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7154B" w14:textId="77777777" w:rsidR="00116E7C" w:rsidRPr="00622FC2" w:rsidRDefault="00116E7C" w:rsidP="00F3461C">
      <w:pPr>
        <w:shd w:val="clear" w:color="auto" w:fill="FFFFFF"/>
        <w:jc w:val="center"/>
        <w:rPr>
          <w:rFonts w:ascii="Times New Roman" w:hAnsi="Times New Roman"/>
          <w:b/>
          <w:szCs w:val="28"/>
        </w:rPr>
      </w:pPr>
      <w:bookmarkStart w:id="0" w:name="sub_1000"/>
      <w:r w:rsidRPr="00622FC2">
        <w:rPr>
          <w:rFonts w:ascii="Times New Roman" w:hAnsi="Times New Roman"/>
          <w:b/>
          <w:szCs w:val="28"/>
        </w:rPr>
        <w:t>Государственная программа Курской области</w:t>
      </w:r>
      <w:r w:rsidRPr="00622FC2">
        <w:rPr>
          <w:rFonts w:ascii="Times New Roman" w:hAnsi="Times New Roman"/>
          <w:b/>
          <w:szCs w:val="28"/>
        </w:rPr>
        <w:br/>
        <w:t>«Развитие культуры в Курской области»</w:t>
      </w:r>
    </w:p>
    <w:p w14:paraId="3338AA4D" w14:textId="77777777" w:rsidR="00875DD1" w:rsidRPr="00622FC2" w:rsidRDefault="00116E7C" w:rsidP="00F3461C">
      <w:pPr>
        <w:shd w:val="clear" w:color="auto" w:fill="FFFFFF"/>
        <w:ind w:left="4956"/>
        <w:rPr>
          <w:rFonts w:ascii="Times New Roman" w:hAnsi="Times New Roman"/>
          <w:szCs w:val="28"/>
        </w:rPr>
      </w:pPr>
      <w:r w:rsidRPr="00622FC2">
        <w:rPr>
          <w:rFonts w:ascii="Times New Roman" w:hAnsi="Times New Roman"/>
          <w:szCs w:val="28"/>
        </w:rPr>
        <w:br/>
      </w:r>
    </w:p>
    <w:p w14:paraId="1FEA0D76" w14:textId="2BFB2CAF" w:rsidR="006B6B45" w:rsidRPr="009504D6" w:rsidRDefault="00116E7C" w:rsidP="00F3461C">
      <w:pPr>
        <w:shd w:val="clear" w:color="auto" w:fill="FFFFFF"/>
        <w:ind w:firstLine="567"/>
        <w:jc w:val="both"/>
        <w:rPr>
          <w:rFonts w:ascii="Times New Roman" w:hAnsi="Times New Roman"/>
          <w:b/>
          <w:szCs w:val="28"/>
        </w:rPr>
      </w:pPr>
      <w:r w:rsidRPr="00622FC2">
        <w:rPr>
          <w:rFonts w:ascii="Times New Roman" w:hAnsi="Times New Roman"/>
          <w:szCs w:val="28"/>
        </w:rPr>
        <w:t xml:space="preserve"> </w:t>
      </w:r>
      <w:r w:rsidR="00875DD1" w:rsidRPr="00622FC2">
        <w:rPr>
          <w:rFonts w:ascii="Times New Roman" w:hAnsi="Times New Roman"/>
          <w:szCs w:val="28"/>
        </w:rPr>
        <w:t xml:space="preserve">утверждена </w:t>
      </w:r>
      <w:hyperlink w:anchor="sub_0" w:history="1">
        <w:r w:rsidRPr="00622FC2">
          <w:rPr>
            <w:rFonts w:ascii="Times New Roman" w:hAnsi="Times New Roman"/>
            <w:szCs w:val="28"/>
          </w:rPr>
          <w:t>постановлением</w:t>
        </w:r>
      </w:hyperlink>
      <w:r w:rsidRPr="00622FC2">
        <w:rPr>
          <w:rFonts w:ascii="Times New Roman" w:hAnsi="Times New Roman"/>
          <w:szCs w:val="28"/>
        </w:rPr>
        <w:t xml:space="preserve"> Администрации Курской области</w:t>
      </w:r>
      <w:r w:rsidRPr="00622FC2">
        <w:rPr>
          <w:rFonts w:ascii="Times New Roman" w:hAnsi="Times New Roman"/>
          <w:szCs w:val="28"/>
        </w:rPr>
        <w:br/>
        <w:t>от 8 октября 2013 г. № 700-па (в редакции постановлений Администрации Курской области от 08.04.2014 № 230-па, от 29.08.2014    № 552-па,  от 09.12.2014 № 809-па, от 03.04.2015 № 196-па, от 03.06.2015    № 332-па,  от 28.08.2015 № 566-па, от 06.11.2015 № 766-па, от 31.12.2015 № 987-па,  от 11.04.2016 № 205-па, от 08.07.2016 № 495-па, от 30.09.2016 № 7</w:t>
      </w:r>
      <w:r w:rsidR="00CE2225" w:rsidRPr="00622FC2">
        <w:rPr>
          <w:rFonts w:ascii="Times New Roman" w:hAnsi="Times New Roman"/>
          <w:szCs w:val="28"/>
        </w:rPr>
        <w:t>4</w:t>
      </w:r>
      <w:r w:rsidRPr="00622FC2">
        <w:rPr>
          <w:rFonts w:ascii="Times New Roman" w:hAnsi="Times New Roman"/>
          <w:szCs w:val="28"/>
        </w:rPr>
        <w:t>5-па,  от 16.12.2016 № 968-па, от 30.12.2016 № 1038-па, от 10.02.2017 № 93-па,    от 19.07.2017 № 589-па, от 21.11.2017 № 925-па, от 12.12.2017 № 1016-па, от 22.12.2017 № 1067-</w:t>
      </w:r>
      <w:r w:rsidRPr="009504D6">
        <w:rPr>
          <w:rFonts w:ascii="Times New Roman" w:hAnsi="Times New Roman"/>
          <w:szCs w:val="28"/>
        </w:rPr>
        <w:t>па, от 14.02.2018 № 109-па, от 28.02.2018   № 158-па, от 19.03.2018  № 222-па,  от 26.04.2018 №</w:t>
      </w:r>
      <w:r w:rsidR="007D7AC7" w:rsidRPr="009504D6">
        <w:rPr>
          <w:rFonts w:ascii="Times New Roman" w:hAnsi="Times New Roman"/>
          <w:szCs w:val="28"/>
        </w:rPr>
        <w:t xml:space="preserve"> </w:t>
      </w:r>
      <w:r w:rsidRPr="009504D6">
        <w:rPr>
          <w:rFonts w:ascii="Times New Roman" w:hAnsi="Times New Roman"/>
          <w:szCs w:val="28"/>
        </w:rPr>
        <w:t>355-па, от 10.10.2018  № 806-па</w:t>
      </w:r>
      <w:r w:rsidR="00CE2225" w:rsidRPr="009504D6">
        <w:rPr>
          <w:rFonts w:ascii="Times New Roman" w:hAnsi="Times New Roman"/>
          <w:szCs w:val="28"/>
        </w:rPr>
        <w:t xml:space="preserve">, </w:t>
      </w:r>
      <w:r w:rsidRPr="009504D6">
        <w:rPr>
          <w:rFonts w:ascii="Times New Roman" w:hAnsi="Times New Roman"/>
          <w:szCs w:val="28"/>
        </w:rPr>
        <w:t>от 29.11.2018 № 941-па</w:t>
      </w:r>
      <w:r w:rsidR="007D5F74" w:rsidRPr="009504D6">
        <w:rPr>
          <w:rFonts w:ascii="Times New Roman" w:hAnsi="Times New Roman"/>
          <w:szCs w:val="28"/>
        </w:rPr>
        <w:t>,</w:t>
      </w:r>
      <w:r w:rsidR="007D7AC7" w:rsidRPr="009504D6">
        <w:rPr>
          <w:rFonts w:ascii="Times New Roman" w:hAnsi="Times New Roman"/>
          <w:szCs w:val="28"/>
        </w:rPr>
        <w:t xml:space="preserve"> </w:t>
      </w:r>
      <w:r w:rsidR="007D5F74" w:rsidRPr="009504D6">
        <w:rPr>
          <w:rFonts w:ascii="Times New Roman" w:hAnsi="Times New Roman"/>
          <w:szCs w:val="28"/>
        </w:rPr>
        <w:t xml:space="preserve"> </w:t>
      </w:r>
      <w:r w:rsidR="007D7AC7" w:rsidRPr="009504D6">
        <w:rPr>
          <w:rFonts w:ascii="Times New Roman" w:hAnsi="Times New Roman"/>
          <w:szCs w:val="28"/>
        </w:rPr>
        <w:t xml:space="preserve">от 28.12.2018 </w:t>
      </w:r>
      <w:r w:rsidR="007D7AC7" w:rsidRPr="009504D6">
        <w:rPr>
          <w:rFonts w:ascii="Times New Roman" w:hAnsi="Times New Roman" w:hint="eastAsia"/>
          <w:szCs w:val="28"/>
        </w:rPr>
        <w:t>№</w:t>
      </w:r>
      <w:r w:rsidR="007D7AC7" w:rsidRPr="009504D6">
        <w:rPr>
          <w:rFonts w:ascii="Times New Roman" w:hAnsi="Times New Roman"/>
          <w:szCs w:val="28"/>
        </w:rPr>
        <w:t xml:space="preserve"> 1082-</w:t>
      </w:r>
      <w:r w:rsidR="007D7AC7" w:rsidRPr="009504D6">
        <w:rPr>
          <w:rFonts w:ascii="Times New Roman" w:hAnsi="Times New Roman" w:hint="eastAsia"/>
          <w:szCs w:val="28"/>
        </w:rPr>
        <w:t>па</w:t>
      </w:r>
      <w:r w:rsidR="00D32966" w:rsidRPr="009504D6">
        <w:rPr>
          <w:rFonts w:ascii="Times New Roman" w:hAnsi="Times New Roman"/>
          <w:szCs w:val="28"/>
        </w:rPr>
        <w:t>, от 29.12.2018 № 1117-па</w:t>
      </w:r>
      <w:r w:rsidR="00CE2225" w:rsidRPr="009504D6">
        <w:rPr>
          <w:rFonts w:ascii="Times New Roman" w:hAnsi="Times New Roman"/>
          <w:szCs w:val="28"/>
        </w:rPr>
        <w:t>, от 14.03.2019 № 200-па</w:t>
      </w:r>
      <w:r w:rsidR="000800C1" w:rsidRPr="009504D6">
        <w:rPr>
          <w:rFonts w:ascii="Times New Roman" w:hAnsi="Times New Roman"/>
          <w:szCs w:val="28"/>
        </w:rPr>
        <w:t xml:space="preserve">, </w:t>
      </w:r>
      <w:r w:rsidR="00EC2E91" w:rsidRPr="009504D6">
        <w:rPr>
          <w:rFonts w:ascii="Times New Roman" w:hAnsi="Times New Roman"/>
          <w:szCs w:val="28"/>
        </w:rPr>
        <w:t>03.06.2019  № 496-па</w:t>
      </w:r>
      <w:r w:rsidR="008F0987" w:rsidRPr="009504D6">
        <w:rPr>
          <w:rFonts w:ascii="Times New Roman" w:hAnsi="Times New Roman"/>
          <w:szCs w:val="28"/>
        </w:rPr>
        <w:t>,</w:t>
      </w:r>
      <w:r w:rsidR="00103B3C" w:rsidRPr="009504D6">
        <w:rPr>
          <w:rFonts w:ascii="Times New Roman" w:hAnsi="Times New Roman"/>
          <w:szCs w:val="28"/>
        </w:rPr>
        <w:t xml:space="preserve"> от 21.08.2019 № 783-па, от 07.10.2019 №</w:t>
      </w:r>
      <w:r w:rsidR="00CF7365" w:rsidRPr="009504D6">
        <w:rPr>
          <w:rFonts w:ascii="Times New Roman" w:hAnsi="Times New Roman"/>
          <w:szCs w:val="28"/>
        </w:rPr>
        <w:t xml:space="preserve"> </w:t>
      </w:r>
      <w:r w:rsidR="00103B3C" w:rsidRPr="009504D6">
        <w:rPr>
          <w:rFonts w:ascii="Times New Roman" w:hAnsi="Times New Roman"/>
          <w:szCs w:val="28"/>
        </w:rPr>
        <w:t>953-па</w:t>
      </w:r>
      <w:r w:rsidR="00B77F92" w:rsidRPr="009504D6">
        <w:rPr>
          <w:rFonts w:ascii="Times New Roman" w:hAnsi="Times New Roman"/>
          <w:szCs w:val="28"/>
        </w:rPr>
        <w:t>, от 10.12.2019г. № 1237</w:t>
      </w:r>
      <w:r w:rsidR="00C9613E" w:rsidRPr="009504D6">
        <w:rPr>
          <w:rFonts w:ascii="Times New Roman" w:hAnsi="Times New Roman"/>
          <w:szCs w:val="28"/>
        </w:rPr>
        <w:t>-па, от 25.12.2019г. №1350-па</w:t>
      </w:r>
      <w:r w:rsidR="00E738DC" w:rsidRPr="009504D6">
        <w:rPr>
          <w:rFonts w:ascii="Times New Roman" w:hAnsi="Times New Roman"/>
          <w:szCs w:val="28"/>
        </w:rPr>
        <w:t>,  от 24.03.2020г. № 283-па</w:t>
      </w:r>
      <w:r w:rsidR="00406F94" w:rsidRPr="009504D6">
        <w:rPr>
          <w:rFonts w:ascii="Times New Roman" w:hAnsi="Times New Roman"/>
          <w:szCs w:val="28"/>
        </w:rPr>
        <w:t>, от 28.08.2020 № 884-па</w:t>
      </w:r>
      <w:r w:rsidR="0074099C" w:rsidRPr="009504D6">
        <w:rPr>
          <w:rFonts w:ascii="Times New Roman" w:hAnsi="Times New Roman"/>
          <w:szCs w:val="28"/>
        </w:rPr>
        <w:t>, от 10.12.2020 № 1274-па</w:t>
      </w:r>
      <w:r w:rsidR="00C4637E" w:rsidRPr="009504D6">
        <w:rPr>
          <w:rFonts w:ascii="Times New Roman" w:hAnsi="Times New Roman"/>
          <w:szCs w:val="28"/>
        </w:rPr>
        <w:t xml:space="preserve">, от 25.12.2020 № 1383-па, от 30.12.2020 № </w:t>
      </w:r>
      <w:r w:rsidR="009504D6" w:rsidRPr="009504D6">
        <w:rPr>
          <w:rFonts w:ascii="Times New Roman" w:hAnsi="Times New Roman"/>
          <w:szCs w:val="28"/>
        </w:rPr>
        <w:t>1444</w:t>
      </w:r>
      <w:r w:rsidR="00C4637E" w:rsidRPr="009504D6">
        <w:rPr>
          <w:rFonts w:ascii="Times New Roman" w:hAnsi="Times New Roman"/>
          <w:szCs w:val="28"/>
        </w:rPr>
        <w:t>-па</w:t>
      </w:r>
      <w:r w:rsidR="00A33658">
        <w:rPr>
          <w:rFonts w:ascii="Times New Roman" w:hAnsi="Times New Roman"/>
          <w:szCs w:val="28"/>
        </w:rPr>
        <w:t>, от 17.03.2021 № 224-па, от 26.03.2021 № 285-па</w:t>
      </w:r>
      <w:r w:rsidR="001727C1">
        <w:rPr>
          <w:rFonts w:ascii="Times New Roman" w:hAnsi="Times New Roman"/>
          <w:szCs w:val="28"/>
        </w:rPr>
        <w:t>, от 30.04.2021 № 463-па</w:t>
      </w:r>
      <w:r w:rsidR="0026159A">
        <w:rPr>
          <w:rFonts w:ascii="Times New Roman" w:hAnsi="Times New Roman"/>
          <w:szCs w:val="28"/>
        </w:rPr>
        <w:t>, от 2</w:t>
      </w:r>
      <w:r w:rsidR="00BE3294">
        <w:rPr>
          <w:rFonts w:ascii="Times New Roman" w:hAnsi="Times New Roman"/>
          <w:szCs w:val="28"/>
        </w:rPr>
        <w:t>5</w:t>
      </w:r>
      <w:r w:rsidR="0026159A">
        <w:rPr>
          <w:rFonts w:ascii="Times New Roman" w:hAnsi="Times New Roman"/>
          <w:szCs w:val="28"/>
        </w:rPr>
        <w:t>.08.2021 №</w:t>
      </w:r>
      <w:r w:rsidR="004433AE">
        <w:rPr>
          <w:rFonts w:ascii="Times New Roman" w:hAnsi="Times New Roman"/>
          <w:szCs w:val="28"/>
        </w:rPr>
        <w:t xml:space="preserve"> </w:t>
      </w:r>
      <w:r w:rsidR="0026159A">
        <w:rPr>
          <w:rFonts w:ascii="Times New Roman" w:hAnsi="Times New Roman"/>
          <w:szCs w:val="28"/>
        </w:rPr>
        <w:t>895-па</w:t>
      </w:r>
      <w:r w:rsidR="004433AE">
        <w:rPr>
          <w:rFonts w:ascii="Times New Roman" w:hAnsi="Times New Roman"/>
          <w:szCs w:val="28"/>
        </w:rPr>
        <w:t>, от 15.11.2021 № 1192-па</w:t>
      </w:r>
      <w:r w:rsidR="00385119">
        <w:rPr>
          <w:rFonts w:ascii="Times New Roman" w:hAnsi="Times New Roman"/>
          <w:szCs w:val="28"/>
        </w:rPr>
        <w:t xml:space="preserve">, </w:t>
      </w:r>
      <w:r w:rsidR="00F86053">
        <w:rPr>
          <w:rFonts w:ascii="Times New Roman" w:hAnsi="Times New Roman"/>
          <w:szCs w:val="28"/>
        </w:rPr>
        <w:t xml:space="preserve">от </w:t>
      </w:r>
      <w:r w:rsidR="00385119">
        <w:rPr>
          <w:rFonts w:ascii="Times New Roman" w:hAnsi="Times New Roman"/>
          <w:szCs w:val="28"/>
        </w:rPr>
        <w:t>28.12.2021 № 1486-па</w:t>
      </w:r>
      <w:r w:rsidR="00595BEB">
        <w:rPr>
          <w:rFonts w:ascii="Times New Roman" w:hAnsi="Times New Roman"/>
          <w:szCs w:val="28"/>
        </w:rPr>
        <w:t xml:space="preserve">, </w:t>
      </w:r>
      <w:r w:rsidR="00F86053">
        <w:rPr>
          <w:rFonts w:ascii="Times New Roman" w:hAnsi="Times New Roman"/>
          <w:szCs w:val="28"/>
        </w:rPr>
        <w:t xml:space="preserve">от </w:t>
      </w:r>
      <w:r w:rsidR="00595BEB">
        <w:rPr>
          <w:rFonts w:ascii="Times New Roman" w:hAnsi="Times New Roman"/>
          <w:szCs w:val="28"/>
        </w:rPr>
        <w:t>31.03.2022 № 347-па</w:t>
      </w:r>
      <w:r w:rsidR="00F86053">
        <w:rPr>
          <w:rFonts w:ascii="Times New Roman" w:hAnsi="Times New Roman"/>
          <w:szCs w:val="28"/>
        </w:rPr>
        <w:t>, от 18.10.2022 № 1161-па</w:t>
      </w:r>
      <w:r w:rsidR="00996736">
        <w:rPr>
          <w:rFonts w:ascii="Times New Roman" w:hAnsi="Times New Roman"/>
          <w:szCs w:val="28"/>
        </w:rPr>
        <w:t>, от 15.11.2022 № 1301-па, от 30.12.2022 № 1670-па</w:t>
      </w:r>
      <w:r w:rsidR="0023756C">
        <w:rPr>
          <w:rFonts w:ascii="Times New Roman" w:hAnsi="Times New Roman"/>
          <w:szCs w:val="28"/>
        </w:rPr>
        <w:t xml:space="preserve">, </w:t>
      </w:r>
      <w:r w:rsidR="004B6677">
        <w:rPr>
          <w:rFonts w:ascii="Times New Roman" w:hAnsi="Times New Roman"/>
          <w:szCs w:val="28"/>
        </w:rPr>
        <w:t xml:space="preserve">постановлений Правительства Курской области  </w:t>
      </w:r>
      <w:r w:rsidR="0023756C">
        <w:rPr>
          <w:rFonts w:ascii="Times New Roman" w:hAnsi="Times New Roman"/>
          <w:szCs w:val="28"/>
        </w:rPr>
        <w:t>от 31.03.2023 № 395-пп</w:t>
      </w:r>
      <w:r w:rsidR="007C7421">
        <w:rPr>
          <w:rFonts w:ascii="Times New Roman" w:hAnsi="Times New Roman"/>
          <w:szCs w:val="28"/>
        </w:rPr>
        <w:t>, от 25.08.2023 № 927-пп</w:t>
      </w:r>
      <w:r w:rsidR="004B6677">
        <w:rPr>
          <w:rFonts w:ascii="Times New Roman" w:hAnsi="Times New Roman"/>
          <w:szCs w:val="28"/>
        </w:rPr>
        <w:t>, от 29.12.2023 № 1474-пп</w:t>
      </w:r>
      <w:r w:rsidRPr="009504D6">
        <w:rPr>
          <w:rFonts w:ascii="Times New Roman" w:hAnsi="Times New Roman"/>
          <w:szCs w:val="28"/>
        </w:rPr>
        <w:t>)</w:t>
      </w:r>
      <w:r w:rsidR="007D7AC7" w:rsidRPr="009504D6">
        <w:rPr>
          <w:rFonts w:ascii="Times New Roman" w:hAnsi="Times New Roman"/>
          <w:szCs w:val="28"/>
        </w:rPr>
        <w:t>.</w:t>
      </w:r>
    </w:p>
    <w:bookmarkEnd w:id="0"/>
    <w:p w14:paraId="71133843" w14:textId="77777777" w:rsidR="001C312F" w:rsidRPr="00622FC2" w:rsidRDefault="001C312F" w:rsidP="00F3461C">
      <w:pPr>
        <w:shd w:val="clear" w:color="auto" w:fill="FFFFFF"/>
        <w:ind w:firstLine="709"/>
        <w:jc w:val="center"/>
        <w:rPr>
          <w:rFonts w:ascii="Times New Roman" w:hAnsi="Times New Roman"/>
          <w:szCs w:val="28"/>
        </w:rPr>
      </w:pPr>
    </w:p>
    <w:p w14:paraId="09625EB9" w14:textId="77777777" w:rsidR="008646B7" w:rsidRPr="00622FC2" w:rsidRDefault="008646B7" w:rsidP="00F3461C">
      <w:pPr>
        <w:shd w:val="clear" w:color="auto" w:fill="FFFFFF"/>
        <w:ind w:firstLine="709"/>
        <w:jc w:val="center"/>
        <w:rPr>
          <w:rFonts w:ascii="Times New Roman" w:hAnsi="Times New Roman"/>
          <w:szCs w:val="28"/>
        </w:rPr>
      </w:pPr>
      <w:r w:rsidRPr="00622FC2">
        <w:rPr>
          <w:rFonts w:ascii="Times New Roman" w:hAnsi="Times New Roman"/>
          <w:szCs w:val="28"/>
        </w:rPr>
        <w:t>Паспорт</w:t>
      </w:r>
      <w:r w:rsidRPr="00622FC2">
        <w:rPr>
          <w:rFonts w:ascii="Times New Roman" w:hAnsi="Times New Roman"/>
          <w:szCs w:val="28"/>
        </w:rPr>
        <w:br/>
        <w:t>государственной программы Курской области «Развитие культуры в Курской области» (далее - Программа)</w:t>
      </w:r>
    </w:p>
    <w:p w14:paraId="1DD8A6C4" w14:textId="77777777" w:rsidR="005F132E" w:rsidRPr="00622FC2" w:rsidRDefault="005F132E" w:rsidP="00F3461C">
      <w:pPr>
        <w:shd w:val="clear" w:color="auto" w:fill="FFFFFF"/>
        <w:ind w:firstLine="709"/>
        <w:jc w:val="center"/>
        <w:rPr>
          <w:rFonts w:ascii="Times New Roman" w:hAnsi="Times New Roman"/>
          <w:szCs w:val="28"/>
        </w:rPr>
      </w:pPr>
    </w:p>
    <w:tbl>
      <w:tblPr>
        <w:tblW w:w="94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33"/>
        <w:gridCol w:w="5432"/>
      </w:tblGrid>
      <w:tr w:rsidR="008646B7" w:rsidRPr="00622FC2" w14:paraId="0FCBB4BC" w14:textId="77777777" w:rsidTr="004433AE">
        <w:trPr>
          <w:trHeight w:val="1114"/>
        </w:trPr>
        <w:tc>
          <w:tcPr>
            <w:tcW w:w="2836" w:type="dxa"/>
          </w:tcPr>
          <w:p w14:paraId="1B827297" w14:textId="77777777" w:rsidR="008646B7" w:rsidRPr="00622FC2" w:rsidRDefault="008646B7" w:rsidP="00F3461C">
            <w:pPr>
              <w:shd w:val="clear" w:color="auto" w:fill="FFFFFF"/>
              <w:rPr>
                <w:rFonts w:ascii="Times New Roman" w:hAnsi="Times New Roman"/>
                <w:szCs w:val="28"/>
              </w:rPr>
            </w:pPr>
            <w:r w:rsidRPr="00622FC2">
              <w:rPr>
                <w:rFonts w:ascii="Times New Roman" w:hAnsi="Times New Roman"/>
                <w:szCs w:val="28"/>
              </w:rPr>
              <w:t xml:space="preserve">Ответственный исполнитель </w:t>
            </w:r>
            <w:r w:rsidR="006669D8" w:rsidRPr="00622FC2">
              <w:rPr>
                <w:rFonts w:ascii="Times New Roman" w:hAnsi="Times New Roman"/>
                <w:szCs w:val="28"/>
              </w:rPr>
              <w:t>П</w:t>
            </w:r>
            <w:r w:rsidRPr="00622FC2">
              <w:rPr>
                <w:rFonts w:ascii="Times New Roman" w:hAnsi="Times New Roman"/>
                <w:szCs w:val="28"/>
              </w:rPr>
              <w:t>рограммы</w:t>
            </w:r>
          </w:p>
        </w:tc>
        <w:tc>
          <w:tcPr>
            <w:tcW w:w="1133" w:type="dxa"/>
          </w:tcPr>
          <w:p w14:paraId="7672C5F9" w14:textId="77777777" w:rsidR="008646B7" w:rsidRPr="00622FC2" w:rsidRDefault="001A0F01" w:rsidP="00F3461C">
            <w:pPr>
              <w:shd w:val="clear" w:color="auto" w:fill="FFFFFF"/>
              <w:ind w:firstLine="709"/>
              <w:rPr>
                <w:rFonts w:ascii="Times New Roman" w:hAnsi="Times New Roman"/>
                <w:b/>
                <w:szCs w:val="28"/>
              </w:rPr>
            </w:pPr>
            <w:r w:rsidRPr="00622FC2">
              <w:rPr>
                <w:rFonts w:ascii="Times New Roman" w:hAnsi="Times New Roman"/>
                <w:b/>
                <w:szCs w:val="28"/>
              </w:rPr>
              <w:t>-</w:t>
            </w:r>
          </w:p>
        </w:tc>
        <w:tc>
          <w:tcPr>
            <w:tcW w:w="5432" w:type="dxa"/>
          </w:tcPr>
          <w:p w14:paraId="2C21C75C" w14:textId="77777777" w:rsidR="008646B7" w:rsidRPr="00824464" w:rsidRDefault="00B509A9" w:rsidP="00F3461C">
            <w:pPr>
              <w:shd w:val="clear" w:color="auto" w:fill="FFFFFF"/>
              <w:ind w:left="79" w:right="175"/>
              <w:jc w:val="both"/>
              <w:rPr>
                <w:rFonts w:ascii="Times New Roman" w:hAnsi="Times New Roman"/>
                <w:szCs w:val="28"/>
              </w:rPr>
            </w:pPr>
            <w:r w:rsidRPr="00824464">
              <w:rPr>
                <w:rFonts w:ascii="Times New Roman" w:hAnsi="Times New Roman"/>
                <w:szCs w:val="28"/>
              </w:rPr>
              <w:t>Министерство культуры Курской области</w:t>
            </w:r>
          </w:p>
          <w:p w14:paraId="26E9EF76" w14:textId="77777777" w:rsidR="00CA3402" w:rsidRPr="00824464" w:rsidRDefault="00CA3402" w:rsidP="00F3461C">
            <w:pPr>
              <w:shd w:val="clear" w:color="auto" w:fill="FFFFFF"/>
              <w:ind w:left="79" w:right="175"/>
              <w:jc w:val="both"/>
              <w:rPr>
                <w:rFonts w:ascii="Times New Roman" w:hAnsi="Times New Roman"/>
                <w:szCs w:val="28"/>
              </w:rPr>
            </w:pPr>
          </w:p>
          <w:p w14:paraId="77944FF0" w14:textId="77777777" w:rsidR="00CA3402" w:rsidRPr="00824464" w:rsidRDefault="00CA3402" w:rsidP="00F3461C">
            <w:pPr>
              <w:shd w:val="clear" w:color="auto" w:fill="FFFFFF"/>
              <w:ind w:left="79" w:right="175"/>
              <w:jc w:val="both"/>
              <w:rPr>
                <w:rFonts w:ascii="Times New Roman" w:hAnsi="Times New Roman"/>
                <w:szCs w:val="28"/>
              </w:rPr>
            </w:pPr>
          </w:p>
        </w:tc>
      </w:tr>
      <w:tr w:rsidR="008646B7" w:rsidRPr="00622FC2" w14:paraId="4FC30C0A" w14:textId="77777777" w:rsidTr="004433AE">
        <w:trPr>
          <w:trHeight w:val="703"/>
        </w:trPr>
        <w:tc>
          <w:tcPr>
            <w:tcW w:w="2836" w:type="dxa"/>
          </w:tcPr>
          <w:p w14:paraId="14E13E3B" w14:textId="77777777" w:rsidR="008646B7" w:rsidRPr="00824464" w:rsidRDefault="008646B7" w:rsidP="00F3461C">
            <w:pPr>
              <w:shd w:val="clear" w:color="auto" w:fill="FFFFFF"/>
              <w:rPr>
                <w:rFonts w:ascii="Times New Roman" w:hAnsi="Times New Roman"/>
                <w:szCs w:val="28"/>
              </w:rPr>
            </w:pPr>
            <w:r w:rsidRPr="00824464">
              <w:rPr>
                <w:rFonts w:ascii="Times New Roman" w:hAnsi="Times New Roman"/>
                <w:szCs w:val="28"/>
              </w:rPr>
              <w:t>Соисполнител</w:t>
            </w:r>
            <w:r w:rsidR="0004224F" w:rsidRPr="00824464">
              <w:rPr>
                <w:rFonts w:ascii="Times New Roman" w:hAnsi="Times New Roman"/>
                <w:szCs w:val="28"/>
              </w:rPr>
              <w:t>и</w:t>
            </w:r>
            <w:r w:rsidRPr="00824464">
              <w:rPr>
                <w:rFonts w:ascii="Times New Roman" w:hAnsi="Times New Roman"/>
                <w:szCs w:val="28"/>
              </w:rPr>
              <w:t xml:space="preserve"> </w:t>
            </w:r>
            <w:r w:rsidR="006669D8" w:rsidRPr="00824464">
              <w:rPr>
                <w:rFonts w:ascii="Times New Roman" w:hAnsi="Times New Roman"/>
                <w:szCs w:val="28"/>
              </w:rPr>
              <w:t>П</w:t>
            </w:r>
            <w:r w:rsidRPr="00824464">
              <w:rPr>
                <w:rFonts w:ascii="Times New Roman" w:hAnsi="Times New Roman"/>
                <w:szCs w:val="28"/>
              </w:rPr>
              <w:t>рограммы</w:t>
            </w:r>
          </w:p>
        </w:tc>
        <w:tc>
          <w:tcPr>
            <w:tcW w:w="1133" w:type="dxa"/>
          </w:tcPr>
          <w:p w14:paraId="201D1E2D" w14:textId="77777777" w:rsidR="008646B7" w:rsidRPr="00824464" w:rsidRDefault="008646B7" w:rsidP="00F3461C">
            <w:pPr>
              <w:shd w:val="clear" w:color="auto" w:fill="FFFFFF"/>
              <w:ind w:firstLine="709"/>
              <w:rPr>
                <w:rFonts w:ascii="Times New Roman" w:hAnsi="Times New Roman"/>
                <w:b/>
                <w:szCs w:val="28"/>
              </w:rPr>
            </w:pPr>
            <w:r w:rsidRPr="00824464">
              <w:rPr>
                <w:rFonts w:ascii="Times New Roman" w:hAnsi="Times New Roman"/>
                <w:b/>
                <w:szCs w:val="28"/>
              </w:rPr>
              <w:t>-</w:t>
            </w:r>
          </w:p>
        </w:tc>
        <w:tc>
          <w:tcPr>
            <w:tcW w:w="5432" w:type="dxa"/>
          </w:tcPr>
          <w:p w14:paraId="181B556E" w14:textId="77777777" w:rsidR="00B2491A" w:rsidRPr="00824464" w:rsidRDefault="00B2491A" w:rsidP="00B2491A">
            <w:pPr>
              <w:shd w:val="clear" w:color="auto" w:fill="FFFFFF"/>
              <w:ind w:left="79" w:right="175"/>
              <w:jc w:val="both"/>
              <w:rPr>
                <w:rFonts w:ascii="Times New Roman" w:hAnsi="Times New Roman"/>
                <w:szCs w:val="28"/>
              </w:rPr>
            </w:pPr>
            <w:r w:rsidRPr="00824464">
              <w:rPr>
                <w:rFonts w:ascii="Times New Roman" w:hAnsi="Times New Roman"/>
                <w:szCs w:val="28"/>
              </w:rPr>
              <w:t>Министерство внутренней и молодежной политики</w:t>
            </w:r>
            <w:r w:rsidR="00824464" w:rsidRPr="00824464">
              <w:rPr>
                <w:rFonts w:ascii="Times New Roman" w:hAnsi="Times New Roman"/>
                <w:szCs w:val="28"/>
              </w:rPr>
              <w:t xml:space="preserve"> Курской области</w:t>
            </w:r>
            <w:r w:rsidRPr="00824464">
              <w:rPr>
                <w:rFonts w:ascii="Times New Roman" w:hAnsi="Times New Roman"/>
                <w:szCs w:val="28"/>
              </w:rPr>
              <w:t>;</w:t>
            </w:r>
          </w:p>
          <w:p w14:paraId="6BA90F76" w14:textId="77777777" w:rsidR="00CA3402" w:rsidRPr="00824464" w:rsidRDefault="00B2491A" w:rsidP="00B2491A">
            <w:pPr>
              <w:shd w:val="clear" w:color="auto" w:fill="FFFFFF"/>
              <w:ind w:left="79" w:right="175"/>
              <w:jc w:val="both"/>
              <w:rPr>
                <w:rFonts w:ascii="Times New Roman" w:hAnsi="Times New Roman"/>
                <w:szCs w:val="28"/>
              </w:rPr>
            </w:pPr>
            <w:r w:rsidRPr="00824464">
              <w:rPr>
                <w:rFonts w:ascii="Times New Roman" w:hAnsi="Times New Roman" w:hint="eastAsia"/>
                <w:szCs w:val="28"/>
              </w:rPr>
              <w:t>Минист</w:t>
            </w:r>
            <w:r w:rsidRPr="00824464">
              <w:rPr>
                <w:rFonts w:ascii="Times New Roman" w:hAnsi="Times New Roman"/>
                <w:szCs w:val="28"/>
              </w:rPr>
              <w:t>е</w:t>
            </w:r>
            <w:r w:rsidRPr="00824464">
              <w:rPr>
                <w:rFonts w:ascii="Times New Roman" w:hAnsi="Times New Roman" w:hint="eastAsia"/>
                <w:szCs w:val="28"/>
              </w:rPr>
              <w:t>р</w:t>
            </w:r>
            <w:r w:rsidRPr="00824464">
              <w:rPr>
                <w:rFonts w:ascii="Times New Roman" w:hAnsi="Times New Roman"/>
                <w:szCs w:val="28"/>
              </w:rPr>
              <w:t xml:space="preserve">ство </w:t>
            </w:r>
            <w:r w:rsidRPr="00824464">
              <w:rPr>
                <w:rFonts w:ascii="Times New Roman" w:hAnsi="Times New Roman" w:hint="eastAsia"/>
                <w:szCs w:val="28"/>
              </w:rPr>
              <w:t>приоритетных</w:t>
            </w:r>
            <w:r w:rsidRPr="00824464">
              <w:rPr>
                <w:rFonts w:ascii="Times New Roman" w:hAnsi="Times New Roman"/>
                <w:szCs w:val="28"/>
              </w:rPr>
              <w:t xml:space="preserve"> </w:t>
            </w:r>
            <w:r w:rsidRPr="00824464">
              <w:rPr>
                <w:rFonts w:ascii="Times New Roman" w:hAnsi="Times New Roman" w:hint="eastAsia"/>
                <w:szCs w:val="28"/>
              </w:rPr>
              <w:t>проектов</w:t>
            </w:r>
            <w:r w:rsidRPr="00824464">
              <w:rPr>
                <w:rFonts w:ascii="Times New Roman" w:hAnsi="Times New Roman"/>
                <w:szCs w:val="28"/>
              </w:rPr>
              <w:t xml:space="preserve"> </w:t>
            </w:r>
            <w:r w:rsidRPr="00824464">
              <w:rPr>
                <w:rFonts w:ascii="Times New Roman" w:hAnsi="Times New Roman" w:hint="eastAsia"/>
                <w:szCs w:val="28"/>
              </w:rPr>
              <w:t>развития</w:t>
            </w:r>
            <w:r w:rsidRPr="00824464">
              <w:rPr>
                <w:rFonts w:ascii="Times New Roman" w:hAnsi="Times New Roman"/>
                <w:szCs w:val="28"/>
              </w:rPr>
              <w:t xml:space="preserve"> </w:t>
            </w:r>
            <w:r w:rsidRPr="00824464">
              <w:rPr>
                <w:rFonts w:ascii="Times New Roman" w:hAnsi="Times New Roman" w:hint="eastAsia"/>
                <w:szCs w:val="28"/>
              </w:rPr>
              <w:t>территорий</w:t>
            </w:r>
            <w:r w:rsidRPr="00824464">
              <w:rPr>
                <w:rFonts w:ascii="Times New Roman" w:hAnsi="Times New Roman"/>
                <w:szCs w:val="28"/>
              </w:rPr>
              <w:t xml:space="preserve"> </w:t>
            </w:r>
            <w:r w:rsidRPr="00824464">
              <w:rPr>
                <w:rFonts w:ascii="Times New Roman" w:hAnsi="Times New Roman" w:hint="eastAsia"/>
                <w:szCs w:val="28"/>
              </w:rPr>
              <w:t>и</w:t>
            </w:r>
            <w:r w:rsidRPr="00824464">
              <w:rPr>
                <w:rFonts w:ascii="Times New Roman" w:hAnsi="Times New Roman"/>
                <w:szCs w:val="28"/>
              </w:rPr>
              <w:t xml:space="preserve"> </w:t>
            </w:r>
            <w:r w:rsidRPr="00824464">
              <w:rPr>
                <w:rFonts w:ascii="Times New Roman" w:hAnsi="Times New Roman" w:hint="eastAsia"/>
                <w:szCs w:val="28"/>
              </w:rPr>
              <w:t>туризма</w:t>
            </w:r>
            <w:r w:rsidRPr="00824464">
              <w:rPr>
                <w:rFonts w:ascii="Times New Roman" w:hAnsi="Times New Roman"/>
                <w:szCs w:val="28"/>
              </w:rPr>
              <w:t xml:space="preserve"> </w:t>
            </w:r>
            <w:r w:rsidRPr="00824464">
              <w:rPr>
                <w:rFonts w:ascii="Times New Roman" w:hAnsi="Times New Roman" w:hint="eastAsia"/>
                <w:szCs w:val="28"/>
              </w:rPr>
              <w:t>Курской</w:t>
            </w:r>
            <w:r w:rsidRPr="00824464">
              <w:rPr>
                <w:rFonts w:ascii="Times New Roman" w:hAnsi="Times New Roman"/>
                <w:szCs w:val="28"/>
              </w:rPr>
              <w:t xml:space="preserve"> </w:t>
            </w:r>
            <w:r w:rsidRPr="00824464">
              <w:rPr>
                <w:rFonts w:ascii="Times New Roman" w:hAnsi="Times New Roman" w:hint="eastAsia"/>
                <w:szCs w:val="28"/>
              </w:rPr>
              <w:t>области</w:t>
            </w:r>
            <w:r w:rsidRPr="00824464">
              <w:rPr>
                <w:rFonts w:ascii="Times New Roman" w:hAnsi="Times New Roman"/>
                <w:szCs w:val="28"/>
              </w:rPr>
              <w:t xml:space="preserve"> </w:t>
            </w:r>
          </w:p>
        </w:tc>
      </w:tr>
      <w:tr w:rsidR="008646B7" w:rsidRPr="00622FC2" w14:paraId="4E89AFA5" w14:textId="77777777" w:rsidTr="00CB5AEE">
        <w:tc>
          <w:tcPr>
            <w:tcW w:w="2836" w:type="dxa"/>
          </w:tcPr>
          <w:p w14:paraId="08B1C450" w14:textId="77777777" w:rsidR="008646B7" w:rsidRPr="00622FC2" w:rsidRDefault="008646B7" w:rsidP="00F3461C">
            <w:pPr>
              <w:shd w:val="clear" w:color="auto" w:fill="FFFFFF"/>
              <w:rPr>
                <w:rFonts w:ascii="Times New Roman" w:hAnsi="Times New Roman"/>
                <w:szCs w:val="28"/>
              </w:rPr>
            </w:pPr>
            <w:r w:rsidRPr="00622FC2">
              <w:rPr>
                <w:rFonts w:ascii="Times New Roman" w:hAnsi="Times New Roman"/>
                <w:szCs w:val="28"/>
              </w:rPr>
              <w:t>Участник</w:t>
            </w:r>
            <w:r w:rsidR="00403012" w:rsidRPr="00622FC2">
              <w:rPr>
                <w:rFonts w:ascii="Times New Roman" w:hAnsi="Times New Roman"/>
                <w:szCs w:val="28"/>
              </w:rPr>
              <w:t>и</w:t>
            </w:r>
            <w:r w:rsidRPr="00622FC2">
              <w:rPr>
                <w:rFonts w:ascii="Times New Roman" w:hAnsi="Times New Roman"/>
                <w:szCs w:val="28"/>
              </w:rPr>
              <w:t xml:space="preserve"> </w:t>
            </w:r>
            <w:r w:rsidR="006669D8" w:rsidRPr="00622FC2">
              <w:rPr>
                <w:rFonts w:ascii="Times New Roman" w:hAnsi="Times New Roman"/>
                <w:szCs w:val="28"/>
              </w:rPr>
              <w:t>П</w:t>
            </w:r>
            <w:r w:rsidRPr="00622FC2">
              <w:rPr>
                <w:rFonts w:ascii="Times New Roman" w:hAnsi="Times New Roman"/>
                <w:szCs w:val="28"/>
              </w:rPr>
              <w:t>рограммы</w:t>
            </w:r>
          </w:p>
        </w:tc>
        <w:tc>
          <w:tcPr>
            <w:tcW w:w="1133" w:type="dxa"/>
          </w:tcPr>
          <w:p w14:paraId="26C4DB06" w14:textId="77777777" w:rsidR="008646B7" w:rsidRPr="00622FC2" w:rsidRDefault="001A0F01" w:rsidP="00F3461C">
            <w:pPr>
              <w:shd w:val="clear" w:color="auto" w:fill="FFFFFF"/>
              <w:ind w:firstLine="709"/>
              <w:rPr>
                <w:rFonts w:ascii="Times New Roman" w:hAnsi="Times New Roman"/>
                <w:b/>
                <w:szCs w:val="28"/>
              </w:rPr>
            </w:pPr>
            <w:r w:rsidRPr="00622FC2">
              <w:rPr>
                <w:rFonts w:ascii="Times New Roman" w:hAnsi="Times New Roman"/>
                <w:b/>
                <w:szCs w:val="28"/>
              </w:rPr>
              <w:t>-</w:t>
            </w:r>
          </w:p>
        </w:tc>
        <w:tc>
          <w:tcPr>
            <w:tcW w:w="5432" w:type="dxa"/>
          </w:tcPr>
          <w:p w14:paraId="1EEB3522" w14:textId="77777777" w:rsidR="00506E11" w:rsidRPr="004E2659" w:rsidRDefault="00506E11" w:rsidP="00506E11">
            <w:pPr>
              <w:shd w:val="clear" w:color="auto" w:fill="FFFFFF"/>
              <w:jc w:val="both"/>
              <w:rPr>
                <w:rFonts w:ascii="Times New Roman" w:hAnsi="Times New Roman"/>
                <w:bCs/>
                <w:szCs w:val="28"/>
              </w:rPr>
            </w:pPr>
            <w:r w:rsidRPr="004E2659">
              <w:rPr>
                <w:rFonts w:ascii="Times New Roman" w:hAnsi="Times New Roman"/>
                <w:bCs/>
                <w:szCs w:val="28"/>
              </w:rPr>
              <w:t>Администрация Курской области;</w:t>
            </w:r>
          </w:p>
          <w:p w14:paraId="40622AF3" w14:textId="77777777" w:rsidR="00506E11" w:rsidRPr="004E2659" w:rsidRDefault="00506E11" w:rsidP="00506E11">
            <w:pPr>
              <w:shd w:val="clear" w:color="auto" w:fill="FFFFFF"/>
              <w:jc w:val="both"/>
              <w:rPr>
                <w:rFonts w:ascii="Times New Roman" w:hAnsi="Times New Roman"/>
                <w:bCs/>
                <w:szCs w:val="28"/>
              </w:rPr>
            </w:pPr>
            <w:r w:rsidRPr="004E2659">
              <w:rPr>
                <w:rFonts w:ascii="Times New Roman" w:hAnsi="Times New Roman"/>
                <w:bCs/>
                <w:szCs w:val="28"/>
              </w:rPr>
              <w:t>Министерство образования и науки  Курской области;</w:t>
            </w:r>
          </w:p>
          <w:p w14:paraId="11167EB4" w14:textId="77777777" w:rsidR="00506E11" w:rsidRDefault="00506E11" w:rsidP="00506E11">
            <w:pPr>
              <w:shd w:val="clear" w:color="auto" w:fill="FFFFFF"/>
              <w:jc w:val="both"/>
              <w:rPr>
                <w:rFonts w:ascii="Times New Roman" w:hAnsi="Times New Roman"/>
                <w:bCs/>
                <w:szCs w:val="28"/>
              </w:rPr>
            </w:pPr>
            <w:r w:rsidRPr="004E2659">
              <w:rPr>
                <w:rFonts w:ascii="Times New Roman" w:hAnsi="Times New Roman"/>
                <w:bCs/>
                <w:szCs w:val="28"/>
              </w:rPr>
              <w:t>Министерство строительства Курской области;</w:t>
            </w:r>
          </w:p>
          <w:p w14:paraId="27076B60" w14:textId="77777777" w:rsidR="00506E11" w:rsidRPr="004E2659" w:rsidRDefault="00506E11" w:rsidP="00506E11">
            <w:pPr>
              <w:shd w:val="clear" w:color="auto" w:fill="FFFFFF"/>
              <w:jc w:val="both"/>
              <w:rPr>
                <w:rFonts w:ascii="Times New Roman" w:hAnsi="Times New Roman"/>
                <w:bCs/>
                <w:szCs w:val="28"/>
              </w:rPr>
            </w:pPr>
            <w:r w:rsidRPr="004B6677">
              <w:rPr>
                <w:rFonts w:ascii="Times New Roman" w:hAnsi="Times New Roman"/>
                <w:bCs/>
                <w:szCs w:val="28"/>
              </w:rPr>
              <w:t>Министерство природных ресурсов Курской области;</w:t>
            </w:r>
          </w:p>
          <w:p w14:paraId="7B7B917F" w14:textId="363A95A9" w:rsidR="00F813C6" w:rsidRPr="00C97268" w:rsidRDefault="00506E11" w:rsidP="00506E11">
            <w:pPr>
              <w:shd w:val="clear" w:color="auto" w:fill="FFFFFF"/>
              <w:ind w:right="175"/>
              <w:jc w:val="both"/>
              <w:rPr>
                <w:rFonts w:ascii="Times New Roman" w:hAnsi="Times New Roman"/>
                <w:szCs w:val="28"/>
              </w:rPr>
            </w:pPr>
            <w:r>
              <w:rPr>
                <w:rFonts w:ascii="Times New Roman" w:hAnsi="Times New Roman"/>
                <w:szCs w:val="28"/>
              </w:rPr>
              <w:lastRenderedPageBreak/>
              <w:t>К</w:t>
            </w:r>
            <w:r w:rsidRPr="004E2659">
              <w:rPr>
                <w:rFonts w:ascii="Times New Roman" w:hAnsi="Times New Roman"/>
                <w:szCs w:val="28"/>
              </w:rPr>
              <w:t>омитет по охране объектов культурного наследия Курской области</w:t>
            </w:r>
          </w:p>
        </w:tc>
      </w:tr>
      <w:tr w:rsidR="008646B7" w:rsidRPr="00622FC2" w14:paraId="314ED413" w14:textId="77777777" w:rsidTr="00CB5AEE">
        <w:tc>
          <w:tcPr>
            <w:tcW w:w="2836" w:type="dxa"/>
          </w:tcPr>
          <w:p w14:paraId="1324262F" w14:textId="77777777" w:rsidR="008646B7" w:rsidRPr="00622FC2" w:rsidRDefault="008646B7" w:rsidP="00F3461C">
            <w:pPr>
              <w:shd w:val="clear" w:color="auto" w:fill="FFFFFF"/>
              <w:rPr>
                <w:rFonts w:ascii="Times New Roman" w:hAnsi="Times New Roman"/>
                <w:szCs w:val="28"/>
              </w:rPr>
            </w:pPr>
            <w:r w:rsidRPr="00622FC2">
              <w:rPr>
                <w:rFonts w:ascii="Times New Roman" w:hAnsi="Times New Roman"/>
                <w:szCs w:val="28"/>
              </w:rPr>
              <w:lastRenderedPageBreak/>
              <w:t xml:space="preserve">Подпрограммы </w:t>
            </w:r>
            <w:r w:rsidR="006669D8" w:rsidRPr="00622FC2">
              <w:rPr>
                <w:rFonts w:ascii="Times New Roman" w:hAnsi="Times New Roman"/>
                <w:szCs w:val="28"/>
              </w:rPr>
              <w:t>П</w:t>
            </w:r>
            <w:r w:rsidRPr="00622FC2">
              <w:rPr>
                <w:rFonts w:ascii="Times New Roman" w:hAnsi="Times New Roman"/>
                <w:szCs w:val="28"/>
              </w:rPr>
              <w:t>рограммы</w:t>
            </w:r>
          </w:p>
        </w:tc>
        <w:tc>
          <w:tcPr>
            <w:tcW w:w="1133" w:type="dxa"/>
          </w:tcPr>
          <w:p w14:paraId="6CD9995C" w14:textId="77777777" w:rsidR="008646B7" w:rsidRPr="00622FC2" w:rsidRDefault="008646B7" w:rsidP="00F3461C">
            <w:pPr>
              <w:shd w:val="clear" w:color="auto" w:fill="FFFFFF"/>
              <w:ind w:firstLine="709"/>
              <w:rPr>
                <w:rFonts w:ascii="Times New Roman" w:hAnsi="Times New Roman"/>
                <w:b/>
                <w:szCs w:val="28"/>
              </w:rPr>
            </w:pPr>
            <w:r w:rsidRPr="00622FC2">
              <w:rPr>
                <w:rFonts w:ascii="Times New Roman" w:hAnsi="Times New Roman"/>
                <w:b/>
                <w:szCs w:val="28"/>
              </w:rPr>
              <w:t>-</w:t>
            </w:r>
          </w:p>
        </w:tc>
        <w:tc>
          <w:tcPr>
            <w:tcW w:w="5432" w:type="dxa"/>
          </w:tcPr>
          <w:p w14:paraId="72DD58C7" w14:textId="77777777" w:rsidR="00ED6C1B" w:rsidRPr="00622FC2" w:rsidRDefault="003B326D" w:rsidP="00F3461C">
            <w:pPr>
              <w:shd w:val="clear" w:color="auto" w:fill="FFFFFF"/>
              <w:ind w:left="79" w:right="175"/>
              <w:jc w:val="both"/>
              <w:rPr>
                <w:rFonts w:ascii="Times New Roman" w:hAnsi="Times New Roman"/>
                <w:szCs w:val="28"/>
              </w:rPr>
            </w:pPr>
            <w:hyperlink w:anchor="sub_1100" w:history="1">
              <w:r w:rsidR="00ED6C1B" w:rsidRPr="00622FC2">
                <w:rPr>
                  <w:rFonts w:ascii="Times New Roman" w:hAnsi="Times New Roman"/>
                  <w:szCs w:val="28"/>
                </w:rPr>
                <w:t>подпрограмма 1</w:t>
              </w:r>
            </w:hyperlink>
            <w:r w:rsidR="00ED6C1B" w:rsidRPr="00622FC2">
              <w:rPr>
                <w:rFonts w:ascii="Times New Roman" w:hAnsi="Times New Roman"/>
                <w:szCs w:val="28"/>
              </w:rPr>
              <w:t xml:space="preserve"> «Наследие»;</w:t>
            </w:r>
          </w:p>
          <w:p w14:paraId="30A3BBF6" w14:textId="77777777" w:rsidR="00ED6C1B" w:rsidRPr="00622FC2" w:rsidRDefault="003B326D" w:rsidP="00F3461C">
            <w:pPr>
              <w:shd w:val="clear" w:color="auto" w:fill="FFFFFF"/>
              <w:ind w:left="79" w:right="175"/>
              <w:jc w:val="both"/>
              <w:rPr>
                <w:rFonts w:ascii="Times New Roman" w:hAnsi="Times New Roman"/>
                <w:szCs w:val="28"/>
              </w:rPr>
            </w:pPr>
            <w:hyperlink w:anchor="sub_1200" w:history="1">
              <w:r w:rsidR="00ED6C1B" w:rsidRPr="00622FC2">
                <w:rPr>
                  <w:rFonts w:ascii="Times New Roman" w:hAnsi="Times New Roman"/>
                  <w:szCs w:val="28"/>
                </w:rPr>
                <w:t>подпрограмма 2</w:t>
              </w:r>
            </w:hyperlink>
            <w:r w:rsidR="00ED6C1B" w:rsidRPr="00622FC2">
              <w:rPr>
                <w:rFonts w:ascii="Times New Roman" w:hAnsi="Times New Roman"/>
                <w:szCs w:val="28"/>
              </w:rPr>
              <w:t xml:space="preserve"> «Искусство»;</w:t>
            </w:r>
          </w:p>
          <w:p w14:paraId="146E94FA" w14:textId="77777777" w:rsidR="00ED6C1B" w:rsidRPr="00622FC2" w:rsidRDefault="003B326D" w:rsidP="00F3461C">
            <w:pPr>
              <w:shd w:val="clear" w:color="auto" w:fill="FFFFFF"/>
              <w:ind w:left="79" w:right="175"/>
              <w:jc w:val="both"/>
              <w:rPr>
                <w:rFonts w:ascii="Times New Roman" w:hAnsi="Times New Roman"/>
                <w:szCs w:val="28"/>
              </w:rPr>
            </w:pPr>
            <w:hyperlink w:anchor="sub_1300" w:history="1">
              <w:r w:rsidR="00ED6C1B" w:rsidRPr="00622FC2">
                <w:rPr>
                  <w:rFonts w:ascii="Times New Roman" w:hAnsi="Times New Roman"/>
                  <w:szCs w:val="28"/>
                </w:rPr>
                <w:t>подпрограмма 3</w:t>
              </w:r>
            </w:hyperlink>
            <w:r w:rsidR="00ED6C1B" w:rsidRPr="00622FC2">
              <w:rPr>
                <w:rFonts w:ascii="Times New Roman" w:hAnsi="Times New Roman"/>
                <w:szCs w:val="28"/>
              </w:rPr>
              <w:t xml:space="preserve"> «Обеспечение условий реализации государственной программы»;</w:t>
            </w:r>
          </w:p>
          <w:p w14:paraId="7155EEAB" w14:textId="77777777" w:rsidR="00CA3402" w:rsidRDefault="00ED6C1B" w:rsidP="00F3461C">
            <w:pPr>
              <w:shd w:val="clear" w:color="auto" w:fill="FFFFFF"/>
              <w:ind w:left="79" w:right="175"/>
              <w:jc w:val="both"/>
              <w:rPr>
                <w:rFonts w:ascii="Times New Roman" w:hAnsi="Times New Roman"/>
                <w:szCs w:val="28"/>
              </w:rPr>
            </w:pPr>
            <w:r w:rsidRPr="00622FC2">
              <w:rPr>
                <w:rFonts w:ascii="Times New Roman CYR" w:hAnsi="Times New Roman CYR" w:cs="Times New Roman CYR"/>
                <w:color w:val="000000"/>
                <w:szCs w:val="28"/>
              </w:rPr>
              <w:t xml:space="preserve">подпрограмма 4 </w:t>
            </w:r>
            <w:r w:rsidRPr="00622FC2">
              <w:rPr>
                <w:rFonts w:ascii="Times New Roman" w:hAnsi="Times New Roman"/>
                <w:szCs w:val="28"/>
              </w:rPr>
              <w:t>«Реализация мероприятий по укреплению единства российской нации и этнокультурному развитию народов России в Курской области»</w:t>
            </w:r>
            <w:r w:rsidR="00595BEB">
              <w:rPr>
                <w:rFonts w:ascii="Times New Roman" w:hAnsi="Times New Roman"/>
                <w:szCs w:val="28"/>
              </w:rPr>
              <w:t>;</w:t>
            </w:r>
          </w:p>
          <w:p w14:paraId="08B20AA3" w14:textId="77777777" w:rsidR="00595BEB" w:rsidRPr="00622FC2" w:rsidRDefault="00595BEB" w:rsidP="00F3461C">
            <w:pPr>
              <w:shd w:val="clear" w:color="auto" w:fill="FFFFFF"/>
              <w:ind w:left="79" w:right="175"/>
              <w:jc w:val="both"/>
              <w:rPr>
                <w:rFonts w:ascii="Times New Roman" w:hAnsi="Times New Roman"/>
                <w:szCs w:val="28"/>
              </w:rPr>
            </w:pPr>
            <w:r w:rsidRPr="00787EA6">
              <w:rPr>
                <w:rFonts w:ascii="Times New Roman" w:hAnsi="Times New Roman"/>
                <w:szCs w:val="28"/>
                <w:shd w:val="clear" w:color="auto" w:fill="FFFFFF" w:themeFill="background1"/>
              </w:rPr>
              <w:t>подпрограмма 5 «Туризм»</w:t>
            </w:r>
          </w:p>
        </w:tc>
      </w:tr>
      <w:tr w:rsidR="008646B7" w:rsidRPr="00622FC2" w14:paraId="5A59A5CF" w14:textId="77777777" w:rsidTr="004433AE">
        <w:trPr>
          <w:trHeight w:val="1130"/>
        </w:trPr>
        <w:tc>
          <w:tcPr>
            <w:tcW w:w="2836" w:type="dxa"/>
          </w:tcPr>
          <w:p w14:paraId="382AB3F8" w14:textId="77777777" w:rsidR="00CA3402" w:rsidRPr="00622FC2" w:rsidRDefault="008646B7" w:rsidP="00F3461C">
            <w:pPr>
              <w:shd w:val="clear" w:color="auto" w:fill="FFFFFF"/>
              <w:rPr>
                <w:rFonts w:ascii="Times New Roman" w:hAnsi="Times New Roman"/>
                <w:sz w:val="27"/>
                <w:szCs w:val="27"/>
              </w:rPr>
            </w:pPr>
            <w:r w:rsidRPr="00622FC2">
              <w:rPr>
                <w:rFonts w:ascii="Times New Roman" w:hAnsi="Times New Roman"/>
                <w:sz w:val="27"/>
                <w:szCs w:val="27"/>
              </w:rPr>
              <w:t xml:space="preserve">Программно-целевые инструменты </w:t>
            </w:r>
            <w:r w:rsidR="00CA3402" w:rsidRPr="00622FC2">
              <w:rPr>
                <w:rFonts w:ascii="Times New Roman" w:hAnsi="Times New Roman"/>
                <w:sz w:val="27"/>
                <w:szCs w:val="27"/>
              </w:rPr>
              <w:t>П</w:t>
            </w:r>
            <w:r w:rsidRPr="00622FC2">
              <w:rPr>
                <w:rFonts w:ascii="Times New Roman" w:hAnsi="Times New Roman"/>
                <w:sz w:val="27"/>
                <w:szCs w:val="27"/>
              </w:rPr>
              <w:t>рограммы</w:t>
            </w:r>
          </w:p>
        </w:tc>
        <w:tc>
          <w:tcPr>
            <w:tcW w:w="1133" w:type="dxa"/>
          </w:tcPr>
          <w:p w14:paraId="59470D7B" w14:textId="77777777" w:rsidR="008646B7" w:rsidRPr="00622FC2" w:rsidRDefault="008646B7" w:rsidP="00F3461C">
            <w:pPr>
              <w:shd w:val="clear" w:color="auto" w:fill="FFFFFF"/>
              <w:ind w:firstLine="709"/>
              <w:rPr>
                <w:rFonts w:ascii="Times New Roman" w:hAnsi="Times New Roman"/>
                <w:sz w:val="27"/>
                <w:szCs w:val="27"/>
              </w:rPr>
            </w:pPr>
            <w:r w:rsidRPr="00622FC2">
              <w:rPr>
                <w:rFonts w:ascii="Times New Roman" w:hAnsi="Times New Roman"/>
                <w:sz w:val="27"/>
                <w:szCs w:val="27"/>
              </w:rPr>
              <w:t>-</w:t>
            </w:r>
          </w:p>
        </w:tc>
        <w:tc>
          <w:tcPr>
            <w:tcW w:w="5432" w:type="dxa"/>
          </w:tcPr>
          <w:p w14:paraId="15DD001A" w14:textId="77777777" w:rsidR="008646B7" w:rsidRPr="00622FC2" w:rsidRDefault="008646B7" w:rsidP="00F3461C">
            <w:pPr>
              <w:shd w:val="clear" w:color="auto" w:fill="FFFFFF"/>
              <w:ind w:left="79" w:right="175"/>
              <w:jc w:val="both"/>
              <w:rPr>
                <w:rFonts w:ascii="Times New Roman" w:hAnsi="Times New Roman"/>
                <w:sz w:val="27"/>
                <w:szCs w:val="27"/>
              </w:rPr>
            </w:pPr>
            <w:r w:rsidRPr="00622FC2">
              <w:rPr>
                <w:rFonts w:ascii="Times New Roman" w:hAnsi="Times New Roman"/>
                <w:sz w:val="27"/>
                <w:szCs w:val="27"/>
              </w:rPr>
              <w:t>отсутствуют</w:t>
            </w:r>
          </w:p>
        </w:tc>
      </w:tr>
      <w:tr w:rsidR="0074099C" w:rsidRPr="00622FC2" w14:paraId="1791CED7" w14:textId="77777777" w:rsidTr="004433AE">
        <w:trPr>
          <w:trHeight w:val="811"/>
        </w:trPr>
        <w:tc>
          <w:tcPr>
            <w:tcW w:w="2836" w:type="dxa"/>
          </w:tcPr>
          <w:p w14:paraId="3C3AD12A" w14:textId="77777777" w:rsidR="0074099C" w:rsidRPr="0074099C" w:rsidRDefault="0074099C" w:rsidP="00F3461C">
            <w:pPr>
              <w:shd w:val="clear" w:color="auto" w:fill="FFFFFF"/>
              <w:rPr>
                <w:rFonts w:ascii="Times New Roman" w:hAnsi="Times New Roman"/>
                <w:sz w:val="27"/>
                <w:szCs w:val="27"/>
              </w:rPr>
            </w:pPr>
            <w:r w:rsidRPr="0074099C">
              <w:rPr>
                <w:rFonts w:ascii="Times New Roman" w:hAnsi="Times New Roman"/>
                <w:sz w:val="27"/>
                <w:szCs w:val="27"/>
              </w:rPr>
              <w:t>Региональные проекты Программы</w:t>
            </w:r>
          </w:p>
        </w:tc>
        <w:tc>
          <w:tcPr>
            <w:tcW w:w="1133" w:type="dxa"/>
          </w:tcPr>
          <w:p w14:paraId="3776FF5E" w14:textId="77777777" w:rsidR="0074099C" w:rsidRPr="00622FC2" w:rsidRDefault="0074099C" w:rsidP="00F3461C">
            <w:pPr>
              <w:shd w:val="clear" w:color="auto" w:fill="FFFFFF"/>
              <w:ind w:firstLine="709"/>
              <w:rPr>
                <w:rFonts w:ascii="Times New Roman" w:hAnsi="Times New Roman"/>
                <w:b/>
              </w:rPr>
            </w:pPr>
            <w:r>
              <w:rPr>
                <w:rFonts w:ascii="Times New Roman" w:hAnsi="Times New Roman"/>
                <w:b/>
              </w:rPr>
              <w:t>-</w:t>
            </w:r>
          </w:p>
        </w:tc>
        <w:tc>
          <w:tcPr>
            <w:tcW w:w="5432" w:type="dxa"/>
          </w:tcPr>
          <w:p w14:paraId="6B2F7B15" w14:textId="77777777" w:rsidR="0074099C" w:rsidRPr="00824464" w:rsidRDefault="0074099C" w:rsidP="00F3461C">
            <w:pPr>
              <w:shd w:val="clear" w:color="auto" w:fill="FFFFFF"/>
              <w:ind w:left="79" w:right="175"/>
              <w:jc w:val="both"/>
              <w:rPr>
                <w:rFonts w:ascii="Times New Roman" w:hAnsi="Times New Roman"/>
              </w:rPr>
            </w:pPr>
            <w:r w:rsidRPr="00824464">
              <w:rPr>
                <w:rFonts w:ascii="Times New Roman" w:hAnsi="Times New Roman"/>
                <w:szCs w:val="28"/>
              </w:rPr>
              <w:t>«Культурная среда», «Творческие люди», «Цифровая культура</w:t>
            </w:r>
            <w:r w:rsidR="00595BEB" w:rsidRPr="00824464">
              <w:rPr>
                <w:rFonts w:ascii="Times New Roman" w:hAnsi="Times New Roman"/>
                <w:szCs w:val="28"/>
              </w:rPr>
              <w:t xml:space="preserve">», </w:t>
            </w:r>
            <w:r w:rsidR="00370DC0" w:rsidRPr="00824464">
              <w:rPr>
                <w:rFonts w:ascii="Times New Roman" w:hAnsi="Times New Roman"/>
                <w:bCs/>
                <w:szCs w:val="28"/>
              </w:rPr>
              <w:t>«</w:t>
            </w:r>
            <w:r w:rsidR="00370DC0" w:rsidRPr="00824464">
              <w:rPr>
                <w:rFonts w:ascii="Times New Roman" w:hAnsi="Times New Roman" w:hint="eastAsia"/>
                <w:color w:val="000000" w:themeColor="text1"/>
                <w:szCs w:val="28"/>
              </w:rPr>
              <w:t>Развитие</w:t>
            </w:r>
            <w:r w:rsidR="00370DC0" w:rsidRPr="00824464">
              <w:rPr>
                <w:rFonts w:ascii="Times New Roman" w:hAnsi="Times New Roman"/>
                <w:color w:val="000000" w:themeColor="text1"/>
                <w:szCs w:val="28"/>
              </w:rPr>
              <w:t xml:space="preserve"> </w:t>
            </w:r>
            <w:r w:rsidR="00370DC0" w:rsidRPr="00824464">
              <w:rPr>
                <w:rFonts w:ascii="Times New Roman" w:hAnsi="Times New Roman" w:hint="eastAsia"/>
                <w:color w:val="000000" w:themeColor="text1"/>
                <w:szCs w:val="28"/>
              </w:rPr>
              <w:t>туристической</w:t>
            </w:r>
            <w:r w:rsidR="00370DC0" w:rsidRPr="00824464">
              <w:rPr>
                <w:rFonts w:ascii="Times New Roman" w:hAnsi="Times New Roman"/>
                <w:color w:val="000000" w:themeColor="text1"/>
                <w:szCs w:val="28"/>
              </w:rPr>
              <w:t xml:space="preserve"> </w:t>
            </w:r>
            <w:r w:rsidR="00370DC0" w:rsidRPr="00824464">
              <w:rPr>
                <w:rFonts w:ascii="Times New Roman" w:hAnsi="Times New Roman" w:hint="eastAsia"/>
                <w:color w:val="000000" w:themeColor="text1"/>
                <w:szCs w:val="28"/>
              </w:rPr>
              <w:t>инфраструктуры</w:t>
            </w:r>
            <w:r w:rsidR="00370DC0" w:rsidRPr="00824464">
              <w:rPr>
                <w:rFonts w:ascii="Times New Roman" w:hAnsi="Times New Roman"/>
                <w:color w:val="000000" w:themeColor="text1"/>
                <w:szCs w:val="28"/>
              </w:rPr>
              <w:t>»,</w:t>
            </w:r>
            <w:r w:rsidR="00370DC0" w:rsidRPr="00824464">
              <w:rPr>
                <w:rFonts w:ascii="Times New Roman" w:hAnsi="Times New Roman"/>
                <w:szCs w:val="28"/>
                <w:shd w:val="clear" w:color="auto" w:fill="FFFFFF" w:themeFill="background1"/>
              </w:rPr>
              <w:t xml:space="preserve"> </w:t>
            </w:r>
            <w:r w:rsidR="00722218" w:rsidRPr="00824464">
              <w:rPr>
                <w:rFonts w:ascii="Times New Roman" w:hAnsi="Times New Roman"/>
                <w:szCs w:val="28"/>
                <w:shd w:val="clear" w:color="auto" w:fill="FFFFFF" w:themeFill="background1"/>
              </w:rPr>
              <w:t>«</w:t>
            </w:r>
            <w:r w:rsidR="00595BEB" w:rsidRPr="00824464">
              <w:rPr>
                <w:rFonts w:ascii="Times New Roman" w:hAnsi="Times New Roman"/>
                <w:szCs w:val="28"/>
                <w:shd w:val="clear" w:color="auto" w:fill="FFFFFF" w:themeFill="background1"/>
              </w:rPr>
              <w:t>Повышение доступности туристических продуктов</w:t>
            </w:r>
            <w:r w:rsidR="00722218" w:rsidRPr="00824464">
              <w:rPr>
                <w:rFonts w:ascii="Times New Roman" w:hAnsi="Times New Roman"/>
                <w:szCs w:val="28"/>
                <w:shd w:val="clear" w:color="auto" w:fill="FFFFFF" w:themeFill="background1"/>
              </w:rPr>
              <w:t>»</w:t>
            </w:r>
          </w:p>
        </w:tc>
      </w:tr>
      <w:tr w:rsidR="008646B7" w:rsidRPr="00622FC2" w14:paraId="04D7817E" w14:textId="77777777" w:rsidTr="00CB5AEE">
        <w:tc>
          <w:tcPr>
            <w:tcW w:w="2836" w:type="dxa"/>
          </w:tcPr>
          <w:p w14:paraId="4FB8CB79"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Цел</w:t>
            </w:r>
            <w:r w:rsidR="00403012" w:rsidRPr="00622FC2">
              <w:rPr>
                <w:rFonts w:ascii="Times New Roman" w:hAnsi="Times New Roman"/>
              </w:rPr>
              <w:t>и</w:t>
            </w:r>
            <w:r w:rsidRPr="00622FC2">
              <w:rPr>
                <w:rFonts w:ascii="Times New Roman" w:hAnsi="Times New Roman"/>
              </w:rPr>
              <w:t xml:space="preserve"> </w:t>
            </w:r>
            <w:r w:rsidR="001A0F01" w:rsidRPr="00622FC2">
              <w:rPr>
                <w:rFonts w:ascii="Times New Roman" w:hAnsi="Times New Roman"/>
              </w:rPr>
              <w:t>П</w:t>
            </w:r>
            <w:r w:rsidRPr="00622FC2">
              <w:rPr>
                <w:rFonts w:ascii="Times New Roman" w:hAnsi="Times New Roman"/>
              </w:rPr>
              <w:t>рограммы</w:t>
            </w:r>
          </w:p>
        </w:tc>
        <w:tc>
          <w:tcPr>
            <w:tcW w:w="1133" w:type="dxa"/>
          </w:tcPr>
          <w:p w14:paraId="7F62B1BA"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432" w:type="dxa"/>
          </w:tcPr>
          <w:p w14:paraId="0849256F" w14:textId="77777777" w:rsidR="00ED6C1B" w:rsidRPr="00622FC2" w:rsidRDefault="00ED6C1B" w:rsidP="00F3461C">
            <w:pPr>
              <w:shd w:val="clear" w:color="auto" w:fill="FFFFFF"/>
              <w:ind w:left="79" w:right="175"/>
              <w:jc w:val="both"/>
              <w:rPr>
                <w:rFonts w:ascii="Times New Roman" w:hAnsi="Times New Roman"/>
              </w:rPr>
            </w:pPr>
            <w:r w:rsidRPr="00622FC2">
              <w:rPr>
                <w:rFonts w:ascii="Times New Roman" w:hAnsi="Times New Roman"/>
              </w:rPr>
              <w:t>реализация стратегической роли культуры как духовно-нравственного основания развития личности и государственного единства российского общества;</w:t>
            </w:r>
          </w:p>
          <w:p w14:paraId="792DC659" w14:textId="77777777" w:rsidR="008646B7" w:rsidRDefault="00ED6C1B" w:rsidP="00F3461C">
            <w:pPr>
              <w:shd w:val="clear" w:color="auto" w:fill="FFFFFF"/>
              <w:ind w:left="79" w:right="175"/>
              <w:jc w:val="both"/>
              <w:rPr>
                <w:rFonts w:ascii="Times New Roman" w:hAnsi="Times New Roman"/>
              </w:rPr>
            </w:pPr>
            <w:r w:rsidRPr="00622FC2">
              <w:rPr>
                <w:rFonts w:ascii="Times New Roman" w:hAnsi="Times New Roman"/>
              </w:rPr>
              <w:t>гармонизация межконфессиональных и межнациональных (межэтнических) отношений, укрепление общероссийского гражданского самосознания и духовной общности многонационального народа Российской Федерации (российской нации)</w:t>
            </w:r>
            <w:r w:rsidR="00595BEB">
              <w:rPr>
                <w:rFonts w:ascii="Times New Roman" w:hAnsi="Times New Roman"/>
              </w:rPr>
              <w:t>;</w:t>
            </w:r>
          </w:p>
          <w:p w14:paraId="6C1F38EB" w14:textId="77777777" w:rsidR="00595BEB" w:rsidRPr="00622FC2" w:rsidRDefault="00595BEB" w:rsidP="00F3461C">
            <w:pPr>
              <w:shd w:val="clear" w:color="auto" w:fill="FFFFFF"/>
              <w:ind w:left="79" w:right="175"/>
              <w:jc w:val="both"/>
              <w:rPr>
                <w:rFonts w:ascii="Times New Roman" w:hAnsi="Times New Roman"/>
              </w:rPr>
            </w:pPr>
            <w:r w:rsidRPr="003256AD">
              <w:rPr>
                <w:rFonts w:ascii="Times New Roman" w:hAnsi="Times New Roman" w:hint="eastAsia"/>
                <w:color w:val="000000" w:themeColor="text1"/>
                <w:shd w:val="clear" w:color="auto" w:fill="FFFFFF" w:themeFill="background1"/>
              </w:rPr>
              <w:t>создание</w:t>
            </w:r>
            <w:r w:rsidRPr="003256AD">
              <w:rPr>
                <w:rFonts w:ascii="Times New Roman" w:hAnsi="Times New Roman"/>
                <w:color w:val="000000" w:themeColor="text1"/>
                <w:shd w:val="clear" w:color="auto" w:fill="FFFFFF" w:themeFill="background1"/>
              </w:rPr>
              <w:t xml:space="preserve"> </w:t>
            </w:r>
            <w:r w:rsidRPr="003256AD">
              <w:rPr>
                <w:rFonts w:ascii="Times New Roman" w:hAnsi="Times New Roman" w:hint="eastAsia"/>
                <w:color w:val="000000" w:themeColor="text1"/>
                <w:shd w:val="clear" w:color="auto" w:fill="FFFFFF" w:themeFill="background1"/>
              </w:rPr>
              <w:t>благоприятных</w:t>
            </w:r>
            <w:r w:rsidRPr="003256AD">
              <w:rPr>
                <w:rFonts w:ascii="Times New Roman" w:hAnsi="Times New Roman"/>
                <w:color w:val="000000" w:themeColor="text1"/>
                <w:shd w:val="clear" w:color="auto" w:fill="FFFFFF" w:themeFill="background1"/>
              </w:rPr>
              <w:t xml:space="preserve"> </w:t>
            </w:r>
            <w:r w:rsidRPr="003256AD">
              <w:rPr>
                <w:rFonts w:ascii="Times New Roman" w:hAnsi="Times New Roman" w:hint="eastAsia"/>
                <w:color w:val="000000" w:themeColor="text1"/>
                <w:shd w:val="clear" w:color="auto" w:fill="FFFFFF" w:themeFill="background1"/>
              </w:rPr>
              <w:t>условий</w:t>
            </w:r>
            <w:r w:rsidRPr="003256AD">
              <w:rPr>
                <w:rFonts w:ascii="Times New Roman" w:hAnsi="Times New Roman"/>
                <w:color w:val="000000" w:themeColor="text1"/>
                <w:shd w:val="clear" w:color="auto" w:fill="FFFFFF" w:themeFill="background1"/>
              </w:rPr>
              <w:t xml:space="preserve"> </w:t>
            </w:r>
            <w:r w:rsidRPr="003256AD">
              <w:rPr>
                <w:rFonts w:ascii="Times New Roman" w:hAnsi="Times New Roman" w:hint="eastAsia"/>
                <w:color w:val="000000" w:themeColor="text1"/>
                <w:shd w:val="clear" w:color="auto" w:fill="FFFFFF" w:themeFill="background1"/>
              </w:rPr>
              <w:t>для</w:t>
            </w:r>
            <w:r w:rsidRPr="003256AD">
              <w:rPr>
                <w:rFonts w:ascii="Times New Roman" w:hAnsi="Times New Roman"/>
                <w:color w:val="000000" w:themeColor="text1"/>
                <w:shd w:val="clear" w:color="auto" w:fill="FFFFFF" w:themeFill="background1"/>
              </w:rPr>
              <w:t xml:space="preserve"> </w:t>
            </w:r>
            <w:r w:rsidRPr="003256AD">
              <w:rPr>
                <w:rFonts w:ascii="Times New Roman" w:hAnsi="Times New Roman" w:hint="eastAsia"/>
                <w:color w:val="000000" w:themeColor="text1"/>
                <w:shd w:val="clear" w:color="auto" w:fill="FFFFFF" w:themeFill="background1"/>
              </w:rPr>
              <w:t>развития</w:t>
            </w:r>
            <w:r w:rsidRPr="003256AD">
              <w:rPr>
                <w:rFonts w:ascii="Times New Roman" w:hAnsi="Times New Roman"/>
                <w:color w:val="000000" w:themeColor="text1"/>
                <w:shd w:val="clear" w:color="auto" w:fill="FFFFFF" w:themeFill="background1"/>
              </w:rPr>
              <w:t xml:space="preserve"> </w:t>
            </w:r>
            <w:r w:rsidRPr="003256AD">
              <w:rPr>
                <w:rFonts w:ascii="Times New Roman" w:hAnsi="Times New Roman" w:hint="eastAsia"/>
                <w:color w:val="000000" w:themeColor="text1"/>
                <w:shd w:val="clear" w:color="auto" w:fill="FFFFFF" w:themeFill="background1"/>
              </w:rPr>
              <w:t>туризма</w:t>
            </w:r>
          </w:p>
        </w:tc>
      </w:tr>
      <w:tr w:rsidR="008646B7" w:rsidRPr="00622FC2" w14:paraId="66FB4C90" w14:textId="77777777" w:rsidTr="00CB5AEE">
        <w:tc>
          <w:tcPr>
            <w:tcW w:w="2836" w:type="dxa"/>
          </w:tcPr>
          <w:p w14:paraId="5A8F6476"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 xml:space="preserve">Задачи </w:t>
            </w:r>
            <w:r w:rsidR="001A0F01" w:rsidRPr="00622FC2">
              <w:rPr>
                <w:rFonts w:ascii="Times New Roman" w:hAnsi="Times New Roman"/>
              </w:rPr>
              <w:t>П</w:t>
            </w:r>
            <w:r w:rsidRPr="00622FC2">
              <w:rPr>
                <w:rFonts w:ascii="Times New Roman" w:hAnsi="Times New Roman"/>
              </w:rPr>
              <w:t>рограммы</w:t>
            </w:r>
          </w:p>
        </w:tc>
        <w:tc>
          <w:tcPr>
            <w:tcW w:w="1133" w:type="dxa"/>
          </w:tcPr>
          <w:p w14:paraId="4A0DEAB8"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432" w:type="dxa"/>
          </w:tcPr>
          <w:p w14:paraId="12F2653F" w14:textId="77777777" w:rsidR="008646B7" w:rsidRPr="00622FC2" w:rsidRDefault="008646B7" w:rsidP="00F3461C">
            <w:pPr>
              <w:shd w:val="clear" w:color="auto" w:fill="FFFFFF"/>
              <w:ind w:left="79" w:right="175"/>
              <w:jc w:val="both"/>
              <w:rPr>
                <w:rFonts w:ascii="Times New Roman" w:hAnsi="Times New Roman"/>
              </w:rPr>
            </w:pPr>
            <w:r w:rsidRPr="00622FC2">
              <w:rPr>
                <w:rFonts w:ascii="Times New Roman" w:hAnsi="Times New Roman"/>
              </w:rPr>
              <w:t>сохранение культурного и исторического наследия народа, обеспечение доступа граждан к культурным ценностям;</w:t>
            </w:r>
          </w:p>
          <w:p w14:paraId="7822D18A" w14:textId="77777777" w:rsidR="008646B7" w:rsidRPr="00622FC2" w:rsidRDefault="008646B7" w:rsidP="00F3461C">
            <w:pPr>
              <w:shd w:val="clear" w:color="auto" w:fill="FFFFFF"/>
              <w:ind w:left="79" w:right="175"/>
              <w:jc w:val="both"/>
              <w:rPr>
                <w:rFonts w:ascii="Times New Roman" w:hAnsi="Times New Roman"/>
              </w:rPr>
            </w:pPr>
            <w:r w:rsidRPr="00622FC2">
              <w:rPr>
                <w:rFonts w:ascii="Times New Roman" w:hAnsi="Times New Roman"/>
              </w:rPr>
              <w:t>обеспечение доступа граждан к участию в культурной жизни, реализация творческого потенциала населения;</w:t>
            </w:r>
          </w:p>
          <w:p w14:paraId="6ACD890D" w14:textId="77777777" w:rsidR="008646B7" w:rsidRPr="00622FC2" w:rsidRDefault="008646B7" w:rsidP="00F3461C">
            <w:pPr>
              <w:shd w:val="clear" w:color="auto" w:fill="FFFFFF"/>
              <w:ind w:left="79" w:right="175"/>
              <w:jc w:val="both"/>
              <w:rPr>
                <w:rFonts w:ascii="Times New Roman" w:hAnsi="Times New Roman"/>
              </w:rPr>
            </w:pPr>
            <w:r w:rsidRPr="00622FC2">
              <w:rPr>
                <w:rFonts w:ascii="Times New Roman" w:hAnsi="Times New Roman"/>
              </w:rPr>
              <w:t xml:space="preserve">создание благоприятных условий для </w:t>
            </w:r>
            <w:r w:rsidRPr="00622FC2">
              <w:rPr>
                <w:rFonts w:ascii="Times New Roman" w:hAnsi="Times New Roman"/>
              </w:rPr>
              <w:lastRenderedPageBreak/>
              <w:t>устойчивого развития сферы культуры</w:t>
            </w:r>
            <w:r w:rsidR="00ED6C1B" w:rsidRPr="00622FC2">
              <w:rPr>
                <w:rFonts w:ascii="Times New Roman" w:hAnsi="Times New Roman"/>
              </w:rPr>
              <w:t>;</w:t>
            </w:r>
          </w:p>
          <w:p w14:paraId="6A0FA38B" w14:textId="77777777" w:rsidR="00ED6C1B" w:rsidRDefault="00ED6C1B" w:rsidP="00F3461C">
            <w:pPr>
              <w:shd w:val="clear" w:color="auto" w:fill="FFFFFF"/>
              <w:ind w:left="79" w:right="175"/>
              <w:jc w:val="both"/>
              <w:rPr>
                <w:rFonts w:ascii="Times New Roman" w:hAnsi="Times New Roman"/>
              </w:rPr>
            </w:pPr>
            <w:r w:rsidRPr="00622FC2">
              <w:rPr>
                <w:rFonts w:ascii="Times New Roman" w:hAnsi="Times New Roman"/>
              </w:rPr>
              <w:t>укрепление гражданского единства, обеспечение межнационального и межконфессионального согласия на территории Курской области</w:t>
            </w:r>
            <w:r w:rsidR="00595BEB">
              <w:rPr>
                <w:rFonts w:ascii="Times New Roman" w:hAnsi="Times New Roman"/>
              </w:rPr>
              <w:t>;</w:t>
            </w:r>
          </w:p>
          <w:p w14:paraId="7501F405" w14:textId="77777777" w:rsidR="00595BEB" w:rsidRPr="00622FC2" w:rsidRDefault="00595BEB" w:rsidP="00F3461C">
            <w:pPr>
              <w:shd w:val="clear" w:color="auto" w:fill="FFFFFF"/>
              <w:ind w:left="79" w:right="175"/>
              <w:jc w:val="both"/>
              <w:rPr>
                <w:rFonts w:ascii="Times New Roman" w:hAnsi="Times New Roman"/>
              </w:rPr>
            </w:pPr>
            <w:r w:rsidRPr="00AD0C4E">
              <w:rPr>
                <w:rFonts w:ascii="Times New Roman" w:hAnsi="Times New Roman" w:hint="eastAsia"/>
              </w:rPr>
              <w:t>формирование</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продвижение</w:t>
            </w:r>
            <w:r w:rsidRPr="00AD0C4E">
              <w:rPr>
                <w:rFonts w:ascii="Times New Roman" w:hAnsi="Times New Roman"/>
              </w:rPr>
              <w:t xml:space="preserve"> </w:t>
            </w:r>
            <w:r w:rsidRPr="00AD0C4E">
              <w:rPr>
                <w:rFonts w:ascii="Times New Roman" w:hAnsi="Times New Roman" w:hint="eastAsia"/>
              </w:rPr>
              <w:t>качественного</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конкурентоспособного</w:t>
            </w:r>
            <w:r w:rsidRPr="00AD0C4E">
              <w:rPr>
                <w:rFonts w:ascii="Times New Roman" w:hAnsi="Times New Roman"/>
              </w:rPr>
              <w:t xml:space="preserve"> </w:t>
            </w:r>
            <w:r w:rsidRPr="00AD0C4E">
              <w:rPr>
                <w:rFonts w:ascii="Times New Roman" w:hAnsi="Times New Roman" w:hint="eastAsia"/>
              </w:rPr>
              <w:t>туристского</w:t>
            </w:r>
            <w:r w:rsidRPr="00AD0C4E">
              <w:rPr>
                <w:rFonts w:ascii="Times New Roman" w:hAnsi="Times New Roman"/>
              </w:rPr>
              <w:t xml:space="preserve"> </w:t>
            </w:r>
            <w:r w:rsidRPr="00AD0C4E">
              <w:rPr>
                <w:rFonts w:ascii="Times New Roman" w:hAnsi="Times New Roman" w:hint="eastAsia"/>
              </w:rPr>
              <w:t>продукта</w:t>
            </w:r>
          </w:p>
        </w:tc>
      </w:tr>
      <w:tr w:rsidR="008646B7" w:rsidRPr="00622FC2" w14:paraId="003504EB" w14:textId="77777777" w:rsidTr="00BE5FAB">
        <w:trPr>
          <w:trHeight w:val="3451"/>
        </w:trPr>
        <w:tc>
          <w:tcPr>
            <w:tcW w:w="2836" w:type="dxa"/>
          </w:tcPr>
          <w:p w14:paraId="51B52E1E" w14:textId="77777777" w:rsidR="008646B7" w:rsidRPr="00622FC2" w:rsidRDefault="008646B7" w:rsidP="00F3461C">
            <w:pPr>
              <w:shd w:val="clear" w:color="auto" w:fill="FFFFFF"/>
              <w:rPr>
                <w:rFonts w:ascii="Times New Roman" w:hAnsi="Times New Roman"/>
              </w:rPr>
            </w:pPr>
            <w:bookmarkStart w:id="1" w:name="sub_17064"/>
            <w:r w:rsidRPr="00622FC2">
              <w:rPr>
                <w:rFonts w:ascii="Times New Roman" w:hAnsi="Times New Roman"/>
              </w:rPr>
              <w:lastRenderedPageBreak/>
              <w:t xml:space="preserve">Целевые индикаторы и показатели </w:t>
            </w:r>
            <w:r w:rsidR="001A0F01" w:rsidRPr="00622FC2">
              <w:rPr>
                <w:rFonts w:ascii="Times New Roman" w:hAnsi="Times New Roman"/>
              </w:rPr>
              <w:t>П</w:t>
            </w:r>
            <w:r w:rsidRPr="00622FC2">
              <w:rPr>
                <w:rFonts w:ascii="Times New Roman" w:hAnsi="Times New Roman"/>
              </w:rPr>
              <w:t>рограммы</w:t>
            </w:r>
            <w:bookmarkEnd w:id="1"/>
          </w:p>
        </w:tc>
        <w:tc>
          <w:tcPr>
            <w:tcW w:w="1133" w:type="dxa"/>
          </w:tcPr>
          <w:p w14:paraId="2EB70DC4"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432" w:type="dxa"/>
          </w:tcPr>
          <w:p w14:paraId="3F97DC03" w14:textId="77777777" w:rsidR="00820D38" w:rsidRPr="00622FC2" w:rsidRDefault="00820D38" w:rsidP="00F3461C">
            <w:pPr>
              <w:shd w:val="clear" w:color="auto" w:fill="FFFFFF"/>
              <w:ind w:left="79" w:right="175"/>
              <w:jc w:val="both"/>
              <w:rPr>
                <w:rFonts w:ascii="Times New Roman" w:hAnsi="Times New Roman"/>
              </w:rPr>
            </w:pPr>
            <w:r w:rsidRPr="00622FC2">
              <w:rPr>
                <w:rFonts w:ascii="Times New Roman" w:hAnsi="Times New Roman"/>
              </w:rPr>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значения и выявленных объектов культурного наследия;</w:t>
            </w:r>
          </w:p>
          <w:p w14:paraId="3FE047B1" w14:textId="77777777" w:rsidR="00820D38" w:rsidRPr="00622FC2" w:rsidRDefault="00820D38" w:rsidP="00F3461C">
            <w:pPr>
              <w:shd w:val="clear" w:color="auto" w:fill="FFFFFF"/>
              <w:ind w:left="79" w:right="175"/>
              <w:jc w:val="both"/>
              <w:rPr>
                <w:rFonts w:ascii="Times New Roman" w:hAnsi="Times New Roman"/>
              </w:rPr>
            </w:pPr>
            <w:r w:rsidRPr="00622FC2">
              <w:rPr>
                <w:rFonts w:ascii="Times New Roman" w:hAnsi="Times New Roman"/>
              </w:rPr>
              <w:t>количество посещений организаций культуры по отношению к уровню 201</w:t>
            </w:r>
            <w:r w:rsidR="0026159A">
              <w:rPr>
                <w:rFonts w:ascii="Times New Roman" w:hAnsi="Times New Roman"/>
              </w:rPr>
              <w:t>7</w:t>
            </w:r>
            <w:r w:rsidRPr="00622FC2">
              <w:rPr>
                <w:rFonts w:ascii="Times New Roman" w:hAnsi="Times New Roman"/>
              </w:rPr>
              <w:t xml:space="preserve"> года;</w:t>
            </w:r>
          </w:p>
          <w:p w14:paraId="1A2B1AA9" w14:textId="77777777" w:rsidR="00820D38" w:rsidRPr="00622FC2" w:rsidRDefault="00820D38" w:rsidP="00F3461C">
            <w:pPr>
              <w:shd w:val="clear" w:color="auto" w:fill="FFFFFF"/>
              <w:ind w:left="79" w:right="175"/>
              <w:jc w:val="both"/>
              <w:rPr>
                <w:rFonts w:ascii="Times New Roman" w:hAnsi="Times New Roman"/>
              </w:rPr>
            </w:pPr>
            <w:r w:rsidRPr="00622FC2">
              <w:rPr>
                <w:rFonts w:ascii="Times New Roman" w:hAnsi="Times New Roman"/>
              </w:rPr>
              <w:t>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начисленной заработной плате наемных работников в организациях, у индивидуальных предпринимателей и физических лиц (среднемесячный доход от трудовой деятельности) в Курской области;</w:t>
            </w:r>
          </w:p>
          <w:p w14:paraId="02AA7235" w14:textId="77777777" w:rsidR="008646B7" w:rsidRPr="00622FC2" w:rsidRDefault="00820D38" w:rsidP="00F3461C">
            <w:pPr>
              <w:shd w:val="clear" w:color="auto" w:fill="FFFFFF"/>
              <w:ind w:left="79" w:right="175"/>
              <w:jc w:val="both"/>
              <w:rPr>
                <w:rFonts w:ascii="Times New Roman" w:hAnsi="Times New Roman"/>
              </w:rPr>
            </w:pPr>
            <w:r w:rsidRPr="00622FC2">
              <w:rPr>
                <w:rFonts w:ascii="Times New Roman" w:hAnsi="Times New Roman"/>
              </w:rPr>
              <w:t>доля зданий учреждений культуры, находящихся в удовлетворительном состоянии, в общем количестве зданий данных учреждений</w:t>
            </w:r>
            <w:r w:rsidR="000271A8" w:rsidRPr="00622FC2">
              <w:rPr>
                <w:rFonts w:ascii="Times New Roman" w:hAnsi="Times New Roman"/>
              </w:rPr>
              <w:t>;</w:t>
            </w:r>
          </w:p>
          <w:p w14:paraId="5FEC0031" w14:textId="77777777" w:rsidR="00073D51" w:rsidRDefault="000271A8" w:rsidP="00F3461C">
            <w:pPr>
              <w:shd w:val="clear" w:color="auto" w:fill="FFFFFF"/>
              <w:ind w:left="79" w:right="175"/>
              <w:jc w:val="both"/>
              <w:rPr>
                <w:rFonts w:ascii="Times New Roman" w:hAnsi="Times New Roman"/>
              </w:rPr>
            </w:pPr>
            <w:r w:rsidRPr="00622FC2">
              <w:rPr>
                <w:rFonts w:ascii="Times New Roman" w:hAnsi="Times New Roman"/>
              </w:rPr>
              <w:t>уровень  общероссийской гражданской идентичности</w:t>
            </w:r>
            <w:r w:rsidR="00595BEB">
              <w:rPr>
                <w:rFonts w:ascii="Times New Roman" w:hAnsi="Times New Roman"/>
              </w:rPr>
              <w:t>;</w:t>
            </w:r>
          </w:p>
          <w:p w14:paraId="7BD046B2" w14:textId="77777777" w:rsidR="00595BEB" w:rsidRPr="00622FC2" w:rsidRDefault="00595BEB" w:rsidP="00F3461C">
            <w:pPr>
              <w:shd w:val="clear" w:color="auto" w:fill="FFFFFF"/>
              <w:ind w:left="79" w:right="175"/>
              <w:jc w:val="both"/>
              <w:rPr>
                <w:rFonts w:ascii="Times New Roman" w:hAnsi="Times New Roman"/>
              </w:rPr>
            </w:pPr>
            <w:r w:rsidRPr="003256AD">
              <w:rPr>
                <w:rFonts w:ascii="Times New Roman" w:hAnsi="Times New Roman" w:hint="eastAsia"/>
                <w:shd w:val="clear" w:color="auto" w:fill="FFFFFF" w:themeFill="background1"/>
              </w:rPr>
              <w:t>количество</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лиц</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размещенных</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в</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коллективных</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средствах</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размещения</w:t>
            </w:r>
          </w:p>
        </w:tc>
      </w:tr>
      <w:tr w:rsidR="001C2954" w:rsidRPr="00622FC2" w14:paraId="65B1D5AD" w14:textId="77777777" w:rsidTr="004433AE">
        <w:trPr>
          <w:trHeight w:val="1108"/>
        </w:trPr>
        <w:tc>
          <w:tcPr>
            <w:tcW w:w="2836" w:type="dxa"/>
          </w:tcPr>
          <w:p w14:paraId="0D0A4E5E" w14:textId="77777777" w:rsidR="001C2954" w:rsidRPr="00622FC2" w:rsidRDefault="001C2954" w:rsidP="00F3461C">
            <w:pPr>
              <w:shd w:val="clear" w:color="auto" w:fill="FFFFFF"/>
              <w:rPr>
                <w:rFonts w:ascii="Times New Roman" w:hAnsi="Times New Roman"/>
              </w:rPr>
            </w:pPr>
            <w:r w:rsidRPr="00622FC2">
              <w:rPr>
                <w:rFonts w:ascii="Times New Roman" w:hAnsi="Times New Roman"/>
              </w:rPr>
              <w:t>Этапы и сроки реализации Программы</w:t>
            </w:r>
          </w:p>
        </w:tc>
        <w:tc>
          <w:tcPr>
            <w:tcW w:w="1133" w:type="dxa"/>
          </w:tcPr>
          <w:p w14:paraId="5F6D18F5" w14:textId="77777777" w:rsidR="001C2954" w:rsidRPr="00622FC2" w:rsidRDefault="001C2954" w:rsidP="00F3461C">
            <w:pPr>
              <w:shd w:val="clear" w:color="auto" w:fill="FFFFFF"/>
              <w:ind w:firstLine="709"/>
              <w:rPr>
                <w:rFonts w:ascii="Times New Roman" w:hAnsi="Times New Roman"/>
                <w:b/>
              </w:rPr>
            </w:pPr>
            <w:r w:rsidRPr="00622FC2">
              <w:rPr>
                <w:rFonts w:ascii="Times New Roman" w:hAnsi="Times New Roman"/>
                <w:b/>
              </w:rPr>
              <w:t>-</w:t>
            </w:r>
          </w:p>
        </w:tc>
        <w:tc>
          <w:tcPr>
            <w:tcW w:w="5432" w:type="dxa"/>
          </w:tcPr>
          <w:p w14:paraId="776348AE" w14:textId="77777777" w:rsidR="007E160C" w:rsidRPr="009B0B57" w:rsidRDefault="007E160C" w:rsidP="007E160C">
            <w:pPr>
              <w:shd w:val="clear" w:color="auto" w:fill="FFFFFF"/>
              <w:jc w:val="both"/>
              <w:rPr>
                <w:rFonts w:ascii="Times New Roman" w:hAnsi="Times New Roman"/>
                <w:bCs/>
              </w:rPr>
            </w:pPr>
            <w:r w:rsidRPr="009B0B57">
              <w:rPr>
                <w:rFonts w:ascii="Times New Roman" w:hAnsi="Times New Roman"/>
                <w:bCs/>
              </w:rPr>
              <w:t>2014</w:t>
            </w:r>
            <w:r>
              <w:rPr>
                <w:rFonts w:ascii="Times New Roman" w:hAnsi="Times New Roman"/>
                <w:bCs/>
              </w:rPr>
              <w:t xml:space="preserve"> </w:t>
            </w:r>
            <w:r w:rsidRPr="009B0B57">
              <w:rPr>
                <w:rFonts w:ascii="Times New Roman" w:hAnsi="Times New Roman"/>
                <w:bCs/>
              </w:rPr>
              <w:t>-</w:t>
            </w:r>
            <w:r>
              <w:rPr>
                <w:rFonts w:ascii="Times New Roman" w:hAnsi="Times New Roman"/>
                <w:bCs/>
              </w:rPr>
              <w:t xml:space="preserve"> </w:t>
            </w:r>
            <w:r w:rsidRPr="00EA4762">
              <w:rPr>
                <w:rFonts w:ascii="Times New Roman" w:hAnsi="Times New Roman"/>
                <w:bCs/>
              </w:rPr>
              <w:t>2025</w:t>
            </w:r>
            <w:r w:rsidRPr="009B0B57">
              <w:rPr>
                <w:rFonts w:ascii="Times New Roman" w:hAnsi="Times New Roman"/>
                <w:bCs/>
              </w:rPr>
              <w:t xml:space="preserve"> годы в два этапа:</w:t>
            </w:r>
          </w:p>
          <w:p w14:paraId="36E83C63" w14:textId="77777777" w:rsidR="007E160C" w:rsidRPr="009B0B57" w:rsidRDefault="007E160C" w:rsidP="007E160C">
            <w:pPr>
              <w:shd w:val="clear" w:color="auto" w:fill="FFFFFF"/>
              <w:jc w:val="both"/>
              <w:rPr>
                <w:rFonts w:ascii="Times New Roman" w:hAnsi="Times New Roman"/>
                <w:bCs/>
              </w:rPr>
            </w:pPr>
            <w:r w:rsidRPr="009B0B57">
              <w:rPr>
                <w:rFonts w:ascii="Times New Roman" w:hAnsi="Times New Roman"/>
                <w:bCs/>
              </w:rPr>
              <w:t xml:space="preserve">1 </w:t>
            </w:r>
            <w:r w:rsidRPr="009B0B57">
              <w:rPr>
                <w:rFonts w:ascii="Times New Roman" w:hAnsi="Times New Roman" w:hint="eastAsia"/>
                <w:bCs/>
              </w:rPr>
              <w:t>этап</w:t>
            </w:r>
            <w:r w:rsidRPr="009B0B57">
              <w:rPr>
                <w:rFonts w:ascii="Times New Roman" w:hAnsi="Times New Roman"/>
                <w:bCs/>
              </w:rPr>
              <w:t xml:space="preserve"> – 2014</w:t>
            </w:r>
            <w:r>
              <w:rPr>
                <w:rFonts w:ascii="Times New Roman" w:hAnsi="Times New Roman"/>
                <w:bCs/>
              </w:rPr>
              <w:t xml:space="preserve"> </w:t>
            </w:r>
            <w:r w:rsidRPr="009B0B57">
              <w:rPr>
                <w:rFonts w:ascii="Times New Roman" w:hAnsi="Times New Roman"/>
                <w:bCs/>
              </w:rPr>
              <w:t>-</w:t>
            </w:r>
            <w:r>
              <w:rPr>
                <w:rFonts w:ascii="Times New Roman" w:hAnsi="Times New Roman"/>
                <w:bCs/>
              </w:rPr>
              <w:t xml:space="preserve"> </w:t>
            </w:r>
            <w:r w:rsidRPr="009B0B57">
              <w:rPr>
                <w:rFonts w:ascii="Times New Roman" w:hAnsi="Times New Roman"/>
                <w:bCs/>
              </w:rPr>
              <w:t xml:space="preserve">2018 </w:t>
            </w:r>
            <w:r w:rsidRPr="009B0B57">
              <w:rPr>
                <w:rFonts w:ascii="Times New Roman" w:hAnsi="Times New Roman" w:hint="eastAsia"/>
                <w:bCs/>
              </w:rPr>
              <w:t>годы</w:t>
            </w:r>
            <w:r w:rsidRPr="009B0B57">
              <w:rPr>
                <w:rFonts w:ascii="Times New Roman" w:hAnsi="Times New Roman"/>
                <w:bCs/>
              </w:rPr>
              <w:t>;</w:t>
            </w:r>
          </w:p>
          <w:p w14:paraId="06618181" w14:textId="77777777" w:rsidR="001C2954" w:rsidRPr="009B0B57" w:rsidRDefault="007E160C" w:rsidP="007E160C">
            <w:pPr>
              <w:shd w:val="clear" w:color="auto" w:fill="FFFFFF"/>
              <w:jc w:val="both"/>
              <w:rPr>
                <w:rFonts w:ascii="Times New Roman" w:hAnsi="Times New Roman"/>
              </w:rPr>
            </w:pPr>
            <w:r w:rsidRPr="009B0B57">
              <w:rPr>
                <w:rFonts w:ascii="Times New Roman" w:hAnsi="Times New Roman"/>
                <w:bCs/>
              </w:rPr>
              <w:t xml:space="preserve">2 </w:t>
            </w:r>
            <w:r w:rsidRPr="009B0B57">
              <w:rPr>
                <w:rFonts w:ascii="Times New Roman" w:hAnsi="Times New Roman" w:hint="eastAsia"/>
                <w:bCs/>
              </w:rPr>
              <w:t>этап</w:t>
            </w:r>
            <w:r w:rsidRPr="009B0B57">
              <w:rPr>
                <w:rFonts w:ascii="Times New Roman" w:hAnsi="Times New Roman"/>
                <w:bCs/>
              </w:rPr>
              <w:t xml:space="preserve"> – 2019</w:t>
            </w:r>
            <w:r>
              <w:rPr>
                <w:rFonts w:ascii="Times New Roman" w:hAnsi="Times New Roman"/>
                <w:bCs/>
              </w:rPr>
              <w:t xml:space="preserve"> </w:t>
            </w:r>
            <w:r w:rsidRPr="009B0B57">
              <w:rPr>
                <w:rFonts w:ascii="Times New Roman" w:hAnsi="Times New Roman"/>
                <w:bCs/>
              </w:rPr>
              <w:t>-</w:t>
            </w:r>
            <w:r>
              <w:rPr>
                <w:rFonts w:ascii="Times New Roman" w:hAnsi="Times New Roman"/>
                <w:bCs/>
              </w:rPr>
              <w:t xml:space="preserve"> </w:t>
            </w:r>
            <w:r w:rsidRPr="00EA4762">
              <w:rPr>
                <w:rFonts w:ascii="Times New Roman" w:hAnsi="Times New Roman"/>
                <w:bCs/>
              </w:rPr>
              <w:t xml:space="preserve">2025 </w:t>
            </w:r>
            <w:r w:rsidRPr="009B0B57">
              <w:rPr>
                <w:rFonts w:ascii="Times New Roman" w:hAnsi="Times New Roman" w:hint="eastAsia"/>
                <w:bCs/>
              </w:rPr>
              <w:t>годы</w:t>
            </w:r>
          </w:p>
        </w:tc>
      </w:tr>
      <w:tr w:rsidR="008646B7" w:rsidRPr="000C059F" w14:paraId="7F4EBD2A" w14:textId="77777777" w:rsidTr="00452AE3">
        <w:trPr>
          <w:trHeight w:val="885"/>
        </w:trPr>
        <w:tc>
          <w:tcPr>
            <w:tcW w:w="2836" w:type="dxa"/>
          </w:tcPr>
          <w:p w14:paraId="725F474E" w14:textId="77777777" w:rsidR="008646B7" w:rsidRPr="000C059F" w:rsidRDefault="008646B7" w:rsidP="00F3461C">
            <w:pPr>
              <w:shd w:val="clear" w:color="auto" w:fill="FFFFFF"/>
              <w:rPr>
                <w:rFonts w:ascii="Times New Roman" w:hAnsi="Times New Roman"/>
              </w:rPr>
            </w:pPr>
            <w:bookmarkStart w:id="2" w:name="sub_17065"/>
            <w:r w:rsidRPr="000C059F">
              <w:rPr>
                <w:rFonts w:ascii="Times New Roman" w:hAnsi="Times New Roman"/>
              </w:rPr>
              <w:t xml:space="preserve">Объемы бюджетных ассигнований </w:t>
            </w:r>
            <w:r w:rsidR="00073D51" w:rsidRPr="000C059F">
              <w:rPr>
                <w:rFonts w:ascii="Times New Roman" w:hAnsi="Times New Roman"/>
              </w:rPr>
              <w:t>П</w:t>
            </w:r>
            <w:r w:rsidRPr="000C059F">
              <w:rPr>
                <w:rFonts w:ascii="Times New Roman" w:hAnsi="Times New Roman"/>
              </w:rPr>
              <w:t>рограммы</w:t>
            </w:r>
            <w:bookmarkEnd w:id="2"/>
          </w:p>
        </w:tc>
        <w:tc>
          <w:tcPr>
            <w:tcW w:w="1133" w:type="dxa"/>
            <w:shd w:val="clear" w:color="auto" w:fill="auto"/>
          </w:tcPr>
          <w:p w14:paraId="4C3F6609" w14:textId="77777777" w:rsidR="008646B7" w:rsidRPr="000C059F" w:rsidRDefault="008646B7" w:rsidP="00F3461C">
            <w:pPr>
              <w:shd w:val="clear" w:color="auto" w:fill="FFFFFF"/>
              <w:ind w:firstLine="709"/>
              <w:rPr>
                <w:rFonts w:ascii="Times New Roman" w:hAnsi="Times New Roman"/>
                <w:i/>
              </w:rPr>
            </w:pPr>
            <w:r w:rsidRPr="000C059F">
              <w:rPr>
                <w:rFonts w:ascii="Times New Roman" w:hAnsi="Times New Roman"/>
                <w:i/>
              </w:rPr>
              <w:t>-</w:t>
            </w:r>
          </w:p>
        </w:tc>
        <w:tc>
          <w:tcPr>
            <w:tcW w:w="5432" w:type="dxa"/>
            <w:shd w:val="clear" w:color="auto" w:fill="auto"/>
          </w:tcPr>
          <w:p w14:paraId="373A33EC" w14:textId="77777777" w:rsidR="009A2ED5" w:rsidRPr="000C059F" w:rsidRDefault="00094D0E" w:rsidP="00F3461C">
            <w:pPr>
              <w:shd w:val="clear" w:color="auto" w:fill="FFFFFF"/>
              <w:tabs>
                <w:tab w:val="left" w:pos="667"/>
              </w:tabs>
              <w:jc w:val="both"/>
              <w:rPr>
                <w:rFonts w:ascii="Times New Roman" w:hAnsi="Times New Roman"/>
              </w:rPr>
            </w:pPr>
            <w:r w:rsidRPr="000C059F">
              <w:rPr>
                <w:rFonts w:ascii="Times New Roman" w:hAnsi="Times New Roman"/>
              </w:rPr>
              <w:t xml:space="preserve">общий </w:t>
            </w:r>
            <w:r w:rsidR="005F132E" w:rsidRPr="000C059F">
              <w:rPr>
                <w:rFonts w:ascii="Times New Roman" w:hAnsi="Times New Roman"/>
              </w:rPr>
              <w:t>о</w:t>
            </w:r>
            <w:r w:rsidR="008646B7" w:rsidRPr="000C059F">
              <w:rPr>
                <w:rFonts w:ascii="Times New Roman" w:hAnsi="Times New Roman"/>
              </w:rPr>
              <w:t>бъем</w:t>
            </w:r>
            <w:r w:rsidRPr="000C059F">
              <w:rPr>
                <w:rFonts w:ascii="Times New Roman" w:hAnsi="Times New Roman"/>
              </w:rPr>
              <w:t xml:space="preserve"> </w:t>
            </w:r>
            <w:r w:rsidR="008646B7" w:rsidRPr="000C059F">
              <w:rPr>
                <w:rFonts w:ascii="Times New Roman" w:hAnsi="Times New Roman"/>
              </w:rPr>
              <w:t>бюджетных</w:t>
            </w:r>
            <w:r w:rsidR="006018C0" w:rsidRPr="000C059F">
              <w:rPr>
                <w:rFonts w:ascii="Times New Roman" w:hAnsi="Times New Roman"/>
              </w:rPr>
              <w:t xml:space="preserve"> </w:t>
            </w:r>
            <w:r w:rsidR="008646B7" w:rsidRPr="000C059F">
              <w:rPr>
                <w:rFonts w:ascii="Times New Roman" w:hAnsi="Times New Roman"/>
              </w:rPr>
              <w:t>ассигнований</w:t>
            </w:r>
            <w:r w:rsidR="009A2ED5" w:rsidRPr="000C059F">
              <w:rPr>
                <w:rFonts w:ascii="Times New Roman" w:hAnsi="Times New Roman"/>
              </w:rPr>
              <w:t xml:space="preserve"> </w:t>
            </w:r>
            <w:r w:rsidR="008646B7" w:rsidRPr="000C059F">
              <w:rPr>
                <w:rFonts w:ascii="Times New Roman" w:hAnsi="Times New Roman"/>
              </w:rPr>
              <w:t xml:space="preserve">на </w:t>
            </w:r>
            <w:r w:rsidR="00AE28B3" w:rsidRPr="000C059F">
              <w:rPr>
                <w:rFonts w:ascii="Times New Roman" w:hAnsi="Times New Roman"/>
              </w:rPr>
              <w:t>ре</w:t>
            </w:r>
            <w:r w:rsidR="004433AE">
              <w:rPr>
                <w:rFonts w:ascii="Times New Roman" w:hAnsi="Times New Roman"/>
              </w:rPr>
              <w:t>а</w:t>
            </w:r>
            <w:r w:rsidR="00AE28B3" w:rsidRPr="000C059F">
              <w:rPr>
                <w:rFonts w:ascii="Times New Roman" w:hAnsi="Times New Roman"/>
              </w:rPr>
              <w:t>лизацию</w:t>
            </w:r>
            <w:r w:rsidR="009A2ED5" w:rsidRPr="000C059F">
              <w:rPr>
                <w:rFonts w:ascii="Times New Roman" w:hAnsi="Times New Roman"/>
              </w:rPr>
              <w:t xml:space="preserve">     </w:t>
            </w:r>
            <w:r w:rsidR="008646B7" w:rsidRPr="000C059F">
              <w:rPr>
                <w:rFonts w:ascii="Times New Roman" w:hAnsi="Times New Roman"/>
              </w:rPr>
              <w:t xml:space="preserve"> Программы</w:t>
            </w:r>
            <w:r w:rsidR="001A0F01" w:rsidRPr="000C059F">
              <w:rPr>
                <w:rFonts w:ascii="Times New Roman" w:hAnsi="Times New Roman"/>
              </w:rPr>
              <w:t xml:space="preserve"> </w:t>
            </w:r>
            <w:r w:rsidR="009A2ED5" w:rsidRPr="000C059F">
              <w:rPr>
                <w:rFonts w:ascii="Times New Roman" w:hAnsi="Times New Roman"/>
              </w:rPr>
              <w:t xml:space="preserve">       </w:t>
            </w:r>
            <w:r w:rsidR="008646B7" w:rsidRPr="000C059F">
              <w:rPr>
                <w:rFonts w:ascii="Times New Roman" w:hAnsi="Times New Roman"/>
              </w:rPr>
              <w:t>составляет</w:t>
            </w:r>
          </w:p>
          <w:p w14:paraId="4EE6B79B" w14:textId="16C44AA1" w:rsidR="008646B7" w:rsidRPr="000C059F" w:rsidRDefault="005857F6" w:rsidP="007F27AF">
            <w:pPr>
              <w:tabs>
                <w:tab w:val="left" w:pos="1134"/>
              </w:tabs>
              <w:spacing w:line="240" w:lineRule="atLeast"/>
              <w:jc w:val="both"/>
              <w:rPr>
                <w:rFonts w:ascii="Times New Roman" w:hAnsi="Times New Roman"/>
              </w:rPr>
            </w:pPr>
            <w:r>
              <w:rPr>
                <w:rFonts w:ascii="Times New Roman" w:hAnsi="Times New Roman"/>
              </w:rPr>
              <w:t>17 184 898,953 т</w:t>
            </w:r>
            <w:r w:rsidR="00FB3548">
              <w:rPr>
                <w:rFonts w:ascii="Times New Roman" w:hAnsi="Times New Roman"/>
              </w:rPr>
              <w:t>ыс. рублей</w:t>
            </w:r>
            <w:r w:rsidR="008646B7" w:rsidRPr="000C059F">
              <w:rPr>
                <w:rFonts w:ascii="Times New Roman" w:hAnsi="Times New Roman"/>
              </w:rPr>
              <w:t>, в том числе</w:t>
            </w:r>
            <w:r w:rsidR="00C9563E" w:rsidRPr="000C059F">
              <w:rPr>
                <w:rFonts w:ascii="Times New Roman" w:hAnsi="Times New Roman"/>
              </w:rPr>
              <w:t xml:space="preserve"> по </w:t>
            </w:r>
            <w:r w:rsidR="0056235C" w:rsidRPr="000C059F">
              <w:rPr>
                <w:rFonts w:ascii="Times New Roman" w:hAnsi="Times New Roman"/>
              </w:rPr>
              <w:t xml:space="preserve"> </w:t>
            </w:r>
            <w:r w:rsidR="00C9563E" w:rsidRPr="000C059F">
              <w:rPr>
                <w:rFonts w:ascii="Times New Roman" w:hAnsi="Times New Roman"/>
              </w:rPr>
              <w:lastRenderedPageBreak/>
              <w:t>годам</w:t>
            </w:r>
            <w:r w:rsidR="008646B7" w:rsidRPr="000C059F">
              <w:rPr>
                <w:rFonts w:ascii="Times New Roman" w:hAnsi="Times New Roman"/>
              </w:rPr>
              <w:t>:</w:t>
            </w:r>
          </w:p>
          <w:p w14:paraId="041E8B1B"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2014 год – </w:t>
            </w:r>
            <w:r w:rsidR="00BE5FAB" w:rsidRPr="000C059F">
              <w:rPr>
                <w:rFonts w:ascii="Times New Roman" w:hAnsi="Times New Roman"/>
              </w:rPr>
              <w:t xml:space="preserve"> </w:t>
            </w:r>
            <w:r w:rsidR="00DC57B4" w:rsidRPr="000C059F">
              <w:rPr>
                <w:rFonts w:ascii="Times New Roman" w:hAnsi="Times New Roman"/>
              </w:rPr>
              <w:t xml:space="preserve"> </w:t>
            </w:r>
            <w:r w:rsidRPr="000C059F">
              <w:rPr>
                <w:rFonts w:ascii="Times New Roman" w:hAnsi="Times New Roman"/>
              </w:rPr>
              <w:t>668</w:t>
            </w:r>
            <w:r w:rsidR="00073D51" w:rsidRPr="000C059F">
              <w:rPr>
                <w:rFonts w:ascii="Times New Roman" w:hAnsi="Times New Roman"/>
              </w:rPr>
              <w:t xml:space="preserve"> </w:t>
            </w:r>
            <w:r w:rsidRPr="000C059F">
              <w:rPr>
                <w:rFonts w:ascii="Times New Roman" w:hAnsi="Times New Roman"/>
              </w:rPr>
              <w:t>587,987</w:t>
            </w:r>
            <w:r w:rsidR="00612170" w:rsidRPr="000C059F">
              <w:rPr>
                <w:rFonts w:ascii="Times New Roman" w:hAnsi="Times New Roman"/>
              </w:rPr>
              <w:t xml:space="preserve"> </w:t>
            </w:r>
            <w:r w:rsidRPr="000C059F">
              <w:rPr>
                <w:rFonts w:ascii="Times New Roman" w:hAnsi="Times New Roman"/>
              </w:rPr>
              <w:t>тыс. рублей;</w:t>
            </w:r>
          </w:p>
          <w:p w14:paraId="22CB3D76"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2015 год – </w:t>
            </w:r>
            <w:r w:rsidR="00BE5FAB" w:rsidRPr="000C059F">
              <w:rPr>
                <w:rFonts w:ascii="Times New Roman" w:hAnsi="Times New Roman"/>
              </w:rPr>
              <w:t xml:space="preserve"> </w:t>
            </w:r>
            <w:r w:rsidR="00DC57B4" w:rsidRPr="000C059F">
              <w:rPr>
                <w:rFonts w:ascii="Times New Roman" w:hAnsi="Times New Roman"/>
              </w:rPr>
              <w:t xml:space="preserve"> </w:t>
            </w:r>
            <w:r w:rsidRPr="000C059F">
              <w:rPr>
                <w:rFonts w:ascii="Times New Roman" w:hAnsi="Times New Roman"/>
              </w:rPr>
              <w:t>465</w:t>
            </w:r>
            <w:r w:rsidR="00073D51" w:rsidRPr="000C059F">
              <w:rPr>
                <w:rFonts w:ascii="Times New Roman" w:hAnsi="Times New Roman"/>
              </w:rPr>
              <w:t xml:space="preserve"> </w:t>
            </w:r>
            <w:r w:rsidRPr="000C059F">
              <w:rPr>
                <w:rFonts w:ascii="Times New Roman" w:hAnsi="Times New Roman"/>
              </w:rPr>
              <w:t>084,527 тыс. рублей;</w:t>
            </w:r>
          </w:p>
          <w:p w14:paraId="6A01A99D"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2016 год – </w:t>
            </w:r>
            <w:r w:rsidR="00BE5FAB" w:rsidRPr="000C059F">
              <w:rPr>
                <w:rFonts w:ascii="Times New Roman" w:hAnsi="Times New Roman"/>
              </w:rPr>
              <w:t xml:space="preserve"> </w:t>
            </w:r>
            <w:r w:rsidR="00DC57B4" w:rsidRPr="000C059F">
              <w:rPr>
                <w:rFonts w:ascii="Times New Roman" w:hAnsi="Times New Roman"/>
              </w:rPr>
              <w:t xml:space="preserve"> </w:t>
            </w:r>
            <w:r w:rsidRPr="000C059F">
              <w:rPr>
                <w:rFonts w:ascii="Times New Roman" w:hAnsi="Times New Roman"/>
              </w:rPr>
              <w:t>567</w:t>
            </w:r>
            <w:r w:rsidR="00073D51" w:rsidRPr="000C059F">
              <w:rPr>
                <w:rFonts w:ascii="Times New Roman" w:hAnsi="Times New Roman"/>
              </w:rPr>
              <w:t xml:space="preserve"> </w:t>
            </w:r>
            <w:r w:rsidRPr="000C059F">
              <w:rPr>
                <w:rFonts w:ascii="Times New Roman" w:hAnsi="Times New Roman"/>
              </w:rPr>
              <w:t>283,067 тыс. рублей;</w:t>
            </w:r>
          </w:p>
          <w:p w14:paraId="5CD4CC64"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2017 год – </w:t>
            </w:r>
            <w:r w:rsidR="00BE5FAB" w:rsidRPr="000C059F">
              <w:rPr>
                <w:rFonts w:ascii="Times New Roman" w:hAnsi="Times New Roman"/>
              </w:rPr>
              <w:t xml:space="preserve"> </w:t>
            </w:r>
            <w:r w:rsidR="00DC57B4" w:rsidRPr="000C059F">
              <w:rPr>
                <w:rFonts w:ascii="Times New Roman" w:hAnsi="Times New Roman"/>
              </w:rPr>
              <w:t xml:space="preserve"> </w:t>
            </w:r>
            <w:r w:rsidRPr="000C059F">
              <w:rPr>
                <w:rFonts w:ascii="Times New Roman" w:hAnsi="Times New Roman"/>
              </w:rPr>
              <w:t>956</w:t>
            </w:r>
            <w:r w:rsidR="00073D51" w:rsidRPr="000C059F">
              <w:rPr>
                <w:rFonts w:ascii="Times New Roman" w:hAnsi="Times New Roman"/>
              </w:rPr>
              <w:t xml:space="preserve"> </w:t>
            </w:r>
            <w:r w:rsidRPr="000C059F">
              <w:rPr>
                <w:rFonts w:ascii="Times New Roman" w:hAnsi="Times New Roman"/>
              </w:rPr>
              <w:t>371,590 тыс. рублей;</w:t>
            </w:r>
          </w:p>
          <w:p w14:paraId="6AB208CB"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2018 год –</w:t>
            </w:r>
            <w:r w:rsidRPr="000C059F">
              <w:rPr>
                <w:rFonts w:ascii="Times New Roman" w:hAnsi="Times New Roman"/>
                <w:color w:val="FF0000"/>
              </w:rPr>
              <w:t xml:space="preserve"> </w:t>
            </w:r>
            <w:r w:rsidR="00BE5FAB" w:rsidRPr="000C059F">
              <w:rPr>
                <w:rFonts w:ascii="Times New Roman" w:hAnsi="Times New Roman"/>
                <w:color w:val="FF0000"/>
              </w:rPr>
              <w:t xml:space="preserve"> </w:t>
            </w:r>
            <w:r w:rsidR="00DC57B4" w:rsidRPr="000C059F">
              <w:rPr>
                <w:rFonts w:ascii="Times New Roman" w:hAnsi="Times New Roman"/>
                <w:color w:val="FF0000"/>
              </w:rPr>
              <w:t xml:space="preserve"> </w:t>
            </w:r>
            <w:r w:rsidR="00744D7B" w:rsidRPr="000C059F">
              <w:rPr>
                <w:rFonts w:ascii="Times New Roman" w:hAnsi="Times New Roman"/>
                <w:bCs/>
                <w:szCs w:val="28"/>
              </w:rPr>
              <w:t>937 389,320</w:t>
            </w:r>
            <w:r w:rsidR="00612170" w:rsidRPr="000C059F">
              <w:rPr>
                <w:rFonts w:ascii="Times New Roman" w:hAnsi="Times New Roman"/>
              </w:rPr>
              <w:t xml:space="preserve"> </w:t>
            </w:r>
            <w:r w:rsidRPr="000C059F">
              <w:rPr>
                <w:rFonts w:ascii="Times New Roman" w:hAnsi="Times New Roman"/>
              </w:rPr>
              <w:t>тыс. рублей;</w:t>
            </w:r>
          </w:p>
          <w:p w14:paraId="4B08463C"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2019 год – </w:t>
            </w:r>
            <w:r w:rsidR="001312DD" w:rsidRPr="000C059F">
              <w:rPr>
                <w:rFonts w:ascii="Times New Roman" w:hAnsi="Times New Roman"/>
                <w:bCs/>
                <w:szCs w:val="28"/>
              </w:rPr>
              <w:t>1 284 395,643</w:t>
            </w:r>
            <w:r w:rsidR="002150FF" w:rsidRPr="000C059F">
              <w:rPr>
                <w:rFonts w:ascii="Times New Roman" w:hAnsi="Times New Roman"/>
                <w:bCs/>
                <w:szCs w:val="28"/>
              </w:rPr>
              <w:t xml:space="preserve"> </w:t>
            </w:r>
            <w:r w:rsidRPr="000C059F">
              <w:rPr>
                <w:rFonts w:ascii="Times New Roman" w:hAnsi="Times New Roman"/>
              </w:rPr>
              <w:t>тыс. рублей;</w:t>
            </w:r>
          </w:p>
          <w:p w14:paraId="177B5A9E" w14:textId="77777777" w:rsidR="00073D51"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2020 год – </w:t>
            </w:r>
            <w:r w:rsidR="0074099C" w:rsidRPr="000C059F">
              <w:rPr>
                <w:rFonts w:ascii="Times New Roman" w:hAnsi="Times New Roman"/>
                <w:bCs/>
                <w:szCs w:val="28"/>
              </w:rPr>
              <w:t>1 2</w:t>
            </w:r>
            <w:r w:rsidR="003709A9" w:rsidRPr="000C059F">
              <w:rPr>
                <w:rFonts w:ascii="Times New Roman" w:hAnsi="Times New Roman"/>
                <w:bCs/>
                <w:szCs w:val="28"/>
              </w:rPr>
              <w:t>95</w:t>
            </w:r>
            <w:r w:rsidR="0036306B" w:rsidRPr="000C059F">
              <w:rPr>
                <w:rFonts w:ascii="Times New Roman" w:hAnsi="Times New Roman"/>
                <w:bCs/>
                <w:szCs w:val="28"/>
              </w:rPr>
              <w:t> </w:t>
            </w:r>
            <w:r w:rsidR="003709A9" w:rsidRPr="000C059F">
              <w:rPr>
                <w:rFonts w:ascii="Times New Roman" w:hAnsi="Times New Roman"/>
                <w:bCs/>
                <w:szCs w:val="28"/>
              </w:rPr>
              <w:t>198</w:t>
            </w:r>
            <w:r w:rsidR="0036306B" w:rsidRPr="000C059F">
              <w:rPr>
                <w:rFonts w:ascii="Times New Roman" w:hAnsi="Times New Roman"/>
                <w:bCs/>
                <w:szCs w:val="28"/>
              </w:rPr>
              <w:t>,</w:t>
            </w:r>
            <w:r w:rsidR="003709A9" w:rsidRPr="000C059F">
              <w:rPr>
                <w:rFonts w:ascii="Times New Roman" w:hAnsi="Times New Roman"/>
                <w:bCs/>
                <w:szCs w:val="28"/>
              </w:rPr>
              <w:t>285</w:t>
            </w:r>
            <w:r w:rsidR="00744D7B" w:rsidRPr="000C059F">
              <w:rPr>
                <w:rFonts w:ascii="Times New Roman" w:hAnsi="Times New Roman"/>
                <w:bCs/>
                <w:szCs w:val="28"/>
              </w:rPr>
              <w:t xml:space="preserve"> </w:t>
            </w:r>
            <w:r w:rsidRPr="000C059F">
              <w:rPr>
                <w:rFonts w:ascii="Times New Roman" w:hAnsi="Times New Roman"/>
              </w:rPr>
              <w:t>тыс. рублей</w:t>
            </w:r>
            <w:bookmarkStart w:id="3" w:name="sub_17161"/>
            <w:r w:rsidR="00073D51" w:rsidRPr="000C059F">
              <w:rPr>
                <w:rFonts w:ascii="Times New Roman" w:hAnsi="Times New Roman"/>
              </w:rPr>
              <w:t>;</w:t>
            </w:r>
          </w:p>
          <w:p w14:paraId="72502BAC" w14:textId="77777777" w:rsidR="00DC57B4" w:rsidRPr="000C059F" w:rsidRDefault="00073D51" w:rsidP="00F3461C">
            <w:pPr>
              <w:shd w:val="clear" w:color="auto" w:fill="FFFFFF"/>
              <w:jc w:val="both"/>
              <w:rPr>
                <w:rFonts w:ascii="Times New Roman" w:hAnsi="Times New Roman"/>
              </w:rPr>
            </w:pPr>
            <w:r w:rsidRPr="000C059F">
              <w:rPr>
                <w:rFonts w:ascii="Times New Roman" w:hAnsi="Times New Roman"/>
              </w:rPr>
              <w:t xml:space="preserve">2021 год – </w:t>
            </w:r>
            <w:r w:rsidR="006E25F7" w:rsidRPr="000C059F">
              <w:rPr>
                <w:rFonts w:ascii="Times New Roman" w:hAnsi="Times New Roman"/>
                <w:bCs/>
                <w:szCs w:val="28"/>
              </w:rPr>
              <w:t>1 </w:t>
            </w:r>
            <w:r w:rsidR="00BD4A4D">
              <w:rPr>
                <w:rFonts w:ascii="Times New Roman" w:hAnsi="Times New Roman"/>
                <w:bCs/>
                <w:szCs w:val="28"/>
              </w:rPr>
              <w:t>762</w:t>
            </w:r>
            <w:r w:rsidR="006E25F7" w:rsidRPr="000C059F">
              <w:rPr>
                <w:rFonts w:ascii="Times New Roman" w:hAnsi="Times New Roman"/>
                <w:bCs/>
                <w:szCs w:val="28"/>
              </w:rPr>
              <w:t> </w:t>
            </w:r>
            <w:r w:rsidR="00BD4A4D">
              <w:rPr>
                <w:rFonts w:ascii="Times New Roman" w:hAnsi="Times New Roman"/>
                <w:bCs/>
                <w:szCs w:val="28"/>
              </w:rPr>
              <w:t>144</w:t>
            </w:r>
            <w:r w:rsidR="006E25F7" w:rsidRPr="000C059F">
              <w:rPr>
                <w:rFonts w:ascii="Times New Roman" w:hAnsi="Times New Roman"/>
                <w:bCs/>
                <w:szCs w:val="28"/>
              </w:rPr>
              <w:t>,</w:t>
            </w:r>
            <w:r w:rsidR="00BD4A4D">
              <w:rPr>
                <w:rFonts w:ascii="Times New Roman" w:hAnsi="Times New Roman"/>
                <w:bCs/>
                <w:szCs w:val="28"/>
              </w:rPr>
              <w:t>457</w:t>
            </w:r>
            <w:r w:rsidR="000800C1" w:rsidRPr="000C059F">
              <w:rPr>
                <w:rFonts w:ascii="Times New Roman" w:hAnsi="Times New Roman"/>
                <w:bCs/>
                <w:szCs w:val="28"/>
              </w:rPr>
              <w:t xml:space="preserve"> </w:t>
            </w:r>
            <w:r w:rsidRPr="000C059F">
              <w:rPr>
                <w:rFonts w:ascii="Times New Roman" w:hAnsi="Times New Roman"/>
              </w:rPr>
              <w:t>тыс. рублей</w:t>
            </w:r>
            <w:r w:rsidR="00DC57B4" w:rsidRPr="000C059F">
              <w:rPr>
                <w:rFonts w:ascii="Times New Roman" w:hAnsi="Times New Roman"/>
              </w:rPr>
              <w:t>;</w:t>
            </w:r>
          </w:p>
          <w:p w14:paraId="08A8623E" w14:textId="77777777" w:rsidR="00DC57B4" w:rsidRPr="000C059F" w:rsidRDefault="00DC57B4" w:rsidP="003256AD">
            <w:pPr>
              <w:shd w:val="clear" w:color="auto" w:fill="FFFFFF" w:themeFill="background1"/>
              <w:jc w:val="both"/>
              <w:rPr>
                <w:rFonts w:ascii="Times New Roman" w:hAnsi="Times New Roman"/>
                <w:bCs/>
                <w:szCs w:val="28"/>
              </w:rPr>
            </w:pPr>
            <w:r w:rsidRPr="000C059F">
              <w:rPr>
                <w:rFonts w:ascii="Times New Roman" w:hAnsi="Times New Roman"/>
                <w:bCs/>
                <w:szCs w:val="28"/>
              </w:rPr>
              <w:t>2022 год –</w:t>
            </w:r>
            <w:r w:rsidR="00F86053">
              <w:rPr>
                <w:rFonts w:ascii="Times New Roman" w:hAnsi="Times New Roman"/>
                <w:bCs/>
                <w:szCs w:val="28"/>
              </w:rPr>
              <w:t xml:space="preserve"> </w:t>
            </w:r>
            <w:r w:rsidR="00996736">
              <w:rPr>
                <w:rFonts w:ascii="Times New Roman" w:hAnsi="Times New Roman"/>
                <w:bCs/>
                <w:szCs w:val="28"/>
              </w:rPr>
              <w:t xml:space="preserve">2 474 732,094 </w:t>
            </w:r>
            <w:r w:rsidRPr="000C059F">
              <w:rPr>
                <w:rFonts w:ascii="Times New Roman" w:hAnsi="Times New Roman"/>
                <w:bCs/>
                <w:szCs w:val="28"/>
              </w:rPr>
              <w:t>тыс. рублей;</w:t>
            </w:r>
          </w:p>
          <w:p w14:paraId="3ECDA8A2" w14:textId="2AD7F6D0" w:rsidR="00DC57B4" w:rsidRPr="00824464" w:rsidRDefault="00DC57B4" w:rsidP="003256AD">
            <w:pPr>
              <w:shd w:val="clear" w:color="auto" w:fill="FFFFFF" w:themeFill="background1"/>
              <w:jc w:val="both"/>
              <w:rPr>
                <w:rFonts w:ascii="Times New Roman" w:hAnsi="Times New Roman"/>
                <w:bCs/>
                <w:szCs w:val="28"/>
              </w:rPr>
            </w:pPr>
            <w:r w:rsidRPr="00824464">
              <w:rPr>
                <w:rFonts w:ascii="Times New Roman" w:hAnsi="Times New Roman"/>
                <w:bCs/>
                <w:szCs w:val="28"/>
              </w:rPr>
              <w:t xml:space="preserve">2023 год – </w:t>
            </w:r>
            <w:r w:rsidR="00D804C1">
              <w:rPr>
                <w:rFonts w:ascii="Times New Roman" w:hAnsi="Times New Roman"/>
                <w:bCs/>
                <w:szCs w:val="28"/>
              </w:rPr>
              <w:t xml:space="preserve">3 714 920,148 </w:t>
            </w:r>
            <w:r w:rsidRPr="00824464">
              <w:rPr>
                <w:rFonts w:ascii="Times New Roman" w:hAnsi="Times New Roman"/>
                <w:bCs/>
                <w:szCs w:val="28"/>
              </w:rPr>
              <w:t>тыс. рублей;</w:t>
            </w:r>
          </w:p>
          <w:p w14:paraId="72CB2CF5" w14:textId="35B1B760" w:rsidR="001850F1" w:rsidRPr="00824464" w:rsidRDefault="00DC57B4" w:rsidP="003256AD">
            <w:pPr>
              <w:shd w:val="clear" w:color="auto" w:fill="FFFFFF" w:themeFill="background1"/>
              <w:jc w:val="both"/>
              <w:rPr>
                <w:rFonts w:ascii="Times New Roman" w:hAnsi="Times New Roman"/>
                <w:bCs/>
                <w:szCs w:val="28"/>
              </w:rPr>
            </w:pPr>
            <w:r w:rsidRPr="00824464">
              <w:rPr>
                <w:rFonts w:ascii="Times New Roman" w:hAnsi="Times New Roman"/>
                <w:bCs/>
                <w:szCs w:val="28"/>
              </w:rPr>
              <w:t xml:space="preserve">2024 год – </w:t>
            </w:r>
            <w:r w:rsidR="00D804C1">
              <w:rPr>
                <w:rFonts w:ascii="Times New Roman" w:hAnsi="Times New Roman"/>
                <w:bCs/>
                <w:szCs w:val="28"/>
              </w:rPr>
              <w:t>1 793 948,870</w:t>
            </w:r>
            <w:r w:rsidR="00BC686E">
              <w:rPr>
                <w:rFonts w:ascii="Times New Roman" w:hAnsi="Times New Roman"/>
                <w:bCs/>
                <w:szCs w:val="28"/>
              </w:rPr>
              <w:t xml:space="preserve"> </w:t>
            </w:r>
            <w:r w:rsidRPr="00824464">
              <w:rPr>
                <w:rFonts w:ascii="Times New Roman" w:hAnsi="Times New Roman"/>
                <w:bCs/>
                <w:szCs w:val="28"/>
              </w:rPr>
              <w:t>тыс. рублей</w:t>
            </w:r>
            <w:bookmarkEnd w:id="3"/>
            <w:r w:rsidR="001850F1" w:rsidRPr="00824464">
              <w:rPr>
                <w:rFonts w:ascii="Times New Roman" w:hAnsi="Times New Roman"/>
                <w:bCs/>
                <w:szCs w:val="28"/>
              </w:rPr>
              <w:t>;</w:t>
            </w:r>
          </w:p>
          <w:p w14:paraId="7788B899" w14:textId="77777777" w:rsidR="00C9563E" w:rsidRPr="007F27AF" w:rsidRDefault="00824464" w:rsidP="003256AD">
            <w:pPr>
              <w:shd w:val="clear" w:color="auto" w:fill="FFFFFF" w:themeFill="background1"/>
              <w:jc w:val="both"/>
              <w:rPr>
                <w:rFonts w:ascii="Times New Roman" w:hAnsi="Times New Roman"/>
              </w:rPr>
            </w:pPr>
            <w:r w:rsidRPr="00824464">
              <w:rPr>
                <w:rFonts w:ascii="Times New Roman" w:hAnsi="Times New Roman"/>
                <w:bCs/>
                <w:szCs w:val="28"/>
              </w:rPr>
              <w:t xml:space="preserve">2025 год – </w:t>
            </w:r>
            <w:r w:rsidR="007F27AF" w:rsidRPr="00824464">
              <w:rPr>
                <w:rFonts w:ascii="Times New Roman" w:hAnsi="Times New Roman"/>
                <w:bCs/>
                <w:szCs w:val="28"/>
              </w:rPr>
              <w:t xml:space="preserve">1 264 842,965 </w:t>
            </w:r>
            <w:r w:rsidR="001850F1" w:rsidRPr="00824464">
              <w:rPr>
                <w:rFonts w:ascii="Times New Roman" w:hAnsi="Times New Roman"/>
                <w:bCs/>
                <w:szCs w:val="28"/>
              </w:rPr>
              <w:t>тыс. рублей</w:t>
            </w:r>
            <w:r w:rsidR="001850F1" w:rsidRPr="007F27AF">
              <w:rPr>
                <w:rFonts w:ascii="Times New Roman" w:hAnsi="Times New Roman"/>
                <w:bCs/>
                <w:szCs w:val="28"/>
              </w:rPr>
              <w:t>.</w:t>
            </w:r>
          </w:p>
          <w:p w14:paraId="531EC0B0" w14:textId="00B18473" w:rsidR="008646B7" w:rsidRPr="000C059F" w:rsidRDefault="00C9563E" w:rsidP="00F3461C">
            <w:pPr>
              <w:shd w:val="clear" w:color="auto" w:fill="FFFFFF"/>
              <w:jc w:val="both"/>
              <w:rPr>
                <w:rFonts w:ascii="Times New Roman" w:hAnsi="Times New Roman"/>
              </w:rPr>
            </w:pPr>
            <w:r w:rsidRPr="000C059F">
              <w:rPr>
                <w:rFonts w:ascii="Times New Roman" w:hAnsi="Times New Roman"/>
              </w:rPr>
              <w:t>О</w:t>
            </w:r>
            <w:r w:rsidR="008646B7" w:rsidRPr="000C059F">
              <w:rPr>
                <w:rFonts w:ascii="Times New Roman" w:hAnsi="Times New Roman"/>
              </w:rPr>
              <w:t>бъем</w:t>
            </w:r>
            <w:r w:rsidR="001A0F01" w:rsidRPr="000C059F">
              <w:rPr>
                <w:rFonts w:ascii="Times New Roman" w:hAnsi="Times New Roman"/>
              </w:rPr>
              <w:t xml:space="preserve"> </w:t>
            </w:r>
            <w:r w:rsidR="008646B7" w:rsidRPr="000C059F">
              <w:rPr>
                <w:rFonts w:ascii="Times New Roman" w:hAnsi="Times New Roman"/>
              </w:rPr>
              <w:t>ассигнований,</w:t>
            </w:r>
            <w:r w:rsidR="001A0F01" w:rsidRPr="000C059F">
              <w:rPr>
                <w:rFonts w:ascii="Times New Roman" w:hAnsi="Times New Roman"/>
              </w:rPr>
              <w:t xml:space="preserve"> </w:t>
            </w:r>
            <w:r w:rsidR="008646B7" w:rsidRPr="000C059F">
              <w:rPr>
                <w:rFonts w:ascii="Times New Roman" w:hAnsi="Times New Roman"/>
              </w:rPr>
              <w:t xml:space="preserve">источником </w:t>
            </w:r>
            <w:r w:rsidR="001A0F01" w:rsidRPr="000C059F">
              <w:rPr>
                <w:rFonts w:ascii="Times New Roman" w:hAnsi="Times New Roman"/>
              </w:rPr>
              <w:t>к</w:t>
            </w:r>
            <w:r w:rsidR="008646B7" w:rsidRPr="000C059F">
              <w:rPr>
                <w:rFonts w:ascii="Times New Roman" w:hAnsi="Times New Roman"/>
              </w:rPr>
              <w:t xml:space="preserve">оторых </w:t>
            </w:r>
            <w:r w:rsidR="0056235C" w:rsidRPr="000C059F">
              <w:rPr>
                <w:rFonts w:ascii="Times New Roman" w:hAnsi="Times New Roman"/>
              </w:rPr>
              <w:t>я</w:t>
            </w:r>
            <w:r w:rsidR="008646B7" w:rsidRPr="000C059F">
              <w:rPr>
                <w:rFonts w:ascii="Times New Roman" w:hAnsi="Times New Roman"/>
              </w:rPr>
              <w:t>вляется областной бюджет, составляет</w:t>
            </w:r>
            <w:r w:rsidR="00CB5AEE" w:rsidRPr="000C059F">
              <w:rPr>
                <w:rFonts w:ascii="Times New Roman" w:hAnsi="Times New Roman"/>
              </w:rPr>
              <w:t xml:space="preserve">       </w:t>
            </w:r>
            <w:r w:rsidR="008646B7" w:rsidRPr="000C059F">
              <w:rPr>
                <w:rFonts w:ascii="Times New Roman" w:hAnsi="Times New Roman"/>
              </w:rPr>
              <w:t xml:space="preserve"> </w:t>
            </w:r>
            <w:r w:rsidR="005857F6">
              <w:rPr>
                <w:rFonts w:ascii="Times New Roman" w:hAnsi="Times New Roman"/>
                <w:bCs/>
                <w:szCs w:val="28"/>
              </w:rPr>
              <w:t xml:space="preserve">15 157 096,975 </w:t>
            </w:r>
            <w:r w:rsidR="00FB3548" w:rsidRPr="007C5487">
              <w:rPr>
                <w:rFonts w:ascii="Times New Roman" w:hAnsi="Times New Roman"/>
              </w:rPr>
              <w:t>тыс. рублей</w:t>
            </w:r>
            <w:r w:rsidRPr="000C059F">
              <w:rPr>
                <w:rFonts w:ascii="Times New Roman" w:hAnsi="Times New Roman"/>
              </w:rPr>
              <w:t>, в том числе</w:t>
            </w:r>
            <w:r w:rsidR="0056235C" w:rsidRPr="000C059F">
              <w:rPr>
                <w:rFonts w:ascii="Times New Roman" w:hAnsi="Times New Roman"/>
              </w:rPr>
              <w:t xml:space="preserve"> </w:t>
            </w:r>
            <w:r w:rsidRPr="000C059F">
              <w:rPr>
                <w:rFonts w:ascii="Times New Roman" w:hAnsi="Times New Roman"/>
              </w:rPr>
              <w:t>по годам:</w:t>
            </w:r>
          </w:p>
          <w:p w14:paraId="5DD30A8F"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2014 год – </w:t>
            </w:r>
            <w:r w:rsidR="00BE5FAB" w:rsidRPr="000C059F">
              <w:rPr>
                <w:rFonts w:ascii="Times New Roman" w:hAnsi="Times New Roman"/>
              </w:rPr>
              <w:t xml:space="preserve">  </w:t>
            </w:r>
            <w:r w:rsidRPr="000C059F">
              <w:rPr>
                <w:rFonts w:ascii="Times New Roman" w:hAnsi="Times New Roman"/>
              </w:rPr>
              <w:t>569</w:t>
            </w:r>
            <w:r w:rsidR="00AC03D3" w:rsidRPr="000C059F">
              <w:rPr>
                <w:rFonts w:ascii="Times New Roman" w:hAnsi="Times New Roman"/>
              </w:rPr>
              <w:t xml:space="preserve"> </w:t>
            </w:r>
            <w:r w:rsidRPr="000C059F">
              <w:rPr>
                <w:rFonts w:ascii="Times New Roman" w:hAnsi="Times New Roman"/>
              </w:rPr>
              <w:t>158,610 тыс. рублей;</w:t>
            </w:r>
          </w:p>
          <w:p w14:paraId="0448FC00"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2015 год –</w:t>
            </w:r>
            <w:r w:rsidR="00BE5FAB" w:rsidRPr="000C059F">
              <w:rPr>
                <w:rFonts w:ascii="Times New Roman" w:hAnsi="Times New Roman"/>
              </w:rPr>
              <w:t xml:space="preserve"> </w:t>
            </w:r>
            <w:r w:rsidRPr="000C059F">
              <w:rPr>
                <w:rFonts w:ascii="Times New Roman" w:hAnsi="Times New Roman"/>
              </w:rPr>
              <w:t xml:space="preserve"> </w:t>
            </w:r>
            <w:r w:rsidR="00BE5FAB" w:rsidRPr="000C059F">
              <w:rPr>
                <w:rFonts w:ascii="Times New Roman" w:hAnsi="Times New Roman"/>
              </w:rPr>
              <w:t xml:space="preserve"> </w:t>
            </w:r>
            <w:r w:rsidRPr="000C059F">
              <w:rPr>
                <w:rFonts w:ascii="Times New Roman" w:hAnsi="Times New Roman"/>
              </w:rPr>
              <w:t>442</w:t>
            </w:r>
            <w:r w:rsidR="00AC03D3" w:rsidRPr="000C059F">
              <w:rPr>
                <w:rFonts w:ascii="Times New Roman" w:hAnsi="Times New Roman"/>
              </w:rPr>
              <w:t xml:space="preserve"> </w:t>
            </w:r>
            <w:r w:rsidRPr="000C059F">
              <w:rPr>
                <w:rFonts w:ascii="Times New Roman" w:hAnsi="Times New Roman"/>
              </w:rPr>
              <w:t>471,892 тыс. рублей;</w:t>
            </w:r>
          </w:p>
          <w:p w14:paraId="7EF83CA0"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2016 год – </w:t>
            </w:r>
            <w:r w:rsidR="00BE5FAB" w:rsidRPr="000C059F">
              <w:rPr>
                <w:rFonts w:ascii="Times New Roman" w:hAnsi="Times New Roman"/>
              </w:rPr>
              <w:t xml:space="preserve">  </w:t>
            </w:r>
            <w:r w:rsidRPr="000C059F">
              <w:rPr>
                <w:rFonts w:ascii="Times New Roman" w:hAnsi="Times New Roman"/>
              </w:rPr>
              <w:t>558</w:t>
            </w:r>
            <w:r w:rsidR="00AC03D3" w:rsidRPr="000C059F">
              <w:rPr>
                <w:rFonts w:ascii="Times New Roman" w:hAnsi="Times New Roman"/>
              </w:rPr>
              <w:t xml:space="preserve"> </w:t>
            </w:r>
            <w:r w:rsidRPr="000C059F">
              <w:rPr>
                <w:rFonts w:ascii="Times New Roman" w:hAnsi="Times New Roman"/>
              </w:rPr>
              <w:t>198,301 тыс. рублей;</w:t>
            </w:r>
          </w:p>
          <w:p w14:paraId="143AC1E9"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2017 год – </w:t>
            </w:r>
            <w:r w:rsidR="00BE5FAB" w:rsidRPr="000C059F">
              <w:rPr>
                <w:rFonts w:ascii="Times New Roman" w:hAnsi="Times New Roman"/>
              </w:rPr>
              <w:t xml:space="preserve">  </w:t>
            </w:r>
            <w:r w:rsidRPr="000C059F">
              <w:rPr>
                <w:rFonts w:ascii="Times New Roman" w:hAnsi="Times New Roman"/>
              </w:rPr>
              <w:t>914</w:t>
            </w:r>
            <w:r w:rsidR="00AC03D3" w:rsidRPr="000C059F">
              <w:rPr>
                <w:rFonts w:ascii="Times New Roman" w:hAnsi="Times New Roman"/>
              </w:rPr>
              <w:t xml:space="preserve"> </w:t>
            </w:r>
            <w:r w:rsidRPr="000C059F">
              <w:rPr>
                <w:rFonts w:ascii="Times New Roman" w:hAnsi="Times New Roman"/>
              </w:rPr>
              <w:t>466,090 тыс. рублей;</w:t>
            </w:r>
          </w:p>
          <w:p w14:paraId="2D2DBDD2"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2018 год – </w:t>
            </w:r>
            <w:r w:rsidR="00BE5FAB" w:rsidRPr="000C059F">
              <w:rPr>
                <w:rFonts w:ascii="Times New Roman" w:hAnsi="Times New Roman"/>
              </w:rPr>
              <w:t xml:space="preserve"> </w:t>
            </w:r>
            <w:r w:rsidR="000800C1" w:rsidRPr="000C059F">
              <w:rPr>
                <w:rFonts w:ascii="Times New Roman" w:hAnsi="Times New Roman"/>
              </w:rPr>
              <w:t xml:space="preserve"> </w:t>
            </w:r>
            <w:r w:rsidR="00744D7B" w:rsidRPr="000C059F">
              <w:rPr>
                <w:rFonts w:ascii="Times New Roman" w:hAnsi="Times New Roman"/>
                <w:bCs/>
                <w:szCs w:val="28"/>
              </w:rPr>
              <w:t xml:space="preserve">888 833,020 </w:t>
            </w:r>
            <w:r w:rsidRPr="000C059F">
              <w:rPr>
                <w:rFonts w:ascii="Times New Roman" w:hAnsi="Times New Roman"/>
              </w:rPr>
              <w:t>тыс. рублей;</w:t>
            </w:r>
          </w:p>
          <w:p w14:paraId="4ED7E147"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2019 год – </w:t>
            </w:r>
            <w:r w:rsidR="001312DD" w:rsidRPr="000C059F">
              <w:rPr>
                <w:rFonts w:ascii="Times New Roman" w:hAnsi="Times New Roman"/>
                <w:bCs/>
                <w:szCs w:val="28"/>
              </w:rPr>
              <w:t>1 175 276,643</w:t>
            </w:r>
            <w:r w:rsidR="00F62939" w:rsidRPr="000C059F">
              <w:rPr>
                <w:rFonts w:ascii="Times New Roman" w:hAnsi="Times New Roman"/>
                <w:bCs/>
                <w:szCs w:val="28"/>
              </w:rPr>
              <w:t xml:space="preserve"> </w:t>
            </w:r>
            <w:r w:rsidRPr="000C059F">
              <w:rPr>
                <w:rFonts w:ascii="Times New Roman" w:hAnsi="Times New Roman"/>
              </w:rPr>
              <w:t>тыс. рублей;</w:t>
            </w:r>
          </w:p>
          <w:p w14:paraId="4AEA3F47" w14:textId="77777777" w:rsidR="00AC03D3" w:rsidRPr="000C059F" w:rsidRDefault="00C9563E" w:rsidP="00F3461C">
            <w:pPr>
              <w:shd w:val="clear" w:color="auto" w:fill="FFFFFF"/>
              <w:jc w:val="both"/>
              <w:rPr>
                <w:rFonts w:ascii="Times New Roman" w:hAnsi="Times New Roman"/>
                <w:bCs/>
                <w:szCs w:val="28"/>
              </w:rPr>
            </w:pPr>
            <w:r w:rsidRPr="000C059F">
              <w:rPr>
                <w:rFonts w:ascii="Times New Roman" w:hAnsi="Times New Roman"/>
              </w:rPr>
              <w:t xml:space="preserve">2020 год – </w:t>
            </w:r>
            <w:r w:rsidR="006E25F7" w:rsidRPr="000C059F">
              <w:rPr>
                <w:rFonts w:ascii="Times New Roman" w:hAnsi="Times New Roman"/>
                <w:bCs/>
                <w:szCs w:val="28"/>
              </w:rPr>
              <w:t>1 </w:t>
            </w:r>
            <w:r w:rsidR="0074099C" w:rsidRPr="000C059F">
              <w:rPr>
                <w:rFonts w:ascii="Times New Roman" w:hAnsi="Times New Roman"/>
                <w:bCs/>
                <w:szCs w:val="28"/>
              </w:rPr>
              <w:t>2</w:t>
            </w:r>
            <w:r w:rsidR="003709A9" w:rsidRPr="000C059F">
              <w:rPr>
                <w:rFonts w:ascii="Times New Roman" w:hAnsi="Times New Roman"/>
                <w:bCs/>
                <w:szCs w:val="28"/>
              </w:rPr>
              <w:t>2</w:t>
            </w:r>
            <w:r w:rsidR="0074099C" w:rsidRPr="000C059F">
              <w:rPr>
                <w:rFonts w:ascii="Times New Roman" w:hAnsi="Times New Roman"/>
                <w:bCs/>
                <w:szCs w:val="28"/>
              </w:rPr>
              <w:t>8</w:t>
            </w:r>
            <w:r w:rsidR="006E25F7" w:rsidRPr="000C059F">
              <w:rPr>
                <w:rFonts w:ascii="Times New Roman" w:hAnsi="Times New Roman"/>
                <w:bCs/>
                <w:szCs w:val="28"/>
              </w:rPr>
              <w:t> </w:t>
            </w:r>
            <w:r w:rsidR="003709A9" w:rsidRPr="000C059F">
              <w:rPr>
                <w:rFonts w:ascii="Times New Roman" w:hAnsi="Times New Roman"/>
                <w:bCs/>
                <w:szCs w:val="28"/>
              </w:rPr>
              <w:t>560</w:t>
            </w:r>
            <w:r w:rsidR="006E25F7" w:rsidRPr="000C059F">
              <w:rPr>
                <w:rFonts w:ascii="Times New Roman" w:hAnsi="Times New Roman"/>
                <w:bCs/>
                <w:szCs w:val="28"/>
              </w:rPr>
              <w:t>,</w:t>
            </w:r>
            <w:r w:rsidR="003709A9" w:rsidRPr="000C059F">
              <w:rPr>
                <w:rFonts w:ascii="Times New Roman" w:hAnsi="Times New Roman"/>
                <w:bCs/>
                <w:szCs w:val="28"/>
              </w:rPr>
              <w:t>885</w:t>
            </w:r>
            <w:r w:rsidR="00F64A38" w:rsidRPr="000C059F">
              <w:rPr>
                <w:rFonts w:ascii="Times New Roman" w:hAnsi="Times New Roman"/>
                <w:bCs/>
                <w:szCs w:val="28"/>
              </w:rPr>
              <w:t xml:space="preserve"> </w:t>
            </w:r>
            <w:r w:rsidRPr="000C059F">
              <w:rPr>
                <w:rFonts w:ascii="Times New Roman" w:hAnsi="Times New Roman"/>
              </w:rPr>
              <w:t>тыс. рублей</w:t>
            </w:r>
            <w:r w:rsidR="00AC03D3" w:rsidRPr="000C059F">
              <w:rPr>
                <w:rFonts w:ascii="Times New Roman" w:hAnsi="Times New Roman"/>
              </w:rPr>
              <w:t>;</w:t>
            </w:r>
          </w:p>
          <w:p w14:paraId="178A6282" w14:textId="77777777" w:rsidR="00CB5AEE" w:rsidRPr="00FB3548" w:rsidRDefault="00AC03D3" w:rsidP="00F3461C">
            <w:pPr>
              <w:shd w:val="clear" w:color="auto" w:fill="FFFFFF"/>
              <w:jc w:val="both"/>
              <w:rPr>
                <w:rFonts w:ascii="Times New Roman" w:hAnsi="Times New Roman"/>
              </w:rPr>
            </w:pPr>
            <w:r w:rsidRPr="000C059F">
              <w:rPr>
                <w:rFonts w:ascii="Times New Roman" w:hAnsi="Times New Roman"/>
              </w:rPr>
              <w:t>2021</w:t>
            </w:r>
            <w:r w:rsidR="00DB49CB">
              <w:rPr>
                <w:rFonts w:ascii="Times New Roman" w:hAnsi="Times New Roman"/>
              </w:rPr>
              <w:t> </w:t>
            </w:r>
            <w:r w:rsidRPr="000C059F">
              <w:rPr>
                <w:rFonts w:ascii="Times New Roman" w:hAnsi="Times New Roman"/>
              </w:rPr>
              <w:t xml:space="preserve">год </w:t>
            </w:r>
            <w:r w:rsidR="00AE28B3" w:rsidRPr="000C059F">
              <w:rPr>
                <w:rFonts w:ascii="Times New Roman" w:hAnsi="Times New Roman"/>
              </w:rPr>
              <w:t>–</w:t>
            </w:r>
            <w:r w:rsidR="00DB49CB">
              <w:rPr>
                <w:rFonts w:ascii="Times New Roman" w:hAnsi="Times New Roman"/>
              </w:rPr>
              <w:t xml:space="preserve"> </w:t>
            </w:r>
            <w:r w:rsidR="001F3D17" w:rsidRPr="00FB3548">
              <w:rPr>
                <w:rFonts w:ascii="Times New Roman" w:hAnsi="Times New Roman"/>
              </w:rPr>
              <w:t>1</w:t>
            </w:r>
            <w:r w:rsidR="00DB49CB" w:rsidRPr="00FB3548">
              <w:rPr>
                <w:rFonts w:ascii="Times New Roman" w:hAnsi="Times New Roman"/>
              </w:rPr>
              <w:t xml:space="preserve"> 634</w:t>
            </w:r>
            <w:r w:rsidR="006E25F7" w:rsidRPr="00FB3548">
              <w:rPr>
                <w:rFonts w:ascii="Times New Roman" w:hAnsi="Times New Roman"/>
                <w:bCs/>
                <w:szCs w:val="28"/>
              </w:rPr>
              <w:t> </w:t>
            </w:r>
            <w:r w:rsidR="00DB49CB" w:rsidRPr="00FB3548">
              <w:rPr>
                <w:rFonts w:ascii="Times New Roman" w:hAnsi="Times New Roman"/>
                <w:bCs/>
                <w:szCs w:val="28"/>
              </w:rPr>
              <w:t>915</w:t>
            </w:r>
            <w:r w:rsidR="00761590" w:rsidRPr="00FB3548">
              <w:rPr>
                <w:rFonts w:ascii="Times New Roman" w:hAnsi="Times New Roman"/>
                <w:bCs/>
                <w:szCs w:val="28"/>
              </w:rPr>
              <w:t>,</w:t>
            </w:r>
            <w:r w:rsidR="00DB49CB" w:rsidRPr="00FB3548">
              <w:rPr>
                <w:rFonts w:ascii="Times New Roman" w:hAnsi="Times New Roman"/>
                <w:bCs/>
                <w:szCs w:val="28"/>
              </w:rPr>
              <w:t>457</w:t>
            </w:r>
            <w:r w:rsidR="0056235C" w:rsidRPr="00FB3548">
              <w:rPr>
                <w:rFonts w:ascii="Times New Roman" w:hAnsi="Times New Roman"/>
              </w:rPr>
              <w:t xml:space="preserve"> тыс. рублей</w:t>
            </w:r>
            <w:r w:rsidR="00CB5AEE" w:rsidRPr="00FB3548">
              <w:rPr>
                <w:rFonts w:ascii="Times New Roman" w:hAnsi="Times New Roman"/>
              </w:rPr>
              <w:t>;</w:t>
            </w:r>
          </w:p>
          <w:p w14:paraId="32F1D54B" w14:textId="77777777" w:rsidR="00FB3548" w:rsidRPr="000C059F" w:rsidRDefault="00CB5AEE" w:rsidP="00F86053">
            <w:pPr>
              <w:shd w:val="clear" w:color="auto" w:fill="FFFFFF" w:themeFill="background1"/>
              <w:jc w:val="both"/>
              <w:rPr>
                <w:rFonts w:ascii="Times New Roman" w:hAnsi="Times New Roman"/>
              </w:rPr>
            </w:pPr>
            <w:r w:rsidRPr="00FB3548">
              <w:rPr>
                <w:rFonts w:ascii="Times New Roman" w:hAnsi="Times New Roman"/>
                <w:bCs/>
                <w:szCs w:val="28"/>
              </w:rPr>
              <w:t>2022</w:t>
            </w:r>
            <w:r w:rsidR="00DB49CB" w:rsidRPr="00FB3548">
              <w:rPr>
                <w:rFonts w:ascii="Times New Roman" w:hAnsi="Times New Roman"/>
                <w:bCs/>
                <w:szCs w:val="28"/>
              </w:rPr>
              <w:t> </w:t>
            </w:r>
            <w:r w:rsidRPr="00FB3548">
              <w:rPr>
                <w:rFonts w:ascii="Times New Roman" w:hAnsi="Times New Roman"/>
                <w:bCs/>
                <w:szCs w:val="28"/>
              </w:rPr>
              <w:t>год –</w:t>
            </w:r>
            <w:r w:rsidR="00F86053">
              <w:rPr>
                <w:rFonts w:ascii="Times New Roman" w:hAnsi="Times New Roman"/>
                <w:bCs/>
                <w:szCs w:val="28"/>
              </w:rPr>
              <w:t xml:space="preserve"> </w:t>
            </w:r>
            <w:r w:rsidR="00912EB8">
              <w:rPr>
                <w:rFonts w:ascii="Times New Roman" w:hAnsi="Times New Roman"/>
                <w:bCs/>
                <w:color w:val="000000" w:themeColor="text1"/>
                <w:szCs w:val="28"/>
              </w:rPr>
              <w:t>1 797 738,394</w:t>
            </w:r>
            <w:r w:rsidR="00FB3548">
              <w:rPr>
                <w:rFonts w:ascii="Times New Roman" w:hAnsi="Times New Roman"/>
              </w:rPr>
              <w:t xml:space="preserve"> тыс. рублей</w:t>
            </w:r>
          </w:p>
          <w:p w14:paraId="02905D57" w14:textId="3A55C745" w:rsidR="00CB5AEE" w:rsidRPr="007C5487" w:rsidRDefault="00CB5AEE" w:rsidP="003256AD">
            <w:pPr>
              <w:shd w:val="clear" w:color="auto" w:fill="FFFFFF" w:themeFill="background1"/>
              <w:jc w:val="both"/>
              <w:rPr>
                <w:rFonts w:ascii="Times New Roman" w:hAnsi="Times New Roman"/>
                <w:bCs/>
                <w:szCs w:val="28"/>
              </w:rPr>
            </w:pPr>
            <w:r w:rsidRPr="000C059F">
              <w:rPr>
                <w:rFonts w:ascii="Times New Roman" w:hAnsi="Times New Roman"/>
                <w:bCs/>
                <w:szCs w:val="28"/>
              </w:rPr>
              <w:t>2023</w:t>
            </w:r>
            <w:r w:rsidR="00DB49CB">
              <w:rPr>
                <w:rFonts w:ascii="Times New Roman" w:hAnsi="Times New Roman"/>
                <w:bCs/>
                <w:szCs w:val="28"/>
              </w:rPr>
              <w:t> </w:t>
            </w:r>
            <w:r w:rsidRPr="000C059F">
              <w:rPr>
                <w:rFonts w:ascii="Times New Roman" w:hAnsi="Times New Roman"/>
                <w:bCs/>
                <w:szCs w:val="28"/>
              </w:rPr>
              <w:t>год –</w:t>
            </w:r>
            <w:r w:rsidR="00BE5FAB" w:rsidRPr="000C059F">
              <w:rPr>
                <w:rFonts w:ascii="Times New Roman" w:hAnsi="Times New Roman"/>
                <w:bCs/>
                <w:szCs w:val="28"/>
              </w:rPr>
              <w:t xml:space="preserve"> </w:t>
            </w:r>
            <w:r w:rsidR="005857F6">
              <w:rPr>
                <w:rFonts w:ascii="Times New Roman" w:hAnsi="Times New Roman"/>
                <w:bCs/>
                <w:szCs w:val="28"/>
              </w:rPr>
              <w:t xml:space="preserve">3 115 427,448 </w:t>
            </w:r>
            <w:r w:rsidRPr="007C5487">
              <w:rPr>
                <w:rFonts w:ascii="Times New Roman" w:hAnsi="Times New Roman"/>
                <w:bCs/>
                <w:szCs w:val="28"/>
              </w:rPr>
              <w:t>тыс. рублей;</w:t>
            </w:r>
          </w:p>
          <w:p w14:paraId="775983D5" w14:textId="77777777" w:rsidR="001850F1" w:rsidRPr="00E20DA8" w:rsidRDefault="00CB5AEE" w:rsidP="003256AD">
            <w:pPr>
              <w:shd w:val="clear" w:color="auto" w:fill="FFFFFF" w:themeFill="background1"/>
              <w:jc w:val="both"/>
              <w:rPr>
                <w:rFonts w:ascii="Times New Roman" w:hAnsi="Times New Roman"/>
                <w:bCs/>
                <w:szCs w:val="28"/>
              </w:rPr>
            </w:pPr>
            <w:r w:rsidRPr="00E20DA8">
              <w:rPr>
                <w:rFonts w:ascii="Times New Roman" w:hAnsi="Times New Roman"/>
                <w:bCs/>
                <w:szCs w:val="28"/>
              </w:rPr>
              <w:t>2024</w:t>
            </w:r>
            <w:r w:rsidR="00DB49CB" w:rsidRPr="00E20DA8">
              <w:rPr>
                <w:rFonts w:ascii="Times New Roman" w:hAnsi="Times New Roman"/>
                <w:bCs/>
                <w:szCs w:val="28"/>
              </w:rPr>
              <w:t> </w:t>
            </w:r>
            <w:r w:rsidRPr="00E20DA8">
              <w:rPr>
                <w:rFonts w:ascii="Times New Roman" w:hAnsi="Times New Roman"/>
                <w:bCs/>
                <w:szCs w:val="28"/>
              </w:rPr>
              <w:t xml:space="preserve">год – </w:t>
            </w:r>
            <w:r w:rsidR="007C5487" w:rsidRPr="00E20DA8">
              <w:rPr>
                <w:rFonts w:ascii="Times New Roman" w:hAnsi="Times New Roman"/>
                <w:bCs/>
                <w:szCs w:val="28"/>
              </w:rPr>
              <w:t xml:space="preserve">1 597 042,770 </w:t>
            </w:r>
            <w:r w:rsidRPr="00E20DA8">
              <w:rPr>
                <w:rFonts w:ascii="Times New Roman" w:hAnsi="Times New Roman"/>
                <w:bCs/>
                <w:szCs w:val="28"/>
              </w:rPr>
              <w:t>тыс. рублей</w:t>
            </w:r>
            <w:r w:rsidR="001850F1" w:rsidRPr="00E20DA8">
              <w:rPr>
                <w:rFonts w:ascii="Times New Roman" w:hAnsi="Times New Roman"/>
                <w:bCs/>
                <w:szCs w:val="28"/>
              </w:rPr>
              <w:t>;</w:t>
            </w:r>
          </w:p>
          <w:p w14:paraId="4023692F" w14:textId="77777777" w:rsidR="00C9563E" w:rsidRPr="007C5487" w:rsidRDefault="001850F1" w:rsidP="003256AD">
            <w:pPr>
              <w:shd w:val="clear" w:color="auto" w:fill="FFFFFF" w:themeFill="background1"/>
              <w:jc w:val="both"/>
              <w:rPr>
                <w:rFonts w:ascii="Times New Roman" w:hAnsi="Times New Roman"/>
              </w:rPr>
            </w:pPr>
            <w:r w:rsidRPr="00E20DA8">
              <w:rPr>
                <w:rFonts w:ascii="Times New Roman" w:hAnsi="Times New Roman"/>
                <w:bCs/>
                <w:szCs w:val="28"/>
              </w:rPr>
              <w:t xml:space="preserve">2025 год – </w:t>
            </w:r>
            <w:r w:rsidR="00E20DA8" w:rsidRPr="00E20DA8">
              <w:rPr>
                <w:rFonts w:ascii="Times New Roman" w:hAnsi="Times New Roman"/>
                <w:bCs/>
                <w:szCs w:val="28"/>
              </w:rPr>
              <w:t xml:space="preserve"> </w:t>
            </w:r>
            <w:r w:rsidR="007C5487" w:rsidRPr="00E20DA8">
              <w:rPr>
                <w:rFonts w:ascii="Times New Roman" w:hAnsi="Times New Roman"/>
                <w:bCs/>
                <w:szCs w:val="28"/>
              </w:rPr>
              <w:t>1 235 007</w:t>
            </w:r>
            <w:r w:rsidR="007C5487" w:rsidRPr="007C5487">
              <w:rPr>
                <w:rFonts w:ascii="Times New Roman" w:hAnsi="Times New Roman"/>
                <w:bCs/>
                <w:szCs w:val="28"/>
              </w:rPr>
              <w:t xml:space="preserve">,465 </w:t>
            </w:r>
            <w:r w:rsidRPr="007C5487">
              <w:rPr>
                <w:rFonts w:ascii="Times New Roman" w:hAnsi="Times New Roman"/>
                <w:bCs/>
                <w:szCs w:val="28"/>
              </w:rPr>
              <w:t>тыс. рублей.</w:t>
            </w:r>
          </w:p>
          <w:p w14:paraId="298702B9" w14:textId="1067D885" w:rsidR="008646B7" w:rsidRPr="000C059F" w:rsidRDefault="00C9563E" w:rsidP="00F3461C">
            <w:pPr>
              <w:shd w:val="clear" w:color="auto" w:fill="FFFFFF"/>
              <w:jc w:val="both"/>
              <w:rPr>
                <w:rFonts w:ascii="Times New Roman" w:hAnsi="Times New Roman"/>
              </w:rPr>
            </w:pPr>
            <w:r w:rsidRPr="000C059F">
              <w:rPr>
                <w:rFonts w:ascii="Times New Roman" w:hAnsi="Times New Roman"/>
              </w:rPr>
              <w:t>О</w:t>
            </w:r>
            <w:r w:rsidR="008646B7" w:rsidRPr="000C059F">
              <w:rPr>
                <w:rFonts w:ascii="Times New Roman" w:hAnsi="Times New Roman"/>
              </w:rPr>
              <w:t xml:space="preserve">бъем ассигнований, источником финансового обеспечения которых является федеральный бюджет, составляет </w:t>
            </w:r>
            <w:r w:rsidR="001A0F01" w:rsidRPr="000C059F">
              <w:rPr>
                <w:rFonts w:ascii="Times New Roman" w:hAnsi="Times New Roman"/>
              </w:rPr>
              <w:t xml:space="preserve">    </w:t>
            </w:r>
            <w:r w:rsidR="005857F6">
              <w:rPr>
                <w:rFonts w:ascii="Times New Roman" w:hAnsi="Times New Roman"/>
              </w:rPr>
              <w:t xml:space="preserve">2 027 801,978 </w:t>
            </w:r>
            <w:r w:rsidR="00FB3548">
              <w:rPr>
                <w:rFonts w:ascii="Times New Roman" w:hAnsi="Times New Roman"/>
              </w:rPr>
              <w:t>тыс. рублей</w:t>
            </w:r>
            <w:r w:rsidRPr="000C059F">
              <w:rPr>
                <w:rFonts w:ascii="Times New Roman" w:hAnsi="Times New Roman"/>
              </w:rPr>
              <w:t>, в том числе по годам:</w:t>
            </w:r>
          </w:p>
          <w:p w14:paraId="3B803418"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2014 год – </w:t>
            </w:r>
            <w:r w:rsidR="009A2ED5" w:rsidRPr="000C059F">
              <w:rPr>
                <w:rFonts w:ascii="Times New Roman" w:hAnsi="Times New Roman"/>
              </w:rPr>
              <w:t xml:space="preserve"> </w:t>
            </w:r>
            <w:r w:rsidR="00BE5FAB" w:rsidRPr="000C059F">
              <w:rPr>
                <w:rFonts w:ascii="Times New Roman" w:hAnsi="Times New Roman"/>
              </w:rPr>
              <w:t xml:space="preserve"> </w:t>
            </w:r>
            <w:r w:rsidRPr="000C059F">
              <w:rPr>
                <w:rFonts w:ascii="Times New Roman" w:hAnsi="Times New Roman"/>
              </w:rPr>
              <w:t>99</w:t>
            </w:r>
            <w:r w:rsidR="00AB0364" w:rsidRPr="000C059F">
              <w:rPr>
                <w:rFonts w:ascii="Times New Roman" w:hAnsi="Times New Roman"/>
              </w:rPr>
              <w:t xml:space="preserve"> </w:t>
            </w:r>
            <w:r w:rsidRPr="000C059F">
              <w:rPr>
                <w:rFonts w:ascii="Times New Roman" w:hAnsi="Times New Roman"/>
              </w:rPr>
              <w:t>429,377 тыс. рублей;</w:t>
            </w:r>
          </w:p>
          <w:p w14:paraId="405B6219"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2015 год – </w:t>
            </w:r>
            <w:r w:rsidR="009A2ED5" w:rsidRPr="000C059F">
              <w:rPr>
                <w:rFonts w:ascii="Times New Roman" w:hAnsi="Times New Roman"/>
              </w:rPr>
              <w:t xml:space="preserve"> </w:t>
            </w:r>
            <w:r w:rsidR="00BE5FAB" w:rsidRPr="000C059F">
              <w:rPr>
                <w:rFonts w:ascii="Times New Roman" w:hAnsi="Times New Roman"/>
              </w:rPr>
              <w:t xml:space="preserve"> </w:t>
            </w:r>
            <w:r w:rsidRPr="000C059F">
              <w:rPr>
                <w:rFonts w:ascii="Times New Roman" w:hAnsi="Times New Roman"/>
              </w:rPr>
              <w:t>22</w:t>
            </w:r>
            <w:r w:rsidR="00AB0364" w:rsidRPr="000C059F">
              <w:rPr>
                <w:rFonts w:ascii="Times New Roman" w:hAnsi="Times New Roman"/>
              </w:rPr>
              <w:t xml:space="preserve"> </w:t>
            </w:r>
            <w:r w:rsidRPr="000C059F">
              <w:rPr>
                <w:rFonts w:ascii="Times New Roman" w:hAnsi="Times New Roman"/>
              </w:rPr>
              <w:t>612,635 тыс. рублей;</w:t>
            </w:r>
          </w:p>
          <w:p w14:paraId="0CCF29B5"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2016 год – </w:t>
            </w:r>
            <w:r w:rsidR="009A2ED5" w:rsidRPr="000C059F">
              <w:rPr>
                <w:rFonts w:ascii="Times New Roman" w:hAnsi="Times New Roman"/>
              </w:rPr>
              <w:t xml:space="preserve"> </w:t>
            </w:r>
            <w:r w:rsidR="001A0F01" w:rsidRPr="000C059F">
              <w:rPr>
                <w:rFonts w:ascii="Times New Roman" w:hAnsi="Times New Roman"/>
              </w:rPr>
              <w:t xml:space="preserve">  </w:t>
            </w:r>
            <w:r w:rsidR="00BE5FAB" w:rsidRPr="000C059F">
              <w:rPr>
                <w:rFonts w:ascii="Times New Roman" w:hAnsi="Times New Roman"/>
              </w:rPr>
              <w:t xml:space="preserve"> </w:t>
            </w:r>
            <w:r w:rsidRPr="000C059F">
              <w:rPr>
                <w:rFonts w:ascii="Times New Roman" w:hAnsi="Times New Roman"/>
              </w:rPr>
              <w:t>9</w:t>
            </w:r>
            <w:r w:rsidR="00AB0364" w:rsidRPr="000C059F">
              <w:rPr>
                <w:rFonts w:ascii="Times New Roman" w:hAnsi="Times New Roman"/>
              </w:rPr>
              <w:t xml:space="preserve"> </w:t>
            </w:r>
            <w:r w:rsidRPr="000C059F">
              <w:rPr>
                <w:rFonts w:ascii="Times New Roman" w:hAnsi="Times New Roman"/>
              </w:rPr>
              <w:t>084,766 тыс. рублей;</w:t>
            </w:r>
          </w:p>
          <w:p w14:paraId="027FC951"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2017 год –</w:t>
            </w:r>
            <w:r w:rsidR="00BE5FAB" w:rsidRPr="000C059F">
              <w:rPr>
                <w:rFonts w:ascii="Times New Roman" w:hAnsi="Times New Roman"/>
              </w:rPr>
              <w:t xml:space="preserve"> </w:t>
            </w:r>
            <w:r w:rsidR="009A2ED5" w:rsidRPr="000C059F">
              <w:rPr>
                <w:rFonts w:ascii="Times New Roman" w:hAnsi="Times New Roman"/>
              </w:rPr>
              <w:t xml:space="preserve"> </w:t>
            </w:r>
            <w:r w:rsidRPr="000C059F">
              <w:rPr>
                <w:rFonts w:ascii="Times New Roman" w:hAnsi="Times New Roman"/>
              </w:rPr>
              <w:t xml:space="preserve"> 41</w:t>
            </w:r>
            <w:r w:rsidR="00AB0364" w:rsidRPr="000C059F">
              <w:rPr>
                <w:rFonts w:ascii="Times New Roman" w:hAnsi="Times New Roman"/>
              </w:rPr>
              <w:t xml:space="preserve"> </w:t>
            </w:r>
            <w:r w:rsidRPr="000C059F">
              <w:rPr>
                <w:rFonts w:ascii="Times New Roman" w:hAnsi="Times New Roman"/>
              </w:rPr>
              <w:t>905,500 тыс. рублей;</w:t>
            </w:r>
          </w:p>
          <w:p w14:paraId="7B5AE39E"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2018 год –</w:t>
            </w:r>
            <w:r w:rsidR="009A2ED5" w:rsidRPr="000C059F">
              <w:rPr>
                <w:rFonts w:ascii="Times New Roman" w:hAnsi="Times New Roman"/>
              </w:rPr>
              <w:t xml:space="preserve"> </w:t>
            </w:r>
            <w:r w:rsidR="00BE5FAB" w:rsidRPr="000C059F">
              <w:rPr>
                <w:rFonts w:ascii="Times New Roman" w:hAnsi="Times New Roman"/>
              </w:rPr>
              <w:t xml:space="preserve"> </w:t>
            </w:r>
            <w:r w:rsidRPr="000C059F">
              <w:rPr>
                <w:rFonts w:ascii="Times New Roman" w:hAnsi="Times New Roman"/>
              </w:rPr>
              <w:t xml:space="preserve"> 4</w:t>
            </w:r>
            <w:r w:rsidR="00654687" w:rsidRPr="000C059F">
              <w:rPr>
                <w:rFonts w:ascii="Times New Roman" w:hAnsi="Times New Roman"/>
              </w:rPr>
              <w:t>8</w:t>
            </w:r>
            <w:r w:rsidR="00AB0364" w:rsidRPr="000C059F">
              <w:rPr>
                <w:rFonts w:ascii="Times New Roman" w:hAnsi="Times New Roman"/>
              </w:rPr>
              <w:t xml:space="preserve"> </w:t>
            </w:r>
            <w:r w:rsidRPr="000C059F">
              <w:rPr>
                <w:rFonts w:ascii="Times New Roman" w:hAnsi="Times New Roman"/>
              </w:rPr>
              <w:t>5</w:t>
            </w:r>
            <w:r w:rsidR="00654687" w:rsidRPr="000C059F">
              <w:rPr>
                <w:rFonts w:ascii="Times New Roman" w:hAnsi="Times New Roman"/>
              </w:rPr>
              <w:t>5</w:t>
            </w:r>
            <w:r w:rsidRPr="000C059F">
              <w:rPr>
                <w:rFonts w:ascii="Times New Roman" w:hAnsi="Times New Roman"/>
              </w:rPr>
              <w:t>6,300 тыс. рублей;</w:t>
            </w:r>
          </w:p>
          <w:p w14:paraId="68DB1145" w14:textId="77777777" w:rsidR="00C9563E" w:rsidRPr="000C059F" w:rsidRDefault="00C9563E" w:rsidP="00F3461C">
            <w:pPr>
              <w:shd w:val="clear" w:color="auto" w:fill="FFFFFF"/>
              <w:jc w:val="both"/>
              <w:rPr>
                <w:rFonts w:ascii="Times New Roman" w:hAnsi="Times New Roman"/>
              </w:rPr>
            </w:pPr>
            <w:r w:rsidRPr="000C059F">
              <w:rPr>
                <w:rFonts w:ascii="Times New Roman" w:hAnsi="Times New Roman"/>
              </w:rPr>
              <w:t xml:space="preserve">2019 год – </w:t>
            </w:r>
            <w:r w:rsidR="002150FF" w:rsidRPr="000C059F">
              <w:rPr>
                <w:rFonts w:ascii="Times New Roman" w:hAnsi="Times New Roman"/>
                <w:bCs/>
                <w:szCs w:val="28"/>
              </w:rPr>
              <w:t>109 119,000</w:t>
            </w:r>
            <w:r w:rsidRPr="000C059F">
              <w:rPr>
                <w:rFonts w:ascii="Times New Roman" w:hAnsi="Times New Roman"/>
              </w:rPr>
              <w:t xml:space="preserve"> тыс. рублей;</w:t>
            </w:r>
          </w:p>
          <w:p w14:paraId="373271FD" w14:textId="77777777" w:rsidR="00AB0364" w:rsidRPr="000C059F" w:rsidRDefault="00C9563E" w:rsidP="00F3461C">
            <w:pPr>
              <w:shd w:val="clear" w:color="auto" w:fill="FFFFFF"/>
              <w:jc w:val="both"/>
              <w:rPr>
                <w:rFonts w:ascii="Times New Roman" w:hAnsi="Times New Roman"/>
              </w:rPr>
            </w:pPr>
            <w:r w:rsidRPr="000C059F">
              <w:rPr>
                <w:rFonts w:ascii="Times New Roman" w:hAnsi="Times New Roman"/>
              </w:rPr>
              <w:t>2020 год –</w:t>
            </w:r>
            <w:r w:rsidR="006018C0" w:rsidRPr="000C059F">
              <w:rPr>
                <w:rFonts w:ascii="Times New Roman" w:hAnsi="Times New Roman"/>
              </w:rPr>
              <w:t xml:space="preserve">  </w:t>
            </w:r>
            <w:r w:rsidR="008C7709" w:rsidRPr="000C059F">
              <w:rPr>
                <w:rFonts w:ascii="Times New Roman" w:hAnsi="Times New Roman"/>
              </w:rPr>
              <w:t xml:space="preserve"> </w:t>
            </w:r>
            <w:r w:rsidR="006E25F7" w:rsidRPr="000C059F">
              <w:rPr>
                <w:rFonts w:ascii="Times New Roman" w:hAnsi="Times New Roman"/>
                <w:bCs/>
                <w:szCs w:val="28"/>
              </w:rPr>
              <w:t>6</w:t>
            </w:r>
            <w:r w:rsidR="007D618F" w:rsidRPr="000C059F">
              <w:rPr>
                <w:rFonts w:ascii="Times New Roman" w:hAnsi="Times New Roman"/>
                <w:bCs/>
                <w:szCs w:val="28"/>
              </w:rPr>
              <w:t>6</w:t>
            </w:r>
            <w:r w:rsidR="006E25F7" w:rsidRPr="000C059F">
              <w:rPr>
                <w:rFonts w:ascii="Times New Roman" w:hAnsi="Times New Roman"/>
                <w:bCs/>
                <w:szCs w:val="28"/>
              </w:rPr>
              <w:t> 637,40</w:t>
            </w:r>
            <w:r w:rsidR="006E25F7" w:rsidRPr="000C059F">
              <w:rPr>
                <w:rFonts w:ascii="Times New Roman" w:hAnsi="Times New Roman"/>
              </w:rPr>
              <w:t>0</w:t>
            </w:r>
            <w:r w:rsidR="008C7709" w:rsidRPr="000C059F">
              <w:rPr>
                <w:rFonts w:ascii="Times New Roman" w:hAnsi="Times New Roman"/>
              </w:rPr>
              <w:t xml:space="preserve"> </w:t>
            </w:r>
            <w:r w:rsidRPr="000C059F">
              <w:rPr>
                <w:rFonts w:ascii="Times New Roman" w:hAnsi="Times New Roman"/>
              </w:rPr>
              <w:t>тыс. рублей</w:t>
            </w:r>
            <w:r w:rsidR="00AB0364" w:rsidRPr="000C059F">
              <w:rPr>
                <w:rFonts w:ascii="Times New Roman" w:hAnsi="Times New Roman"/>
              </w:rPr>
              <w:t>;</w:t>
            </w:r>
          </w:p>
          <w:p w14:paraId="254BBC4C" w14:textId="77777777" w:rsidR="00AB0364" w:rsidRPr="000C059F" w:rsidRDefault="00AB0364" w:rsidP="00F3461C">
            <w:pPr>
              <w:shd w:val="clear" w:color="auto" w:fill="FFFFFF"/>
              <w:jc w:val="both"/>
              <w:rPr>
                <w:rFonts w:ascii="Times New Roman" w:hAnsi="Times New Roman"/>
              </w:rPr>
            </w:pPr>
            <w:r w:rsidRPr="000C059F">
              <w:rPr>
                <w:rFonts w:ascii="Times New Roman" w:hAnsi="Times New Roman"/>
              </w:rPr>
              <w:t xml:space="preserve">2021 год – </w:t>
            </w:r>
            <w:r w:rsidR="006E25F7" w:rsidRPr="000C059F">
              <w:rPr>
                <w:rFonts w:ascii="Times New Roman" w:hAnsi="Times New Roman"/>
              </w:rPr>
              <w:t xml:space="preserve"> </w:t>
            </w:r>
            <w:r w:rsidR="001850F1" w:rsidRPr="00095E0A">
              <w:rPr>
                <w:rFonts w:ascii="Times New Roman" w:hAnsi="Times New Roman"/>
                <w:bCs/>
                <w:szCs w:val="28"/>
              </w:rPr>
              <w:t>127</w:t>
            </w:r>
            <w:r w:rsidR="001850F1" w:rsidRPr="00095E0A">
              <w:rPr>
                <w:rFonts w:ascii="Times New Roman" w:hAnsi="Times New Roman"/>
              </w:rPr>
              <w:t> 229,000</w:t>
            </w:r>
            <w:r w:rsidR="001850F1">
              <w:rPr>
                <w:rFonts w:ascii="Times New Roman" w:hAnsi="Times New Roman"/>
              </w:rPr>
              <w:t xml:space="preserve"> </w:t>
            </w:r>
            <w:r w:rsidRPr="000C059F">
              <w:rPr>
                <w:rFonts w:ascii="Times New Roman" w:hAnsi="Times New Roman"/>
              </w:rPr>
              <w:t>тыс. рублей</w:t>
            </w:r>
            <w:r w:rsidR="00CB5AEE" w:rsidRPr="000C059F">
              <w:rPr>
                <w:rFonts w:ascii="Times New Roman" w:hAnsi="Times New Roman"/>
              </w:rPr>
              <w:t>;</w:t>
            </w:r>
          </w:p>
          <w:p w14:paraId="65836ABA" w14:textId="77777777" w:rsidR="00FB3548" w:rsidRPr="000C059F" w:rsidRDefault="00CB5AEE" w:rsidP="003256AD">
            <w:pPr>
              <w:shd w:val="clear" w:color="auto" w:fill="FFFFFF" w:themeFill="background1"/>
              <w:jc w:val="both"/>
              <w:rPr>
                <w:rFonts w:ascii="Times New Roman" w:hAnsi="Times New Roman"/>
                <w:bCs/>
                <w:szCs w:val="28"/>
              </w:rPr>
            </w:pPr>
            <w:r w:rsidRPr="000C059F">
              <w:rPr>
                <w:rFonts w:ascii="Times New Roman" w:hAnsi="Times New Roman"/>
                <w:bCs/>
                <w:szCs w:val="28"/>
              </w:rPr>
              <w:t>2022 год –</w:t>
            </w:r>
            <w:r w:rsidR="006E25F7" w:rsidRPr="000C059F">
              <w:rPr>
                <w:rFonts w:ascii="Times New Roman" w:hAnsi="Times New Roman"/>
                <w:bCs/>
                <w:szCs w:val="28"/>
              </w:rPr>
              <w:t xml:space="preserve">  </w:t>
            </w:r>
            <w:r w:rsidR="00912EB8">
              <w:rPr>
                <w:rFonts w:ascii="Times New Roman" w:hAnsi="Times New Roman"/>
                <w:bCs/>
                <w:color w:val="000000" w:themeColor="text1"/>
                <w:szCs w:val="28"/>
              </w:rPr>
              <w:t>676 993,700</w:t>
            </w:r>
            <w:r w:rsidR="00FB3548">
              <w:rPr>
                <w:rFonts w:ascii="Times New Roman" w:hAnsi="Times New Roman"/>
                <w:bCs/>
                <w:szCs w:val="28"/>
              </w:rPr>
              <w:t xml:space="preserve"> тыс. рублей</w:t>
            </w:r>
            <w:r w:rsidR="00F86053">
              <w:rPr>
                <w:rFonts w:ascii="Times New Roman" w:hAnsi="Times New Roman"/>
                <w:bCs/>
                <w:szCs w:val="28"/>
              </w:rPr>
              <w:t>;</w:t>
            </w:r>
          </w:p>
          <w:p w14:paraId="7DA24778" w14:textId="249AE5F7" w:rsidR="00CB5AEE" w:rsidRPr="00E20DA8" w:rsidRDefault="00CB5AEE" w:rsidP="003256AD">
            <w:pPr>
              <w:shd w:val="clear" w:color="auto" w:fill="FFFFFF" w:themeFill="background1"/>
              <w:jc w:val="both"/>
              <w:rPr>
                <w:rFonts w:ascii="Times New Roman" w:hAnsi="Times New Roman"/>
                <w:bCs/>
                <w:szCs w:val="28"/>
              </w:rPr>
            </w:pPr>
            <w:r w:rsidRPr="00E20DA8">
              <w:rPr>
                <w:rFonts w:ascii="Times New Roman" w:hAnsi="Times New Roman"/>
                <w:bCs/>
                <w:szCs w:val="28"/>
              </w:rPr>
              <w:t xml:space="preserve">2023 год – </w:t>
            </w:r>
            <w:r w:rsidR="00BE5FAB" w:rsidRPr="00E20DA8">
              <w:rPr>
                <w:rFonts w:ascii="Times New Roman" w:hAnsi="Times New Roman"/>
                <w:bCs/>
                <w:szCs w:val="28"/>
              </w:rPr>
              <w:t xml:space="preserve"> </w:t>
            </w:r>
            <w:r w:rsidR="005857F6">
              <w:rPr>
                <w:rFonts w:ascii="Times New Roman" w:hAnsi="Times New Roman"/>
                <w:bCs/>
                <w:szCs w:val="28"/>
              </w:rPr>
              <w:t>599 492,7</w:t>
            </w:r>
            <w:r w:rsidR="001137CB">
              <w:rPr>
                <w:rFonts w:ascii="Times New Roman" w:hAnsi="Times New Roman"/>
                <w:bCs/>
                <w:szCs w:val="28"/>
              </w:rPr>
              <w:t>00</w:t>
            </w:r>
            <w:r w:rsidR="005857F6">
              <w:rPr>
                <w:rFonts w:ascii="Times New Roman" w:hAnsi="Times New Roman"/>
                <w:bCs/>
                <w:szCs w:val="28"/>
              </w:rPr>
              <w:t xml:space="preserve"> </w:t>
            </w:r>
            <w:r w:rsidRPr="00E20DA8">
              <w:rPr>
                <w:rFonts w:ascii="Times New Roman" w:hAnsi="Times New Roman"/>
                <w:bCs/>
                <w:szCs w:val="28"/>
              </w:rPr>
              <w:t>тыс. рублей;</w:t>
            </w:r>
          </w:p>
          <w:p w14:paraId="559CC7FE" w14:textId="617FC5BC" w:rsidR="00CB5AEE" w:rsidRPr="00E20DA8" w:rsidRDefault="00CB5AEE" w:rsidP="003256AD">
            <w:pPr>
              <w:shd w:val="clear" w:color="auto" w:fill="FFFFFF" w:themeFill="background1"/>
              <w:jc w:val="both"/>
              <w:rPr>
                <w:rFonts w:ascii="Times New Roman" w:hAnsi="Times New Roman"/>
                <w:bCs/>
                <w:szCs w:val="28"/>
              </w:rPr>
            </w:pPr>
            <w:r w:rsidRPr="00E20DA8">
              <w:rPr>
                <w:rFonts w:ascii="Times New Roman" w:hAnsi="Times New Roman"/>
                <w:bCs/>
                <w:szCs w:val="28"/>
              </w:rPr>
              <w:lastRenderedPageBreak/>
              <w:t xml:space="preserve">2024 год – </w:t>
            </w:r>
            <w:r w:rsidR="00BE5FAB" w:rsidRPr="00E20DA8">
              <w:rPr>
                <w:rFonts w:ascii="Times New Roman" w:hAnsi="Times New Roman"/>
                <w:bCs/>
                <w:szCs w:val="28"/>
              </w:rPr>
              <w:t xml:space="preserve"> </w:t>
            </w:r>
            <w:r w:rsidR="005857F6">
              <w:rPr>
                <w:rFonts w:ascii="Times New Roman" w:hAnsi="Times New Roman"/>
                <w:bCs/>
                <w:szCs w:val="28"/>
              </w:rPr>
              <w:t xml:space="preserve">196 906,100 </w:t>
            </w:r>
            <w:r w:rsidRPr="00E20DA8">
              <w:rPr>
                <w:rFonts w:ascii="Times New Roman" w:hAnsi="Times New Roman"/>
                <w:bCs/>
                <w:szCs w:val="28"/>
              </w:rPr>
              <w:t>тыс. рублей</w:t>
            </w:r>
            <w:r w:rsidR="001850F1" w:rsidRPr="00E20DA8">
              <w:rPr>
                <w:rFonts w:ascii="Times New Roman" w:hAnsi="Times New Roman"/>
                <w:bCs/>
                <w:szCs w:val="28"/>
              </w:rPr>
              <w:t>;</w:t>
            </w:r>
          </w:p>
          <w:p w14:paraId="7AB14FC9" w14:textId="77777777" w:rsidR="001850F1" w:rsidRPr="000C059F" w:rsidRDefault="001850F1" w:rsidP="00E20DA8">
            <w:pPr>
              <w:shd w:val="clear" w:color="auto" w:fill="FFFFFF" w:themeFill="background1"/>
              <w:jc w:val="both"/>
              <w:rPr>
                <w:i/>
              </w:rPr>
            </w:pPr>
            <w:r w:rsidRPr="00E20DA8">
              <w:rPr>
                <w:rFonts w:ascii="Times New Roman" w:hAnsi="Times New Roman"/>
                <w:bCs/>
                <w:szCs w:val="28"/>
              </w:rPr>
              <w:t xml:space="preserve">2025 год –  </w:t>
            </w:r>
            <w:r w:rsidR="00E20DA8" w:rsidRPr="00E20DA8">
              <w:rPr>
                <w:rFonts w:ascii="Times New Roman" w:hAnsi="Times New Roman"/>
                <w:bCs/>
                <w:szCs w:val="28"/>
              </w:rPr>
              <w:t xml:space="preserve"> </w:t>
            </w:r>
            <w:r w:rsidR="008367AC" w:rsidRPr="00E20DA8">
              <w:rPr>
                <w:rFonts w:ascii="Times New Roman" w:hAnsi="Times New Roman"/>
                <w:bCs/>
                <w:szCs w:val="28"/>
              </w:rPr>
              <w:t xml:space="preserve"> 29 835</w:t>
            </w:r>
            <w:r w:rsidR="008367AC" w:rsidRPr="008367AC">
              <w:rPr>
                <w:rFonts w:ascii="Times New Roman" w:hAnsi="Times New Roman"/>
                <w:bCs/>
                <w:szCs w:val="28"/>
              </w:rPr>
              <w:t xml:space="preserve">,500 </w:t>
            </w:r>
            <w:r w:rsidRPr="008367AC">
              <w:rPr>
                <w:rFonts w:ascii="Times New Roman" w:hAnsi="Times New Roman"/>
                <w:bCs/>
                <w:szCs w:val="28"/>
              </w:rPr>
              <w:t>тыс. рублей.</w:t>
            </w:r>
          </w:p>
        </w:tc>
      </w:tr>
      <w:tr w:rsidR="0074099C" w:rsidRPr="000C059F" w14:paraId="303581D8" w14:textId="77777777" w:rsidTr="004433AE">
        <w:trPr>
          <w:trHeight w:val="2157"/>
        </w:trPr>
        <w:tc>
          <w:tcPr>
            <w:tcW w:w="2836" w:type="dxa"/>
          </w:tcPr>
          <w:p w14:paraId="0ABBEADF" w14:textId="77777777" w:rsidR="0074099C" w:rsidRPr="000C059F" w:rsidRDefault="0074099C" w:rsidP="00F3461C">
            <w:pPr>
              <w:shd w:val="clear" w:color="auto" w:fill="FFFFFF"/>
              <w:rPr>
                <w:rFonts w:ascii="Times New Roman" w:hAnsi="Times New Roman"/>
              </w:rPr>
            </w:pPr>
            <w:r w:rsidRPr="000C059F">
              <w:rPr>
                <w:rFonts w:ascii="Times New Roman" w:hAnsi="Times New Roman"/>
                <w:szCs w:val="28"/>
              </w:rPr>
              <w:lastRenderedPageBreak/>
              <w:t>Объем налоговых расходов Курской области в рамках реализации государственной программы (всего)</w:t>
            </w:r>
          </w:p>
        </w:tc>
        <w:tc>
          <w:tcPr>
            <w:tcW w:w="1133" w:type="dxa"/>
          </w:tcPr>
          <w:p w14:paraId="662E352A" w14:textId="77777777" w:rsidR="0074099C" w:rsidRPr="000C059F" w:rsidRDefault="0074099C" w:rsidP="00F3461C">
            <w:pPr>
              <w:shd w:val="clear" w:color="auto" w:fill="FFFFFF"/>
              <w:ind w:firstLine="709"/>
              <w:rPr>
                <w:rFonts w:ascii="Times New Roman" w:hAnsi="Times New Roman"/>
                <w:sz w:val="27"/>
                <w:szCs w:val="27"/>
              </w:rPr>
            </w:pPr>
            <w:r w:rsidRPr="000C059F">
              <w:rPr>
                <w:rFonts w:ascii="Times New Roman" w:hAnsi="Times New Roman"/>
                <w:sz w:val="27"/>
                <w:szCs w:val="27"/>
              </w:rPr>
              <w:t>-</w:t>
            </w:r>
          </w:p>
        </w:tc>
        <w:tc>
          <w:tcPr>
            <w:tcW w:w="5432" w:type="dxa"/>
          </w:tcPr>
          <w:p w14:paraId="15BA8964" w14:textId="77777777" w:rsidR="0074099C" w:rsidRPr="000C059F" w:rsidRDefault="0074099C" w:rsidP="00F3461C">
            <w:pPr>
              <w:shd w:val="clear" w:color="auto" w:fill="FFFFFF"/>
              <w:ind w:left="79" w:right="175"/>
              <w:jc w:val="both"/>
              <w:rPr>
                <w:rFonts w:ascii="Times New Roman" w:hAnsi="Times New Roman"/>
                <w:sz w:val="27"/>
                <w:szCs w:val="27"/>
              </w:rPr>
            </w:pPr>
            <w:r w:rsidRPr="000C059F">
              <w:rPr>
                <w:rFonts w:ascii="Times New Roman" w:hAnsi="Times New Roman"/>
                <w:sz w:val="27"/>
                <w:szCs w:val="27"/>
              </w:rPr>
              <w:t>отсутствуют</w:t>
            </w:r>
          </w:p>
        </w:tc>
      </w:tr>
      <w:tr w:rsidR="008646B7" w:rsidRPr="000C059F" w14:paraId="49DF3E05" w14:textId="77777777" w:rsidTr="00BE5FAB">
        <w:tc>
          <w:tcPr>
            <w:tcW w:w="2836" w:type="dxa"/>
          </w:tcPr>
          <w:p w14:paraId="0FC2FE02" w14:textId="77777777" w:rsidR="008646B7" w:rsidRPr="000C059F" w:rsidRDefault="008646B7" w:rsidP="00F3461C">
            <w:pPr>
              <w:shd w:val="clear" w:color="auto" w:fill="FFFFFF"/>
              <w:rPr>
                <w:rFonts w:ascii="Times New Roman" w:hAnsi="Times New Roman"/>
              </w:rPr>
            </w:pPr>
            <w:r w:rsidRPr="000C059F">
              <w:rPr>
                <w:rFonts w:ascii="Times New Roman" w:hAnsi="Times New Roman"/>
              </w:rPr>
              <w:t xml:space="preserve">Ожидаемые </w:t>
            </w:r>
            <w:r w:rsidR="00AE3B10" w:rsidRPr="000C059F">
              <w:rPr>
                <w:rFonts w:ascii="Times New Roman" w:hAnsi="Times New Roman"/>
              </w:rPr>
              <w:t>ре</w:t>
            </w:r>
            <w:r w:rsidRPr="000C059F">
              <w:rPr>
                <w:rFonts w:ascii="Times New Roman" w:hAnsi="Times New Roman"/>
              </w:rPr>
              <w:t xml:space="preserve">зультаты реализации </w:t>
            </w:r>
            <w:r w:rsidR="00AE3B10" w:rsidRPr="000C059F">
              <w:rPr>
                <w:rFonts w:ascii="Times New Roman" w:hAnsi="Times New Roman"/>
              </w:rPr>
              <w:t>П</w:t>
            </w:r>
            <w:r w:rsidRPr="000C059F">
              <w:rPr>
                <w:rFonts w:ascii="Times New Roman" w:hAnsi="Times New Roman"/>
              </w:rPr>
              <w:t>рограммы</w:t>
            </w:r>
          </w:p>
        </w:tc>
        <w:tc>
          <w:tcPr>
            <w:tcW w:w="1133" w:type="dxa"/>
          </w:tcPr>
          <w:p w14:paraId="46975197" w14:textId="77777777" w:rsidR="008646B7" w:rsidRPr="000C059F" w:rsidRDefault="008646B7" w:rsidP="00F3461C">
            <w:pPr>
              <w:shd w:val="clear" w:color="auto" w:fill="FFFFFF"/>
              <w:ind w:firstLine="709"/>
              <w:jc w:val="both"/>
              <w:rPr>
                <w:rFonts w:ascii="Times New Roman" w:hAnsi="Times New Roman"/>
                <w:b/>
              </w:rPr>
            </w:pPr>
            <w:r w:rsidRPr="000C059F">
              <w:rPr>
                <w:rFonts w:ascii="Times New Roman" w:hAnsi="Times New Roman"/>
                <w:b/>
              </w:rPr>
              <w:t>-</w:t>
            </w:r>
          </w:p>
        </w:tc>
        <w:tc>
          <w:tcPr>
            <w:tcW w:w="5432" w:type="dxa"/>
          </w:tcPr>
          <w:p w14:paraId="3621F6E8"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увеличение доли объектов культурного наследия (недвижимые памятники), не требующих проведения противоаварийных работ и капитального ремонта, от общего количества объектов культурного наследия; укрепление единого культурного пространства региона;</w:t>
            </w:r>
          </w:p>
          <w:p w14:paraId="5009EF15"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перевод отрасли на инновационный путь развития, превращение культуры в наиболее современную и привлекательную сферу общественной деятельности. Широкое внедрение информационных технологий в сферу культуры;</w:t>
            </w:r>
          </w:p>
          <w:p w14:paraId="2825D970"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повышение качества государственного управления и эффективности расходования бюджетных средств. Создание во взаимодействии с институтами гражданского общества, творческими союзами механизмов противодействия бездуховности населения, повышения культурного уровня;</w:t>
            </w:r>
          </w:p>
          <w:p w14:paraId="4F136B3D"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выравнивание уровня доступности культурных благ независимо от размера доходов, социального статуса и места проживания;</w:t>
            </w:r>
          </w:p>
          <w:p w14:paraId="3705DCED"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преодоление диспропорций, вызванных разной степенью обеспеченности населения области учреждениями культуры в городах и сельской местности;</w:t>
            </w:r>
          </w:p>
          <w:p w14:paraId="76F93ACC"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 xml:space="preserve">формирование культурной среды, </w:t>
            </w:r>
            <w:r w:rsidRPr="000C059F">
              <w:rPr>
                <w:rFonts w:ascii="Times New Roman" w:hAnsi="Times New Roman"/>
              </w:rPr>
              <w:lastRenderedPageBreak/>
              <w:t>отвечающей растущим потребностям личности и общества, повышение качества, разнообразия и эффективности услуг в сфере культуры;</w:t>
            </w:r>
          </w:p>
          <w:p w14:paraId="5251A7FB"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создание условий для доступности участия всего населения в культурной жизни, а также вовлеченности детей, молодёжи, лиц с ограниченными возможностями и ветеранов в активную социокультурную деятельность;</w:t>
            </w:r>
          </w:p>
          <w:p w14:paraId="21A63C66"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создание благоприятных условий для улучшения культурно-досугового обслуживания населения, укрепления материально-технической базы отрасли, развитие самодеятельного художественного творчества;</w:t>
            </w:r>
          </w:p>
          <w:p w14:paraId="0167E455"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стимулирование потребления культурных благ;</w:t>
            </w:r>
          </w:p>
          <w:p w14:paraId="09AF4B1A"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обеспечение широкого, без каких-либо ограничений, доступа каждого гражданина к национальным и мировым культурным ценностям через формирование публичных электронных биб</w:t>
            </w:r>
            <w:r w:rsidR="007C0596" w:rsidRPr="000C059F">
              <w:rPr>
                <w:rFonts w:ascii="Times New Roman" w:hAnsi="Times New Roman"/>
              </w:rPr>
              <w:t>лиотек, музейных и театрально-концертных</w:t>
            </w:r>
            <w:r w:rsidR="005F132E" w:rsidRPr="000C059F">
              <w:rPr>
                <w:rFonts w:ascii="Times New Roman" w:hAnsi="Times New Roman"/>
              </w:rPr>
              <w:t xml:space="preserve"> и</w:t>
            </w:r>
            <w:r w:rsidRPr="000C059F">
              <w:rPr>
                <w:rFonts w:ascii="Times New Roman" w:hAnsi="Times New Roman"/>
              </w:rPr>
              <w:t>нтернет-ресурсов;</w:t>
            </w:r>
          </w:p>
          <w:p w14:paraId="24E0DD18"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увеличение уровня социального обеспечения работников культуры, финансовой поддержки творческих коллективов, социально значимых проектов;</w:t>
            </w:r>
          </w:p>
          <w:p w14:paraId="618EACFC" w14:textId="77777777" w:rsidR="008646B7" w:rsidRPr="000C059F" w:rsidRDefault="008646B7" w:rsidP="00F3461C">
            <w:pPr>
              <w:shd w:val="clear" w:color="auto" w:fill="FFFFFF"/>
              <w:ind w:left="79" w:right="175"/>
              <w:jc w:val="both"/>
              <w:rPr>
                <w:rFonts w:ascii="Times New Roman" w:hAnsi="Times New Roman"/>
              </w:rPr>
            </w:pPr>
            <w:r w:rsidRPr="000C059F">
              <w:rPr>
                <w:rFonts w:ascii="Times New Roman" w:hAnsi="Times New Roman"/>
              </w:rPr>
              <w:t>укрепление межрегионального имиджа Курской области как привлекательного и гармоничного рег</w:t>
            </w:r>
            <w:r w:rsidR="00BA078F" w:rsidRPr="000C059F">
              <w:rPr>
                <w:rFonts w:ascii="Times New Roman" w:hAnsi="Times New Roman"/>
              </w:rPr>
              <w:t>иона с высоким уровнем культуры</w:t>
            </w:r>
            <w:r w:rsidR="00F1707C" w:rsidRPr="000C059F">
              <w:rPr>
                <w:rFonts w:ascii="Times New Roman" w:hAnsi="Times New Roman"/>
              </w:rPr>
              <w:t>;</w:t>
            </w:r>
          </w:p>
          <w:p w14:paraId="398F17C7" w14:textId="77777777" w:rsidR="00F1707C" w:rsidRDefault="00F1707C" w:rsidP="00F3461C">
            <w:pPr>
              <w:shd w:val="clear" w:color="auto" w:fill="FFFFFF"/>
              <w:ind w:left="79" w:right="175"/>
              <w:jc w:val="both"/>
              <w:rPr>
                <w:rFonts w:ascii="Times New Roman CYR" w:hAnsi="Times New Roman CYR" w:cs="Times New Roman CYR"/>
                <w:color w:val="000000"/>
              </w:rPr>
            </w:pPr>
            <w:r w:rsidRPr="000C059F">
              <w:rPr>
                <w:rFonts w:ascii="Times New Roman CYR" w:hAnsi="Times New Roman CYR" w:cs="Times New Roman CYR"/>
                <w:color w:val="000000"/>
              </w:rPr>
              <w:t>повышение уровня гражданской идентичности</w:t>
            </w:r>
            <w:r w:rsidR="00981EB1">
              <w:rPr>
                <w:rFonts w:ascii="Times New Roman CYR" w:hAnsi="Times New Roman CYR" w:cs="Times New Roman CYR"/>
                <w:color w:val="000000"/>
              </w:rPr>
              <w:t>;</w:t>
            </w:r>
          </w:p>
          <w:p w14:paraId="418FEF61" w14:textId="77777777" w:rsidR="00981EB1" w:rsidRPr="000C059F" w:rsidRDefault="00981EB1" w:rsidP="00F3461C">
            <w:pPr>
              <w:shd w:val="clear" w:color="auto" w:fill="FFFFFF"/>
              <w:ind w:left="79" w:right="175"/>
              <w:jc w:val="both"/>
              <w:rPr>
                <w:rFonts w:ascii="Times New Roman" w:hAnsi="Times New Roman"/>
              </w:rPr>
            </w:pPr>
            <w:r w:rsidRPr="003256AD">
              <w:rPr>
                <w:rFonts w:ascii="Times New Roman" w:hAnsi="Times New Roman"/>
                <w:shd w:val="clear" w:color="auto" w:fill="FFFFFF" w:themeFill="background1"/>
              </w:rPr>
              <w:t xml:space="preserve">увеличение </w:t>
            </w:r>
            <w:r w:rsidRPr="003256AD">
              <w:rPr>
                <w:rFonts w:ascii="Times New Roman" w:hAnsi="Times New Roman" w:hint="eastAsia"/>
                <w:shd w:val="clear" w:color="auto" w:fill="FFFFFF" w:themeFill="background1"/>
              </w:rPr>
              <w:t>количеств</w:t>
            </w:r>
            <w:r w:rsidRPr="003256AD">
              <w:rPr>
                <w:rFonts w:ascii="Times New Roman" w:hAnsi="Times New Roman"/>
                <w:shd w:val="clear" w:color="auto" w:fill="FFFFFF" w:themeFill="background1"/>
              </w:rPr>
              <w:t xml:space="preserve">а </w:t>
            </w:r>
            <w:r w:rsidRPr="003256AD">
              <w:rPr>
                <w:rFonts w:ascii="Times New Roman" w:hAnsi="Times New Roman" w:hint="eastAsia"/>
                <w:shd w:val="clear" w:color="auto" w:fill="FFFFFF" w:themeFill="background1"/>
              </w:rPr>
              <w:t>лиц</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ра</w:t>
            </w:r>
            <w:r w:rsidRPr="003256AD">
              <w:rPr>
                <w:rFonts w:ascii="Times New Roman" w:hAnsi="Times New Roman"/>
                <w:shd w:val="clear" w:color="auto" w:fill="FFFFFF" w:themeFill="background1"/>
              </w:rPr>
              <w:t xml:space="preserve">змещенных </w:t>
            </w:r>
            <w:r w:rsidRPr="003256AD">
              <w:rPr>
                <w:rFonts w:ascii="Times New Roman" w:hAnsi="Times New Roman" w:hint="eastAsia"/>
                <w:shd w:val="clear" w:color="auto" w:fill="FFFFFF" w:themeFill="background1"/>
              </w:rPr>
              <w:t>в</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коллективных</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средствах</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размещения</w:t>
            </w:r>
          </w:p>
        </w:tc>
      </w:tr>
    </w:tbl>
    <w:p w14:paraId="145B213B" w14:textId="77777777" w:rsidR="008646B7" w:rsidRPr="000C059F" w:rsidRDefault="008646B7" w:rsidP="00F3461C">
      <w:pPr>
        <w:shd w:val="clear" w:color="auto" w:fill="FFFFFF"/>
        <w:ind w:firstLine="709"/>
        <w:rPr>
          <w:rFonts w:ascii="Times New Roman" w:hAnsi="Times New Roman"/>
        </w:rPr>
      </w:pPr>
    </w:p>
    <w:p w14:paraId="07169EFE" w14:textId="77777777" w:rsidR="008646B7" w:rsidRPr="000C059F" w:rsidRDefault="008646B7" w:rsidP="00F3461C">
      <w:pPr>
        <w:shd w:val="clear" w:color="auto" w:fill="FFFFFF"/>
        <w:ind w:firstLine="709"/>
        <w:jc w:val="center"/>
        <w:rPr>
          <w:rFonts w:ascii="Times New Roman" w:hAnsi="Times New Roman"/>
        </w:rPr>
      </w:pPr>
      <w:bookmarkStart w:id="4" w:name="sub_1001"/>
    </w:p>
    <w:p w14:paraId="09DE1F7D" w14:textId="77777777" w:rsidR="000162CD" w:rsidRPr="000C059F" w:rsidRDefault="008646B7" w:rsidP="00F3461C">
      <w:pPr>
        <w:shd w:val="clear" w:color="auto" w:fill="FFFFFF"/>
        <w:jc w:val="center"/>
        <w:rPr>
          <w:rFonts w:ascii="Times New Roman" w:hAnsi="Times New Roman"/>
        </w:rPr>
      </w:pPr>
      <w:r w:rsidRPr="000C059F">
        <w:rPr>
          <w:rFonts w:ascii="Times New Roman" w:hAnsi="Times New Roman"/>
        </w:rPr>
        <w:t xml:space="preserve">1. Общая характеристика сферы реализации </w:t>
      </w:r>
      <w:r w:rsidR="007C0596" w:rsidRPr="000C059F">
        <w:rPr>
          <w:rFonts w:ascii="Times New Roman" w:hAnsi="Times New Roman"/>
        </w:rPr>
        <w:t>П</w:t>
      </w:r>
      <w:r w:rsidRPr="000C059F">
        <w:rPr>
          <w:rFonts w:ascii="Times New Roman" w:hAnsi="Times New Roman"/>
        </w:rPr>
        <w:t xml:space="preserve">рограммы, </w:t>
      </w:r>
    </w:p>
    <w:p w14:paraId="296AAE24" w14:textId="77777777" w:rsidR="008646B7" w:rsidRPr="000C059F" w:rsidRDefault="008646B7" w:rsidP="00F3461C">
      <w:pPr>
        <w:shd w:val="clear" w:color="auto" w:fill="FFFFFF"/>
        <w:jc w:val="center"/>
        <w:rPr>
          <w:rFonts w:ascii="Times New Roman" w:hAnsi="Times New Roman"/>
        </w:rPr>
      </w:pPr>
      <w:r w:rsidRPr="000C059F">
        <w:rPr>
          <w:rFonts w:ascii="Times New Roman" w:hAnsi="Times New Roman"/>
        </w:rPr>
        <w:t>основные проблемы и прогноз ее развития</w:t>
      </w:r>
    </w:p>
    <w:bookmarkEnd w:id="4"/>
    <w:p w14:paraId="7CA76999" w14:textId="77777777" w:rsidR="008646B7" w:rsidRPr="000C059F" w:rsidRDefault="008646B7" w:rsidP="00F3461C">
      <w:pPr>
        <w:shd w:val="clear" w:color="auto" w:fill="FFFFFF"/>
        <w:ind w:firstLine="709"/>
        <w:rPr>
          <w:rFonts w:ascii="Times New Roman" w:hAnsi="Times New Roman"/>
        </w:rPr>
      </w:pPr>
    </w:p>
    <w:p w14:paraId="3D8B2092" w14:textId="77777777" w:rsidR="00F1707C" w:rsidRPr="000C059F" w:rsidRDefault="00F1707C" w:rsidP="00F3461C">
      <w:pPr>
        <w:shd w:val="clear" w:color="auto" w:fill="FFFFFF"/>
        <w:ind w:firstLine="709"/>
        <w:jc w:val="both"/>
        <w:rPr>
          <w:rFonts w:ascii="Times New Roman" w:hAnsi="Times New Roman"/>
        </w:rPr>
      </w:pPr>
      <w:r w:rsidRPr="000C059F">
        <w:rPr>
          <w:rFonts w:ascii="Times New Roman" w:hAnsi="Times New Roman"/>
        </w:rPr>
        <w:lastRenderedPageBreak/>
        <w:t>Курская область располагает значительным культурным наследием и имеет достаточный потенциал для её дальнейшего развития.</w:t>
      </w:r>
    </w:p>
    <w:p w14:paraId="1D6D62F9" w14:textId="77777777" w:rsidR="00F1707C" w:rsidRPr="000C059F" w:rsidRDefault="00F1707C" w:rsidP="00F3461C">
      <w:pPr>
        <w:shd w:val="clear" w:color="auto" w:fill="FFFFFF"/>
        <w:ind w:firstLine="709"/>
        <w:jc w:val="both"/>
        <w:rPr>
          <w:rFonts w:ascii="Times New Roman" w:hAnsi="Times New Roman"/>
        </w:rPr>
      </w:pPr>
      <w:r w:rsidRPr="000C059F">
        <w:rPr>
          <w:rFonts w:ascii="Times New Roman" w:hAnsi="Times New Roman"/>
        </w:rPr>
        <w:t>Отрасль культуры объединяет деятельность по сохранению объектов культурного наследия, развитию библиотечного, музейного дела, поддержке и развитию профессионального искусства (в том числе театрального, хореографического, изобразительного, музыкального), кинообслуживания населения, поддержке творческих союзов, сохранению нематериального культурного наследия и развитию традиционной народной культуры, укреплению межрегиональных и международных связей в сфере культуры.</w:t>
      </w:r>
    </w:p>
    <w:p w14:paraId="087AAD72" w14:textId="77777777" w:rsidR="00F1707C" w:rsidRPr="000C059F" w:rsidRDefault="00F1707C" w:rsidP="00F3461C">
      <w:pPr>
        <w:shd w:val="clear" w:color="auto" w:fill="FFFFFF"/>
        <w:ind w:firstLine="709"/>
        <w:jc w:val="both"/>
        <w:rPr>
          <w:rFonts w:ascii="Times New Roman" w:hAnsi="Times New Roman"/>
        </w:rPr>
      </w:pPr>
      <w:r w:rsidRPr="000C059F">
        <w:rPr>
          <w:rFonts w:ascii="Times New Roman" w:hAnsi="Times New Roman"/>
        </w:rPr>
        <w:t>По состоянию на 1</w:t>
      </w:r>
      <w:r w:rsidR="00EE29F6" w:rsidRPr="000C059F">
        <w:rPr>
          <w:rFonts w:ascii="Times New Roman" w:hAnsi="Times New Roman"/>
        </w:rPr>
        <w:t xml:space="preserve"> января </w:t>
      </w:r>
      <w:r w:rsidRPr="000C059F">
        <w:rPr>
          <w:rFonts w:ascii="Times New Roman" w:hAnsi="Times New Roman"/>
        </w:rPr>
        <w:t>2012 г</w:t>
      </w:r>
      <w:r w:rsidR="00EE29F6" w:rsidRPr="000C059F">
        <w:rPr>
          <w:rFonts w:ascii="Times New Roman" w:hAnsi="Times New Roman"/>
        </w:rPr>
        <w:t>ода</w:t>
      </w:r>
      <w:r w:rsidRPr="000C059F">
        <w:rPr>
          <w:rFonts w:ascii="Times New Roman" w:hAnsi="Times New Roman"/>
        </w:rPr>
        <w:t xml:space="preserve"> отрасль культуры включает 1045 учреждений. Численность работающих в указанной сфере составляет 8762 человека, в т.ч. в областных учреждениях - 1645 человек, в муниципальных - 7117 человек. 165 работников культуры имеют почетные звания Российской Федерации, 105 - удостоены наград Курской области.</w:t>
      </w:r>
    </w:p>
    <w:p w14:paraId="655CB0B9" w14:textId="77777777" w:rsidR="00F1707C" w:rsidRPr="000C059F" w:rsidRDefault="00F1707C" w:rsidP="00F3461C">
      <w:pPr>
        <w:shd w:val="clear" w:color="auto" w:fill="FFFFFF"/>
        <w:ind w:firstLine="709"/>
        <w:jc w:val="both"/>
        <w:rPr>
          <w:rFonts w:ascii="Times New Roman" w:hAnsi="Times New Roman"/>
        </w:rPr>
      </w:pPr>
    </w:p>
    <w:p w14:paraId="2FF49FE5" w14:textId="77777777" w:rsidR="00F1707C" w:rsidRPr="00622FC2" w:rsidRDefault="00F1707C" w:rsidP="004433AE">
      <w:pPr>
        <w:shd w:val="clear" w:color="auto" w:fill="FFFFFF"/>
        <w:spacing w:after="120"/>
        <w:ind w:firstLine="709"/>
        <w:jc w:val="center"/>
        <w:rPr>
          <w:rFonts w:ascii="Times New Roman" w:hAnsi="Times New Roman"/>
        </w:rPr>
      </w:pPr>
      <w:bookmarkStart w:id="5" w:name="sub_17018"/>
      <w:r w:rsidRPr="000C059F">
        <w:rPr>
          <w:rFonts w:ascii="Times New Roman" w:hAnsi="Times New Roman"/>
        </w:rPr>
        <w:t>Структура</w:t>
      </w:r>
      <w:r w:rsidRPr="00622FC2">
        <w:rPr>
          <w:rFonts w:ascii="Times New Roman" w:hAnsi="Times New Roman"/>
        </w:rPr>
        <w:br/>
        <w:t>отрасли культуры Курской области по состоянию на 1</w:t>
      </w:r>
      <w:r w:rsidR="00EB2CDD" w:rsidRPr="00622FC2">
        <w:rPr>
          <w:rFonts w:ascii="Times New Roman" w:hAnsi="Times New Roman"/>
        </w:rPr>
        <w:t xml:space="preserve"> января </w:t>
      </w:r>
      <w:r w:rsidRPr="00622FC2">
        <w:rPr>
          <w:rFonts w:ascii="Times New Roman" w:hAnsi="Times New Roman"/>
        </w:rPr>
        <w:t>201</w:t>
      </w:r>
      <w:r w:rsidR="00B17768" w:rsidRPr="00622FC2">
        <w:rPr>
          <w:rFonts w:ascii="Times New Roman" w:hAnsi="Times New Roman"/>
        </w:rPr>
        <w:t>3</w:t>
      </w:r>
      <w:r w:rsidRPr="00622FC2">
        <w:rPr>
          <w:rFonts w:ascii="Times New Roman" w:hAnsi="Times New Roman"/>
        </w:rPr>
        <w:t> г</w:t>
      </w:r>
      <w:r w:rsidR="00EB2CDD" w:rsidRPr="00622FC2">
        <w:rPr>
          <w:rFonts w:ascii="Times New Roman" w:hAnsi="Times New Roman"/>
        </w:rPr>
        <w:t>ода</w:t>
      </w:r>
      <w:bookmarkEnd w:id="5"/>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7"/>
        <w:gridCol w:w="1869"/>
        <w:gridCol w:w="1559"/>
        <w:gridCol w:w="1417"/>
      </w:tblGrid>
      <w:tr w:rsidR="00F1707C" w:rsidRPr="00622FC2" w14:paraId="2711048F" w14:textId="77777777" w:rsidTr="009A2ED5">
        <w:tc>
          <w:tcPr>
            <w:tcW w:w="4227" w:type="dxa"/>
            <w:vMerge w:val="restart"/>
            <w:tcBorders>
              <w:top w:val="single" w:sz="4" w:space="0" w:color="auto"/>
              <w:bottom w:val="single" w:sz="4" w:space="0" w:color="auto"/>
              <w:right w:val="single" w:sz="4" w:space="0" w:color="auto"/>
            </w:tcBorders>
            <w:vAlign w:val="center"/>
          </w:tcPr>
          <w:p w14:paraId="56A6E33D"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Типы учреждений культуры</w:t>
            </w:r>
          </w:p>
        </w:tc>
        <w:tc>
          <w:tcPr>
            <w:tcW w:w="1869" w:type="dxa"/>
            <w:vMerge w:val="restart"/>
            <w:tcBorders>
              <w:top w:val="single" w:sz="4" w:space="0" w:color="auto"/>
              <w:left w:val="single" w:sz="4" w:space="0" w:color="auto"/>
              <w:bottom w:val="single" w:sz="4" w:space="0" w:color="auto"/>
              <w:right w:val="single" w:sz="4" w:space="0" w:color="auto"/>
            </w:tcBorders>
            <w:vAlign w:val="center"/>
          </w:tcPr>
          <w:p w14:paraId="5B688D33"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Количество учреждений, единиц</w:t>
            </w:r>
          </w:p>
        </w:tc>
        <w:tc>
          <w:tcPr>
            <w:tcW w:w="2976" w:type="dxa"/>
            <w:gridSpan w:val="2"/>
            <w:tcBorders>
              <w:top w:val="single" w:sz="4" w:space="0" w:color="auto"/>
              <w:left w:val="single" w:sz="4" w:space="0" w:color="auto"/>
              <w:bottom w:val="single" w:sz="4" w:space="0" w:color="auto"/>
            </w:tcBorders>
            <w:vAlign w:val="center"/>
          </w:tcPr>
          <w:p w14:paraId="54FDC8E6" w14:textId="77777777" w:rsidR="00F1707C" w:rsidRPr="00622FC2" w:rsidRDefault="00F1707C" w:rsidP="00F3461C">
            <w:pPr>
              <w:shd w:val="clear" w:color="auto" w:fill="FFFFFF"/>
              <w:ind w:firstLine="709"/>
              <w:jc w:val="center"/>
              <w:rPr>
                <w:rFonts w:ascii="Times New Roman" w:hAnsi="Times New Roman"/>
              </w:rPr>
            </w:pPr>
            <w:r w:rsidRPr="00622FC2">
              <w:rPr>
                <w:rFonts w:ascii="Times New Roman" w:hAnsi="Times New Roman"/>
              </w:rPr>
              <w:t>в том числе:</w:t>
            </w:r>
          </w:p>
        </w:tc>
      </w:tr>
      <w:tr w:rsidR="00F1707C" w:rsidRPr="00622FC2" w14:paraId="4A63F491" w14:textId="77777777" w:rsidTr="009A2ED5">
        <w:tc>
          <w:tcPr>
            <w:tcW w:w="4227" w:type="dxa"/>
            <w:vMerge/>
            <w:tcBorders>
              <w:top w:val="single" w:sz="4" w:space="0" w:color="auto"/>
              <w:bottom w:val="single" w:sz="4" w:space="0" w:color="auto"/>
              <w:right w:val="single" w:sz="4" w:space="0" w:color="auto"/>
            </w:tcBorders>
            <w:vAlign w:val="center"/>
          </w:tcPr>
          <w:p w14:paraId="52E8B618" w14:textId="77777777" w:rsidR="00F1707C" w:rsidRPr="00622FC2" w:rsidRDefault="00F1707C" w:rsidP="00F3461C">
            <w:pPr>
              <w:shd w:val="clear" w:color="auto" w:fill="FFFFFF"/>
              <w:ind w:firstLine="709"/>
              <w:rPr>
                <w:rFonts w:ascii="Times New Roman" w:hAnsi="Times New Roman"/>
              </w:rPr>
            </w:pPr>
          </w:p>
        </w:tc>
        <w:tc>
          <w:tcPr>
            <w:tcW w:w="1869" w:type="dxa"/>
            <w:vMerge/>
            <w:tcBorders>
              <w:top w:val="single" w:sz="4" w:space="0" w:color="auto"/>
              <w:left w:val="single" w:sz="4" w:space="0" w:color="auto"/>
              <w:bottom w:val="single" w:sz="4" w:space="0" w:color="auto"/>
              <w:right w:val="single" w:sz="4" w:space="0" w:color="auto"/>
            </w:tcBorders>
            <w:vAlign w:val="center"/>
          </w:tcPr>
          <w:p w14:paraId="449E8FE2" w14:textId="77777777" w:rsidR="00F1707C" w:rsidRPr="00622FC2" w:rsidRDefault="00F1707C" w:rsidP="00F3461C">
            <w:pPr>
              <w:shd w:val="clear" w:color="auto" w:fill="FFFFFF"/>
              <w:ind w:left="60"/>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14:paraId="1202B0CA"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областные</w:t>
            </w:r>
          </w:p>
        </w:tc>
        <w:tc>
          <w:tcPr>
            <w:tcW w:w="1417" w:type="dxa"/>
            <w:tcBorders>
              <w:top w:val="single" w:sz="4" w:space="0" w:color="auto"/>
              <w:left w:val="single" w:sz="4" w:space="0" w:color="auto"/>
              <w:bottom w:val="single" w:sz="4" w:space="0" w:color="auto"/>
            </w:tcBorders>
            <w:vAlign w:val="center"/>
          </w:tcPr>
          <w:p w14:paraId="0C44E724"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муници</w:t>
            </w:r>
            <w:r w:rsidR="003E3E60" w:rsidRPr="00622FC2">
              <w:rPr>
                <w:rFonts w:ascii="Times New Roman" w:hAnsi="Times New Roman"/>
              </w:rPr>
              <w:t>-</w:t>
            </w:r>
            <w:r w:rsidRPr="00622FC2">
              <w:rPr>
                <w:rFonts w:ascii="Times New Roman" w:hAnsi="Times New Roman"/>
              </w:rPr>
              <w:t>пальные</w:t>
            </w:r>
          </w:p>
        </w:tc>
      </w:tr>
      <w:tr w:rsidR="00F1707C" w:rsidRPr="00622FC2" w14:paraId="0575AC12" w14:textId="77777777" w:rsidTr="009A2ED5">
        <w:tc>
          <w:tcPr>
            <w:tcW w:w="4227" w:type="dxa"/>
            <w:tcBorders>
              <w:top w:val="single" w:sz="4" w:space="0" w:color="auto"/>
              <w:bottom w:val="single" w:sz="4" w:space="0" w:color="auto"/>
              <w:right w:val="single" w:sz="4" w:space="0" w:color="auto"/>
            </w:tcBorders>
          </w:tcPr>
          <w:p w14:paraId="77AA4A1F"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Театры</w:t>
            </w:r>
          </w:p>
        </w:tc>
        <w:tc>
          <w:tcPr>
            <w:tcW w:w="1869" w:type="dxa"/>
            <w:tcBorders>
              <w:top w:val="single" w:sz="4" w:space="0" w:color="auto"/>
              <w:left w:val="single" w:sz="4" w:space="0" w:color="auto"/>
              <w:bottom w:val="single" w:sz="4" w:space="0" w:color="auto"/>
              <w:right w:val="single" w:sz="4" w:space="0" w:color="auto"/>
            </w:tcBorders>
            <w:vAlign w:val="center"/>
          </w:tcPr>
          <w:p w14:paraId="5AEA733B"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tcPr>
          <w:p w14:paraId="6F5394E5"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2</w:t>
            </w:r>
          </w:p>
        </w:tc>
        <w:tc>
          <w:tcPr>
            <w:tcW w:w="1417" w:type="dxa"/>
            <w:tcBorders>
              <w:top w:val="single" w:sz="4" w:space="0" w:color="auto"/>
              <w:left w:val="single" w:sz="4" w:space="0" w:color="auto"/>
              <w:bottom w:val="single" w:sz="4" w:space="0" w:color="auto"/>
            </w:tcBorders>
            <w:vAlign w:val="center"/>
          </w:tcPr>
          <w:p w14:paraId="7483F5B2"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w:t>
            </w:r>
          </w:p>
        </w:tc>
      </w:tr>
      <w:tr w:rsidR="00F1707C" w:rsidRPr="00622FC2" w14:paraId="1EEB8525" w14:textId="77777777" w:rsidTr="009A2ED5">
        <w:tc>
          <w:tcPr>
            <w:tcW w:w="4227" w:type="dxa"/>
            <w:tcBorders>
              <w:top w:val="single" w:sz="4" w:space="0" w:color="auto"/>
              <w:bottom w:val="single" w:sz="4" w:space="0" w:color="auto"/>
              <w:right w:val="single" w:sz="4" w:space="0" w:color="auto"/>
            </w:tcBorders>
          </w:tcPr>
          <w:p w14:paraId="0E56F281"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Филармония</w:t>
            </w:r>
          </w:p>
        </w:tc>
        <w:tc>
          <w:tcPr>
            <w:tcW w:w="1869" w:type="dxa"/>
            <w:tcBorders>
              <w:top w:val="single" w:sz="4" w:space="0" w:color="auto"/>
              <w:left w:val="single" w:sz="4" w:space="0" w:color="auto"/>
              <w:bottom w:val="single" w:sz="4" w:space="0" w:color="auto"/>
              <w:right w:val="single" w:sz="4" w:space="0" w:color="auto"/>
            </w:tcBorders>
            <w:vAlign w:val="center"/>
          </w:tcPr>
          <w:p w14:paraId="38A1E8AD"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14:paraId="3667F5F6"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1</w:t>
            </w:r>
          </w:p>
        </w:tc>
        <w:tc>
          <w:tcPr>
            <w:tcW w:w="1417" w:type="dxa"/>
            <w:tcBorders>
              <w:top w:val="single" w:sz="4" w:space="0" w:color="auto"/>
              <w:left w:val="single" w:sz="4" w:space="0" w:color="auto"/>
              <w:bottom w:val="single" w:sz="4" w:space="0" w:color="auto"/>
            </w:tcBorders>
            <w:vAlign w:val="center"/>
          </w:tcPr>
          <w:p w14:paraId="4D53B249"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w:t>
            </w:r>
          </w:p>
        </w:tc>
      </w:tr>
      <w:tr w:rsidR="00F1707C" w:rsidRPr="00622FC2" w14:paraId="32CCC94C" w14:textId="77777777" w:rsidTr="009A2ED5">
        <w:tc>
          <w:tcPr>
            <w:tcW w:w="4227" w:type="dxa"/>
            <w:tcBorders>
              <w:top w:val="single" w:sz="4" w:space="0" w:color="auto"/>
              <w:bottom w:val="single" w:sz="4" w:space="0" w:color="auto"/>
              <w:right w:val="single" w:sz="4" w:space="0" w:color="auto"/>
            </w:tcBorders>
          </w:tcPr>
          <w:p w14:paraId="4C5FA220"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Центр театрального творчества «Ровесник»</w:t>
            </w:r>
          </w:p>
        </w:tc>
        <w:tc>
          <w:tcPr>
            <w:tcW w:w="1869" w:type="dxa"/>
            <w:tcBorders>
              <w:top w:val="single" w:sz="4" w:space="0" w:color="auto"/>
              <w:left w:val="single" w:sz="4" w:space="0" w:color="auto"/>
              <w:bottom w:val="single" w:sz="4" w:space="0" w:color="auto"/>
              <w:right w:val="single" w:sz="4" w:space="0" w:color="auto"/>
            </w:tcBorders>
            <w:vAlign w:val="center"/>
          </w:tcPr>
          <w:p w14:paraId="0BDB7C9F"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14:paraId="7E488ED0"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1</w:t>
            </w:r>
          </w:p>
        </w:tc>
        <w:tc>
          <w:tcPr>
            <w:tcW w:w="1417" w:type="dxa"/>
            <w:tcBorders>
              <w:top w:val="single" w:sz="4" w:space="0" w:color="auto"/>
              <w:left w:val="single" w:sz="4" w:space="0" w:color="auto"/>
              <w:bottom w:val="single" w:sz="4" w:space="0" w:color="auto"/>
            </w:tcBorders>
            <w:vAlign w:val="center"/>
          </w:tcPr>
          <w:p w14:paraId="409BC476"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w:t>
            </w:r>
          </w:p>
        </w:tc>
      </w:tr>
      <w:tr w:rsidR="00F1707C" w:rsidRPr="00622FC2" w14:paraId="68E3E6BE" w14:textId="77777777" w:rsidTr="009A2ED5">
        <w:tc>
          <w:tcPr>
            <w:tcW w:w="4227" w:type="dxa"/>
            <w:tcBorders>
              <w:top w:val="single" w:sz="4" w:space="0" w:color="auto"/>
              <w:bottom w:val="single" w:sz="4" w:space="0" w:color="auto"/>
              <w:right w:val="single" w:sz="4" w:space="0" w:color="auto"/>
            </w:tcBorders>
          </w:tcPr>
          <w:p w14:paraId="755327B2"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Библиотеки (юридические лица)</w:t>
            </w:r>
          </w:p>
        </w:tc>
        <w:tc>
          <w:tcPr>
            <w:tcW w:w="1869" w:type="dxa"/>
            <w:tcBorders>
              <w:top w:val="single" w:sz="4" w:space="0" w:color="auto"/>
              <w:left w:val="single" w:sz="4" w:space="0" w:color="auto"/>
              <w:bottom w:val="single" w:sz="4" w:space="0" w:color="auto"/>
              <w:right w:val="single" w:sz="4" w:space="0" w:color="auto"/>
            </w:tcBorders>
            <w:vAlign w:val="center"/>
          </w:tcPr>
          <w:p w14:paraId="1226D59F" w14:textId="77777777" w:rsidR="00F1707C" w:rsidRPr="00622FC2" w:rsidRDefault="00B17768" w:rsidP="00F3461C">
            <w:pPr>
              <w:shd w:val="clear" w:color="auto" w:fill="FFFFFF"/>
              <w:ind w:left="60"/>
              <w:jc w:val="center"/>
              <w:rPr>
                <w:rFonts w:ascii="Times New Roman" w:hAnsi="Times New Roman"/>
              </w:rPr>
            </w:pPr>
            <w:r w:rsidRPr="00622FC2">
              <w:rPr>
                <w:rFonts w:ascii="Times New Roman" w:hAnsi="Times New Roman"/>
              </w:rPr>
              <w:t>430</w:t>
            </w:r>
          </w:p>
        </w:tc>
        <w:tc>
          <w:tcPr>
            <w:tcW w:w="1559" w:type="dxa"/>
            <w:tcBorders>
              <w:top w:val="single" w:sz="4" w:space="0" w:color="auto"/>
              <w:left w:val="single" w:sz="4" w:space="0" w:color="auto"/>
              <w:bottom w:val="single" w:sz="4" w:space="0" w:color="auto"/>
              <w:right w:val="single" w:sz="4" w:space="0" w:color="auto"/>
            </w:tcBorders>
            <w:vAlign w:val="center"/>
          </w:tcPr>
          <w:p w14:paraId="76DDF546"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3</w:t>
            </w:r>
          </w:p>
        </w:tc>
        <w:tc>
          <w:tcPr>
            <w:tcW w:w="1417" w:type="dxa"/>
            <w:tcBorders>
              <w:top w:val="single" w:sz="4" w:space="0" w:color="auto"/>
              <w:left w:val="single" w:sz="4" w:space="0" w:color="auto"/>
              <w:bottom w:val="single" w:sz="4" w:space="0" w:color="auto"/>
            </w:tcBorders>
            <w:vAlign w:val="center"/>
          </w:tcPr>
          <w:p w14:paraId="3C176754" w14:textId="77777777" w:rsidR="00F1707C" w:rsidRPr="00622FC2" w:rsidRDefault="00B17768" w:rsidP="00F3461C">
            <w:pPr>
              <w:shd w:val="clear" w:color="auto" w:fill="FFFFFF"/>
              <w:ind w:left="34"/>
              <w:jc w:val="center"/>
              <w:rPr>
                <w:rFonts w:ascii="Times New Roman" w:hAnsi="Times New Roman"/>
              </w:rPr>
            </w:pPr>
            <w:r w:rsidRPr="00622FC2">
              <w:rPr>
                <w:rFonts w:ascii="Times New Roman" w:hAnsi="Times New Roman"/>
              </w:rPr>
              <w:t>427</w:t>
            </w:r>
          </w:p>
        </w:tc>
      </w:tr>
      <w:tr w:rsidR="00F1707C" w:rsidRPr="00622FC2" w14:paraId="7CF6961A" w14:textId="77777777" w:rsidTr="009A2ED5">
        <w:tc>
          <w:tcPr>
            <w:tcW w:w="4227" w:type="dxa"/>
            <w:tcBorders>
              <w:top w:val="single" w:sz="4" w:space="0" w:color="auto"/>
              <w:bottom w:val="single" w:sz="4" w:space="0" w:color="auto"/>
              <w:right w:val="single" w:sz="4" w:space="0" w:color="auto"/>
            </w:tcBorders>
          </w:tcPr>
          <w:p w14:paraId="0A17F014"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Учреждения культурно-досугового типа</w:t>
            </w:r>
          </w:p>
        </w:tc>
        <w:tc>
          <w:tcPr>
            <w:tcW w:w="1869" w:type="dxa"/>
            <w:tcBorders>
              <w:top w:val="single" w:sz="4" w:space="0" w:color="auto"/>
              <w:left w:val="single" w:sz="4" w:space="0" w:color="auto"/>
              <w:bottom w:val="single" w:sz="4" w:space="0" w:color="auto"/>
              <w:right w:val="single" w:sz="4" w:space="0" w:color="auto"/>
            </w:tcBorders>
            <w:vAlign w:val="center"/>
          </w:tcPr>
          <w:p w14:paraId="5361D5B4"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515</w:t>
            </w:r>
          </w:p>
        </w:tc>
        <w:tc>
          <w:tcPr>
            <w:tcW w:w="1559" w:type="dxa"/>
            <w:tcBorders>
              <w:top w:val="single" w:sz="4" w:space="0" w:color="auto"/>
              <w:left w:val="single" w:sz="4" w:space="0" w:color="auto"/>
              <w:bottom w:val="single" w:sz="4" w:space="0" w:color="auto"/>
              <w:right w:val="single" w:sz="4" w:space="0" w:color="auto"/>
            </w:tcBorders>
            <w:vAlign w:val="center"/>
          </w:tcPr>
          <w:p w14:paraId="6B503B32"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1</w:t>
            </w:r>
          </w:p>
        </w:tc>
        <w:tc>
          <w:tcPr>
            <w:tcW w:w="1417" w:type="dxa"/>
            <w:tcBorders>
              <w:top w:val="single" w:sz="4" w:space="0" w:color="auto"/>
              <w:left w:val="single" w:sz="4" w:space="0" w:color="auto"/>
              <w:bottom w:val="single" w:sz="4" w:space="0" w:color="auto"/>
            </w:tcBorders>
            <w:vAlign w:val="center"/>
          </w:tcPr>
          <w:p w14:paraId="7FFBE113"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514</w:t>
            </w:r>
          </w:p>
        </w:tc>
      </w:tr>
      <w:tr w:rsidR="00F1707C" w:rsidRPr="00622FC2" w14:paraId="0F27E793" w14:textId="77777777" w:rsidTr="009A2ED5">
        <w:tc>
          <w:tcPr>
            <w:tcW w:w="4227" w:type="dxa"/>
            <w:tcBorders>
              <w:top w:val="single" w:sz="4" w:space="0" w:color="auto"/>
              <w:bottom w:val="single" w:sz="4" w:space="0" w:color="auto"/>
              <w:right w:val="single" w:sz="4" w:space="0" w:color="auto"/>
            </w:tcBorders>
          </w:tcPr>
          <w:p w14:paraId="1AE95B8F"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Парки культуры и отдыха</w:t>
            </w:r>
          </w:p>
        </w:tc>
        <w:tc>
          <w:tcPr>
            <w:tcW w:w="1869" w:type="dxa"/>
            <w:tcBorders>
              <w:top w:val="single" w:sz="4" w:space="0" w:color="auto"/>
              <w:left w:val="single" w:sz="4" w:space="0" w:color="auto"/>
              <w:bottom w:val="single" w:sz="4" w:space="0" w:color="auto"/>
              <w:right w:val="single" w:sz="4" w:space="0" w:color="auto"/>
            </w:tcBorders>
            <w:vAlign w:val="center"/>
          </w:tcPr>
          <w:p w14:paraId="056A3706"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vAlign w:val="center"/>
          </w:tcPr>
          <w:p w14:paraId="56CD8BE3"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w:t>
            </w:r>
          </w:p>
        </w:tc>
        <w:tc>
          <w:tcPr>
            <w:tcW w:w="1417" w:type="dxa"/>
            <w:tcBorders>
              <w:top w:val="single" w:sz="4" w:space="0" w:color="auto"/>
              <w:left w:val="single" w:sz="4" w:space="0" w:color="auto"/>
              <w:bottom w:val="single" w:sz="4" w:space="0" w:color="auto"/>
            </w:tcBorders>
            <w:vAlign w:val="center"/>
          </w:tcPr>
          <w:p w14:paraId="267C71D6"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2</w:t>
            </w:r>
          </w:p>
        </w:tc>
      </w:tr>
      <w:tr w:rsidR="00F1707C" w:rsidRPr="00622FC2" w14:paraId="57832F2F" w14:textId="77777777" w:rsidTr="009A2ED5">
        <w:tc>
          <w:tcPr>
            <w:tcW w:w="4227" w:type="dxa"/>
            <w:tcBorders>
              <w:top w:val="single" w:sz="4" w:space="0" w:color="auto"/>
              <w:bottom w:val="single" w:sz="4" w:space="0" w:color="auto"/>
              <w:right w:val="single" w:sz="4" w:space="0" w:color="auto"/>
            </w:tcBorders>
          </w:tcPr>
          <w:p w14:paraId="08EBBB29"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Музеи</w:t>
            </w:r>
          </w:p>
        </w:tc>
        <w:tc>
          <w:tcPr>
            <w:tcW w:w="1869" w:type="dxa"/>
            <w:tcBorders>
              <w:top w:val="single" w:sz="4" w:space="0" w:color="auto"/>
              <w:left w:val="single" w:sz="4" w:space="0" w:color="auto"/>
              <w:bottom w:val="single" w:sz="4" w:space="0" w:color="auto"/>
              <w:right w:val="single" w:sz="4" w:space="0" w:color="auto"/>
            </w:tcBorders>
            <w:vAlign w:val="center"/>
          </w:tcPr>
          <w:p w14:paraId="5677D5AE"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7</w:t>
            </w:r>
          </w:p>
        </w:tc>
        <w:tc>
          <w:tcPr>
            <w:tcW w:w="1559" w:type="dxa"/>
            <w:tcBorders>
              <w:top w:val="single" w:sz="4" w:space="0" w:color="auto"/>
              <w:left w:val="single" w:sz="4" w:space="0" w:color="auto"/>
              <w:bottom w:val="single" w:sz="4" w:space="0" w:color="auto"/>
              <w:right w:val="single" w:sz="4" w:space="0" w:color="auto"/>
            </w:tcBorders>
            <w:vAlign w:val="center"/>
          </w:tcPr>
          <w:p w14:paraId="4E4D607B"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5</w:t>
            </w:r>
          </w:p>
        </w:tc>
        <w:tc>
          <w:tcPr>
            <w:tcW w:w="1417" w:type="dxa"/>
            <w:tcBorders>
              <w:top w:val="single" w:sz="4" w:space="0" w:color="auto"/>
              <w:left w:val="single" w:sz="4" w:space="0" w:color="auto"/>
              <w:bottom w:val="single" w:sz="4" w:space="0" w:color="auto"/>
            </w:tcBorders>
            <w:vAlign w:val="center"/>
          </w:tcPr>
          <w:p w14:paraId="097B3A96"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2</w:t>
            </w:r>
          </w:p>
        </w:tc>
      </w:tr>
      <w:tr w:rsidR="00F1707C" w:rsidRPr="00622FC2" w14:paraId="5DEDC28E" w14:textId="77777777" w:rsidTr="009A2ED5">
        <w:tc>
          <w:tcPr>
            <w:tcW w:w="4227" w:type="dxa"/>
            <w:tcBorders>
              <w:top w:val="single" w:sz="4" w:space="0" w:color="auto"/>
              <w:bottom w:val="single" w:sz="4" w:space="0" w:color="auto"/>
              <w:right w:val="single" w:sz="4" w:space="0" w:color="auto"/>
            </w:tcBorders>
          </w:tcPr>
          <w:p w14:paraId="5EB5FBBC"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Курскоблкиновидеофонд</w:t>
            </w:r>
          </w:p>
        </w:tc>
        <w:tc>
          <w:tcPr>
            <w:tcW w:w="1869" w:type="dxa"/>
            <w:tcBorders>
              <w:top w:val="single" w:sz="4" w:space="0" w:color="auto"/>
              <w:left w:val="single" w:sz="4" w:space="0" w:color="auto"/>
              <w:bottom w:val="single" w:sz="4" w:space="0" w:color="auto"/>
              <w:right w:val="single" w:sz="4" w:space="0" w:color="auto"/>
            </w:tcBorders>
            <w:vAlign w:val="center"/>
          </w:tcPr>
          <w:p w14:paraId="06873716"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14:paraId="0C590E07"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1</w:t>
            </w:r>
          </w:p>
        </w:tc>
        <w:tc>
          <w:tcPr>
            <w:tcW w:w="1417" w:type="dxa"/>
            <w:tcBorders>
              <w:top w:val="single" w:sz="4" w:space="0" w:color="auto"/>
              <w:left w:val="single" w:sz="4" w:space="0" w:color="auto"/>
              <w:bottom w:val="single" w:sz="4" w:space="0" w:color="auto"/>
            </w:tcBorders>
            <w:vAlign w:val="center"/>
          </w:tcPr>
          <w:p w14:paraId="4F7BDD83"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w:t>
            </w:r>
          </w:p>
        </w:tc>
      </w:tr>
      <w:tr w:rsidR="00F1707C" w:rsidRPr="00622FC2" w14:paraId="4D830E2E" w14:textId="77777777" w:rsidTr="009A2ED5">
        <w:tc>
          <w:tcPr>
            <w:tcW w:w="4227" w:type="dxa"/>
            <w:tcBorders>
              <w:top w:val="single" w:sz="4" w:space="0" w:color="auto"/>
              <w:bottom w:val="single" w:sz="4" w:space="0" w:color="auto"/>
              <w:right w:val="single" w:sz="4" w:space="0" w:color="auto"/>
            </w:tcBorders>
          </w:tcPr>
          <w:p w14:paraId="054DA4DF"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Учебно-методический центр комитета по культуре Курской области</w:t>
            </w:r>
          </w:p>
        </w:tc>
        <w:tc>
          <w:tcPr>
            <w:tcW w:w="1869" w:type="dxa"/>
            <w:tcBorders>
              <w:top w:val="single" w:sz="4" w:space="0" w:color="auto"/>
              <w:left w:val="single" w:sz="4" w:space="0" w:color="auto"/>
              <w:bottom w:val="single" w:sz="4" w:space="0" w:color="auto"/>
              <w:right w:val="single" w:sz="4" w:space="0" w:color="auto"/>
            </w:tcBorders>
            <w:vAlign w:val="center"/>
          </w:tcPr>
          <w:p w14:paraId="0EBAA5FA"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7E2CAE"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1</w:t>
            </w:r>
          </w:p>
        </w:tc>
        <w:tc>
          <w:tcPr>
            <w:tcW w:w="1417" w:type="dxa"/>
            <w:tcBorders>
              <w:top w:val="single" w:sz="4" w:space="0" w:color="auto"/>
              <w:left w:val="single" w:sz="4" w:space="0" w:color="auto"/>
              <w:bottom w:val="single" w:sz="4" w:space="0" w:color="auto"/>
            </w:tcBorders>
            <w:vAlign w:val="center"/>
          </w:tcPr>
          <w:p w14:paraId="6884E647"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w:t>
            </w:r>
          </w:p>
        </w:tc>
      </w:tr>
      <w:tr w:rsidR="00F1707C" w:rsidRPr="00622FC2" w14:paraId="03EF548C" w14:textId="77777777" w:rsidTr="009A2ED5">
        <w:tc>
          <w:tcPr>
            <w:tcW w:w="4227" w:type="dxa"/>
            <w:tcBorders>
              <w:top w:val="single" w:sz="4" w:space="0" w:color="auto"/>
              <w:bottom w:val="single" w:sz="4" w:space="0" w:color="auto"/>
              <w:right w:val="single" w:sz="4" w:space="0" w:color="auto"/>
            </w:tcBorders>
          </w:tcPr>
          <w:p w14:paraId="37C3D321" w14:textId="77777777" w:rsidR="00F1707C" w:rsidRPr="00622FC2" w:rsidRDefault="00F1707C" w:rsidP="00F3461C">
            <w:pPr>
              <w:shd w:val="clear" w:color="auto" w:fill="FFFFFF"/>
              <w:rPr>
                <w:rFonts w:ascii="Times New Roman" w:hAnsi="Times New Roman"/>
              </w:rPr>
            </w:pPr>
            <w:r w:rsidRPr="00622FC2">
              <w:rPr>
                <w:rFonts w:ascii="Times New Roman" w:hAnsi="Times New Roman"/>
              </w:rPr>
              <w:t>Государственная инспекция по охране и использованию объектов культурного наследия (памятников истории и культуры) Курской области</w:t>
            </w:r>
          </w:p>
        </w:tc>
        <w:tc>
          <w:tcPr>
            <w:tcW w:w="1869" w:type="dxa"/>
            <w:tcBorders>
              <w:top w:val="single" w:sz="4" w:space="0" w:color="auto"/>
              <w:left w:val="single" w:sz="4" w:space="0" w:color="auto"/>
              <w:bottom w:val="single" w:sz="4" w:space="0" w:color="auto"/>
              <w:right w:val="single" w:sz="4" w:space="0" w:color="auto"/>
            </w:tcBorders>
            <w:vAlign w:val="center"/>
          </w:tcPr>
          <w:p w14:paraId="6E875959" w14:textId="77777777" w:rsidR="00F1707C" w:rsidRPr="00622FC2" w:rsidRDefault="00F1707C" w:rsidP="00F3461C">
            <w:pPr>
              <w:shd w:val="clear" w:color="auto" w:fill="FFFFFF"/>
              <w:ind w:left="60"/>
              <w:jc w:val="center"/>
              <w:rPr>
                <w:rFonts w:ascii="Times New Roman" w:hAnsi="Times New Roman"/>
              </w:rPr>
            </w:pPr>
            <w:r w:rsidRPr="00622FC2">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tcPr>
          <w:p w14:paraId="597BACA8"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1</w:t>
            </w:r>
          </w:p>
        </w:tc>
        <w:tc>
          <w:tcPr>
            <w:tcW w:w="1417" w:type="dxa"/>
            <w:tcBorders>
              <w:top w:val="single" w:sz="4" w:space="0" w:color="auto"/>
              <w:left w:val="single" w:sz="4" w:space="0" w:color="auto"/>
              <w:bottom w:val="single" w:sz="4" w:space="0" w:color="auto"/>
            </w:tcBorders>
            <w:vAlign w:val="center"/>
          </w:tcPr>
          <w:p w14:paraId="789B96A6" w14:textId="77777777" w:rsidR="00F1707C" w:rsidRPr="00622FC2" w:rsidRDefault="00F1707C" w:rsidP="00F3461C">
            <w:pPr>
              <w:shd w:val="clear" w:color="auto" w:fill="FFFFFF"/>
              <w:ind w:left="34"/>
              <w:jc w:val="center"/>
              <w:rPr>
                <w:rFonts w:ascii="Times New Roman" w:hAnsi="Times New Roman"/>
              </w:rPr>
            </w:pPr>
            <w:r w:rsidRPr="00622FC2">
              <w:rPr>
                <w:rFonts w:ascii="Times New Roman" w:hAnsi="Times New Roman"/>
              </w:rPr>
              <w:t>-</w:t>
            </w:r>
          </w:p>
        </w:tc>
      </w:tr>
      <w:tr w:rsidR="00F1707C" w:rsidRPr="00622FC2" w14:paraId="79DAD789" w14:textId="77777777" w:rsidTr="009A2ED5">
        <w:tc>
          <w:tcPr>
            <w:tcW w:w="4227" w:type="dxa"/>
            <w:tcBorders>
              <w:top w:val="single" w:sz="4" w:space="0" w:color="auto"/>
              <w:bottom w:val="single" w:sz="4" w:space="0" w:color="auto"/>
              <w:right w:val="single" w:sz="4" w:space="0" w:color="auto"/>
            </w:tcBorders>
          </w:tcPr>
          <w:p w14:paraId="0F8B2440" w14:textId="77777777" w:rsidR="00F1707C" w:rsidRPr="00622FC2" w:rsidRDefault="00F1707C" w:rsidP="00F3461C">
            <w:pPr>
              <w:shd w:val="clear" w:color="auto" w:fill="FFFFFF"/>
              <w:ind w:firstLine="34"/>
              <w:rPr>
                <w:rFonts w:ascii="Times New Roman" w:hAnsi="Times New Roman"/>
              </w:rPr>
            </w:pPr>
            <w:r w:rsidRPr="00622FC2">
              <w:rPr>
                <w:rFonts w:ascii="Times New Roman" w:hAnsi="Times New Roman"/>
              </w:rPr>
              <w:t>ИТОГО:</w:t>
            </w:r>
          </w:p>
        </w:tc>
        <w:tc>
          <w:tcPr>
            <w:tcW w:w="1869" w:type="dxa"/>
            <w:tcBorders>
              <w:top w:val="single" w:sz="4" w:space="0" w:color="auto"/>
              <w:left w:val="single" w:sz="4" w:space="0" w:color="auto"/>
              <w:bottom w:val="single" w:sz="4" w:space="0" w:color="auto"/>
              <w:right w:val="single" w:sz="4" w:space="0" w:color="auto"/>
            </w:tcBorders>
            <w:vAlign w:val="center"/>
          </w:tcPr>
          <w:p w14:paraId="67FA773A" w14:textId="77777777" w:rsidR="00F1707C" w:rsidRPr="00622FC2" w:rsidRDefault="00B17768" w:rsidP="00F3461C">
            <w:pPr>
              <w:shd w:val="clear" w:color="auto" w:fill="FFFFFF"/>
              <w:ind w:left="60"/>
              <w:jc w:val="center"/>
              <w:rPr>
                <w:rFonts w:ascii="Times New Roman" w:hAnsi="Times New Roman"/>
              </w:rPr>
            </w:pPr>
            <w:r w:rsidRPr="00622FC2">
              <w:rPr>
                <w:rFonts w:ascii="Times New Roman" w:hAnsi="Times New Roman"/>
              </w:rPr>
              <w:t>961</w:t>
            </w:r>
          </w:p>
        </w:tc>
        <w:tc>
          <w:tcPr>
            <w:tcW w:w="1559" w:type="dxa"/>
            <w:tcBorders>
              <w:top w:val="single" w:sz="4" w:space="0" w:color="auto"/>
              <w:left w:val="single" w:sz="4" w:space="0" w:color="auto"/>
              <w:bottom w:val="single" w:sz="4" w:space="0" w:color="auto"/>
              <w:right w:val="single" w:sz="4" w:space="0" w:color="auto"/>
            </w:tcBorders>
            <w:vAlign w:val="center"/>
          </w:tcPr>
          <w:p w14:paraId="0EBCCCF5" w14:textId="77777777" w:rsidR="00F1707C" w:rsidRPr="00622FC2" w:rsidRDefault="00F1707C" w:rsidP="00F3461C">
            <w:pPr>
              <w:shd w:val="clear" w:color="auto" w:fill="FFFFFF"/>
              <w:ind w:left="33"/>
              <w:jc w:val="center"/>
              <w:rPr>
                <w:rFonts w:ascii="Times New Roman" w:hAnsi="Times New Roman"/>
              </w:rPr>
            </w:pPr>
            <w:r w:rsidRPr="00622FC2">
              <w:rPr>
                <w:rFonts w:ascii="Times New Roman" w:hAnsi="Times New Roman"/>
              </w:rPr>
              <w:t>16</w:t>
            </w:r>
          </w:p>
        </w:tc>
        <w:tc>
          <w:tcPr>
            <w:tcW w:w="1417" w:type="dxa"/>
            <w:tcBorders>
              <w:top w:val="single" w:sz="4" w:space="0" w:color="auto"/>
              <w:left w:val="single" w:sz="4" w:space="0" w:color="auto"/>
              <w:bottom w:val="single" w:sz="4" w:space="0" w:color="auto"/>
            </w:tcBorders>
            <w:vAlign w:val="center"/>
          </w:tcPr>
          <w:p w14:paraId="7C0F8128" w14:textId="77777777" w:rsidR="00F1707C" w:rsidRPr="00622FC2" w:rsidRDefault="00B17768" w:rsidP="00F3461C">
            <w:pPr>
              <w:shd w:val="clear" w:color="auto" w:fill="FFFFFF"/>
              <w:ind w:left="34"/>
              <w:jc w:val="center"/>
              <w:rPr>
                <w:rFonts w:ascii="Times New Roman" w:hAnsi="Times New Roman"/>
              </w:rPr>
            </w:pPr>
            <w:r w:rsidRPr="00622FC2">
              <w:rPr>
                <w:rFonts w:ascii="Times New Roman" w:hAnsi="Times New Roman"/>
              </w:rPr>
              <w:t>945</w:t>
            </w:r>
          </w:p>
        </w:tc>
      </w:tr>
    </w:tbl>
    <w:p w14:paraId="5B8B9449" w14:textId="77777777" w:rsidR="008646B7" w:rsidRPr="00622FC2" w:rsidRDefault="008646B7" w:rsidP="00F3461C">
      <w:pPr>
        <w:shd w:val="clear" w:color="auto" w:fill="FFFFFF"/>
        <w:ind w:firstLine="709"/>
        <w:jc w:val="both"/>
        <w:rPr>
          <w:rFonts w:ascii="Times New Roman" w:hAnsi="Times New Roman"/>
        </w:rPr>
      </w:pPr>
    </w:p>
    <w:p w14:paraId="14C4958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На государственной охране находятся 4580 памятников истории и культуры: памятники архитектуры (2460), памятники археологии (1330), </w:t>
      </w:r>
      <w:r w:rsidRPr="00622FC2">
        <w:rPr>
          <w:rFonts w:ascii="Times New Roman" w:hAnsi="Times New Roman"/>
        </w:rPr>
        <w:lastRenderedPageBreak/>
        <w:t>истории (785) и монументального искусства (5). В их числе более 128 объектов имеют федеральное значение.</w:t>
      </w:r>
    </w:p>
    <w:p w14:paraId="54AA24A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последнее десятилетие в Курской области удалось преодолеть спад в развитии культуры, добиться расширения форм и объемов участия государства и общества в поддержке культуры.</w:t>
      </w:r>
    </w:p>
    <w:p w14:paraId="1E4DF49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Вместе с тем</w:t>
      </w:r>
      <w:r w:rsidR="00EB2CDD" w:rsidRPr="00622FC2">
        <w:rPr>
          <w:rFonts w:ascii="Times New Roman" w:hAnsi="Times New Roman"/>
        </w:rPr>
        <w:t>,</w:t>
      </w:r>
      <w:r w:rsidRPr="00622FC2">
        <w:rPr>
          <w:rFonts w:ascii="Times New Roman" w:hAnsi="Times New Roman"/>
        </w:rPr>
        <w:t xml:space="preserve"> многие проблемы сферы культуры пока остаются нерешенными.</w:t>
      </w:r>
    </w:p>
    <w:p w14:paraId="2FADF6D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последние годы в мировой и отечественной культуре произошли принципиальные изменения, связанные и с внедрением новой техники коммуникации и с возникновением на их основе новых социокультурных связей и взаимодействий. Многоканальное цифровое телевидение, </w:t>
      </w:r>
      <w:r w:rsidR="00AE3B10" w:rsidRPr="00622FC2">
        <w:rPr>
          <w:rFonts w:ascii="Times New Roman" w:hAnsi="Times New Roman"/>
        </w:rPr>
        <w:t>И</w:t>
      </w:r>
      <w:r w:rsidRPr="00622FC2">
        <w:rPr>
          <w:rFonts w:ascii="Times New Roman" w:hAnsi="Times New Roman"/>
        </w:rPr>
        <w:t>нтернет, мобильная телефония, разного рода устройства в корне трансформировали культурную жизнь в первую очередь молодого поколения в городе и деревне.</w:t>
      </w:r>
    </w:p>
    <w:p w14:paraId="3FE44F3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 Процессы глобализации культуры сочетаются со все большим разнообразием культурных практик. Становится очевидным, что культура включает не только искусство и наследие, но и нравы, обычаи, традиции и ценности различных народов и иных сообществ, что предполагает необходимость учета в государственной политике и их интересов.</w:t>
      </w:r>
    </w:p>
    <w:p w14:paraId="34C0673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Недостаток и диспропорции в обеспеченности населения услугами учреждений культуры вызывают снижение доступности, качества, разнообразия культурных форм досуга, в том числе, для жителей сельской местности и небольших городских поселений.</w:t>
      </w:r>
    </w:p>
    <w:p w14:paraId="5443BE0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рамках решения задачи сохранения и развития творческого потенциала Курской области приоритетным направлени</w:t>
      </w:r>
      <w:r w:rsidR="00AE3B10" w:rsidRPr="00622FC2">
        <w:rPr>
          <w:rFonts w:ascii="Times New Roman" w:hAnsi="Times New Roman"/>
        </w:rPr>
        <w:t>ем</w:t>
      </w:r>
      <w:r w:rsidRPr="00622FC2">
        <w:rPr>
          <w:rFonts w:ascii="Times New Roman" w:hAnsi="Times New Roman"/>
        </w:rPr>
        <w:t xml:space="preserve"> является развитие профессионального театрального и музыкального искусства, народного художественного творчества.</w:t>
      </w:r>
    </w:p>
    <w:p w14:paraId="45DF179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целях создания условий для улучшения доступа широкого круга населения к культурным ценностям в регионе осуществляется продуманная ценовая политика в отношении театрально-зрелищных и других учреждений. Цены на билеты остаются одними из самых низких по ЦФО.</w:t>
      </w:r>
    </w:p>
    <w:p w14:paraId="1A9818E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области реализуются условия для творческого роста профессиональных и самодеятельных артистов. Создаются новые творческие коллективы в различных жанрах, идет пополнение перспективными кадрами.</w:t>
      </w:r>
    </w:p>
    <w:p w14:paraId="57FF253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Системно решается задача по приобщению к духовным и культурным ценностям как можно большего числа сельского населения. С этой целью реализуется проект «Открытый экран» и организуются выездные концерты ведущих творческих коллективов региона (оркестры филармонии, ансамбли).</w:t>
      </w:r>
    </w:p>
    <w:p w14:paraId="72446328" w14:textId="77777777" w:rsidR="006B04B3"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Одним из приоритетных направлений является поддержка творческих союзов, которая выражается в финансировании целого ряда мероприятий (выставок, конкурсов, семинаров, знаменательных дат и т.д.). </w:t>
      </w:r>
      <w:r w:rsidRPr="00622FC2">
        <w:rPr>
          <w:rFonts w:ascii="Times New Roman" w:hAnsi="Times New Roman"/>
        </w:rPr>
        <w:lastRenderedPageBreak/>
        <w:t xml:space="preserve">Из областного бюджета производятся ежемесячные выплаты пособий курским писателям. </w:t>
      </w:r>
    </w:p>
    <w:p w14:paraId="449CF91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целях сохранения и развития русских духовных и художественных традиций, пропаганды наследия наших великих земляков - деятелей культуры и искусства, поощрения творческих достижений в различных областях искусства учреждены и вручают</w:t>
      </w:r>
      <w:r w:rsidR="005F132E" w:rsidRPr="00622FC2">
        <w:rPr>
          <w:rFonts w:ascii="Times New Roman" w:hAnsi="Times New Roman"/>
        </w:rPr>
        <w:t xml:space="preserve">ся премии Губернатора Курской </w:t>
      </w:r>
      <w:r w:rsidRPr="00622FC2">
        <w:rPr>
          <w:rFonts w:ascii="Times New Roman" w:hAnsi="Times New Roman"/>
        </w:rPr>
        <w:t>области, проводятся фестивали и конкурсы, собирающие музыкантов-исполнителей из многих регионов России, выдающихся деятелей культуры и искусства нашей страны.</w:t>
      </w:r>
    </w:p>
    <w:p w14:paraId="550D592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Однако, несмотря на положительные моменты в сфере культуры, существует ряд проблем</w:t>
      </w:r>
      <w:r w:rsidR="005F132E" w:rsidRPr="00622FC2">
        <w:rPr>
          <w:rFonts w:ascii="Times New Roman" w:hAnsi="Times New Roman"/>
        </w:rPr>
        <w:t>,</w:t>
      </w:r>
      <w:r w:rsidRPr="00622FC2">
        <w:rPr>
          <w:rFonts w:ascii="Times New Roman" w:hAnsi="Times New Roman"/>
        </w:rPr>
        <w:t xml:space="preserve"> требующих решения в дальнейшем.</w:t>
      </w:r>
    </w:p>
    <w:p w14:paraId="7C21E68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Крайне неудовлетворительным остается состояние зданий и материально-технической оснащенности большинства организаций культуры, находящихся в ведении муниципальных образований Курской области. Среди главных причин устаревания материально-технической базы учреждений культуры и утечки высококвалифицированных кадров - недофинансирование отрасли.</w:t>
      </w:r>
    </w:p>
    <w:p w14:paraId="3B97016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Значителен процент памятников истории и культуры с высокой степенью риска разрушения, повреждения и уничтожения, дефицит ресурсов и квалифицированных кадров, требуемых для проведения необходимых реставрационных работ на объектах культурного наследия, в фондах музеев и библиотек.</w:t>
      </w:r>
    </w:p>
    <w:p w14:paraId="2B1D6CD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Главной проблемой здесь является недостаток средств на проведение не только текущих, но и противоаварийных ремонтных и консервационных работ. В то же время потребность в реставрационных работах постоянно повышается. Это связано, с одной стороны, с выявлением новых памятников истории и культуры, с повышенным вниманием к историческим и культурным корням, а с другой, - в результате постоянного отставания развития реставрационной деятельности образовался значительный отрыв ежегодных ее объемов от потребностей (этот разрыв очень сложно будет преодолеть).</w:t>
      </w:r>
    </w:p>
    <w:p w14:paraId="22E626B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Часто недостаточный ассортимент и качество предоставляемых культурно-досуговых услуг соседствует с устареванием применяемых технологий и форм работы, ухудшением материально-технического оснащения.</w:t>
      </w:r>
    </w:p>
    <w:p w14:paraId="7267F87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силу объективных причин сохраняется разрыв между областными и муниципальными органами культуры, недостаточным остаётся пополнение библиотек области новой литературой. Слабыми темпами осуществляется модернизация сельских библиотек.</w:t>
      </w:r>
    </w:p>
    <w:p w14:paraId="19B30F9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 целью повышения доли присутствия российской кинопродукции в прокате необходима выработка механизмов, сочетающих административное воздействие на киновидеозрелищные организации с мерами экономического стимулирования этих организаций к увеличению количества сеансов показа российских фильмов.</w:t>
      </w:r>
    </w:p>
    <w:p w14:paraId="05692C1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С учетом действующего законодательства о межбюджетных отношениях для реализации социальной функции государства в области культуры необходимо введение критерия обеспеченности кинопоказом жителей Курской области, который будет стимулирующей мерой для муниципальных властей к реконструкции кинотеатров, как за счет муниципальных бюджетов, так и на основе государственно-частного партнерства.</w:t>
      </w:r>
    </w:p>
    <w:p w14:paraId="2ECCE58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Отрасль культуры испытывает острый дефицит в квалифицированных кадрах.</w:t>
      </w:r>
    </w:p>
    <w:p w14:paraId="058DC22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системе культурно-досуговых учреждений наблюдается тенденция старения</w:t>
      </w:r>
      <w:r w:rsidR="00C204E5" w:rsidRPr="00622FC2">
        <w:rPr>
          <w:rFonts w:ascii="Times New Roman" w:hAnsi="Times New Roman"/>
        </w:rPr>
        <w:t xml:space="preserve">. </w:t>
      </w:r>
      <w:r w:rsidRPr="00622FC2">
        <w:rPr>
          <w:rFonts w:ascii="Times New Roman" w:hAnsi="Times New Roman"/>
        </w:rPr>
        <w:t>Среди библиотечных работников не хватает специалистов, имеющих специальность «библиотечно-информационная деятельность».</w:t>
      </w:r>
    </w:p>
    <w:p w14:paraId="2A5E642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отрасли культуры занято около 8,5 тысяч человек. При этом уровень оплаты работников отрасли неудовлетворителен. По состоянию на 2012 год размер средней заработной платы работников областных учреждений культуры составил 52% размера средней заработной платы в регионе.</w:t>
      </w:r>
    </w:p>
    <w:p w14:paraId="0234198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Безусловной составляющей повышения конкурентоспособности культуры среди иных социальных услуг является повышение качества культурных благ и услуг, обеспечение их необходимого многообразия. Решение этой задачи на современном этапе экономического развития общества тормозится низким уровнем обеспеченности организаций культуры специальным оборудованием, недостаточным развитием информационных технологий в сфере культуры. Поэтому поддержка культуры остается актуальной задачей государственной политики, в том числе в силу очевидной недостаточности выделяемых на эти цели ресурсов.</w:t>
      </w:r>
    </w:p>
    <w:p w14:paraId="23C4648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Многообразие и тесная взаимосвязь отдельных направлений культурной деятельности делает невозможным решение стоящих перед ней проблем изолированно, без широкого взаимодействия органов государственной власти, общественных объединений и других субъектов сферы культуры, обусловливает необходимость применения программно-целевых методов решения стоящих перед отраслью задач.</w:t>
      </w:r>
    </w:p>
    <w:p w14:paraId="40524F8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Данные обстоятельства требуют перехода к качественно новому уровню функционирования отрасли культуры, включая библиотечное, музейное дело, концертную, театральную деятельность, кинообслуживание, традиционную народную культуру, сохранение и популяризацию объектов культурного наследия, а также значительно</w:t>
      </w:r>
      <w:r w:rsidR="00BC3F45" w:rsidRPr="00622FC2">
        <w:rPr>
          <w:rFonts w:ascii="Times New Roman" w:hAnsi="Times New Roman"/>
        </w:rPr>
        <w:t>го</w:t>
      </w:r>
      <w:r w:rsidRPr="00622FC2">
        <w:rPr>
          <w:rFonts w:ascii="Times New Roman" w:hAnsi="Times New Roman"/>
        </w:rPr>
        <w:t xml:space="preserve"> укреплени</w:t>
      </w:r>
      <w:r w:rsidR="00BC3F45" w:rsidRPr="00622FC2">
        <w:rPr>
          <w:rFonts w:ascii="Times New Roman" w:hAnsi="Times New Roman"/>
        </w:rPr>
        <w:t>я</w:t>
      </w:r>
      <w:r w:rsidRPr="00622FC2">
        <w:rPr>
          <w:rFonts w:ascii="Times New Roman" w:hAnsi="Times New Roman"/>
        </w:rPr>
        <w:t xml:space="preserve"> потенциала Курской области в сфере культуры, в т</w:t>
      </w:r>
      <w:r w:rsidR="00DE40D4" w:rsidRPr="00622FC2">
        <w:rPr>
          <w:rFonts w:ascii="Times New Roman" w:hAnsi="Times New Roman"/>
        </w:rPr>
        <w:t xml:space="preserve">ом </w:t>
      </w:r>
      <w:r w:rsidRPr="00622FC2">
        <w:rPr>
          <w:rFonts w:ascii="Times New Roman" w:hAnsi="Times New Roman"/>
        </w:rPr>
        <w:t>ч</w:t>
      </w:r>
      <w:r w:rsidR="00DE40D4" w:rsidRPr="00622FC2">
        <w:rPr>
          <w:rFonts w:ascii="Times New Roman" w:hAnsi="Times New Roman"/>
        </w:rPr>
        <w:t>исле</w:t>
      </w:r>
      <w:r w:rsidRPr="00622FC2">
        <w:rPr>
          <w:rFonts w:ascii="Times New Roman" w:hAnsi="Times New Roman"/>
        </w:rPr>
        <w:t xml:space="preserve"> для формировани</w:t>
      </w:r>
      <w:r w:rsidR="00DE40D4" w:rsidRPr="00622FC2">
        <w:rPr>
          <w:rFonts w:ascii="Times New Roman" w:hAnsi="Times New Roman"/>
        </w:rPr>
        <w:t>я положительного образа региона</w:t>
      </w:r>
      <w:r w:rsidRPr="00622FC2">
        <w:rPr>
          <w:rFonts w:ascii="Times New Roman" w:hAnsi="Times New Roman"/>
        </w:rPr>
        <w:t xml:space="preserve"> как в пределах России, так и за рубежом.</w:t>
      </w:r>
    </w:p>
    <w:p w14:paraId="30C140B6"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 xml:space="preserve">В настоящее время непрерывно усложняется  этноконфессиональный состав населения нашей области. Наблюдается появление новых национальных сообществ и религиозных общин. </w:t>
      </w:r>
    </w:p>
    <w:p w14:paraId="00DC6415"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lastRenderedPageBreak/>
        <w:t xml:space="preserve">Согласно данным Всероссийской переписи населения 2010 года 97% населения Курской области составляют русские. Всего на территории области проживают представители более  100 национальностей. </w:t>
      </w:r>
    </w:p>
    <w:p w14:paraId="21F82491"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Ведущее место в системе мер по обеспечению межнационального мира и согласия занимает профилактика межнациональных конфликтов как  среди представителей общин и диаспор, так и в среде мигрантов, в т</w:t>
      </w:r>
      <w:r w:rsidR="00DE40D4" w:rsidRPr="00622FC2">
        <w:rPr>
          <w:rFonts w:ascii="Times New Roman" w:hAnsi="Times New Roman"/>
        </w:rPr>
        <w:t xml:space="preserve">ом </w:t>
      </w:r>
      <w:r w:rsidRPr="00622FC2">
        <w:rPr>
          <w:rFonts w:ascii="Times New Roman" w:hAnsi="Times New Roman"/>
        </w:rPr>
        <w:t>ч</w:t>
      </w:r>
      <w:r w:rsidR="00DE40D4" w:rsidRPr="00622FC2">
        <w:rPr>
          <w:rFonts w:ascii="Times New Roman" w:hAnsi="Times New Roman"/>
        </w:rPr>
        <w:t>исле</w:t>
      </w:r>
      <w:r w:rsidRPr="00622FC2">
        <w:rPr>
          <w:rFonts w:ascii="Times New Roman" w:hAnsi="Times New Roman"/>
        </w:rPr>
        <w:t xml:space="preserve"> и трудовых.</w:t>
      </w:r>
    </w:p>
    <w:p w14:paraId="479F853A"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Миграционная привлекательность Курской области сохраняется на достаточно высоком уровне. Среди регионов ЦФО Курская область занимает 7 место.</w:t>
      </w:r>
    </w:p>
    <w:p w14:paraId="4DC6CA0A"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Наиболее привлекательными направлениями для мигрантов являются получение образования и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Наименее привлекательным – осуществление трудовой деятельности.</w:t>
      </w:r>
    </w:p>
    <w:p w14:paraId="5E41BA32"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Проживают на территории Курской области и представители исторически сложившейся культурно-этнической общности людей – казачества, которых нельзя исключать из общего спектра этнических, этноконфессиональных и социальных категорий граждан в регионе. Казачество исторически имеет многонациональные корни.</w:t>
      </w:r>
    </w:p>
    <w:p w14:paraId="1A9104D4" w14:textId="77777777" w:rsidR="00F1707C" w:rsidRPr="00622FC2" w:rsidRDefault="00F1707C" w:rsidP="00F3461C">
      <w:pPr>
        <w:pStyle w:val="Default"/>
        <w:shd w:val="clear" w:color="auto" w:fill="FFFFFF"/>
        <w:ind w:firstLine="709"/>
        <w:jc w:val="both"/>
        <w:rPr>
          <w:color w:val="auto"/>
          <w:sz w:val="28"/>
          <w:szCs w:val="20"/>
        </w:rPr>
      </w:pPr>
      <w:r w:rsidRPr="00622FC2">
        <w:rPr>
          <w:color w:val="auto"/>
          <w:sz w:val="28"/>
          <w:szCs w:val="20"/>
        </w:rPr>
        <w:t xml:space="preserve">Начиная с 90-х годов прошлого столетия в области, как и в целом по  Российской Федерации, идет процесс возрождения российского казачества и укрепления его роли, как составной части гражданского общества. </w:t>
      </w:r>
    </w:p>
    <w:p w14:paraId="48730BBC"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Общее количество участников казачьих организаций, осуществляющих общественно-полезную деятельность на территории Курской области, составляет в настоящее время более 3 тысяч человек, а с учетом членов их семей – около 8 тысяч. Это довольно большая группа населения области, пользующаяся авторитетом, способная оказать влияние на общественное мнение по месту жительства и активно участвующая в социально-экономических процессах, происходящих в области.</w:t>
      </w:r>
    </w:p>
    <w:p w14:paraId="00961985"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Важным фактором укрепления межнациональной стабильности в Российской Федерации, консолидации российского общества должно стать развитие взаимодействия российского казачества с национально-культурными автономиями и другими общественными объединениями.</w:t>
      </w:r>
    </w:p>
    <w:p w14:paraId="195DBE36"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 xml:space="preserve">В настоящей Программе  предусматривается принятие мер, направленных  на  сохранение этничности казачества, дальнейшее развитие </w:t>
      </w:r>
      <w:r w:rsidR="00B52ADB" w:rsidRPr="00622FC2">
        <w:rPr>
          <w:rFonts w:ascii="Times New Roman" w:hAnsi="Times New Roman"/>
        </w:rPr>
        <w:t>его</w:t>
      </w:r>
      <w:r w:rsidRPr="00622FC2">
        <w:rPr>
          <w:rFonts w:ascii="Times New Roman" w:hAnsi="Times New Roman"/>
        </w:rPr>
        <w:t xml:space="preserve"> самобытной культуры, содействие международному и межрегиональному культурному взаимодействию общественных объединений казаков.</w:t>
      </w:r>
    </w:p>
    <w:p w14:paraId="3C56EE9E"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 xml:space="preserve">Основной проблемой, возникающей при организации работы с диаспорами, является их разрозненность, а также низкий уровень владения русским языком в отдельных сообществах. Низкий уровень этноконфессиональной культуры в обществе, отсутствие централизованных информационных ресурсов, предоставляющих </w:t>
      </w:r>
      <w:r w:rsidRPr="00622FC2">
        <w:rPr>
          <w:rFonts w:ascii="Times New Roman" w:hAnsi="Times New Roman"/>
        </w:rPr>
        <w:lastRenderedPageBreak/>
        <w:t>объективную и актуальную информацию о действующих в Курской области религиозных организациях и межнациональных группах, могут привести к активизации национализма и религиозного фундаментализма. Очевидно, что в сложившейся ситуации в регионе необходима разработка механизмов и принятие мер по гармонизации сосуществования представителей различных групп населения в области.</w:t>
      </w:r>
    </w:p>
    <w:p w14:paraId="6E0CEFEF"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Анализ состояния и тенденций развития общественно-политической ситуации, особенностей межнациональных и межконфессиональных отношений в Курской области определяют необходимость осуществления комплекса мероприятий в целях повышения этноконфессиональной культуры населения Курской области и формирования среды взаимного уважения в регионе. Стабильная этноконфессиональная обстановка в Курской области позволит предотвратить возможные проявления этнополитических и религиозных противоречий.</w:t>
      </w:r>
    </w:p>
    <w:p w14:paraId="015DA5C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Воплощение такого подхода предполагает:</w:t>
      </w:r>
    </w:p>
    <w:p w14:paraId="00AC8F6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качественное изменение подходов к оказанию услуг и выполнению работ в сфере культуры, а также к развитию инфраструктуры отрасли, повышению профессионального уровня персонала, укреплению кадрового потенциала отрасли;</w:t>
      </w:r>
    </w:p>
    <w:p w14:paraId="7705C49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усиление развития регионального компонента в культуре, содействие внедрению программно-целевых механизмов на региональном и муниципальном уровнях управления сферой культурой;</w:t>
      </w:r>
    </w:p>
    <w:p w14:paraId="3353FBA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преодоление значительного отставания учреждений культуры области в использовании современных информационных технологий, создании электронных продуктов культуры, а также в развитии отраслевой информационной инфраструктуры, в первую очередь обеспечивающей новые возможности использования фондов музеев и библиотек;</w:t>
      </w:r>
    </w:p>
    <w:p w14:paraId="37EB287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реализацию мер по увеличению объемов негосударственных ресурсов, привлекаемых в сферу культуры;</w:t>
      </w:r>
    </w:p>
    <w:p w14:paraId="537D1AE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управления отраслью куль</w:t>
      </w:r>
      <w:r w:rsidR="00F1707C" w:rsidRPr="00622FC2">
        <w:rPr>
          <w:rFonts w:ascii="Times New Roman" w:hAnsi="Times New Roman"/>
        </w:rPr>
        <w:t>туры на всех уровнях управления;</w:t>
      </w:r>
    </w:p>
    <w:p w14:paraId="017ED5EF"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содействие укреплению гражданского единства и гармонизации межнациональных отношений в Курской области;</w:t>
      </w:r>
    </w:p>
    <w:p w14:paraId="79E1F183"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содействие этнокультурному многообразию народов России, проживающих в Курской области;</w:t>
      </w:r>
    </w:p>
    <w:p w14:paraId="6BFB1790" w14:textId="77777777" w:rsidR="00F1707C" w:rsidRPr="00622FC2" w:rsidRDefault="00F1707C" w:rsidP="00F3461C">
      <w:pPr>
        <w:shd w:val="clear" w:color="auto" w:fill="FFFFFF"/>
        <w:ind w:firstLine="709"/>
        <w:jc w:val="both"/>
        <w:rPr>
          <w:rFonts w:ascii="Times New Roman" w:hAnsi="Times New Roman"/>
        </w:rPr>
      </w:pPr>
      <w:r w:rsidRPr="00622FC2">
        <w:rPr>
          <w:rFonts w:ascii="Times New Roman" w:hAnsi="Times New Roman"/>
        </w:rPr>
        <w:t>оказание поддержки казачьим обществам, содействие в возрождении и популяризации традиционной казачьей культуры.</w:t>
      </w:r>
    </w:p>
    <w:p w14:paraId="1AC3E720"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 xml:space="preserve">Вместе с тем остаются нерешенными многие проблемы в развитии сферы культуры. </w:t>
      </w:r>
    </w:p>
    <w:p w14:paraId="68867B2F"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В их числе:</w:t>
      </w:r>
    </w:p>
    <w:p w14:paraId="0A309BA2"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недостаточное представление в обществе о стратегической роли культуры и приоритетах государственной культурной политики;</w:t>
      </w:r>
    </w:p>
    <w:p w14:paraId="05CF5C5D"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снижение культурно-образовательного уровня населения;</w:t>
      </w:r>
    </w:p>
    <w:p w14:paraId="7F170C56"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lastRenderedPageBreak/>
        <w:t>значительное количество памятников истории и культуры с высокой степенью разрушения, повреждения и уничтожения;</w:t>
      </w:r>
    </w:p>
    <w:p w14:paraId="3241340E"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диспропорции в обеспеченности населен</w:t>
      </w:r>
      <w:r w:rsidR="00DE40D4" w:rsidRPr="00622FC2">
        <w:rPr>
          <w:rFonts w:ascii="Times New Roman" w:hAnsi="Times New Roman"/>
        </w:rPr>
        <w:t>ия услугами учреждений культуры;</w:t>
      </w:r>
    </w:p>
    <w:p w14:paraId="0A76DDD2"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снижение доступности культурных форм досуга для жителей сельской местности и небольших городских поселений;</w:t>
      </w:r>
    </w:p>
    <w:p w14:paraId="0D2887E0"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дефицит кадров, прежде всего</w:t>
      </w:r>
      <w:r w:rsidR="00DE40D4" w:rsidRPr="00622FC2">
        <w:rPr>
          <w:rFonts w:ascii="Times New Roman" w:hAnsi="Times New Roman"/>
        </w:rPr>
        <w:t>,</w:t>
      </w:r>
      <w:r w:rsidRPr="00622FC2">
        <w:rPr>
          <w:rFonts w:ascii="Times New Roman" w:hAnsi="Times New Roman"/>
        </w:rPr>
        <w:t xml:space="preserve"> в сельской местности, творческих кадров культурно-досуговых и иных учреждений культуры области;</w:t>
      </w:r>
    </w:p>
    <w:p w14:paraId="66F153E5"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низкий уровень оплаты труда в сфере культуры и недостаточный объём финансирования поддержки творческих коллективов;</w:t>
      </w:r>
    </w:p>
    <w:p w14:paraId="532C68E2"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несоответствие уровня правового регулирования сферы культуры их значению для устойчивого развития государства и общества;</w:t>
      </w:r>
    </w:p>
    <w:p w14:paraId="69C08722" w14:textId="77777777" w:rsidR="00B206FF" w:rsidRPr="00622FC2" w:rsidRDefault="00B206FF" w:rsidP="00F3461C">
      <w:pPr>
        <w:shd w:val="clear" w:color="auto" w:fill="FFFFFF"/>
        <w:ind w:firstLine="709"/>
        <w:jc w:val="both"/>
        <w:rPr>
          <w:rFonts w:ascii="Times New Roman" w:hAnsi="Times New Roman"/>
        </w:rPr>
      </w:pPr>
      <w:r w:rsidRPr="00622FC2">
        <w:rPr>
          <w:rFonts w:ascii="Times New Roman" w:hAnsi="Times New Roman"/>
        </w:rPr>
        <w:t>отсутствие системной организации государственно-частного партнерства и меценатства в области культуры.</w:t>
      </w:r>
    </w:p>
    <w:p w14:paraId="1A0D05CF" w14:textId="77777777" w:rsidR="00981EB1" w:rsidRPr="00AD0C4E" w:rsidRDefault="00981EB1" w:rsidP="003256AD">
      <w:pPr>
        <w:shd w:val="clear" w:color="auto" w:fill="FFFFFF" w:themeFill="background1"/>
        <w:ind w:firstLine="709"/>
        <w:jc w:val="both"/>
        <w:rPr>
          <w:rFonts w:ascii="Times New Roman" w:hAnsi="Times New Roman"/>
          <w:iCs/>
        </w:rPr>
      </w:pPr>
      <w:r w:rsidRPr="00AD0C4E">
        <w:rPr>
          <w:rFonts w:ascii="Times New Roman" w:hAnsi="Times New Roman" w:hint="eastAsia"/>
          <w:iCs/>
        </w:rPr>
        <w:t>Стратеги</w:t>
      </w:r>
      <w:r w:rsidRPr="00AD0C4E">
        <w:rPr>
          <w:rFonts w:ascii="Times New Roman" w:hAnsi="Times New Roman"/>
          <w:iCs/>
        </w:rPr>
        <w:t xml:space="preserve">ей </w:t>
      </w:r>
      <w:r w:rsidRPr="00AD0C4E">
        <w:rPr>
          <w:rFonts w:ascii="Times New Roman" w:hAnsi="Times New Roman" w:hint="eastAsia"/>
          <w:iCs/>
        </w:rPr>
        <w:t>развития</w:t>
      </w:r>
      <w:r w:rsidRPr="00AD0C4E">
        <w:rPr>
          <w:rFonts w:ascii="Times New Roman" w:hAnsi="Times New Roman"/>
          <w:iCs/>
        </w:rPr>
        <w:t xml:space="preserve"> </w:t>
      </w:r>
      <w:r w:rsidRPr="00AD0C4E">
        <w:rPr>
          <w:rFonts w:ascii="Times New Roman" w:hAnsi="Times New Roman" w:hint="eastAsia"/>
          <w:iCs/>
        </w:rPr>
        <w:t>туризма</w:t>
      </w:r>
      <w:r w:rsidRPr="00AD0C4E">
        <w:rPr>
          <w:rFonts w:ascii="Times New Roman" w:hAnsi="Times New Roman"/>
          <w:iCs/>
        </w:rPr>
        <w:t xml:space="preserve"> </w:t>
      </w:r>
      <w:r w:rsidRPr="00AD0C4E">
        <w:rPr>
          <w:rFonts w:ascii="Times New Roman" w:hAnsi="Times New Roman" w:hint="eastAsia"/>
          <w:iCs/>
        </w:rPr>
        <w:t>в</w:t>
      </w:r>
      <w:r w:rsidRPr="00AD0C4E">
        <w:rPr>
          <w:rFonts w:ascii="Times New Roman" w:hAnsi="Times New Roman"/>
          <w:iCs/>
        </w:rPr>
        <w:t xml:space="preserve"> </w:t>
      </w:r>
      <w:r w:rsidRPr="00AD0C4E">
        <w:rPr>
          <w:rFonts w:ascii="Times New Roman" w:hAnsi="Times New Roman" w:hint="eastAsia"/>
          <w:iCs/>
        </w:rPr>
        <w:t>Российской</w:t>
      </w:r>
      <w:r w:rsidRPr="00AD0C4E">
        <w:rPr>
          <w:rFonts w:ascii="Times New Roman" w:hAnsi="Times New Roman"/>
          <w:iCs/>
        </w:rPr>
        <w:t xml:space="preserve"> </w:t>
      </w:r>
      <w:r w:rsidRPr="00AD0C4E">
        <w:rPr>
          <w:rFonts w:ascii="Times New Roman" w:hAnsi="Times New Roman" w:hint="eastAsia"/>
          <w:iCs/>
        </w:rPr>
        <w:t>Федерации</w:t>
      </w:r>
      <w:r w:rsidRPr="00AD0C4E">
        <w:rPr>
          <w:rFonts w:ascii="Times New Roman" w:hAnsi="Times New Roman"/>
          <w:iCs/>
        </w:rPr>
        <w:t xml:space="preserve"> </w:t>
      </w:r>
      <w:r w:rsidRPr="00AD0C4E">
        <w:rPr>
          <w:rFonts w:ascii="Times New Roman" w:hAnsi="Times New Roman" w:hint="eastAsia"/>
          <w:iCs/>
        </w:rPr>
        <w:t>на</w:t>
      </w:r>
      <w:r w:rsidRPr="00AD0C4E">
        <w:rPr>
          <w:rFonts w:ascii="Times New Roman" w:hAnsi="Times New Roman"/>
          <w:iCs/>
        </w:rPr>
        <w:t xml:space="preserve"> </w:t>
      </w:r>
      <w:r w:rsidRPr="00AD0C4E">
        <w:rPr>
          <w:rFonts w:ascii="Times New Roman" w:hAnsi="Times New Roman" w:hint="eastAsia"/>
          <w:iCs/>
        </w:rPr>
        <w:t>период</w:t>
      </w:r>
      <w:r w:rsidRPr="00AD0C4E">
        <w:rPr>
          <w:rFonts w:ascii="Times New Roman" w:hAnsi="Times New Roman"/>
          <w:iCs/>
        </w:rPr>
        <w:t xml:space="preserve"> </w:t>
      </w:r>
      <w:r w:rsidRPr="00AD0C4E">
        <w:rPr>
          <w:rFonts w:ascii="Times New Roman" w:hAnsi="Times New Roman" w:hint="eastAsia"/>
          <w:iCs/>
        </w:rPr>
        <w:t>до</w:t>
      </w:r>
      <w:r w:rsidRPr="00AD0C4E">
        <w:rPr>
          <w:rFonts w:ascii="Times New Roman" w:hAnsi="Times New Roman"/>
          <w:iCs/>
        </w:rPr>
        <w:t xml:space="preserve"> 2035 </w:t>
      </w:r>
      <w:r w:rsidRPr="00AD0C4E">
        <w:rPr>
          <w:rFonts w:ascii="Times New Roman" w:hAnsi="Times New Roman" w:hint="eastAsia"/>
          <w:iCs/>
        </w:rPr>
        <w:t>года</w:t>
      </w:r>
      <w:r w:rsidRPr="00AD0C4E">
        <w:rPr>
          <w:rFonts w:ascii="Times New Roman" w:hAnsi="Times New Roman"/>
          <w:iCs/>
        </w:rPr>
        <w:t xml:space="preserve"> определено </w:t>
      </w:r>
      <w:r w:rsidRPr="00AD0C4E">
        <w:rPr>
          <w:rFonts w:ascii="Times New Roman" w:hAnsi="Times New Roman" w:hint="eastAsia"/>
          <w:iCs/>
        </w:rPr>
        <w:t>комплексное</w:t>
      </w:r>
      <w:r w:rsidRPr="00AD0C4E">
        <w:rPr>
          <w:rFonts w:ascii="Times New Roman" w:hAnsi="Times New Roman"/>
          <w:iCs/>
        </w:rPr>
        <w:t xml:space="preserve"> </w:t>
      </w:r>
      <w:r w:rsidRPr="00AD0C4E">
        <w:rPr>
          <w:rFonts w:ascii="Times New Roman" w:hAnsi="Times New Roman" w:hint="eastAsia"/>
          <w:iCs/>
        </w:rPr>
        <w:t>развитие</w:t>
      </w:r>
      <w:r w:rsidRPr="00AD0C4E">
        <w:rPr>
          <w:rFonts w:ascii="Times New Roman" w:hAnsi="Times New Roman"/>
          <w:iCs/>
        </w:rPr>
        <w:t xml:space="preserve"> </w:t>
      </w:r>
      <w:r w:rsidRPr="00AD0C4E">
        <w:rPr>
          <w:rFonts w:ascii="Times New Roman" w:hAnsi="Times New Roman" w:hint="eastAsia"/>
          <w:iCs/>
        </w:rPr>
        <w:t>внутреннего</w:t>
      </w:r>
      <w:r w:rsidRPr="00AD0C4E">
        <w:rPr>
          <w:rFonts w:ascii="Times New Roman" w:hAnsi="Times New Roman"/>
          <w:iCs/>
        </w:rPr>
        <w:t xml:space="preserve"> </w:t>
      </w:r>
      <w:r w:rsidRPr="00AD0C4E">
        <w:rPr>
          <w:rFonts w:ascii="Times New Roman" w:hAnsi="Times New Roman" w:hint="eastAsia"/>
          <w:iCs/>
        </w:rPr>
        <w:t>и</w:t>
      </w:r>
      <w:r w:rsidRPr="00AD0C4E">
        <w:rPr>
          <w:rFonts w:ascii="Times New Roman" w:hAnsi="Times New Roman"/>
          <w:iCs/>
        </w:rPr>
        <w:t xml:space="preserve"> </w:t>
      </w:r>
      <w:r w:rsidRPr="00AD0C4E">
        <w:rPr>
          <w:rFonts w:ascii="Times New Roman" w:hAnsi="Times New Roman" w:hint="eastAsia"/>
          <w:iCs/>
        </w:rPr>
        <w:t>въездного</w:t>
      </w:r>
      <w:r w:rsidRPr="00AD0C4E">
        <w:rPr>
          <w:rFonts w:ascii="Times New Roman" w:hAnsi="Times New Roman"/>
          <w:iCs/>
        </w:rPr>
        <w:t xml:space="preserve"> </w:t>
      </w:r>
      <w:r w:rsidRPr="00AD0C4E">
        <w:rPr>
          <w:rFonts w:ascii="Times New Roman" w:hAnsi="Times New Roman" w:hint="eastAsia"/>
          <w:iCs/>
        </w:rPr>
        <w:t>туризма</w:t>
      </w:r>
      <w:r w:rsidRPr="00AD0C4E">
        <w:rPr>
          <w:rFonts w:ascii="Times New Roman" w:hAnsi="Times New Roman"/>
          <w:iCs/>
        </w:rPr>
        <w:t xml:space="preserve"> </w:t>
      </w:r>
      <w:r w:rsidRPr="00AD0C4E">
        <w:rPr>
          <w:rFonts w:ascii="Times New Roman" w:hAnsi="Times New Roman" w:hint="eastAsia"/>
          <w:iCs/>
        </w:rPr>
        <w:t>в</w:t>
      </w:r>
      <w:r w:rsidRPr="00AD0C4E">
        <w:rPr>
          <w:rFonts w:ascii="Times New Roman" w:hAnsi="Times New Roman"/>
          <w:iCs/>
        </w:rPr>
        <w:t xml:space="preserve"> </w:t>
      </w:r>
      <w:r w:rsidRPr="00AD0C4E">
        <w:rPr>
          <w:rFonts w:ascii="Times New Roman" w:hAnsi="Times New Roman" w:hint="eastAsia"/>
          <w:iCs/>
        </w:rPr>
        <w:t>Российской</w:t>
      </w:r>
      <w:r w:rsidRPr="00AD0C4E">
        <w:rPr>
          <w:rFonts w:ascii="Times New Roman" w:hAnsi="Times New Roman"/>
          <w:iCs/>
        </w:rPr>
        <w:t xml:space="preserve"> </w:t>
      </w:r>
      <w:r w:rsidRPr="00AD0C4E">
        <w:rPr>
          <w:rFonts w:ascii="Times New Roman" w:hAnsi="Times New Roman" w:hint="eastAsia"/>
          <w:iCs/>
        </w:rPr>
        <w:t>Федерации</w:t>
      </w:r>
      <w:r w:rsidRPr="00AD0C4E">
        <w:rPr>
          <w:rFonts w:ascii="Times New Roman" w:hAnsi="Times New Roman"/>
          <w:iCs/>
        </w:rPr>
        <w:t xml:space="preserve"> </w:t>
      </w:r>
      <w:r w:rsidRPr="00AD0C4E">
        <w:rPr>
          <w:rFonts w:ascii="Times New Roman" w:hAnsi="Times New Roman" w:hint="eastAsia"/>
          <w:iCs/>
        </w:rPr>
        <w:t>за</w:t>
      </w:r>
      <w:r w:rsidRPr="00AD0C4E">
        <w:rPr>
          <w:rFonts w:ascii="Times New Roman" w:hAnsi="Times New Roman"/>
          <w:iCs/>
        </w:rPr>
        <w:t xml:space="preserve"> </w:t>
      </w:r>
      <w:r w:rsidRPr="00AD0C4E">
        <w:rPr>
          <w:rFonts w:ascii="Times New Roman" w:hAnsi="Times New Roman" w:hint="eastAsia"/>
          <w:iCs/>
        </w:rPr>
        <w:t>счет</w:t>
      </w:r>
      <w:r w:rsidRPr="00AD0C4E">
        <w:rPr>
          <w:rFonts w:ascii="Times New Roman" w:hAnsi="Times New Roman"/>
          <w:iCs/>
        </w:rPr>
        <w:t xml:space="preserve"> </w:t>
      </w:r>
      <w:r w:rsidRPr="00AD0C4E">
        <w:rPr>
          <w:rFonts w:ascii="Times New Roman" w:hAnsi="Times New Roman" w:hint="eastAsia"/>
          <w:iCs/>
        </w:rPr>
        <w:t>создания</w:t>
      </w:r>
      <w:r w:rsidRPr="00AD0C4E">
        <w:rPr>
          <w:rFonts w:ascii="Times New Roman" w:hAnsi="Times New Roman"/>
          <w:iCs/>
        </w:rPr>
        <w:t xml:space="preserve"> </w:t>
      </w:r>
      <w:r w:rsidRPr="00AD0C4E">
        <w:rPr>
          <w:rFonts w:ascii="Times New Roman" w:hAnsi="Times New Roman" w:hint="eastAsia"/>
          <w:iCs/>
        </w:rPr>
        <w:t>условий</w:t>
      </w:r>
      <w:r w:rsidRPr="00AD0C4E">
        <w:rPr>
          <w:rFonts w:ascii="Times New Roman" w:hAnsi="Times New Roman"/>
          <w:iCs/>
        </w:rPr>
        <w:t xml:space="preserve"> </w:t>
      </w:r>
      <w:r w:rsidRPr="00AD0C4E">
        <w:rPr>
          <w:rFonts w:ascii="Times New Roman" w:hAnsi="Times New Roman" w:hint="eastAsia"/>
          <w:iCs/>
        </w:rPr>
        <w:t>для</w:t>
      </w:r>
      <w:r w:rsidRPr="00AD0C4E">
        <w:rPr>
          <w:rFonts w:ascii="Times New Roman" w:hAnsi="Times New Roman"/>
          <w:iCs/>
        </w:rPr>
        <w:t xml:space="preserve"> </w:t>
      </w:r>
      <w:r w:rsidRPr="00AD0C4E">
        <w:rPr>
          <w:rFonts w:ascii="Times New Roman" w:hAnsi="Times New Roman" w:hint="eastAsia"/>
          <w:iCs/>
        </w:rPr>
        <w:t>формирования</w:t>
      </w:r>
      <w:r w:rsidRPr="00AD0C4E">
        <w:rPr>
          <w:rFonts w:ascii="Times New Roman" w:hAnsi="Times New Roman"/>
          <w:iCs/>
        </w:rPr>
        <w:t xml:space="preserve"> </w:t>
      </w:r>
      <w:r w:rsidRPr="00AD0C4E">
        <w:rPr>
          <w:rFonts w:ascii="Times New Roman" w:hAnsi="Times New Roman" w:hint="eastAsia"/>
          <w:iCs/>
        </w:rPr>
        <w:t>и</w:t>
      </w:r>
      <w:r w:rsidRPr="00AD0C4E">
        <w:rPr>
          <w:rFonts w:ascii="Times New Roman" w:hAnsi="Times New Roman"/>
          <w:iCs/>
        </w:rPr>
        <w:t xml:space="preserve"> </w:t>
      </w:r>
      <w:r w:rsidRPr="00AD0C4E">
        <w:rPr>
          <w:rFonts w:ascii="Times New Roman" w:hAnsi="Times New Roman" w:hint="eastAsia"/>
          <w:iCs/>
        </w:rPr>
        <w:t>продвижения</w:t>
      </w:r>
      <w:r w:rsidRPr="00AD0C4E">
        <w:rPr>
          <w:rFonts w:ascii="Times New Roman" w:hAnsi="Times New Roman"/>
          <w:iCs/>
        </w:rPr>
        <w:t xml:space="preserve"> </w:t>
      </w:r>
      <w:r w:rsidRPr="00AD0C4E">
        <w:rPr>
          <w:rFonts w:ascii="Times New Roman" w:hAnsi="Times New Roman" w:hint="eastAsia"/>
          <w:iCs/>
        </w:rPr>
        <w:t>качественного</w:t>
      </w:r>
      <w:r w:rsidRPr="00AD0C4E">
        <w:rPr>
          <w:rFonts w:ascii="Times New Roman" w:hAnsi="Times New Roman"/>
          <w:iCs/>
        </w:rPr>
        <w:t xml:space="preserve"> </w:t>
      </w:r>
      <w:r w:rsidRPr="00AD0C4E">
        <w:rPr>
          <w:rFonts w:ascii="Times New Roman" w:hAnsi="Times New Roman" w:hint="eastAsia"/>
          <w:iCs/>
        </w:rPr>
        <w:t>и</w:t>
      </w:r>
      <w:r w:rsidRPr="00AD0C4E">
        <w:rPr>
          <w:rFonts w:ascii="Times New Roman" w:hAnsi="Times New Roman"/>
          <w:iCs/>
        </w:rPr>
        <w:t xml:space="preserve"> </w:t>
      </w:r>
      <w:r w:rsidRPr="00AD0C4E">
        <w:rPr>
          <w:rFonts w:ascii="Times New Roman" w:hAnsi="Times New Roman" w:hint="eastAsia"/>
          <w:iCs/>
        </w:rPr>
        <w:t>конкурентоспособного</w:t>
      </w:r>
      <w:r w:rsidRPr="00AD0C4E">
        <w:rPr>
          <w:rFonts w:ascii="Times New Roman" w:hAnsi="Times New Roman"/>
          <w:iCs/>
        </w:rPr>
        <w:t xml:space="preserve"> </w:t>
      </w:r>
      <w:r w:rsidRPr="00AD0C4E">
        <w:rPr>
          <w:rFonts w:ascii="Times New Roman" w:hAnsi="Times New Roman" w:hint="eastAsia"/>
          <w:iCs/>
        </w:rPr>
        <w:t>туристского</w:t>
      </w:r>
      <w:r w:rsidRPr="00AD0C4E">
        <w:rPr>
          <w:rFonts w:ascii="Times New Roman" w:hAnsi="Times New Roman"/>
          <w:iCs/>
        </w:rPr>
        <w:t xml:space="preserve"> </w:t>
      </w:r>
      <w:r w:rsidRPr="00AD0C4E">
        <w:rPr>
          <w:rFonts w:ascii="Times New Roman" w:hAnsi="Times New Roman" w:hint="eastAsia"/>
          <w:iCs/>
        </w:rPr>
        <w:t>продукта</w:t>
      </w:r>
      <w:r w:rsidRPr="00AD0C4E">
        <w:rPr>
          <w:rFonts w:ascii="Times New Roman" w:hAnsi="Times New Roman"/>
          <w:iCs/>
        </w:rPr>
        <w:t xml:space="preserve"> </w:t>
      </w:r>
      <w:r w:rsidRPr="00AD0C4E">
        <w:rPr>
          <w:rFonts w:ascii="Times New Roman" w:hAnsi="Times New Roman" w:hint="eastAsia"/>
          <w:iCs/>
        </w:rPr>
        <w:t>на</w:t>
      </w:r>
      <w:r w:rsidRPr="00AD0C4E">
        <w:rPr>
          <w:rFonts w:ascii="Times New Roman" w:hAnsi="Times New Roman"/>
          <w:iCs/>
        </w:rPr>
        <w:t xml:space="preserve"> </w:t>
      </w:r>
      <w:r w:rsidRPr="00AD0C4E">
        <w:rPr>
          <w:rFonts w:ascii="Times New Roman" w:hAnsi="Times New Roman" w:hint="eastAsia"/>
          <w:iCs/>
        </w:rPr>
        <w:t>внутреннем</w:t>
      </w:r>
      <w:r w:rsidRPr="00AD0C4E">
        <w:rPr>
          <w:rFonts w:ascii="Times New Roman" w:hAnsi="Times New Roman"/>
          <w:iCs/>
        </w:rPr>
        <w:t xml:space="preserve"> </w:t>
      </w:r>
      <w:r w:rsidRPr="00AD0C4E">
        <w:rPr>
          <w:rFonts w:ascii="Times New Roman" w:hAnsi="Times New Roman" w:hint="eastAsia"/>
          <w:iCs/>
        </w:rPr>
        <w:t>и</w:t>
      </w:r>
      <w:r w:rsidRPr="00AD0C4E">
        <w:rPr>
          <w:rFonts w:ascii="Times New Roman" w:hAnsi="Times New Roman"/>
          <w:iCs/>
        </w:rPr>
        <w:t xml:space="preserve"> </w:t>
      </w:r>
      <w:r w:rsidRPr="00AD0C4E">
        <w:rPr>
          <w:rFonts w:ascii="Times New Roman" w:hAnsi="Times New Roman" w:hint="eastAsia"/>
          <w:iCs/>
        </w:rPr>
        <w:t>международном</w:t>
      </w:r>
      <w:r w:rsidRPr="00AD0C4E">
        <w:rPr>
          <w:rFonts w:ascii="Times New Roman" w:hAnsi="Times New Roman"/>
          <w:iCs/>
        </w:rPr>
        <w:t xml:space="preserve"> </w:t>
      </w:r>
      <w:r w:rsidRPr="00AD0C4E">
        <w:rPr>
          <w:rFonts w:ascii="Times New Roman" w:hAnsi="Times New Roman" w:hint="eastAsia"/>
          <w:iCs/>
        </w:rPr>
        <w:t>туристских</w:t>
      </w:r>
      <w:r w:rsidRPr="00AD0C4E">
        <w:rPr>
          <w:rFonts w:ascii="Times New Roman" w:hAnsi="Times New Roman"/>
          <w:iCs/>
        </w:rPr>
        <w:t xml:space="preserve"> </w:t>
      </w:r>
      <w:r w:rsidRPr="00AD0C4E">
        <w:rPr>
          <w:rFonts w:ascii="Times New Roman" w:hAnsi="Times New Roman" w:hint="eastAsia"/>
          <w:iCs/>
        </w:rPr>
        <w:t>рынках</w:t>
      </w:r>
      <w:r w:rsidRPr="00AD0C4E">
        <w:rPr>
          <w:rFonts w:ascii="Times New Roman" w:hAnsi="Times New Roman"/>
          <w:iCs/>
        </w:rPr>
        <w:t xml:space="preserve">, </w:t>
      </w:r>
      <w:r w:rsidRPr="00AD0C4E">
        <w:rPr>
          <w:rFonts w:ascii="Times New Roman" w:hAnsi="Times New Roman" w:hint="eastAsia"/>
          <w:iCs/>
        </w:rPr>
        <w:t>усиление</w:t>
      </w:r>
      <w:r w:rsidRPr="00AD0C4E">
        <w:rPr>
          <w:rFonts w:ascii="Times New Roman" w:hAnsi="Times New Roman"/>
          <w:iCs/>
        </w:rPr>
        <w:t xml:space="preserve"> </w:t>
      </w:r>
      <w:r w:rsidRPr="00AD0C4E">
        <w:rPr>
          <w:rFonts w:ascii="Times New Roman" w:hAnsi="Times New Roman" w:hint="eastAsia"/>
          <w:iCs/>
        </w:rPr>
        <w:t>социальной</w:t>
      </w:r>
      <w:r w:rsidRPr="00AD0C4E">
        <w:rPr>
          <w:rFonts w:ascii="Times New Roman" w:hAnsi="Times New Roman"/>
          <w:iCs/>
        </w:rPr>
        <w:t xml:space="preserve"> </w:t>
      </w:r>
      <w:r w:rsidRPr="00AD0C4E">
        <w:rPr>
          <w:rFonts w:ascii="Times New Roman" w:hAnsi="Times New Roman" w:hint="eastAsia"/>
          <w:iCs/>
        </w:rPr>
        <w:t>роли</w:t>
      </w:r>
      <w:r w:rsidRPr="00AD0C4E">
        <w:rPr>
          <w:rFonts w:ascii="Times New Roman" w:hAnsi="Times New Roman"/>
          <w:iCs/>
        </w:rPr>
        <w:t xml:space="preserve"> </w:t>
      </w:r>
      <w:r w:rsidRPr="00AD0C4E">
        <w:rPr>
          <w:rFonts w:ascii="Times New Roman" w:hAnsi="Times New Roman" w:hint="eastAsia"/>
          <w:iCs/>
        </w:rPr>
        <w:t>туризма</w:t>
      </w:r>
      <w:r w:rsidRPr="00AD0C4E">
        <w:rPr>
          <w:rFonts w:ascii="Times New Roman" w:hAnsi="Times New Roman"/>
          <w:iCs/>
        </w:rPr>
        <w:t xml:space="preserve"> </w:t>
      </w:r>
      <w:r w:rsidRPr="00AD0C4E">
        <w:rPr>
          <w:rFonts w:ascii="Times New Roman" w:hAnsi="Times New Roman" w:hint="eastAsia"/>
          <w:iCs/>
        </w:rPr>
        <w:t>и</w:t>
      </w:r>
      <w:r w:rsidRPr="00AD0C4E">
        <w:rPr>
          <w:rFonts w:ascii="Times New Roman" w:hAnsi="Times New Roman"/>
          <w:iCs/>
        </w:rPr>
        <w:t xml:space="preserve"> </w:t>
      </w:r>
      <w:r w:rsidRPr="00AD0C4E">
        <w:rPr>
          <w:rFonts w:ascii="Times New Roman" w:hAnsi="Times New Roman" w:hint="eastAsia"/>
          <w:iCs/>
        </w:rPr>
        <w:t>обеспечение</w:t>
      </w:r>
      <w:r w:rsidRPr="00AD0C4E">
        <w:rPr>
          <w:rFonts w:ascii="Times New Roman" w:hAnsi="Times New Roman"/>
          <w:iCs/>
        </w:rPr>
        <w:t xml:space="preserve"> </w:t>
      </w:r>
      <w:r w:rsidRPr="00AD0C4E">
        <w:rPr>
          <w:rFonts w:ascii="Times New Roman" w:hAnsi="Times New Roman" w:hint="eastAsia"/>
          <w:iCs/>
        </w:rPr>
        <w:t>доступности</w:t>
      </w:r>
      <w:r w:rsidRPr="00AD0C4E">
        <w:rPr>
          <w:rFonts w:ascii="Times New Roman" w:hAnsi="Times New Roman"/>
          <w:iCs/>
        </w:rPr>
        <w:t xml:space="preserve"> </w:t>
      </w:r>
      <w:r w:rsidRPr="00AD0C4E">
        <w:rPr>
          <w:rFonts w:ascii="Times New Roman" w:hAnsi="Times New Roman" w:hint="eastAsia"/>
          <w:iCs/>
        </w:rPr>
        <w:t>туристских</w:t>
      </w:r>
      <w:r w:rsidRPr="00AD0C4E">
        <w:rPr>
          <w:rFonts w:ascii="Times New Roman" w:hAnsi="Times New Roman"/>
          <w:iCs/>
        </w:rPr>
        <w:t xml:space="preserve"> </w:t>
      </w:r>
      <w:r w:rsidRPr="00AD0C4E">
        <w:rPr>
          <w:rFonts w:ascii="Times New Roman" w:hAnsi="Times New Roman" w:hint="eastAsia"/>
          <w:iCs/>
        </w:rPr>
        <w:t>услуг</w:t>
      </w:r>
      <w:r w:rsidRPr="00AD0C4E">
        <w:rPr>
          <w:rFonts w:ascii="Times New Roman" w:hAnsi="Times New Roman"/>
          <w:iCs/>
        </w:rPr>
        <w:t xml:space="preserve">, </w:t>
      </w:r>
      <w:r w:rsidRPr="00AD0C4E">
        <w:rPr>
          <w:rFonts w:ascii="Times New Roman" w:hAnsi="Times New Roman" w:hint="eastAsia"/>
          <w:iCs/>
        </w:rPr>
        <w:t>отдыха</w:t>
      </w:r>
      <w:r w:rsidRPr="00AD0C4E">
        <w:rPr>
          <w:rFonts w:ascii="Times New Roman" w:hAnsi="Times New Roman"/>
          <w:iCs/>
        </w:rPr>
        <w:t xml:space="preserve"> </w:t>
      </w:r>
      <w:r w:rsidRPr="00AD0C4E">
        <w:rPr>
          <w:rFonts w:ascii="Times New Roman" w:hAnsi="Times New Roman" w:hint="eastAsia"/>
          <w:iCs/>
        </w:rPr>
        <w:t>и</w:t>
      </w:r>
      <w:r w:rsidRPr="00AD0C4E">
        <w:rPr>
          <w:rFonts w:ascii="Times New Roman" w:hAnsi="Times New Roman"/>
          <w:iCs/>
        </w:rPr>
        <w:t xml:space="preserve"> </w:t>
      </w:r>
      <w:r w:rsidRPr="00AD0C4E">
        <w:rPr>
          <w:rFonts w:ascii="Times New Roman" w:hAnsi="Times New Roman" w:hint="eastAsia"/>
          <w:iCs/>
        </w:rPr>
        <w:t>оздоровления</w:t>
      </w:r>
      <w:r w:rsidRPr="00AD0C4E">
        <w:rPr>
          <w:rFonts w:ascii="Times New Roman" w:hAnsi="Times New Roman"/>
          <w:iCs/>
        </w:rPr>
        <w:t xml:space="preserve"> </w:t>
      </w:r>
      <w:r w:rsidRPr="00AD0C4E">
        <w:rPr>
          <w:rFonts w:ascii="Times New Roman" w:hAnsi="Times New Roman" w:hint="eastAsia"/>
          <w:iCs/>
        </w:rPr>
        <w:t>для</w:t>
      </w:r>
      <w:r w:rsidRPr="00AD0C4E">
        <w:rPr>
          <w:rFonts w:ascii="Times New Roman" w:hAnsi="Times New Roman"/>
          <w:iCs/>
        </w:rPr>
        <w:t xml:space="preserve"> </w:t>
      </w:r>
      <w:r w:rsidRPr="00AD0C4E">
        <w:rPr>
          <w:rFonts w:ascii="Times New Roman" w:hAnsi="Times New Roman" w:hint="eastAsia"/>
          <w:iCs/>
        </w:rPr>
        <w:t>граждан</w:t>
      </w:r>
      <w:r w:rsidRPr="00AD0C4E">
        <w:rPr>
          <w:rFonts w:ascii="Times New Roman" w:hAnsi="Times New Roman"/>
          <w:iCs/>
        </w:rPr>
        <w:t xml:space="preserve"> </w:t>
      </w:r>
      <w:r w:rsidRPr="00AD0C4E">
        <w:rPr>
          <w:rFonts w:ascii="Times New Roman" w:hAnsi="Times New Roman" w:hint="eastAsia"/>
          <w:iCs/>
        </w:rPr>
        <w:t>Российской</w:t>
      </w:r>
      <w:r w:rsidRPr="00AD0C4E">
        <w:rPr>
          <w:rFonts w:ascii="Times New Roman" w:hAnsi="Times New Roman"/>
          <w:iCs/>
        </w:rPr>
        <w:t xml:space="preserve"> </w:t>
      </w:r>
      <w:r w:rsidRPr="00AD0C4E">
        <w:rPr>
          <w:rFonts w:ascii="Times New Roman" w:hAnsi="Times New Roman" w:hint="eastAsia"/>
          <w:iCs/>
        </w:rPr>
        <w:t>Федерации</w:t>
      </w:r>
      <w:r w:rsidRPr="00AD0C4E">
        <w:rPr>
          <w:rFonts w:ascii="Times New Roman" w:hAnsi="Times New Roman"/>
          <w:iCs/>
        </w:rPr>
        <w:t>.</w:t>
      </w:r>
    </w:p>
    <w:p w14:paraId="00A4A39B"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iCs/>
        </w:rPr>
        <w:t>Туристские</w:t>
      </w:r>
      <w:r w:rsidRPr="00AD0C4E">
        <w:rPr>
          <w:rFonts w:ascii="Times New Roman" w:hAnsi="Times New Roman"/>
        </w:rPr>
        <w:t xml:space="preserve"> </w:t>
      </w:r>
      <w:r w:rsidRPr="00AD0C4E">
        <w:rPr>
          <w:rFonts w:ascii="Times New Roman" w:hAnsi="Times New Roman" w:hint="eastAsia"/>
        </w:rPr>
        <w:t>ресурсы</w:t>
      </w:r>
      <w:r w:rsidRPr="00AD0C4E">
        <w:rPr>
          <w:rFonts w:ascii="Times New Roman" w:hAnsi="Times New Roman"/>
        </w:rPr>
        <w:t xml:space="preserve"> </w:t>
      </w:r>
      <w:r w:rsidRPr="00AD0C4E">
        <w:rPr>
          <w:rFonts w:ascii="Times New Roman" w:hAnsi="Times New Roman" w:hint="eastAsia"/>
        </w:rPr>
        <w:t>Курской</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 xml:space="preserve"> </w:t>
      </w:r>
      <w:r w:rsidRPr="00AD0C4E">
        <w:rPr>
          <w:rFonts w:ascii="Times New Roman" w:hAnsi="Times New Roman" w:hint="eastAsia"/>
        </w:rPr>
        <w:t>являются</w:t>
      </w:r>
      <w:r w:rsidRPr="00AD0C4E">
        <w:rPr>
          <w:rFonts w:ascii="Times New Roman" w:hAnsi="Times New Roman"/>
        </w:rPr>
        <w:t xml:space="preserve"> </w:t>
      </w:r>
      <w:r w:rsidRPr="00AD0C4E">
        <w:rPr>
          <w:rFonts w:ascii="Times New Roman" w:hAnsi="Times New Roman" w:hint="eastAsia"/>
        </w:rPr>
        <w:t>мощным</w:t>
      </w:r>
      <w:r w:rsidRPr="00AD0C4E">
        <w:rPr>
          <w:rFonts w:ascii="Times New Roman" w:hAnsi="Times New Roman"/>
        </w:rPr>
        <w:t xml:space="preserve"> </w:t>
      </w:r>
      <w:r w:rsidRPr="00AD0C4E">
        <w:rPr>
          <w:rFonts w:ascii="Times New Roman" w:hAnsi="Times New Roman" w:hint="eastAsia"/>
        </w:rPr>
        <w:t>потенциалом</w:t>
      </w:r>
      <w:r w:rsidRPr="00AD0C4E">
        <w:rPr>
          <w:rFonts w:ascii="Times New Roman" w:hAnsi="Times New Roman"/>
        </w:rPr>
        <w:t xml:space="preserve"> </w:t>
      </w:r>
      <w:r w:rsidRPr="00AD0C4E">
        <w:rPr>
          <w:rFonts w:ascii="Times New Roman" w:hAnsi="Times New Roman" w:hint="eastAsia"/>
        </w:rPr>
        <w:t>для</w:t>
      </w:r>
      <w:r w:rsidRPr="00AD0C4E">
        <w:rPr>
          <w:rFonts w:ascii="Times New Roman" w:hAnsi="Times New Roman"/>
        </w:rPr>
        <w:t xml:space="preserve"> </w:t>
      </w:r>
      <w:r w:rsidRPr="00AD0C4E">
        <w:rPr>
          <w:rFonts w:ascii="Times New Roman" w:hAnsi="Times New Roman" w:hint="eastAsia"/>
        </w:rPr>
        <w:t>полноценного</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качественного</w:t>
      </w:r>
      <w:r w:rsidRPr="00AD0C4E">
        <w:rPr>
          <w:rFonts w:ascii="Times New Roman" w:hAnsi="Times New Roman"/>
        </w:rPr>
        <w:t xml:space="preserve"> </w:t>
      </w:r>
      <w:r w:rsidRPr="00AD0C4E">
        <w:rPr>
          <w:rFonts w:ascii="Times New Roman" w:hAnsi="Times New Roman" w:hint="eastAsia"/>
        </w:rPr>
        <w:t>отдыха</w:t>
      </w:r>
      <w:r w:rsidRPr="00AD0C4E">
        <w:rPr>
          <w:rFonts w:ascii="Times New Roman" w:hAnsi="Times New Roman"/>
        </w:rPr>
        <w:t xml:space="preserve"> </w:t>
      </w:r>
      <w:r w:rsidRPr="00AD0C4E">
        <w:rPr>
          <w:rFonts w:ascii="Times New Roman" w:hAnsi="Times New Roman" w:hint="eastAsia"/>
        </w:rPr>
        <w:t>граждан</w:t>
      </w:r>
      <w:r w:rsidRPr="00AD0C4E">
        <w:rPr>
          <w:rFonts w:ascii="Times New Roman" w:hAnsi="Times New Roman"/>
        </w:rPr>
        <w:t xml:space="preserve">, </w:t>
      </w:r>
      <w:r w:rsidRPr="00AD0C4E">
        <w:rPr>
          <w:rFonts w:ascii="Times New Roman" w:hAnsi="Times New Roman" w:hint="eastAsia"/>
        </w:rPr>
        <w:t>пропаганды</w:t>
      </w:r>
      <w:r w:rsidRPr="00AD0C4E">
        <w:rPr>
          <w:rFonts w:ascii="Times New Roman" w:hAnsi="Times New Roman"/>
        </w:rPr>
        <w:t xml:space="preserve"> </w:t>
      </w:r>
      <w:r w:rsidRPr="00AD0C4E">
        <w:rPr>
          <w:rFonts w:ascii="Times New Roman" w:hAnsi="Times New Roman" w:hint="eastAsia"/>
        </w:rPr>
        <w:t>здорового</w:t>
      </w:r>
      <w:r w:rsidRPr="00AD0C4E">
        <w:rPr>
          <w:rFonts w:ascii="Times New Roman" w:hAnsi="Times New Roman"/>
        </w:rPr>
        <w:t xml:space="preserve"> </w:t>
      </w:r>
      <w:r w:rsidRPr="00AD0C4E">
        <w:rPr>
          <w:rFonts w:ascii="Times New Roman" w:hAnsi="Times New Roman" w:hint="eastAsia"/>
        </w:rPr>
        <w:t>образа</w:t>
      </w:r>
      <w:r w:rsidRPr="00AD0C4E">
        <w:rPr>
          <w:rFonts w:ascii="Times New Roman" w:hAnsi="Times New Roman"/>
        </w:rPr>
        <w:t xml:space="preserve"> </w:t>
      </w:r>
      <w:r w:rsidRPr="00AD0C4E">
        <w:rPr>
          <w:rFonts w:ascii="Times New Roman" w:hAnsi="Times New Roman" w:hint="eastAsia"/>
        </w:rPr>
        <w:t>жизни</w:t>
      </w:r>
      <w:r w:rsidRPr="00AD0C4E">
        <w:rPr>
          <w:rFonts w:ascii="Times New Roman" w:hAnsi="Times New Roman"/>
        </w:rPr>
        <w:t xml:space="preserve">. </w:t>
      </w:r>
      <w:r w:rsidRPr="00AD0C4E">
        <w:rPr>
          <w:rFonts w:ascii="Times New Roman" w:hAnsi="Times New Roman" w:hint="eastAsia"/>
        </w:rPr>
        <w:t>Туризм</w:t>
      </w:r>
      <w:r w:rsidRPr="00AD0C4E">
        <w:rPr>
          <w:rFonts w:ascii="Times New Roman" w:hAnsi="Times New Roman"/>
        </w:rPr>
        <w:t xml:space="preserve"> – </w:t>
      </w:r>
      <w:r w:rsidRPr="00AD0C4E">
        <w:rPr>
          <w:rFonts w:ascii="Times New Roman" w:hAnsi="Times New Roman" w:hint="eastAsia"/>
        </w:rPr>
        <w:t>это</w:t>
      </w:r>
      <w:r w:rsidRPr="00AD0C4E">
        <w:rPr>
          <w:rFonts w:ascii="Times New Roman" w:hAnsi="Times New Roman"/>
        </w:rPr>
        <w:t xml:space="preserve"> </w:t>
      </w:r>
      <w:r w:rsidRPr="00AD0C4E">
        <w:rPr>
          <w:rFonts w:ascii="Times New Roman" w:hAnsi="Times New Roman" w:hint="eastAsia"/>
        </w:rPr>
        <w:t>эффективный</w:t>
      </w:r>
      <w:r w:rsidRPr="00AD0C4E">
        <w:rPr>
          <w:rFonts w:ascii="Times New Roman" w:hAnsi="Times New Roman"/>
        </w:rPr>
        <w:t xml:space="preserve"> </w:t>
      </w:r>
      <w:r w:rsidRPr="00AD0C4E">
        <w:rPr>
          <w:rFonts w:ascii="Times New Roman" w:hAnsi="Times New Roman" w:hint="eastAsia"/>
        </w:rPr>
        <w:t>инструмент</w:t>
      </w:r>
      <w:r w:rsidRPr="00AD0C4E">
        <w:rPr>
          <w:rFonts w:ascii="Times New Roman" w:hAnsi="Times New Roman"/>
        </w:rPr>
        <w:t xml:space="preserve"> </w:t>
      </w:r>
      <w:r w:rsidRPr="00AD0C4E">
        <w:rPr>
          <w:rFonts w:ascii="Times New Roman" w:hAnsi="Times New Roman" w:hint="eastAsia"/>
        </w:rPr>
        <w:t>преодоления</w:t>
      </w:r>
      <w:r w:rsidRPr="00AD0C4E">
        <w:rPr>
          <w:rFonts w:ascii="Times New Roman" w:hAnsi="Times New Roman"/>
        </w:rPr>
        <w:t xml:space="preserve"> </w:t>
      </w:r>
      <w:r w:rsidRPr="00AD0C4E">
        <w:rPr>
          <w:rFonts w:ascii="Times New Roman" w:hAnsi="Times New Roman" w:hint="eastAsia"/>
        </w:rPr>
        <w:t>кризисных</w:t>
      </w:r>
      <w:r w:rsidRPr="00AD0C4E">
        <w:rPr>
          <w:rFonts w:ascii="Times New Roman" w:hAnsi="Times New Roman"/>
        </w:rPr>
        <w:t xml:space="preserve"> </w:t>
      </w:r>
      <w:r w:rsidRPr="00AD0C4E">
        <w:rPr>
          <w:rFonts w:ascii="Times New Roman" w:hAnsi="Times New Roman" w:hint="eastAsia"/>
        </w:rPr>
        <w:t>явлений</w:t>
      </w:r>
      <w:r w:rsidRPr="00AD0C4E">
        <w:rPr>
          <w:rFonts w:ascii="Times New Roman" w:hAnsi="Times New Roman"/>
        </w:rPr>
        <w:t xml:space="preserve">, </w:t>
      </w:r>
      <w:r w:rsidRPr="00AD0C4E">
        <w:rPr>
          <w:rFonts w:ascii="Times New Roman" w:hAnsi="Times New Roman" w:hint="eastAsia"/>
        </w:rPr>
        <w:t>способствующий</w:t>
      </w:r>
      <w:r w:rsidRPr="00AD0C4E">
        <w:rPr>
          <w:rFonts w:ascii="Times New Roman" w:hAnsi="Times New Roman"/>
        </w:rPr>
        <w:t xml:space="preserve"> </w:t>
      </w:r>
      <w:r w:rsidRPr="00AD0C4E">
        <w:rPr>
          <w:rFonts w:ascii="Times New Roman" w:hAnsi="Times New Roman" w:hint="eastAsia"/>
        </w:rPr>
        <w:t>активизации</w:t>
      </w:r>
      <w:r w:rsidRPr="00AD0C4E">
        <w:rPr>
          <w:rFonts w:ascii="Times New Roman" w:hAnsi="Times New Roman"/>
        </w:rPr>
        <w:t xml:space="preserve"> </w:t>
      </w:r>
      <w:r w:rsidRPr="00AD0C4E">
        <w:rPr>
          <w:rFonts w:ascii="Times New Roman" w:hAnsi="Times New Roman" w:hint="eastAsia"/>
        </w:rPr>
        <w:t>социально</w:t>
      </w:r>
      <w:r w:rsidRPr="00AD0C4E">
        <w:rPr>
          <w:rFonts w:ascii="Times New Roman" w:hAnsi="Times New Roman"/>
        </w:rPr>
        <w:t>-</w:t>
      </w:r>
      <w:r w:rsidRPr="00AD0C4E">
        <w:rPr>
          <w:rFonts w:ascii="Times New Roman" w:hAnsi="Times New Roman" w:hint="eastAsia"/>
        </w:rPr>
        <w:t>экономического</w:t>
      </w:r>
      <w:r w:rsidRPr="00AD0C4E">
        <w:rPr>
          <w:rFonts w:ascii="Times New Roman" w:hAnsi="Times New Roman"/>
        </w:rPr>
        <w:t xml:space="preserve"> </w:t>
      </w:r>
      <w:r w:rsidRPr="00AD0C4E">
        <w:rPr>
          <w:rFonts w:ascii="Times New Roman" w:hAnsi="Times New Roman" w:hint="eastAsia"/>
        </w:rPr>
        <w:t>развития</w:t>
      </w:r>
      <w:r w:rsidRPr="00AD0C4E">
        <w:rPr>
          <w:rFonts w:ascii="Times New Roman" w:hAnsi="Times New Roman"/>
        </w:rPr>
        <w:t xml:space="preserve"> </w:t>
      </w:r>
      <w:r w:rsidRPr="00AD0C4E">
        <w:rPr>
          <w:rFonts w:ascii="Times New Roman" w:hAnsi="Times New Roman" w:hint="eastAsia"/>
        </w:rPr>
        <w:t>региона</w:t>
      </w:r>
      <w:r w:rsidRPr="00AD0C4E">
        <w:rPr>
          <w:rFonts w:ascii="Times New Roman" w:hAnsi="Times New Roman"/>
        </w:rPr>
        <w:t>.</w:t>
      </w:r>
    </w:p>
    <w:p w14:paraId="472516C6"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Курская</w:t>
      </w:r>
      <w:r w:rsidRPr="00AD0C4E">
        <w:rPr>
          <w:rFonts w:ascii="Times New Roman" w:hAnsi="Times New Roman"/>
        </w:rPr>
        <w:t xml:space="preserve"> </w:t>
      </w:r>
      <w:r w:rsidRPr="00AD0C4E">
        <w:rPr>
          <w:rFonts w:ascii="Times New Roman" w:hAnsi="Times New Roman" w:hint="eastAsia"/>
        </w:rPr>
        <w:t>область</w:t>
      </w:r>
      <w:r w:rsidRPr="00AD0C4E">
        <w:rPr>
          <w:rFonts w:ascii="Times New Roman" w:hAnsi="Times New Roman"/>
        </w:rPr>
        <w:t xml:space="preserve"> </w:t>
      </w:r>
      <w:r w:rsidRPr="00AD0C4E">
        <w:rPr>
          <w:rFonts w:ascii="Times New Roman" w:hAnsi="Times New Roman" w:hint="eastAsia"/>
        </w:rPr>
        <w:t>обладает</w:t>
      </w:r>
      <w:r w:rsidRPr="00AD0C4E">
        <w:rPr>
          <w:rFonts w:ascii="Times New Roman" w:hAnsi="Times New Roman"/>
        </w:rPr>
        <w:t xml:space="preserve"> </w:t>
      </w:r>
      <w:r w:rsidRPr="00AD0C4E">
        <w:rPr>
          <w:rFonts w:ascii="Times New Roman" w:hAnsi="Times New Roman" w:hint="eastAsia"/>
        </w:rPr>
        <w:t>значительным</w:t>
      </w:r>
      <w:r w:rsidRPr="00AD0C4E">
        <w:rPr>
          <w:rFonts w:ascii="Times New Roman" w:hAnsi="Times New Roman"/>
        </w:rPr>
        <w:t xml:space="preserve"> </w:t>
      </w:r>
      <w:r w:rsidRPr="00AD0C4E">
        <w:rPr>
          <w:rFonts w:ascii="Times New Roman" w:hAnsi="Times New Roman" w:hint="eastAsia"/>
        </w:rPr>
        <w:t>туристско</w:t>
      </w:r>
      <w:r w:rsidRPr="00AD0C4E">
        <w:rPr>
          <w:rFonts w:ascii="Times New Roman" w:hAnsi="Times New Roman"/>
        </w:rPr>
        <w:t>-</w:t>
      </w:r>
      <w:r w:rsidRPr="00AD0C4E">
        <w:rPr>
          <w:rFonts w:ascii="Times New Roman" w:hAnsi="Times New Roman" w:hint="eastAsia"/>
        </w:rPr>
        <w:t>рекреационным</w:t>
      </w:r>
      <w:r w:rsidRPr="00AD0C4E">
        <w:rPr>
          <w:rFonts w:ascii="Times New Roman" w:hAnsi="Times New Roman"/>
        </w:rPr>
        <w:t xml:space="preserve"> </w:t>
      </w:r>
      <w:r w:rsidRPr="00AD0C4E">
        <w:rPr>
          <w:rFonts w:ascii="Times New Roman" w:hAnsi="Times New Roman" w:hint="eastAsia"/>
        </w:rPr>
        <w:t>потенциалом</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базовой</w:t>
      </w:r>
      <w:r w:rsidRPr="00AD0C4E">
        <w:rPr>
          <w:rFonts w:ascii="Times New Roman" w:hAnsi="Times New Roman"/>
        </w:rPr>
        <w:t xml:space="preserve"> </w:t>
      </w:r>
      <w:r w:rsidRPr="00AD0C4E">
        <w:rPr>
          <w:rFonts w:ascii="Times New Roman" w:hAnsi="Times New Roman" w:hint="eastAsia"/>
        </w:rPr>
        <w:t>инфраструктурой</w:t>
      </w:r>
      <w:r w:rsidRPr="00AD0C4E">
        <w:rPr>
          <w:rFonts w:ascii="Times New Roman" w:hAnsi="Times New Roman"/>
        </w:rPr>
        <w:t xml:space="preserve">, </w:t>
      </w:r>
      <w:r w:rsidRPr="00AD0C4E">
        <w:rPr>
          <w:rFonts w:ascii="Times New Roman" w:hAnsi="Times New Roman" w:hint="eastAsia"/>
        </w:rPr>
        <w:t>что</w:t>
      </w:r>
      <w:r w:rsidRPr="00AD0C4E">
        <w:rPr>
          <w:rFonts w:ascii="Times New Roman" w:hAnsi="Times New Roman"/>
        </w:rPr>
        <w:t xml:space="preserve"> </w:t>
      </w:r>
      <w:r w:rsidRPr="00AD0C4E">
        <w:rPr>
          <w:rFonts w:ascii="Times New Roman" w:hAnsi="Times New Roman" w:hint="eastAsia"/>
        </w:rPr>
        <w:t>позволяет</w:t>
      </w:r>
      <w:r w:rsidRPr="00AD0C4E">
        <w:rPr>
          <w:rFonts w:ascii="Times New Roman" w:hAnsi="Times New Roman"/>
        </w:rPr>
        <w:t xml:space="preserve"> </w:t>
      </w:r>
      <w:r w:rsidRPr="00AD0C4E">
        <w:rPr>
          <w:rFonts w:ascii="Times New Roman" w:hAnsi="Times New Roman" w:hint="eastAsia"/>
        </w:rPr>
        <w:t>развивать</w:t>
      </w:r>
      <w:r w:rsidRPr="00AD0C4E">
        <w:rPr>
          <w:rFonts w:ascii="Times New Roman" w:hAnsi="Times New Roman"/>
        </w:rPr>
        <w:t xml:space="preserve"> </w:t>
      </w:r>
      <w:r w:rsidRPr="00AD0C4E">
        <w:rPr>
          <w:rFonts w:ascii="Times New Roman" w:hAnsi="Times New Roman" w:hint="eastAsia"/>
        </w:rPr>
        <w:t>самые</w:t>
      </w:r>
      <w:r w:rsidRPr="00AD0C4E">
        <w:rPr>
          <w:rFonts w:ascii="Times New Roman" w:hAnsi="Times New Roman"/>
        </w:rPr>
        <w:t xml:space="preserve"> </w:t>
      </w:r>
      <w:r w:rsidRPr="00AD0C4E">
        <w:rPr>
          <w:rFonts w:ascii="Times New Roman" w:hAnsi="Times New Roman" w:hint="eastAsia"/>
        </w:rPr>
        <w:t>различные</w:t>
      </w:r>
      <w:r w:rsidRPr="00AD0C4E">
        <w:rPr>
          <w:rFonts w:ascii="Times New Roman" w:hAnsi="Times New Roman"/>
        </w:rPr>
        <w:t xml:space="preserve"> </w:t>
      </w:r>
      <w:r w:rsidRPr="00AD0C4E">
        <w:rPr>
          <w:rFonts w:ascii="Times New Roman" w:hAnsi="Times New Roman" w:hint="eastAsia"/>
        </w:rPr>
        <w:t>виды</w:t>
      </w:r>
      <w:r w:rsidRPr="00AD0C4E">
        <w:rPr>
          <w:rFonts w:ascii="Times New Roman" w:hAnsi="Times New Roman"/>
        </w:rPr>
        <w:t xml:space="preserve"> </w:t>
      </w:r>
      <w:r w:rsidRPr="00AD0C4E">
        <w:rPr>
          <w:rFonts w:ascii="Times New Roman" w:hAnsi="Times New Roman" w:hint="eastAsia"/>
        </w:rPr>
        <w:t>туризма</w:t>
      </w:r>
      <w:r w:rsidRPr="00AD0C4E">
        <w:rPr>
          <w:rFonts w:ascii="Times New Roman" w:hAnsi="Times New Roman"/>
        </w:rPr>
        <w:t xml:space="preserve">: культурно-познавательный, промышленный, </w:t>
      </w:r>
      <w:r w:rsidRPr="00AD0C4E">
        <w:rPr>
          <w:rFonts w:ascii="Times New Roman" w:hAnsi="Times New Roman" w:hint="eastAsia"/>
        </w:rPr>
        <w:t>паломнический</w:t>
      </w:r>
      <w:r w:rsidRPr="00AD0C4E">
        <w:rPr>
          <w:rFonts w:ascii="Times New Roman" w:hAnsi="Times New Roman"/>
        </w:rPr>
        <w:t xml:space="preserve">, </w:t>
      </w:r>
      <w:r w:rsidRPr="00AD0C4E">
        <w:rPr>
          <w:rFonts w:ascii="Times New Roman" w:hAnsi="Times New Roman" w:hint="eastAsia"/>
        </w:rPr>
        <w:t>событийный</w:t>
      </w:r>
      <w:r w:rsidRPr="00AD0C4E">
        <w:rPr>
          <w:rFonts w:ascii="Times New Roman" w:hAnsi="Times New Roman"/>
        </w:rPr>
        <w:t xml:space="preserve">, </w:t>
      </w:r>
      <w:r>
        <w:rPr>
          <w:rFonts w:ascii="Times New Roman" w:hAnsi="Times New Roman"/>
        </w:rPr>
        <w:t>сельский,</w:t>
      </w:r>
      <w:r w:rsidRPr="00AD0C4E">
        <w:rPr>
          <w:rFonts w:ascii="Times New Roman" w:hAnsi="Times New Roman"/>
        </w:rPr>
        <w:t xml:space="preserve"> </w:t>
      </w:r>
      <w:r w:rsidRPr="00AD0C4E">
        <w:rPr>
          <w:rFonts w:ascii="Times New Roman" w:hAnsi="Times New Roman" w:hint="eastAsia"/>
        </w:rPr>
        <w:t>экологический</w:t>
      </w:r>
      <w:r w:rsidRPr="00AD0C4E">
        <w:rPr>
          <w:rFonts w:ascii="Times New Roman" w:hAnsi="Times New Roman"/>
        </w:rPr>
        <w:t xml:space="preserve"> и другие.</w:t>
      </w:r>
    </w:p>
    <w:p w14:paraId="74E77CE0"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Наибольшее</w:t>
      </w:r>
      <w:r w:rsidRPr="00AD0C4E">
        <w:rPr>
          <w:rFonts w:ascii="Times New Roman" w:hAnsi="Times New Roman"/>
        </w:rPr>
        <w:t xml:space="preserve"> </w:t>
      </w:r>
      <w:r w:rsidRPr="00AD0C4E">
        <w:rPr>
          <w:rFonts w:ascii="Times New Roman" w:hAnsi="Times New Roman" w:hint="eastAsia"/>
        </w:rPr>
        <w:t>количество</w:t>
      </w:r>
      <w:r w:rsidRPr="00AD0C4E">
        <w:rPr>
          <w:rFonts w:ascii="Times New Roman" w:hAnsi="Times New Roman"/>
        </w:rPr>
        <w:t xml:space="preserve"> </w:t>
      </w:r>
      <w:r w:rsidRPr="00AD0C4E">
        <w:rPr>
          <w:rFonts w:ascii="Times New Roman" w:hAnsi="Times New Roman" w:hint="eastAsia"/>
        </w:rPr>
        <w:t>объектов</w:t>
      </w:r>
      <w:r w:rsidRPr="00AD0C4E">
        <w:rPr>
          <w:rFonts w:ascii="Times New Roman" w:hAnsi="Times New Roman"/>
        </w:rPr>
        <w:t xml:space="preserve">, </w:t>
      </w:r>
      <w:r w:rsidRPr="00AD0C4E">
        <w:rPr>
          <w:rFonts w:ascii="Times New Roman" w:hAnsi="Times New Roman" w:hint="eastAsia"/>
        </w:rPr>
        <w:t>представляющих</w:t>
      </w:r>
      <w:r w:rsidRPr="00AD0C4E">
        <w:rPr>
          <w:rFonts w:ascii="Times New Roman" w:hAnsi="Times New Roman"/>
        </w:rPr>
        <w:t xml:space="preserve"> </w:t>
      </w:r>
      <w:r w:rsidRPr="00AD0C4E">
        <w:rPr>
          <w:rFonts w:ascii="Times New Roman" w:hAnsi="Times New Roman" w:hint="eastAsia"/>
        </w:rPr>
        <w:t>интерес</w:t>
      </w:r>
      <w:r w:rsidRPr="00AD0C4E">
        <w:rPr>
          <w:rFonts w:ascii="Times New Roman" w:hAnsi="Times New Roman"/>
        </w:rPr>
        <w:t xml:space="preserve"> </w:t>
      </w:r>
      <w:r w:rsidRPr="00AD0C4E">
        <w:rPr>
          <w:rFonts w:ascii="Times New Roman" w:hAnsi="Times New Roman" w:hint="eastAsia"/>
        </w:rPr>
        <w:t>для</w:t>
      </w:r>
      <w:r w:rsidRPr="00AD0C4E">
        <w:rPr>
          <w:rFonts w:ascii="Times New Roman" w:hAnsi="Times New Roman"/>
        </w:rPr>
        <w:t xml:space="preserve"> </w:t>
      </w:r>
      <w:r w:rsidRPr="00AD0C4E">
        <w:rPr>
          <w:rFonts w:ascii="Times New Roman" w:hAnsi="Times New Roman" w:hint="eastAsia"/>
        </w:rPr>
        <w:t>туристов</w:t>
      </w:r>
      <w:r w:rsidRPr="00AD0C4E">
        <w:rPr>
          <w:rFonts w:ascii="Times New Roman" w:hAnsi="Times New Roman"/>
        </w:rPr>
        <w:t xml:space="preserve">, </w:t>
      </w:r>
      <w:r w:rsidRPr="00AD0C4E">
        <w:rPr>
          <w:rFonts w:ascii="Times New Roman" w:hAnsi="Times New Roman" w:hint="eastAsia"/>
        </w:rPr>
        <w:t>сосредоточено</w:t>
      </w:r>
      <w:r w:rsidRPr="00AD0C4E">
        <w:rPr>
          <w:rFonts w:ascii="Times New Roman" w:hAnsi="Times New Roman"/>
        </w:rPr>
        <w:t xml:space="preserve"> </w:t>
      </w:r>
      <w:r w:rsidRPr="00AD0C4E">
        <w:rPr>
          <w:rFonts w:ascii="Times New Roman" w:hAnsi="Times New Roman" w:hint="eastAsia"/>
        </w:rPr>
        <w:t>на</w:t>
      </w:r>
      <w:r w:rsidRPr="00AD0C4E">
        <w:rPr>
          <w:rFonts w:ascii="Times New Roman" w:hAnsi="Times New Roman"/>
        </w:rPr>
        <w:t xml:space="preserve"> </w:t>
      </w:r>
      <w:r w:rsidRPr="00AD0C4E">
        <w:rPr>
          <w:rFonts w:ascii="Times New Roman" w:hAnsi="Times New Roman" w:hint="eastAsia"/>
        </w:rPr>
        <w:t>территории</w:t>
      </w:r>
      <w:r w:rsidRPr="00AD0C4E">
        <w:rPr>
          <w:rFonts w:ascii="Times New Roman" w:hAnsi="Times New Roman"/>
        </w:rPr>
        <w:t xml:space="preserve"> </w:t>
      </w:r>
      <w:r w:rsidRPr="00AD0C4E">
        <w:rPr>
          <w:rFonts w:ascii="Times New Roman" w:hAnsi="Times New Roman" w:hint="eastAsia"/>
        </w:rPr>
        <w:t>г</w:t>
      </w:r>
      <w:r w:rsidRPr="00AD0C4E">
        <w:rPr>
          <w:rFonts w:ascii="Times New Roman" w:hAnsi="Times New Roman"/>
        </w:rPr>
        <w:t xml:space="preserve">. </w:t>
      </w:r>
      <w:r w:rsidRPr="00AD0C4E">
        <w:rPr>
          <w:rFonts w:ascii="Times New Roman" w:hAnsi="Times New Roman" w:hint="eastAsia"/>
        </w:rPr>
        <w:t>Курска</w:t>
      </w:r>
      <w:r w:rsidRPr="00AD0C4E">
        <w:rPr>
          <w:rFonts w:ascii="Times New Roman" w:hAnsi="Times New Roman"/>
        </w:rPr>
        <w:t xml:space="preserve">, </w:t>
      </w:r>
      <w:r w:rsidRPr="00AD0C4E">
        <w:rPr>
          <w:rFonts w:ascii="Times New Roman" w:hAnsi="Times New Roman" w:hint="eastAsia"/>
        </w:rPr>
        <w:t>Рыльского</w:t>
      </w:r>
      <w:r w:rsidRPr="00AD0C4E">
        <w:rPr>
          <w:rFonts w:ascii="Times New Roman" w:hAnsi="Times New Roman"/>
        </w:rPr>
        <w:t xml:space="preserve">, </w:t>
      </w:r>
      <w:r w:rsidRPr="00AD0C4E">
        <w:rPr>
          <w:rFonts w:ascii="Times New Roman" w:hAnsi="Times New Roman" w:hint="eastAsia"/>
        </w:rPr>
        <w:t>Льговского</w:t>
      </w:r>
      <w:r w:rsidRPr="00AD0C4E">
        <w:rPr>
          <w:rFonts w:ascii="Times New Roman" w:hAnsi="Times New Roman"/>
        </w:rPr>
        <w:t xml:space="preserve">, </w:t>
      </w:r>
      <w:r w:rsidRPr="00AD0C4E">
        <w:rPr>
          <w:rFonts w:ascii="Times New Roman" w:hAnsi="Times New Roman" w:hint="eastAsia"/>
        </w:rPr>
        <w:t>Золотухинского</w:t>
      </w:r>
      <w:r w:rsidRPr="00AD0C4E">
        <w:rPr>
          <w:rFonts w:ascii="Times New Roman" w:hAnsi="Times New Roman"/>
        </w:rPr>
        <w:t xml:space="preserve">, </w:t>
      </w:r>
      <w:r w:rsidRPr="00AD0C4E">
        <w:rPr>
          <w:rFonts w:ascii="Times New Roman" w:hAnsi="Times New Roman" w:hint="eastAsia"/>
        </w:rPr>
        <w:t>Поныровского</w:t>
      </w:r>
      <w:r w:rsidRPr="00AD0C4E">
        <w:rPr>
          <w:rFonts w:ascii="Times New Roman" w:hAnsi="Times New Roman"/>
        </w:rPr>
        <w:t xml:space="preserve">, </w:t>
      </w:r>
      <w:r w:rsidRPr="00AD0C4E">
        <w:rPr>
          <w:rFonts w:ascii="Times New Roman" w:hAnsi="Times New Roman" w:hint="eastAsia"/>
        </w:rPr>
        <w:t>Железногорского</w:t>
      </w:r>
      <w:r w:rsidRPr="00AD0C4E">
        <w:rPr>
          <w:rFonts w:ascii="Times New Roman" w:hAnsi="Times New Roman"/>
        </w:rPr>
        <w:t xml:space="preserve">, Курчатовского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Суджанского</w:t>
      </w:r>
      <w:r w:rsidRPr="00AD0C4E">
        <w:rPr>
          <w:rFonts w:ascii="Times New Roman" w:hAnsi="Times New Roman"/>
        </w:rPr>
        <w:t xml:space="preserve"> </w:t>
      </w:r>
      <w:r w:rsidRPr="00AD0C4E">
        <w:rPr>
          <w:rFonts w:ascii="Times New Roman" w:hAnsi="Times New Roman" w:hint="eastAsia"/>
        </w:rPr>
        <w:t>районов</w:t>
      </w:r>
      <w:r w:rsidRPr="00AD0C4E">
        <w:rPr>
          <w:rFonts w:ascii="Times New Roman" w:hAnsi="Times New Roman"/>
        </w:rPr>
        <w:t>.</w:t>
      </w:r>
    </w:p>
    <w:p w14:paraId="6FAE8599"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Наличие</w:t>
      </w:r>
      <w:r w:rsidRPr="00AD0C4E">
        <w:rPr>
          <w:rFonts w:ascii="Times New Roman" w:hAnsi="Times New Roman"/>
        </w:rPr>
        <w:t xml:space="preserve"> </w:t>
      </w:r>
      <w:r w:rsidRPr="00AD0C4E">
        <w:rPr>
          <w:rFonts w:ascii="Times New Roman" w:hAnsi="Times New Roman" w:hint="eastAsia"/>
        </w:rPr>
        <w:t>уникальных</w:t>
      </w:r>
      <w:r w:rsidRPr="00AD0C4E">
        <w:rPr>
          <w:rFonts w:ascii="Times New Roman" w:hAnsi="Times New Roman"/>
        </w:rPr>
        <w:t xml:space="preserve"> </w:t>
      </w:r>
      <w:r w:rsidRPr="00AD0C4E">
        <w:rPr>
          <w:rFonts w:ascii="Times New Roman" w:hAnsi="Times New Roman" w:hint="eastAsia"/>
        </w:rPr>
        <w:t>памятников</w:t>
      </w:r>
      <w:r w:rsidRPr="00AD0C4E">
        <w:rPr>
          <w:rFonts w:ascii="Times New Roman" w:hAnsi="Times New Roman"/>
        </w:rPr>
        <w:t xml:space="preserve"> </w:t>
      </w:r>
      <w:r w:rsidRPr="00AD0C4E">
        <w:rPr>
          <w:rFonts w:ascii="Times New Roman" w:hAnsi="Times New Roman" w:hint="eastAsia"/>
        </w:rPr>
        <w:t>истории</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культуры</w:t>
      </w:r>
      <w:r w:rsidRPr="00AD0C4E">
        <w:rPr>
          <w:rFonts w:ascii="Times New Roman" w:hAnsi="Times New Roman"/>
        </w:rPr>
        <w:t xml:space="preserve">, </w:t>
      </w:r>
      <w:r w:rsidRPr="00AD0C4E">
        <w:rPr>
          <w:rFonts w:ascii="Times New Roman" w:hAnsi="Times New Roman" w:hint="eastAsia"/>
        </w:rPr>
        <w:t>высокого</w:t>
      </w:r>
      <w:r w:rsidRPr="00AD0C4E">
        <w:rPr>
          <w:rFonts w:ascii="Times New Roman" w:hAnsi="Times New Roman"/>
        </w:rPr>
        <w:t xml:space="preserve"> </w:t>
      </w:r>
      <w:r w:rsidRPr="00AD0C4E">
        <w:rPr>
          <w:rFonts w:ascii="Times New Roman" w:hAnsi="Times New Roman" w:hint="eastAsia"/>
        </w:rPr>
        <w:t>природно</w:t>
      </w:r>
      <w:r w:rsidRPr="00AD0C4E">
        <w:rPr>
          <w:rFonts w:ascii="Times New Roman" w:hAnsi="Times New Roman"/>
        </w:rPr>
        <w:t>-</w:t>
      </w:r>
      <w:r w:rsidRPr="00AD0C4E">
        <w:rPr>
          <w:rFonts w:ascii="Times New Roman" w:hAnsi="Times New Roman" w:hint="eastAsia"/>
        </w:rPr>
        <w:t>рекреационного</w:t>
      </w:r>
      <w:r w:rsidRPr="00AD0C4E">
        <w:rPr>
          <w:rFonts w:ascii="Times New Roman" w:hAnsi="Times New Roman"/>
        </w:rPr>
        <w:t xml:space="preserve"> </w:t>
      </w:r>
      <w:r w:rsidRPr="00AD0C4E">
        <w:rPr>
          <w:rFonts w:ascii="Times New Roman" w:hAnsi="Times New Roman" w:hint="eastAsia"/>
        </w:rPr>
        <w:t>потенциала</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 xml:space="preserve">, </w:t>
      </w:r>
      <w:r w:rsidRPr="00AD0C4E">
        <w:rPr>
          <w:rFonts w:ascii="Times New Roman" w:hAnsi="Times New Roman" w:hint="eastAsia"/>
        </w:rPr>
        <w:t>сильных</w:t>
      </w:r>
      <w:r w:rsidRPr="00AD0C4E">
        <w:rPr>
          <w:rFonts w:ascii="Times New Roman" w:hAnsi="Times New Roman"/>
        </w:rPr>
        <w:t xml:space="preserve"> </w:t>
      </w:r>
      <w:r w:rsidRPr="00AD0C4E">
        <w:rPr>
          <w:rFonts w:ascii="Times New Roman" w:hAnsi="Times New Roman" w:hint="eastAsia"/>
        </w:rPr>
        <w:t>культурных</w:t>
      </w:r>
      <w:r w:rsidRPr="00AD0C4E">
        <w:rPr>
          <w:rFonts w:ascii="Times New Roman" w:hAnsi="Times New Roman"/>
        </w:rPr>
        <w:t xml:space="preserve"> </w:t>
      </w:r>
      <w:r w:rsidRPr="00AD0C4E">
        <w:rPr>
          <w:rFonts w:ascii="Times New Roman" w:hAnsi="Times New Roman" w:hint="eastAsia"/>
        </w:rPr>
        <w:t>традиций</w:t>
      </w:r>
      <w:r w:rsidRPr="00AD0C4E">
        <w:rPr>
          <w:rFonts w:ascii="Times New Roman" w:hAnsi="Times New Roman"/>
        </w:rPr>
        <w:t xml:space="preserve"> </w:t>
      </w:r>
      <w:r w:rsidRPr="00AD0C4E">
        <w:rPr>
          <w:rFonts w:ascii="Times New Roman" w:hAnsi="Times New Roman" w:hint="eastAsia"/>
        </w:rPr>
        <w:t>создает</w:t>
      </w:r>
      <w:r w:rsidRPr="00AD0C4E">
        <w:rPr>
          <w:rFonts w:ascii="Times New Roman" w:hAnsi="Times New Roman"/>
        </w:rPr>
        <w:t xml:space="preserve"> </w:t>
      </w:r>
      <w:r w:rsidRPr="00AD0C4E">
        <w:rPr>
          <w:rFonts w:ascii="Times New Roman" w:hAnsi="Times New Roman" w:hint="eastAsia"/>
        </w:rPr>
        <w:t>благоприятные</w:t>
      </w:r>
      <w:r w:rsidRPr="00AD0C4E">
        <w:rPr>
          <w:rFonts w:ascii="Times New Roman" w:hAnsi="Times New Roman"/>
        </w:rPr>
        <w:t xml:space="preserve"> </w:t>
      </w:r>
      <w:r w:rsidRPr="00AD0C4E">
        <w:rPr>
          <w:rFonts w:ascii="Times New Roman" w:hAnsi="Times New Roman" w:hint="eastAsia"/>
        </w:rPr>
        <w:t>предпосылки</w:t>
      </w:r>
      <w:r w:rsidRPr="00AD0C4E">
        <w:rPr>
          <w:rFonts w:ascii="Times New Roman" w:hAnsi="Times New Roman"/>
        </w:rPr>
        <w:t xml:space="preserve"> </w:t>
      </w:r>
      <w:r w:rsidRPr="00AD0C4E">
        <w:rPr>
          <w:rFonts w:ascii="Times New Roman" w:hAnsi="Times New Roman" w:hint="eastAsia"/>
        </w:rPr>
        <w:t>для</w:t>
      </w:r>
      <w:r w:rsidRPr="00AD0C4E">
        <w:rPr>
          <w:rFonts w:ascii="Times New Roman" w:hAnsi="Times New Roman"/>
        </w:rPr>
        <w:t xml:space="preserve"> </w:t>
      </w:r>
      <w:r w:rsidRPr="00AD0C4E">
        <w:rPr>
          <w:rFonts w:ascii="Times New Roman" w:hAnsi="Times New Roman" w:hint="eastAsia"/>
        </w:rPr>
        <w:t>динамичного</w:t>
      </w:r>
      <w:r w:rsidRPr="00AD0C4E">
        <w:rPr>
          <w:rFonts w:ascii="Times New Roman" w:hAnsi="Times New Roman"/>
        </w:rPr>
        <w:t xml:space="preserve"> </w:t>
      </w:r>
      <w:r w:rsidRPr="00AD0C4E">
        <w:rPr>
          <w:rFonts w:ascii="Times New Roman" w:hAnsi="Times New Roman" w:hint="eastAsia"/>
        </w:rPr>
        <w:t>развития</w:t>
      </w:r>
      <w:r w:rsidRPr="00AD0C4E">
        <w:rPr>
          <w:rFonts w:ascii="Times New Roman" w:hAnsi="Times New Roman"/>
        </w:rPr>
        <w:t xml:space="preserve"> </w:t>
      </w:r>
      <w:r w:rsidRPr="00AD0C4E">
        <w:rPr>
          <w:rFonts w:ascii="Times New Roman" w:hAnsi="Times New Roman" w:hint="eastAsia"/>
        </w:rPr>
        <w:t>туристической</w:t>
      </w:r>
      <w:r w:rsidRPr="00AD0C4E">
        <w:rPr>
          <w:rFonts w:ascii="Times New Roman" w:hAnsi="Times New Roman"/>
        </w:rPr>
        <w:t xml:space="preserve"> </w:t>
      </w:r>
      <w:r w:rsidRPr="00AD0C4E">
        <w:rPr>
          <w:rFonts w:ascii="Times New Roman" w:hAnsi="Times New Roman" w:hint="eastAsia"/>
        </w:rPr>
        <w:t>отрасли</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нашем</w:t>
      </w:r>
      <w:r w:rsidRPr="00AD0C4E">
        <w:rPr>
          <w:rFonts w:ascii="Times New Roman" w:hAnsi="Times New Roman"/>
        </w:rPr>
        <w:t xml:space="preserve"> </w:t>
      </w:r>
      <w:r w:rsidRPr="00AD0C4E">
        <w:rPr>
          <w:rFonts w:ascii="Times New Roman" w:hAnsi="Times New Roman" w:hint="eastAsia"/>
        </w:rPr>
        <w:t>регионе</w:t>
      </w:r>
      <w:r w:rsidRPr="00AD0C4E">
        <w:rPr>
          <w:rFonts w:ascii="Times New Roman" w:hAnsi="Times New Roman"/>
        </w:rPr>
        <w:t>.</w:t>
      </w:r>
    </w:p>
    <w:p w14:paraId="154831E6"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Однако</w:t>
      </w:r>
      <w:r w:rsidRPr="00AD0C4E">
        <w:rPr>
          <w:rFonts w:ascii="Times New Roman" w:hAnsi="Times New Roman"/>
        </w:rPr>
        <w:t xml:space="preserve"> </w:t>
      </w:r>
      <w:r w:rsidRPr="00AD0C4E">
        <w:rPr>
          <w:rFonts w:ascii="Times New Roman" w:hAnsi="Times New Roman" w:hint="eastAsia"/>
        </w:rPr>
        <w:t>не</w:t>
      </w:r>
      <w:r w:rsidRPr="00AD0C4E">
        <w:rPr>
          <w:rFonts w:ascii="Times New Roman" w:hAnsi="Times New Roman"/>
        </w:rPr>
        <w:t xml:space="preserve"> </w:t>
      </w:r>
      <w:r w:rsidRPr="00AD0C4E">
        <w:rPr>
          <w:rFonts w:ascii="Times New Roman" w:hAnsi="Times New Roman" w:hint="eastAsia"/>
        </w:rPr>
        <w:t>все</w:t>
      </w:r>
      <w:r w:rsidRPr="00AD0C4E">
        <w:rPr>
          <w:rFonts w:ascii="Times New Roman" w:hAnsi="Times New Roman"/>
        </w:rPr>
        <w:t xml:space="preserve"> </w:t>
      </w:r>
      <w:r w:rsidRPr="00AD0C4E">
        <w:rPr>
          <w:rFonts w:ascii="Times New Roman" w:hAnsi="Times New Roman" w:hint="eastAsia"/>
        </w:rPr>
        <w:t>имеющиеся</w:t>
      </w:r>
      <w:r w:rsidRPr="00AD0C4E">
        <w:rPr>
          <w:rFonts w:ascii="Times New Roman" w:hAnsi="Times New Roman"/>
        </w:rPr>
        <w:t xml:space="preserve"> </w:t>
      </w:r>
      <w:r w:rsidRPr="00AD0C4E">
        <w:rPr>
          <w:rFonts w:ascii="Times New Roman" w:hAnsi="Times New Roman" w:hint="eastAsia"/>
        </w:rPr>
        <w:t>туристские</w:t>
      </w:r>
      <w:r w:rsidRPr="00AD0C4E">
        <w:rPr>
          <w:rFonts w:ascii="Times New Roman" w:hAnsi="Times New Roman"/>
        </w:rPr>
        <w:t xml:space="preserve"> </w:t>
      </w:r>
      <w:r w:rsidRPr="00AD0C4E">
        <w:rPr>
          <w:rFonts w:ascii="Times New Roman" w:hAnsi="Times New Roman" w:hint="eastAsia"/>
        </w:rPr>
        <w:t>ресурсы</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 xml:space="preserve"> </w:t>
      </w:r>
      <w:r w:rsidRPr="00AD0C4E">
        <w:rPr>
          <w:rFonts w:ascii="Times New Roman" w:hAnsi="Times New Roman" w:hint="eastAsia"/>
        </w:rPr>
        <w:t>используются</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полном</w:t>
      </w:r>
      <w:r w:rsidRPr="00AD0C4E">
        <w:rPr>
          <w:rFonts w:ascii="Times New Roman" w:hAnsi="Times New Roman"/>
        </w:rPr>
        <w:t xml:space="preserve"> </w:t>
      </w:r>
      <w:r w:rsidRPr="00AD0C4E">
        <w:rPr>
          <w:rFonts w:ascii="Times New Roman" w:hAnsi="Times New Roman" w:hint="eastAsia"/>
        </w:rPr>
        <w:t>объеме</w:t>
      </w:r>
      <w:r w:rsidRPr="00AD0C4E">
        <w:rPr>
          <w:rFonts w:ascii="Times New Roman" w:hAnsi="Times New Roman"/>
        </w:rPr>
        <w:t xml:space="preserve"> </w:t>
      </w:r>
      <w:r w:rsidRPr="00AD0C4E">
        <w:rPr>
          <w:rFonts w:ascii="Times New Roman" w:hAnsi="Times New Roman" w:hint="eastAsia"/>
        </w:rPr>
        <w:t>из</w:t>
      </w:r>
      <w:r w:rsidRPr="00AD0C4E">
        <w:rPr>
          <w:rFonts w:ascii="Times New Roman" w:hAnsi="Times New Roman"/>
        </w:rPr>
        <w:t>-</w:t>
      </w:r>
      <w:r w:rsidRPr="00AD0C4E">
        <w:rPr>
          <w:rFonts w:ascii="Times New Roman" w:hAnsi="Times New Roman" w:hint="eastAsia"/>
        </w:rPr>
        <w:t>за</w:t>
      </w:r>
      <w:r w:rsidRPr="00AD0C4E">
        <w:rPr>
          <w:rFonts w:ascii="Times New Roman" w:hAnsi="Times New Roman"/>
        </w:rPr>
        <w:t xml:space="preserve"> </w:t>
      </w:r>
      <w:r w:rsidRPr="00AD0C4E">
        <w:rPr>
          <w:rFonts w:ascii="Times New Roman" w:hAnsi="Times New Roman" w:hint="eastAsia"/>
        </w:rPr>
        <w:t>наличия</w:t>
      </w:r>
      <w:r w:rsidRPr="00AD0C4E">
        <w:rPr>
          <w:rFonts w:ascii="Times New Roman" w:hAnsi="Times New Roman"/>
        </w:rPr>
        <w:t xml:space="preserve"> </w:t>
      </w:r>
      <w:r w:rsidRPr="00AD0C4E">
        <w:rPr>
          <w:rFonts w:ascii="Times New Roman" w:hAnsi="Times New Roman" w:hint="eastAsia"/>
        </w:rPr>
        <w:t>следующих</w:t>
      </w:r>
      <w:r w:rsidRPr="00AD0C4E">
        <w:rPr>
          <w:rFonts w:ascii="Times New Roman" w:hAnsi="Times New Roman"/>
        </w:rPr>
        <w:t xml:space="preserve"> </w:t>
      </w:r>
      <w:r w:rsidRPr="00AD0C4E">
        <w:rPr>
          <w:rFonts w:ascii="Times New Roman" w:hAnsi="Times New Roman" w:hint="eastAsia"/>
        </w:rPr>
        <w:t>факторов</w:t>
      </w:r>
      <w:r w:rsidRPr="00AD0C4E">
        <w:rPr>
          <w:rFonts w:ascii="Times New Roman" w:hAnsi="Times New Roman"/>
        </w:rPr>
        <w:t xml:space="preserve">, </w:t>
      </w:r>
      <w:r w:rsidRPr="00AD0C4E">
        <w:rPr>
          <w:rFonts w:ascii="Times New Roman" w:hAnsi="Times New Roman" w:hint="eastAsia"/>
        </w:rPr>
        <w:t>препятствующих</w:t>
      </w:r>
      <w:r w:rsidRPr="00AD0C4E">
        <w:rPr>
          <w:rFonts w:ascii="Times New Roman" w:hAnsi="Times New Roman"/>
        </w:rPr>
        <w:t xml:space="preserve"> </w:t>
      </w:r>
      <w:r w:rsidRPr="00AD0C4E">
        <w:rPr>
          <w:rFonts w:ascii="Times New Roman" w:hAnsi="Times New Roman" w:hint="eastAsia"/>
        </w:rPr>
        <w:t>реализации</w:t>
      </w:r>
      <w:r w:rsidRPr="00AD0C4E">
        <w:rPr>
          <w:rFonts w:ascii="Times New Roman" w:hAnsi="Times New Roman"/>
        </w:rPr>
        <w:t xml:space="preserve"> </w:t>
      </w:r>
      <w:r w:rsidRPr="00AD0C4E">
        <w:rPr>
          <w:rFonts w:ascii="Times New Roman" w:hAnsi="Times New Roman" w:hint="eastAsia"/>
        </w:rPr>
        <w:t>ее</w:t>
      </w:r>
      <w:r w:rsidRPr="00AD0C4E">
        <w:rPr>
          <w:rFonts w:ascii="Times New Roman" w:hAnsi="Times New Roman"/>
        </w:rPr>
        <w:t xml:space="preserve"> </w:t>
      </w:r>
      <w:r w:rsidRPr="00AD0C4E">
        <w:rPr>
          <w:rFonts w:ascii="Times New Roman" w:hAnsi="Times New Roman" w:hint="eastAsia"/>
        </w:rPr>
        <w:t>туристского</w:t>
      </w:r>
      <w:r w:rsidRPr="00AD0C4E">
        <w:rPr>
          <w:rFonts w:ascii="Times New Roman" w:hAnsi="Times New Roman"/>
        </w:rPr>
        <w:t xml:space="preserve"> </w:t>
      </w:r>
      <w:r w:rsidRPr="00AD0C4E">
        <w:rPr>
          <w:rFonts w:ascii="Times New Roman" w:hAnsi="Times New Roman" w:hint="eastAsia"/>
        </w:rPr>
        <w:t>потенциала</w:t>
      </w:r>
      <w:r w:rsidRPr="00AD0C4E">
        <w:rPr>
          <w:rFonts w:ascii="Times New Roman" w:hAnsi="Times New Roman"/>
        </w:rPr>
        <w:t>:</w:t>
      </w:r>
    </w:p>
    <w:p w14:paraId="0DAF0D04" w14:textId="77777777" w:rsidR="00981EB1" w:rsidRPr="00AD0C4E" w:rsidRDefault="00981EB1" w:rsidP="003256AD">
      <w:pPr>
        <w:shd w:val="clear" w:color="auto" w:fill="FFFFFF" w:themeFill="background1"/>
        <w:ind w:firstLine="709"/>
        <w:jc w:val="both"/>
        <w:rPr>
          <w:rFonts w:ascii="Times New Roman" w:hAnsi="Times New Roman"/>
          <w:iCs/>
        </w:rPr>
      </w:pPr>
      <w:r w:rsidRPr="00AD0C4E">
        <w:rPr>
          <w:rFonts w:ascii="Times New Roman" w:hAnsi="Times New Roman"/>
          <w:iCs/>
        </w:rPr>
        <w:t xml:space="preserve">низкий </w:t>
      </w:r>
      <w:r w:rsidRPr="00AD0C4E">
        <w:rPr>
          <w:rFonts w:ascii="Times New Roman" w:hAnsi="Times New Roman" w:hint="eastAsia"/>
          <w:iCs/>
        </w:rPr>
        <w:t>уровень</w:t>
      </w:r>
      <w:r w:rsidRPr="00AD0C4E">
        <w:rPr>
          <w:rFonts w:ascii="Times New Roman" w:hAnsi="Times New Roman"/>
          <w:iCs/>
        </w:rPr>
        <w:t xml:space="preserve"> </w:t>
      </w:r>
      <w:r w:rsidRPr="00AD0C4E">
        <w:rPr>
          <w:rFonts w:ascii="Times New Roman" w:hAnsi="Times New Roman" w:hint="eastAsia"/>
          <w:iCs/>
        </w:rPr>
        <w:t>развития</w:t>
      </w:r>
      <w:r w:rsidRPr="00AD0C4E">
        <w:rPr>
          <w:rFonts w:ascii="Times New Roman" w:hAnsi="Times New Roman"/>
          <w:iCs/>
        </w:rPr>
        <w:t xml:space="preserve"> </w:t>
      </w:r>
      <w:r w:rsidRPr="00AD0C4E">
        <w:rPr>
          <w:rFonts w:ascii="Times New Roman" w:hAnsi="Times New Roman" w:hint="eastAsia"/>
          <w:iCs/>
        </w:rPr>
        <w:t>туристской</w:t>
      </w:r>
      <w:r w:rsidRPr="00AD0C4E">
        <w:rPr>
          <w:rFonts w:ascii="Times New Roman" w:hAnsi="Times New Roman"/>
          <w:iCs/>
        </w:rPr>
        <w:t xml:space="preserve"> </w:t>
      </w:r>
      <w:r w:rsidRPr="00AD0C4E">
        <w:rPr>
          <w:rFonts w:ascii="Times New Roman" w:hAnsi="Times New Roman" w:hint="eastAsia"/>
          <w:iCs/>
        </w:rPr>
        <w:t>инфраструктуры</w:t>
      </w:r>
      <w:r w:rsidRPr="00AD0C4E">
        <w:rPr>
          <w:rFonts w:ascii="Times New Roman" w:hAnsi="Times New Roman"/>
          <w:iCs/>
        </w:rPr>
        <w:t xml:space="preserve"> (</w:t>
      </w:r>
      <w:r w:rsidRPr="00AD0C4E">
        <w:rPr>
          <w:rFonts w:ascii="Times New Roman" w:hAnsi="Times New Roman" w:hint="eastAsia"/>
          <w:iCs/>
        </w:rPr>
        <w:t>недостаточность</w:t>
      </w:r>
      <w:r w:rsidRPr="00AD0C4E">
        <w:rPr>
          <w:rFonts w:ascii="Times New Roman" w:hAnsi="Times New Roman"/>
          <w:iCs/>
        </w:rPr>
        <w:t xml:space="preserve"> </w:t>
      </w:r>
      <w:r w:rsidRPr="00AD0C4E">
        <w:rPr>
          <w:rFonts w:ascii="Times New Roman" w:hAnsi="Times New Roman" w:hint="eastAsia"/>
          <w:iCs/>
        </w:rPr>
        <w:t>средств</w:t>
      </w:r>
      <w:r w:rsidRPr="00AD0C4E">
        <w:rPr>
          <w:rFonts w:ascii="Times New Roman" w:hAnsi="Times New Roman"/>
          <w:iCs/>
        </w:rPr>
        <w:t xml:space="preserve"> </w:t>
      </w:r>
      <w:r w:rsidRPr="00AD0C4E">
        <w:rPr>
          <w:rFonts w:ascii="Times New Roman" w:hAnsi="Times New Roman" w:hint="eastAsia"/>
          <w:iCs/>
        </w:rPr>
        <w:t>размещения</w:t>
      </w:r>
      <w:r w:rsidRPr="00AD0C4E">
        <w:rPr>
          <w:rFonts w:ascii="Times New Roman" w:hAnsi="Times New Roman"/>
          <w:iCs/>
        </w:rPr>
        <w:t xml:space="preserve"> </w:t>
      </w:r>
      <w:r w:rsidRPr="00AD0C4E">
        <w:rPr>
          <w:rFonts w:ascii="Times New Roman" w:hAnsi="Times New Roman" w:hint="eastAsia"/>
          <w:iCs/>
        </w:rPr>
        <w:t>туристского</w:t>
      </w:r>
      <w:r w:rsidRPr="00AD0C4E">
        <w:rPr>
          <w:rFonts w:ascii="Times New Roman" w:hAnsi="Times New Roman"/>
          <w:iCs/>
        </w:rPr>
        <w:t xml:space="preserve"> </w:t>
      </w:r>
      <w:r w:rsidRPr="00AD0C4E">
        <w:rPr>
          <w:rFonts w:ascii="Times New Roman" w:hAnsi="Times New Roman" w:hint="eastAsia"/>
          <w:iCs/>
        </w:rPr>
        <w:t>класса</w:t>
      </w:r>
      <w:r w:rsidRPr="00AD0C4E">
        <w:rPr>
          <w:rFonts w:ascii="Times New Roman" w:hAnsi="Times New Roman"/>
          <w:iCs/>
        </w:rPr>
        <w:t xml:space="preserve">, </w:t>
      </w:r>
      <w:r w:rsidRPr="00AD0C4E">
        <w:rPr>
          <w:rFonts w:ascii="Times New Roman" w:hAnsi="Times New Roman" w:hint="eastAsia"/>
          <w:iCs/>
        </w:rPr>
        <w:lastRenderedPageBreak/>
        <w:t>неудовлетворительное</w:t>
      </w:r>
      <w:r w:rsidRPr="00AD0C4E">
        <w:rPr>
          <w:rFonts w:ascii="Times New Roman" w:hAnsi="Times New Roman"/>
          <w:iCs/>
        </w:rPr>
        <w:t xml:space="preserve"> </w:t>
      </w:r>
      <w:r w:rsidRPr="00AD0C4E">
        <w:rPr>
          <w:rFonts w:ascii="Times New Roman" w:hAnsi="Times New Roman" w:hint="eastAsia"/>
          <w:iCs/>
        </w:rPr>
        <w:t>состояние</w:t>
      </w:r>
      <w:r w:rsidRPr="00AD0C4E">
        <w:rPr>
          <w:rFonts w:ascii="Times New Roman" w:hAnsi="Times New Roman"/>
          <w:iCs/>
        </w:rPr>
        <w:t xml:space="preserve"> </w:t>
      </w:r>
      <w:r w:rsidRPr="00AD0C4E">
        <w:rPr>
          <w:rFonts w:ascii="Times New Roman" w:hAnsi="Times New Roman" w:hint="eastAsia"/>
          <w:iCs/>
        </w:rPr>
        <w:t>многих</w:t>
      </w:r>
      <w:r w:rsidRPr="00AD0C4E">
        <w:rPr>
          <w:rFonts w:ascii="Times New Roman" w:hAnsi="Times New Roman"/>
          <w:iCs/>
        </w:rPr>
        <w:t xml:space="preserve"> </w:t>
      </w:r>
      <w:r w:rsidRPr="00AD0C4E">
        <w:rPr>
          <w:rFonts w:ascii="Times New Roman" w:hAnsi="Times New Roman" w:hint="eastAsia"/>
          <w:iCs/>
        </w:rPr>
        <w:t>туристских</w:t>
      </w:r>
      <w:r w:rsidRPr="00AD0C4E">
        <w:rPr>
          <w:rFonts w:ascii="Times New Roman" w:hAnsi="Times New Roman"/>
          <w:iCs/>
        </w:rPr>
        <w:t xml:space="preserve"> </w:t>
      </w:r>
      <w:r w:rsidRPr="00AD0C4E">
        <w:rPr>
          <w:rFonts w:ascii="Times New Roman" w:hAnsi="Times New Roman" w:hint="eastAsia"/>
          <w:iCs/>
        </w:rPr>
        <w:t>объектов</w:t>
      </w:r>
      <w:r w:rsidRPr="00AD0C4E">
        <w:rPr>
          <w:rFonts w:ascii="Times New Roman" w:hAnsi="Times New Roman"/>
          <w:iCs/>
        </w:rPr>
        <w:t xml:space="preserve"> </w:t>
      </w:r>
      <w:r w:rsidRPr="00AD0C4E">
        <w:rPr>
          <w:rFonts w:ascii="Times New Roman" w:hAnsi="Times New Roman" w:hint="eastAsia"/>
          <w:iCs/>
        </w:rPr>
        <w:t>показа</w:t>
      </w:r>
      <w:r w:rsidRPr="00AD0C4E">
        <w:rPr>
          <w:rFonts w:ascii="Times New Roman" w:hAnsi="Times New Roman"/>
          <w:iCs/>
        </w:rPr>
        <w:t xml:space="preserve">, </w:t>
      </w:r>
      <w:r w:rsidRPr="00AD0C4E">
        <w:rPr>
          <w:rFonts w:ascii="Times New Roman" w:hAnsi="Times New Roman" w:hint="eastAsia"/>
          <w:iCs/>
        </w:rPr>
        <w:t>отсутствие</w:t>
      </w:r>
      <w:r w:rsidRPr="00AD0C4E">
        <w:rPr>
          <w:rFonts w:ascii="Times New Roman" w:hAnsi="Times New Roman"/>
          <w:iCs/>
        </w:rPr>
        <w:t xml:space="preserve"> </w:t>
      </w:r>
      <w:r w:rsidRPr="00AD0C4E">
        <w:rPr>
          <w:rFonts w:ascii="Times New Roman" w:hAnsi="Times New Roman" w:hint="eastAsia"/>
          <w:iCs/>
        </w:rPr>
        <w:t>качественной</w:t>
      </w:r>
      <w:r w:rsidRPr="00AD0C4E">
        <w:rPr>
          <w:rFonts w:ascii="Times New Roman" w:hAnsi="Times New Roman"/>
          <w:iCs/>
        </w:rPr>
        <w:t xml:space="preserve"> </w:t>
      </w:r>
      <w:r w:rsidRPr="00AD0C4E">
        <w:rPr>
          <w:rFonts w:ascii="Times New Roman" w:hAnsi="Times New Roman" w:hint="eastAsia"/>
          <w:iCs/>
        </w:rPr>
        <w:t>придорожной</w:t>
      </w:r>
      <w:r w:rsidRPr="00AD0C4E">
        <w:rPr>
          <w:rFonts w:ascii="Times New Roman" w:hAnsi="Times New Roman"/>
          <w:iCs/>
        </w:rPr>
        <w:t xml:space="preserve"> </w:t>
      </w:r>
      <w:r w:rsidRPr="00AD0C4E">
        <w:rPr>
          <w:rFonts w:ascii="Times New Roman" w:hAnsi="Times New Roman" w:hint="eastAsia"/>
          <w:iCs/>
        </w:rPr>
        <w:t>инфраструктуры</w:t>
      </w:r>
      <w:r w:rsidRPr="00AD0C4E">
        <w:rPr>
          <w:rFonts w:ascii="Times New Roman" w:hAnsi="Times New Roman"/>
          <w:iCs/>
        </w:rPr>
        <w:t>);</w:t>
      </w:r>
    </w:p>
    <w:p w14:paraId="0F92F85F" w14:textId="77777777" w:rsidR="00981EB1" w:rsidRPr="00AD0C4E" w:rsidRDefault="00981EB1" w:rsidP="003256AD">
      <w:pPr>
        <w:shd w:val="clear" w:color="auto" w:fill="FFFFFF" w:themeFill="background1"/>
        <w:ind w:firstLine="709"/>
        <w:jc w:val="both"/>
        <w:rPr>
          <w:rFonts w:ascii="Times New Roman" w:hAnsi="Times New Roman"/>
          <w:iCs/>
        </w:rPr>
      </w:pPr>
      <w:r w:rsidRPr="00AD0C4E">
        <w:rPr>
          <w:rFonts w:ascii="Times New Roman" w:hAnsi="Times New Roman" w:hint="eastAsia"/>
          <w:iCs/>
        </w:rPr>
        <w:t>недостаточное</w:t>
      </w:r>
      <w:r w:rsidRPr="00AD0C4E">
        <w:rPr>
          <w:rFonts w:ascii="Times New Roman" w:hAnsi="Times New Roman"/>
          <w:iCs/>
        </w:rPr>
        <w:t xml:space="preserve"> </w:t>
      </w:r>
      <w:r w:rsidRPr="00AD0C4E">
        <w:rPr>
          <w:rFonts w:ascii="Times New Roman" w:hAnsi="Times New Roman" w:hint="eastAsia"/>
          <w:iCs/>
        </w:rPr>
        <w:t>продвижение</w:t>
      </w:r>
      <w:r w:rsidRPr="00AD0C4E">
        <w:rPr>
          <w:rFonts w:ascii="Times New Roman" w:hAnsi="Times New Roman"/>
          <w:iCs/>
        </w:rPr>
        <w:t xml:space="preserve"> </w:t>
      </w:r>
      <w:r w:rsidRPr="00AD0C4E">
        <w:rPr>
          <w:rFonts w:ascii="Times New Roman" w:hAnsi="Times New Roman" w:hint="eastAsia"/>
          <w:iCs/>
        </w:rPr>
        <w:t>туристского</w:t>
      </w:r>
      <w:r w:rsidRPr="00AD0C4E">
        <w:rPr>
          <w:rFonts w:ascii="Times New Roman" w:hAnsi="Times New Roman"/>
          <w:iCs/>
        </w:rPr>
        <w:t xml:space="preserve"> </w:t>
      </w:r>
      <w:r w:rsidRPr="00AD0C4E">
        <w:rPr>
          <w:rFonts w:ascii="Times New Roman" w:hAnsi="Times New Roman" w:hint="eastAsia"/>
          <w:iCs/>
        </w:rPr>
        <w:t>продукта</w:t>
      </w:r>
      <w:r w:rsidRPr="00AD0C4E">
        <w:rPr>
          <w:rFonts w:ascii="Times New Roman" w:hAnsi="Times New Roman"/>
          <w:iCs/>
        </w:rPr>
        <w:t xml:space="preserve"> </w:t>
      </w:r>
      <w:r w:rsidRPr="00AD0C4E">
        <w:rPr>
          <w:rFonts w:ascii="Times New Roman" w:hAnsi="Times New Roman" w:hint="eastAsia"/>
          <w:iCs/>
        </w:rPr>
        <w:t>Курской</w:t>
      </w:r>
      <w:r w:rsidRPr="00AD0C4E">
        <w:rPr>
          <w:rFonts w:ascii="Times New Roman" w:hAnsi="Times New Roman"/>
          <w:iCs/>
        </w:rPr>
        <w:t xml:space="preserve"> </w:t>
      </w:r>
      <w:r w:rsidRPr="00AD0C4E">
        <w:rPr>
          <w:rFonts w:ascii="Times New Roman" w:hAnsi="Times New Roman" w:hint="eastAsia"/>
          <w:iCs/>
        </w:rPr>
        <w:t>области</w:t>
      </w:r>
      <w:r w:rsidRPr="00AD0C4E">
        <w:rPr>
          <w:rFonts w:ascii="Times New Roman" w:hAnsi="Times New Roman"/>
          <w:iCs/>
        </w:rPr>
        <w:t xml:space="preserve"> </w:t>
      </w:r>
      <w:r w:rsidRPr="00AD0C4E">
        <w:rPr>
          <w:rFonts w:ascii="Times New Roman" w:hAnsi="Times New Roman" w:hint="eastAsia"/>
          <w:iCs/>
        </w:rPr>
        <w:t>на</w:t>
      </w:r>
      <w:r w:rsidRPr="00AD0C4E">
        <w:rPr>
          <w:rFonts w:ascii="Times New Roman" w:hAnsi="Times New Roman"/>
          <w:iCs/>
        </w:rPr>
        <w:t xml:space="preserve"> </w:t>
      </w:r>
      <w:r w:rsidRPr="00AD0C4E">
        <w:rPr>
          <w:rFonts w:ascii="Times New Roman" w:hAnsi="Times New Roman" w:hint="eastAsia"/>
          <w:iCs/>
        </w:rPr>
        <w:t>туристских</w:t>
      </w:r>
      <w:r w:rsidRPr="00AD0C4E">
        <w:rPr>
          <w:rFonts w:ascii="Times New Roman" w:hAnsi="Times New Roman"/>
          <w:iCs/>
        </w:rPr>
        <w:t xml:space="preserve"> </w:t>
      </w:r>
      <w:r w:rsidRPr="00AD0C4E">
        <w:rPr>
          <w:rFonts w:ascii="Times New Roman" w:hAnsi="Times New Roman" w:hint="eastAsia"/>
          <w:iCs/>
        </w:rPr>
        <w:t>рынках</w:t>
      </w:r>
      <w:r w:rsidRPr="00AD0C4E">
        <w:rPr>
          <w:rFonts w:ascii="Times New Roman" w:hAnsi="Times New Roman"/>
          <w:iCs/>
        </w:rPr>
        <w:t xml:space="preserve">, а также </w:t>
      </w:r>
      <w:r w:rsidRPr="00AD0C4E">
        <w:rPr>
          <w:rFonts w:ascii="Times New Roman" w:hAnsi="Times New Roman" w:hint="eastAsia"/>
          <w:iCs/>
        </w:rPr>
        <w:t>недостаточная</w:t>
      </w:r>
      <w:r w:rsidRPr="00AD0C4E">
        <w:rPr>
          <w:rFonts w:ascii="Times New Roman" w:hAnsi="Times New Roman"/>
          <w:iCs/>
        </w:rPr>
        <w:t xml:space="preserve"> </w:t>
      </w:r>
      <w:r w:rsidRPr="00AD0C4E">
        <w:rPr>
          <w:rFonts w:ascii="Times New Roman" w:hAnsi="Times New Roman" w:hint="eastAsia"/>
          <w:iCs/>
        </w:rPr>
        <w:t>информированность</w:t>
      </w:r>
      <w:r w:rsidRPr="00AD0C4E">
        <w:rPr>
          <w:rFonts w:ascii="Times New Roman" w:hAnsi="Times New Roman"/>
          <w:iCs/>
        </w:rPr>
        <w:t xml:space="preserve"> </w:t>
      </w:r>
      <w:r w:rsidRPr="00AD0C4E">
        <w:rPr>
          <w:rFonts w:ascii="Times New Roman" w:hAnsi="Times New Roman" w:hint="eastAsia"/>
          <w:iCs/>
        </w:rPr>
        <w:t>о</w:t>
      </w:r>
      <w:r w:rsidRPr="00AD0C4E">
        <w:rPr>
          <w:rFonts w:ascii="Times New Roman" w:hAnsi="Times New Roman"/>
          <w:iCs/>
        </w:rPr>
        <w:t xml:space="preserve"> Курской области </w:t>
      </w:r>
      <w:r w:rsidRPr="00AD0C4E">
        <w:rPr>
          <w:rFonts w:ascii="Times New Roman" w:hAnsi="Times New Roman" w:hint="eastAsia"/>
          <w:iCs/>
        </w:rPr>
        <w:t>как</w:t>
      </w:r>
      <w:r w:rsidRPr="00AD0C4E">
        <w:rPr>
          <w:rFonts w:ascii="Times New Roman" w:hAnsi="Times New Roman"/>
          <w:iCs/>
        </w:rPr>
        <w:t xml:space="preserve"> </w:t>
      </w:r>
      <w:r w:rsidRPr="00AD0C4E">
        <w:rPr>
          <w:rFonts w:ascii="Times New Roman" w:hAnsi="Times New Roman" w:hint="eastAsia"/>
          <w:iCs/>
        </w:rPr>
        <w:t>туристском</w:t>
      </w:r>
      <w:r w:rsidRPr="00AD0C4E">
        <w:rPr>
          <w:rFonts w:ascii="Times New Roman" w:hAnsi="Times New Roman"/>
          <w:iCs/>
        </w:rPr>
        <w:t xml:space="preserve"> </w:t>
      </w:r>
      <w:r w:rsidRPr="00AD0C4E">
        <w:rPr>
          <w:rFonts w:ascii="Times New Roman" w:hAnsi="Times New Roman" w:hint="eastAsia"/>
          <w:iCs/>
        </w:rPr>
        <w:t>направлении</w:t>
      </w:r>
      <w:r w:rsidRPr="00AD0C4E">
        <w:rPr>
          <w:rFonts w:ascii="Times New Roman" w:hAnsi="Times New Roman"/>
          <w:iCs/>
        </w:rPr>
        <w:t>;</w:t>
      </w:r>
    </w:p>
    <w:p w14:paraId="144F048B" w14:textId="77777777" w:rsidR="00981EB1" w:rsidRPr="00AD0C4E" w:rsidRDefault="00981EB1" w:rsidP="003256AD">
      <w:pPr>
        <w:shd w:val="clear" w:color="auto" w:fill="FFFFFF" w:themeFill="background1"/>
        <w:ind w:firstLine="709"/>
        <w:jc w:val="both"/>
        <w:rPr>
          <w:rFonts w:ascii="Times New Roman" w:hAnsi="Times New Roman"/>
          <w:iCs/>
        </w:rPr>
      </w:pPr>
      <w:r w:rsidRPr="00AD0C4E">
        <w:rPr>
          <w:rFonts w:ascii="Times New Roman" w:hAnsi="Times New Roman" w:hint="eastAsia"/>
          <w:iCs/>
        </w:rPr>
        <w:t>недостаточное</w:t>
      </w:r>
      <w:r w:rsidRPr="00AD0C4E">
        <w:rPr>
          <w:rFonts w:ascii="Times New Roman" w:hAnsi="Times New Roman"/>
          <w:iCs/>
        </w:rPr>
        <w:t xml:space="preserve"> </w:t>
      </w:r>
      <w:r w:rsidRPr="00AD0C4E">
        <w:rPr>
          <w:rFonts w:ascii="Times New Roman" w:hAnsi="Times New Roman" w:hint="eastAsia"/>
          <w:iCs/>
        </w:rPr>
        <w:t>разнообразие</w:t>
      </w:r>
      <w:r w:rsidRPr="00AD0C4E">
        <w:rPr>
          <w:rFonts w:ascii="Times New Roman" w:hAnsi="Times New Roman"/>
          <w:iCs/>
        </w:rPr>
        <w:t xml:space="preserve"> </w:t>
      </w:r>
      <w:r w:rsidRPr="00AD0C4E">
        <w:rPr>
          <w:rFonts w:ascii="Times New Roman" w:hAnsi="Times New Roman" w:hint="eastAsia"/>
          <w:iCs/>
        </w:rPr>
        <w:t>конкретного</w:t>
      </w:r>
      <w:r w:rsidRPr="00AD0C4E">
        <w:rPr>
          <w:rFonts w:ascii="Times New Roman" w:hAnsi="Times New Roman"/>
          <w:iCs/>
        </w:rPr>
        <w:t xml:space="preserve"> </w:t>
      </w:r>
      <w:r w:rsidRPr="00AD0C4E">
        <w:rPr>
          <w:rFonts w:ascii="Times New Roman" w:hAnsi="Times New Roman" w:hint="eastAsia"/>
          <w:iCs/>
        </w:rPr>
        <w:t>туристского</w:t>
      </w:r>
      <w:r w:rsidRPr="00AD0C4E">
        <w:rPr>
          <w:rFonts w:ascii="Times New Roman" w:hAnsi="Times New Roman"/>
          <w:iCs/>
        </w:rPr>
        <w:t xml:space="preserve"> </w:t>
      </w:r>
      <w:r w:rsidRPr="00AD0C4E">
        <w:rPr>
          <w:rFonts w:ascii="Times New Roman" w:hAnsi="Times New Roman" w:hint="eastAsia"/>
          <w:iCs/>
        </w:rPr>
        <w:t>продукта</w:t>
      </w:r>
      <w:r w:rsidRPr="00AD0C4E">
        <w:rPr>
          <w:rFonts w:ascii="Times New Roman" w:hAnsi="Times New Roman"/>
          <w:iCs/>
        </w:rPr>
        <w:t>;</w:t>
      </w:r>
    </w:p>
    <w:p w14:paraId="366E0C88" w14:textId="77777777" w:rsidR="00981EB1" w:rsidRPr="00AD0C4E" w:rsidRDefault="00981EB1" w:rsidP="003256AD">
      <w:pPr>
        <w:shd w:val="clear" w:color="auto" w:fill="FFFFFF" w:themeFill="background1"/>
        <w:ind w:firstLine="709"/>
        <w:jc w:val="both"/>
        <w:rPr>
          <w:rFonts w:ascii="Times New Roman" w:hAnsi="Times New Roman"/>
          <w:iCs/>
        </w:rPr>
      </w:pPr>
      <w:r w:rsidRPr="00AD0C4E">
        <w:rPr>
          <w:rFonts w:ascii="Times New Roman" w:hAnsi="Times New Roman" w:hint="eastAsia"/>
          <w:iCs/>
        </w:rPr>
        <w:t>слабое</w:t>
      </w:r>
      <w:r w:rsidRPr="00AD0C4E">
        <w:rPr>
          <w:rFonts w:ascii="Times New Roman" w:hAnsi="Times New Roman"/>
          <w:iCs/>
        </w:rPr>
        <w:t xml:space="preserve"> </w:t>
      </w:r>
      <w:r w:rsidRPr="00AD0C4E">
        <w:rPr>
          <w:rFonts w:ascii="Times New Roman" w:hAnsi="Times New Roman" w:hint="eastAsia"/>
          <w:iCs/>
        </w:rPr>
        <w:t>использование</w:t>
      </w:r>
      <w:r w:rsidRPr="00AD0C4E">
        <w:rPr>
          <w:rFonts w:ascii="Times New Roman" w:hAnsi="Times New Roman"/>
          <w:iCs/>
        </w:rPr>
        <w:t xml:space="preserve"> </w:t>
      </w:r>
      <w:r w:rsidRPr="00AD0C4E">
        <w:rPr>
          <w:rFonts w:ascii="Times New Roman" w:hAnsi="Times New Roman" w:hint="eastAsia"/>
          <w:iCs/>
        </w:rPr>
        <w:t>возможностей</w:t>
      </w:r>
      <w:r w:rsidRPr="00AD0C4E">
        <w:rPr>
          <w:rFonts w:ascii="Times New Roman" w:hAnsi="Times New Roman"/>
          <w:iCs/>
        </w:rPr>
        <w:t xml:space="preserve"> </w:t>
      </w:r>
      <w:r w:rsidRPr="00AD0C4E">
        <w:rPr>
          <w:rFonts w:ascii="Times New Roman" w:hAnsi="Times New Roman" w:hint="eastAsia"/>
          <w:iCs/>
        </w:rPr>
        <w:t>туризма</w:t>
      </w:r>
      <w:r w:rsidRPr="00AD0C4E">
        <w:rPr>
          <w:rFonts w:ascii="Times New Roman" w:hAnsi="Times New Roman"/>
          <w:iCs/>
        </w:rPr>
        <w:t xml:space="preserve"> </w:t>
      </w:r>
      <w:r w:rsidRPr="00AD0C4E">
        <w:rPr>
          <w:rFonts w:ascii="Times New Roman" w:hAnsi="Times New Roman" w:hint="eastAsia"/>
          <w:iCs/>
        </w:rPr>
        <w:t>выходного</w:t>
      </w:r>
      <w:r w:rsidRPr="00AD0C4E">
        <w:rPr>
          <w:rFonts w:ascii="Times New Roman" w:hAnsi="Times New Roman"/>
          <w:iCs/>
        </w:rPr>
        <w:t xml:space="preserve"> </w:t>
      </w:r>
      <w:r w:rsidRPr="00AD0C4E">
        <w:rPr>
          <w:rFonts w:ascii="Times New Roman" w:hAnsi="Times New Roman" w:hint="eastAsia"/>
          <w:iCs/>
        </w:rPr>
        <w:t>дня</w:t>
      </w:r>
      <w:r w:rsidRPr="00AD0C4E">
        <w:rPr>
          <w:rFonts w:ascii="Times New Roman" w:hAnsi="Times New Roman"/>
          <w:iCs/>
        </w:rPr>
        <w:t>;</w:t>
      </w:r>
    </w:p>
    <w:p w14:paraId="36E3948C" w14:textId="77777777" w:rsidR="00981EB1" w:rsidRPr="00AD0C4E" w:rsidRDefault="00981EB1" w:rsidP="003256AD">
      <w:pPr>
        <w:shd w:val="clear" w:color="auto" w:fill="FFFFFF" w:themeFill="background1"/>
        <w:ind w:firstLine="709"/>
        <w:jc w:val="both"/>
        <w:rPr>
          <w:rFonts w:ascii="Times New Roman" w:hAnsi="Times New Roman"/>
          <w:iCs/>
        </w:rPr>
      </w:pPr>
      <w:r w:rsidRPr="00AD0C4E">
        <w:rPr>
          <w:rFonts w:ascii="Times New Roman" w:hAnsi="Times New Roman" w:hint="eastAsia"/>
          <w:iCs/>
        </w:rPr>
        <w:t>недостаточное</w:t>
      </w:r>
      <w:r w:rsidRPr="00AD0C4E">
        <w:rPr>
          <w:rFonts w:ascii="Times New Roman" w:hAnsi="Times New Roman"/>
          <w:iCs/>
        </w:rPr>
        <w:t xml:space="preserve"> </w:t>
      </w:r>
      <w:r w:rsidRPr="00AD0C4E">
        <w:rPr>
          <w:rFonts w:ascii="Times New Roman" w:hAnsi="Times New Roman" w:hint="eastAsia"/>
          <w:iCs/>
        </w:rPr>
        <w:t>использование</w:t>
      </w:r>
      <w:r w:rsidRPr="00AD0C4E">
        <w:rPr>
          <w:rFonts w:ascii="Times New Roman" w:hAnsi="Times New Roman"/>
          <w:iCs/>
        </w:rPr>
        <w:t xml:space="preserve"> </w:t>
      </w:r>
      <w:r w:rsidRPr="00AD0C4E">
        <w:rPr>
          <w:rFonts w:ascii="Times New Roman" w:hAnsi="Times New Roman" w:hint="eastAsia"/>
          <w:iCs/>
        </w:rPr>
        <w:t>фестивального</w:t>
      </w:r>
      <w:r w:rsidRPr="00AD0C4E">
        <w:rPr>
          <w:rFonts w:ascii="Times New Roman" w:hAnsi="Times New Roman"/>
          <w:iCs/>
        </w:rPr>
        <w:t xml:space="preserve">, </w:t>
      </w:r>
      <w:r w:rsidRPr="00AD0C4E">
        <w:rPr>
          <w:rFonts w:ascii="Times New Roman" w:hAnsi="Times New Roman" w:hint="eastAsia"/>
          <w:iCs/>
        </w:rPr>
        <w:t>ярмарочного</w:t>
      </w:r>
      <w:r w:rsidRPr="00AD0C4E">
        <w:rPr>
          <w:rFonts w:ascii="Times New Roman" w:hAnsi="Times New Roman"/>
          <w:iCs/>
        </w:rPr>
        <w:t xml:space="preserve">, </w:t>
      </w:r>
      <w:r w:rsidRPr="00AD0C4E">
        <w:rPr>
          <w:rFonts w:ascii="Times New Roman" w:hAnsi="Times New Roman" w:hint="eastAsia"/>
          <w:iCs/>
        </w:rPr>
        <w:t>выставочного</w:t>
      </w:r>
      <w:r w:rsidRPr="00AD0C4E">
        <w:rPr>
          <w:rFonts w:ascii="Times New Roman" w:hAnsi="Times New Roman"/>
          <w:iCs/>
        </w:rPr>
        <w:t xml:space="preserve"> </w:t>
      </w:r>
      <w:r w:rsidRPr="00AD0C4E">
        <w:rPr>
          <w:rFonts w:ascii="Times New Roman" w:hAnsi="Times New Roman" w:hint="eastAsia"/>
          <w:iCs/>
        </w:rPr>
        <w:t>потенциала</w:t>
      </w:r>
      <w:r w:rsidRPr="00AD0C4E">
        <w:rPr>
          <w:rFonts w:ascii="Times New Roman" w:hAnsi="Times New Roman"/>
          <w:iCs/>
        </w:rPr>
        <w:t xml:space="preserve"> </w:t>
      </w:r>
      <w:r w:rsidRPr="00AD0C4E">
        <w:rPr>
          <w:rFonts w:ascii="Times New Roman" w:hAnsi="Times New Roman" w:hint="eastAsia"/>
          <w:iCs/>
        </w:rPr>
        <w:t>в</w:t>
      </w:r>
      <w:r w:rsidRPr="00AD0C4E">
        <w:rPr>
          <w:rFonts w:ascii="Times New Roman" w:hAnsi="Times New Roman"/>
          <w:iCs/>
        </w:rPr>
        <w:t xml:space="preserve"> </w:t>
      </w:r>
      <w:r w:rsidRPr="00AD0C4E">
        <w:rPr>
          <w:rFonts w:ascii="Times New Roman" w:hAnsi="Times New Roman" w:hint="eastAsia"/>
          <w:iCs/>
        </w:rPr>
        <w:t>туристских</w:t>
      </w:r>
      <w:r w:rsidRPr="00AD0C4E">
        <w:rPr>
          <w:rFonts w:ascii="Times New Roman" w:hAnsi="Times New Roman"/>
          <w:iCs/>
        </w:rPr>
        <w:t xml:space="preserve"> </w:t>
      </w:r>
      <w:r w:rsidRPr="00AD0C4E">
        <w:rPr>
          <w:rFonts w:ascii="Times New Roman" w:hAnsi="Times New Roman" w:hint="eastAsia"/>
          <w:iCs/>
        </w:rPr>
        <w:t>целях</w:t>
      </w:r>
      <w:r w:rsidRPr="00AD0C4E">
        <w:rPr>
          <w:rFonts w:ascii="Times New Roman" w:hAnsi="Times New Roman"/>
          <w:iCs/>
        </w:rPr>
        <w:t xml:space="preserve"> (</w:t>
      </w:r>
      <w:r w:rsidRPr="00AD0C4E">
        <w:rPr>
          <w:rFonts w:ascii="Times New Roman" w:hAnsi="Times New Roman" w:hint="eastAsia"/>
          <w:iCs/>
        </w:rPr>
        <w:t>событийный</w:t>
      </w:r>
      <w:r w:rsidRPr="00AD0C4E">
        <w:rPr>
          <w:rFonts w:ascii="Times New Roman" w:hAnsi="Times New Roman"/>
          <w:iCs/>
        </w:rPr>
        <w:t xml:space="preserve"> </w:t>
      </w:r>
      <w:r w:rsidRPr="00AD0C4E">
        <w:rPr>
          <w:rFonts w:ascii="Times New Roman" w:hAnsi="Times New Roman" w:hint="eastAsia"/>
          <w:iCs/>
        </w:rPr>
        <w:t>туризм</w:t>
      </w:r>
      <w:r w:rsidRPr="00AD0C4E">
        <w:rPr>
          <w:rFonts w:ascii="Times New Roman" w:hAnsi="Times New Roman"/>
          <w:iCs/>
        </w:rPr>
        <w:t>)</w:t>
      </w:r>
      <w:r>
        <w:rPr>
          <w:rFonts w:ascii="Times New Roman" w:hAnsi="Times New Roman"/>
          <w:iCs/>
        </w:rPr>
        <w:t>.</w:t>
      </w:r>
    </w:p>
    <w:p w14:paraId="53C6A237"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Развитие</w:t>
      </w:r>
      <w:r w:rsidRPr="00AD0C4E">
        <w:rPr>
          <w:rFonts w:ascii="Times New Roman" w:hAnsi="Times New Roman"/>
        </w:rPr>
        <w:t xml:space="preserve"> </w:t>
      </w:r>
      <w:r w:rsidRPr="00AD0C4E">
        <w:rPr>
          <w:rFonts w:ascii="Times New Roman" w:hAnsi="Times New Roman" w:hint="eastAsia"/>
        </w:rPr>
        <w:t>внутреннего</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въездного</w:t>
      </w:r>
      <w:r w:rsidRPr="00AD0C4E">
        <w:rPr>
          <w:rFonts w:ascii="Times New Roman" w:hAnsi="Times New Roman"/>
        </w:rPr>
        <w:t xml:space="preserve"> </w:t>
      </w:r>
      <w:r w:rsidRPr="00AD0C4E">
        <w:rPr>
          <w:rFonts w:ascii="Times New Roman" w:hAnsi="Times New Roman" w:hint="eastAsia"/>
        </w:rPr>
        <w:t>туризма</w:t>
      </w:r>
      <w:r w:rsidRPr="00AD0C4E">
        <w:rPr>
          <w:rFonts w:ascii="Times New Roman" w:hAnsi="Times New Roman"/>
        </w:rPr>
        <w:t xml:space="preserve"> </w:t>
      </w:r>
      <w:r w:rsidRPr="00AD0C4E">
        <w:rPr>
          <w:rFonts w:ascii="Times New Roman" w:hAnsi="Times New Roman" w:hint="eastAsia"/>
        </w:rPr>
        <w:t>возможно</w:t>
      </w:r>
      <w:r w:rsidRPr="00AD0C4E">
        <w:rPr>
          <w:rFonts w:ascii="Times New Roman" w:hAnsi="Times New Roman"/>
        </w:rPr>
        <w:t xml:space="preserve"> </w:t>
      </w:r>
      <w:r w:rsidRPr="00AD0C4E">
        <w:rPr>
          <w:rFonts w:ascii="Times New Roman" w:hAnsi="Times New Roman" w:hint="eastAsia"/>
        </w:rPr>
        <w:t>при</w:t>
      </w:r>
      <w:r w:rsidRPr="00AD0C4E">
        <w:rPr>
          <w:rFonts w:ascii="Times New Roman" w:hAnsi="Times New Roman"/>
        </w:rPr>
        <w:t xml:space="preserve"> </w:t>
      </w:r>
      <w:r w:rsidRPr="00AD0C4E">
        <w:rPr>
          <w:rFonts w:ascii="Times New Roman" w:hAnsi="Times New Roman" w:hint="eastAsia"/>
        </w:rPr>
        <w:t>достижении</w:t>
      </w:r>
      <w:r w:rsidRPr="00AD0C4E">
        <w:rPr>
          <w:rFonts w:ascii="Times New Roman" w:hAnsi="Times New Roman"/>
        </w:rPr>
        <w:t xml:space="preserve"> </w:t>
      </w:r>
      <w:r w:rsidRPr="00AD0C4E">
        <w:rPr>
          <w:rFonts w:ascii="Times New Roman" w:hAnsi="Times New Roman" w:hint="eastAsia"/>
        </w:rPr>
        <w:t>соответствия</w:t>
      </w:r>
      <w:r w:rsidRPr="00AD0C4E">
        <w:rPr>
          <w:rFonts w:ascii="Times New Roman" w:hAnsi="Times New Roman"/>
        </w:rPr>
        <w:t xml:space="preserve"> </w:t>
      </w:r>
      <w:r w:rsidRPr="00AD0C4E">
        <w:rPr>
          <w:rFonts w:ascii="Times New Roman" w:hAnsi="Times New Roman" w:hint="eastAsia"/>
        </w:rPr>
        <w:t>уровня</w:t>
      </w:r>
      <w:r w:rsidRPr="00AD0C4E">
        <w:rPr>
          <w:rFonts w:ascii="Times New Roman" w:hAnsi="Times New Roman"/>
        </w:rPr>
        <w:t xml:space="preserve"> </w:t>
      </w:r>
      <w:r w:rsidRPr="00AD0C4E">
        <w:rPr>
          <w:rFonts w:ascii="Times New Roman" w:hAnsi="Times New Roman" w:hint="eastAsia"/>
        </w:rPr>
        <w:t>развития</w:t>
      </w:r>
      <w:r w:rsidRPr="00AD0C4E">
        <w:rPr>
          <w:rFonts w:ascii="Times New Roman" w:hAnsi="Times New Roman"/>
        </w:rPr>
        <w:t xml:space="preserve"> </w:t>
      </w:r>
      <w:r w:rsidRPr="00AD0C4E">
        <w:rPr>
          <w:rFonts w:ascii="Times New Roman" w:hAnsi="Times New Roman" w:hint="eastAsia"/>
        </w:rPr>
        <w:t>туристской</w:t>
      </w:r>
      <w:r w:rsidRPr="00AD0C4E">
        <w:rPr>
          <w:rFonts w:ascii="Times New Roman" w:hAnsi="Times New Roman"/>
        </w:rPr>
        <w:t xml:space="preserve"> </w:t>
      </w:r>
      <w:r w:rsidRPr="00AD0C4E">
        <w:rPr>
          <w:rFonts w:ascii="Times New Roman" w:hAnsi="Times New Roman" w:hint="eastAsia"/>
        </w:rPr>
        <w:t>индустрии</w:t>
      </w:r>
      <w:r w:rsidRPr="00AD0C4E">
        <w:rPr>
          <w:rFonts w:ascii="Times New Roman" w:hAnsi="Times New Roman"/>
        </w:rPr>
        <w:t xml:space="preserve"> </w:t>
      </w:r>
      <w:r w:rsidRPr="00AD0C4E">
        <w:rPr>
          <w:rFonts w:ascii="Times New Roman" w:hAnsi="Times New Roman" w:hint="eastAsia"/>
        </w:rPr>
        <w:t>уровню</w:t>
      </w:r>
      <w:r w:rsidRPr="00AD0C4E">
        <w:rPr>
          <w:rFonts w:ascii="Times New Roman" w:hAnsi="Times New Roman"/>
        </w:rPr>
        <w:t xml:space="preserve"> </w:t>
      </w:r>
      <w:r w:rsidRPr="00AD0C4E">
        <w:rPr>
          <w:rFonts w:ascii="Times New Roman" w:hAnsi="Times New Roman" w:hint="eastAsia"/>
        </w:rPr>
        <w:t>имеющегося</w:t>
      </w:r>
      <w:r w:rsidRPr="00AD0C4E">
        <w:rPr>
          <w:rFonts w:ascii="Times New Roman" w:hAnsi="Times New Roman"/>
        </w:rPr>
        <w:t xml:space="preserve"> </w:t>
      </w:r>
      <w:r w:rsidRPr="00AD0C4E">
        <w:rPr>
          <w:rFonts w:ascii="Times New Roman" w:hAnsi="Times New Roman" w:hint="eastAsia"/>
        </w:rPr>
        <w:t>туристского</w:t>
      </w:r>
      <w:r w:rsidRPr="00AD0C4E">
        <w:rPr>
          <w:rFonts w:ascii="Times New Roman" w:hAnsi="Times New Roman"/>
        </w:rPr>
        <w:t xml:space="preserve"> </w:t>
      </w:r>
      <w:r w:rsidRPr="00AD0C4E">
        <w:rPr>
          <w:rFonts w:ascii="Times New Roman" w:hAnsi="Times New Roman" w:hint="eastAsia"/>
        </w:rPr>
        <w:t>потенциала</w:t>
      </w:r>
      <w:r w:rsidRPr="00AD0C4E">
        <w:rPr>
          <w:rFonts w:ascii="Times New Roman" w:hAnsi="Times New Roman"/>
        </w:rPr>
        <w:t xml:space="preserve"> </w:t>
      </w:r>
      <w:r w:rsidRPr="00AD0C4E">
        <w:rPr>
          <w:rFonts w:ascii="Times New Roman" w:hAnsi="Times New Roman" w:hint="eastAsia"/>
        </w:rPr>
        <w:t>путем</w:t>
      </w:r>
      <w:r w:rsidRPr="00AD0C4E">
        <w:rPr>
          <w:rFonts w:ascii="Times New Roman" w:hAnsi="Times New Roman"/>
        </w:rPr>
        <w:t xml:space="preserve"> </w:t>
      </w:r>
      <w:r w:rsidRPr="00AD0C4E">
        <w:rPr>
          <w:rFonts w:ascii="Times New Roman" w:hAnsi="Times New Roman" w:hint="eastAsia"/>
        </w:rPr>
        <w:t>объединения</w:t>
      </w:r>
      <w:r w:rsidRPr="00AD0C4E">
        <w:rPr>
          <w:rFonts w:ascii="Times New Roman" w:hAnsi="Times New Roman"/>
        </w:rPr>
        <w:t xml:space="preserve"> </w:t>
      </w:r>
      <w:r w:rsidRPr="00AD0C4E">
        <w:rPr>
          <w:rFonts w:ascii="Times New Roman" w:hAnsi="Times New Roman" w:hint="eastAsia"/>
        </w:rPr>
        <w:t>усилий</w:t>
      </w:r>
      <w:r w:rsidRPr="00AD0C4E">
        <w:rPr>
          <w:rFonts w:ascii="Times New Roman" w:hAnsi="Times New Roman"/>
        </w:rPr>
        <w:t xml:space="preserve"> </w:t>
      </w:r>
      <w:r w:rsidRPr="00AD0C4E">
        <w:rPr>
          <w:rFonts w:ascii="Times New Roman" w:hAnsi="Times New Roman" w:hint="eastAsia"/>
        </w:rPr>
        <w:t>органов</w:t>
      </w:r>
      <w:r w:rsidRPr="00AD0C4E">
        <w:rPr>
          <w:rFonts w:ascii="Times New Roman" w:hAnsi="Times New Roman"/>
        </w:rPr>
        <w:t xml:space="preserve"> </w:t>
      </w:r>
      <w:r w:rsidRPr="00AD0C4E">
        <w:rPr>
          <w:rFonts w:ascii="Times New Roman" w:hAnsi="Times New Roman" w:hint="eastAsia"/>
        </w:rPr>
        <w:t>государственной</w:t>
      </w:r>
      <w:r w:rsidRPr="00AD0C4E">
        <w:rPr>
          <w:rFonts w:ascii="Times New Roman" w:hAnsi="Times New Roman"/>
        </w:rPr>
        <w:t xml:space="preserve"> </w:t>
      </w:r>
      <w:r w:rsidRPr="00AD0C4E">
        <w:rPr>
          <w:rFonts w:ascii="Times New Roman" w:hAnsi="Times New Roman" w:hint="eastAsia"/>
        </w:rPr>
        <w:t>власти</w:t>
      </w:r>
      <w:r w:rsidRPr="00AD0C4E">
        <w:rPr>
          <w:rFonts w:ascii="Times New Roman" w:hAnsi="Times New Roman"/>
        </w:rPr>
        <w:t xml:space="preserve"> </w:t>
      </w:r>
      <w:r w:rsidRPr="00AD0C4E">
        <w:rPr>
          <w:rFonts w:ascii="Times New Roman" w:hAnsi="Times New Roman" w:hint="eastAsia"/>
        </w:rPr>
        <w:t>Курской</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 xml:space="preserve">, </w:t>
      </w:r>
      <w:r w:rsidRPr="00AD0C4E">
        <w:rPr>
          <w:rFonts w:ascii="Times New Roman" w:hAnsi="Times New Roman" w:hint="eastAsia"/>
        </w:rPr>
        <w:t>органов</w:t>
      </w:r>
      <w:r w:rsidRPr="00AD0C4E">
        <w:rPr>
          <w:rFonts w:ascii="Times New Roman" w:hAnsi="Times New Roman"/>
        </w:rPr>
        <w:t xml:space="preserve"> </w:t>
      </w:r>
      <w:r w:rsidRPr="00AD0C4E">
        <w:rPr>
          <w:rFonts w:ascii="Times New Roman" w:hAnsi="Times New Roman" w:hint="eastAsia"/>
        </w:rPr>
        <w:t>местного</w:t>
      </w:r>
      <w:r w:rsidRPr="00AD0C4E">
        <w:rPr>
          <w:rFonts w:ascii="Times New Roman" w:hAnsi="Times New Roman"/>
        </w:rPr>
        <w:t xml:space="preserve"> </w:t>
      </w:r>
      <w:r w:rsidRPr="00AD0C4E">
        <w:rPr>
          <w:rFonts w:ascii="Times New Roman" w:hAnsi="Times New Roman" w:hint="eastAsia"/>
        </w:rPr>
        <w:t>самоуправления</w:t>
      </w:r>
      <w:r w:rsidRPr="00AD0C4E">
        <w:rPr>
          <w:rFonts w:ascii="Times New Roman" w:hAnsi="Times New Roman"/>
        </w:rPr>
        <w:t xml:space="preserve">, </w:t>
      </w:r>
      <w:r w:rsidRPr="00AD0C4E">
        <w:rPr>
          <w:rFonts w:ascii="Times New Roman" w:hAnsi="Times New Roman" w:hint="eastAsia"/>
        </w:rPr>
        <w:t>общественных</w:t>
      </w:r>
      <w:r w:rsidRPr="00AD0C4E">
        <w:rPr>
          <w:rFonts w:ascii="Times New Roman" w:hAnsi="Times New Roman"/>
        </w:rPr>
        <w:t xml:space="preserve"> </w:t>
      </w:r>
      <w:r w:rsidRPr="00AD0C4E">
        <w:rPr>
          <w:rFonts w:ascii="Times New Roman" w:hAnsi="Times New Roman" w:hint="eastAsia"/>
        </w:rPr>
        <w:t>объединений</w:t>
      </w:r>
      <w:r w:rsidRPr="00AD0C4E">
        <w:rPr>
          <w:rFonts w:ascii="Times New Roman" w:hAnsi="Times New Roman"/>
        </w:rPr>
        <w:t xml:space="preserve">, </w:t>
      </w:r>
      <w:r w:rsidRPr="00AD0C4E">
        <w:rPr>
          <w:rFonts w:ascii="Times New Roman" w:hAnsi="Times New Roman" w:hint="eastAsia"/>
        </w:rPr>
        <w:t>всех</w:t>
      </w:r>
      <w:r w:rsidRPr="00AD0C4E">
        <w:rPr>
          <w:rFonts w:ascii="Times New Roman" w:hAnsi="Times New Roman"/>
        </w:rPr>
        <w:t xml:space="preserve"> </w:t>
      </w:r>
      <w:r w:rsidRPr="00AD0C4E">
        <w:rPr>
          <w:rFonts w:ascii="Times New Roman" w:hAnsi="Times New Roman" w:hint="eastAsia"/>
        </w:rPr>
        <w:t>заинтересованных</w:t>
      </w:r>
      <w:r w:rsidRPr="00AD0C4E">
        <w:rPr>
          <w:rFonts w:ascii="Times New Roman" w:hAnsi="Times New Roman"/>
        </w:rPr>
        <w:t xml:space="preserve"> </w:t>
      </w:r>
      <w:r w:rsidRPr="00AD0C4E">
        <w:rPr>
          <w:rFonts w:ascii="Times New Roman" w:hAnsi="Times New Roman" w:hint="eastAsia"/>
        </w:rPr>
        <w:t>организаций</w:t>
      </w:r>
      <w:r w:rsidRPr="00AD0C4E">
        <w:rPr>
          <w:rFonts w:ascii="Times New Roman" w:hAnsi="Times New Roman"/>
        </w:rPr>
        <w:t xml:space="preserve">, </w:t>
      </w:r>
      <w:r w:rsidRPr="00AD0C4E">
        <w:rPr>
          <w:rFonts w:ascii="Times New Roman" w:hAnsi="Times New Roman" w:hint="eastAsia"/>
        </w:rPr>
        <w:t>а</w:t>
      </w:r>
      <w:r w:rsidRPr="00AD0C4E">
        <w:rPr>
          <w:rFonts w:ascii="Times New Roman" w:hAnsi="Times New Roman"/>
        </w:rPr>
        <w:t xml:space="preserve"> </w:t>
      </w:r>
      <w:r w:rsidRPr="00AD0C4E">
        <w:rPr>
          <w:rFonts w:ascii="Times New Roman" w:hAnsi="Times New Roman" w:hint="eastAsia"/>
        </w:rPr>
        <w:t>также</w:t>
      </w:r>
      <w:r w:rsidRPr="00AD0C4E">
        <w:rPr>
          <w:rFonts w:ascii="Times New Roman" w:hAnsi="Times New Roman"/>
        </w:rPr>
        <w:t xml:space="preserve"> </w:t>
      </w:r>
      <w:r w:rsidRPr="00AD0C4E">
        <w:rPr>
          <w:rFonts w:ascii="Times New Roman" w:hAnsi="Times New Roman" w:hint="eastAsia"/>
        </w:rPr>
        <w:t>отдельных</w:t>
      </w:r>
      <w:r w:rsidRPr="00AD0C4E">
        <w:rPr>
          <w:rFonts w:ascii="Times New Roman" w:hAnsi="Times New Roman"/>
        </w:rPr>
        <w:t xml:space="preserve"> </w:t>
      </w:r>
      <w:r w:rsidRPr="00AD0C4E">
        <w:rPr>
          <w:rFonts w:ascii="Times New Roman" w:hAnsi="Times New Roman" w:hint="eastAsia"/>
        </w:rPr>
        <w:t>граждан</w:t>
      </w:r>
      <w:r w:rsidRPr="00AD0C4E">
        <w:rPr>
          <w:rFonts w:ascii="Times New Roman" w:hAnsi="Times New Roman"/>
        </w:rPr>
        <w:t xml:space="preserve">. </w:t>
      </w:r>
      <w:r w:rsidRPr="00AD0C4E">
        <w:rPr>
          <w:rFonts w:ascii="Times New Roman" w:hAnsi="Times New Roman" w:hint="eastAsia"/>
        </w:rPr>
        <w:t>При</w:t>
      </w:r>
      <w:r w:rsidRPr="00AD0C4E">
        <w:rPr>
          <w:rFonts w:ascii="Times New Roman" w:hAnsi="Times New Roman"/>
        </w:rPr>
        <w:t xml:space="preserve"> </w:t>
      </w:r>
      <w:r w:rsidRPr="00AD0C4E">
        <w:rPr>
          <w:rFonts w:ascii="Times New Roman" w:hAnsi="Times New Roman" w:hint="eastAsia"/>
        </w:rPr>
        <w:t>этом</w:t>
      </w:r>
      <w:r w:rsidRPr="00AD0C4E">
        <w:rPr>
          <w:rFonts w:ascii="Times New Roman" w:hAnsi="Times New Roman"/>
        </w:rPr>
        <w:t xml:space="preserve"> </w:t>
      </w:r>
      <w:r w:rsidRPr="00AD0C4E">
        <w:rPr>
          <w:rFonts w:ascii="Times New Roman" w:hAnsi="Times New Roman" w:hint="eastAsia"/>
        </w:rPr>
        <w:t>возможны</w:t>
      </w:r>
      <w:r w:rsidRPr="00AD0C4E">
        <w:rPr>
          <w:rFonts w:ascii="Times New Roman" w:hAnsi="Times New Roman"/>
        </w:rPr>
        <w:t xml:space="preserve"> </w:t>
      </w:r>
      <w:r w:rsidRPr="00AD0C4E">
        <w:rPr>
          <w:rFonts w:ascii="Times New Roman" w:hAnsi="Times New Roman" w:hint="eastAsia"/>
        </w:rPr>
        <w:t>следующие</w:t>
      </w:r>
      <w:r w:rsidRPr="00AD0C4E">
        <w:rPr>
          <w:rFonts w:ascii="Times New Roman" w:hAnsi="Times New Roman"/>
        </w:rPr>
        <w:t xml:space="preserve"> </w:t>
      </w:r>
      <w:r w:rsidRPr="00AD0C4E">
        <w:rPr>
          <w:rFonts w:ascii="Times New Roman" w:hAnsi="Times New Roman" w:hint="eastAsia"/>
        </w:rPr>
        <w:t>положительные</w:t>
      </w:r>
      <w:r w:rsidRPr="00AD0C4E">
        <w:rPr>
          <w:rFonts w:ascii="Times New Roman" w:hAnsi="Times New Roman"/>
        </w:rPr>
        <w:t xml:space="preserve"> </w:t>
      </w:r>
      <w:r w:rsidRPr="00AD0C4E">
        <w:rPr>
          <w:rFonts w:ascii="Times New Roman" w:hAnsi="Times New Roman" w:hint="eastAsia"/>
        </w:rPr>
        <w:t>последствия</w:t>
      </w:r>
      <w:r w:rsidRPr="00AD0C4E">
        <w:rPr>
          <w:rFonts w:ascii="Times New Roman" w:hAnsi="Times New Roman"/>
        </w:rPr>
        <w:t>:</w:t>
      </w:r>
    </w:p>
    <w:p w14:paraId="0649EC47"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повышение</w:t>
      </w:r>
      <w:r w:rsidRPr="00AD0C4E">
        <w:rPr>
          <w:rFonts w:ascii="Times New Roman" w:hAnsi="Times New Roman"/>
        </w:rPr>
        <w:t xml:space="preserve"> </w:t>
      </w:r>
      <w:r w:rsidRPr="00AD0C4E">
        <w:rPr>
          <w:rFonts w:ascii="Times New Roman" w:hAnsi="Times New Roman" w:hint="eastAsia"/>
        </w:rPr>
        <w:t>привлекательности</w:t>
      </w:r>
      <w:r w:rsidRPr="00AD0C4E">
        <w:rPr>
          <w:rFonts w:ascii="Times New Roman" w:hAnsi="Times New Roman"/>
        </w:rPr>
        <w:t xml:space="preserve"> </w:t>
      </w:r>
      <w:r w:rsidRPr="00AD0C4E">
        <w:rPr>
          <w:rFonts w:ascii="Times New Roman" w:hAnsi="Times New Roman" w:hint="eastAsia"/>
        </w:rPr>
        <w:t>Курской</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 xml:space="preserve"> </w:t>
      </w:r>
      <w:r w:rsidRPr="00AD0C4E">
        <w:rPr>
          <w:rFonts w:ascii="Times New Roman" w:hAnsi="Times New Roman" w:hint="eastAsia"/>
        </w:rPr>
        <w:t>для</w:t>
      </w:r>
      <w:r w:rsidRPr="00AD0C4E">
        <w:rPr>
          <w:rFonts w:ascii="Times New Roman" w:hAnsi="Times New Roman"/>
        </w:rPr>
        <w:t xml:space="preserve"> </w:t>
      </w:r>
      <w:r w:rsidRPr="00AD0C4E">
        <w:rPr>
          <w:rFonts w:ascii="Times New Roman" w:hAnsi="Times New Roman" w:hint="eastAsia"/>
        </w:rPr>
        <w:t>туристов</w:t>
      </w:r>
      <w:r w:rsidRPr="00AD0C4E">
        <w:rPr>
          <w:rFonts w:ascii="Times New Roman" w:hAnsi="Times New Roman"/>
        </w:rPr>
        <w:t>;</w:t>
      </w:r>
    </w:p>
    <w:p w14:paraId="5CFA2088"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увеличение</w:t>
      </w:r>
      <w:r w:rsidRPr="00AD0C4E">
        <w:rPr>
          <w:rFonts w:ascii="Times New Roman" w:hAnsi="Times New Roman"/>
        </w:rPr>
        <w:t xml:space="preserve"> </w:t>
      </w:r>
      <w:r w:rsidRPr="00AD0C4E">
        <w:rPr>
          <w:rFonts w:ascii="Times New Roman" w:hAnsi="Times New Roman" w:hint="eastAsia"/>
        </w:rPr>
        <w:t>доходов</w:t>
      </w:r>
      <w:r w:rsidRPr="00AD0C4E">
        <w:rPr>
          <w:rFonts w:ascii="Times New Roman" w:hAnsi="Times New Roman"/>
        </w:rPr>
        <w:t xml:space="preserve"> </w:t>
      </w:r>
      <w:r w:rsidRPr="00AD0C4E">
        <w:rPr>
          <w:rFonts w:ascii="Times New Roman" w:hAnsi="Times New Roman" w:hint="eastAsia"/>
        </w:rPr>
        <w:t>предприятий</w:t>
      </w:r>
      <w:r w:rsidRPr="00AD0C4E">
        <w:rPr>
          <w:rFonts w:ascii="Times New Roman" w:hAnsi="Times New Roman"/>
        </w:rPr>
        <w:t xml:space="preserve">, </w:t>
      </w:r>
      <w:r w:rsidRPr="00AD0C4E">
        <w:rPr>
          <w:rFonts w:ascii="Times New Roman" w:hAnsi="Times New Roman" w:hint="eastAsia"/>
        </w:rPr>
        <w:t>населения</w:t>
      </w:r>
      <w:r w:rsidRPr="00AD0C4E">
        <w:rPr>
          <w:rFonts w:ascii="Times New Roman" w:hAnsi="Times New Roman"/>
        </w:rPr>
        <w:t xml:space="preserve">, </w:t>
      </w:r>
      <w:r w:rsidRPr="00AD0C4E">
        <w:rPr>
          <w:rFonts w:ascii="Times New Roman" w:hAnsi="Times New Roman" w:hint="eastAsia"/>
        </w:rPr>
        <w:t>бюджетов</w:t>
      </w:r>
      <w:r w:rsidRPr="00AD0C4E">
        <w:rPr>
          <w:rFonts w:ascii="Times New Roman" w:hAnsi="Times New Roman"/>
        </w:rPr>
        <w:t xml:space="preserve"> </w:t>
      </w:r>
      <w:r w:rsidRPr="00AD0C4E">
        <w:rPr>
          <w:rFonts w:ascii="Times New Roman" w:hAnsi="Times New Roman" w:hint="eastAsia"/>
        </w:rPr>
        <w:t>разных</w:t>
      </w:r>
      <w:r w:rsidRPr="00AD0C4E">
        <w:rPr>
          <w:rFonts w:ascii="Times New Roman" w:hAnsi="Times New Roman"/>
        </w:rPr>
        <w:t xml:space="preserve"> </w:t>
      </w:r>
      <w:r w:rsidRPr="00AD0C4E">
        <w:rPr>
          <w:rFonts w:ascii="Times New Roman" w:hAnsi="Times New Roman" w:hint="eastAsia"/>
        </w:rPr>
        <w:t>уровней</w:t>
      </w:r>
      <w:r w:rsidRPr="00AD0C4E">
        <w:rPr>
          <w:rFonts w:ascii="Times New Roman" w:hAnsi="Times New Roman"/>
        </w:rPr>
        <w:t>;</w:t>
      </w:r>
    </w:p>
    <w:p w14:paraId="02BED8DA"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возрождение</w:t>
      </w:r>
      <w:r w:rsidRPr="00AD0C4E">
        <w:rPr>
          <w:rFonts w:ascii="Times New Roman" w:hAnsi="Times New Roman"/>
        </w:rPr>
        <w:t xml:space="preserve"> </w:t>
      </w:r>
      <w:r w:rsidRPr="00AD0C4E">
        <w:rPr>
          <w:rFonts w:ascii="Times New Roman" w:hAnsi="Times New Roman" w:hint="eastAsia"/>
        </w:rPr>
        <w:t>местных</w:t>
      </w:r>
      <w:r w:rsidRPr="00AD0C4E">
        <w:rPr>
          <w:rFonts w:ascii="Times New Roman" w:hAnsi="Times New Roman"/>
        </w:rPr>
        <w:t xml:space="preserve"> </w:t>
      </w:r>
      <w:r w:rsidRPr="00AD0C4E">
        <w:rPr>
          <w:rFonts w:ascii="Times New Roman" w:hAnsi="Times New Roman" w:hint="eastAsia"/>
        </w:rPr>
        <w:t>культурных</w:t>
      </w:r>
      <w:r w:rsidRPr="00AD0C4E">
        <w:rPr>
          <w:rFonts w:ascii="Times New Roman" w:hAnsi="Times New Roman"/>
        </w:rPr>
        <w:t xml:space="preserve"> </w:t>
      </w:r>
      <w:r w:rsidRPr="00AD0C4E">
        <w:rPr>
          <w:rFonts w:ascii="Times New Roman" w:hAnsi="Times New Roman" w:hint="eastAsia"/>
        </w:rPr>
        <w:t>ценностей</w:t>
      </w:r>
      <w:r w:rsidRPr="00AD0C4E">
        <w:rPr>
          <w:rFonts w:ascii="Times New Roman" w:hAnsi="Times New Roman"/>
        </w:rPr>
        <w:t xml:space="preserve">, </w:t>
      </w:r>
      <w:r w:rsidRPr="00AD0C4E">
        <w:rPr>
          <w:rFonts w:ascii="Times New Roman" w:hAnsi="Times New Roman" w:hint="eastAsia"/>
        </w:rPr>
        <w:t>развитие</w:t>
      </w:r>
      <w:r w:rsidRPr="00AD0C4E">
        <w:rPr>
          <w:rFonts w:ascii="Times New Roman" w:hAnsi="Times New Roman"/>
        </w:rPr>
        <w:t xml:space="preserve"> </w:t>
      </w:r>
      <w:r w:rsidRPr="00AD0C4E">
        <w:rPr>
          <w:rFonts w:ascii="Times New Roman" w:hAnsi="Times New Roman" w:hint="eastAsia"/>
        </w:rPr>
        <w:t>традиций</w:t>
      </w:r>
      <w:r w:rsidRPr="00AD0C4E">
        <w:rPr>
          <w:rFonts w:ascii="Times New Roman" w:hAnsi="Times New Roman"/>
        </w:rPr>
        <w:t xml:space="preserve">, </w:t>
      </w:r>
      <w:r w:rsidRPr="00AD0C4E">
        <w:rPr>
          <w:rFonts w:ascii="Times New Roman" w:hAnsi="Times New Roman" w:hint="eastAsia"/>
        </w:rPr>
        <w:t>обычаев</w:t>
      </w:r>
      <w:r w:rsidRPr="00AD0C4E">
        <w:rPr>
          <w:rFonts w:ascii="Times New Roman" w:hAnsi="Times New Roman"/>
        </w:rPr>
        <w:t xml:space="preserve">, </w:t>
      </w:r>
      <w:r w:rsidRPr="00AD0C4E">
        <w:rPr>
          <w:rFonts w:ascii="Times New Roman" w:hAnsi="Times New Roman" w:hint="eastAsia"/>
        </w:rPr>
        <w:t>народных</w:t>
      </w:r>
      <w:r w:rsidRPr="00AD0C4E">
        <w:rPr>
          <w:rFonts w:ascii="Times New Roman" w:hAnsi="Times New Roman"/>
        </w:rPr>
        <w:t xml:space="preserve"> </w:t>
      </w:r>
      <w:r w:rsidRPr="00AD0C4E">
        <w:rPr>
          <w:rFonts w:ascii="Times New Roman" w:hAnsi="Times New Roman" w:hint="eastAsia"/>
        </w:rPr>
        <w:t>ремесел</w:t>
      </w:r>
      <w:r w:rsidRPr="00AD0C4E">
        <w:rPr>
          <w:rFonts w:ascii="Times New Roman" w:hAnsi="Times New Roman"/>
        </w:rPr>
        <w:t>;</w:t>
      </w:r>
    </w:p>
    <w:p w14:paraId="6E91D5B2"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оживление</w:t>
      </w:r>
      <w:r w:rsidRPr="00AD0C4E">
        <w:rPr>
          <w:rFonts w:ascii="Times New Roman" w:hAnsi="Times New Roman"/>
        </w:rPr>
        <w:t xml:space="preserve"> </w:t>
      </w:r>
      <w:r w:rsidRPr="00AD0C4E">
        <w:rPr>
          <w:rFonts w:ascii="Times New Roman" w:hAnsi="Times New Roman" w:hint="eastAsia"/>
        </w:rPr>
        <w:t>местной</w:t>
      </w:r>
      <w:r w:rsidRPr="00AD0C4E">
        <w:rPr>
          <w:rFonts w:ascii="Times New Roman" w:hAnsi="Times New Roman"/>
        </w:rPr>
        <w:t xml:space="preserve">, </w:t>
      </w:r>
      <w:r w:rsidRPr="00AD0C4E">
        <w:rPr>
          <w:rFonts w:ascii="Times New Roman" w:hAnsi="Times New Roman" w:hint="eastAsia"/>
        </w:rPr>
        <w:t>культурной</w:t>
      </w:r>
      <w:r w:rsidRPr="00AD0C4E">
        <w:rPr>
          <w:rFonts w:ascii="Times New Roman" w:hAnsi="Times New Roman"/>
        </w:rPr>
        <w:t xml:space="preserve"> </w:t>
      </w:r>
      <w:r w:rsidRPr="00AD0C4E">
        <w:rPr>
          <w:rFonts w:ascii="Times New Roman" w:hAnsi="Times New Roman" w:hint="eastAsia"/>
        </w:rPr>
        <w:t>жизни</w:t>
      </w:r>
      <w:r w:rsidRPr="00AD0C4E">
        <w:rPr>
          <w:rFonts w:ascii="Times New Roman" w:hAnsi="Times New Roman"/>
        </w:rPr>
        <w:t>;</w:t>
      </w:r>
    </w:p>
    <w:p w14:paraId="6BBFF7D6"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стимулирование</w:t>
      </w:r>
      <w:r w:rsidRPr="00AD0C4E">
        <w:rPr>
          <w:rFonts w:ascii="Times New Roman" w:hAnsi="Times New Roman"/>
        </w:rPr>
        <w:t xml:space="preserve"> </w:t>
      </w:r>
      <w:r w:rsidRPr="00AD0C4E">
        <w:rPr>
          <w:rFonts w:ascii="Times New Roman" w:hAnsi="Times New Roman" w:hint="eastAsia"/>
        </w:rPr>
        <w:t>развития</w:t>
      </w:r>
      <w:r w:rsidRPr="00AD0C4E">
        <w:rPr>
          <w:rFonts w:ascii="Times New Roman" w:hAnsi="Times New Roman"/>
        </w:rPr>
        <w:t xml:space="preserve"> </w:t>
      </w:r>
      <w:r w:rsidRPr="00AD0C4E">
        <w:rPr>
          <w:rFonts w:ascii="Times New Roman" w:hAnsi="Times New Roman" w:hint="eastAsia"/>
        </w:rPr>
        <w:t>смежных</w:t>
      </w:r>
      <w:r w:rsidRPr="00AD0C4E">
        <w:rPr>
          <w:rFonts w:ascii="Times New Roman" w:hAnsi="Times New Roman"/>
        </w:rPr>
        <w:t xml:space="preserve"> </w:t>
      </w:r>
      <w:r w:rsidRPr="00AD0C4E">
        <w:rPr>
          <w:rFonts w:ascii="Times New Roman" w:hAnsi="Times New Roman" w:hint="eastAsia"/>
        </w:rPr>
        <w:t>отраслей</w:t>
      </w:r>
      <w:r w:rsidRPr="00AD0C4E">
        <w:rPr>
          <w:rFonts w:ascii="Times New Roman" w:hAnsi="Times New Roman"/>
        </w:rPr>
        <w:t>;</w:t>
      </w:r>
    </w:p>
    <w:p w14:paraId="3E93CC58"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совершенствование</w:t>
      </w:r>
      <w:r w:rsidRPr="00AD0C4E">
        <w:rPr>
          <w:rFonts w:ascii="Times New Roman" w:hAnsi="Times New Roman"/>
        </w:rPr>
        <w:t xml:space="preserve"> </w:t>
      </w:r>
      <w:r w:rsidRPr="00AD0C4E">
        <w:rPr>
          <w:rFonts w:ascii="Times New Roman" w:hAnsi="Times New Roman" w:hint="eastAsia"/>
        </w:rPr>
        <w:t>инфраструктуры</w:t>
      </w:r>
      <w:r w:rsidRPr="00AD0C4E">
        <w:rPr>
          <w:rFonts w:ascii="Times New Roman" w:hAnsi="Times New Roman"/>
        </w:rPr>
        <w:t xml:space="preserve">, </w:t>
      </w:r>
      <w:r w:rsidRPr="00AD0C4E">
        <w:rPr>
          <w:rFonts w:ascii="Times New Roman" w:hAnsi="Times New Roman" w:hint="eastAsia"/>
        </w:rPr>
        <w:t>системы</w:t>
      </w:r>
      <w:r w:rsidRPr="00AD0C4E">
        <w:rPr>
          <w:rFonts w:ascii="Times New Roman" w:hAnsi="Times New Roman"/>
        </w:rPr>
        <w:t xml:space="preserve"> </w:t>
      </w:r>
      <w:r w:rsidRPr="00AD0C4E">
        <w:rPr>
          <w:rFonts w:ascii="Times New Roman" w:hAnsi="Times New Roman" w:hint="eastAsia"/>
        </w:rPr>
        <w:t>коммунальных</w:t>
      </w:r>
      <w:r w:rsidRPr="00AD0C4E">
        <w:rPr>
          <w:rFonts w:ascii="Times New Roman" w:hAnsi="Times New Roman"/>
        </w:rPr>
        <w:t xml:space="preserve"> </w:t>
      </w:r>
      <w:r w:rsidRPr="00AD0C4E">
        <w:rPr>
          <w:rFonts w:ascii="Times New Roman" w:hAnsi="Times New Roman" w:hint="eastAsia"/>
        </w:rPr>
        <w:t>объектов</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служб</w:t>
      </w:r>
      <w:r w:rsidRPr="00AD0C4E">
        <w:rPr>
          <w:rFonts w:ascii="Times New Roman" w:hAnsi="Times New Roman"/>
        </w:rPr>
        <w:t xml:space="preserve">, </w:t>
      </w:r>
      <w:r w:rsidRPr="00AD0C4E">
        <w:rPr>
          <w:rFonts w:ascii="Times New Roman" w:hAnsi="Times New Roman" w:hint="eastAsia"/>
        </w:rPr>
        <w:t>а</w:t>
      </w:r>
      <w:r w:rsidRPr="00AD0C4E">
        <w:rPr>
          <w:rFonts w:ascii="Times New Roman" w:hAnsi="Times New Roman"/>
        </w:rPr>
        <w:t xml:space="preserve"> </w:t>
      </w:r>
      <w:r w:rsidRPr="00AD0C4E">
        <w:rPr>
          <w:rFonts w:ascii="Times New Roman" w:hAnsi="Times New Roman" w:hint="eastAsia"/>
        </w:rPr>
        <w:t>также</w:t>
      </w:r>
      <w:r w:rsidRPr="00AD0C4E">
        <w:rPr>
          <w:rFonts w:ascii="Times New Roman" w:hAnsi="Times New Roman"/>
        </w:rPr>
        <w:t xml:space="preserve"> </w:t>
      </w:r>
      <w:r w:rsidRPr="00AD0C4E">
        <w:rPr>
          <w:rFonts w:ascii="Times New Roman" w:hAnsi="Times New Roman" w:hint="eastAsia"/>
        </w:rPr>
        <w:t>здравоохранения</w:t>
      </w:r>
      <w:r w:rsidRPr="00AD0C4E">
        <w:rPr>
          <w:rFonts w:ascii="Times New Roman" w:hAnsi="Times New Roman"/>
        </w:rPr>
        <w:t xml:space="preserve">, </w:t>
      </w:r>
      <w:r w:rsidRPr="00AD0C4E">
        <w:rPr>
          <w:rFonts w:ascii="Times New Roman" w:hAnsi="Times New Roman" w:hint="eastAsia"/>
        </w:rPr>
        <w:t>безопасности</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правопорядка</w:t>
      </w:r>
      <w:r w:rsidRPr="00AD0C4E">
        <w:rPr>
          <w:rFonts w:ascii="Times New Roman" w:hAnsi="Times New Roman"/>
        </w:rPr>
        <w:t>;</w:t>
      </w:r>
    </w:p>
    <w:p w14:paraId="471332B2"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дополнительные</w:t>
      </w:r>
      <w:r w:rsidRPr="00AD0C4E">
        <w:rPr>
          <w:rFonts w:ascii="Times New Roman" w:hAnsi="Times New Roman"/>
        </w:rPr>
        <w:t xml:space="preserve"> </w:t>
      </w:r>
      <w:r w:rsidRPr="00AD0C4E">
        <w:rPr>
          <w:rFonts w:ascii="Times New Roman" w:hAnsi="Times New Roman" w:hint="eastAsia"/>
        </w:rPr>
        <w:t>возможности</w:t>
      </w:r>
      <w:r w:rsidRPr="00AD0C4E">
        <w:rPr>
          <w:rFonts w:ascii="Times New Roman" w:hAnsi="Times New Roman"/>
        </w:rPr>
        <w:t xml:space="preserve"> </w:t>
      </w:r>
      <w:r w:rsidRPr="00AD0C4E">
        <w:rPr>
          <w:rFonts w:ascii="Times New Roman" w:hAnsi="Times New Roman" w:hint="eastAsia"/>
        </w:rPr>
        <w:t>для</w:t>
      </w:r>
      <w:r w:rsidRPr="00AD0C4E">
        <w:rPr>
          <w:rFonts w:ascii="Times New Roman" w:hAnsi="Times New Roman"/>
        </w:rPr>
        <w:t xml:space="preserve"> </w:t>
      </w:r>
      <w:r w:rsidRPr="00AD0C4E">
        <w:rPr>
          <w:rFonts w:ascii="Times New Roman" w:hAnsi="Times New Roman" w:hint="eastAsia"/>
        </w:rPr>
        <w:t>подготовки</w:t>
      </w:r>
      <w:r w:rsidRPr="00AD0C4E">
        <w:rPr>
          <w:rFonts w:ascii="Times New Roman" w:hAnsi="Times New Roman"/>
        </w:rPr>
        <w:t xml:space="preserve"> </w:t>
      </w:r>
      <w:r w:rsidRPr="00AD0C4E">
        <w:rPr>
          <w:rFonts w:ascii="Times New Roman" w:hAnsi="Times New Roman" w:hint="eastAsia"/>
        </w:rPr>
        <w:t>квалифицированных</w:t>
      </w:r>
      <w:r w:rsidRPr="00AD0C4E">
        <w:rPr>
          <w:rFonts w:ascii="Times New Roman" w:hAnsi="Times New Roman"/>
        </w:rPr>
        <w:t xml:space="preserve"> </w:t>
      </w:r>
      <w:r w:rsidRPr="00AD0C4E">
        <w:rPr>
          <w:rFonts w:ascii="Times New Roman" w:hAnsi="Times New Roman" w:hint="eastAsia"/>
        </w:rPr>
        <w:t>специалистов</w:t>
      </w:r>
      <w:r w:rsidRPr="00AD0C4E">
        <w:rPr>
          <w:rFonts w:ascii="Times New Roman" w:hAnsi="Times New Roman"/>
        </w:rPr>
        <w:t>;</w:t>
      </w:r>
    </w:p>
    <w:p w14:paraId="468CB1A0" w14:textId="77777777" w:rsidR="008646B7"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создание</w:t>
      </w:r>
      <w:r w:rsidRPr="00AD0C4E">
        <w:rPr>
          <w:rFonts w:ascii="Times New Roman" w:hAnsi="Times New Roman"/>
        </w:rPr>
        <w:t xml:space="preserve"> </w:t>
      </w:r>
      <w:r w:rsidRPr="00AD0C4E">
        <w:rPr>
          <w:rFonts w:ascii="Times New Roman" w:hAnsi="Times New Roman" w:hint="eastAsia"/>
        </w:rPr>
        <w:t>новых</w:t>
      </w:r>
      <w:r w:rsidRPr="00AD0C4E">
        <w:rPr>
          <w:rFonts w:ascii="Times New Roman" w:hAnsi="Times New Roman"/>
        </w:rPr>
        <w:t xml:space="preserve"> </w:t>
      </w:r>
      <w:r w:rsidRPr="00AD0C4E">
        <w:rPr>
          <w:rFonts w:ascii="Times New Roman" w:hAnsi="Times New Roman" w:hint="eastAsia"/>
        </w:rPr>
        <w:t>форм</w:t>
      </w:r>
      <w:r w:rsidRPr="00AD0C4E">
        <w:rPr>
          <w:rFonts w:ascii="Times New Roman" w:hAnsi="Times New Roman"/>
        </w:rPr>
        <w:t xml:space="preserve"> </w:t>
      </w:r>
      <w:r w:rsidRPr="00AD0C4E">
        <w:rPr>
          <w:rFonts w:ascii="Times New Roman" w:hAnsi="Times New Roman" w:hint="eastAsia"/>
        </w:rPr>
        <w:t>досуга</w:t>
      </w:r>
      <w:r w:rsidRPr="00AD0C4E">
        <w:rPr>
          <w:rFonts w:ascii="Times New Roman" w:hAnsi="Times New Roman"/>
        </w:rPr>
        <w:t xml:space="preserve">, </w:t>
      </w:r>
      <w:r w:rsidRPr="00AD0C4E">
        <w:rPr>
          <w:rFonts w:ascii="Times New Roman" w:hAnsi="Times New Roman" w:hint="eastAsia"/>
        </w:rPr>
        <w:t>которыми</w:t>
      </w:r>
      <w:r w:rsidRPr="00AD0C4E">
        <w:rPr>
          <w:rFonts w:ascii="Times New Roman" w:hAnsi="Times New Roman"/>
        </w:rPr>
        <w:t xml:space="preserve"> </w:t>
      </w:r>
      <w:r w:rsidRPr="00AD0C4E">
        <w:rPr>
          <w:rFonts w:ascii="Times New Roman" w:hAnsi="Times New Roman" w:hint="eastAsia"/>
        </w:rPr>
        <w:t>могут</w:t>
      </w:r>
      <w:r w:rsidRPr="00AD0C4E">
        <w:rPr>
          <w:rFonts w:ascii="Times New Roman" w:hAnsi="Times New Roman"/>
        </w:rPr>
        <w:t xml:space="preserve"> </w:t>
      </w:r>
      <w:r w:rsidRPr="00AD0C4E">
        <w:rPr>
          <w:rFonts w:ascii="Times New Roman" w:hAnsi="Times New Roman" w:hint="eastAsia"/>
        </w:rPr>
        <w:t>воспользоваться</w:t>
      </w:r>
      <w:r w:rsidRPr="00AD0C4E">
        <w:rPr>
          <w:rFonts w:ascii="Times New Roman" w:hAnsi="Times New Roman"/>
        </w:rPr>
        <w:t xml:space="preserve"> </w:t>
      </w:r>
      <w:r w:rsidRPr="00AD0C4E">
        <w:rPr>
          <w:rFonts w:ascii="Times New Roman" w:hAnsi="Times New Roman" w:hint="eastAsia"/>
        </w:rPr>
        <w:t>как</w:t>
      </w:r>
      <w:r w:rsidRPr="00AD0C4E">
        <w:rPr>
          <w:rFonts w:ascii="Times New Roman" w:hAnsi="Times New Roman"/>
        </w:rPr>
        <w:t xml:space="preserve"> </w:t>
      </w:r>
      <w:r w:rsidRPr="00AD0C4E">
        <w:rPr>
          <w:rFonts w:ascii="Times New Roman" w:hAnsi="Times New Roman" w:hint="eastAsia"/>
        </w:rPr>
        <w:t>местные</w:t>
      </w:r>
      <w:r w:rsidRPr="00AD0C4E">
        <w:rPr>
          <w:rFonts w:ascii="Times New Roman" w:hAnsi="Times New Roman"/>
        </w:rPr>
        <w:t xml:space="preserve"> </w:t>
      </w:r>
      <w:r w:rsidRPr="00AD0C4E">
        <w:rPr>
          <w:rFonts w:ascii="Times New Roman" w:hAnsi="Times New Roman" w:hint="eastAsia"/>
        </w:rPr>
        <w:t>жители</w:t>
      </w:r>
      <w:r w:rsidRPr="00AD0C4E">
        <w:rPr>
          <w:rFonts w:ascii="Times New Roman" w:hAnsi="Times New Roman"/>
        </w:rPr>
        <w:t xml:space="preserve">, </w:t>
      </w:r>
      <w:r w:rsidRPr="00AD0C4E">
        <w:rPr>
          <w:rFonts w:ascii="Times New Roman" w:hAnsi="Times New Roman" w:hint="eastAsia"/>
        </w:rPr>
        <w:t>так</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туристы</w:t>
      </w:r>
      <w:r w:rsidRPr="00AD0C4E">
        <w:rPr>
          <w:rFonts w:ascii="Times New Roman" w:hAnsi="Times New Roman"/>
        </w:rPr>
        <w:t>.</w:t>
      </w:r>
    </w:p>
    <w:p w14:paraId="1E873499" w14:textId="77777777" w:rsidR="00981EB1" w:rsidRPr="00622FC2" w:rsidRDefault="00981EB1" w:rsidP="00981EB1">
      <w:pPr>
        <w:shd w:val="clear" w:color="auto" w:fill="FFFFFF"/>
        <w:ind w:firstLine="709"/>
        <w:jc w:val="both"/>
        <w:rPr>
          <w:rFonts w:ascii="Times New Roman" w:hAnsi="Times New Roman"/>
        </w:rPr>
      </w:pPr>
    </w:p>
    <w:p w14:paraId="43F99385" w14:textId="77777777" w:rsidR="000162CD" w:rsidRPr="00622FC2" w:rsidRDefault="008646B7" w:rsidP="00F3461C">
      <w:pPr>
        <w:shd w:val="clear" w:color="auto" w:fill="FFFFFF"/>
        <w:jc w:val="center"/>
        <w:rPr>
          <w:rFonts w:ascii="Times New Roman" w:hAnsi="Times New Roman"/>
        </w:rPr>
      </w:pPr>
      <w:bookmarkStart w:id="6" w:name="sub_1002"/>
      <w:r w:rsidRPr="00622FC2">
        <w:rPr>
          <w:rFonts w:ascii="Times New Roman" w:hAnsi="Times New Roman"/>
        </w:rPr>
        <w:t>2. Приоритеты государственной политики в сфере реализации</w:t>
      </w:r>
      <w:r w:rsidR="002728DC" w:rsidRPr="00622FC2">
        <w:rPr>
          <w:rFonts w:ascii="Times New Roman" w:hAnsi="Times New Roman"/>
        </w:rPr>
        <w:t xml:space="preserve"> </w:t>
      </w:r>
    </w:p>
    <w:p w14:paraId="589D2929" w14:textId="77777777" w:rsidR="002728DC" w:rsidRPr="00622FC2" w:rsidRDefault="00C204E5" w:rsidP="00F3461C">
      <w:pPr>
        <w:shd w:val="clear" w:color="auto" w:fill="FFFFFF"/>
        <w:jc w:val="center"/>
        <w:rPr>
          <w:rFonts w:ascii="Times New Roman" w:hAnsi="Times New Roman"/>
        </w:rPr>
      </w:pPr>
      <w:r w:rsidRPr="00622FC2">
        <w:rPr>
          <w:rFonts w:ascii="Times New Roman" w:hAnsi="Times New Roman"/>
        </w:rPr>
        <w:t>П</w:t>
      </w:r>
      <w:r w:rsidR="008646B7" w:rsidRPr="00622FC2">
        <w:rPr>
          <w:rFonts w:ascii="Times New Roman" w:hAnsi="Times New Roman"/>
        </w:rPr>
        <w:t>рограммы, цели, задачи и показатели (индикаторы) достижения целей</w:t>
      </w:r>
      <w:r w:rsidR="002728DC" w:rsidRPr="00622FC2">
        <w:rPr>
          <w:rFonts w:ascii="Times New Roman" w:hAnsi="Times New Roman"/>
        </w:rPr>
        <w:t xml:space="preserve"> </w:t>
      </w:r>
      <w:r w:rsidR="008646B7" w:rsidRPr="00622FC2">
        <w:rPr>
          <w:rFonts w:ascii="Times New Roman" w:hAnsi="Times New Roman"/>
        </w:rPr>
        <w:t xml:space="preserve">и решения задач, основные ожидаемые конечные результаты </w:t>
      </w:r>
      <w:r w:rsidRPr="00622FC2">
        <w:rPr>
          <w:rFonts w:ascii="Times New Roman" w:hAnsi="Times New Roman"/>
        </w:rPr>
        <w:t>П</w:t>
      </w:r>
      <w:r w:rsidR="002728DC" w:rsidRPr="00622FC2">
        <w:rPr>
          <w:rFonts w:ascii="Times New Roman" w:hAnsi="Times New Roman"/>
        </w:rPr>
        <w:t>рограммы,</w:t>
      </w:r>
    </w:p>
    <w:p w14:paraId="2040ED8D"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сроки и этапы реализации </w:t>
      </w:r>
      <w:r w:rsidR="00C204E5" w:rsidRPr="00622FC2">
        <w:rPr>
          <w:rFonts w:ascii="Times New Roman" w:hAnsi="Times New Roman"/>
        </w:rPr>
        <w:t>П</w:t>
      </w:r>
      <w:r w:rsidRPr="00622FC2">
        <w:rPr>
          <w:rFonts w:ascii="Times New Roman" w:hAnsi="Times New Roman"/>
        </w:rPr>
        <w:t>рограммы</w:t>
      </w:r>
    </w:p>
    <w:bookmarkEnd w:id="6"/>
    <w:p w14:paraId="75E60406" w14:textId="77777777" w:rsidR="008646B7" w:rsidRPr="00622FC2" w:rsidRDefault="008646B7" w:rsidP="00F3461C">
      <w:pPr>
        <w:shd w:val="clear" w:color="auto" w:fill="FFFFFF"/>
        <w:ind w:firstLine="709"/>
        <w:jc w:val="both"/>
        <w:rPr>
          <w:rFonts w:ascii="Times New Roman" w:hAnsi="Times New Roman"/>
        </w:rPr>
      </w:pPr>
    </w:p>
    <w:p w14:paraId="1435572A" w14:textId="77777777" w:rsidR="008646B7" w:rsidRPr="00622FC2" w:rsidRDefault="008646B7" w:rsidP="00F3461C">
      <w:pPr>
        <w:shd w:val="clear" w:color="auto" w:fill="FFFFFF"/>
        <w:ind w:firstLine="709"/>
        <w:jc w:val="center"/>
        <w:rPr>
          <w:rFonts w:ascii="Times New Roman" w:hAnsi="Times New Roman"/>
        </w:rPr>
      </w:pPr>
      <w:bookmarkStart w:id="7" w:name="sub_17001"/>
      <w:r w:rsidRPr="00622FC2">
        <w:rPr>
          <w:rFonts w:ascii="Times New Roman" w:hAnsi="Times New Roman"/>
        </w:rPr>
        <w:t xml:space="preserve">2.1. Приоритеты государственной политики в сфере реализации </w:t>
      </w:r>
      <w:r w:rsidR="00C204E5" w:rsidRPr="00622FC2">
        <w:rPr>
          <w:rFonts w:ascii="Times New Roman" w:hAnsi="Times New Roman"/>
        </w:rPr>
        <w:t>П</w:t>
      </w:r>
      <w:r w:rsidRPr="00622FC2">
        <w:rPr>
          <w:rFonts w:ascii="Times New Roman" w:hAnsi="Times New Roman"/>
        </w:rPr>
        <w:t>рограммы</w:t>
      </w:r>
    </w:p>
    <w:bookmarkEnd w:id="7"/>
    <w:p w14:paraId="5D5D98D5" w14:textId="77777777" w:rsidR="008646B7" w:rsidRPr="00622FC2" w:rsidRDefault="008646B7" w:rsidP="00F3461C">
      <w:pPr>
        <w:shd w:val="clear" w:color="auto" w:fill="FFFFFF"/>
        <w:ind w:firstLine="709"/>
        <w:jc w:val="both"/>
        <w:rPr>
          <w:rFonts w:ascii="Times New Roman" w:hAnsi="Times New Roman"/>
        </w:rPr>
      </w:pPr>
    </w:p>
    <w:p w14:paraId="6ABD1485" w14:textId="77777777" w:rsidR="00F1707C" w:rsidRDefault="008646B7" w:rsidP="00F3461C">
      <w:pPr>
        <w:shd w:val="clear" w:color="auto" w:fill="FFFFFF"/>
        <w:ind w:firstLine="709"/>
        <w:jc w:val="both"/>
        <w:rPr>
          <w:rFonts w:ascii="Times New Roman" w:hAnsi="Times New Roman"/>
        </w:rPr>
      </w:pPr>
      <w:r w:rsidRPr="00622FC2">
        <w:rPr>
          <w:rFonts w:ascii="Times New Roman" w:hAnsi="Times New Roman"/>
        </w:rPr>
        <w:t>Приоритеты государственной политики в сфере культуры</w:t>
      </w:r>
      <w:r w:rsidR="00981EB1" w:rsidRPr="003256AD">
        <w:rPr>
          <w:rFonts w:ascii="Times New Roman" w:hAnsi="Times New Roman"/>
          <w:shd w:val="clear" w:color="auto" w:fill="FFFFFF" w:themeFill="background1"/>
        </w:rPr>
        <w:t>, туризма</w:t>
      </w:r>
      <w:r w:rsidRPr="00622FC2">
        <w:rPr>
          <w:rFonts w:ascii="Times New Roman" w:hAnsi="Times New Roman"/>
        </w:rPr>
        <w:t xml:space="preserve"> </w:t>
      </w:r>
      <w:r w:rsidR="00F1707C" w:rsidRPr="00622FC2">
        <w:rPr>
          <w:rFonts w:ascii="Times New Roman" w:hAnsi="Times New Roman"/>
        </w:rPr>
        <w:t xml:space="preserve">и в сфере реализации государственной национальной политики </w:t>
      </w:r>
      <w:r w:rsidRPr="00622FC2">
        <w:rPr>
          <w:rFonts w:ascii="Times New Roman" w:hAnsi="Times New Roman"/>
        </w:rPr>
        <w:t>установлены следующими стратегическими документами и нормативными правовыми актами Российской Федерации и Курской области:</w:t>
      </w:r>
      <w:r w:rsidR="00F1707C" w:rsidRPr="00622FC2">
        <w:rPr>
          <w:rFonts w:ascii="Times New Roman" w:hAnsi="Times New Roman"/>
        </w:rPr>
        <w:t xml:space="preserve"> </w:t>
      </w:r>
    </w:p>
    <w:p w14:paraId="72C916CB" w14:textId="77777777" w:rsidR="00981EB1" w:rsidRPr="00AD0C4E"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t>Федеральный</w:t>
      </w:r>
      <w:r w:rsidRPr="00AD0C4E">
        <w:rPr>
          <w:rFonts w:ascii="Times New Roman" w:hAnsi="Times New Roman"/>
        </w:rPr>
        <w:t xml:space="preserve"> </w:t>
      </w:r>
      <w:r w:rsidRPr="00AD0C4E">
        <w:rPr>
          <w:rFonts w:ascii="Times New Roman" w:hAnsi="Times New Roman" w:hint="eastAsia"/>
        </w:rPr>
        <w:t>закон</w:t>
      </w:r>
      <w:r w:rsidRPr="00AD0C4E">
        <w:rPr>
          <w:rFonts w:ascii="Times New Roman" w:hAnsi="Times New Roman"/>
        </w:rPr>
        <w:t xml:space="preserve"> </w:t>
      </w:r>
      <w:r w:rsidRPr="00AD0C4E">
        <w:rPr>
          <w:rFonts w:ascii="Times New Roman" w:hAnsi="Times New Roman" w:hint="eastAsia"/>
        </w:rPr>
        <w:t>от</w:t>
      </w:r>
      <w:r w:rsidRPr="00AD0C4E">
        <w:rPr>
          <w:rFonts w:ascii="Times New Roman" w:hAnsi="Times New Roman"/>
        </w:rPr>
        <w:t xml:space="preserve"> 24 </w:t>
      </w:r>
      <w:r w:rsidRPr="00AD0C4E">
        <w:rPr>
          <w:rFonts w:ascii="Times New Roman" w:hAnsi="Times New Roman" w:hint="eastAsia"/>
        </w:rPr>
        <w:t>ноября</w:t>
      </w:r>
      <w:r w:rsidRPr="00AD0C4E">
        <w:rPr>
          <w:rFonts w:ascii="Times New Roman" w:hAnsi="Times New Roman"/>
        </w:rPr>
        <w:t xml:space="preserve"> 1996 </w:t>
      </w:r>
      <w:r w:rsidRPr="00AD0C4E">
        <w:rPr>
          <w:rFonts w:ascii="Times New Roman" w:hAnsi="Times New Roman" w:hint="eastAsia"/>
        </w:rPr>
        <w:t>года</w:t>
      </w:r>
      <w:r w:rsidRPr="00AD0C4E">
        <w:rPr>
          <w:rFonts w:ascii="Times New Roman" w:hAnsi="Times New Roman"/>
        </w:rPr>
        <w:t xml:space="preserve"> №</w:t>
      </w:r>
      <w:r>
        <w:rPr>
          <w:rFonts w:ascii="Times New Roman" w:hAnsi="Times New Roman"/>
        </w:rPr>
        <w:t xml:space="preserve"> </w:t>
      </w:r>
      <w:r w:rsidRPr="00AD0C4E">
        <w:rPr>
          <w:rFonts w:ascii="Times New Roman" w:hAnsi="Times New Roman"/>
        </w:rPr>
        <w:t>132-</w:t>
      </w:r>
      <w:r w:rsidRPr="00AD0C4E">
        <w:rPr>
          <w:rFonts w:ascii="Times New Roman" w:hAnsi="Times New Roman" w:hint="eastAsia"/>
        </w:rPr>
        <w:t>ФЗ</w:t>
      </w:r>
      <w:r w:rsidRPr="00AD0C4E">
        <w:rPr>
          <w:rFonts w:ascii="Times New Roman" w:hAnsi="Times New Roman"/>
        </w:rPr>
        <w:t xml:space="preserve"> «</w:t>
      </w:r>
      <w:r w:rsidRPr="00AD0C4E">
        <w:rPr>
          <w:rFonts w:ascii="Times New Roman" w:hAnsi="Times New Roman" w:hint="eastAsia"/>
        </w:rPr>
        <w:t>Об</w:t>
      </w:r>
      <w:r w:rsidRPr="00AD0C4E">
        <w:rPr>
          <w:rFonts w:ascii="Times New Roman" w:hAnsi="Times New Roman"/>
        </w:rPr>
        <w:t xml:space="preserve"> </w:t>
      </w:r>
      <w:r w:rsidRPr="00AD0C4E">
        <w:rPr>
          <w:rFonts w:ascii="Times New Roman" w:hAnsi="Times New Roman" w:hint="eastAsia"/>
        </w:rPr>
        <w:t>основах</w:t>
      </w:r>
      <w:r w:rsidRPr="00AD0C4E">
        <w:rPr>
          <w:rFonts w:ascii="Times New Roman" w:hAnsi="Times New Roman"/>
        </w:rPr>
        <w:t xml:space="preserve"> </w:t>
      </w:r>
      <w:r w:rsidRPr="00AD0C4E">
        <w:rPr>
          <w:rFonts w:ascii="Times New Roman" w:hAnsi="Times New Roman" w:hint="eastAsia"/>
        </w:rPr>
        <w:t>туристской</w:t>
      </w:r>
      <w:r w:rsidRPr="00AD0C4E">
        <w:rPr>
          <w:rFonts w:ascii="Times New Roman" w:hAnsi="Times New Roman"/>
        </w:rPr>
        <w:t xml:space="preserve"> </w:t>
      </w:r>
      <w:r w:rsidRPr="00AD0C4E">
        <w:rPr>
          <w:rFonts w:ascii="Times New Roman" w:hAnsi="Times New Roman" w:hint="eastAsia"/>
        </w:rPr>
        <w:t>деятельности</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Российской</w:t>
      </w:r>
      <w:r w:rsidRPr="00AD0C4E">
        <w:rPr>
          <w:rFonts w:ascii="Times New Roman" w:hAnsi="Times New Roman"/>
        </w:rPr>
        <w:t xml:space="preserve"> </w:t>
      </w:r>
      <w:r w:rsidRPr="00AD0C4E">
        <w:rPr>
          <w:rFonts w:ascii="Times New Roman" w:hAnsi="Times New Roman" w:hint="eastAsia"/>
        </w:rPr>
        <w:t>Федерации</w:t>
      </w:r>
      <w:r w:rsidRPr="00AD0C4E">
        <w:rPr>
          <w:rFonts w:ascii="Times New Roman" w:hAnsi="Times New Roman"/>
        </w:rPr>
        <w:t>»;</w:t>
      </w:r>
    </w:p>
    <w:p w14:paraId="277C59D7" w14:textId="77777777" w:rsidR="00981EB1" w:rsidRPr="00622FC2" w:rsidRDefault="00981EB1" w:rsidP="003256AD">
      <w:pPr>
        <w:shd w:val="clear" w:color="auto" w:fill="FFFFFF" w:themeFill="background1"/>
        <w:ind w:firstLine="709"/>
        <w:jc w:val="both"/>
        <w:rPr>
          <w:rFonts w:ascii="Times New Roman" w:hAnsi="Times New Roman"/>
        </w:rPr>
      </w:pPr>
      <w:r w:rsidRPr="00AD0C4E">
        <w:rPr>
          <w:rFonts w:ascii="Times New Roman" w:hAnsi="Times New Roman" w:hint="eastAsia"/>
        </w:rPr>
        <w:lastRenderedPageBreak/>
        <w:t>Федеральный</w:t>
      </w:r>
      <w:r w:rsidRPr="00AD0C4E">
        <w:rPr>
          <w:rFonts w:ascii="Times New Roman" w:hAnsi="Times New Roman"/>
        </w:rPr>
        <w:t xml:space="preserve"> </w:t>
      </w:r>
      <w:r w:rsidRPr="00AD0C4E">
        <w:rPr>
          <w:rFonts w:ascii="Times New Roman" w:hAnsi="Times New Roman" w:hint="eastAsia"/>
        </w:rPr>
        <w:t>закон</w:t>
      </w:r>
      <w:r w:rsidRPr="00AD0C4E">
        <w:rPr>
          <w:rFonts w:ascii="Times New Roman" w:hAnsi="Times New Roman"/>
        </w:rPr>
        <w:t xml:space="preserve"> </w:t>
      </w:r>
      <w:r w:rsidRPr="00AD0C4E">
        <w:rPr>
          <w:rFonts w:ascii="Times New Roman" w:hAnsi="Times New Roman" w:hint="eastAsia"/>
        </w:rPr>
        <w:t>от</w:t>
      </w:r>
      <w:r w:rsidRPr="00AD0C4E">
        <w:rPr>
          <w:rFonts w:ascii="Times New Roman" w:hAnsi="Times New Roman"/>
        </w:rPr>
        <w:t xml:space="preserve"> 13 </w:t>
      </w:r>
      <w:r w:rsidRPr="00AD0C4E">
        <w:rPr>
          <w:rFonts w:ascii="Times New Roman" w:hAnsi="Times New Roman" w:hint="eastAsia"/>
        </w:rPr>
        <w:t>июля</w:t>
      </w:r>
      <w:r w:rsidRPr="00AD0C4E">
        <w:rPr>
          <w:rFonts w:ascii="Times New Roman" w:hAnsi="Times New Roman"/>
        </w:rPr>
        <w:t xml:space="preserve"> 2020 </w:t>
      </w:r>
      <w:r>
        <w:rPr>
          <w:rFonts w:ascii="Times New Roman" w:hAnsi="Times New Roman"/>
        </w:rPr>
        <w:t>года</w:t>
      </w:r>
      <w:r w:rsidRPr="00AD0C4E">
        <w:rPr>
          <w:rFonts w:ascii="Times New Roman" w:hAnsi="Times New Roman"/>
        </w:rPr>
        <w:t xml:space="preserve"> №</w:t>
      </w:r>
      <w:r>
        <w:rPr>
          <w:rFonts w:ascii="Times New Roman" w:hAnsi="Times New Roman"/>
        </w:rPr>
        <w:t xml:space="preserve"> </w:t>
      </w:r>
      <w:r w:rsidRPr="00AD0C4E">
        <w:rPr>
          <w:rFonts w:ascii="Times New Roman" w:hAnsi="Times New Roman"/>
        </w:rPr>
        <w:t>189-</w:t>
      </w:r>
      <w:r w:rsidRPr="00AD0C4E">
        <w:rPr>
          <w:rFonts w:ascii="Times New Roman" w:hAnsi="Times New Roman" w:hint="eastAsia"/>
        </w:rPr>
        <w:t>ФЗ</w:t>
      </w:r>
      <w:r w:rsidRPr="00AD0C4E">
        <w:rPr>
          <w:rFonts w:ascii="Times New Roman" w:hAnsi="Times New Roman"/>
        </w:rPr>
        <w:t xml:space="preserve"> «</w:t>
      </w:r>
      <w:r w:rsidRPr="00AD0C4E">
        <w:rPr>
          <w:rFonts w:ascii="Times New Roman" w:hAnsi="Times New Roman" w:hint="eastAsia"/>
        </w:rPr>
        <w:t>О</w:t>
      </w:r>
      <w:r w:rsidRPr="00AD0C4E">
        <w:rPr>
          <w:rFonts w:ascii="Times New Roman" w:hAnsi="Times New Roman"/>
        </w:rPr>
        <w:t xml:space="preserve"> </w:t>
      </w:r>
      <w:r w:rsidRPr="00AD0C4E">
        <w:rPr>
          <w:rFonts w:ascii="Times New Roman" w:hAnsi="Times New Roman" w:hint="eastAsia"/>
        </w:rPr>
        <w:t>государственном</w:t>
      </w:r>
      <w:r w:rsidRPr="00AD0C4E">
        <w:rPr>
          <w:rFonts w:ascii="Times New Roman" w:hAnsi="Times New Roman"/>
        </w:rPr>
        <w:t xml:space="preserve"> (</w:t>
      </w:r>
      <w:r w:rsidRPr="00AD0C4E">
        <w:rPr>
          <w:rFonts w:ascii="Times New Roman" w:hAnsi="Times New Roman" w:hint="eastAsia"/>
        </w:rPr>
        <w:t>муниципальном</w:t>
      </w:r>
      <w:r w:rsidRPr="00AD0C4E">
        <w:rPr>
          <w:rFonts w:ascii="Times New Roman" w:hAnsi="Times New Roman"/>
        </w:rPr>
        <w:t xml:space="preserve">) </w:t>
      </w:r>
      <w:r w:rsidRPr="00AD0C4E">
        <w:rPr>
          <w:rFonts w:ascii="Times New Roman" w:hAnsi="Times New Roman" w:hint="eastAsia"/>
        </w:rPr>
        <w:t>социальном</w:t>
      </w:r>
      <w:r w:rsidRPr="00AD0C4E">
        <w:rPr>
          <w:rFonts w:ascii="Times New Roman" w:hAnsi="Times New Roman"/>
        </w:rPr>
        <w:t xml:space="preserve"> </w:t>
      </w:r>
      <w:r w:rsidRPr="00AD0C4E">
        <w:rPr>
          <w:rFonts w:ascii="Times New Roman" w:hAnsi="Times New Roman" w:hint="eastAsia"/>
        </w:rPr>
        <w:t>заказе</w:t>
      </w:r>
      <w:r w:rsidRPr="00AD0C4E">
        <w:rPr>
          <w:rFonts w:ascii="Times New Roman" w:hAnsi="Times New Roman"/>
        </w:rPr>
        <w:t xml:space="preserve"> </w:t>
      </w:r>
      <w:r w:rsidRPr="00AD0C4E">
        <w:rPr>
          <w:rFonts w:ascii="Times New Roman" w:hAnsi="Times New Roman" w:hint="eastAsia"/>
        </w:rPr>
        <w:t>на</w:t>
      </w:r>
      <w:r w:rsidRPr="00AD0C4E">
        <w:rPr>
          <w:rFonts w:ascii="Times New Roman" w:hAnsi="Times New Roman"/>
        </w:rPr>
        <w:t xml:space="preserve"> </w:t>
      </w:r>
      <w:r w:rsidRPr="00AD0C4E">
        <w:rPr>
          <w:rFonts w:ascii="Times New Roman" w:hAnsi="Times New Roman" w:hint="eastAsia"/>
        </w:rPr>
        <w:t>оказание</w:t>
      </w:r>
      <w:r w:rsidRPr="00AD0C4E">
        <w:rPr>
          <w:rFonts w:ascii="Times New Roman" w:hAnsi="Times New Roman"/>
        </w:rPr>
        <w:t xml:space="preserve"> </w:t>
      </w:r>
      <w:r w:rsidRPr="00AD0C4E">
        <w:rPr>
          <w:rFonts w:ascii="Times New Roman" w:hAnsi="Times New Roman" w:hint="eastAsia"/>
        </w:rPr>
        <w:t>государственных</w:t>
      </w:r>
      <w:r w:rsidRPr="00AD0C4E">
        <w:rPr>
          <w:rFonts w:ascii="Times New Roman" w:hAnsi="Times New Roman"/>
        </w:rPr>
        <w:t xml:space="preserve"> (</w:t>
      </w:r>
      <w:r w:rsidRPr="00AD0C4E">
        <w:rPr>
          <w:rFonts w:ascii="Times New Roman" w:hAnsi="Times New Roman" w:hint="eastAsia"/>
        </w:rPr>
        <w:t>муниципальных</w:t>
      </w:r>
      <w:r w:rsidRPr="00AD0C4E">
        <w:rPr>
          <w:rFonts w:ascii="Times New Roman" w:hAnsi="Times New Roman"/>
        </w:rPr>
        <w:t xml:space="preserve">) </w:t>
      </w:r>
      <w:r w:rsidRPr="00AD0C4E">
        <w:rPr>
          <w:rFonts w:ascii="Times New Roman" w:hAnsi="Times New Roman" w:hint="eastAsia"/>
        </w:rPr>
        <w:t>услуг</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социальной</w:t>
      </w:r>
      <w:r w:rsidRPr="00AD0C4E">
        <w:rPr>
          <w:rFonts w:ascii="Times New Roman" w:hAnsi="Times New Roman"/>
        </w:rPr>
        <w:t xml:space="preserve"> </w:t>
      </w:r>
      <w:r w:rsidRPr="00AD0C4E">
        <w:rPr>
          <w:rFonts w:ascii="Times New Roman" w:hAnsi="Times New Roman" w:hint="eastAsia"/>
        </w:rPr>
        <w:t>сфере</w:t>
      </w:r>
      <w:r w:rsidRPr="00AD0C4E">
        <w:rPr>
          <w:rFonts w:ascii="Times New Roman" w:hAnsi="Times New Roman"/>
        </w:rPr>
        <w:t>»;</w:t>
      </w:r>
    </w:p>
    <w:p w14:paraId="688F5CC1" w14:textId="77777777" w:rsidR="00F9111B" w:rsidRPr="00622FC2" w:rsidRDefault="00F9111B" w:rsidP="00F3461C">
      <w:pPr>
        <w:shd w:val="clear" w:color="auto" w:fill="FFFFFF"/>
        <w:ind w:firstLine="709"/>
        <w:jc w:val="both"/>
        <w:rPr>
          <w:rFonts w:ascii="Times New Roman" w:hAnsi="Times New Roman"/>
        </w:rPr>
      </w:pPr>
      <w:r w:rsidRPr="00622FC2">
        <w:rPr>
          <w:rFonts w:ascii="Times New Roman" w:hAnsi="Times New Roman" w:hint="eastAsia"/>
        </w:rPr>
        <w:t>Стратегия</w:t>
      </w:r>
      <w:r w:rsidRPr="00622FC2">
        <w:rPr>
          <w:rFonts w:ascii="Times New Roman" w:hAnsi="Times New Roman"/>
        </w:rPr>
        <w:t xml:space="preserve"> </w:t>
      </w:r>
      <w:r w:rsidRPr="00622FC2">
        <w:rPr>
          <w:rFonts w:ascii="Times New Roman" w:hAnsi="Times New Roman" w:hint="eastAsia"/>
        </w:rPr>
        <w:t>социально</w:t>
      </w:r>
      <w:r w:rsidRPr="00622FC2">
        <w:rPr>
          <w:rFonts w:ascii="Times New Roman" w:hAnsi="Times New Roman"/>
        </w:rPr>
        <w:t>-</w:t>
      </w:r>
      <w:r w:rsidRPr="00622FC2">
        <w:rPr>
          <w:rFonts w:ascii="Times New Roman" w:hAnsi="Times New Roman" w:hint="eastAsia"/>
        </w:rPr>
        <w:t>экономического</w:t>
      </w:r>
      <w:r w:rsidRPr="00622FC2">
        <w:rPr>
          <w:rFonts w:ascii="Times New Roman" w:hAnsi="Times New Roman"/>
        </w:rPr>
        <w:t xml:space="preserve"> </w:t>
      </w:r>
      <w:r w:rsidRPr="00622FC2">
        <w:rPr>
          <w:rFonts w:ascii="Times New Roman" w:hAnsi="Times New Roman" w:hint="eastAsia"/>
        </w:rPr>
        <w:t>развития</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период</w:t>
      </w:r>
      <w:r w:rsidRPr="00622FC2">
        <w:rPr>
          <w:rFonts w:ascii="Times New Roman" w:hAnsi="Times New Roman"/>
        </w:rPr>
        <w:t xml:space="preserve"> </w:t>
      </w:r>
      <w:r w:rsidRPr="00622FC2">
        <w:rPr>
          <w:rFonts w:ascii="Times New Roman" w:hAnsi="Times New Roman" w:hint="eastAsia"/>
        </w:rPr>
        <w:t>до</w:t>
      </w:r>
      <w:r w:rsidRPr="00622FC2">
        <w:rPr>
          <w:rFonts w:ascii="Times New Roman" w:hAnsi="Times New Roman"/>
        </w:rPr>
        <w:t xml:space="preserve"> 2020 </w:t>
      </w:r>
      <w:r w:rsidRPr="00622FC2">
        <w:rPr>
          <w:rFonts w:ascii="Times New Roman" w:hAnsi="Times New Roman" w:hint="eastAsia"/>
        </w:rPr>
        <w:t>года</w:t>
      </w:r>
      <w:r w:rsidRPr="00622FC2">
        <w:rPr>
          <w:rFonts w:ascii="Times New Roman" w:hAnsi="Times New Roman"/>
        </w:rPr>
        <w:t xml:space="preserve">, </w:t>
      </w:r>
      <w:r w:rsidRPr="00622FC2">
        <w:rPr>
          <w:rFonts w:ascii="Times New Roman" w:hAnsi="Times New Roman" w:hint="eastAsia"/>
        </w:rPr>
        <w:t>одобренная</w:t>
      </w:r>
      <w:r w:rsidRPr="00622FC2">
        <w:rPr>
          <w:rFonts w:ascii="Times New Roman" w:hAnsi="Times New Roman"/>
        </w:rPr>
        <w:t xml:space="preserve"> </w:t>
      </w:r>
      <w:r w:rsidRPr="00622FC2">
        <w:rPr>
          <w:rFonts w:ascii="Times New Roman" w:hAnsi="Times New Roman" w:hint="eastAsia"/>
        </w:rPr>
        <w:t>постановлением</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областной</w:t>
      </w:r>
      <w:r w:rsidRPr="00622FC2">
        <w:rPr>
          <w:rFonts w:ascii="Times New Roman" w:hAnsi="Times New Roman"/>
        </w:rPr>
        <w:t xml:space="preserve"> </w:t>
      </w:r>
      <w:r w:rsidRPr="00622FC2">
        <w:rPr>
          <w:rFonts w:ascii="Times New Roman" w:hAnsi="Times New Roman" w:hint="eastAsia"/>
        </w:rPr>
        <w:t>Думы</w:t>
      </w:r>
      <w:r w:rsidRPr="00622FC2">
        <w:rPr>
          <w:rFonts w:ascii="Times New Roman" w:hAnsi="Times New Roman"/>
        </w:rPr>
        <w:t xml:space="preserve"> </w:t>
      </w:r>
      <w:r w:rsidRPr="00622FC2">
        <w:rPr>
          <w:rFonts w:ascii="Times New Roman" w:hAnsi="Times New Roman" w:hint="eastAsia"/>
        </w:rPr>
        <w:t>от</w:t>
      </w:r>
      <w:r w:rsidRPr="00622FC2">
        <w:rPr>
          <w:rFonts w:ascii="Times New Roman" w:hAnsi="Times New Roman"/>
        </w:rPr>
        <w:t xml:space="preserve"> 24 </w:t>
      </w:r>
      <w:r w:rsidRPr="00622FC2">
        <w:rPr>
          <w:rFonts w:ascii="Times New Roman" w:hAnsi="Times New Roman" w:hint="eastAsia"/>
        </w:rPr>
        <w:t>мая</w:t>
      </w:r>
      <w:r w:rsidRPr="00622FC2">
        <w:rPr>
          <w:rFonts w:ascii="Times New Roman" w:hAnsi="Times New Roman"/>
        </w:rPr>
        <w:t xml:space="preserve"> 2007 </w:t>
      </w:r>
      <w:r w:rsidRPr="00622FC2">
        <w:rPr>
          <w:rFonts w:ascii="Times New Roman" w:hAnsi="Times New Roman" w:hint="eastAsia"/>
        </w:rPr>
        <w:t>года</w:t>
      </w:r>
      <w:r w:rsidRPr="00622FC2">
        <w:rPr>
          <w:rFonts w:ascii="Times New Roman" w:hAnsi="Times New Roman"/>
        </w:rPr>
        <w:t xml:space="preserve"> </w:t>
      </w:r>
      <w:r w:rsidRPr="00622FC2">
        <w:rPr>
          <w:rFonts w:ascii="Times New Roman" w:hAnsi="Times New Roman" w:hint="eastAsia"/>
        </w:rPr>
        <w:t>№</w:t>
      </w:r>
      <w:r w:rsidRPr="00622FC2">
        <w:rPr>
          <w:rFonts w:ascii="Times New Roman" w:hAnsi="Times New Roman"/>
        </w:rPr>
        <w:t xml:space="preserve"> 381-IV </w:t>
      </w:r>
      <w:r w:rsidRPr="00622FC2">
        <w:rPr>
          <w:rFonts w:ascii="Times New Roman" w:hAnsi="Times New Roman" w:hint="eastAsia"/>
        </w:rPr>
        <w:t>ОД</w:t>
      </w:r>
      <w:r w:rsidRPr="00622FC2">
        <w:rPr>
          <w:rFonts w:ascii="Times New Roman" w:hAnsi="Times New Roman"/>
        </w:rPr>
        <w:t>;</w:t>
      </w:r>
    </w:p>
    <w:p w14:paraId="5EE6352C" w14:textId="77777777" w:rsidR="00F9111B" w:rsidRPr="00622FC2" w:rsidRDefault="003B326D" w:rsidP="00F3461C">
      <w:pPr>
        <w:shd w:val="clear" w:color="auto" w:fill="FFFFFF"/>
        <w:ind w:firstLine="709"/>
        <w:jc w:val="both"/>
        <w:rPr>
          <w:rFonts w:ascii="Times New Roman" w:hAnsi="Times New Roman"/>
        </w:rPr>
      </w:pPr>
      <w:hyperlink r:id="rId9" w:history="1">
        <w:r w:rsidR="00F9111B" w:rsidRPr="00622FC2">
          <w:rPr>
            <w:rFonts w:ascii="Times New Roman" w:hAnsi="Times New Roman"/>
          </w:rPr>
          <w:t>Концепция</w:t>
        </w:r>
      </w:hyperlink>
      <w:r w:rsidR="00F9111B" w:rsidRPr="00622FC2">
        <w:rPr>
          <w:rFonts w:ascii="Times New Roman" w:hAnsi="Times New Roman"/>
        </w:rPr>
        <w:t xml:space="preserve"> долгосрочного социально-экономического развития Российской Федерации на период до 2020 года, утвержденная </w:t>
      </w:r>
      <w:hyperlink r:id="rId10" w:history="1">
        <w:r w:rsidR="00F9111B" w:rsidRPr="00622FC2">
          <w:rPr>
            <w:rFonts w:ascii="Times New Roman" w:hAnsi="Times New Roman"/>
          </w:rPr>
          <w:t>распоряжением</w:t>
        </w:r>
      </w:hyperlink>
      <w:r w:rsidR="00F9111B" w:rsidRPr="00622FC2">
        <w:rPr>
          <w:rFonts w:ascii="Times New Roman" w:hAnsi="Times New Roman"/>
        </w:rPr>
        <w:t xml:space="preserve"> Правительства Российской Федерации от 17 ноября 2008 года № 1662-р;</w:t>
      </w:r>
    </w:p>
    <w:p w14:paraId="4092C9C0" w14:textId="77777777" w:rsidR="00F9111B" w:rsidRPr="00622FC2" w:rsidRDefault="003B326D" w:rsidP="00F3461C">
      <w:pPr>
        <w:shd w:val="clear" w:color="auto" w:fill="FFFFFF"/>
        <w:ind w:firstLine="709"/>
        <w:jc w:val="both"/>
        <w:rPr>
          <w:rFonts w:ascii="Times New Roman" w:hAnsi="Times New Roman"/>
        </w:rPr>
      </w:pPr>
      <w:hyperlink r:id="rId11" w:history="1">
        <w:r w:rsidR="00F9111B" w:rsidRPr="00622FC2">
          <w:rPr>
            <w:rFonts w:ascii="Times New Roman" w:hAnsi="Times New Roman"/>
          </w:rPr>
          <w:t>Концепция</w:t>
        </w:r>
      </w:hyperlink>
      <w:r w:rsidR="00F9111B" w:rsidRPr="00622FC2">
        <w:rPr>
          <w:rFonts w:ascii="Times New Roman" w:hAnsi="Times New Roman"/>
        </w:rPr>
        <w:t xml:space="preserve"> долгосрочного развития театрального дела в Российской Федерации на период до 2020 года, одобренная </w:t>
      </w:r>
      <w:hyperlink r:id="rId12" w:history="1">
        <w:r w:rsidR="00F9111B" w:rsidRPr="00622FC2">
          <w:rPr>
            <w:rFonts w:ascii="Times New Roman" w:hAnsi="Times New Roman"/>
          </w:rPr>
          <w:t>распоряжением</w:t>
        </w:r>
      </w:hyperlink>
      <w:r w:rsidR="00F9111B" w:rsidRPr="00622FC2">
        <w:rPr>
          <w:rFonts w:ascii="Times New Roman" w:hAnsi="Times New Roman"/>
        </w:rPr>
        <w:t xml:space="preserve"> Правительства Российской Федерации от 10 июня 2011 года № 1019-р;</w:t>
      </w:r>
    </w:p>
    <w:p w14:paraId="5A52B2C0" w14:textId="77777777" w:rsidR="00F9111B" w:rsidRPr="00622FC2" w:rsidRDefault="003B326D" w:rsidP="00F3461C">
      <w:pPr>
        <w:shd w:val="clear" w:color="auto" w:fill="FFFFFF"/>
        <w:ind w:firstLine="709"/>
        <w:jc w:val="both"/>
        <w:rPr>
          <w:rFonts w:ascii="Times New Roman" w:hAnsi="Times New Roman"/>
        </w:rPr>
      </w:pPr>
      <w:hyperlink r:id="rId13" w:history="1">
        <w:r w:rsidR="00F9111B" w:rsidRPr="00622FC2">
          <w:rPr>
            <w:rFonts w:ascii="Times New Roman" w:hAnsi="Times New Roman"/>
          </w:rPr>
          <w:t>Концепция</w:t>
        </w:r>
      </w:hyperlink>
      <w:r w:rsidR="00F9111B" w:rsidRPr="00622FC2">
        <w:rPr>
          <w:rFonts w:ascii="Times New Roman" w:hAnsi="Times New Roman"/>
        </w:rPr>
        <w:t xml:space="preserve"> развития сотрудничества в сфере культуры между приграничными территориями Российской Федерации и сопредельными государствами на период до 2020 года, утвержденная </w:t>
      </w:r>
      <w:hyperlink r:id="rId14" w:history="1">
        <w:r w:rsidR="00F9111B" w:rsidRPr="00622FC2">
          <w:rPr>
            <w:rFonts w:ascii="Times New Roman" w:hAnsi="Times New Roman"/>
          </w:rPr>
          <w:t>приказом</w:t>
        </w:r>
      </w:hyperlink>
      <w:r w:rsidR="00F9111B" w:rsidRPr="00622FC2">
        <w:rPr>
          <w:rFonts w:ascii="Times New Roman" w:hAnsi="Times New Roman"/>
        </w:rPr>
        <w:t xml:space="preserve"> Министерства культуры Российской Федерации от 20 июля 2011 года № 807;</w:t>
      </w:r>
    </w:p>
    <w:p w14:paraId="31A04E16" w14:textId="77777777" w:rsidR="00F9111B" w:rsidRPr="00622FC2" w:rsidRDefault="003B326D" w:rsidP="00F3461C">
      <w:pPr>
        <w:shd w:val="clear" w:color="auto" w:fill="FFFFFF"/>
        <w:ind w:firstLine="709"/>
        <w:jc w:val="both"/>
        <w:rPr>
          <w:rFonts w:ascii="Times New Roman" w:hAnsi="Times New Roman"/>
        </w:rPr>
      </w:pPr>
      <w:hyperlink r:id="rId15" w:history="1">
        <w:r w:rsidR="00F9111B" w:rsidRPr="00622FC2">
          <w:rPr>
            <w:rFonts w:ascii="Times New Roman" w:hAnsi="Times New Roman"/>
          </w:rPr>
          <w:t>Стратегия</w:t>
        </w:r>
      </w:hyperlink>
      <w:r w:rsidR="00F9111B" w:rsidRPr="00622FC2">
        <w:rPr>
          <w:rFonts w:ascii="Times New Roman" w:hAnsi="Times New Roman"/>
        </w:rPr>
        <w:t xml:space="preserve"> социально-экономического развития Центрального федерального округа на период до 2020 года, утвержденная </w:t>
      </w:r>
      <w:hyperlink r:id="rId16" w:history="1">
        <w:r w:rsidR="00F9111B" w:rsidRPr="00622FC2">
          <w:rPr>
            <w:rFonts w:ascii="Times New Roman" w:hAnsi="Times New Roman"/>
          </w:rPr>
          <w:t>распоряжением</w:t>
        </w:r>
      </w:hyperlink>
      <w:r w:rsidR="00F9111B" w:rsidRPr="00622FC2">
        <w:rPr>
          <w:rFonts w:ascii="Times New Roman" w:hAnsi="Times New Roman"/>
        </w:rPr>
        <w:t xml:space="preserve"> Правительства Российской Федерации от 6 сентября 2011 года № 1540-р;</w:t>
      </w:r>
    </w:p>
    <w:p w14:paraId="6DE06FC4" w14:textId="77777777" w:rsidR="00F9111B" w:rsidRPr="00622FC2" w:rsidRDefault="00F9111B" w:rsidP="00F3461C">
      <w:pPr>
        <w:shd w:val="clear" w:color="auto" w:fill="FFFFFF"/>
        <w:ind w:firstLine="709"/>
        <w:jc w:val="both"/>
        <w:rPr>
          <w:rFonts w:ascii="Times New Roman" w:hAnsi="Times New Roman"/>
        </w:rPr>
      </w:pPr>
      <w:r w:rsidRPr="00622FC2">
        <w:rPr>
          <w:rFonts w:ascii="Times New Roman" w:hAnsi="Times New Roman"/>
        </w:rPr>
        <w:t>Стратегия развития государственной политики Российской Федерации в отношении российского казачества до 2020 года, утвержденная Президентом Российской Федерации, от 15 сентября 2012 года № Пр-2789;</w:t>
      </w:r>
    </w:p>
    <w:p w14:paraId="562CA0DF" w14:textId="77777777" w:rsidR="00F9111B" w:rsidRPr="00622FC2" w:rsidRDefault="003B326D" w:rsidP="00F3461C">
      <w:pPr>
        <w:shd w:val="clear" w:color="auto" w:fill="FFFFFF"/>
        <w:ind w:firstLine="709"/>
        <w:jc w:val="both"/>
        <w:rPr>
          <w:rFonts w:ascii="Times New Roman" w:hAnsi="Times New Roman"/>
        </w:rPr>
      </w:pPr>
      <w:hyperlink r:id="rId17" w:history="1">
        <w:r w:rsidR="00F9111B" w:rsidRPr="00622FC2">
          <w:rPr>
            <w:rStyle w:val="af3"/>
            <w:rFonts w:ascii="Times New Roman" w:hAnsi="Times New Roman"/>
            <w:color w:val="auto"/>
            <w:u w:val="none"/>
          </w:rPr>
          <w:t>Стратегия государственной национальной политики Российской Федерации на период до 2025 года</w:t>
        </w:r>
      </w:hyperlink>
      <w:r w:rsidR="00F9111B" w:rsidRPr="00622FC2">
        <w:rPr>
          <w:rFonts w:ascii="Times New Roman" w:hAnsi="Times New Roman"/>
        </w:rPr>
        <w:t>, утвержденная </w:t>
      </w:r>
      <w:hyperlink r:id="rId18" w:history="1">
        <w:r w:rsidR="00F9111B" w:rsidRPr="00622FC2">
          <w:rPr>
            <w:rFonts w:ascii="Times New Roman" w:hAnsi="Times New Roman"/>
          </w:rPr>
          <w:t>Указом Президента Российской Федерации от 19 декабря 2012 года № 1666</w:t>
        </w:r>
      </w:hyperlink>
      <w:r w:rsidR="00F9111B" w:rsidRPr="00622FC2">
        <w:rPr>
          <w:rFonts w:ascii="Times New Roman" w:hAnsi="Times New Roman"/>
        </w:rPr>
        <w:t>;</w:t>
      </w:r>
    </w:p>
    <w:p w14:paraId="09246FCB" w14:textId="77777777" w:rsidR="002D3CCD" w:rsidRPr="00622FC2" w:rsidRDefault="002D3CCD" w:rsidP="00F3461C">
      <w:pPr>
        <w:shd w:val="clear" w:color="auto" w:fill="FFFFFF"/>
        <w:ind w:firstLine="709"/>
        <w:jc w:val="both"/>
        <w:rPr>
          <w:rFonts w:ascii="Times New Roman" w:hAnsi="Times New Roman"/>
        </w:rPr>
      </w:pPr>
      <w:r w:rsidRPr="00622FC2">
        <w:rPr>
          <w:rFonts w:ascii="Times New Roman" w:hAnsi="Times New Roman"/>
        </w:rPr>
        <w:t>Основы государственной культурной политики, утвержденные Указом Президента Российской Федерации от 24 декабря 2014 года №808;</w:t>
      </w:r>
    </w:p>
    <w:p w14:paraId="55E17DFC" w14:textId="77777777" w:rsidR="002D3CCD" w:rsidRPr="00622FC2" w:rsidRDefault="002D3CCD" w:rsidP="00F3461C">
      <w:pPr>
        <w:shd w:val="clear" w:color="auto" w:fill="FFFFFF"/>
        <w:ind w:firstLine="709"/>
        <w:jc w:val="both"/>
        <w:rPr>
          <w:rFonts w:ascii="Times New Roman" w:hAnsi="Times New Roman"/>
        </w:rPr>
      </w:pPr>
      <w:r w:rsidRPr="00622FC2">
        <w:rPr>
          <w:rFonts w:ascii="Times New Roman" w:hAnsi="Times New Roman"/>
        </w:rPr>
        <w:t>постановление  Администрации Курской области от 28</w:t>
      </w:r>
      <w:r w:rsidR="00E8767B" w:rsidRPr="00622FC2">
        <w:rPr>
          <w:rFonts w:ascii="Times New Roman" w:hAnsi="Times New Roman"/>
        </w:rPr>
        <w:t>.08.</w:t>
      </w:r>
      <w:r w:rsidRPr="00622FC2">
        <w:rPr>
          <w:rFonts w:ascii="Times New Roman" w:hAnsi="Times New Roman"/>
        </w:rPr>
        <w:t>2015 №558-па «Об утверждении Плана мероприятий по реализации в Курской области в 2016 - 2018 годах Стратегии государственной национальной политики Российской Федерации на период до 2025 года»;</w:t>
      </w:r>
    </w:p>
    <w:p w14:paraId="46AB1213" w14:textId="77777777" w:rsidR="00F1707C" w:rsidRPr="00622FC2" w:rsidRDefault="00912EB8" w:rsidP="00F3461C">
      <w:pPr>
        <w:shd w:val="clear" w:color="auto" w:fill="FFFFFF"/>
        <w:ind w:firstLine="709"/>
        <w:jc w:val="both"/>
        <w:rPr>
          <w:rFonts w:ascii="Times New Roman" w:hAnsi="Times New Roman"/>
        </w:rPr>
      </w:pPr>
      <w:r>
        <w:rPr>
          <w:rFonts w:ascii="Times New Roman" w:hAnsi="Times New Roman"/>
          <w:bCs/>
          <w:color w:val="000000" w:themeColor="text1"/>
          <w:szCs w:val="28"/>
        </w:rPr>
        <w:t>Стратегия национальной безопасности Российской Федерации, утвержденная Указом Президента Российской Федерации от 2 июля 2021 года № 400;</w:t>
      </w:r>
    </w:p>
    <w:p w14:paraId="2BE14177" w14:textId="77777777" w:rsidR="002D3CCD" w:rsidRDefault="002D3CCD" w:rsidP="00F3461C">
      <w:pPr>
        <w:shd w:val="clear" w:color="auto" w:fill="FFFFFF"/>
        <w:ind w:firstLine="709"/>
        <w:jc w:val="both"/>
        <w:rPr>
          <w:rFonts w:ascii="Times New Roman" w:hAnsi="Times New Roman"/>
        </w:rPr>
      </w:pPr>
      <w:r w:rsidRPr="00622FC2">
        <w:rPr>
          <w:rFonts w:ascii="Times New Roman" w:hAnsi="Times New Roman"/>
        </w:rPr>
        <w:t>Стратегия государственной культурной политики на период до 2030 года, утвержденная распоряжением Правительства Российской Федерации от 29 февраля 2016 года №326-р;</w:t>
      </w:r>
    </w:p>
    <w:p w14:paraId="7B992E8B" w14:textId="77777777" w:rsidR="00A0123E" w:rsidRPr="00622FC2" w:rsidRDefault="00AA400F" w:rsidP="003256AD">
      <w:pPr>
        <w:shd w:val="clear" w:color="auto" w:fill="FFFFFF" w:themeFill="background1"/>
        <w:ind w:firstLine="709"/>
        <w:jc w:val="both"/>
        <w:rPr>
          <w:rFonts w:ascii="Times New Roman" w:hAnsi="Times New Roman"/>
        </w:rPr>
      </w:pPr>
      <w:r w:rsidRPr="003256AD">
        <w:rPr>
          <w:rFonts w:ascii="Times New Roman" w:hAnsi="Times New Roman" w:hint="eastAsia"/>
          <w:shd w:val="clear" w:color="auto" w:fill="FFFFFF" w:themeFill="background1"/>
        </w:rPr>
        <w:t>Стратеги</w:t>
      </w:r>
      <w:r w:rsidRPr="003256AD">
        <w:rPr>
          <w:rFonts w:ascii="Times New Roman" w:hAnsi="Times New Roman"/>
          <w:shd w:val="clear" w:color="auto" w:fill="FFFFFF" w:themeFill="background1"/>
        </w:rPr>
        <w:t xml:space="preserve">я </w:t>
      </w:r>
      <w:r w:rsidRPr="003256AD">
        <w:rPr>
          <w:rFonts w:ascii="Times New Roman" w:hAnsi="Times New Roman" w:hint="eastAsia"/>
          <w:shd w:val="clear" w:color="auto" w:fill="FFFFFF" w:themeFill="background1"/>
        </w:rPr>
        <w:t>развития</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туризма</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в</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Российской</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Федерации</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на</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период</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до</w:t>
      </w:r>
      <w:r w:rsidRPr="003256AD">
        <w:rPr>
          <w:rFonts w:ascii="Times New Roman" w:hAnsi="Times New Roman"/>
          <w:shd w:val="clear" w:color="auto" w:fill="FFFFFF" w:themeFill="background1"/>
        </w:rPr>
        <w:t xml:space="preserve"> 2035 </w:t>
      </w:r>
      <w:r w:rsidRPr="003256AD">
        <w:rPr>
          <w:rFonts w:ascii="Times New Roman" w:hAnsi="Times New Roman" w:hint="eastAsia"/>
          <w:shd w:val="clear" w:color="auto" w:fill="FFFFFF" w:themeFill="background1"/>
        </w:rPr>
        <w:t>года</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утвержденн</w:t>
      </w:r>
      <w:r w:rsidRPr="003256AD">
        <w:rPr>
          <w:rFonts w:ascii="Times New Roman" w:hAnsi="Times New Roman"/>
          <w:shd w:val="clear" w:color="auto" w:fill="FFFFFF" w:themeFill="background1"/>
        </w:rPr>
        <w:t xml:space="preserve">ая </w:t>
      </w:r>
      <w:r w:rsidRPr="003256AD">
        <w:rPr>
          <w:rFonts w:ascii="Times New Roman" w:hAnsi="Times New Roman" w:hint="eastAsia"/>
          <w:shd w:val="clear" w:color="auto" w:fill="FFFFFF" w:themeFill="background1"/>
        </w:rPr>
        <w:t>распоряжением</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Правительства</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Российской</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Федерации</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от</w:t>
      </w:r>
      <w:r w:rsidRPr="003256AD">
        <w:rPr>
          <w:rFonts w:ascii="Times New Roman" w:hAnsi="Times New Roman"/>
          <w:shd w:val="clear" w:color="auto" w:fill="FFFFFF" w:themeFill="background1"/>
        </w:rPr>
        <w:t xml:space="preserve"> 20 сентября 2019 </w:t>
      </w:r>
      <w:r w:rsidRPr="003256AD">
        <w:rPr>
          <w:rFonts w:ascii="Times New Roman" w:hAnsi="Times New Roman" w:hint="eastAsia"/>
          <w:shd w:val="clear" w:color="auto" w:fill="FFFFFF" w:themeFill="background1"/>
        </w:rPr>
        <w:t>г</w:t>
      </w:r>
      <w:r w:rsidRPr="003256AD">
        <w:rPr>
          <w:rFonts w:ascii="Times New Roman" w:hAnsi="Times New Roman"/>
          <w:shd w:val="clear" w:color="auto" w:fill="FFFFFF" w:themeFill="background1"/>
        </w:rPr>
        <w:t xml:space="preserve">. </w:t>
      </w:r>
      <w:r w:rsidRPr="003256AD">
        <w:rPr>
          <w:rFonts w:ascii="Times New Roman" w:hAnsi="Times New Roman" w:hint="eastAsia"/>
          <w:shd w:val="clear" w:color="auto" w:fill="FFFFFF" w:themeFill="background1"/>
        </w:rPr>
        <w:t>№</w:t>
      </w:r>
      <w:r w:rsidRPr="003256AD">
        <w:rPr>
          <w:rFonts w:ascii="Times New Roman" w:hAnsi="Times New Roman"/>
          <w:shd w:val="clear" w:color="auto" w:fill="FFFFFF" w:themeFill="background1"/>
        </w:rPr>
        <w:t xml:space="preserve"> 2129-</w:t>
      </w:r>
      <w:r w:rsidRPr="003256AD">
        <w:rPr>
          <w:rFonts w:ascii="Times New Roman" w:hAnsi="Times New Roman" w:hint="eastAsia"/>
          <w:shd w:val="clear" w:color="auto" w:fill="FFFFFF" w:themeFill="background1"/>
        </w:rPr>
        <w:t>р</w:t>
      </w:r>
      <w:r>
        <w:rPr>
          <w:rFonts w:ascii="Times New Roman" w:hAnsi="Times New Roman"/>
        </w:rPr>
        <w:t>;</w:t>
      </w:r>
    </w:p>
    <w:p w14:paraId="3E9B932A" w14:textId="77777777" w:rsidR="00C204E5" w:rsidRPr="00622FC2" w:rsidRDefault="00DE40D4" w:rsidP="00F3461C">
      <w:pPr>
        <w:shd w:val="clear" w:color="auto" w:fill="FFFFFF"/>
        <w:ind w:firstLine="709"/>
        <w:jc w:val="both"/>
        <w:rPr>
          <w:rFonts w:ascii="Times New Roman" w:hAnsi="Times New Roman"/>
        </w:rPr>
      </w:pPr>
      <w:r w:rsidRPr="00622FC2">
        <w:rPr>
          <w:rFonts w:ascii="Times New Roman" w:hAnsi="Times New Roman"/>
        </w:rPr>
        <w:lastRenderedPageBreak/>
        <w:t>П</w:t>
      </w:r>
      <w:r w:rsidR="00F1707C" w:rsidRPr="00622FC2">
        <w:rPr>
          <w:rFonts w:ascii="Times New Roman" w:hAnsi="Times New Roman"/>
        </w:rPr>
        <w:t>лан мероприятий по реализации в 2017-2020 годах Стратегии развития государственной политики Российской Федерации в отношении росс</w:t>
      </w:r>
      <w:r w:rsidRPr="00622FC2">
        <w:rPr>
          <w:rFonts w:ascii="Times New Roman" w:hAnsi="Times New Roman"/>
        </w:rPr>
        <w:t>ийского казачества до 2020 года, утвержденный распоряжением Правительства Российской Федерации от 17 февраля 2017</w:t>
      </w:r>
      <w:r w:rsidR="00F9111B" w:rsidRPr="00622FC2">
        <w:rPr>
          <w:rFonts w:ascii="Times New Roman" w:hAnsi="Times New Roman"/>
        </w:rPr>
        <w:t xml:space="preserve"> </w:t>
      </w:r>
      <w:r w:rsidRPr="00622FC2">
        <w:rPr>
          <w:rFonts w:ascii="Times New Roman" w:hAnsi="Times New Roman"/>
        </w:rPr>
        <w:t>года № 285-р</w:t>
      </w:r>
      <w:r w:rsidR="00FA10BB" w:rsidRPr="00622FC2">
        <w:rPr>
          <w:rFonts w:ascii="Times New Roman" w:hAnsi="Times New Roman"/>
        </w:rPr>
        <w:t>;</w:t>
      </w:r>
    </w:p>
    <w:p w14:paraId="71699815" w14:textId="77777777" w:rsidR="00AA400F" w:rsidRDefault="00FA10BB" w:rsidP="00F3461C">
      <w:pPr>
        <w:shd w:val="clear" w:color="auto" w:fill="FFFFFF"/>
        <w:ind w:firstLine="709"/>
        <w:jc w:val="both"/>
        <w:rPr>
          <w:rFonts w:ascii="Times New Roman" w:hAnsi="Times New Roman"/>
        </w:rPr>
      </w:pPr>
      <w:r w:rsidRPr="00622FC2">
        <w:rPr>
          <w:rFonts w:ascii="Times New Roman" w:hAnsi="Times New Roman" w:hint="eastAsia"/>
        </w:rPr>
        <w:t>Указ</w:t>
      </w:r>
      <w:r w:rsidRPr="00622FC2">
        <w:rPr>
          <w:rFonts w:ascii="Times New Roman" w:hAnsi="Times New Roman"/>
        </w:rPr>
        <w:t xml:space="preserve"> </w:t>
      </w:r>
      <w:r w:rsidRPr="00622FC2">
        <w:rPr>
          <w:rFonts w:ascii="Times New Roman" w:hAnsi="Times New Roman" w:hint="eastAsia"/>
        </w:rPr>
        <w:t>Президента</w:t>
      </w:r>
      <w:r w:rsidRPr="00622FC2">
        <w:rPr>
          <w:rFonts w:ascii="Times New Roman" w:hAnsi="Times New Roman"/>
        </w:rPr>
        <w:t xml:space="preserve"> </w:t>
      </w:r>
      <w:r w:rsidRPr="00622FC2">
        <w:rPr>
          <w:rFonts w:ascii="Times New Roman" w:hAnsi="Times New Roman" w:hint="eastAsia"/>
        </w:rPr>
        <w:t>Российской</w:t>
      </w:r>
      <w:r w:rsidRPr="00622FC2">
        <w:rPr>
          <w:rFonts w:ascii="Times New Roman" w:hAnsi="Times New Roman"/>
        </w:rPr>
        <w:t xml:space="preserve"> </w:t>
      </w:r>
      <w:r w:rsidRPr="00622FC2">
        <w:rPr>
          <w:rFonts w:ascii="Times New Roman" w:hAnsi="Times New Roman" w:hint="eastAsia"/>
        </w:rPr>
        <w:t>Федерации</w:t>
      </w:r>
      <w:r w:rsidRPr="00622FC2">
        <w:rPr>
          <w:rFonts w:ascii="Times New Roman" w:hAnsi="Times New Roman"/>
        </w:rPr>
        <w:t xml:space="preserve"> </w:t>
      </w:r>
      <w:r w:rsidRPr="00622FC2">
        <w:rPr>
          <w:rFonts w:ascii="Times New Roman" w:hAnsi="Times New Roman" w:hint="eastAsia"/>
        </w:rPr>
        <w:t>от</w:t>
      </w:r>
      <w:r w:rsidRPr="00622FC2">
        <w:rPr>
          <w:rFonts w:ascii="Times New Roman" w:hAnsi="Times New Roman"/>
        </w:rPr>
        <w:t xml:space="preserve"> 7 </w:t>
      </w:r>
      <w:r w:rsidRPr="00622FC2">
        <w:rPr>
          <w:rFonts w:ascii="Times New Roman" w:hAnsi="Times New Roman" w:hint="eastAsia"/>
        </w:rPr>
        <w:t>мая</w:t>
      </w:r>
      <w:r w:rsidRPr="00622FC2">
        <w:rPr>
          <w:rFonts w:ascii="Times New Roman" w:hAnsi="Times New Roman"/>
        </w:rPr>
        <w:t xml:space="preserve"> 2018 </w:t>
      </w:r>
      <w:r w:rsidRPr="00622FC2">
        <w:rPr>
          <w:rFonts w:ascii="Times New Roman" w:hAnsi="Times New Roman" w:hint="eastAsia"/>
        </w:rPr>
        <w:t>г</w:t>
      </w:r>
      <w:r w:rsidRPr="00622FC2">
        <w:rPr>
          <w:rFonts w:ascii="Times New Roman" w:hAnsi="Times New Roman"/>
        </w:rPr>
        <w:t xml:space="preserve">. </w:t>
      </w:r>
      <w:r w:rsidRPr="00622FC2">
        <w:rPr>
          <w:rFonts w:ascii="Times New Roman" w:hAnsi="Times New Roman" w:hint="eastAsia"/>
        </w:rPr>
        <w:t>№</w:t>
      </w:r>
      <w:r w:rsidRPr="00622FC2">
        <w:rPr>
          <w:rFonts w:ascii="Times New Roman" w:hAnsi="Times New Roman"/>
        </w:rPr>
        <w:t xml:space="preserve"> 204  «</w:t>
      </w:r>
      <w:r w:rsidRPr="00622FC2">
        <w:rPr>
          <w:rFonts w:ascii="Times New Roman" w:hAnsi="Times New Roman" w:hint="eastAsia"/>
        </w:rPr>
        <w:t>О</w:t>
      </w:r>
      <w:r w:rsidRPr="00622FC2">
        <w:rPr>
          <w:rFonts w:ascii="Times New Roman" w:hAnsi="Times New Roman"/>
        </w:rPr>
        <w:t xml:space="preserve"> </w:t>
      </w:r>
      <w:r w:rsidRPr="00622FC2">
        <w:rPr>
          <w:rFonts w:ascii="Times New Roman" w:hAnsi="Times New Roman" w:hint="eastAsia"/>
        </w:rPr>
        <w:t>национальных</w:t>
      </w:r>
      <w:r w:rsidRPr="00622FC2">
        <w:rPr>
          <w:rFonts w:ascii="Times New Roman" w:hAnsi="Times New Roman"/>
        </w:rPr>
        <w:t xml:space="preserve"> </w:t>
      </w:r>
      <w:r w:rsidRPr="00622FC2">
        <w:rPr>
          <w:rFonts w:ascii="Times New Roman" w:hAnsi="Times New Roman" w:hint="eastAsia"/>
        </w:rPr>
        <w:t>целях</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стратегических</w:t>
      </w:r>
      <w:r w:rsidRPr="00622FC2">
        <w:rPr>
          <w:rFonts w:ascii="Times New Roman" w:hAnsi="Times New Roman"/>
        </w:rPr>
        <w:t xml:space="preserve"> </w:t>
      </w:r>
      <w:r w:rsidRPr="00622FC2">
        <w:rPr>
          <w:rFonts w:ascii="Times New Roman" w:hAnsi="Times New Roman" w:hint="eastAsia"/>
        </w:rPr>
        <w:t>задачах</w:t>
      </w:r>
      <w:r w:rsidRPr="00622FC2">
        <w:rPr>
          <w:rFonts w:ascii="Times New Roman" w:hAnsi="Times New Roman"/>
        </w:rPr>
        <w:t xml:space="preserve"> </w:t>
      </w:r>
      <w:r w:rsidRPr="00622FC2">
        <w:rPr>
          <w:rFonts w:ascii="Times New Roman" w:hAnsi="Times New Roman" w:hint="eastAsia"/>
        </w:rPr>
        <w:t>развития</w:t>
      </w:r>
      <w:r w:rsidRPr="00622FC2">
        <w:rPr>
          <w:rFonts w:ascii="Times New Roman" w:hAnsi="Times New Roman"/>
        </w:rPr>
        <w:t xml:space="preserve"> </w:t>
      </w:r>
      <w:r w:rsidRPr="00622FC2">
        <w:rPr>
          <w:rFonts w:ascii="Times New Roman" w:hAnsi="Times New Roman" w:hint="eastAsia"/>
        </w:rPr>
        <w:t>Российской</w:t>
      </w:r>
      <w:r w:rsidRPr="00622FC2">
        <w:rPr>
          <w:rFonts w:ascii="Times New Roman" w:hAnsi="Times New Roman"/>
        </w:rPr>
        <w:t xml:space="preserve"> </w:t>
      </w:r>
      <w:r w:rsidRPr="00622FC2">
        <w:rPr>
          <w:rFonts w:ascii="Times New Roman" w:hAnsi="Times New Roman" w:hint="eastAsia"/>
        </w:rPr>
        <w:t>Федерации</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период</w:t>
      </w:r>
      <w:r w:rsidRPr="00622FC2">
        <w:rPr>
          <w:rFonts w:ascii="Times New Roman" w:hAnsi="Times New Roman"/>
        </w:rPr>
        <w:t xml:space="preserve"> </w:t>
      </w:r>
      <w:r w:rsidRPr="00622FC2">
        <w:rPr>
          <w:rFonts w:ascii="Times New Roman" w:hAnsi="Times New Roman" w:hint="eastAsia"/>
        </w:rPr>
        <w:t>до</w:t>
      </w:r>
      <w:r w:rsidRPr="00622FC2">
        <w:rPr>
          <w:rFonts w:ascii="Times New Roman" w:hAnsi="Times New Roman"/>
        </w:rPr>
        <w:t xml:space="preserve"> 2024 </w:t>
      </w:r>
      <w:r w:rsidRPr="00622FC2">
        <w:rPr>
          <w:rFonts w:ascii="Times New Roman" w:hAnsi="Times New Roman" w:hint="eastAsia"/>
        </w:rPr>
        <w:t>года</w:t>
      </w:r>
      <w:r w:rsidRPr="00622FC2">
        <w:rPr>
          <w:rFonts w:ascii="Times New Roman" w:hAnsi="Times New Roman"/>
        </w:rPr>
        <w:t>»</w:t>
      </w:r>
      <w:r w:rsidR="00AA400F">
        <w:rPr>
          <w:rFonts w:ascii="Times New Roman" w:hAnsi="Times New Roman"/>
        </w:rPr>
        <w:t>;</w:t>
      </w:r>
    </w:p>
    <w:p w14:paraId="7AFC580F" w14:textId="77777777" w:rsidR="00FA10BB" w:rsidRPr="00622FC2" w:rsidRDefault="00AA400F" w:rsidP="00146DDE">
      <w:pPr>
        <w:shd w:val="clear" w:color="auto" w:fill="FFFFFF" w:themeFill="background1"/>
        <w:ind w:firstLine="709"/>
        <w:jc w:val="both"/>
        <w:rPr>
          <w:rFonts w:ascii="Times New Roman" w:hAnsi="Times New Roman"/>
        </w:rPr>
      </w:pPr>
      <w:r w:rsidRPr="00146DDE">
        <w:rPr>
          <w:rFonts w:ascii="Times New Roman" w:hAnsi="Times New Roman"/>
          <w:szCs w:val="28"/>
          <w:shd w:val="clear" w:color="auto" w:fill="FFFFFF" w:themeFill="background1"/>
        </w:rPr>
        <w:t xml:space="preserve">постановление Администрации Курской области от 20.08.2021 </w:t>
      </w:r>
      <w:r w:rsidRPr="00146DDE">
        <w:rPr>
          <w:rFonts w:ascii="Times New Roman" w:hAnsi="Times New Roman"/>
          <w:szCs w:val="28"/>
          <w:shd w:val="clear" w:color="auto" w:fill="FFFFFF" w:themeFill="background1"/>
        </w:rPr>
        <w:br/>
        <w:t>№ 880-па «О Стратегии цифровой трансформации ключевых отраслей экономики, социальной сферы и государственного управления Курской области на период с 2021 по 2024 год».</w:t>
      </w:r>
    </w:p>
    <w:p w14:paraId="3DCB302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Государственная политика в области культуры объединяет базовые ценности и интересы государства, общества и личности.</w:t>
      </w:r>
    </w:p>
    <w:p w14:paraId="37036059"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Основными приоритетами в сфере реализации государственной национальной политики являются:</w:t>
      </w:r>
    </w:p>
    <w:p w14:paraId="17940CCD"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укрепление единства российской нации, формирование общегражданской идентичности россиян, обеспечение этнокультурного и духовного развития народов России;</w:t>
      </w:r>
    </w:p>
    <w:p w14:paraId="25BBDF7A"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 xml:space="preserve"> противодействие этнополитическому и религиозно-политическому экстремизму;</w:t>
      </w:r>
    </w:p>
    <w:p w14:paraId="33791E58"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 xml:space="preserve"> профилактика проявления среди детей и молодежи негативных стереотипов, межэтнической розни и личностного унижения представителей других национальностей;</w:t>
      </w:r>
    </w:p>
    <w:p w14:paraId="488DD356"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сохранение национально-культурных традиций, пропаганда социально-правовых знаний среди школьников, родителей и педагогов;</w:t>
      </w:r>
    </w:p>
    <w:p w14:paraId="03F15B05"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самобытной казачьей культуры, сохранение культурного наследия казачества, развитие казачьего фестивального движения;</w:t>
      </w:r>
    </w:p>
    <w:p w14:paraId="5D3D7AF3" w14:textId="77777777" w:rsidR="001021FC" w:rsidRDefault="001021FC" w:rsidP="00F3461C">
      <w:pPr>
        <w:shd w:val="clear" w:color="auto" w:fill="FFFFFF"/>
        <w:ind w:firstLine="709"/>
        <w:jc w:val="both"/>
        <w:rPr>
          <w:rFonts w:ascii="Times New Roman" w:hAnsi="Times New Roman"/>
        </w:rPr>
      </w:pPr>
      <w:r w:rsidRPr="00622FC2">
        <w:rPr>
          <w:rFonts w:ascii="Times New Roman" w:hAnsi="Times New Roman"/>
        </w:rPr>
        <w:t>развитие гражданского патриотизма, основанного на героических событиях исторического наследия России.</w:t>
      </w:r>
    </w:p>
    <w:p w14:paraId="1AA29598" w14:textId="77777777" w:rsidR="00AD6ED1" w:rsidRPr="00AD0C4E" w:rsidRDefault="00AD6ED1" w:rsidP="00146DDE">
      <w:pPr>
        <w:shd w:val="clear" w:color="auto" w:fill="FFFFFF" w:themeFill="background1"/>
        <w:ind w:firstLine="709"/>
        <w:jc w:val="both"/>
        <w:rPr>
          <w:rFonts w:ascii="Times New Roman" w:hAnsi="Times New Roman"/>
        </w:rPr>
      </w:pPr>
      <w:r w:rsidRPr="00AD0C4E">
        <w:rPr>
          <w:rFonts w:ascii="Times New Roman" w:hAnsi="Times New Roman" w:hint="eastAsia"/>
        </w:rPr>
        <w:t>Приоритетами</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реализации</w:t>
      </w:r>
      <w:r w:rsidRPr="00AD0C4E">
        <w:rPr>
          <w:rFonts w:ascii="Times New Roman" w:hAnsi="Times New Roman"/>
        </w:rPr>
        <w:t xml:space="preserve"> </w:t>
      </w:r>
      <w:r w:rsidRPr="00AD0C4E">
        <w:rPr>
          <w:rFonts w:ascii="Times New Roman" w:hAnsi="Times New Roman" w:hint="eastAsia"/>
        </w:rPr>
        <w:t>программы</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сфере</w:t>
      </w:r>
      <w:r w:rsidRPr="00AD0C4E">
        <w:rPr>
          <w:rFonts w:ascii="Times New Roman" w:hAnsi="Times New Roman"/>
        </w:rPr>
        <w:t xml:space="preserve"> </w:t>
      </w:r>
      <w:r w:rsidRPr="00AD0C4E">
        <w:rPr>
          <w:rFonts w:ascii="Times New Roman" w:hAnsi="Times New Roman" w:hint="eastAsia"/>
        </w:rPr>
        <w:t>туризма</w:t>
      </w:r>
      <w:r w:rsidRPr="00AD0C4E">
        <w:rPr>
          <w:rFonts w:ascii="Times New Roman" w:hAnsi="Times New Roman"/>
        </w:rPr>
        <w:t xml:space="preserve"> </w:t>
      </w:r>
      <w:r w:rsidRPr="00AD0C4E">
        <w:rPr>
          <w:rFonts w:ascii="Times New Roman" w:hAnsi="Times New Roman" w:hint="eastAsia"/>
        </w:rPr>
        <w:t>на</w:t>
      </w:r>
      <w:r w:rsidRPr="00AD0C4E">
        <w:rPr>
          <w:rFonts w:ascii="Times New Roman" w:hAnsi="Times New Roman"/>
        </w:rPr>
        <w:t xml:space="preserve"> </w:t>
      </w:r>
      <w:r w:rsidRPr="00AD0C4E">
        <w:rPr>
          <w:rFonts w:ascii="Times New Roman" w:hAnsi="Times New Roman" w:hint="eastAsia"/>
        </w:rPr>
        <w:t>территории</w:t>
      </w:r>
      <w:r w:rsidRPr="00AD0C4E">
        <w:rPr>
          <w:rFonts w:ascii="Times New Roman" w:hAnsi="Times New Roman"/>
        </w:rPr>
        <w:t xml:space="preserve"> </w:t>
      </w:r>
      <w:r w:rsidRPr="00AD0C4E">
        <w:rPr>
          <w:rFonts w:ascii="Times New Roman" w:hAnsi="Times New Roman" w:hint="eastAsia"/>
        </w:rPr>
        <w:t>Курской</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 xml:space="preserve"> </w:t>
      </w:r>
      <w:r w:rsidRPr="00AD0C4E">
        <w:rPr>
          <w:rFonts w:ascii="Times New Roman" w:hAnsi="Times New Roman" w:hint="eastAsia"/>
        </w:rPr>
        <w:t>являются</w:t>
      </w:r>
      <w:r w:rsidRPr="00AD0C4E">
        <w:rPr>
          <w:rFonts w:ascii="Times New Roman" w:hAnsi="Times New Roman"/>
        </w:rPr>
        <w:t>:</w:t>
      </w:r>
    </w:p>
    <w:p w14:paraId="6A51AF79" w14:textId="77777777" w:rsidR="00AD6ED1" w:rsidRPr="00AD0C4E" w:rsidRDefault="00AD6ED1" w:rsidP="00146DDE">
      <w:pPr>
        <w:shd w:val="clear" w:color="auto" w:fill="FFFFFF" w:themeFill="background1"/>
        <w:ind w:firstLine="709"/>
        <w:jc w:val="both"/>
        <w:rPr>
          <w:rFonts w:ascii="Times New Roman" w:hAnsi="Times New Roman"/>
        </w:rPr>
      </w:pPr>
      <w:r w:rsidRPr="00AD0C4E">
        <w:rPr>
          <w:rFonts w:ascii="Times New Roman" w:hAnsi="Times New Roman" w:hint="eastAsia"/>
        </w:rPr>
        <w:t>создание</w:t>
      </w:r>
      <w:r w:rsidRPr="00AD0C4E">
        <w:rPr>
          <w:rFonts w:ascii="Times New Roman" w:hAnsi="Times New Roman"/>
        </w:rPr>
        <w:t xml:space="preserve"> </w:t>
      </w:r>
      <w:r w:rsidRPr="00AD0C4E">
        <w:rPr>
          <w:rFonts w:ascii="Times New Roman" w:hAnsi="Times New Roman" w:hint="eastAsia"/>
        </w:rPr>
        <w:t>условий</w:t>
      </w:r>
      <w:r w:rsidRPr="00AD0C4E">
        <w:rPr>
          <w:rFonts w:ascii="Times New Roman" w:hAnsi="Times New Roman"/>
        </w:rPr>
        <w:t xml:space="preserve"> </w:t>
      </w:r>
      <w:r w:rsidRPr="00AD0C4E">
        <w:rPr>
          <w:rFonts w:ascii="Times New Roman" w:hAnsi="Times New Roman" w:hint="eastAsia"/>
        </w:rPr>
        <w:t>для</w:t>
      </w:r>
      <w:r w:rsidRPr="00AD0C4E">
        <w:rPr>
          <w:rFonts w:ascii="Times New Roman" w:hAnsi="Times New Roman"/>
        </w:rPr>
        <w:t xml:space="preserve"> </w:t>
      </w:r>
      <w:r w:rsidRPr="00AD0C4E">
        <w:rPr>
          <w:rFonts w:ascii="Times New Roman" w:hAnsi="Times New Roman" w:hint="eastAsia"/>
        </w:rPr>
        <w:t>развития</w:t>
      </w:r>
      <w:r w:rsidRPr="00AD0C4E">
        <w:rPr>
          <w:rFonts w:ascii="Times New Roman" w:hAnsi="Times New Roman"/>
        </w:rPr>
        <w:t xml:space="preserve"> </w:t>
      </w:r>
      <w:r w:rsidRPr="00AD0C4E">
        <w:rPr>
          <w:rFonts w:ascii="Times New Roman" w:hAnsi="Times New Roman" w:hint="eastAsia"/>
        </w:rPr>
        <w:t>туристской</w:t>
      </w:r>
      <w:r w:rsidRPr="00AD0C4E">
        <w:rPr>
          <w:rFonts w:ascii="Times New Roman" w:hAnsi="Times New Roman"/>
        </w:rPr>
        <w:t xml:space="preserve"> </w:t>
      </w:r>
      <w:r w:rsidRPr="00AD0C4E">
        <w:rPr>
          <w:rFonts w:ascii="Times New Roman" w:hAnsi="Times New Roman" w:hint="eastAsia"/>
        </w:rPr>
        <w:t>индустрии</w:t>
      </w:r>
      <w:r w:rsidRPr="00AD0C4E">
        <w:rPr>
          <w:rFonts w:ascii="Times New Roman" w:hAnsi="Times New Roman"/>
        </w:rPr>
        <w:t xml:space="preserve">, </w:t>
      </w:r>
      <w:r w:rsidRPr="00AD0C4E">
        <w:rPr>
          <w:rFonts w:ascii="Times New Roman" w:hAnsi="Times New Roman" w:hint="eastAsia"/>
        </w:rPr>
        <w:t>формирование</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продвижение</w:t>
      </w:r>
      <w:r w:rsidRPr="00AD0C4E">
        <w:rPr>
          <w:rFonts w:ascii="Times New Roman" w:hAnsi="Times New Roman"/>
        </w:rPr>
        <w:t xml:space="preserve"> </w:t>
      </w:r>
      <w:r w:rsidRPr="00AD0C4E">
        <w:rPr>
          <w:rFonts w:ascii="Times New Roman" w:hAnsi="Times New Roman" w:hint="eastAsia"/>
        </w:rPr>
        <w:t>качественного</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конкурентоспособного</w:t>
      </w:r>
      <w:r w:rsidRPr="00AD0C4E">
        <w:rPr>
          <w:rFonts w:ascii="Times New Roman" w:hAnsi="Times New Roman"/>
        </w:rPr>
        <w:t xml:space="preserve"> </w:t>
      </w:r>
      <w:r w:rsidRPr="00AD0C4E">
        <w:rPr>
          <w:rFonts w:ascii="Times New Roman" w:hAnsi="Times New Roman" w:hint="eastAsia"/>
        </w:rPr>
        <w:t>туристского</w:t>
      </w:r>
      <w:r w:rsidRPr="00AD0C4E">
        <w:rPr>
          <w:rFonts w:ascii="Times New Roman" w:hAnsi="Times New Roman"/>
        </w:rPr>
        <w:t xml:space="preserve"> </w:t>
      </w:r>
      <w:r w:rsidRPr="00AD0C4E">
        <w:rPr>
          <w:rFonts w:ascii="Times New Roman" w:hAnsi="Times New Roman" w:hint="eastAsia"/>
        </w:rPr>
        <w:t>продукта</w:t>
      </w:r>
      <w:r w:rsidRPr="00AD0C4E">
        <w:rPr>
          <w:rFonts w:ascii="Times New Roman" w:hAnsi="Times New Roman"/>
        </w:rPr>
        <w:t xml:space="preserve"> </w:t>
      </w:r>
      <w:r w:rsidRPr="00AD0C4E">
        <w:rPr>
          <w:rFonts w:ascii="Times New Roman" w:hAnsi="Times New Roman" w:hint="eastAsia"/>
        </w:rPr>
        <w:t>на</w:t>
      </w:r>
      <w:r w:rsidRPr="00AD0C4E">
        <w:rPr>
          <w:rFonts w:ascii="Times New Roman" w:hAnsi="Times New Roman"/>
        </w:rPr>
        <w:t xml:space="preserve"> </w:t>
      </w:r>
      <w:r w:rsidRPr="00AD0C4E">
        <w:rPr>
          <w:rFonts w:ascii="Times New Roman" w:hAnsi="Times New Roman" w:hint="eastAsia"/>
        </w:rPr>
        <w:t>внутреннем</w:t>
      </w:r>
      <w:r w:rsidRPr="00AD0C4E">
        <w:rPr>
          <w:rFonts w:ascii="Times New Roman" w:hAnsi="Times New Roman"/>
        </w:rPr>
        <w:t xml:space="preserve"> </w:t>
      </w: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международном</w:t>
      </w:r>
      <w:r w:rsidRPr="00AD0C4E">
        <w:rPr>
          <w:rFonts w:ascii="Times New Roman" w:hAnsi="Times New Roman"/>
        </w:rPr>
        <w:t xml:space="preserve"> </w:t>
      </w:r>
      <w:r w:rsidRPr="00AD0C4E">
        <w:rPr>
          <w:rFonts w:ascii="Times New Roman" w:hAnsi="Times New Roman" w:hint="eastAsia"/>
        </w:rPr>
        <w:t>рынках</w:t>
      </w:r>
      <w:r w:rsidRPr="00AD0C4E">
        <w:rPr>
          <w:rFonts w:ascii="Times New Roman" w:hAnsi="Times New Roman"/>
        </w:rPr>
        <w:t>;</w:t>
      </w:r>
    </w:p>
    <w:p w14:paraId="5AC5AB31" w14:textId="77777777" w:rsidR="00AD6ED1" w:rsidRPr="00AD0C4E" w:rsidRDefault="00AD6ED1" w:rsidP="00146DDE">
      <w:pPr>
        <w:shd w:val="clear" w:color="auto" w:fill="FFFFFF" w:themeFill="background1"/>
        <w:ind w:firstLine="709"/>
        <w:jc w:val="both"/>
        <w:rPr>
          <w:rFonts w:ascii="Times New Roman" w:hAnsi="Times New Roman"/>
        </w:rPr>
      </w:pPr>
      <w:r w:rsidRPr="00AD0C4E">
        <w:rPr>
          <w:rFonts w:ascii="Times New Roman" w:hAnsi="Times New Roman" w:hint="eastAsia"/>
        </w:rPr>
        <w:t>развитие</w:t>
      </w:r>
      <w:r w:rsidRPr="00AD0C4E">
        <w:rPr>
          <w:rFonts w:ascii="Times New Roman" w:hAnsi="Times New Roman"/>
        </w:rPr>
        <w:t xml:space="preserve"> </w:t>
      </w:r>
      <w:r w:rsidRPr="00AD0C4E">
        <w:rPr>
          <w:rFonts w:ascii="Times New Roman" w:hAnsi="Times New Roman" w:hint="eastAsia"/>
        </w:rPr>
        <w:t>туристско</w:t>
      </w:r>
      <w:r w:rsidRPr="00AD0C4E">
        <w:rPr>
          <w:rFonts w:ascii="Times New Roman" w:hAnsi="Times New Roman"/>
        </w:rPr>
        <w:t>-</w:t>
      </w:r>
      <w:r w:rsidRPr="00AD0C4E">
        <w:rPr>
          <w:rFonts w:ascii="Times New Roman" w:hAnsi="Times New Roman" w:hint="eastAsia"/>
        </w:rPr>
        <w:t>рекреационного</w:t>
      </w:r>
      <w:r w:rsidRPr="00AD0C4E">
        <w:rPr>
          <w:rFonts w:ascii="Times New Roman" w:hAnsi="Times New Roman"/>
        </w:rPr>
        <w:t xml:space="preserve"> </w:t>
      </w:r>
      <w:r w:rsidRPr="00AD0C4E">
        <w:rPr>
          <w:rFonts w:ascii="Times New Roman" w:hAnsi="Times New Roman" w:hint="eastAsia"/>
        </w:rPr>
        <w:t>комплекса</w:t>
      </w:r>
      <w:r w:rsidRPr="00AD0C4E">
        <w:rPr>
          <w:rFonts w:ascii="Times New Roman" w:hAnsi="Times New Roman"/>
        </w:rPr>
        <w:t xml:space="preserve"> </w:t>
      </w:r>
      <w:r w:rsidRPr="00AD0C4E">
        <w:rPr>
          <w:rFonts w:ascii="Times New Roman" w:hAnsi="Times New Roman" w:hint="eastAsia"/>
        </w:rPr>
        <w:t>Курской</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w:t>
      </w:r>
    </w:p>
    <w:p w14:paraId="6C4568C4" w14:textId="77777777" w:rsidR="00AD6ED1" w:rsidRPr="00AD0C4E" w:rsidRDefault="00AD6ED1" w:rsidP="00146DDE">
      <w:pPr>
        <w:shd w:val="clear" w:color="auto" w:fill="FFFFFF" w:themeFill="background1"/>
        <w:ind w:firstLine="709"/>
        <w:jc w:val="both"/>
        <w:rPr>
          <w:rFonts w:ascii="Times New Roman" w:hAnsi="Times New Roman"/>
        </w:rPr>
      </w:pPr>
      <w:r w:rsidRPr="00AD0C4E">
        <w:rPr>
          <w:rFonts w:ascii="Times New Roman" w:hAnsi="Times New Roman" w:hint="eastAsia"/>
        </w:rPr>
        <w:t>создание</w:t>
      </w:r>
      <w:r w:rsidRPr="00AD0C4E">
        <w:rPr>
          <w:rFonts w:ascii="Times New Roman" w:hAnsi="Times New Roman"/>
        </w:rPr>
        <w:t xml:space="preserve"> </w:t>
      </w:r>
      <w:r w:rsidRPr="00AD0C4E">
        <w:rPr>
          <w:rFonts w:ascii="Times New Roman" w:hAnsi="Times New Roman" w:hint="eastAsia"/>
        </w:rPr>
        <w:t>благоприятных</w:t>
      </w:r>
      <w:r w:rsidRPr="00AD0C4E">
        <w:rPr>
          <w:rFonts w:ascii="Times New Roman" w:hAnsi="Times New Roman"/>
        </w:rPr>
        <w:t xml:space="preserve"> </w:t>
      </w:r>
      <w:r w:rsidRPr="00AD0C4E">
        <w:rPr>
          <w:rFonts w:ascii="Times New Roman" w:hAnsi="Times New Roman" w:hint="eastAsia"/>
        </w:rPr>
        <w:t>условий</w:t>
      </w:r>
      <w:r w:rsidRPr="00AD0C4E">
        <w:rPr>
          <w:rFonts w:ascii="Times New Roman" w:hAnsi="Times New Roman"/>
        </w:rPr>
        <w:t xml:space="preserve"> </w:t>
      </w:r>
      <w:r w:rsidRPr="00AD0C4E">
        <w:rPr>
          <w:rFonts w:ascii="Times New Roman" w:hAnsi="Times New Roman" w:hint="eastAsia"/>
        </w:rPr>
        <w:t>для</w:t>
      </w:r>
      <w:r w:rsidRPr="00AD0C4E">
        <w:rPr>
          <w:rFonts w:ascii="Times New Roman" w:hAnsi="Times New Roman"/>
        </w:rPr>
        <w:t xml:space="preserve"> </w:t>
      </w:r>
      <w:r w:rsidRPr="00AD0C4E">
        <w:rPr>
          <w:rFonts w:ascii="Times New Roman" w:hAnsi="Times New Roman" w:hint="eastAsia"/>
        </w:rPr>
        <w:t>развития</w:t>
      </w:r>
      <w:r w:rsidRPr="00AD0C4E">
        <w:rPr>
          <w:rFonts w:ascii="Times New Roman" w:hAnsi="Times New Roman"/>
        </w:rPr>
        <w:t xml:space="preserve"> </w:t>
      </w:r>
      <w:r w:rsidRPr="00AD0C4E">
        <w:rPr>
          <w:rFonts w:ascii="Times New Roman" w:hAnsi="Times New Roman" w:hint="eastAsia"/>
        </w:rPr>
        <w:t>предпринимательской</w:t>
      </w:r>
      <w:r w:rsidRPr="00AD0C4E">
        <w:rPr>
          <w:rFonts w:ascii="Times New Roman" w:hAnsi="Times New Roman"/>
        </w:rPr>
        <w:t xml:space="preserve"> </w:t>
      </w:r>
    </w:p>
    <w:p w14:paraId="3DD10B9C" w14:textId="77777777" w:rsidR="00AD6ED1" w:rsidRPr="00AD0C4E" w:rsidRDefault="00AD6ED1" w:rsidP="00146DDE">
      <w:pPr>
        <w:shd w:val="clear" w:color="auto" w:fill="FFFFFF" w:themeFill="background1"/>
        <w:ind w:firstLine="709"/>
        <w:jc w:val="both"/>
        <w:rPr>
          <w:rFonts w:ascii="Times New Roman" w:hAnsi="Times New Roman"/>
        </w:rPr>
      </w:pPr>
      <w:r w:rsidRPr="00AD0C4E">
        <w:rPr>
          <w:rFonts w:ascii="Times New Roman" w:hAnsi="Times New Roman" w:hint="eastAsia"/>
        </w:rPr>
        <w:t>и</w:t>
      </w:r>
      <w:r w:rsidRPr="00AD0C4E">
        <w:rPr>
          <w:rFonts w:ascii="Times New Roman" w:hAnsi="Times New Roman"/>
        </w:rPr>
        <w:t xml:space="preserve"> </w:t>
      </w:r>
      <w:r w:rsidRPr="00AD0C4E">
        <w:rPr>
          <w:rFonts w:ascii="Times New Roman" w:hAnsi="Times New Roman" w:hint="eastAsia"/>
        </w:rPr>
        <w:t>инвестиционной</w:t>
      </w:r>
      <w:r w:rsidRPr="00AD0C4E">
        <w:rPr>
          <w:rFonts w:ascii="Times New Roman" w:hAnsi="Times New Roman"/>
        </w:rPr>
        <w:t xml:space="preserve"> </w:t>
      </w:r>
      <w:r w:rsidRPr="00AD0C4E">
        <w:rPr>
          <w:rFonts w:ascii="Times New Roman" w:hAnsi="Times New Roman" w:hint="eastAsia"/>
        </w:rPr>
        <w:t>деятельности</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туризме</w:t>
      </w:r>
      <w:r w:rsidRPr="00AD0C4E">
        <w:rPr>
          <w:rFonts w:ascii="Times New Roman" w:hAnsi="Times New Roman"/>
        </w:rPr>
        <w:t>;</w:t>
      </w:r>
    </w:p>
    <w:p w14:paraId="17B72270" w14:textId="77777777" w:rsidR="00AA400F" w:rsidRPr="00622FC2" w:rsidRDefault="00AD6ED1" w:rsidP="00146DDE">
      <w:pPr>
        <w:shd w:val="clear" w:color="auto" w:fill="FFFFFF" w:themeFill="background1"/>
        <w:ind w:firstLine="709"/>
        <w:jc w:val="both"/>
        <w:rPr>
          <w:rFonts w:ascii="Times New Roman" w:hAnsi="Times New Roman"/>
        </w:rPr>
      </w:pPr>
      <w:r w:rsidRPr="00AD0C4E">
        <w:rPr>
          <w:rFonts w:ascii="Times New Roman" w:hAnsi="Times New Roman" w:hint="eastAsia"/>
        </w:rPr>
        <w:t>развитие</w:t>
      </w:r>
      <w:r w:rsidRPr="00AD0C4E">
        <w:rPr>
          <w:rFonts w:ascii="Times New Roman" w:hAnsi="Times New Roman"/>
        </w:rPr>
        <w:t xml:space="preserve"> </w:t>
      </w:r>
      <w:r w:rsidRPr="00AD0C4E">
        <w:rPr>
          <w:rFonts w:ascii="Times New Roman" w:hAnsi="Times New Roman" w:hint="eastAsia"/>
        </w:rPr>
        <w:t>приоритетных</w:t>
      </w:r>
      <w:r w:rsidRPr="00AD0C4E">
        <w:rPr>
          <w:rFonts w:ascii="Times New Roman" w:hAnsi="Times New Roman"/>
        </w:rPr>
        <w:t xml:space="preserve"> </w:t>
      </w:r>
      <w:r w:rsidRPr="00AD0C4E">
        <w:rPr>
          <w:rFonts w:ascii="Times New Roman" w:hAnsi="Times New Roman" w:hint="eastAsia"/>
        </w:rPr>
        <w:t>направлений</w:t>
      </w:r>
      <w:r w:rsidRPr="00AD0C4E">
        <w:rPr>
          <w:rFonts w:ascii="Times New Roman" w:hAnsi="Times New Roman"/>
        </w:rPr>
        <w:t xml:space="preserve"> </w:t>
      </w:r>
      <w:r w:rsidRPr="00AD0C4E">
        <w:rPr>
          <w:rFonts w:ascii="Times New Roman" w:hAnsi="Times New Roman" w:hint="eastAsia"/>
        </w:rPr>
        <w:t>туризма</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Курской</w:t>
      </w:r>
      <w:r w:rsidRPr="00AD0C4E">
        <w:rPr>
          <w:rFonts w:ascii="Times New Roman" w:hAnsi="Times New Roman"/>
        </w:rPr>
        <w:t xml:space="preserve"> </w:t>
      </w:r>
      <w:r w:rsidRPr="00AD0C4E">
        <w:rPr>
          <w:rFonts w:ascii="Times New Roman" w:hAnsi="Times New Roman" w:hint="eastAsia"/>
        </w:rPr>
        <w:t>области</w:t>
      </w:r>
      <w:r w:rsidRPr="00AD0C4E">
        <w:rPr>
          <w:rFonts w:ascii="Times New Roman" w:hAnsi="Times New Roman"/>
        </w:rPr>
        <w:t>.</w:t>
      </w:r>
    </w:p>
    <w:p w14:paraId="67B0D018" w14:textId="77777777" w:rsidR="008646B7" w:rsidRPr="00622FC2" w:rsidRDefault="008646B7" w:rsidP="00F3461C">
      <w:pPr>
        <w:shd w:val="clear" w:color="auto" w:fill="FFFFFF"/>
        <w:ind w:firstLine="709"/>
        <w:jc w:val="both"/>
        <w:rPr>
          <w:rFonts w:ascii="Times New Roman" w:hAnsi="Times New Roman"/>
        </w:rPr>
      </w:pPr>
    </w:p>
    <w:p w14:paraId="052C0569" w14:textId="77777777" w:rsidR="008646B7" w:rsidRPr="00622FC2" w:rsidRDefault="00403012" w:rsidP="00F3461C">
      <w:pPr>
        <w:shd w:val="clear" w:color="auto" w:fill="FFFFFF"/>
        <w:ind w:firstLine="709"/>
        <w:jc w:val="center"/>
        <w:rPr>
          <w:rFonts w:ascii="Times New Roman" w:hAnsi="Times New Roman"/>
        </w:rPr>
      </w:pPr>
      <w:r w:rsidRPr="00622FC2">
        <w:rPr>
          <w:rFonts w:ascii="Times New Roman" w:hAnsi="Times New Roman"/>
        </w:rPr>
        <w:t>2.2. Цели</w:t>
      </w:r>
      <w:r w:rsidR="008646B7" w:rsidRPr="00622FC2">
        <w:rPr>
          <w:rFonts w:ascii="Times New Roman" w:hAnsi="Times New Roman"/>
        </w:rPr>
        <w:t>, задачи и ожидаемые результаты</w:t>
      </w:r>
    </w:p>
    <w:p w14:paraId="04D834B6" w14:textId="77777777" w:rsidR="008646B7" w:rsidRPr="00622FC2" w:rsidRDefault="008646B7" w:rsidP="00F3461C">
      <w:pPr>
        <w:shd w:val="clear" w:color="auto" w:fill="FFFFFF"/>
        <w:ind w:firstLine="709"/>
        <w:jc w:val="both"/>
        <w:rPr>
          <w:rFonts w:ascii="Times New Roman" w:hAnsi="Times New Roman"/>
        </w:rPr>
      </w:pPr>
    </w:p>
    <w:p w14:paraId="756AD9FE"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 xml:space="preserve">Целями Программы являются: </w:t>
      </w:r>
    </w:p>
    <w:p w14:paraId="1F39E81A" w14:textId="77777777" w:rsidR="001021FC"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lastRenderedPageBreak/>
        <w:t xml:space="preserve">реализация стратегической роли культуры как духовно-нравственного основания развития личности и </w:t>
      </w:r>
      <w:r w:rsidR="00A54C20" w:rsidRPr="00622FC2">
        <w:rPr>
          <w:rFonts w:ascii="Times New Roman" w:hAnsi="Times New Roman"/>
        </w:rPr>
        <w:t>государственного</w:t>
      </w:r>
      <w:r w:rsidRPr="00622FC2">
        <w:rPr>
          <w:rFonts w:ascii="Times New Roman" w:hAnsi="Times New Roman"/>
        </w:rPr>
        <w:t xml:space="preserve"> единства российского общества;</w:t>
      </w:r>
    </w:p>
    <w:p w14:paraId="0B89E69E" w14:textId="77777777" w:rsidR="008646B7" w:rsidRDefault="001021FC" w:rsidP="00F3461C">
      <w:pPr>
        <w:shd w:val="clear" w:color="auto" w:fill="FFFFFF"/>
        <w:ind w:firstLine="709"/>
        <w:jc w:val="both"/>
        <w:rPr>
          <w:rFonts w:ascii="Times New Roman" w:hAnsi="Times New Roman"/>
        </w:rPr>
      </w:pPr>
      <w:r w:rsidRPr="00622FC2">
        <w:rPr>
          <w:rFonts w:ascii="Times New Roman" w:hAnsi="Times New Roman"/>
        </w:rPr>
        <w:t>гармонизация межконфессиональных и межнациональных (межэтнических) отношений, укрепление общероссийского гражданского самосознания и духовной общности многонационального народа Российск</w:t>
      </w:r>
      <w:r w:rsidR="00AD6ED1">
        <w:rPr>
          <w:rFonts w:ascii="Times New Roman" w:hAnsi="Times New Roman"/>
        </w:rPr>
        <w:t>ой Федерации (российской нации);</w:t>
      </w:r>
    </w:p>
    <w:p w14:paraId="44610594" w14:textId="77777777" w:rsidR="00AD6ED1" w:rsidRPr="00622FC2" w:rsidRDefault="00AD6ED1" w:rsidP="008A4B84">
      <w:pPr>
        <w:shd w:val="clear" w:color="auto" w:fill="FFFFFF" w:themeFill="background1"/>
        <w:ind w:firstLine="709"/>
        <w:jc w:val="both"/>
        <w:rPr>
          <w:rFonts w:ascii="Times New Roman" w:hAnsi="Times New Roman"/>
        </w:rPr>
      </w:pPr>
      <w:r w:rsidRPr="008A4B84">
        <w:rPr>
          <w:rFonts w:ascii="Times New Roman" w:hAnsi="Times New Roman"/>
          <w:color w:val="000000" w:themeColor="text1"/>
          <w:shd w:val="clear" w:color="auto" w:fill="FFFFFF" w:themeFill="background1"/>
        </w:rPr>
        <w:t>создание благоприятных условий для развития туризма</w:t>
      </w:r>
      <w:r w:rsidRPr="00B26B17">
        <w:rPr>
          <w:rFonts w:ascii="Times New Roman" w:hAnsi="Times New Roman"/>
          <w:color w:val="000000" w:themeColor="text1"/>
        </w:rPr>
        <w:t>.</w:t>
      </w:r>
    </w:p>
    <w:p w14:paraId="591FD1D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Формулировка цели определяется приоритетами государственной политики, ключевыми проблемами и современными вызовами в рассматриваемой сфере.</w:t>
      </w:r>
    </w:p>
    <w:p w14:paraId="34C2CF9F" w14:textId="77777777" w:rsidR="008646B7" w:rsidRPr="00622FC2" w:rsidRDefault="001021FC" w:rsidP="00F3461C">
      <w:pPr>
        <w:shd w:val="clear" w:color="auto" w:fill="FFFFFF"/>
        <w:ind w:firstLine="709"/>
        <w:jc w:val="both"/>
        <w:rPr>
          <w:rFonts w:ascii="Times New Roman" w:hAnsi="Times New Roman"/>
        </w:rPr>
      </w:pPr>
      <w:r w:rsidRPr="00622FC2">
        <w:rPr>
          <w:rFonts w:ascii="Times New Roman" w:hAnsi="Times New Roman"/>
        </w:rPr>
        <w:t>Достижение данных целей предполагается посредством решения взаимосвязанных и взаимодополняющих задач, отражающих установленные полномочия государственных органов власти области в сфере культуры, межнациональных и межконфессиональных отношений.</w:t>
      </w:r>
    </w:p>
    <w:p w14:paraId="30A3D36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Задача 1. Сохранение культурного и исторического наследия народа, обеспечение доступа граждан к культурным ценностям.</w:t>
      </w:r>
    </w:p>
    <w:p w14:paraId="17F25C6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Задача 2. Обеспечение доступа граждан к участию в культурной жизни, реализация творческого потенциала населения.</w:t>
      </w:r>
    </w:p>
    <w:p w14:paraId="47CECB0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Данные задачи ориентированы на реализацию прав граждан в области культуры, установленных в положениях </w:t>
      </w:r>
      <w:hyperlink r:id="rId19" w:history="1">
        <w:r w:rsidRPr="00622FC2">
          <w:rPr>
            <w:rFonts w:ascii="Times New Roman" w:hAnsi="Times New Roman"/>
          </w:rPr>
          <w:t>статьи 44</w:t>
        </w:r>
      </w:hyperlink>
      <w:r w:rsidRPr="00622FC2">
        <w:rPr>
          <w:rFonts w:ascii="Times New Roman" w:hAnsi="Times New Roman"/>
        </w:rPr>
        <w:t xml:space="preserve"> Конституции Российской Федерации, что относится к стратегическим национальным приоритетам.</w:t>
      </w:r>
    </w:p>
    <w:p w14:paraId="634FCAE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Решение указанных задач будет обеспечено посредством реализации подпрограммы 1 «Наследие» и подпрограммы 2 «Искусство», включающих:</w:t>
      </w:r>
    </w:p>
    <w:p w14:paraId="0728917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оказание государственных и муниципальных услуг (выполнение работ) в сфере культуры, в которых будут задействованы: библиотеки, музеи, кинотеатры, картинные галереи, киновидеофонд, театры, концертная организация, учреждения культурно-досугового типа, парки культуры и отдыха</w:t>
      </w:r>
      <w:r w:rsidR="000738E8" w:rsidRPr="00622FC2">
        <w:rPr>
          <w:rFonts w:ascii="Times New Roman" w:hAnsi="Times New Roman"/>
        </w:rPr>
        <w:t>, Центр театрального творчества «Ровесник»;</w:t>
      </w:r>
    </w:p>
    <w:p w14:paraId="3A61FC0B" w14:textId="77777777" w:rsidR="000738E8" w:rsidRPr="00622FC2" w:rsidRDefault="000738E8" w:rsidP="00F3461C">
      <w:pPr>
        <w:shd w:val="clear" w:color="auto" w:fill="FFFFFF"/>
        <w:ind w:firstLine="709"/>
        <w:jc w:val="both"/>
        <w:rPr>
          <w:rFonts w:ascii="Times New Roman" w:hAnsi="Times New Roman"/>
        </w:rPr>
      </w:pPr>
      <w:bookmarkStart w:id="8" w:name="sub_17066"/>
      <w:r w:rsidRPr="00622FC2">
        <w:rPr>
          <w:rFonts w:ascii="Times New Roman" w:hAnsi="Times New Roman"/>
        </w:rPr>
        <w:t>осуществление мер государственной поддержки кинообслуживания, творческих инициатив населения, молодых дарований, работников сферы культуры, социально ориентированных некоммерческих организаций, (включая творческие союзы) и организаций культуры;</w:t>
      </w:r>
    </w:p>
    <w:p w14:paraId="5C0EFC1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проведение крупномасштабных мероприятий областного, межрегионального, общенационального и международного значения, посвященных значимым событиям отечественной и мировой культуры, а также мероприятий по развитию международного и межрегионального сотрудничества в сфере культуры;</w:t>
      </w:r>
      <w:bookmarkEnd w:id="8"/>
    </w:p>
    <w:p w14:paraId="45EA3D93" w14:textId="77777777" w:rsidR="008646B7" w:rsidRPr="00622FC2" w:rsidRDefault="008646B7" w:rsidP="00F3461C">
      <w:pPr>
        <w:shd w:val="clear" w:color="auto" w:fill="FFFFFF"/>
        <w:ind w:firstLine="709"/>
        <w:jc w:val="both"/>
        <w:rPr>
          <w:rFonts w:ascii="Times New Roman" w:hAnsi="Times New Roman"/>
        </w:rPr>
      </w:pPr>
      <w:bookmarkStart w:id="9" w:name="sub_17164"/>
      <w:r w:rsidRPr="00622FC2">
        <w:rPr>
          <w:rFonts w:ascii="Times New Roman" w:hAnsi="Times New Roman"/>
        </w:rPr>
        <w:t>осуществление бюджетных инвестиций в строительство объектов отрасли культуры.</w:t>
      </w:r>
    </w:p>
    <w:bookmarkEnd w:id="9"/>
    <w:p w14:paraId="4648F8D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Задача 3. Создание благоприятных условий для устойчивого развития сферы культуры.</w:t>
      </w:r>
    </w:p>
    <w:p w14:paraId="787FDC3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 xml:space="preserve">Данная задача выполняется в рамках подпрограммы 3 «Обеспечение условий реализации государственной программы» и включает формирование политических, нормативно-правовых, организационных, экономических, финансовых, кадровых, научных, материально-технических, информационных, методических и иных условий, необходимых для устойчивого развития сферы культуры области на период до </w:t>
      </w:r>
      <w:r w:rsidR="00CB11C0" w:rsidRPr="00622FC2">
        <w:rPr>
          <w:rFonts w:ascii="Times New Roman" w:hAnsi="Times New Roman"/>
        </w:rPr>
        <w:t>202</w:t>
      </w:r>
      <w:r w:rsidR="001850F1">
        <w:rPr>
          <w:rFonts w:ascii="Times New Roman" w:hAnsi="Times New Roman"/>
        </w:rPr>
        <w:t>5</w:t>
      </w:r>
      <w:r w:rsidRPr="00622FC2">
        <w:rPr>
          <w:rFonts w:ascii="Times New Roman" w:hAnsi="Times New Roman"/>
        </w:rPr>
        <w:t> года.</w:t>
      </w:r>
    </w:p>
    <w:p w14:paraId="5C2F66E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Для решения этой задачи планируется:</w:t>
      </w:r>
    </w:p>
    <w:p w14:paraId="218C2FD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выполнение функций по выработке и реализации государственной политики, нормативно-правовому регулированию, контролю и надзору в сфере культуры;</w:t>
      </w:r>
    </w:p>
    <w:p w14:paraId="1A144F9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предоставление бюджетам муниципальных образований субсидий на софинансирование расходных обязательств и мероприятий по укреплению материально-технической базы </w:t>
      </w:r>
      <w:r w:rsidR="00DE40D4" w:rsidRPr="00622FC2">
        <w:rPr>
          <w:rFonts w:ascii="Times New Roman" w:hAnsi="Times New Roman"/>
        </w:rPr>
        <w:t>муниципальных объектов культуры</w:t>
      </w:r>
      <w:r w:rsidR="009904D9" w:rsidRPr="00622FC2">
        <w:rPr>
          <w:rFonts w:ascii="Times New Roman" w:hAnsi="Times New Roman"/>
        </w:rPr>
        <w:t>, включая образовательные организации в сфере культуры;</w:t>
      </w:r>
    </w:p>
    <w:p w14:paraId="183DC00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реализация мер по развитию информатизации отрасли;</w:t>
      </w:r>
    </w:p>
    <w:p w14:paraId="13FB94AC" w14:textId="77777777" w:rsidR="009904D9"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поддержка прио</w:t>
      </w:r>
      <w:r w:rsidR="001021FC" w:rsidRPr="00622FC2">
        <w:rPr>
          <w:rFonts w:ascii="Times New Roman" w:hAnsi="Times New Roman"/>
        </w:rPr>
        <w:t>ритетных инновационных проекто</w:t>
      </w:r>
      <w:r w:rsidR="009904D9" w:rsidRPr="00622FC2">
        <w:rPr>
          <w:rFonts w:ascii="Times New Roman" w:hAnsi="Times New Roman"/>
        </w:rPr>
        <w:t>в;</w:t>
      </w:r>
    </w:p>
    <w:p w14:paraId="358347B4" w14:textId="77777777" w:rsidR="009904D9" w:rsidRPr="00622FC2" w:rsidRDefault="00DA66F4" w:rsidP="00F3461C">
      <w:pPr>
        <w:shd w:val="clear" w:color="auto" w:fill="FFFFFF"/>
        <w:ind w:firstLine="709"/>
        <w:jc w:val="both"/>
        <w:rPr>
          <w:rFonts w:ascii="Times New Roman" w:hAnsi="Times New Roman"/>
        </w:rPr>
      </w:pPr>
      <w:r w:rsidRPr="00622FC2">
        <w:rPr>
          <w:rFonts w:ascii="Times New Roman" w:hAnsi="Times New Roman"/>
        </w:rPr>
        <w:t>п</w:t>
      </w:r>
      <w:r w:rsidR="009904D9" w:rsidRPr="00622FC2">
        <w:rPr>
          <w:rFonts w:ascii="Times New Roman" w:hAnsi="Times New Roman"/>
        </w:rPr>
        <w:t>риобретение инструментов и оборудования для образовательных организаций сферы культуры Курской области;</w:t>
      </w:r>
    </w:p>
    <w:p w14:paraId="0862873B" w14:textId="77777777" w:rsidR="008646B7" w:rsidRPr="00622FC2" w:rsidRDefault="009904D9" w:rsidP="00F3461C">
      <w:pPr>
        <w:shd w:val="clear" w:color="auto" w:fill="FFFFFF"/>
        <w:ind w:firstLine="709"/>
        <w:jc w:val="both"/>
        <w:rPr>
          <w:rFonts w:ascii="Times New Roman" w:hAnsi="Times New Roman"/>
        </w:rPr>
      </w:pPr>
      <w:r w:rsidRPr="00622FC2">
        <w:rPr>
          <w:rFonts w:ascii="Times New Roman" w:hAnsi="Times New Roman"/>
        </w:rPr>
        <w:t>оказание социальной поддержки отдельным категориям граждан.</w:t>
      </w:r>
    </w:p>
    <w:p w14:paraId="46EA96CF" w14:textId="77777777" w:rsidR="001021FC" w:rsidRPr="00622FC2" w:rsidRDefault="001021FC" w:rsidP="00F3461C">
      <w:pPr>
        <w:shd w:val="clear" w:color="auto" w:fill="FFFFFF"/>
        <w:ind w:right="85" w:firstLine="709"/>
        <w:jc w:val="both"/>
        <w:rPr>
          <w:rFonts w:ascii="Times New Roman" w:hAnsi="Times New Roman"/>
        </w:rPr>
      </w:pPr>
      <w:r w:rsidRPr="00622FC2">
        <w:rPr>
          <w:rFonts w:ascii="Times New Roman" w:hAnsi="Times New Roman"/>
        </w:rPr>
        <w:t>Задача 4. Укрепление гражданского единства, обеспечение межнационального и межконфессионального согласия на территории Курской области.</w:t>
      </w:r>
    </w:p>
    <w:p w14:paraId="30A85BC4" w14:textId="77777777" w:rsidR="001021FC" w:rsidRDefault="001021FC" w:rsidP="008A4B84">
      <w:pPr>
        <w:shd w:val="clear" w:color="auto" w:fill="FFFFFF" w:themeFill="background1"/>
        <w:ind w:firstLine="709"/>
        <w:jc w:val="both"/>
        <w:rPr>
          <w:rFonts w:ascii="Times New Roman" w:hAnsi="Times New Roman"/>
        </w:rPr>
      </w:pPr>
      <w:r w:rsidRPr="00622FC2">
        <w:rPr>
          <w:rFonts w:ascii="Times New Roman" w:hAnsi="Times New Roman"/>
        </w:rPr>
        <w:t>Решение указанной задачи будет обеспечено посредством реализации подпрограммы 4 «Реализация мероприятий по укреплению единства российской нации и этнокультурному развитию народов России в Курской области».</w:t>
      </w:r>
    </w:p>
    <w:p w14:paraId="45D53C81" w14:textId="77777777" w:rsidR="00F9011E" w:rsidRPr="00B26B17" w:rsidRDefault="00F9011E" w:rsidP="008A4B84">
      <w:pPr>
        <w:shd w:val="clear" w:color="auto" w:fill="FFFFFF" w:themeFill="background1"/>
        <w:ind w:firstLine="709"/>
        <w:jc w:val="both"/>
        <w:rPr>
          <w:rFonts w:ascii="Times New Roman" w:hAnsi="Times New Roman"/>
          <w:color w:val="000000" w:themeColor="text1"/>
        </w:rPr>
      </w:pPr>
      <w:r w:rsidRPr="00B26B17">
        <w:rPr>
          <w:rFonts w:ascii="Times New Roman" w:hAnsi="Times New Roman"/>
          <w:color w:val="000000" w:themeColor="text1"/>
        </w:rPr>
        <w:t xml:space="preserve">Задача 5. </w:t>
      </w:r>
      <w:r w:rsidRPr="00B26B17">
        <w:rPr>
          <w:rFonts w:ascii="Times New Roman" w:hAnsi="Times New Roman" w:hint="eastAsia"/>
          <w:color w:val="000000" w:themeColor="text1"/>
        </w:rPr>
        <w:t>Формирование</w:t>
      </w:r>
      <w:r w:rsidRPr="00B26B17">
        <w:rPr>
          <w:rFonts w:ascii="Times New Roman" w:hAnsi="Times New Roman"/>
          <w:color w:val="000000" w:themeColor="text1"/>
        </w:rPr>
        <w:t xml:space="preserve"> </w:t>
      </w:r>
      <w:r w:rsidRPr="00B26B17">
        <w:rPr>
          <w:rFonts w:ascii="Times New Roman" w:hAnsi="Times New Roman" w:hint="eastAsia"/>
          <w:color w:val="000000" w:themeColor="text1"/>
        </w:rPr>
        <w:t>и</w:t>
      </w:r>
      <w:r w:rsidRPr="00B26B17">
        <w:rPr>
          <w:rFonts w:ascii="Times New Roman" w:hAnsi="Times New Roman"/>
          <w:color w:val="000000" w:themeColor="text1"/>
        </w:rPr>
        <w:t xml:space="preserve"> </w:t>
      </w:r>
      <w:r w:rsidRPr="00B26B17">
        <w:rPr>
          <w:rFonts w:ascii="Times New Roman" w:hAnsi="Times New Roman" w:hint="eastAsia"/>
          <w:color w:val="000000" w:themeColor="text1"/>
        </w:rPr>
        <w:t>продвижение</w:t>
      </w:r>
      <w:r w:rsidRPr="00B26B17">
        <w:rPr>
          <w:rFonts w:ascii="Times New Roman" w:hAnsi="Times New Roman"/>
          <w:color w:val="000000" w:themeColor="text1"/>
        </w:rPr>
        <w:t xml:space="preserve"> </w:t>
      </w:r>
      <w:r w:rsidRPr="00B26B17">
        <w:rPr>
          <w:rFonts w:ascii="Times New Roman" w:hAnsi="Times New Roman" w:hint="eastAsia"/>
          <w:color w:val="000000" w:themeColor="text1"/>
        </w:rPr>
        <w:t>качественного</w:t>
      </w:r>
      <w:r w:rsidRPr="00B26B17">
        <w:rPr>
          <w:rFonts w:ascii="Times New Roman" w:hAnsi="Times New Roman"/>
          <w:color w:val="000000" w:themeColor="text1"/>
        </w:rPr>
        <w:t xml:space="preserve"> </w:t>
      </w:r>
      <w:r w:rsidRPr="00B26B17">
        <w:rPr>
          <w:rFonts w:ascii="Times New Roman" w:hAnsi="Times New Roman" w:hint="eastAsia"/>
          <w:color w:val="000000" w:themeColor="text1"/>
        </w:rPr>
        <w:t>и</w:t>
      </w:r>
      <w:r w:rsidRPr="00B26B17">
        <w:rPr>
          <w:rFonts w:ascii="Times New Roman" w:hAnsi="Times New Roman"/>
          <w:color w:val="000000" w:themeColor="text1"/>
        </w:rPr>
        <w:t xml:space="preserve"> </w:t>
      </w:r>
      <w:r w:rsidRPr="00B26B17">
        <w:rPr>
          <w:rFonts w:ascii="Times New Roman" w:hAnsi="Times New Roman" w:hint="eastAsia"/>
          <w:color w:val="000000" w:themeColor="text1"/>
        </w:rPr>
        <w:t>конкурентоспособного</w:t>
      </w:r>
      <w:r w:rsidRPr="00B26B17">
        <w:rPr>
          <w:rFonts w:ascii="Times New Roman" w:hAnsi="Times New Roman"/>
          <w:color w:val="000000" w:themeColor="text1"/>
        </w:rPr>
        <w:t xml:space="preserve"> </w:t>
      </w:r>
      <w:r w:rsidRPr="00B26B17">
        <w:rPr>
          <w:rFonts w:ascii="Times New Roman" w:hAnsi="Times New Roman" w:hint="eastAsia"/>
          <w:color w:val="000000" w:themeColor="text1"/>
        </w:rPr>
        <w:t>туристского</w:t>
      </w:r>
      <w:r w:rsidRPr="00B26B17">
        <w:rPr>
          <w:rFonts w:ascii="Times New Roman" w:hAnsi="Times New Roman"/>
          <w:color w:val="000000" w:themeColor="text1"/>
        </w:rPr>
        <w:t xml:space="preserve"> </w:t>
      </w:r>
      <w:r w:rsidRPr="00B26B17">
        <w:rPr>
          <w:rFonts w:ascii="Times New Roman" w:hAnsi="Times New Roman" w:hint="eastAsia"/>
          <w:color w:val="000000" w:themeColor="text1"/>
        </w:rPr>
        <w:t>продукта</w:t>
      </w:r>
      <w:r w:rsidRPr="00B26B17">
        <w:rPr>
          <w:rFonts w:ascii="Times New Roman" w:hAnsi="Times New Roman"/>
          <w:color w:val="000000" w:themeColor="text1"/>
        </w:rPr>
        <w:t>.</w:t>
      </w:r>
    </w:p>
    <w:p w14:paraId="207EF396" w14:textId="77777777" w:rsidR="00AD6ED1" w:rsidRPr="00622FC2" w:rsidRDefault="00F9011E" w:rsidP="008A4B84">
      <w:pPr>
        <w:shd w:val="clear" w:color="auto" w:fill="FFFFFF" w:themeFill="background1"/>
        <w:ind w:firstLine="709"/>
        <w:jc w:val="both"/>
        <w:rPr>
          <w:rFonts w:ascii="Times New Roman" w:hAnsi="Times New Roman"/>
        </w:rPr>
      </w:pPr>
      <w:r w:rsidRPr="00B26B17">
        <w:rPr>
          <w:rFonts w:ascii="Times New Roman" w:hAnsi="Times New Roman"/>
          <w:color w:val="000000" w:themeColor="text1"/>
        </w:rPr>
        <w:t xml:space="preserve">Решение данной задачи будет обеспечено посредством реализации </w:t>
      </w:r>
      <w:r>
        <w:rPr>
          <w:rFonts w:ascii="Times New Roman" w:hAnsi="Times New Roman"/>
          <w:color w:val="000000" w:themeColor="text1"/>
        </w:rPr>
        <w:t>подпрограммы 5 «Туризм»</w:t>
      </w:r>
      <w:r w:rsidRPr="00B26B17">
        <w:rPr>
          <w:rFonts w:ascii="Times New Roman" w:hAnsi="Times New Roman"/>
          <w:color w:val="000000" w:themeColor="text1"/>
        </w:rPr>
        <w:t>.</w:t>
      </w:r>
    </w:p>
    <w:p w14:paraId="4153895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Решение указанных задач и достижение цел</w:t>
      </w:r>
      <w:r w:rsidR="001021FC" w:rsidRPr="00622FC2">
        <w:rPr>
          <w:rFonts w:ascii="Times New Roman" w:hAnsi="Times New Roman"/>
        </w:rPr>
        <w:t>ей</w:t>
      </w:r>
      <w:r w:rsidR="00DE40D4" w:rsidRPr="00622FC2">
        <w:rPr>
          <w:rFonts w:ascii="Times New Roman" w:hAnsi="Times New Roman"/>
        </w:rPr>
        <w:t xml:space="preserve"> Программы позволя</w:t>
      </w:r>
      <w:r w:rsidRPr="00622FC2">
        <w:rPr>
          <w:rFonts w:ascii="Times New Roman" w:hAnsi="Times New Roman"/>
        </w:rPr>
        <w:t>т к 202</w:t>
      </w:r>
      <w:r w:rsidR="001850F1">
        <w:rPr>
          <w:rFonts w:ascii="Times New Roman" w:hAnsi="Times New Roman"/>
        </w:rPr>
        <w:t>5</w:t>
      </w:r>
      <w:r w:rsidRPr="00622FC2">
        <w:rPr>
          <w:rFonts w:ascii="Times New Roman" w:hAnsi="Times New Roman"/>
        </w:rPr>
        <w:t> году достигнуть следующих основных результатов:</w:t>
      </w:r>
    </w:p>
    <w:p w14:paraId="3CC8FC97" w14:textId="77777777" w:rsidR="00DE40D4"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увеличение доли объектов культурного наследия (недвижимые памятники), не требующих проведения противоаварийных работ и капитального ремонта, от общего количества объектов культурного наследия;</w:t>
      </w:r>
    </w:p>
    <w:p w14:paraId="058EFDDB"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укрепление единого культурного пространства региона;</w:t>
      </w:r>
    </w:p>
    <w:p w14:paraId="59AD7B98"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перевод отрасли на инновационный путь развития, превращение культуры в наиболее современную и привлекательную сферу общественной деятельности. Широкое внедрение информационных технологий в сферу культуры;</w:t>
      </w:r>
    </w:p>
    <w:p w14:paraId="6F6B6988"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 xml:space="preserve">повышение качества государственного управления и эффективности расходования бюджетных средств. Создание во взаимодействии с </w:t>
      </w:r>
      <w:r w:rsidRPr="00622FC2">
        <w:rPr>
          <w:rFonts w:ascii="Times New Roman" w:hAnsi="Times New Roman"/>
        </w:rPr>
        <w:lastRenderedPageBreak/>
        <w:t>институтами гражданского общества, творческими союзами механизмов противодействия бездуховности населения, повышения культурного уровня;</w:t>
      </w:r>
    </w:p>
    <w:p w14:paraId="06BC7527"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выравнивание уровня доступности культурных благ независимо от размера доходов, социального статуса и места проживания;</w:t>
      </w:r>
    </w:p>
    <w:p w14:paraId="06E71EA1"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преодоление диспропорций, вызванных разной степенью обеспеченности населения области учреждениями культуры в городах и сельской местности;</w:t>
      </w:r>
    </w:p>
    <w:p w14:paraId="6B8EC893"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формирование культурной среды, отвечающей растущим потребностям личности и общества, повышение качества, разнообразия и эффективности услуг в сфере культуры;</w:t>
      </w:r>
    </w:p>
    <w:p w14:paraId="5FB1912F"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создание условий для доступности участия всего населения в культурной жизни, а также вовлеченности детей, молодёжи, лиц с ограниченными возможностями и ветеранов в активную социокультурную деятельность;</w:t>
      </w:r>
    </w:p>
    <w:p w14:paraId="3A1B9390"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создание благоприятных условий для улучшения культурно-досугового обслуживания населения, укрепления материально-технической базы отрасли, развити</w:t>
      </w:r>
      <w:r w:rsidR="00DE40D4" w:rsidRPr="00622FC2">
        <w:rPr>
          <w:rFonts w:ascii="Times New Roman" w:hAnsi="Times New Roman"/>
        </w:rPr>
        <w:t>я</w:t>
      </w:r>
      <w:r w:rsidRPr="00622FC2">
        <w:rPr>
          <w:rFonts w:ascii="Times New Roman" w:hAnsi="Times New Roman"/>
        </w:rPr>
        <w:t xml:space="preserve"> самодеятельного художественного творчества;</w:t>
      </w:r>
    </w:p>
    <w:p w14:paraId="4EF8CCD5"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стимулирование потребления культурных благ;</w:t>
      </w:r>
    </w:p>
    <w:p w14:paraId="39D6F932" w14:textId="77777777" w:rsidR="00DA66F4" w:rsidRPr="00622FC2" w:rsidRDefault="00DA66F4" w:rsidP="00F3461C">
      <w:pPr>
        <w:shd w:val="clear" w:color="auto" w:fill="FFFFFF"/>
        <w:ind w:firstLine="709"/>
        <w:jc w:val="both"/>
        <w:rPr>
          <w:rFonts w:ascii="Times New Roman" w:hAnsi="Times New Roman"/>
        </w:rPr>
      </w:pPr>
      <w:r w:rsidRPr="00622FC2">
        <w:rPr>
          <w:rFonts w:ascii="Times New Roman" w:hAnsi="Times New Roman"/>
        </w:rPr>
        <w:t xml:space="preserve">обеспечение широкого, без каких-либо ограничений, доступа каждого гражданина к национальным и мировым культурным ценностям через формирование публичных электронных библиотек, музейных и </w:t>
      </w:r>
      <w:r w:rsidRPr="00622FC2">
        <w:rPr>
          <w:rFonts w:ascii="Times New Roman" w:hAnsi="Times New Roman"/>
          <w:color w:val="FF0000"/>
        </w:rPr>
        <w:t xml:space="preserve"> </w:t>
      </w:r>
      <w:r w:rsidRPr="00622FC2">
        <w:rPr>
          <w:rFonts w:ascii="Times New Roman" w:hAnsi="Times New Roman"/>
        </w:rPr>
        <w:t>театрально-концертных интернет-ресурсов;</w:t>
      </w:r>
    </w:p>
    <w:p w14:paraId="0722C9A3"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увеличение уровня социального обеспечения работников культуры, финансовой поддержки творческих коллективов, социально значимых проектов;</w:t>
      </w:r>
    </w:p>
    <w:p w14:paraId="5C9E16DA" w14:textId="77777777" w:rsidR="00A54C20" w:rsidRPr="00622FC2" w:rsidRDefault="00A54C20" w:rsidP="00F3461C">
      <w:pPr>
        <w:shd w:val="clear" w:color="auto" w:fill="FFFFFF"/>
        <w:ind w:firstLine="709"/>
        <w:jc w:val="both"/>
        <w:rPr>
          <w:rFonts w:ascii="Times New Roman" w:hAnsi="Times New Roman"/>
        </w:rPr>
      </w:pPr>
      <w:r w:rsidRPr="00622FC2">
        <w:rPr>
          <w:rFonts w:ascii="Times New Roman" w:hAnsi="Times New Roman"/>
        </w:rPr>
        <w:t>укрепление межрегионального имиджа Курской области как привлекательного и гармоничного региона с высоким уровнем культуры;</w:t>
      </w:r>
    </w:p>
    <w:p w14:paraId="37DFA294" w14:textId="77777777" w:rsidR="00F9011E" w:rsidRDefault="00A54C20" w:rsidP="00F3461C">
      <w:pPr>
        <w:shd w:val="clear" w:color="auto" w:fill="FFFFFF"/>
        <w:ind w:firstLine="709"/>
        <w:jc w:val="both"/>
        <w:rPr>
          <w:rFonts w:ascii="Times New Roman CYR" w:hAnsi="Times New Roman CYR" w:cs="Times New Roman CYR"/>
          <w:color w:val="000000"/>
        </w:rPr>
      </w:pPr>
      <w:r w:rsidRPr="00622FC2">
        <w:rPr>
          <w:rFonts w:ascii="Times New Roman CYR" w:hAnsi="Times New Roman CYR" w:cs="Times New Roman CYR"/>
          <w:color w:val="000000"/>
        </w:rPr>
        <w:t>повышение уровня гражданской идентичности</w:t>
      </w:r>
      <w:r w:rsidR="00F9011E">
        <w:rPr>
          <w:rFonts w:ascii="Times New Roman CYR" w:hAnsi="Times New Roman CYR" w:cs="Times New Roman CYR"/>
          <w:color w:val="000000"/>
        </w:rPr>
        <w:t>;</w:t>
      </w:r>
    </w:p>
    <w:p w14:paraId="196CEB7F" w14:textId="77777777" w:rsidR="00F9011E" w:rsidRDefault="00F9011E" w:rsidP="008A4B84">
      <w:pPr>
        <w:shd w:val="clear" w:color="auto" w:fill="FFFFFF" w:themeFill="background1"/>
        <w:ind w:firstLine="709"/>
        <w:jc w:val="both"/>
        <w:rPr>
          <w:rFonts w:ascii="Times New Roman CYR" w:hAnsi="Times New Roman CYR" w:cs="Times New Roman CYR"/>
          <w:color w:val="000000"/>
        </w:rPr>
      </w:pPr>
      <w:r>
        <w:rPr>
          <w:rFonts w:ascii="Times New Roman" w:hAnsi="Times New Roman"/>
          <w:iCs/>
        </w:rPr>
        <w:t>увеличение количества лиц, размещенных в коллективных средствах размещения.</w:t>
      </w:r>
    </w:p>
    <w:p w14:paraId="029337E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Важнейшими условиями успешной реализации Программы будут являться:</w:t>
      </w:r>
    </w:p>
    <w:p w14:paraId="64D4B82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признание стратегической роли и приоритета культуры для обеспечения социальной стабильности, воспитания общества в идеалах нравственности и духовности;</w:t>
      </w:r>
    </w:p>
    <w:p w14:paraId="4FA9166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внедрение эффективного контракта и доведение к 2018 году средней заработной платы работников учреждений культуры до средней заработной платы в регионе;</w:t>
      </w:r>
    </w:p>
    <w:p w14:paraId="24CCFEF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качественное изменение подходов к оказанию услуг и развитию инфраструктуры отрасли, повышению профессионального уровня персонала, укреплению кадрового потенциала;</w:t>
      </w:r>
    </w:p>
    <w:p w14:paraId="675D9D7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повышение эффективности управления отраслью, усиление регионального компонента в культуре, внедрение программно-целевых механизмов на всех уровнях управления сферой культуры;</w:t>
      </w:r>
    </w:p>
    <w:p w14:paraId="0D6E113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расширение использования современных информационно-коммуникационных технологий и электронных продуктов, а также создание отраслевой информационной инфраструктуры;</w:t>
      </w:r>
    </w:p>
    <w:p w14:paraId="5296DC3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создание инновационных механизмов сохранения, использования, популяризации и вовлечения объектов культурного наследия в хозяйственный оборот;</w:t>
      </w:r>
    </w:p>
    <w:p w14:paraId="008B328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создание условий для придания нового современного облика учреждениям культуры;</w:t>
      </w:r>
    </w:p>
    <w:p w14:paraId="771D306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оптимизация и повышение эффективности бюджетных расходов в сфере культуры, внедрение современных подходов бюджетного планирования, контроля, оценки рисков, внутреннего и внешнего аудита;</w:t>
      </w:r>
    </w:p>
    <w:p w14:paraId="35D648A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повышение качества финансового управления в сфере культуры, в том числе путем совершенствования системы государственных закупок и применения инструментов корпоративного менеджмента;</w:t>
      </w:r>
    </w:p>
    <w:p w14:paraId="78AD989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привлечение внебюджетных источников финансирования для реализации проектов в сфере культуры.</w:t>
      </w:r>
    </w:p>
    <w:p w14:paraId="36C2B61D" w14:textId="77777777" w:rsidR="008646B7" w:rsidRPr="00622FC2" w:rsidRDefault="008646B7" w:rsidP="00F3461C">
      <w:pPr>
        <w:shd w:val="clear" w:color="auto" w:fill="FFFFFF"/>
        <w:ind w:firstLine="709"/>
        <w:rPr>
          <w:rFonts w:ascii="Times New Roman" w:hAnsi="Times New Roman"/>
        </w:rPr>
      </w:pPr>
    </w:p>
    <w:p w14:paraId="66D13C4B" w14:textId="77777777" w:rsidR="008646B7" w:rsidRPr="00622FC2" w:rsidRDefault="008646B7" w:rsidP="00F3461C">
      <w:pPr>
        <w:shd w:val="clear" w:color="auto" w:fill="FFFFFF"/>
        <w:jc w:val="center"/>
        <w:rPr>
          <w:rFonts w:ascii="Times New Roman" w:hAnsi="Times New Roman"/>
        </w:rPr>
      </w:pPr>
      <w:bookmarkStart w:id="10" w:name="sub_17007"/>
      <w:r w:rsidRPr="00622FC2">
        <w:rPr>
          <w:rFonts w:ascii="Times New Roman" w:hAnsi="Times New Roman"/>
        </w:rPr>
        <w:t>2.3. Показатели достижения целей и решения задач</w:t>
      </w:r>
    </w:p>
    <w:bookmarkEnd w:id="10"/>
    <w:p w14:paraId="0402E736" w14:textId="77777777" w:rsidR="008646B7" w:rsidRPr="00622FC2" w:rsidRDefault="008646B7" w:rsidP="00F3461C">
      <w:pPr>
        <w:shd w:val="clear" w:color="auto" w:fill="FFFFFF"/>
        <w:ind w:firstLine="709"/>
        <w:jc w:val="center"/>
        <w:rPr>
          <w:rFonts w:ascii="Times New Roman" w:hAnsi="Times New Roman"/>
        </w:rPr>
      </w:pPr>
    </w:p>
    <w:p w14:paraId="7E6CAD8C" w14:textId="77777777" w:rsidR="00BA078F" w:rsidRPr="00622FC2" w:rsidRDefault="00BA078F" w:rsidP="00F3461C">
      <w:pPr>
        <w:shd w:val="clear" w:color="auto" w:fill="FFFFFF"/>
        <w:ind w:firstLine="709"/>
        <w:jc w:val="both"/>
        <w:rPr>
          <w:rFonts w:ascii="Times New Roman" w:hAnsi="Times New Roman"/>
        </w:rPr>
      </w:pPr>
      <w:r w:rsidRPr="00622FC2">
        <w:rPr>
          <w:rFonts w:ascii="Times New Roman" w:hAnsi="Times New Roman"/>
        </w:rPr>
        <w:t>Система показателей Программы включает взаимодополняющие друг друга индикаторы и цели</w:t>
      </w:r>
      <w:r w:rsidR="0053574C" w:rsidRPr="00622FC2">
        <w:rPr>
          <w:rFonts w:ascii="Times New Roman" w:hAnsi="Times New Roman"/>
        </w:rPr>
        <w:t>,</w:t>
      </w:r>
      <w:r w:rsidRPr="00622FC2">
        <w:rPr>
          <w:rFonts w:ascii="Times New Roman" w:hAnsi="Times New Roman"/>
        </w:rPr>
        <w:t xml:space="preserve"> указанные в Программе, подпрограммах. Данная система обеспечивает возможность проверки и подтверждения достижения установленных плановых значений рассматриваемых показателей.</w:t>
      </w:r>
    </w:p>
    <w:p w14:paraId="2A4AD723" w14:textId="77777777" w:rsidR="00BA078F" w:rsidRPr="00622FC2" w:rsidRDefault="00BA078F" w:rsidP="00F3461C">
      <w:pPr>
        <w:shd w:val="clear" w:color="auto" w:fill="FFFFFF"/>
        <w:ind w:firstLine="709"/>
        <w:jc w:val="both"/>
        <w:rPr>
          <w:rFonts w:ascii="Times New Roman" w:hAnsi="Times New Roman"/>
        </w:rPr>
      </w:pPr>
      <w:r w:rsidRPr="00622FC2">
        <w:rPr>
          <w:rFonts w:ascii="Times New Roman" w:hAnsi="Times New Roman"/>
        </w:rPr>
        <w:t xml:space="preserve">Состав показателей Программы увязан с основными мероприятиями и позволяет оценить ожидаемые результаты и эффективность ее реализации на период до </w:t>
      </w:r>
      <w:r w:rsidR="002728DC" w:rsidRPr="00622FC2">
        <w:rPr>
          <w:rFonts w:ascii="Times New Roman" w:hAnsi="Times New Roman"/>
          <w:bCs/>
          <w:szCs w:val="28"/>
        </w:rPr>
        <w:t>202</w:t>
      </w:r>
      <w:r w:rsidR="001850F1">
        <w:rPr>
          <w:rFonts w:ascii="Times New Roman" w:hAnsi="Times New Roman"/>
          <w:bCs/>
          <w:szCs w:val="28"/>
        </w:rPr>
        <w:t>5</w:t>
      </w:r>
      <w:r w:rsidRPr="00622FC2">
        <w:rPr>
          <w:rFonts w:ascii="Times New Roman" w:hAnsi="Times New Roman"/>
        </w:rPr>
        <w:t> года.</w:t>
      </w:r>
    </w:p>
    <w:p w14:paraId="142C162F" w14:textId="77777777" w:rsidR="00BA078F" w:rsidRPr="00622FC2" w:rsidRDefault="00BA078F" w:rsidP="00F3461C">
      <w:pPr>
        <w:shd w:val="clear" w:color="auto" w:fill="FFFFFF"/>
        <w:ind w:firstLine="709"/>
        <w:jc w:val="both"/>
        <w:rPr>
          <w:rFonts w:ascii="Times New Roman" w:hAnsi="Times New Roman"/>
        </w:rPr>
      </w:pPr>
      <w:r w:rsidRPr="00622FC2">
        <w:rPr>
          <w:rFonts w:ascii="Times New Roman" w:hAnsi="Times New Roman"/>
        </w:rPr>
        <w:t>С учетом специфики, сложности сферы культуры достижение цели Программы косвенно оценивается следующими ключевыми показателями:</w:t>
      </w:r>
    </w:p>
    <w:p w14:paraId="7A5BD2F3" w14:textId="77777777" w:rsidR="00BA078F" w:rsidRPr="00622FC2" w:rsidRDefault="00BA078F" w:rsidP="00F3461C">
      <w:pPr>
        <w:shd w:val="clear" w:color="auto" w:fill="FFFFFF"/>
        <w:ind w:firstLine="709"/>
        <w:jc w:val="both"/>
        <w:rPr>
          <w:rFonts w:ascii="Times New Roman" w:hAnsi="Times New Roman"/>
        </w:rPr>
      </w:pPr>
      <w:bookmarkStart w:id="11" w:name="sub_17003"/>
      <w:r w:rsidRPr="00622FC2">
        <w:rPr>
          <w:rFonts w:ascii="Times New Roman" w:hAnsi="Times New Roman"/>
        </w:rPr>
        <w:t>1. «Доля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значения и выявленных объектов культурного наследия» (в процентах).</w:t>
      </w:r>
    </w:p>
    <w:p w14:paraId="2FB8B83A" w14:textId="77777777" w:rsidR="00BA078F" w:rsidRPr="00622FC2" w:rsidRDefault="00BA078F" w:rsidP="00F3461C">
      <w:pPr>
        <w:shd w:val="clear" w:color="auto" w:fill="FFFFFF"/>
        <w:ind w:firstLine="709"/>
        <w:jc w:val="both"/>
        <w:rPr>
          <w:rFonts w:ascii="Times New Roman" w:hAnsi="Times New Roman"/>
        </w:rPr>
      </w:pPr>
      <w:r w:rsidRPr="00622FC2">
        <w:rPr>
          <w:rFonts w:ascii="Times New Roman" w:hAnsi="Times New Roman"/>
        </w:rPr>
        <w:t>Под объектом культурного наследия, находящ</w:t>
      </w:r>
      <w:r w:rsidR="0053574C" w:rsidRPr="00622FC2">
        <w:rPr>
          <w:rFonts w:ascii="Times New Roman" w:hAnsi="Times New Roman"/>
        </w:rPr>
        <w:t>имся</w:t>
      </w:r>
      <w:r w:rsidRPr="00622FC2">
        <w:rPr>
          <w:rFonts w:ascii="Times New Roman" w:hAnsi="Times New Roman"/>
        </w:rPr>
        <w:t xml:space="preserve"> в удовлетворительном состоянии, понимается объект, не находящийся в аварийном состоянии и не требующий капитального ремонта.</w:t>
      </w:r>
    </w:p>
    <w:p w14:paraId="5C805DF6" w14:textId="77777777" w:rsidR="00BA078F" w:rsidRPr="00622FC2" w:rsidRDefault="00BA078F" w:rsidP="00F3461C">
      <w:pPr>
        <w:shd w:val="clear" w:color="auto" w:fill="FFFFFF"/>
        <w:ind w:firstLine="709"/>
        <w:jc w:val="both"/>
        <w:rPr>
          <w:rFonts w:ascii="Times New Roman" w:hAnsi="Times New Roman"/>
        </w:rPr>
      </w:pPr>
      <w:r w:rsidRPr="00622FC2">
        <w:rPr>
          <w:rFonts w:ascii="Times New Roman" w:hAnsi="Times New Roman"/>
        </w:rPr>
        <w:t>2. «Количество посещений организаций культуры по отношению к уровню 201</w:t>
      </w:r>
      <w:r w:rsidR="00797E03">
        <w:rPr>
          <w:rFonts w:ascii="Times New Roman" w:hAnsi="Times New Roman"/>
        </w:rPr>
        <w:t>7</w:t>
      </w:r>
      <w:r w:rsidRPr="00622FC2">
        <w:rPr>
          <w:rFonts w:ascii="Times New Roman" w:hAnsi="Times New Roman"/>
        </w:rPr>
        <w:t xml:space="preserve"> года» (в процентах).</w:t>
      </w:r>
    </w:p>
    <w:p w14:paraId="43A19EDA" w14:textId="77777777" w:rsidR="00BA078F" w:rsidRPr="00622FC2" w:rsidRDefault="00BA078F" w:rsidP="00F3461C">
      <w:pPr>
        <w:shd w:val="clear" w:color="auto" w:fill="FFFFFF"/>
        <w:overflowPunct/>
        <w:ind w:firstLine="709"/>
        <w:jc w:val="both"/>
        <w:rPr>
          <w:rFonts w:ascii="Times New Roman" w:hAnsi="Times New Roman"/>
          <w:szCs w:val="28"/>
        </w:rPr>
      </w:pPr>
      <w:r w:rsidRPr="00622FC2">
        <w:rPr>
          <w:rFonts w:ascii="Times New Roman" w:hAnsi="Times New Roman"/>
        </w:rPr>
        <w:t xml:space="preserve">Показатель </w:t>
      </w:r>
      <w:r w:rsidR="00DE40D4" w:rsidRPr="00622FC2">
        <w:rPr>
          <w:rFonts w:ascii="Times New Roman" w:hAnsi="Times New Roman"/>
        </w:rPr>
        <w:t>позволяет оценивать</w:t>
      </w:r>
      <w:r w:rsidRPr="00622FC2">
        <w:rPr>
          <w:rFonts w:ascii="Times New Roman" w:hAnsi="Times New Roman"/>
        </w:rPr>
        <w:t xml:space="preserve"> создание условий для вовлечения жителей </w:t>
      </w:r>
      <w:r w:rsidRPr="00622FC2">
        <w:rPr>
          <w:rFonts w:ascii="Times New Roman" w:hAnsi="Times New Roman"/>
          <w:szCs w:val="28"/>
        </w:rPr>
        <w:t>в культурную деятельность</w:t>
      </w:r>
      <w:r w:rsidR="00DE40D4" w:rsidRPr="00622FC2">
        <w:rPr>
          <w:rFonts w:ascii="Times New Roman" w:hAnsi="Times New Roman"/>
          <w:szCs w:val="28"/>
        </w:rPr>
        <w:t xml:space="preserve"> </w:t>
      </w:r>
      <w:r w:rsidRPr="00622FC2">
        <w:rPr>
          <w:rFonts w:ascii="Times New Roman" w:hAnsi="Times New Roman"/>
          <w:szCs w:val="28"/>
        </w:rPr>
        <w:t xml:space="preserve">путем </w:t>
      </w:r>
      <w:r w:rsidR="00DE40D4" w:rsidRPr="00622FC2">
        <w:rPr>
          <w:rFonts w:ascii="Times New Roman" w:hAnsi="Times New Roman"/>
          <w:szCs w:val="28"/>
        </w:rPr>
        <w:t>анализа количества</w:t>
      </w:r>
      <w:r w:rsidRPr="00622FC2">
        <w:rPr>
          <w:rFonts w:ascii="Times New Roman" w:hAnsi="Times New Roman"/>
          <w:szCs w:val="28"/>
        </w:rPr>
        <w:t xml:space="preserve"> посещени</w:t>
      </w:r>
      <w:r w:rsidR="00DE40D4" w:rsidRPr="00622FC2">
        <w:rPr>
          <w:rFonts w:ascii="Times New Roman" w:hAnsi="Times New Roman"/>
          <w:szCs w:val="28"/>
        </w:rPr>
        <w:t>й</w:t>
      </w:r>
      <w:r w:rsidRPr="00622FC2">
        <w:rPr>
          <w:rFonts w:ascii="Times New Roman" w:hAnsi="Times New Roman"/>
          <w:szCs w:val="28"/>
        </w:rPr>
        <w:t xml:space="preserve"> </w:t>
      </w:r>
      <w:r w:rsidR="00DE40D4" w:rsidRPr="00622FC2">
        <w:rPr>
          <w:rFonts w:ascii="Times New Roman" w:hAnsi="Times New Roman"/>
          <w:szCs w:val="28"/>
        </w:rPr>
        <w:t xml:space="preserve">ими </w:t>
      </w:r>
      <w:r w:rsidRPr="00622FC2">
        <w:rPr>
          <w:rFonts w:ascii="Times New Roman" w:hAnsi="Times New Roman"/>
          <w:szCs w:val="28"/>
        </w:rPr>
        <w:t>разнообразных организаций культуры.</w:t>
      </w:r>
    </w:p>
    <w:p w14:paraId="2A57EE08" w14:textId="77777777" w:rsidR="00BA078F" w:rsidRPr="00622FC2" w:rsidRDefault="00BA078F" w:rsidP="00F3461C">
      <w:pPr>
        <w:shd w:val="clear" w:color="auto" w:fill="FFFFFF"/>
        <w:ind w:firstLine="709"/>
        <w:jc w:val="both"/>
        <w:rPr>
          <w:rFonts w:ascii="Times New Roman" w:hAnsi="Times New Roman"/>
        </w:rPr>
      </w:pPr>
      <w:bookmarkStart w:id="12" w:name="sub_17006"/>
      <w:bookmarkEnd w:id="11"/>
      <w:r w:rsidRPr="00622FC2">
        <w:rPr>
          <w:rFonts w:ascii="Times New Roman" w:hAnsi="Times New Roman"/>
        </w:rPr>
        <w:lastRenderedPageBreak/>
        <w:t>3. «Отношение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начисленной заработной плате наемных работников в организациях, у индивидуальных предпринимателей и физических лиц (среднемесячный доход от трудовой деятельности) в Курской области (в процентах)».</w:t>
      </w:r>
    </w:p>
    <w:bookmarkEnd w:id="12"/>
    <w:p w14:paraId="0A5384C6" w14:textId="77777777" w:rsidR="00BA078F" w:rsidRPr="00622FC2" w:rsidRDefault="00BA078F" w:rsidP="00F3461C">
      <w:pPr>
        <w:shd w:val="clear" w:color="auto" w:fill="FFFFFF"/>
        <w:ind w:firstLine="709"/>
        <w:jc w:val="both"/>
        <w:rPr>
          <w:rFonts w:ascii="Times New Roman" w:hAnsi="Times New Roman"/>
        </w:rPr>
      </w:pPr>
      <w:r w:rsidRPr="00622FC2">
        <w:rPr>
          <w:rFonts w:ascii="Times New Roman" w:hAnsi="Times New Roman"/>
        </w:rPr>
        <w:t>Данный показатель позволяет оценивать и совершенствовать поэтапный рост оплаты труда работников учреждений культуры.</w:t>
      </w:r>
    </w:p>
    <w:p w14:paraId="41194791" w14:textId="77777777" w:rsidR="00BA078F" w:rsidRPr="00622FC2" w:rsidRDefault="00BA078F" w:rsidP="00F3461C">
      <w:pPr>
        <w:shd w:val="clear" w:color="auto" w:fill="FFFFFF"/>
        <w:ind w:firstLine="709"/>
        <w:jc w:val="both"/>
        <w:rPr>
          <w:rFonts w:ascii="Times New Roman" w:hAnsi="Times New Roman"/>
          <w:bCs/>
          <w:szCs w:val="28"/>
        </w:rPr>
      </w:pPr>
      <w:r w:rsidRPr="00622FC2">
        <w:rPr>
          <w:rFonts w:ascii="Times New Roman" w:hAnsi="Times New Roman"/>
        </w:rPr>
        <w:t>4. «Д</w:t>
      </w:r>
      <w:r w:rsidRPr="00622FC2">
        <w:rPr>
          <w:rFonts w:ascii="Times New Roman" w:hAnsi="Times New Roman"/>
          <w:bCs/>
          <w:szCs w:val="28"/>
        </w:rPr>
        <w:t>оля зданий учреждений культуры, находящихся в удовлетворительном состоянии, в общем количестве зданий данных учреждений (в процентах)».</w:t>
      </w:r>
    </w:p>
    <w:p w14:paraId="01DB62E4" w14:textId="77777777" w:rsidR="00BA078F" w:rsidRPr="00622FC2" w:rsidRDefault="00BA078F" w:rsidP="00F3461C">
      <w:pPr>
        <w:shd w:val="clear" w:color="auto" w:fill="FFFFFF"/>
        <w:ind w:firstLine="709"/>
        <w:rPr>
          <w:rFonts w:ascii="Times New Roman" w:hAnsi="Times New Roman"/>
        </w:rPr>
      </w:pPr>
      <w:r w:rsidRPr="00622FC2">
        <w:rPr>
          <w:rFonts w:ascii="Times New Roman" w:hAnsi="Times New Roman"/>
        </w:rPr>
        <w:t xml:space="preserve">Под </w:t>
      </w:r>
      <w:r w:rsidRPr="00622FC2">
        <w:rPr>
          <w:rFonts w:ascii="Times New Roman" w:hAnsi="Times New Roman"/>
          <w:bCs/>
          <w:szCs w:val="28"/>
        </w:rPr>
        <w:t>зданиями учреждений культуры</w:t>
      </w:r>
      <w:r w:rsidRPr="00622FC2">
        <w:rPr>
          <w:rFonts w:ascii="Times New Roman" w:hAnsi="Times New Roman"/>
        </w:rPr>
        <w:t>, находящ</w:t>
      </w:r>
      <w:r w:rsidR="00B31530" w:rsidRPr="00622FC2">
        <w:rPr>
          <w:rFonts w:ascii="Times New Roman" w:hAnsi="Times New Roman"/>
        </w:rPr>
        <w:t>и</w:t>
      </w:r>
      <w:r w:rsidR="0053574C" w:rsidRPr="00622FC2">
        <w:rPr>
          <w:rFonts w:ascii="Times New Roman" w:hAnsi="Times New Roman"/>
        </w:rPr>
        <w:t>мися</w:t>
      </w:r>
      <w:r w:rsidRPr="00622FC2">
        <w:rPr>
          <w:rFonts w:ascii="Times New Roman" w:hAnsi="Times New Roman"/>
        </w:rPr>
        <w:t xml:space="preserve"> в удовлетворительном состоянии, понимаются здания, не находящи</w:t>
      </w:r>
      <w:r w:rsidR="00B31530" w:rsidRPr="00622FC2">
        <w:rPr>
          <w:rFonts w:ascii="Times New Roman" w:hAnsi="Times New Roman"/>
        </w:rPr>
        <w:t>е</w:t>
      </w:r>
      <w:r w:rsidRPr="00622FC2">
        <w:rPr>
          <w:rFonts w:ascii="Times New Roman" w:hAnsi="Times New Roman"/>
        </w:rPr>
        <w:t>ся в аварийном состоянии и не требующи</w:t>
      </w:r>
      <w:r w:rsidR="00B31530" w:rsidRPr="00622FC2">
        <w:rPr>
          <w:rFonts w:ascii="Times New Roman" w:hAnsi="Times New Roman"/>
        </w:rPr>
        <w:t>е</w:t>
      </w:r>
      <w:r w:rsidRPr="00622FC2">
        <w:rPr>
          <w:rFonts w:ascii="Times New Roman" w:hAnsi="Times New Roman"/>
        </w:rPr>
        <w:t xml:space="preserve"> капитального ремонта.</w:t>
      </w:r>
    </w:p>
    <w:p w14:paraId="586D76CE" w14:textId="77777777" w:rsidR="001021FC" w:rsidRPr="00622FC2" w:rsidRDefault="001021FC" w:rsidP="00F3461C">
      <w:pPr>
        <w:shd w:val="clear" w:color="auto" w:fill="FFFFFF"/>
        <w:ind w:firstLine="709"/>
        <w:jc w:val="both"/>
        <w:rPr>
          <w:rFonts w:ascii="Times New Roman" w:hAnsi="Times New Roman"/>
          <w:bCs/>
          <w:szCs w:val="28"/>
        </w:rPr>
      </w:pPr>
      <w:r w:rsidRPr="00622FC2">
        <w:rPr>
          <w:rFonts w:ascii="Times New Roman" w:hAnsi="Times New Roman"/>
        </w:rPr>
        <w:t>5</w:t>
      </w:r>
      <w:r w:rsidRPr="00622FC2">
        <w:rPr>
          <w:rFonts w:ascii="Times New Roman" w:hAnsi="Times New Roman"/>
          <w:bCs/>
          <w:szCs w:val="28"/>
        </w:rPr>
        <w:t>. «Уровень  общероссийской гражданской идентичности (в процентах)».</w:t>
      </w:r>
    </w:p>
    <w:p w14:paraId="7A739C98" w14:textId="77777777" w:rsidR="001021FC" w:rsidRPr="00622FC2" w:rsidRDefault="001021FC" w:rsidP="00F3461C">
      <w:pPr>
        <w:shd w:val="clear" w:color="auto" w:fill="FFFFFF"/>
        <w:ind w:firstLine="709"/>
        <w:jc w:val="both"/>
        <w:rPr>
          <w:rFonts w:ascii="Times New Roman" w:hAnsi="Times New Roman"/>
          <w:bCs/>
          <w:szCs w:val="28"/>
        </w:rPr>
      </w:pPr>
      <w:r w:rsidRPr="00622FC2">
        <w:rPr>
          <w:rFonts w:ascii="Times New Roman" w:hAnsi="Times New Roman"/>
          <w:bCs/>
          <w:szCs w:val="28"/>
        </w:rPr>
        <w:t>Показатель рассчитывается как отношение количества жителей, проживающих в регионе, осознающих свою гражданскую принадлежность  к сообществу граждан Российской Федерации  вместе с эмоциональным и ценностным персональным смыслом группового членства, признающих  ее  значимой  ценностью, к общему количеству населения региона в процентах.</w:t>
      </w:r>
    </w:p>
    <w:p w14:paraId="404B694E" w14:textId="77777777" w:rsidR="001021FC" w:rsidRPr="00622FC2" w:rsidRDefault="001021FC" w:rsidP="00F3461C">
      <w:pPr>
        <w:shd w:val="clear" w:color="auto" w:fill="FFFFFF"/>
        <w:ind w:firstLine="709"/>
        <w:jc w:val="both"/>
        <w:rPr>
          <w:rFonts w:ascii="Times New Roman" w:hAnsi="Times New Roman"/>
          <w:bCs/>
          <w:szCs w:val="28"/>
        </w:rPr>
      </w:pPr>
      <w:r w:rsidRPr="00622FC2">
        <w:rPr>
          <w:rFonts w:ascii="Times New Roman" w:hAnsi="Times New Roman"/>
          <w:bCs/>
          <w:szCs w:val="28"/>
        </w:rPr>
        <w:t xml:space="preserve">Данный показатель позволяет оценивать и совершенствовать поэтапный рост позитивного отношения  жителей Курской области  к своей гражданской принадлежности </w:t>
      </w:r>
      <w:r w:rsidR="00DE40D4" w:rsidRPr="00622FC2">
        <w:rPr>
          <w:rFonts w:ascii="Times New Roman" w:hAnsi="Times New Roman"/>
          <w:bCs/>
          <w:szCs w:val="28"/>
        </w:rPr>
        <w:t xml:space="preserve">к </w:t>
      </w:r>
      <w:r w:rsidRPr="00622FC2">
        <w:rPr>
          <w:rFonts w:ascii="Times New Roman" w:hAnsi="Times New Roman"/>
          <w:bCs/>
          <w:szCs w:val="28"/>
        </w:rPr>
        <w:t>общности россиян  как к ценности.</w:t>
      </w:r>
    </w:p>
    <w:p w14:paraId="2813B95E" w14:textId="77777777" w:rsidR="00F9011E" w:rsidRPr="00AD0C4E" w:rsidRDefault="00F9011E" w:rsidP="008A4B84">
      <w:pPr>
        <w:shd w:val="clear" w:color="auto" w:fill="FFFFFF" w:themeFill="background1"/>
        <w:ind w:firstLine="709"/>
        <w:jc w:val="both"/>
        <w:rPr>
          <w:rFonts w:ascii="Times New Roman" w:hAnsi="Times New Roman"/>
        </w:rPr>
      </w:pPr>
      <w:r w:rsidRPr="00AD0C4E">
        <w:rPr>
          <w:rFonts w:ascii="Times New Roman" w:hAnsi="Times New Roman"/>
        </w:rPr>
        <w:t>6. «К</w:t>
      </w:r>
      <w:r w:rsidRPr="00AD0C4E">
        <w:rPr>
          <w:rFonts w:ascii="Times New Roman" w:hAnsi="Times New Roman" w:hint="eastAsia"/>
        </w:rPr>
        <w:t>оличеств</w:t>
      </w:r>
      <w:r w:rsidRPr="00AD0C4E">
        <w:rPr>
          <w:rFonts w:ascii="Times New Roman" w:hAnsi="Times New Roman"/>
        </w:rPr>
        <w:t xml:space="preserve">о </w:t>
      </w:r>
      <w:r w:rsidRPr="00AD0C4E">
        <w:rPr>
          <w:rFonts w:ascii="Times New Roman" w:hAnsi="Times New Roman" w:hint="eastAsia"/>
        </w:rPr>
        <w:t>лиц</w:t>
      </w:r>
      <w:r w:rsidRPr="00AD0C4E">
        <w:rPr>
          <w:rFonts w:ascii="Times New Roman" w:hAnsi="Times New Roman"/>
        </w:rPr>
        <w:t xml:space="preserve">, </w:t>
      </w:r>
      <w:r w:rsidRPr="00AD0C4E">
        <w:rPr>
          <w:rFonts w:ascii="Times New Roman" w:hAnsi="Times New Roman" w:hint="eastAsia"/>
        </w:rPr>
        <w:t>ра</w:t>
      </w:r>
      <w:r w:rsidRPr="00AD0C4E">
        <w:rPr>
          <w:rFonts w:ascii="Times New Roman" w:hAnsi="Times New Roman"/>
        </w:rPr>
        <w:t xml:space="preserve">змещенных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коллективных</w:t>
      </w:r>
      <w:r w:rsidRPr="00AD0C4E">
        <w:rPr>
          <w:rFonts w:ascii="Times New Roman" w:hAnsi="Times New Roman"/>
        </w:rPr>
        <w:t xml:space="preserve"> </w:t>
      </w:r>
      <w:r w:rsidRPr="00AD0C4E">
        <w:rPr>
          <w:rFonts w:ascii="Times New Roman" w:hAnsi="Times New Roman" w:hint="eastAsia"/>
        </w:rPr>
        <w:t>средствах</w:t>
      </w:r>
      <w:r w:rsidRPr="00AD0C4E">
        <w:rPr>
          <w:rFonts w:ascii="Times New Roman" w:hAnsi="Times New Roman"/>
        </w:rPr>
        <w:t xml:space="preserve"> </w:t>
      </w:r>
      <w:r w:rsidRPr="00AD0C4E">
        <w:rPr>
          <w:rFonts w:ascii="Times New Roman" w:hAnsi="Times New Roman" w:hint="eastAsia"/>
        </w:rPr>
        <w:t>размещения</w:t>
      </w:r>
      <w:r w:rsidRPr="00AD0C4E">
        <w:rPr>
          <w:rFonts w:ascii="Times New Roman" w:hAnsi="Times New Roman"/>
        </w:rPr>
        <w:t>».</w:t>
      </w:r>
    </w:p>
    <w:p w14:paraId="17BB116F" w14:textId="77777777" w:rsidR="00F9011E" w:rsidRPr="00AD0C4E" w:rsidRDefault="00F9011E" w:rsidP="008A4B84">
      <w:pPr>
        <w:shd w:val="clear" w:color="auto" w:fill="FFFFFF" w:themeFill="background1"/>
        <w:ind w:firstLine="709"/>
        <w:jc w:val="both"/>
        <w:rPr>
          <w:rFonts w:ascii="Times New Roman" w:hAnsi="Times New Roman"/>
        </w:rPr>
      </w:pPr>
      <w:r w:rsidRPr="00AD0C4E">
        <w:rPr>
          <w:rFonts w:ascii="Times New Roman" w:hAnsi="Times New Roman"/>
          <w:bCs/>
          <w:szCs w:val="28"/>
        </w:rPr>
        <w:t xml:space="preserve">Динамика изменения данного показателя позволяет </w:t>
      </w:r>
      <w:r w:rsidRPr="00AD0C4E">
        <w:rPr>
          <w:rFonts w:ascii="Times New Roman" w:hAnsi="Times New Roman"/>
        </w:rPr>
        <w:t xml:space="preserve">оценить </w:t>
      </w:r>
      <w:r w:rsidRPr="00AD0C4E">
        <w:rPr>
          <w:rFonts w:ascii="Times New Roman" w:hAnsi="Times New Roman"/>
          <w:bCs/>
          <w:szCs w:val="28"/>
        </w:rPr>
        <w:t>туристскую привлекательность региона, а также</w:t>
      </w:r>
      <w:r w:rsidRPr="00AD0C4E">
        <w:rPr>
          <w:rFonts w:ascii="Times New Roman" w:hAnsi="Times New Roman"/>
        </w:rPr>
        <w:t xml:space="preserve"> результаты реализации в Курской области мероприятий по развитию внутреннего и въездного туризма в Курской области.</w:t>
      </w:r>
    </w:p>
    <w:p w14:paraId="7E989155" w14:textId="77777777" w:rsidR="00F9011E" w:rsidRDefault="00F9011E" w:rsidP="008A4B84">
      <w:pPr>
        <w:shd w:val="clear" w:color="auto" w:fill="FFFFFF" w:themeFill="background1"/>
        <w:ind w:firstLine="709"/>
        <w:jc w:val="both"/>
        <w:rPr>
          <w:rFonts w:ascii="Times New Roman" w:hAnsi="Times New Roman"/>
        </w:rPr>
      </w:pPr>
      <w:r w:rsidRPr="00AD0C4E">
        <w:rPr>
          <w:rFonts w:ascii="Times New Roman" w:hAnsi="Times New Roman"/>
        </w:rPr>
        <w:t xml:space="preserve">Показатель отражает динамику продвижения регионального туристского продукта и определяется на основе данных </w:t>
      </w:r>
      <w:r w:rsidRPr="00AD0C4E">
        <w:rPr>
          <w:rFonts w:ascii="Times New Roman" w:hAnsi="Times New Roman" w:hint="eastAsia"/>
        </w:rPr>
        <w:t>Един</w:t>
      </w:r>
      <w:r w:rsidRPr="00AD0C4E">
        <w:rPr>
          <w:rFonts w:ascii="Times New Roman" w:hAnsi="Times New Roman"/>
        </w:rPr>
        <w:t xml:space="preserve">ой </w:t>
      </w:r>
      <w:r w:rsidRPr="00AD0C4E">
        <w:rPr>
          <w:rFonts w:ascii="Times New Roman" w:hAnsi="Times New Roman" w:hint="eastAsia"/>
        </w:rPr>
        <w:t>межведомственн</w:t>
      </w:r>
      <w:r w:rsidRPr="00AD0C4E">
        <w:rPr>
          <w:rFonts w:ascii="Times New Roman" w:hAnsi="Times New Roman"/>
        </w:rPr>
        <w:t xml:space="preserve">ой </w:t>
      </w:r>
      <w:r w:rsidRPr="00AD0C4E">
        <w:rPr>
          <w:rFonts w:ascii="Times New Roman" w:hAnsi="Times New Roman" w:hint="eastAsia"/>
        </w:rPr>
        <w:t>информационно</w:t>
      </w:r>
      <w:r w:rsidRPr="00AD0C4E">
        <w:rPr>
          <w:rFonts w:ascii="Times New Roman" w:hAnsi="Times New Roman"/>
        </w:rPr>
        <w:t>-</w:t>
      </w:r>
      <w:r w:rsidRPr="00AD0C4E">
        <w:rPr>
          <w:rFonts w:ascii="Times New Roman" w:hAnsi="Times New Roman" w:hint="eastAsia"/>
        </w:rPr>
        <w:t>статистическ</w:t>
      </w:r>
      <w:r w:rsidRPr="00AD0C4E">
        <w:rPr>
          <w:rFonts w:ascii="Times New Roman" w:hAnsi="Times New Roman"/>
        </w:rPr>
        <w:t xml:space="preserve">ой </w:t>
      </w:r>
      <w:r w:rsidRPr="00AD0C4E">
        <w:rPr>
          <w:rFonts w:ascii="Times New Roman" w:hAnsi="Times New Roman" w:hint="eastAsia"/>
        </w:rPr>
        <w:t>систем</w:t>
      </w:r>
      <w:r w:rsidRPr="00AD0C4E">
        <w:rPr>
          <w:rFonts w:ascii="Times New Roman" w:hAnsi="Times New Roman"/>
        </w:rPr>
        <w:t>ы (</w:t>
      </w:r>
      <w:r w:rsidRPr="00AD0C4E">
        <w:rPr>
          <w:rFonts w:ascii="Times New Roman" w:hAnsi="Times New Roman" w:hint="eastAsia"/>
        </w:rPr>
        <w:t>ЕМИСС</w:t>
      </w:r>
      <w:r w:rsidRPr="00AD0C4E">
        <w:rPr>
          <w:rFonts w:ascii="Times New Roman" w:hAnsi="Times New Roman"/>
        </w:rPr>
        <w:t>).</w:t>
      </w:r>
    </w:p>
    <w:p w14:paraId="3E0C6B0E" w14:textId="77777777" w:rsidR="008646B7" w:rsidRPr="00622FC2" w:rsidRDefault="00BA078F" w:rsidP="00F3461C">
      <w:pPr>
        <w:shd w:val="clear" w:color="auto" w:fill="FFFFFF"/>
        <w:ind w:firstLine="709"/>
        <w:jc w:val="both"/>
        <w:rPr>
          <w:rFonts w:ascii="Times New Roman" w:hAnsi="Times New Roman"/>
        </w:rPr>
      </w:pPr>
      <w:r w:rsidRPr="00622FC2">
        <w:rPr>
          <w:rFonts w:ascii="Times New Roman" w:hAnsi="Times New Roman"/>
        </w:rPr>
        <w:t>Сведения о показателях (индикаторах) Программы, подпрограмм Программы и их значениях приведены в приложении № 1 к Программе</w:t>
      </w:r>
      <w:r w:rsidR="008646B7" w:rsidRPr="00622FC2">
        <w:rPr>
          <w:rFonts w:ascii="Times New Roman" w:hAnsi="Times New Roman"/>
        </w:rPr>
        <w:t>.</w:t>
      </w:r>
    </w:p>
    <w:p w14:paraId="7D73D79E" w14:textId="77777777" w:rsidR="00457DAC" w:rsidRPr="00622FC2" w:rsidRDefault="00457DAC" w:rsidP="00F3461C">
      <w:pPr>
        <w:shd w:val="clear" w:color="auto" w:fill="FFFFFF"/>
        <w:ind w:firstLine="709"/>
        <w:jc w:val="both"/>
        <w:rPr>
          <w:rFonts w:ascii="Times New Roman" w:hAnsi="Times New Roman"/>
        </w:rPr>
      </w:pPr>
      <w:r w:rsidRPr="00622FC2">
        <w:rPr>
          <w:rFonts w:ascii="Times New Roman" w:hAnsi="Times New Roman"/>
        </w:rPr>
        <w:t>Методика расчета показателей Программы приведена в приложении №10 к Программе.</w:t>
      </w:r>
    </w:p>
    <w:p w14:paraId="6023B8F0" w14:textId="77777777" w:rsidR="008646B7" w:rsidRPr="00622FC2" w:rsidRDefault="008646B7" w:rsidP="00F3461C">
      <w:pPr>
        <w:shd w:val="clear" w:color="auto" w:fill="FFFFFF"/>
        <w:ind w:firstLine="709"/>
        <w:jc w:val="both"/>
        <w:rPr>
          <w:rFonts w:ascii="Times New Roman" w:hAnsi="Times New Roman"/>
        </w:rPr>
      </w:pPr>
    </w:p>
    <w:p w14:paraId="557AC8CC" w14:textId="77777777" w:rsidR="008646B7" w:rsidRPr="00622FC2" w:rsidRDefault="008646B7" w:rsidP="00F3461C">
      <w:pPr>
        <w:shd w:val="clear" w:color="auto" w:fill="FFFFFF"/>
        <w:jc w:val="center"/>
        <w:rPr>
          <w:rFonts w:ascii="Times New Roman" w:hAnsi="Times New Roman"/>
        </w:rPr>
      </w:pPr>
      <w:bookmarkStart w:id="13" w:name="sub_17008"/>
      <w:r w:rsidRPr="00622FC2">
        <w:rPr>
          <w:rFonts w:ascii="Times New Roman" w:hAnsi="Times New Roman"/>
        </w:rPr>
        <w:t xml:space="preserve">2.4. Сроки и этапы реализации </w:t>
      </w:r>
      <w:r w:rsidR="00CE15B0" w:rsidRPr="00622FC2">
        <w:rPr>
          <w:rFonts w:ascii="Times New Roman" w:hAnsi="Times New Roman"/>
        </w:rPr>
        <w:t>П</w:t>
      </w:r>
      <w:r w:rsidRPr="00622FC2">
        <w:rPr>
          <w:rFonts w:ascii="Times New Roman" w:hAnsi="Times New Roman"/>
        </w:rPr>
        <w:t>рограммы</w:t>
      </w:r>
    </w:p>
    <w:bookmarkEnd w:id="13"/>
    <w:p w14:paraId="62760C61" w14:textId="77777777" w:rsidR="008646B7" w:rsidRPr="00622FC2" w:rsidRDefault="008646B7" w:rsidP="00F3461C">
      <w:pPr>
        <w:shd w:val="clear" w:color="auto" w:fill="FFFFFF"/>
        <w:ind w:firstLine="709"/>
        <w:rPr>
          <w:rFonts w:ascii="Times New Roman" w:hAnsi="Times New Roman"/>
        </w:rPr>
      </w:pPr>
    </w:p>
    <w:p w14:paraId="65C5D002" w14:textId="77777777" w:rsidR="001850F1" w:rsidRPr="00103871" w:rsidRDefault="001850F1" w:rsidP="001850F1">
      <w:pPr>
        <w:shd w:val="clear" w:color="auto" w:fill="FFFFFF"/>
        <w:ind w:firstLine="709"/>
        <w:jc w:val="both"/>
        <w:rPr>
          <w:rFonts w:ascii="Times New Roman" w:hAnsi="Times New Roman"/>
          <w:bCs/>
          <w:szCs w:val="28"/>
        </w:rPr>
      </w:pPr>
      <w:r w:rsidRPr="00103871">
        <w:rPr>
          <w:rFonts w:ascii="Times New Roman" w:hAnsi="Times New Roman"/>
          <w:bCs/>
          <w:szCs w:val="28"/>
        </w:rPr>
        <w:t>Сроки   р</w:t>
      </w:r>
      <w:r w:rsidRPr="00103871">
        <w:rPr>
          <w:rFonts w:ascii="Times New Roman" w:hAnsi="Times New Roman" w:hint="eastAsia"/>
          <w:bCs/>
          <w:szCs w:val="28"/>
        </w:rPr>
        <w:t>еализаци</w:t>
      </w:r>
      <w:r w:rsidRPr="00103871">
        <w:rPr>
          <w:rFonts w:ascii="Times New Roman" w:hAnsi="Times New Roman"/>
          <w:bCs/>
          <w:szCs w:val="28"/>
        </w:rPr>
        <w:t xml:space="preserve">и    </w:t>
      </w:r>
      <w:r w:rsidRPr="00103871">
        <w:rPr>
          <w:rFonts w:ascii="Times New Roman" w:hAnsi="Times New Roman" w:hint="eastAsia"/>
          <w:bCs/>
          <w:szCs w:val="28"/>
        </w:rPr>
        <w:t>Программы</w:t>
      </w:r>
      <w:r w:rsidRPr="00103871">
        <w:rPr>
          <w:rFonts w:ascii="Times New Roman" w:hAnsi="Times New Roman"/>
          <w:bCs/>
          <w:szCs w:val="28"/>
        </w:rPr>
        <w:t xml:space="preserve">   –  2014 - 2025 годы </w:t>
      </w:r>
      <w:r w:rsidRPr="00103871">
        <w:rPr>
          <w:rFonts w:ascii="Times New Roman" w:hAnsi="Times New Roman" w:hint="eastAsia"/>
          <w:bCs/>
          <w:szCs w:val="28"/>
        </w:rPr>
        <w:t>в</w:t>
      </w:r>
      <w:r w:rsidRPr="00103871">
        <w:rPr>
          <w:rFonts w:ascii="Times New Roman" w:hAnsi="Times New Roman"/>
          <w:bCs/>
          <w:szCs w:val="28"/>
        </w:rPr>
        <w:t xml:space="preserve"> два  </w:t>
      </w:r>
      <w:r w:rsidRPr="00103871">
        <w:rPr>
          <w:rFonts w:ascii="Times New Roman" w:hAnsi="Times New Roman" w:hint="eastAsia"/>
          <w:bCs/>
          <w:szCs w:val="28"/>
        </w:rPr>
        <w:t>этап</w:t>
      </w:r>
      <w:r w:rsidRPr="00103871">
        <w:rPr>
          <w:rFonts w:ascii="Times New Roman" w:hAnsi="Times New Roman"/>
          <w:bCs/>
          <w:szCs w:val="28"/>
        </w:rPr>
        <w:t>а:</w:t>
      </w:r>
    </w:p>
    <w:p w14:paraId="70C9D6B5" w14:textId="77777777" w:rsidR="000162CD" w:rsidRPr="00622FC2" w:rsidRDefault="001850F1" w:rsidP="001850F1">
      <w:pPr>
        <w:shd w:val="clear" w:color="auto" w:fill="FFFFFF"/>
        <w:ind w:firstLine="709"/>
        <w:jc w:val="both"/>
        <w:rPr>
          <w:rFonts w:ascii="Times New Roman" w:hAnsi="Times New Roman"/>
          <w:bCs/>
          <w:szCs w:val="28"/>
        </w:rPr>
      </w:pPr>
      <w:r w:rsidRPr="00103871">
        <w:rPr>
          <w:rFonts w:ascii="Times New Roman" w:hAnsi="Times New Roman"/>
          <w:bCs/>
          <w:szCs w:val="28"/>
        </w:rPr>
        <w:t xml:space="preserve">1 </w:t>
      </w:r>
      <w:r w:rsidRPr="00103871">
        <w:rPr>
          <w:rFonts w:ascii="Times New Roman" w:hAnsi="Times New Roman" w:hint="eastAsia"/>
          <w:bCs/>
          <w:szCs w:val="28"/>
        </w:rPr>
        <w:t>этап</w:t>
      </w:r>
      <w:r w:rsidRPr="00103871">
        <w:rPr>
          <w:rFonts w:ascii="Times New Roman" w:hAnsi="Times New Roman"/>
          <w:bCs/>
          <w:szCs w:val="28"/>
        </w:rPr>
        <w:t xml:space="preserve"> – 2014 - 2018 </w:t>
      </w:r>
      <w:r w:rsidRPr="00103871">
        <w:rPr>
          <w:rFonts w:ascii="Times New Roman" w:hAnsi="Times New Roman" w:hint="eastAsia"/>
          <w:bCs/>
          <w:szCs w:val="28"/>
        </w:rPr>
        <w:t>годы</w:t>
      </w:r>
      <w:r w:rsidRPr="00103871">
        <w:rPr>
          <w:rFonts w:ascii="Times New Roman" w:hAnsi="Times New Roman"/>
          <w:bCs/>
          <w:szCs w:val="28"/>
        </w:rPr>
        <w:t xml:space="preserve">;  2 </w:t>
      </w:r>
      <w:r w:rsidRPr="00103871">
        <w:rPr>
          <w:rFonts w:ascii="Times New Roman" w:hAnsi="Times New Roman" w:hint="eastAsia"/>
          <w:bCs/>
          <w:szCs w:val="28"/>
        </w:rPr>
        <w:t>этап</w:t>
      </w:r>
      <w:r w:rsidRPr="00103871">
        <w:rPr>
          <w:rFonts w:ascii="Times New Roman" w:hAnsi="Times New Roman"/>
          <w:bCs/>
          <w:szCs w:val="28"/>
        </w:rPr>
        <w:t xml:space="preserve"> – 2019 - 2025 </w:t>
      </w:r>
      <w:r w:rsidRPr="00103871">
        <w:rPr>
          <w:rFonts w:ascii="Times New Roman" w:hAnsi="Times New Roman" w:hint="eastAsia"/>
          <w:bCs/>
          <w:szCs w:val="28"/>
        </w:rPr>
        <w:t>годы</w:t>
      </w:r>
      <w:r w:rsidR="00CB11C0" w:rsidRPr="00622FC2">
        <w:rPr>
          <w:rFonts w:ascii="Times New Roman" w:hAnsi="Times New Roman"/>
          <w:bCs/>
          <w:szCs w:val="28"/>
        </w:rPr>
        <w:t>.</w:t>
      </w:r>
    </w:p>
    <w:p w14:paraId="0A3ED2DF" w14:textId="77777777" w:rsidR="000162CD" w:rsidRPr="00622FC2" w:rsidRDefault="000162CD" w:rsidP="00F3461C">
      <w:pPr>
        <w:shd w:val="clear" w:color="auto" w:fill="FFFFFF"/>
        <w:jc w:val="both"/>
        <w:rPr>
          <w:rFonts w:ascii="Times New Roman" w:hAnsi="Times New Roman"/>
        </w:rPr>
      </w:pPr>
    </w:p>
    <w:p w14:paraId="272C64E5" w14:textId="77777777" w:rsidR="000162CD" w:rsidRPr="00622FC2" w:rsidRDefault="008646B7" w:rsidP="00F3461C">
      <w:pPr>
        <w:shd w:val="clear" w:color="auto" w:fill="FFFFFF"/>
        <w:jc w:val="center"/>
        <w:rPr>
          <w:rFonts w:ascii="Times New Roman" w:hAnsi="Times New Roman"/>
        </w:rPr>
      </w:pPr>
      <w:r w:rsidRPr="00622FC2">
        <w:rPr>
          <w:rFonts w:ascii="Times New Roman" w:hAnsi="Times New Roman"/>
        </w:rPr>
        <w:lastRenderedPageBreak/>
        <w:t xml:space="preserve">3. Обобщенная характеристика </w:t>
      </w:r>
      <w:r w:rsidR="0074099C">
        <w:rPr>
          <w:rFonts w:ascii="Times New Roman" w:hAnsi="Times New Roman"/>
        </w:rPr>
        <w:t>структурных элементов</w:t>
      </w:r>
    </w:p>
    <w:p w14:paraId="6D275B4A" w14:textId="77777777" w:rsidR="008646B7" w:rsidRPr="00622FC2" w:rsidRDefault="000162CD" w:rsidP="00F3461C">
      <w:pPr>
        <w:shd w:val="clear" w:color="auto" w:fill="FFFFFF"/>
        <w:jc w:val="center"/>
        <w:rPr>
          <w:rFonts w:ascii="Times New Roman" w:hAnsi="Times New Roman"/>
        </w:rPr>
      </w:pPr>
      <w:r w:rsidRPr="00622FC2">
        <w:rPr>
          <w:rFonts w:ascii="Times New Roman" w:hAnsi="Times New Roman"/>
        </w:rPr>
        <w:t xml:space="preserve">и </w:t>
      </w:r>
      <w:r w:rsidR="00DF1DAC" w:rsidRPr="00622FC2">
        <w:rPr>
          <w:rFonts w:ascii="Times New Roman" w:hAnsi="Times New Roman"/>
        </w:rPr>
        <w:t>подпрограмм Программы</w:t>
      </w:r>
    </w:p>
    <w:p w14:paraId="19E60545" w14:textId="77777777" w:rsidR="008646B7" w:rsidRPr="00622FC2" w:rsidRDefault="008646B7" w:rsidP="00F3461C">
      <w:pPr>
        <w:shd w:val="clear" w:color="auto" w:fill="FFFFFF"/>
        <w:ind w:firstLine="709"/>
        <w:jc w:val="both"/>
        <w:rPr>
          <w:rFonts w:ascii="Times New Roman" w:hAnsi="Times New Roman"/>
        </w:rPr>
      </w:pPr>
    </w:p>
    <w:p w14:paraId="2864E463" w14:textId="77777777" w:rsidR="008646B7" w:rsidRPr="00622FC2" w:rsidRDefault="00B25616" w:rsidP="00F3461C">
      <w:pPr>
        <w:shd w:val="clear" w:color="auto" w:fill="FFFFFF"/>
        <w:ind w:firstLine="709"/>
        <w:jc w:val="both"/>
        <w:rPr>
          <w:rFonts w:ascii="Times New Roman" w:hAnsi="Times New Roman"/>
        </w:rPr>
      </w:pPr>
      <w:r w:rsidRPr="00622FC2">
        <w:rPr>
          <w:rFonts w:ascii="Times New Roman" w:hAnsi="Times New Roman"/>
        </w:rPr>
        <w:t xml:space="preserve">В рамках Программы предполагается реализация </w:t>
      </w:r>
      <w:r w:rsidR="003415B9">
        <w:rPr>
          <w:rFonts w:ascii="Times New Roman" w:hAnsi="Times New Roman"/>
        </w:rPr>
        <w:t>структурных элементов</w:t>
      </w:r>
      <w:r w:rsidRPr="00622FC2">
        <w:rPr>
          <w:rFonts w:ascii="Times New Roman" w:hAnsi="Times New Roman"/>
        </w:rPr>
        <w:t xml:space="preserve">, выделенных в структуре </w:t>
      </w:r>
      <w:hyperlink w:anchor="sub_1100" w:history="1">
        <w:r w:rsidRPr="00622FC2">
          <w:rPr>
            <w:rFonts w:ascii="Times New Roman" w:hAnsi="Times New Roman"/>
          </w:rPr>
          <w:t>подпрограмм</w:t>
        </w:r>
        <w:r w:rsidR="00DE40D4" w:rsidRPr="00622FC2">
          <w:rPr>
            <w:rFonts w:ascii="Times New Roman" w:hAnsi="Times New Roman"/>
          </w:rPr>
          <w:t>ы</w:t>
        </w:r>
        <w:r w:rsidRPr="00622FC2">
          <w:rPr>
            <w:rFonts w:ascii="Times New Roman" w:hAnsi="Times New Roman"/>
          </w:rPr>
          <w:t xml:space="preserve"> 1</w:t>
        </w:r>
      </w:hyperlink>
      <w:r w:rsidRPr="00622FC2">
        <w:rPr>
          <w:rFonts w:ascii="Times New Roman" w:hAnsi="Times New Roman"/>
        </w:rPr>
        <w:t xml:space="preserve"> «Наследие», </w:t>
      </w:r>
      <w:r w:rsidR="00596231" w:rsidRPr="00622FC2">
        <w:rPr>
          <w:rFonts w:ascii="Times New Roman" w:hAnsi="Times New Roman"/>
        </w:rPr>
        <w:t xml:space="preserve">подпрограммы </w:t>
      </w:r>
      <w:hyperlink w:anchor="sub_1200" w:history="1">
        <w:r w:rsidRPr="00622FC2">
          <w:rPr>
            <w:rFonts w:ascii="Times New Roman" w:hAnsi="Times New Roman"/>
          </w:rPr>
          <w:t>2</w:t>
        </w:r>
      </w:hyperlink>
      <w:r w:rsidRPr="00622FC2">
        <w:rPr>
          <w:rFonts w:ascii="Times New Roman" w:hAnsi="Times New Roman"/>
        </w:rPr>
        <w:t xml:space="preserve"> «Искусство», </w:t>
      </w:r>
      <w:r w:rsidR="00596231" w:rsidRPr="00622FC2">
        <w:rPr>
          <w:rFonts w:ascii="Times New Roman" w:hAnsi="Times New Roman"/>
        </w:rPr>
        <w:t xml:space="preserve">подпрограммы </w:t>
      </w:r>
      <w:hyperlink w:anchor="sub_1300" w:history="1">
        <w:r w:rsidRPr="00622FC2">
          <w:rPr>
            <w:rFonts w:ascii="Times New Roman" w:hAnsi="Times New Roman"/>
          </w:rPr>
          <w:t>3</w:t>
        </w:r>
      </w:hyperlink>
      <w:r w:rsidRPr="00622FC2">
        <w:rPr>
          <w:rFonts w:ascii="Times New Roman" w:hAnsi="Times New Roman"/>
        </w:rPr>
        <w:t xml:space="preserve"> «</w:t>
      </w:r>
      <w:r w:rsidR="00596231" w:rsidRPr="00622FC2">
        <w:rPr>
          <w:rFonts w:ascii="Times New Roman" w:hAnsi="Times New Roman"/>
        </w:rPr>
        <w:t>Обеспечение условий реализации г</w:t>
      </w:r>
      <w:r w:rsidRPr="00622FC2">
        <w:rPr>
          <w:rFonts w:ascii="Times New Roman" w:hAnsi="Times New Roman"/>
        </w:rPr>
        <w:t xml:space="preserve">осударственной программы», </w:t>
      </w:r>
      <w:r w:rsidR="00596231" w:rsidRPr="00622FC2">
        <w:rPr>
          <w:rFonts w:ascii="Times New Roman" w:hAnsi="Times New Roman"/>
        </w:rPr>
        <w:t xml:space="preserve">подпрограммы </w:t>
      </w:r>
      <w:r w:rsidRPr="00622FC2">
        <w:rPr>
          <w:rFonts w:ascii="Times New Roman" w:hAnsi="Times New Roman"/>
        </w:rPr>
        <w:t>4 «Реализация мероприятий по укреплению единства российской нации и этнокультурному развитию народов России в Курской области».</w:t>
      </w:r>
    </w:p>
    <w:p w14:paraId="419A65E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Для решения задач 1 и 2 по сохранению культурного и исторического наследия народа, обеспечению доступа граждан к культурным ценностям и участию в культурной жизни, реализации творческого потенциала населения предусматривается реализация подпрограмм «Наследие» и «Искусство».</w:t>
      </w:r>
    </w:p>
    <w:p w14:paraId="5B445B1C" w14:textId="77777777" w:rsidR="008646B7" w:rsidRPr="00622FC2" w:rsidRDefault="003B326D" w:rsidP="00F3461C">
      <w:pPr>
        <w:shd w:val="clear" w:color="auto" w:fill="FFFFFF"/>
        <w:ind w:firstLine="709"/>
        <w:jc w:val="both"/>
        <w:rPr>
          <w:rFonts w:ascii="Times New Roman" w:hAnsi="Times New Roman"/>
        </w:rPr>
      </w:pPr>
      <w:hyperlink w:anchor="sub_1100" w:history="1">
        <w:r w:rsidR="008646B7" w:rsidRPr="00622FC2">
          <w:rPr>
            <w:rFonts w:ascii="Times New Roman" w:hAnsi="Times New Roman"/>
          </w:rPr>
          <w:t>Подпрограмма 1</w:t>
        </w:r>
      </w:hyperlink>
      <w:r w:rsidR="008646B7" w:rsidRPr="00622FC2">
        <w:rPr>
          <w:rFonts w:ascii="Times New Roman" w:hAnsi="Times New Roman"/>
        </w:rPr>
        <w:t xml:space="preserve"> «Наследие» включает следующие основные мероприятия:</w:t>
      </w:r>
    </w:p>
    <w:p w14:paraId="6868153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использование, популяризация и государственная охрана объектов культурного наследия  в Курской области;</w:t>
      </w:r>
    </w:p>
    <w:p w14:paraId="7C03BDB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развитие библиотечного дела в Курской области;</w:t>
      </w:r>
    </w:p>
    <w:p w14:paraId="36921FA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развитие музейного дела в Курской области;</w:t>
      </w:r>
    </w:p>
    <w:p w14:paraId="1ED4FB0C" w14:textId="77777777" w:rsidR="00FA10BB" w:rsidRDefault="008646B7" w:rsidP="00F3461C">
      <w:pPr>
        <w:shd w:val="clear" w:color="auto" w:fill="FFFFFF"/>
        <w:ind w:firstLine="709"/>
        <w:jc w:val="both"/>
        <w:rPr>
          <w:rFonts w:ascii="Times New Roman" w:hAnsi="Times New Roman"/>
        </w:rPr>
      </w:pPr>
      <w:bookmarkStart w:id="14" w:name="sub_17068"/>
      <w:r w:rsidRPr="00622FC2">
        <w:rPr>
          <w:rFonts w:ascii="Times New Roman" w:hAnsi="Times New Roman"/>
        </w:rPr>
        <w:t>увековечение памяти выдающихся деятелей культуры и искусства в Курской области</w:t>
      </w:r>
      <w:bookmarkStart w:id="15" w:name="sub_17165"/>
      <w:bookmarkEnd w:id="14"/>
      <w:r w:rsidR="00FA10BB" w:rsidRPr="00622FC2">
        <w:rPr>
          <w:rFonts w:ascii="Times New Roman" w:hAnsi="Times New Roman"/>
        </w:rPr>
        <w:t>;</w:t>
      </w:r>
    </w:p>
    <w:p w14:paraId="6BAFC9BB" w14:textId="77777777" w:rsidR="00912EB8" w:rsidRPr="00622FC2" w:rsidRDefault="00912EB8" w:rsidP="00F3461C">
      <w:pPr>
        <w:shd w:val="clear" w:color="auto" w:fill="FFFFFF"/>
        <w:ind w:firstLine="709"/>
        <w:jc w:val="both"/>
        <w:rPr>
          <w:rFonts w:ascii="Times New Roman" w:hAnsi="Times New Roman"/>
        </w:rPr>
      </w:pPr>
      <w:r>
        <w:rPr>
          <w:rFonts w:ascii="Times New Roman" w:eastAsiaTheme="minorHAnsi" w:hAnsi="Times New Roman"/>
          <w:szCs w:val="28"/>
          <w:lang w:eastAsia="en-US"/>
        </w:rPr>
        <w:t>региональный проект 1.А1 «Культурная среда»;</w:t>
      </w:r>
    </w:p>
    <w:p w14:paraId="51DB0AFC" w14:textId="77777777" w:rsidR="008646B7" w:rsidRPr="00622FC2" w:rsidRDefault="00FA10BB" w:rsidP="00F3461C">
      <w:pPr>
        <w:shd w:val="clear" w:color="auto" w:fill="FFFFFF"/>
        <w:ind w:firstLine="709"/>
        <w:jc w:val="both"/>
        <w:rPr>
          <w:rFonts w:ascii="Times New Roman" w:hAnsi="Times New Roman"/>
        </w:rPr>
      </w:pPr>
      <w:r w:rsidRPr="00622FC2">
        <w:rPr>
          <w:rFonts w:ascii="Times New Roman" w:hAnsi="Times New Roman"/>
          <w:bCs/>
          <w:szCs w:val="28"/>
        </w:rPr>
        <w:t>региональный проект 1.</w:t>
      </w:r>
      <w:r w:rsidRPr="00622FC2">
        <w:rPr>
          <w:rFonts w:ascii="Times New Roman" w:hAnsi="Times New Roman" w:hint="eastAsia"/>
          <w:bCs/>
          <w:szCs w:val="28"/>
        </w:rPr>
        <w:t>А</w:t>
      </w:r>
      <w:r w:rsidRPr="00622FC2">
        <w:rPr>
          <w:rFonts w:ascii="Times New Roman" w:hAnsi="Times New Roman"/>
          <w:bCs/>
          <w:szCs w:val="28"/>
        </w:rPr>
        <w:t>3 «</w:t>
      </w:r>
      <w:r w:rsidRPr="00622FC2">
        <w:rPr>
          <w:rFonts w:ascii="Times New Roman" w:hAnsi="Times New Roman" w:hint="eastAsia"/>
        </w:rPr>
        <w:t>Цифровая</w:t>
      </w:r>
      <w:r w:rsidRPr="00622FC2">
        <w:rPr>
          <w:rFonts w:ascii="Times New Roman" w:hAnsi="Times New Roman"/>
        </w:rPr>
        <w:t xml:space="preserve"> </w:t>
      </w:r>
      <w:r w:rsidRPr="00622FC2">
        <w:rPr>
          <w:rFonts w:ascii="Times New Roman" w:hAnsi="Times New Roman" w:hint="eastAsia"/>
        </w:rPr>
        <w:t>культура»</w:t>
      </w:r>
      <w:r w:rsidR="00B25616" w:rsidRPr="00622FC2">
        <w:rPr>
          <w:rFonts w:ascii="Times New Roman" w:hAnsi="Times New Roman"/>
        </w:rPr>
        <w:t>.</w:t>
      </w:r>
    </w:p>
    <w:bookmarkEnd w:id="15"/>
    <w:p w14:paraId="5B414FB8" w14:textId="77777777" w:rsidR="00C91FE0"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fldChar w:fldCharType="begin"/>
      </w:r>
      <w:r w:rsidRPr="00622FC2">
        <w:rPr>
          <w:rFonts w:ascii="Times New Roman" w:hAnsi="Times New Roman"/>
        </w:rPr>
        <w:instrText>HYPERLINK \l "sub_1200"</w:instrText>
      </w:r>
      <w:r w:rsidRPr="00622FC2">
        <w:rPr>
          <w:rFonts w:ascii="Times New Roman" w:hAnsi="Times New Roman"/>
        </w:rPr>
        <w:fldChar w:fldCharType="separate"/>
      </w:r>
      <w:r w:rsidRPr="00622FC2">
        <w:rPr>
          <w:rFonts w:ascii="Times New Roman" w:hAnsi="Times New Roman"/>
        </w:rPr>
        <w:t>Подпрограмму 2</w:t>
      </w:r>
      <w:r w:rsidRPr="00622FC2">
        <w:rPr>
          <w:rFonts w:ascii="Times New Roman" w:hAnsi="Times New Roman"/>
        </w:rPr>
        <w:fldChar w:fldCharType="end"/>
      </w:r>
      <w:r w:rsidRPr="00622FC2">
        <w:rPr>
          <w:rFonts w:ascii="Times New Roman" w:hAnsi="Times New Roman"/>
        </w:rPr>
        <w:t xml:space="preserve"> «Искусство» </w:t>
      </w:r>
      <w:r w:rsidR="00C91FE0" w:rsidRPr="00622FC2">
        <w:rPr>
          <w:rFonts w:ascii="Times New Roman" w:hAnsi="Times New Roman" w:hint="eastAsia"/>
        </w:rPr>
        <w:t>составляют</w:t>
      </w:r>
      <w:r w:rsidR="00C91FE0" w:rsidRPr="00622FC2">
        <w:rPr>
          <w:rFonts w:ascii="Times New Roman" w:hAnsi="Times New Roman"/>
        </w:rPr>
        <w:t xml:space="preserve"> </w:t>
      </w:r>
      <w:r w:rsidR="00C91FE0" w:rsidRPr="00622FC2">
        <w:rPr>
          <w:rFonts w:ascii="Times New Roman" w:hAnsi="Times New Roman" w:hint="eastAsia"/>
        </w:rPr>
        <w:t>следующие</w:t>
      </w:r>
      <w:r w:rsidR="00C91FE0" w:rsidRPr="00622FC2">
        <w:rPr>
          <w:rFonts w:ascii="Times New Roman" w:hAnsi="Times New Roman"/>
        </w:rPr>
        <w:t xml:space="preserve"> </w:t>
      </w:r>
      <w:r w:rsidR="00C91FE0" w:rsidRPr="00622FC2">
        <w:rPr>
          <w:rFonts w:ascii="Times New Roman" w:hAnsi="Times New Roman" w:hint="eastAsia"/>
        </w:rPr>
        <w:t>основные</w:t>
      </w:r>
      <w:r w:rsidR="00C91FE0" w:rsidRPr="00622FC2">
        <w:rPr>
          <w:rFonts w:ascii="Times New Roman" w:hAnsi="Times New Roman"/>
        </w:rPr>
        <w:t xml:space="preserve"> </w:t>
      </w:r>
      <w:r w:rsidR="00C91FE0" w:rsidRPr="00622FC2">
        <w:rPr>
          <w:rFonts w:ascii="Times New Roman" w:hAnsi="Times New Roman" w:hint="eastAsia"/>
        </w:rPr>
        <w:t>мероприятия</w:t>
      </w:r>
      <w:r w:rsidR="00C91FE0" w:rsidRPr="00622FC2">
        <w:rPr>
          <w:rFonts w:ascii="Times New Roman" w:hAnsi="Times New Roman"/>
        </w:rPr>
        <w:t>:</w:t>
      </w:r>
    </w:p>
    <w:p w14:paraId="739C2E71" w14:textId="77777777" w:rsidR="00C91FE0" w:rsidRPr="00622FC2" w:rsidRDefault="00FA10BB" w:rsidP="00F3461C">
      <w:pPr>
        <w:shd w:val="clear" w:color="auto" w:fill="FFFFFF"/>
        <w:ind w:firstLine="709"/>
        <w:jc w:val="both"/>
        <w:rPr>
          <w:rFonts w:ascii="Times New Roman" w:hAnsi="Times New Roman"/>
        </w:rPr>
      </w:pPr>
      <w:r w:rsidRPr="00622FC2">
        <w:rPr>
          <w:rFonts w:ascii="Times New Roman" w:hAnsi="Times New Roman"/>
        </w:rPr>
        <w:t>с</w:t>
      </w:r>
      <w:r w:rsidRPr="00622FC2">
        <w:rPr>
          <w:rFonts w:ascii="Times New Roman" w:hAnsi="Times New Roman" w:hint="eastAsia"/>
        </w:rPr>
        <w:t>охранение</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развитие</w:t>
      </w:r>
      <w:r w:rsidRPr="00622FC2">
        <w:rPr>
          <w:rFonts w:ascii="Times New Roman" w:hAnsi="Times New Roman"/>
        </w:rPr>
        <w:t xml:space="preserve">  </w:t>
      </w:r>
      <w:r w:rsidRPr="00622FC2">
        <w:rPr>
          <w:rFonts w:ascii="Times New Roman" w:hAnsi="Times New Roman" w:hint="eastAsia"/>
        </w:rPr>
        <w:t>всех</w:t>
      </w:r>
      <w:r w:rsidRPr="00622FC2">
        <w:rPr>
          <w:rFonts w:ascii="Times New Roman" w:hAnsi="Times New Roman"/>
        </w:rPr>
        <w:t xml:space="preserve"> </w:t>
      </w:r>
      <w:r w:rsidRPr="00622FC2">
        <w:rPr>
          <w:rFonts w:ascii="Times New Roman" w:hAnsi="Times New Roman" w:hint="eastAsia"/>
        </w:rPr>
        <w:t>видов</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жанров</w:t>
      </w:r>
      <w:r w:rsidRPr="00622FC2">
        <w:rPr>
          <w:rFonts w:ascii="Times New Roman" w:hAnsi="Times New Roman"/>
        </w:rPr>
        <w:t xml:space="preserve"> </w:t>
      </w:r>
      <w:r w:rsidRPr="00622FC2">
        <w:rPr>
          <w:rFonts w:ascii="Times New Roman" w:hAnsi="Times New Roman" w:hint="eastAsia"/>
        </w:rPr>
        <w:t>искусства</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00C91FE0" w:rsidRPr="00622FC2">
        <w:rPr>
          <w:rFonts w:ascii="Times New Roman" w:hAnsi="Times New Roman"/>
        </w:rPr>
        <w:t>;</w:t>
      </w:r>
    </w:p>
    <w:p w14:paraId="49AE94C5" w14:textId="77777777" w:rsidR="00C91FE0" w:rsidRPr="00622FC2" w:rsidRDefault="00C91FE0" w:rsidP="00F3461C">
      <w:pPr>
        <w:shd w:val="clear" w:color="auto" w:fill="FFFFFF"/>
        <w:ind w:firstLine="709"/>
        <w:jc w:val="both"/>
        <w:rPr>
          <w:rFonts w:ascii="Times New Roman" w:hAnsi="Times New Roman"/>
        </w:rPr>
      </w:pPr>
      <w:r w:rsidRPr="00622FC2">
        <w:rPr>
          <w:rFonts w:ascii="Times New Roman" w:hAnsi="Times New Roman" w:hint="eastAsia"/>
        </w:rPr>
        <w:t>сохранение</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развитие</w:t>
      </w:r>
      <w:r w:rsidRPr="00622FC2">
        <w:rPr>
          <w:rFonts w:ascii="Times New Roman" w:hAnsi="Times New Roman"/>
        </w:rPr>
        <w:t xml:space="preserve"> </w:t>
      </w:r>
      <w:r w:rsidRPr="00622FC2">
        <w:rPr>
          <w:rFonts w:ascii="Times New Roman" w:hAnsi="Times New Roman" w:hint="eastAsia"/>
        </w:rPr>
        <w:t>кинообслуживания</w:t>
      </w:r>
      <w:r w:rsidRPr="00622FC2">
        <w:rPr>
          <w:rFonts w:ascii="Times New Roman" w:hAnsi="Times New Roman"/>
        </w:rPr>
        <w:t xml:space="preserve"> </w:t>
      </w:r>
      <w:r w:rsidRPr="00622FC2">
        <w:rPr>
          <w:rFonts w:ascii="Times New Roman" w:hAnsi="Times New Roman" w:hint="eastAsia"/>
        </w:rPr>
        <w:t>населения</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w:t>
      </w:r>
    </w:p>
    <w:p w14:paraId="498E1CD0" w14:textId="77777777" w:rsidR="00C91FE0" w:rsidRPr="00622FC2" w:rsidRDefault="00C91FE0" w:rsidP="00F3461C">
      <w:pPr>
        <w:shd w:val="clear" w:color="auto" w:fill="FFFFFF"/>
        <w:ind w:firstLine="709"/>
        <w:jc w:val="both"/>
        <w:rPr>
          <w:rFonts w:ascii="Times New Roman" w:hAnsi="Times New Roman"/>
        </w:rPr>
      </w:pPr>
      <w:r w:rsidRPr="00622FC2">
        <w:rPr>
          <w:rFonts w:ascii="Times New Roman" w:hAnsi="Times New Roman" w:hint="eastAsia"/>
        </w:rPr>
        <w:t>сохранение</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развитие</w:t>
      </w:r>
      <w:r w:rsidRPr="00622FC2">
        <w:rPr>
          <w:rFonts w:ascii="Times New Roman" w:hAnsi="Times New Roman"/>
        </w:rPr>
        <w:t xml:space="preserve"> </w:t>
      </w:r>
      <w:r w:rsidRPr="00622FC2">
        <w:rPr>
          <w:rFonts w:ascii="Times New Roman" w:hAnsi="Times New Roman" w:hint="eastAsia"/>
        </w:rPr>
        <w:t>традиционной</w:t>
      </w:r>
      <w:r w:rsidRPr="00622FC2">
        <w:rPr>
          <w:rFonts w:ascii="Times New Roman" w:hAnsi="Times New Roman"/>
        </w:rPr>
        <w:t xml:space="preserve"> </w:t>
      </w:r>
      <w:r w:rsidRPr="00622FC2">
        <w:rPr>
          <w:rFonts w:ascii="Times New Roman" w:hAnsi="Times New Roman" w:hint="eastAsia"/>
        </w:rPr>
        <w:t>народной</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нематериального</w:t>
      </w:r>
      <w:r w:rsidRPr="00622FC2">
        <w:rPr>
          <w:rFonts w:ascii="Times New Roman" w:hAnsi="Times New Roman"/>
        </w:rPr>
        <w:t xml:space="preserve"> </w:t>
      </w:r>
      <w:r w:rsidRPr="00622FC2">
        <w:rPr>
          <w:rFonts w:ascii="Times New Roman" w:hAnsi="Times New Roman" w:hint="eastAsia"/>
        </w:rPr>
        <w:t>культурного</w:t>
      </w:r>
      <w:r w:rsidRPr="00622FC2">
        <w:rPr>
          <w:rFonts w:ascii="Times New Roman" w:hAnsi="Times New Roman"/>
        </w:rPr>
        <w:t xml:space="preserve"> </w:t>
      </w:r>
      <w:r w:rsidRPr="00622FC2">
        <w:rPr>
          <w:rFonts w:ascii="Times New Roman" w:hAnsi="Times New Roman" w:hint="eastAsia"/>
        </w:rPr>
        <w:t>наследия</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w:t>
      </w:r>
    </w:p>
    <w:p w14:paraId="6BF429D5" w14:textId="77777777" w:rsidR="00C91FE0" w:rsidRPr="00622FC2" w:rsidRDefault="0064746E" w:rsidP="00F3461C">
      <w:pPr>
        <w:shd w:val="clear" w:color="auto" w:fill="FFFFFF"/>
        <w:ind w:firstLine="709"/>
        <w:jc w:val="both"/>
        <w:rPr>
          <w:rFonts w:ascii="Times New Roman" w:hAnsi="Times New Roman"/>
        </w:rPr>
      </w:pPr>
      <w:r w:rsidRPr="00622FC2">
        <w:rPr>
          <w:rFonts w:ascii="Times New Roman" w:hAnsi="Times New Roman"/>
        </w:rPr>
        <w:t>п</w:t>
      </w:r>
      <w:r w:rsidRPr="00622FC2">
        <w:rPr>
          <w:rFonts w:ascii="Times New Roman" w:hAnsi="Times New Roman" w:hint="eastAsia"/>
        </w:rPr>
        <w:t>оддержка</w:t>
      </w:r>
      <w:r w:rsidRPr="00622FC2">
        <w:rPr>
          <w:rFonts w:ascii="Times New Roman" w:hAnsi="Times New Roman"/>
        </w:rPr>
        <w:t xml:space="preserve"> </w:t>
      </w:r>
      <w:r w:rsidRPr="00622FC2">
        <w:rPr>
          <w:rFonts w:ascii="Times New Roman" w:hAnsi="Times New Roman" w:hint="eastAsia"/>
        </w:rPr>
        <w:t>организаций</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сфере</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творческих</w:t>
      </w:r>
      <w:r w:rsidRPr="00622FC2">
        <w:rPr>
          <w:rFonts w:ascii="Times New Roman" w:hAnsi="Times New Roman"/>
        </w:rPr>
        <w:t xml:space="preserve"> </w:t>
      </w:r>
      <w:r w:rsidRPr="00622FC2">
        <w:rPr>
          <w:rFonts w:ascii="Times New Roman" w:hAnsi="Times New Roman" w:hint="eastAsia"/>
        </w:rPr>
        <w:t>инициатив</w:t>
      </w:r>
      <w:r w:rsidRPr="00622FC2">
        <w:rPr>
          <w:rFonts w:ascii="Times New Roman" w:hAnsi="Times New Roman"/>
        </w:rPr>
        <w:t xml:space="preserve"> </w:t>
      </w:r>
      <w:r w:rsidRPr="00622FC2">
        <w:rPr>
          <w:rFonts w:ascii="Times New Roman" w:hAnsi="Times New Roman" w:hint="eastAsia"/>
        </w:rPr>
        <w:t>населения</w:t>
      </w:r>
      <w:r w:rsidRPr="00622FC2">
        <w:rPr>
          <w:rFonts w:ascii="Times New Roman" w:hAnsi="Times New Roman"/>
        </w:rPr>
        <w:t xml:space="preserve">, </w:t>
      </w:r>
      <w:r w:rsidRPr="00622FC2">
        <w:rPr>
          <w:rFonts w:ascii="Times New Roman" w:hAnsi="Times New Roman" w:hint="eastAsia"/>
        </w:rPr>
        <w:t>творческих</w:t>
      </w:r>
      <w:r w:rsidRPr="00622FC2">
        <w:rPr>
          <w:rFonts w:ascii="Times New Roman" w:hAnsi="Times New Roman"/>
        </w:rPr>
        <w:t xml:space="preserve"> </w:t>
      </w:r>
      <w:r w:rsidRPr="00622FC2">
        <w:rPr>
          <w:rFonts w:ascii="Times New Roman" w:hAnsi="Times New Roman" w:hint="eastAsia"/>
        </w:rPr>
        <w:t>союзов</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других</w:t>
      </w:r>
      <w:r w:rsidRPr="00622FC2">
        <w:rPr>
          <w:rFonts w:ascii="Times New Roman" w:hAnsi="Times New Roman"/>
        </w:rPr>
        <w:t xml:space="preserve"> </w:t>
      </w:r>
      <w:r w:rsidRPr="00622FC2">
        <w:rPr>
          <w:rFonts w:ascii="Times New Roman" w:hAnsi="Times New Roman" w:hint="eastAsia"/>
        </w:rPr>
        <w:t>социально</w:t>
      </w:r>
      <w:r w:rsidRPr="00622FC2">
        <w:rPr>
          <w:rFonts w:ascii="Times New Roman" w:hAnsi="Times New Roman"/>
        </w:rPr>
        <w:t xml:space="preserve"> </w:t>
      </w:r>
      <w:r w:rsidRPr="00622FC2">
        <w:rPr>
          <w:rFonts w:ascii="Times New Roman" w:hAnsi="Times New Roman" w:hint="eastAsia"/>
        </w:rPr>
        <w:t>ориентированных</w:t>
      </w:r>
      <w:r w:rsidRPr="00622FC2">
        <w:rPr>
          <w:rFonts w:ascii="Times New Roman" w:hAnsi="Times New Roman"/>
        </w:rPr>
        <w:t xml:space="preserve"> </w:t>
      </w:r>
      <w:r w:rsidRPr="00622FC2">
        <w:rPr>
          <w:rFonts w:ascii="Times New Roman" w:hAnsi="Times New Roman" w:hint="eastAsia"/>
        </w:rPr>
        <w:t>некоммерческих</w:t>
      </w:r>
      <w:r w:rsidRPr="00622FC2">
        <w:rPr>
          <w:rFonts w:ascii="Times New Roman" w:hAnsi="Times New Roman"/>
        </w:rPr>
        <w:t xml:space="preserve"> </w:t>
      </w:r>
      <w:r w:rsidRPr="00622FC2">
        <w:rPr>
          <w:rFonts w:ascii="Times New Roman" w:hAnsi="Times New Roman" w:hint="eastAsia"/>
        </w:rPr>
        <w:t>организаций</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w:t>
      </w:r>
    </w:p>
    <w:p w14:paraId="10F5BB28" w14:textId="77777777" w:rsidR="0064746E" w:rsidRDefault="00C91FE0" w:rsidP="00F3461C">
      <w:pPr>
        <w:shd w:val="clear" w:color="auto" w:fill="FFFFFF"/>
        <w:ind w:firstLine="709"/>
        <w:jc w:val="both"/>
        <w:rPr>
          <w:rFonts w:ascii="Times New Roman" w:hAnsi="Times New Roman"/>
        </w:rPr>
      </w:pPr>
      <w:r w:rsidRPr="00622FC2">
        <w:rPr>
          <w:rFonts w:ascii="Times New Roman" w:hAnsi="Times New Roman" w:hint="eastAsia"/>
        </w:rPr>
        <w:t>укрепление</w:t>
      </w:r>
      <w:r w:rsidRPr="00622FC2">
        <w:rPr>
          <w:rFonts w:ascii="Times New Roman" w:hAnsi="Times New Roman"/>
        </w:rPr>
        <w:t xml:space="preserve"> </w:t>
      </w:r>
      <w:r w:rsidRPr="00622FC2">
        <w:rPr>
          <w:rFonts w:ascii="Times New Roman" w:hAnsi="Times New Roman" w:hint="eastAsia"/>
        </w:rPr>
        <w:t>единого</w:t>
      </w:r>
      <w:r w:rsidRPr="00622FC2">
        <w:rPr>
          <w:rFonts w:ascii="Times New Roman" w:hAnsi="Times New Roman"/>
        </w:rPr>
        <w:t xml:space="preserve"> </w:t>
      </w:r>
      <w:r w:rsidRPr="00622FC2">
        <w:rPr>
          <w:rFonts w:ascii="Times New Roman" w:hAnsi="Times New Roman" w:hint="eastAsia"/>
        </w:rPr>
        <w:t>культурного</w:t>
      </w:r>
      <w:r w:rsidRPr="00622FC2">
        <w:rPr>
          <w:rFonts w:ascii="Times New Roman" w:hAnsi="Times New Roman"/>
        </w:rPr>
        <w:t xml:space="preserve"> </w:t>
      </w:r>
      <w:r w:rsidRPr="00622FC2">
        <w:rPr>
          <w:rFonts w:ascii="Times New Roman" w:hAnsi="Times New Roman" w:hint="eastAsia"/>
        </w:rPr>
        <w:t>пространства</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0064746E" w:rsidRPr="00622FC2">
        <w:rPr>
          <w:rFonts w:ascii="Times New Roman" w:hAnsi="Times New Roman"/>
        </w:rPr>
        <w:t>;</w:t>
      </w:r>
    </w:p>
    <w:p w14:paraId="3E199ADD" w14:textId="77777777" w:rsidR="00912EB8" w:rsidRPr="00622FC2" w:rsidRDefault="00912EB8" w:rsidP="00F3461C">
      <w:pPr>
        <w:shd w:val="clear" w:color="auto" w:fill="FFFFFF"/>
        <w:ind w:firstLine="709"/>
        <w:jc w:val="both"/>
        <w:rPr>
          <w:rFonts w:ascii="Times New Roman" w:hAnsi="Times New Roman"/>
        </w:rPr>
      </w:pPr>
      <w:r>
        <w:rPr>
          <w:rFonts w:ascii="Times New Roman" w:eastAsiaTheme="minorHAnsi" w:hAnsi="Times New Roman"/>
          <w:szCs w:val="28"/>
          <w:lang w:eastAsia="en-US"/>
        </w:rPr>
        <w:t>региональный проект 2.А1 «Культурная среда»;</w:t>
      </w:r>
    </w:p>
    <w:p w14:paraId="7756E600" w14:textId="77777777" w:rsidR="00C20393" w:rsidRPr="00622FC2" w:rsidRDefault="0064746E" w:rsidP="00F3461C">
      <w:pPr>
        <w:shd w:val="clear" w:color="auto" w:fill="FFFFFF"/>
        <w:ind w:firstLine="709"/>
        <w:jc w:val="both"/>
        <w:rPr>
          <w:rFonts w:ascii="Times New Roman" w:hAnsi="Times New Roman"/>
        </w:rPr>
      </w:pPr>
      <w:r w:rsidRPr="00622FC2">
        <w:rPr>
          <w:rFonts w:ascii="Times New Roman" w:hAnsi="Times New Roman"/>
          <w:bCs/>
          <w:szCs w:val="28"/>
        </w:rPr>
        <w:t>региональный проект 2.</w:t>
      </w:r>
      <w:r w:rsidRPr="00622FC2">
        <w:rPr>
          <w:rFonts w:ascii="Times New Roman" w:hAnsi="Times New Roman" w:hint="eastAsia"/>
          <w:bCs/>
          <w:szCs w:val="28"/>
        </w:rPr>
        <w:t>А</w:t>
      </w:r>
      <w:r w:rsidRPr="00622FC2">
        <w:rPr>
          <w:rFonts w:ascii="Times New Roman" w:hAnsi="Times New Roman"/>
          <w:bCs/>
          <w:szCs w:val="28"/>
        </w:rPr>
        <w:t>2 «</w:t>
      </w:r>
      <w:r w:rsidRPr="00622FC2">
        <w:rPr>
          <w:rFonts w:ascii="Times New Roman" w:hAnsi="Times New Roman" w:hint="eastAsia"/>
        </w:rPr>
        <w:t>Творческие</w:t>
      </w:r>
      <w:r w:rsidRPr="00622FC2">
        <w:rPr>
          <w:rFonts w:ascii="Times New Roman" w:hAnsi="Times New Roman"/>
        </w:rPr>
        <w:t xml:space="preserve"> </w:t>
      </w:r>
      <w:r w:rsidRPr="00622FC2">
        <w:rPr>
          <w:rFonts w:ascii="Times New Roman" w:hAnsi="Times New Roman" w:hint="eastAsia"/>
        </w:rPr>
        <w:t>люди»</w:t>
      </w:r>
      <w:r w:rsidR="00C91FE0" w:rsidRPr="00622FC2">
        <w:rPr>
          <w:rFonts w:ascii="Times New Roman" w:hAnsi="Times New Roman"/>
        </w:rPr>
        <w:t>.</w:t>
      </w:r>
    </w:p>
    <w:p w14:paraId="5BC2866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Решение задачи 3 по созданию благоприятных условий для устойчивого развития сферы культуры предполагает реализацию основных мероприятий </w:t>
      </w:r>
      <w:hyperlink w:anchor="sub_1300" w:history="1">
        <w:r w:rsidRPr="00622FC2">
          <w:rPr>
            <w:rFonts w:ascii="Times New Roman" w:hAnsi="Times New Roman"/>
          </w:rPr>
          <w:t>подпрограммы 3</w:t>
        </w:r>
      </w:hyperlink>
      <w:r w:rsidRPr="00622FC2">
        <w:rPr>
          <w:rFonts w:ascii="Times New Roman" w:hAnsi="Times New Roman"/>
        </w:rPr>
        <w:t xml:space="preserve"> «Обеспечение условий реализации </w:t>
      </w:r>
      <w:r w:rsidR="00596231" w:rsidRPr="00622FC2">
        <w:rPr>
          <w:rFonts w:ascii="Times New Roman" w:hAnsi="Times New Roman"/>
        </w:rPr>
        <w:t>г</w:t>
      </w:r>
      <w:r w:rsidRPr="00622FC2">
        <w:rPr>
          <w:rFonts w:ascii="Times New Roman" w:hAnsi="Times New Roman"/>
        </w:rPr>
        <w:t>осударственной программы»:</w:t>
      </w:r>
    </w:p>
    <w:p w14:paraId="50AB4016" w14:textId="77777777" w:rsidR="008646B7" w:rsidRPr="00622FC2" w:rsidRDefault="00856298" w:rsidP="00F3461C">
      <w:pPr>
        <w:shd w:val="clear" w:color="auto" w:fill="FFFFFF"/>
        <w:ind w:firstLine="709"/>
        <w:jc w:val="both"/>
        <w:rPr>
          <w:rFonts w:ascii="Times New Roman" w:hAnsi="Times New Roman"/>
        </w:rPr>
      </w:pPr>
      <w:bookmarkStart w:id="16" w:name="sub_17070"/>
      <w:r w:rsidRPr="00622FC2">
        <w:rPr>
          <w:rFonts w:ascii="Times New Roman" w:hAnsi="Times New Roman"/>
        </w:rPr>
        <w:t>о</w:t>
      </w:r>
      <w:r w:rsidR="008646B7" w:rsidRPr="00622FC2">
        <w:rPr>
          <w:rFonts w:ascii="Times New Roman" w:hAnsi="Times New Roman"/>
        </w:rPr>
        <w:t>беспечение деятельности и выполнение функций государст</w:t>
      </w:r>
      <w:r w:rsidRPr="00622FC2">
        <w:rPr>
          <w:rFonts w:ascii="Times New Roman" w:hAnsi="Times New Roman"/>
        </w:rPr>
        <w:t>венных органов  Курской области;</w:t>
      </w:r>
    </w:p>
    <w:bookmarkEnd w:id="16"/>
    <w:p w14:paraId="54C672F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мероприятия в сфере культуры и кинематографии в Курской области;</w:t>
      </w:r>
    </w:p>
    <w:p w14:paraId="5C34776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организация и поддержка учреждений культуры, искусства и образования в сфере культуры в Курской области;</w:t>
      </w:r>
    </w:p>
    <w:p w14:paraId="63D624FA" w14:textId="77777777" w:rsidR="0064746E"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оказание мер социальной поддержки и социальной помощи отдельным категориям граждан в Курской области</w:t>
      </w:r>
      <w:r w:rsidR="0064746E" w:rsidRPr="00622FC2">
        <w:rPr>
          <w:rFonts w:ascii="Times New Roman" w:hAnsi="Times New Roman"/>
        </w:rPr>
        <w:t>;</w:t>
      </w:r>
    </w:p>
    <w:p w14:paraId="2955743F" w14:textId="77777777" w:rsidR="008646B7" w:rsidRPr="00622FC2" w:rsidRDefault="0064746E" w:rsidP="00F3461C">
      <w:pPr>
        <w:shd w:val="clear" w:color="auto" w:fill="FFFFFF"/>
        <w:ind w:firstLine="709"/>
        <w:jc w:val="both"/>
        <w:rPr>
          <w:rFonts w:ascii="Times New Roman" w:hAnsi="Times New Roman"/>
        </w:rPr>
      </w:pPr>
      <w:r w:rsidRPr="00622FC2">
        <w:rPr>
          <w:rFonts w:ascii="Times New Roman" w:hAnsi="Times New Roman" w:hint="eastAsia"/>
          <w:bCs/>
          <w:szCs w:val="28"/>
        </w:rPr>
        <w:t>региональный</w:t>
      </w:r>
      <w:r w:rsidRPr="00622FC2">
        <w:rPr>
          <w:rFonts w:ascii="Times New Roman" w:hAnsi="Times New Roman"/>
          <w:bCs/>
          <w:szCs w:val="28"/>
        </w:rPr>
        <w:t xml:space="preserve"> </w:t>
      </w:r>
      <w:r w:rsidRPr="00622FC2">
        <w:rPr>
          <w:rFonts w:ascii="Times New Roman" w:hAnsi="Times New Roman" w:hint="eastAsia"/>
          <w:bCs/>
          <w:szCs w:val="28"/>
        </w:rPr>
        <w:t>проект</w:t>
      </w:r>
      <w:r w:rsidRPr="00622FC2">
        <w:rPr>
          <w:rFonts w:ascii="Times New Roman" w:hAnsi="Times New Roman"/>
          <w:bCs/>
          <w:szCs w:val="28"/>
        </w:rPr>
        <w:t xml:space="preserve"> 3.</w:t>
      </w:r>
      <w:r w:rsidRPr="00622FC2">
        <w:rPr>
          <w:rFonts w:ascii="Times New Roman" w:hAnsi="Times New Roman" w:hint="eastAsia"/>
          <w:bCs/>
          <w:szCs w:val="28"/>
        </w:rPr>
        <w:t>А</w:t>
      </w:r>
      <w:r w:rsidRPr="00622FC2">
        <w:rPr>
          <w:rFonts w:ascii="Times New Roman" w:hAnsi="Times New Roman"/>
          <w:bCs/>
          <w:szCs w:val="28"/>
        </w:rPr>
        <w:t>1 «</w:t>
      </w:r>
      <w:r w:rsidRPr="00622FC2">
        <w:rPr>
          <w:rFonts w:ascii="Times New Roman" w:hAnsi="Times New Roman" w:hint="eastAsia"/>
          <w:bCs/>
          <w:szCs w:val="28"/>
        </w:rPr>
        <w:t>Культурная</w:t>
      </w:r>
      <w:r w:rsidRPr="00622FC2">
        <w:rPr>
          <w:rFonts w:ascii="Times New Roman" w:hAnsi="Times New Roman"/>
          <w:bCs/>
          <w:szCs w:val="28"/>
        </w:rPr>
        <w:t xml:space="preserve"> </w:t>
      </w:r>
      <w:r w:rsidRPr="00622FC2">
        <w:rPr>
          <w:rFonts w:ascii="Times New Roman" w:hAnsi="Times New Roman" w:hint="eastAsia"/>
          <w:bCs/>
          <w:szCs w:val="28"/>
        </w:rPr>
        <w:t>среда»</w:t>
      </w:r>
      <w:r w:rsidR="008646B7" w:rsidRPr="00622FC2">
        <w:rPr>
          <w:rFonts w:ascii="Times New Roman" w:hAnsi="Times New Roman"/>
        </w:rPr>
        <w:t>.</w:t>
      </w:r>
    </w:p>
    <w:p w14:paraId="4E595E2B" w14:textId="77777777" w:rsidR="00E36151" w:rsidRPr="00622FC2" w:rsidRDefault="00E36151" w:rsidP="00F3461C">
      <w:pPr>
        <w:shd w:val="clear" w:color="auto" w:fill="FFFFFF"/>
        <w:ind w:firstLine="709"/>
        <w:jc w:val="both"/>
        <w:rPr>
          <w:rFonts w:ascii="Times New Roman" w:hAnsi="Times New Roman"/>
        </w:rPr>
      </w:pPr>
      <w:r w:rsidRPr="00622FC2">
        <w:rPr>
          <w:rFonts w:ascii="Times New Roman" w:hAnsi="Times New Roman"/>
        </w:rPr>
        <w:t>Решение задачи 4 по укреплению гражданского единства,  обеспечению межнационального и межконфессионального согласия на территории Курской области предполагает реализацию следующих основных мероприятий</w:t>
      </w:r>
      <w:r w:rsidRPr="00622FC2">
        <w:rPr>
          <w:rFonts w:ascii="Times New Roman CYR" w:hAnsi="Times New Roman CYR" w:cs="Times New Roman CYR"/>
          <w:color w:val="000000"/>
        </w:rPr>
        <w:t xml:space="preserve"> </w:t>
      </w:r>
      <w:r w:rsidRPr="00622FC2">
        <w:rPr>
          <w:rFonts w:ascii="Times New Roman" w:hAnsi="Times New Roman"/>
        </w:rPr>
        <w:t xml:space="preserve">подпрограммы 4 «Реализация мероприятий по укреплению единства российской нации и этнокультурному развитию народов России в Курской области»: </w:t>
      </w:r>
    </w:p>
    <w:p w14:paraId="557E63D2" w14:textId="77777777" w:rsidR="00D51B79" w:rsidRPr="00622FC2" w:rsidRDefault="00D51B79" w:rsidP="00F3461C">
      <w:pPr>
        <w:shd w:val="clear" w:color="auto" w:fill="FFFFFF"/>
        <w:ind w:firstLine="709"/>
        <w:jc w:val="both"/>
        <w:rPr>
          <w:rFonts w:ascii="Times New Roman" w:hAnsi="Times New Roman"/>
        </w:rPr>
      </w:pPr>
      <w:r w:rsidRPr="00622FC2">
        <w:rPr>
          <w:rFonts w:ascii="Times New Roman" w:hAnsi="Times New Roman"/>
        </w:rPr>
        <w:t>реализация мер по совершенствованию деятельности органов исполнительной государственной власти и местного самоуправления в сфере государственной национальной политики Российской Федерации на территории Курской области, обеспечение эффективного взаимодействия с институтами гражданского общества;</w:t>
      </w:r>
    </w:p>
    <w:p w14:paraId="6CC86513" w14:textId="77777777" w:rsidR="00D51B79" w:rsidRPr="00622FC2" w:rsidRDefault="00D51B79" w:rsidP="00F3461C">
      <w:pPr>
        <w:shd w:val="clear" w:color="auto" w:fill="FFFFFF"/>
        <w:ind w:firstLine="709"/>
        <w:jc w:val="both"/>
        <w:rPr>
          <w:rFonts w:ascii="Times New Roman" w:hAnsi="Times New Roman"/>
        </w:rPr>
      </w:pPr>
      <w:r w:rsidRPr="00622FC2">
        <w:rPr>
          <w:rFonts w:ascii="Times New Roman" w:hAnsi="Times New Roman"/>
        </w:rPr>
        <w:t>создание и сопровождение системы мониторинга состояния межнациональных отношений и раннего предупреждения межнациональных конфликтов;</w:t>
      </w:r>
    </w:p>
    <w:p w14:paraId="5EDA786C" w14:textId="77777777" w:rsidR="00D51B79" w:rsidRPr="00622FC2" w:rsidRDefault="00D51B79" w:rsidP="00F3461C">
      <w:pPr>
        <w:shd w:val="clear" w:color="auto" w:fill="FFFFFF"/>
        <w:ind w:firstLine="709"/>
        <w:jc w:val="both"/>
        <w:rPr>
          <w:rFonts w:ascii="Times New Roman" w:hAnsi="Times New Roman"/>
        </w:rPr>
      </w:pPr>
      <w:r w:rsidRPr="00622FC2">
        <w:rPr>
          <w:rFonts w:ascii="Times New Roman" w:hAnsi="Times New Roman"/>
        </w:rPr>
        <w:t>реализация мер по профилактике и предупреждению попыток разжигания расовой, национальной и религиозной розни, ненависти или вражды, оказание содействия социальной и культурной адаптации и интеграции мигрантов;</w:t>
      </w:r>
    </w:p>
    <w:p w14:paraId="7E4A9E13" w14:textId="77777777" w:rsidR="00D51B79" w:rsidRPr="00622FC2" w:rsidRDefault="00D51B79" w:rsidP="00F3461C">
      <w:pPr>
        <w:shd w:val="clear" w:color="auto" w:fill="FFFFFF"/>
        <w:ind w:firstLine="709"/>
        <w:jc w:val="both"/>
        <w:rPr>
          <w:rFonts w:ascii="Times New Roman" w:hAnsi="Times New Roman"/>
        </w:rPr>
      </w:pPr>
      <w:r w:rsidRPr="00622FC2">
        <w:rPr>
          <w:rFonts w:ascii="Times New Roman" w:hAnsi="Times New Roman"/>
        </w:rPr>
        <w:t>реализация мер по укреплению общероссийского гражданского единства, развитию гражданского патриотизма и российской гражданской идентичности;</w:t>
      </w:r>
    </w:p>
    <w:p w14:paraId="0F9F2CC0" w14:textId="77777777" w:rsidR="00D51B79" w:rsidRDefault="00D51B79" w:rsidP="00F3461C">
      <w:pPr>
        <w:shd w:val="clear" w:color="auto" w:fill="FFFFFF"/>
        <w:ind w:firstLine="709"/>
        <w:jc w:val="both"/>
        <w:rPr>
          <w:rFonts w:ascii="Times New Roman" w:hAnsi="Times New Roman"/>
        </w:rPr>
      </w:pPr>
      <w:r w:rsidRPr="00622FC2">
        <w:rPr>
          <w:rFonts w:ascii="Times New Roman" w:hAnsi="Times New Roman"/>
        </w:rPr>
        <w:t>создание условий для сохранения этнокультурного многообразия народов России,  развития духовно-нравственных основ и самобытной культуры российского казачества.</w:t>
      </w:r>
    </w:p>
    <w:p w14:paraId="68848050" w14:textId="77777777" w:rsidR="00A168A6" w:rsidRPr="00AD0C4E" w:rsidRDefault="003B326D" w:rsidP="008A4B84">
      <w:pPr>
        <w:shd w:val="clear" w:color="auto" w:fill="FFFFFF" w:themeFill="background1"/>
        <w:ind w:firstLine="709"/>
        <w:jc w:val="both"/>
        <w:rPr>
          <w:rFonts w:ascii="Times New Roman" w:hAnsi="Times New Roman"/>
        </w:rPr>
      </w:pPr>
      <w:hyperlink w:anchor="sub_1100" w:history="1">
        <w:r w:rsidR="00A168A6" w:rsidRPr="00AD0C4E">
          <w:rPr>
            <w:rFonts w:ascii="Times New Roman" w:hAnsi="Times New Roman"/>
          </w:rPr>
          <w:t xml:space="preserve">Подпрограмма </w:t>
        </w:r>
      </w:hyperlink>
      <w:r w:rsidR="00A168A6" w:rsidRPr="00AD0C4E">
        <w:rPr>
          <w:rFonts w:ascii="Times New Roman" w:hAnsi="Times New Roman"/>
        </w:rPr>
        <w:t>5 «Туризм» включает следующие основные мероприятия:</w:t>
      </w:r>
    </w:p>
    <w:p w14:paraId="3E3B709A" w14:textId="77777777" w:rsidR="00A168A6" w:rsidRPr="0071114A" w:rsidRDefault="00A168A6" w:rsidP="008A4B84">
      <w:pPr>
        <w:shd w:val="clear" w:color="auto" w:fill="FFFFFF" w:themeFill="background1"/>
        <w:ind w:firstLine="709"/>
        <w:jc w:val="both"/>
        <w:rPr>
          <w:rFonts w:ascii="Times New Roman" w:hAnsi="Times New Roman"/>
          <w:color w:val="000000" w:themeColor="text1"/>
        </w:rPr>
      </w:pPr>
      <w:r w:rsidRPr="0071114A">
        <w:rPr>
          <w:rFonts w:ascii="Times New Roman" w:hAnsi="Times New Roman"/>
          <w:color w:val="000000" w:themeColor="text1"/>
        </w:rPr>
        <w:t>реализация комплекса мер, направленного на развитие внутреннего и въездного туризма в Курской области;</w:t>
      </w:r>
    </w:p>
    <w:p w14:paraId="095BA13C" w14:textId="77777777" w:rsidR="00A168A6" w:rsidRPr="0071114A" w:rsidRDefault="00A168A6" w:rsidP="008A4B84">
      <w:pPr>
        <w:shd w:val="clear" w:color="auto" w:fill="FFFFFF" w:themeFill="background1"/>
        <w:ind w:firstLine="709"/>
        <w:jc w:val="both"/>
        <w:rPr>
          <w:rFonts w:ascii="Times New Roman" w:hAnsi="Times New Roman"/>
          <w:color w:val="000000" w:themeColor="text1"/>
        </w:rPr>
      </w:pPr>
      <w:r w:rsidRPr="0071114A">
        <w:rPr>
          <w:rFonts w:ascii="Times New Roman" w:hAnsi="Times New Roman" w:hint="eastAsia"/>
          <w:color w:val="000000" w:themeColor="text1"/>
        </w:rPr>
        <w:t>поддержка</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реализации</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общественных</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инициатив</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направленных</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на</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развитие</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туристической</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инфраструктуры</w:t>
      </w:r>
      <w:r w:rsidRPr="0071114A">
        <w:rPr>
          <w:rFonts w:ascii="Times New Roman" w:hAnsi="Times New Roman"/>
          <w:color w:val="000000" w:themeColor="text1"/>
        </w:rPr>
        <w:t>;</w:t>
      </w:r>
    </w:p>
    <w:p w14:paraId="1B4533BF" w14:textId="77777777" w:rsidR="00A168A6" w:rsidRPr="0071114A" w:rsidRDefault="00A168A6" w:rsidP="008A4B84">
      <w:pPr>
        <w:shd w:val="clear" w:color="auto" w:fill="FFFFFF" w:themeFill="background1"/>
        <w:ind w:firstLine="709"/>
        <w:jc w:val="both"/>
        <w:rPr>
          <w:rFonts w:ascii="Times New Roman" w:hAnsi="Times New Roman"/>
          <w:color w:val="000000" w:themeColor="text1"/>
        </w:rPr>
      </w:pPr>
      <w:r w:rsidRPr="0071114A">
        <w:rPr>
          <w:rFonts w:ascii="Times New Roman" w:hAnsi="Times New Roman" w:hint="eastAsia"/>
          <w:color w:val="000000" w:themeColor="text1"/>
        </w:rPr>
        <w:t>поддержка</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общественных</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инициатив</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на</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создание</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модульных</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некапитальных</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средств</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размещения</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кемпингов</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и</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автокемпингов</w:t>
      </w:r>
      <w:r w:rsidRPr="0071114A">
        <w:rPr>
          <w:rFonts w:ascii="Times New Roman" w:hAnsi="Times New Roman"/>
          <w:color w:val="000000" w:themeColor="text1"/>
        </w:rPr>
        <w:t>);</w:t>
      </w:r>
    </w:p>
    <w:p w14:paraId="48DEDBA9" w14:textId="77777777" w:rsidR="00A168A6" w:rsidRPr="0071114A" w:rsidRDefault="00A168A6" w:rsidP="008A4B84">
      <w:pPr>
        <w:shd w:val="clear" w:color="auto" w:fill="FFFFFF" w:themeFill="background1"/>
        <w:ind w:firstLine="709"/>
        <w:jc w:val="both"/>
        <w:rPr>
          <w:rFonts w:ascii="Times New Roman" w:hAnsi="Times New Roman"/>
          <w:color w:val="000000" w:themeColor="text1"/>
        </w:rPr>
      </w:pPr>
      <w:r w:rsidRPr="0071114A">
        <w:rPr>
          <w:rFonts w:ascii="Times New Roman" w:hAnsi="Times New Roman" w:hint="eastAsia"/>
          <w:color w:val="000000" w:themeColor="text1"/>
        </w:rPr>
        <w:t>государственная</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поддержка</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развития</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инфраструктуры</w:t>
      </w:r>
      <w:r w:rsidRPr="0071114A">
        <w:rPr>
          <w:rFonts w:ascii="Times New Roman" w:hAnsi="Times New Roman"/>
          <w:color w:val="000000" w:themeColor="text1"/>
        </w:rPr>
        <w:t xml:space="preserve"> </w:t>
      </w:r>
      <w:r w:rsidRPr="0071114A">
        <w:rPr>
          <w:rFonts w:ascii="Times New Roman" w:hAnsi="Times New Roman" w:hint="eastAsia"/>
          <w:color w:val="000000" w:themeColor="text1"/>
        </w:rPr>
        <w:t>туризма</w:t>
      </w:r>
      <w:r w:rsidRPr="0071114A">
        <w:rPr>
          <w:rFonts w:ascii="Times New Roman" w:hAnsi="Times New Roman"/>
          <w:color w:val="000000" w:themeColor="text1"/>
        </w:rPr>
        <w:t>;</w:t>
      </w:r>
    </w:p>
    <w:p w14:paraId="289DC1DB" w14:textId="77777777" w:rsidR="00A168A6" w:rsidRPr="0071114A" w:rsidRDefault="00A168A6" w:rsidP="008A4B84">
      <w:pPr>
        <w:shd w:val="clear" w:color="auto" w:fill="FFFFFF" w:themeFill="background1"/>
        <w:ind w:firstLine="709"/>
        <w:jc w:val="both"/>
        <w:rPr>
          <w:rFonts w:ascii="Times New Roman" w:hAnsi="Times New Roman"/>
          <w:color w:val="000000" w:themeColor="text1"/>
        </w:rPr>
      </w:pPr>
      <w:r w:rsidRPr="0071114A">
        <w:rPr>
          <w:rFonts w:ascii="Times New Roman" w:hAnsi="Times New Roman"/>
          <w:color w:val="000000" w:themeColor="text1"/>
        </w:rPr>
        <w:t>государственная поддержка программ по проектированию туристского кода центра города;</w:t>
      </w:r>
    </w:p>
    <w:p w14:paraId="4722B1C5" w14:textId="77777777" w:rsidR="00A168A6" w:rsidRPr="00AD0C4E" w:rsidRDefault="00A168A6" w:rsidP="008A4B84">
      <w:pPr>
        <w:shd w:val="clear" w:color="auto" w:fill="FFFFFF" w:themeFill="background1"/>
        <w:ind w:firstLine="709"/>
        <w:jc w:val="both"/>
        <w:rPr>
          <w:rFonts w:ascii="Times New Roman" w:hAnsi="Times New Roman"/>
        </w:rPr>
      </w:pPr>
      <w:r w:rsidRPr="00AD0C4E">
        <w:rPr>
          <w:rFonts w:ascii="Times New Roman" w:hAnsi="Times New Roman"/>
        </w:rPr>
        <w:t>развитие приоритетных направлений туризма в Курской области;</w:t>
      </w:r>
    </w:p>
    <w:p w14:paraId="190AA9C9" w14:textId="77777777" w:rsidR="00A168A6" w:rsidRDefault="00A168A6" w:rsidP="008A4B84">
      <w:pPr>
        <w:shd w:val="clear" w:color="auto" w:fill="FFFFFF" w:themeFill="background1"/>
        <w:ind w:firstLine="709"/>
        <w:jc w:val="both"/>
        <w:rPr>
          <w:rFonts w:ascii="Times New Roman" w:hAnsi="Times New Roman"/>
        </w:rPr>
      </w:pPr>
      <w:r w:rsidRPr="00AD0C4E">
        <w:rPr>
          <w:rFonts w:ascii="Times New Roman" w:hAnsi="Times New Roman"/>
        </w:rPr>
        <w:lastRenderedPageBreak/>
        <w:t>реализация мероприятий по цифровизации и формированию цифрового пространства в сфере туризма;</w:t>
      </w:r>
    </w:p>
    <w:p w14:paraId="492047FB" w14:textId="77777777" w:rsidR="008E5C7B" w:rsidRDefault="008E5C7B" w:rsidP="008A4B84">
      <w:pPr>
        <w:shd w:val="clear" w:color="auto" w:fill="FFFFFF" w:themeFill="background1"/>
        <w:ind w:firstLine="709"/>
        <w:jc w:val="both"/>
        <w:rPr>
          <w:rFonts w:ascii="Times New Roman" w:hAnsi="Times New Roman"/>
        </w:rPr>
      </w:pPr>
      <w:r w:rsidRPr="00E20DA8">
        <w:rPr>
          <w:rFonts w:ascii="Times New Roman" w:hAnsi="Times New Roman"/>
        </w:rPr>
        <w:t>региональный проект 5.</w:t>
      </w:r>
      <w:r w:rsidRPr="00E20DA8">
        <w:rPr>
          <w:rFonts w:ascii="Times New Roman" w:hAnsi="Times New Roman"/>
          <w:lang w:val="en-US"/>
        </w:rPr>
        <w:t>J</w:t>
      </w:r>
      <w:r w:rsidRPr="00E20DA8">
        <w:rPr>
          <w:rFonts w:ascii="Times New Roman" w:hAnsi="Times New Roman"/>
        </w:rPr>
        <w:t>1 «</w:t>
      </w:r>
      <w:r w:rsidRPr="00E20DA8">
        <w:rPr>
          <w:rFonts w:ascii="Times New Roman" w:hAnsi="Times New Roman" w:hint="eastAsia"/>
          <w:color w:val="000000" w:themeColor="text1"/>
          <w:szCs w:val="28"/>
        </w:rPr>
        <w:t>Развитие</w:t>
      </w:r>
      <w:r w:rsidRPr="00E20DA8">
        <w:rPr>
          <w:rFonts w:ascii="Times New Roman" w:hAnsi="Times New Roman"/>
          <w:color w:val="000000" w:themeColor="text1"/>
          <w:szCs w:val="28"/>
        </w:rPr>
        <w:t xml:space="preserve"> </w:t>
      </w:r>
      <w:r w:rsidRPr="00E20DA8">
        <w:rPr>
          <w:rFonts w:ascii="Times New Roman" w:hAnsi="Times New Roman" w:hint="eastAsia"/>
          <w:color w:val="000000" w:themeColor="text1"/>
          <w:szCs w:val="28"/>
        </w:rPr>
        <w:t>туристической</w:t>
      </w:r>
      <w:r w:rsidRPr="00E20DA8">
        <w:rPr>
          <w:rFonts w:ascii="Times New Roman" w:hAnsi="Times New Roman"/>
          <w:color w:val="000000" w:themeColor="text1"/>
          <w:szCs w:val="28"/>
        </w:rPr>
        <w:t xml:space="preserve"> </w:t>
      </w:r>
      <w:r w:rsidRPr="00E20DA8">
        <w:rPr>
          <w:rFonts w:ascii="Times New Roman" w:hAnsi="Times New Roman" w:hint="eastAsia"/>
          <w:color w:val="000000" w:themeColor="text1"/>
          <w:szCs w:val="28"/>
        </w:rPr>
        <w:t>инфраструктуры</w:t>
      </w:r>
      <w:r w:rsidRPr="00E20DA8">
        <w:rPr>
          <w:rFonts w:ascii="Times New Roman" w:hAnsi="Times New Roman"/>
          <w:color w:val="000000" w:themeColor="text1"/>
          <w:szCs w:val="28"/>
        </w:rPr>
        <w:t>;</w:t>
      </w:r>
    </w:p>
    <w:p w14:paraId="7676385B" w14:textId="77777777" w:rsidR="00F9011E" w:rsidRPr="00622FC2" w:rsidRDefault="00A168A6" w:rsidP="008A4B84">
      <w:pPr>
        <w:shd w:val="clear" w:color="auto" w:fill="FFFFFF" w:themeFill="background1"/>
        <w:ind w:firstLine="709"/>
        <w:jc w:val="both"/>
        <w:rPr>
          <w:rFonts w:ascii="Times New Roman" w:hAnsi="Times New Roman"/>
        </w:rPr>
      </w:pPr>
      <w:r>
        <w:rPr>
          <w:rFonts w:ascii="Times New Roman" w:hAnsi="Times New Roman"/>
        </w:rPr>
        <w:t>региональный проект 5.</w:t>
      </w:r>
      <w:r>
        <w:rPr>
          <w:rFonts w:ascii="Times New Roman" w:hAnsi="Times New Roman"/>
          <w:lang w:val="en-US"/>
        </w:rPr>
        <w:t>J</w:t>
      </w:r>
      <w:r>
        <w:rPr>
          <w:rFonts w:ascii="Times New Roman" w:hAnsi="Times New Roman"/>
        </w:rPr>
        <w:t>2 «П</w:t>
      </w:r>
      <w:r w:rsidRPr="00871123">
        <w:rPr>
          <w:rFonts w:ascii="Times New Roman" w:hAnsi="Times New Roman"/>
          <w:bCs/>
          <w:szCs w:val="28"/>
        </w:rPr>
        <w:t>овышение доступности туристических продуктов</w:t>
      </w:r>
      <w:r>
        <w:rPr>
          <w:rFonts w:ascii="Times New Roman" w:hAnsi="Times New Roman"/>
          <w:bCs/>
          <w:szCs w:val="28"/>
        </w:rPr>
        <w:t>.</w:t>
      </w:r>
    </w:p>
    <w:p w14:paraId="305CE289" w14:textId="77777777" w:rsidR="008646B7" w:rsidRPr="00622FC2" w:rsidRDefault="008646B7" w:rsidP="00F3461C">
      <w:pPr>
        <w:shd w:val="clear" w:color="auto" w:fill="FFFFFF"/>
        <w:ind w:firstLine="709"/>
        <w:jc w:val="both"/>
        <w:rPr>
          <w:rFonts w:ascii="Times New Roman" w:hAnsi="Times New Roman"/>
          <w:color w:val="000000"/>
        </w:rPr>
      </w:pPr>
      <w:r w:rsidRPr="00622FC2">
        <w:rPr>
          <w:rFonts w:ascii="Times New Roman" w:hAnsi="Times New Roman"/>
          <w:color w:val="000000"/>
        </w:rPr>
        <w:t>Указанные основные мероприятия планируются к осуществлению в течение всего периода реализации Программы.</w:t>
      </w:r>
    </w:p>
    <w:p w14:paraId="766B75C3" w14:textId="77777777" w:rsidR="008646B7" w:rsidRPr="00622FC2" w:rsidRDefault="008646B7" w:rsidP="00F3461C">
      <w:pPr>
        <w:shd w:val="clear" w:color="auto" w:fill="FFFFFF"/>
        <w:ind w:firstLine="709"/>
        <w:jc w:val="both"/>
        <w:rPr>
          <w:rFonts w:ascii="Times New Roman" w:hAnsi="Times New Roman"/>
          <w:color w:val="000000"/>
        </w:rPr>
      </w:pPr>
      <w:r w:rsidRPr="00622FC2">
        <w:rPr>
          <w:rFonts w:ascii="Times New Roman" w:hAnsi="Times New Roman"/>
          <w:color w:val="000000"/>
        </w:rPr>
        <w:t xml:space="preserve">Перечень </w:t>
      </w:r>
      <w:r w:rsidR="003415B9">
        <w:rPr>
          <w:rFonts w:ascii="Times New Roman" w:hAnsi="Times New Roman"/>
        </w:rPr>
        <w:t>структурных элементов</w:t>
      </w:r>
      <w:r w:rsidR="003415B9" w:rsidRPr="00622FC2">
        <w:rPr>
          <w:rFonts w:ascii="Times New Roman" w:hAnsi="Times New Roman"/>
          <w:color w:val="000000"/>
        </w:rPr>
        <w:t xml:space="preserve"> </w:t>
      </w:r>
      <w:r w:rsidR="003415B9">
        <w:rPr>
          <w:rFonts w:ascii="Times New Roman" w:hAnsi="Times New Roman"/>
          <w:color w:val="000000"/>
        </w:rPr>
        <w:t xml:space="preserve">подпрограмм </w:t>
      </w:r>
      <w:r w:rsidRPr="00622FC2">
        <w:rPr>
          <w:rFonts w:ascii="Times New Roman" w:hAnsi="Times New Roman"/>
          <w:color w:val="000000"/>
        </w:rPr>
        <w:t xml:space="preserve">Программы приведен в </w:t>
      </w:r>
      <w:hyperlink w:anchor="sub_12000" w:history="1">
        <w:r w:rsidRPr="00622FC2">
          <w:rPr>
            <w:rFonts w:ascii="Times New Roman" w:hAnsi="Times New Roman"/>
            <w:color w:val="000000"/>
          </w:rPr>
          <w:t>приложении № 2</w:t>
        </w:r>
      </w:hyperlink>
      <w:r w:rsidRPr="00622FC2">
        <w:rPr>
          <w:rFonts w:ascii="Times New Roman" w:hAnsi="Times New Roman"/>
          <w:color w:val="000000"/>
        </w:rPr>
        <w:t xml:space="preserve"> к Программе.</w:t>
      </w:r>
    </w:p>
    <w:p w14:paraId="1391AB6F" w14:textId="77777777" w:rsidR="008D1CA9" w:rsidRPr="00622FC2" w:rsidRDefault="008D1CA9" w:rsidP="00F3461C">
      <w:pPr>
        <w:shd w:val="clear" w:color="auto" w:fill="FFFFFF"/>
        <w:ind w:firstLine="709"/>
        <w:jc w:val="both"/>
        <w:rPr>
          <w:rFonts w:ascii="Times New Roman" w:hAnsi="Times New Roman"/>
          <w:color w:val="000000"/>
        </w:rPr>
      </w:pPr>
    </w:p>
    <w:p w14:paraId="566A82E3" w14:textId="77777777" w:rsidR="008646B7" w:rsidRPr="00622FC2" w:rsidRDefault="008646B7" w:rsidP="00F3461C">
      <w:pPr>
        <w:shd w:val="clear" w:color="auto" w:fill="FFFFFF"/>
        <w:jc w:val="center"/>
        <w:rPr>
          <w:rFonts w:ascii="Times New Roman" w:hAnsi="Times New Roman"/>
        </w:rPr>
      </w:pPr>
      <w:bookmarkStart w:id="17" w:name="sub_1004"/>
      <w:r w:rsidRPr="00622FC2">
        <w:rPr>
          <w:rFonts w:ascii="Times New Roman" w:hAnsi="Times New Roman"/>
        </w:rPr>
        <w:t>4. Обобщенная характеристика мер государственного регулирования</w:t>
      </w:r>
    </w:p>
    <w:bookmarkEnd w:id="17"/>
    <w:p w14:paraId="4F2C15D5" w14:textId="77777777" w:rsidR="008646B7" w:rsidRPr="00622FC2" w:rsidRDefault="008646B7" w:rsidP="00F3461C">
      <w:pPr>
        <w:shd w:val="clear" w:color="auto" w:fill="FFFFFF"/>
        <w:ind w:firstLine="709"/>
        <w:jc w:val="both"/>
        <w:rPr>
          <w:rFonts w:ascii="Times New Roman" w:hAnsi="Times New Roman"/>
        </w:rPr>
      </w:pPr>
    </w:p>
    <w:p w14:paraId="694E5E4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На региональном уровне меры государственного регулирования не установлены.</w:t>
      </w:r>
    </w:p>
    <w:p w14:paraId="7E8391B8" w14:textId="77777777" w:rsidR="008646B7" w:rsidRPr="00622FC2" w:rsidRDefault="008646B7" w:rsidP="00F3461C">
      <w:pPr>
        <w:shd w:val="clear" w:color="auto" w:fill="FFFFFF"/>
        <w:ind w:firstLine="709"/>
        <w:jc w:val="both"/>
        <w:rPr>
          <w:rFonts w:ascii="Times New Roman" w:hAnsi="Times New Roman"/>
        </w:rPr>
      </w:pPr>
    </w:p>
    <w:p w14:paraId="187A4E6F" w14:textId="77777777" w:rsidR="000162CD" w:rsidRPr="00622FC2" w:rsidRDefault="008646B7" w:rsidP="00F3461C">
      <w:pPr>
        <w:shd w:val="clear" w:color="auto" w:fill="FFFFFF"/>
        <w:jc w:val="center"/>
        <w:rPr>
          <w:rFonts w:ascii="Times New Roman" w:hAnsi="Times New Roman"/>
        </w:rPr>
      </w:pPr>
      <w:bookmarkStart w:id="18" w:name="sub_1005"/>
      <w:r w:rsidRPr="00622FC2">
        <w:rPr>
          <w:rFonts w:ascii="Times New Roman" w:hAnsi="Times New Roman"/>
        </w:rPr>
        <w:t xml:space="preserve">5. Прогноз сводных показателей государственных заданий </w:t>
      </w:r>
    </w:p>
    <w:p w14:paraId="271FC547"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по этапам реализации </w:t>
      </w:r>
      <w:r w:rsidR="00692CD9" w:rsidRPr="00622FC2">
        <w:rPr>
          <w:rFonts w:ascii="Times New Roman" w:hAnsi="Times New Roman"/>
        </w:rPr>
        <w:t>П</w:t>
      </w:r>
      <w:r w:rsidRPr="00622FC2">
        <w:rPr>
          <w:rFonts w:ascii="Times New Roman" w:hAnsi="Times New Roman"/>
        </w:rPr>
        <w:t>рограммы</w:t>
      </w:r>
    </w:p>
    <w:bookmarkEnd w:id="18"/>
    <w:p w14:paraId="08DFFD2D" w14:textId="77777777" w:rsidR="008646B7" w:rsidRPr="00622FC2" w:rsidRDefault="008646B7" w:rsidP="00F3461C">
      <w:pPr>
        <w:shd w:val="clear" w:color="auto" w:fill="FFFFFF"/>
        <w:ind w:firstLine="709"/>
        <w:jc w:val="both"/>
        <w:rPr>
          <w:rFonts w:ascii="Times New Roman" w:hAnsi="Times New Roman"/>
        </w:rPr>
      </w:pPr>
    </w:p>
    <w:p w14:paraId="14006CA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Прогноз сводных показателей государственных заданий на оказание государственных услуг областными государственными учреждениями культуры, </w:t>
      </w:r>
      <w:r w:rsidRPr="00E20DA8">
        <w:rPr>
          <w:rFonts w:ascii="Times New Roman" w:hAnsi="Times New Roman"/>
        </w:rPr>
        <w:t xml:space="preserve">находящимися в ведении </w:t>
      </w:r>
      <w:r w:rsidR="008E5C7B" w:rsidRPr="00E20DA8">
        <w:rPr>
          <w:rFonts w:ascii="Times New Roman" w:hAnsi="Times New Roman"/>
          <w:bCs/>
          <w:szCs w:val="28"/>
        </w:rPr>
        <w:t>Министерства культуры Курской области</w:t>
      </w:r>
      <w:r w:rsidR="00596231" w:rsidRPr="00E20DA8">
        <w:rPr>
          <w:rFonts w:ascii="Times New Roman" w:hAnsi="Times New Roman"/>
        </w:rPr>
        <w:t>, в рамках Программы</w:t>
      </w:r>
      <w:r w:rsidRPr="00E20DA8">
        <w:rPr>
          <w:rFonts w:ascii="Times New Roman" w:hAnsi="Times New Roman"/>
        </w:rPr>
        <w:t xml:space="preserve"> представлен в </w:t>
      </w:r>
      <w:r w:rsidR="00403012" w:rsidRPr="00E20DA8">
        <w:rPr>
          <w:rFonts w:ascii="Times New Roman" w:hAnsi="Times New Roman"/>
        </w:rPr>
        <w:t xml:space="preserve">приложении № </w:t>
      </w:r>
      <w:hyperlink w:anchor="sub_15000" w:history="1">
        <w:r w:rsidR="00650E20" w:rsidRPr="00E20DA8">
          <w:rPr>
            <w:rFonts w:ascii="Times New Roman" w:hAnsi="Times New Roman"/>
          </w:rPr>
          <w:t>4</w:t>
        </w:r>
      </w:hyperlink>
      <w:r w:rsidRPr="00E20DA8">
        <w:rPr>
          <w:rFonts w:ascii="Times New Roman" w:hAnsi="Times New Roman"/>
        </w:rPr>
        <w:t xml:space="preserve"> к Программе.</w:t>
      </w:r>
    </w:p>
    <w:p w14:paraId="6F55438B" w14:textId="77777777" w:rsidR="008646B7" w:rsidRPr="00622FC2" w:rsidRDefault="008646B7" w:rsidP="00F3461C">
      <w:pPr>
        <w:shd w:val="clear" w:color="auto" w:fill="FFFFFF"/>
        <w:ind w:firstLine="709"/>
        <w:jc w:val="both"/>
        <w:rPr>
          <w:rFonts w:ascii="Times New Roman" w:hAnsi="Times New Roman"/>
        </w:rPr>
      </w:pPr>
    </w:p>
    <w:p w14:paraId="350D1585" w14:textId="77777777" w:rsidR="008646B7" w:rsidRPr="00622FC2" w:rsidRDefault="008646B7" w:rsidP="00F3461C">
      <w:pPr>
        <w:shd w:val="clear" w:color="auto" w:fill="FFFFFF"/>
        <w:jc w:val="center"/>
        <w:rPr>
          <w:rFonts w:ascii="Times New Roman" w:hAnsi="Times New Roman"/>
        </w:rPr>
      </w:pPr>
      <w:bookmarkStart w:id="19" w:name="sub_1006"/>
      <w:r w:rsidRPr="00622FC2">
        <w:rPr>
          <w:rFonts w:ascii="Times New Roman" w:hAnsi="Times New Roman"/>
        </w:rPr>
        <w:t xml:space="preserve">6. Обобщенная характеристика </w:t>
      </w:r>
      <w:r w:rsidR="00B622A8">
        <w:rPr>
          <w:rFonts w:ascii="Times New Roman" w:hAnsi="Times New Roman"/>
        </w:rPr>
        <w:t>структурных элементов подпрограмм</w:t>
      </w:r>
      <w:r w:rsidRPr="00622FC2">
        <w:rPr>
          <w:rFonts w:ascii="Times New Roman" w:hAnsi="Times New Roman"/>
        </w:rPr>
        <w:t xml:space="preserve">, реализуемых муниципальными образованиями в рамках </w:t>
      </w:r>
      <w:r w:rsidR="00692CD9" w:rsidRPr="00622FC2">
        <w:rPr>
          <w:rFonts w:ascii="Times New Roman" w:hAnsi="Times New Roman"/>
        </w:rPr>
        <w:t>П</w:t>
      </w:r>
      <w:r w:rsidRPr="00622FC2">
        <w:rPr>
          <w:rFonts w:ascii="Times New Roman" w:hAnsi="Times New Roman"/>
        </w:rPr>
        <w:t>рограммы</w:t>
      </w:r>
    </w:p>
    <w:bookmarkEnd w:id="19"/>
    <w:p w14:paraId="51FF6A0E" w14:textId="77777777" w:rsidR="008646B7" w:rsidRPr="00622FC2" w:rsidRDefault="008646B7" w:rsidP="00F3461C">
      <w:pPr>
        <w:shd w:val="clear" w:color="auto" w:fill="FFFFFF"/>
        <w:ind w:firstLine="709"/>
        <w:jc w:val="both"/>
        <w:rPr>
          <w:rFonts w:ascii="Times New Roman" w:hAnsi="Times New Roman"/>
        </w:rPr>
      </w:pPr>
    </w:p>
    <w:p w14:paraId="4E9473A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Муниципальные образования области осуществляют мероприятия в рамках государственной программы по следующим направлениям:</w:t>
      </w:r>
    </w:p>
    <w:p w14:paraId="30259BF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обеспечивают деятельность муниципальных библиотек, проводят работу по модернизации и укреплению материально - технической базы библиотек;</w:t>
      </w:r>
    </w:p>
    <w:p w14:paraId="2DDD4BD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обеспечивают сохранность музейных предметов и коллекций в муниципальных музеях;</w:t>
      </w:r>
    </w:p>
    <w:p w14:paraId="1DB258C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реализуют мероприятия, направленные на сохранение и развитие народного творчества, обеспечивают деятельность учреждений культурно-досугового типа, проводят мероприятия по укреплению материально - технической базы указанных учреждений;</w:t>
      </w:r>
    </w:p>
    <w:p w14:paraId="5E04D1E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обеспечивают сохранение и развитие сферы кинопоказа и кинообслуживания населения муниципального образования;</w:t>
      </w:r>
    </w:p>
    <w:p w14:paraId="79F5CF0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обеспечивают деятельность муниципальных </w:t>
      </w:r>
      <w:r w:rsidR="00C20393" w:rsidRPr="00622FC2">
        <w:rPr>
          <w:rFonts w:ascii="Times New Roman" w:hAnsi="Times New Roman"/>
        </w:rPr>
        <w:t>образовательных организаций дополнительного образования в сфере культуры и искусства.</w:t>
      </w:r>
    </w:p>
    <w:p w14:paraId="661340C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 xml:space="preserve">Сведения о показателях (индикаторах) в разрезе муниципальных образований Курской области приведены в </w:t>
      </w:r>
      <w:hyperlink w:anchor="sub_11000" w:history="1">
        <w:r w:rsidRPr="00622FC2">
          <w:rPr>
            <w:rFonts w:ascii="Times New Roman" w:hAnsi="Times New Roman"/>
          </w:rPr>
          <w:t>приложении № 1а</w:t>
        </w:r>
      </w:hyperlink>
      <w:r w:rsidRPr="00622FC2">
        <w:rPr>
          <w:rFonts w:ascii="Times New Roman" w:hAnsi="Times New Roman"/>
        </w:rPr>
        <w:t xml:space="preserve"> к Программе.</w:t>
      </w:r>
    </w:p>
    <w:p w14:paraId="0BA86C28" w14:textId="77777777" w:rsidR="008646B7" w:rsidRPr="00622FC2" w:rsidRDefault="008646B7" w:rsidP="00F3461C">
      <w:pPr>
        <w:shd w:val="clear" w:color="auto" w:fill="FFFFFF"/>
        <w:ind w:firstLine="709"/>
        <w:jc w:val="both"/>
        <w:rPr>
          <w:rFonts w:ascii="Times New Roman" w:hAnsi="Times New Roman"/>
        </w:rPr>
      </w:pPr>
    </w:p>
    <w:p w14:paraId="574A02E9" w14:textId="77777777" w:rsidR="00630D93" w:rsidRPr="00622FC2" w:rsidRDefault="008646B7" w:rsidP="00F3461C">
      <w:pPr>
        <w:shd w:val="clear" w:color="auto" w:fill="FFFFFF"/>
        <w:jc w:val="center"/>
        <w:rPr>
          <w:rFonts w:ascii="Times New Roman" w:hAnsi="Times New Roman"/>
        </w:rPr>
      </w:pPr>
      <w:bookmarkStart w:id="20" w:name="sub_1007"/>
      <w:r w:rsidRPr="00622FC2">
        <w:rPr>
          <w:rFonts w:ascii="Times New Roman" w:hAnsi="Times New Roman"/>
        </w:rPr>
        <w:t>7. Информация об уч</w:t>
      </w:r>
      <w:r w:rsidR="00596231" w:rsidRPr="00622FC2">
        <w:rPr>
          <w:rFonts w:ascii="Times New Roman" w:hAnsi="Times New Roman"/>
        </w:rPr>
        <w:t>астии предприятий и организаций</w:t>
      </w:r>
      <w:r w:rsidRPr="00622FC2">
        <w:rPr>
          <w:rFonts w:ascii="Times New Roman" w:hAnsi="Times New Roman"/>
        </w:rPr>
        <w:t xml:space="preserve"> независимо</w:t>
      </w:r>
    </w:p>
    <w:p w14:paraId="4D5E9051" w14:textId="77777777" w:rsidR="00630D93"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 от их организационно-правовых форм и форм собственности, а также государственных внебюджетных фондов в реализации </w:t>
      </w:r>
    </w:p>
    <w:p w14:paraId="3FD34DF1"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государственной программы</w:t>
      </w:r>
    </w:p>
    <w:p w14:paraId="2861DA36" w14:textId="77777777" w:rsidR="00651F45" w:rsidRPr="00622FC2" w:rsidRDefault="00651F45" w:rsidP="00F3461C">
      <w:pPr>
        <w:shd w:val="clear" w:color="auto" w:fill="FFFFFF"/>
        <w:ind w:firstLine="709"/>
        <w:jc w:val="center"/>
        <w:rPr>
          <w:rFonts w:ascii="Times New Roman" w:hAnsi="Times New Roman"/>
        </w:rPr>
      </w:pPr>
    </w:p>
    <w:bookmarkEnd w:id="20"/>
    <w:p w14:paraId="4CFD244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Участие предприятий и организаций, государственных внебюджетных фондов в реализации Программы не предусмотрено.</w:t>
      </w:r>
    </w:p>
    <w:p w14:paraId="2665AFC1" w14:textId="77777777" w:rsidR="008646B7" w:rsidRPr="00622FC2" w:rsidRDefault="008646B7" w:rsidP="00F3461C">
      <w:pPr>
        <w:shd w:val="clear" w:color="auto" w:fill="FFFFFF"/>
        <w:ind w:firstLine="709"/>
        <w:jc w:val="both"/>
        <w:rPr>
          <w:rFonts w:ascii="Times New Roman" w:hAnsi="Times New Roman"/>
        </w:rPr>
      </w:pPr>
    </w:p>
    <w:p w14:paraId="26145189" w14:textId="77777777" w:rsidR="008646B7" w:rsidRPr="00622FC2" w:rsidRDefault="008646B7" w:rsidP="00F3461C">
      <w:pPr>
        <w:shd w:val="clear" w:color="auto" w:fill="FFFFFF"/>
        <w:jc w:val="center"/>
        <w:rPr>
          <w:rFonts w:ascii="Times New Roman" w:hAnsi="Times New Roman"/>
        </w:rPr>
      </w:pPr>
      <w:bookmarkStart w:id="21" w:name="sub_1008"/>
      <w:r w:rsidRPr="00622FC2">
        <w:rPr>
          <w:rFonts w:ascii="Times New Roman" w:hAnsi="Times New Roman"/>
        </w:rPr>
        <w:t>8. Обоснование выделения подпрограмм</w:t>
      </w:r>
    </w:p>
    <w:bookmarkEnd w:id="21"/>
    <w:p w14:paraId="7488C71D" w14:textId="77777777" w:rsidR="008646B7" w:rsidRPr="00622FC2" w:rsidRDefault="008646B7" w:rsidP="00F3461C">
      <w:pPr>
        <w:shd w:val="clear" w:color="auto" w:fill="FFFFFF"/>
        <w:ind w:firstLine="709"/>
        <w:jc w:val="both"/>
        <w:rPr>
          <w:rFonts w:ascii="Times New Roman" w:hAnsi="Times New Roman"/>
        </w:rPr>
      </w:pPr>
    </w:p>
    <w:p w14:paraId="3E4B954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 учетом подотраслей отрасли культуры, отнесенных к сфере реализации Программы, в ее составе выделяются подпрограммы «Наследие»</w:t>
      </w:r>
      <w:r w:rsidR="00A54C20" w:rsidRPr="00622FC2">
        <w:rPr>
          <w:rFonts w:ascii="Times New Roman" w:hAnsi="Times New Roman"/>
        </w:rPr>
        <w:t xml:space="preserve">, </w:t>
      </w:r>
      <w:r w:rsidRPr="00622FC2">
        <w:rPr>
          <w:rFonts w:ascii="Times New Roman" w:hAnsi="Times New Roman"/>
        </w:rPr>
        <w:t>«Искусство»</w:t>
      </w:r>
      <w:r w:rsidR="00A54C20" w:rsidRPr="00622FC2">
        <w:rPr>
          <w:rFonts w:ascii="Times New Roman" w:hAnsi="Times New Roman"/>
        </w:rPr>
        <w:t xml:space="preserve">, «Обеспечение условий реализации Государственной программы» и «Реализация мероприятий по укреплению единства российской нации и этнокультурному развитию народов России в Курской области». </w:t>
      </w:r>
    </w:p>
    <w:p w14:paraId="74AA947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развития сферы культуры и в максимальной степени будут способствовать достижению целей и конечных результатов настоящей государственной программы.</w:t>
      </w:r>
    </w:p>
    <w:p w14:paraId="4F0D901C" w14:textId="77777777" w:rsidR="008646B7" w:rsidRPr="00622FC2" w:rsidRDefault="003B326D" w:rsidP="00F3461C">
      <w:pPr>
        <w:shd w:val="clear" w:color="auto" w:fill="FFFFFF"/>
        <w:ind w:firstLine="709"/>
        <w:jc w:val="both"/>
        <w:rPr>
          <w:rFonts w:ascii="Times New Roman" w:hAnsi="Times New Roman"/>
        </w:rPr>
      </w:pPr>
      <w:hyperlink w:anchor="sub_1100" w:history="1">
        <w:r w:rsidR="008646B7" w:rsidRPr="00622FC2">
          <w:rPr>
            <w:rFonts w:ascii="Times New Roman" w:hAnsi="Times New Roman"/>
          </w:rPr>
          <w:t>Подпрограмма 1</w:t>
        </w:r>
      </w:hyperlink>
      <w:r w:rsidR="008646B7" w:rsidRPr="00622FC2">
        <w:rPr>
          <w:rFonts w:ascii="Times New Roman" w:hAnsi="Times New Roman"/>
        </w:rPr>
        <w:t xml:space="preserve"> «Наследие» охватывает такие направления реализации государственной программы как:</w:t>
      </w:r>
    </w:p>
    <w:p w14:paraId="565E731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обеспечение сохранности и использования объектов культурного наследия;</w:t>
      </w:r>
    </w:p>
    <w:p w14:paraId="007208E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повышение доступности и качества библиотечных услуг;</w:t>
      </w:r>
    </w:p>
    <w:p w14:paraId="31CD688E" w14:textId="77777777" w:rsidR="00705A33"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повышение доступности и качества музейных услуг</w:t>
      </w:r>
      <w:r w:rsidR="00705A33" w:rsidRPr="00622FC2">
        <w:rPr>
          <w:rFonts w:ascii="Times New Roman" w:hAnsi="Times New Roman"/>
        </w:rPr>
        <w:t>;</w:t>
      </w:r>
    </w:p>
    <w:p w14:paraId="3030DE1D" w14:textId="77777777" w:rsidR="00705A33" w:rsidRPr="00622FC2" w:rsidRDefault="00705A33" w:rsidP="00F3461C">
      <w:pPr>
        <w:shd w:val="clear" w:color="auto" w:fill="FFFFFF"/>
        <w:ind w:firstLine="709"/>
        <w:jc w:val="both"/>
        <w:rPr>
          <w:rFonts w:ascii="Times New Roman" w:hAnsi="Times New Roman"/>
        </w:rPr>
      </w:pPr>
      <w:r w:rsidRPr="00622FC2">
        <w:rPr>
          <w:rFonts w:ascii="Times New Roman" w:hAnsi="Times New Roman"/>
        </w:rPr>
        <w:t>увековечение памяти выдающихся деятелей культуры и искусства в Курской области, включая проведение церемоний открытия мемориальных досок (памятных знаков), бюстов и памятников.</w:t>
      </w:r>
    </w:p>
    <w:p w14:paraId="5DC5CB4C" w14:textId="77777777" w:rsidR="008646B7" w:rsidRPr="00622FC2" w:rsidRDefault="003B326D" w:rsidP="00F3461C">
      <w:pPr>
        <w:shd w:val="clear" w:color="auto" w:fill="FFFFFF"/>
        <w:ind w:firstLine="709"/>
        <w:jc w:val="both"/>
        <w:rPr>
          <w:rFonts w:ascii="Times New Roman" w:hAnsi="Times New Roman"/>
        </w:rPr>
      </w:pPr>
      <w:hyperlink w:anchor="sub_1200" w:history="1">
        <w:r w:rsidR="008646B7" w:rsidRPr="00622FC2">
          <w:rPr>
            <w:rFonts w:ascii="Times New Roman" w:hAnsi="Times New Roman"/>
          </w:rPr>
          <w:t>Подпрограмма 2</w:t>
        </w:r>
      </w:hyperlink>
      <w:r w:rsidR="008646B7" w:rsidRPr="00622FC2">
        <w:rPr>
          <w:rFonts w:ascii="Times New Roman" w:hAnsi="Times New Roman"/>
        </w:rPr>
        <w:t xml:space="preserve"> «Искусство» направлена на:</w:t>
      </w:r>
    </w:p>
    <w:p w14:paraId="0815131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профессионального искусства (театрального, музыкального, хореографического и т.д.);</w:t>
      </w:r>
    </w:p>
    <w:p w14:paraId="2B8B224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самодеятельного искусства и народного художественного творчества;</w:t>
      </w:r>
    </w:p>
    <w:p w14:paraId="13AF5A2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системы кинообслуживания населения области;</w:t>
      </w:r>
    </w:p>
    <w:p w14:paraId="4922923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создание условий, направленных на сохранение и развитие традиционной народной культуры;</w:t>
      </w:r>
    </w:p>
    <w:p w14:paraId="4E51029B" w14:textId="77777777" w:rsidR="00705A33" w:rsidRPr="00622FC2" w:rsidRDefault="00705A33" w:rsidP="00F3461C">
      <w:pPr>
        <w:shd w:val="clear" w:color="auto" w:fill="FFFFFF"/>
        <w:ind w:firstLine="709"/>
        <w:jc w:val="both"/>
        <w:rPr>
          <w:rFonts w:ascii="Times New Roman" w:hAnsi="Times New Roman"/>
        </w:rPr>
      </w:pPr>
      <w:r w:rsidRPr="00622FC2">
        <w:rPr>
          <w:rFonts w:ascii="Times New Roman" w:hAnsi="Times New Roman"/>
        </w:rPr>
        <w:lastRenderedPageBreak/>
        <w:t>поддержку представителей профессионального искусства, учреждений культуры, а также инициатив творческих общественных объединений, населения и молодых дарований;</w:t>
      </w:r>
    </w:p>
    <w:p w14:paraId="14DDC2F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развитие международного и межрегионального сотрудничества в сфере культуры;</w:t>
      </w:r>
    </w:p>
    <w:p w14:paraId="1A8E0CC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организацию и проведение мероприятий, посвященных выдающимся землякам, значимым событиям российской культуры.</w:t>
      </w:r>
    </w:p>
    <w:p w14:paraId="568BD500" w14:textId="77777777" w:rsidR="008646B7" w:rsidRPr="00622FC2" w:rsidRDefault="003B326D" w:rsidP="00F3461C">
      <w:pPr>
        <w:shd w:val="clear" w:color="auto" w:fill="FFFFFF"/>
        <w:ind w:firstLine="709"/>
        <w:jc w:val="both"/>
        <w:rPr>
          <w:rFonts w:ascii="Times New Roman" w:hAnsi="Times New Roman"/>
        </w:rPr>
      </w:pPr>
      <w:hyperlink w:anchor="sub_1300" w:history="1">
        <w:r w:rsidR="0003465D" w:rsidRPr="00622FC2">
          <w:rPr>
            <w:rFonts w:ascii="Times New Roman" w:hAnsi="Times New Roman"/>
          </w:rPr>
          <w:t>Подпрограмма</w:t>
        </w:r>
      </w:hyperlink>
      <w:r w:rsidR="0003465D" w:rsidRPr="00622FC2">
        <w:rPr>
          <w:rFonts w:ascii="Times New Roman" w:hAnsi="Times New Roman"/>
        </w:rPr>
        <w:t xml:space="preserve"> 3</w:t>
      </w:r>
      <w:r w:rsidR="008646B7" w:rsidRPr="00622FC2">
        <w:rPr>
          <w:rFonts w:ascii="Times New Roman" w:hAnsi="Times New Roman"/>
        </w:rPr>
        <w:t xml:space="preserve"> «</w:t>
      </w:r>
      <w:r w:rsidR="00596231" w:rsidRPr="00622FC2">
        <w:rPr>
          <w:rFonts w:ascii="Times New Roman" w:hAnsi="Times New Roman"/>
        </w:rPr>
        <w:t>Обеспечение условий реализации г</w:t>
      </w:r>
      <w:r w:rsidR="008646B7" w:rsidRPr="00622FC2">
        <w:rPr>
          <w:rFonts w:ascii="Times New Roman" w:hAnsi="Times New Roman"/>
        </w:rPr>
        <w:t>осударственной программы</w:t>
      </w:r>
      <w:r w:rsidR="0003465D" w:rsidRPr="00622FC2">
        <w:rPr>
          <w:rFonts w:ascii="Times New Roman" w:hAnsi="Times New Roman"/>
        </w:rPr>
        <w:t xml:space="preserve">» </w:t>
      </w:r>
      <w:r w:rsidR="008646B7" w:rsidRPr="00622FC2">
        <w:rPr>
          <w:rFonts w:ascii="Times New Roman" w:hAnsi="Times New Roman"/>
        </w:rPr>
        <w:t>направлен</w:t>
      </w:r>
      <w:r w:rsidR="0003465D" w:rsidRPr="00622FC2">
        <w:rPr>
          <w:rFonts w:ascii="Times New Roman" w:hAnsi="Times New Roman"/>
        </w:rPr>
        <w:t>а</w:t>
      </w:r>
      <w:r w:rsidR="008646B7" w:rsidRPr="00622FC2">
        <w:rPr>
          <w:rFonts w:ascii="Times New Roman" w:hAnsi="Times New Roman"/>
        </w:rPr>
        <w:t xml:space="preserve"> на решение задач по:</w:t>
      </w:r>
    </w:p>
    <w:p w14:paraId="4D77442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обеспечению эффективного управления государствен</w:t>
      </w:r>
      <w:r w:rsidR="00596231" w:rsidRPr="00622FC2">
        <w:rPr>
          <w:rFonts w:ascii="Times New Roman" w:hAnsi="Times New Roman"/>
        </w:rPr>
        <w:t>ными финансами в сфере культуры</w:t>
      </w:r>
      <w:r w:rsidRPr="00622FC2">
        <w:rPr>
          <w:rFonts w:ascii="Times New Roman" w:hAnsi="Times New Roman"/>
        </w:rPr>
        <w:t xml:space="preserve"> и организации выполнения мероприятий Программы;</w:t>
      </w:r>
    </w:p>
    <w:p w14:paraId="737D8BB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обеспечению эффективного управления кадровыми ресурсами в сфере культуры;</w:t>
      </w:r>
    </w:p>
    <w:p w14:paraId="3266C52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информационному обеспечению реализации Программы;</w:t>
      </w:r>
    </w:p>
    <w:p w14:paraId="2BA5330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оказанию содействия муниципальным образованиям в развитии принципов программно-целевого управления;</w:t>
      </w:r>
    </w:p>
    <w:p w14:paraId="7BA30AD9" w14:textId="77777777" w:rsidR="00943114"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разработке и внедрению инновационных решений в сфере культуры</w:t>
      </w:r>
      <w:r w:rsidR="00943114" w:rsidRPr="00622FC2">
        <w:rPr>
          <w:rFonts w:ascii="Times New Roman" w:hAnsi="Times New Roman"/>
        </w:rPr>
        <w:t>;</w:t>
      </w:r>
    </w:p>
    <w:p w14:paraId="38E42456" w14:textId="77777777" w:rsidR="00943114" w:rsidRPr="00622FC2" w:rsidRDefault="00943114" w:rsidP="00F3461C">
      <w:pPr>
        <w:shd w:val="clear" w:color="auto" w:fill="FFFFFF"/>
        <w:ind w:firstLine="709"/>
        <w:jc w:val="both"/>
        <w:rPr>
          <w:rFonts w:ascii="Times New Roman" w:hAnsi="Times New Roman"/>
        </w:rPr>
      </w:pPr>
      <w:r w:rsidRPr="00622FC2">
        <w:rPr>
          <w:rFonts w:ascii="Times New Roman" w:hAnsi="Times New Roman"/>
        </w:rPr>
        <w:t>о</w:t>
      </w:r>
      <w:r w:rsidRPr="00622FC2">
        <w:rPr>
          <w:rFonts w:ascii="Times New Roman" w:hAnsi="Times New Roman" w:hint="eastAsia"/>
        </w:rPr>
        <w:t>беспечени</w:t>
      </w:r>
      <w:r w:rsidRPr="00622FC2">
        <w:rPr>
          <w:rFonts w:ascii="Times New Roman" w:hAnsi="Times New Roman"/>
        </w:rPr>
        <w:t xml:space="preserve">ю образовательных организаций в сфере культуры и искусства </w:t>
      </w:r>
      <w:r w:rsidRPr="00622FC2">
        <w:rPr>
          <w:rFonts w:ascii="Times New Roman" w:hAnsi="Times New Roman" w:hint="eastAsia"/>
        </w:rPr>
        <w:t>необходимыми</w:t>
      </w:r>
      <w:r w:rsidRPr="00622FC2">
        <w:rPr>
          <w:rFonts w:ascii="Times New Roman" w:hAnsi="Times New Roman"/>
        </w:rPr>
        <w:t xml:space="preserve"> </w:t>
      </w:r>
      <w:r w:rsidRPr="00622FC2">
        <w:rPr>
          <w:rFonts w:ascii="Times New Roman" w:hAnsi="Times New Roman" w:hint="eastAsia"/>
        </w:rPr>
        <w:t>инструментами</w:t>
      </w:r>
      <w:r w:rsidRPr="00622FC2">
        <w:rPr>
          <w:rFonts w:ascii="Times New Roman" w:hAnsi="Times New Roman"/>
        </w:rPr>
        <w:t xml:space="preserve">, </w:t>
      </w:r>
      <w:r w:rsidRPr="00622FC2">
        <w:rPr>
          <w:rFonts w:ascii="Times New Roman" w:hAnsi="Times New Roman" w:hint="eastAsia"/>
        </w:rPr>
        <w:t>оборудованием</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материалами</w:t>
      </w:r>
      <w:r w:rsidRPr="00622FC2">
        <w:rPr>
          <w:rFonts w:ascii="Times New Roman" w:hAnsi="Times New Roman"/>
        </w:rPr>
        <w:t>;</w:t>
      </w:r>
    </w:p>
    <w:p w14:paraId="2352DAAD" w14:textId="77777777" w:rsidR="008646B7" w:rsidRPr="00622FC2" w:rsidRDefault="00943114" w:rsidP="00F3461C">
      <w:pPr>
        <w:shd w:val="clear" w:color="auto" w:fill="FFFFFF"/>
        <w:ind w:firstLine="709"/>
        <w:jc w:val="both"/>
        <w:rPr>
          <w:rFonts w:ascii="Times New Roman" w:hAnsi="Times New Roman"/>
        </w:rPr>
      </w:pPr>
      <w:r w:rsidRPr="00622FC2">
        <w:rPr>
          <w:rFonts w:ascii="Times New Roman" w:hAnsi="Times New Roman"/>
        </w:rPr>
        <w:t>оказанию мер социальной поддержки и социальной помощи отдельным категориям граждан в Курской области</w:t>
      </w:r>
      <w:r w:rsidR="008646B7" w:rsidRPr="00622FC2">
        <w:rPr>
          <w:rFonts w:ascii="Times New Roman" w:hAnsi="Times New Roman"/>
        </w:rPr>
        <w:t>.</w:t>
      </w:r>
    </w:p>
    <w:p w14:paraId="3C9BD3B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Реализация </w:t>
      </w:r>
      <w:hyperlink w:anchor="sub_1300" w:history="1">
        <w:r w:rsidRPr="00622FC2">
          <w:rPr>
            <w:rFonts w:ascii="Times New Roman" w:hAnsi="Times New Roman"/>
          </w:rPr>
          <w:t>подпрограммы 3</w:t>
        </w:r>
      </w:hyperlink>
      <w:r w:rsidRPr="00622FC2">
        <w:rPr>
          <w:rFonts w:ascii="Times New Roman" w:hAnsi="Times New Roman"/>
        </w:rPr>
        <w:t xml:space="preserve"> «Обеспечение условий реализации государственной программы» способствует решению задач остальных подпрограмм Программы.</w:t>
      </w:r>
    </w:p>
    <w:p w14:paraId="4117295E" w14:textId="77777777" w:rsidR="00943114" w:rsidRPr="00622FC2" w:rsidRDefault="008D1CA9" w:rsidP="00F3461C">
      <w:pPr>
        <w:shd w:val="clear" w:color="auto" w:fill="FFFFFF"/>
        <w:ind w:firstLine="709"/>
        <w:jc w:val="both"/>
        <w:rPr>
          <w:rFonts w:ascii="Times New Roman" w:hAnsi="Times New Roman"/>
        </w:rPr>
      </w:pPr>
      <w:r w:rsidRPr="00622FC2">
        <w:rPr>
          <w:rFonts w:ascii="Times New Roman" w:hAnsi="Times New Roman"/>
        </w:rPr>
        <w:t xml:space="preserve">Реализация подпрограммы 4 </w:t>
      </w:r>
      <w:r w:rsidR="0003465D" w:rsidRPr="00622FC2">
        <w:rPr>
          <w:rFonts w:ascii="Times New Roman" w:hAnsi="Times New Roman"/>
        </w:rPr>
        <w:t xml:space="preserve">«Реализация мероприятий по укреплению единства российской нации и этнокультурному развитию народов России в Курской области» </w:t>
      </w:r>
      <w:r w:rsidRPr="00622FC2">
        <w:rPr>
          <w:rFonts w:ascii="Times New Roman" w:hAnsi="Times New Roman"/>
        </w:rPr>
        <w:t>способствует</w:t>
      </w:r>
      <w:r w:rsidR="00943114" w:rsidRPr="00622FC2">
        <w:rPr>
          <w:rFonts w:ascii="Times New Roman" w:hAnsi="Times New Roman"/>
        </w:rPr>
        <w:t>:</w:t>
      </w:r>
      <w:r w:rsidRPr="00622FC2">
        <w:rPr>
          <w:rFonts w:ascii="Times New Roman" w:hAnsi="Times New Roman"/>
        </w:rPr>
        <w:t xml:space="preserve"> </w:t>
      </w:r>
    </w:p>
    <w:p w14:paraId="309AD2F7" w14:textId="77777777" w:rsidR="00943114" w:rsidRPr="00622FC2" w:rsidRDefault="008D1CA9" w:rsidP="00F3461C">
      <w:pPr>
        <w:shd w:val="clear" w:color="auto" w:fill="FFFFFF"/>
        <w:ind w:firstLine="709"/>
        <w:jc w:val="both"/>
        <w:rPr>
          <w:rFonts w:ascii="Times New Roman" w:hAnsi="Times New Roman"/>
        </w:rPr>
      </w:pPr>
      <w:r w:rsidRPr="00622FC2">
        <w:rPr>
          <w:rFonts w:ascii="Times New Roman" w:hAnsi="Times New Roman"/>
        </w:rPr>
        <w:t>созданию благоприятной атмосферы межкультурного и межконфессионального взаимодействия в регионе</w:t>
      </w:r>
      <w:r w:rsidR="00943114" w:rsidRPr="00622FC2">
        <w:rPr>
          <w:rFonts w:ascii="Times New Roman" w:hAnsi="Times New Roman"/>
        </w:rPr>
        <w:t>;</w:t>
      </w:r>
    </w:p>
    <w:p w14:paraId="3E9C2313" w14:textId="77777777" w:rsidR="00943114" w:rsidRPr="00622FC2" w:rsidRDefault="008D1CA9" w:rsidP="00F3461C">
      <w:pPr>
        <w:shd w:val="clear" w:color="auto" w:fill="FFFFFF"/>
        <w:ind w:firstLine="709"/>
        <w:jc w:val="both"/>
        <w:rPr>
          <w:rFonts w:ascii="Times New Roman" w:hAnsi="Times New Roman"/>
        </w:rPr>
      </w:pPr>
      <w:r w:rsidRPr="00622FC2">
        <w:rPr>
          <w:rFonts w:ascii="Times New Roman" w:hAnsi="Times New Roman"/>
        </w:rPr>
        <w:t>расширению форм сотрудничества с национально – культурными объединениями, религиозными организациями</w:t>
      </w:r>
      <w:r w:rsidR="00943114" w:rsidRPr="00622FC2">
        <w:rPr>
          <w:rFonts w:ascii="Times New Roman" w:hAnsi="Times New Roman"/>
        </w:rPr>
        <w:t>;</w:t>
      </w:r>
      <w:r w:rsidRPr="00622FC2">
        <w:rPr>
          <w:rFonts w:ascii="Times New Roman" w:hAnsi="Times New Roman"/>
        </w:rPr>
        <w:t xml:space="preserve"> </w:t>
      </w:r>
    </w:p>
    <w:p w14:paraId="06FA6579" w14:textId="77777777" w:rsidR="00943114" w:rsidRPr="00622FC2" w:rsidRDefault="008D1CA9" w:rsidP="00F3461C">
      <w:pPr>
        <w:shd w:val="clear" w:color="auto" w:fill="FFFFFF"/>
        <w:ind w:firstLine="709"/>
        <w:jc w:val="both"/>
        <w:rPr>
          <w:rFonts w:ascii="Times New Roman" w:hAnsi="Times New Roman"/>
        </w:rPr>
      </w:pPr>
      <w:r w:rsidRPr="00622FC2">
        <w:rPr>
          <w:rFonts w:ascii="Times New Roman" w:hAnsi="Times New Roman"/>
        </w:rPr>
        <w:t>духовному</w:t>
      </w:r>
      <w:r w:rsidR="00943114" w:rsidRPr="00622FC2">
        <w:rPr>
          <w:rFonts w:ascii="Times New Roman" w:hAnsi="Times New Roman"/>
        </w:rPr>
        <w:t xml:space="preserve"> оздоровлению населения региона;</w:t>
      </w:r>
      <w:r w:rsidRPr="00622FC2">
        <w:rPr>
          <w:rFonts w:ascii="Times New Roman" w:hAnsi="Times New Roman"/>
        </w:rPr>
        <w:t xml:space="preserve"> </w:t>
      </w:r>
    </w:p>
    <w:p w14:paraId="4F139711" w14:textId="77777777" w:rsidR="00943114" w:rsidRPr="00622FC2" w:rsidRDefault="00943114" w:rsidP="00F3461C">
      <w:pPr>
        <w:shd w:val="clear" w:color="auto" w:fill="FFFFFF"/>
        <w:ind w:firstLine="709"/>
        <w:jc w:val="both"/>
        <w:rPr>
          <w:rFonts w:ascii="Times New Roman" w:hAnsi="Times New Roman"/>
        </w:rPr>
      </w:pPr>
      <w:r w:rsidRPr="00622FC2">
        <w:rPr>
          <w:rFonts w:ascii="Times New Roman" w:hAnsi="Times New Roman"/>
        </w:rPr>
        <w:t>развитию патриотизма;</w:t>
      </w:r>
      <w:r w:rsidR="008D1CA9" w:rsidRPr="00622FC2">
        <w:rPr>
          <w:rFonts w:ascii="Times New Roman" w:hAnsi="Times New Roman"/>
        </w:rPr>
        <w:t xml:space="preserve"> </w:t>
      </w:r>
    </w:p>
    <w:p w14:paraId="3D974549" w14:textId="77777777" w:rsidR="008D1CA9" w:rsidRDefault="008D1CA9" w:rsidP="00F3461C">
      <w:pPr>
        <w:shd w:val="clear" w:color="auto" w:fill="FFFFFF"/>
        <w:ind w:firstLine="709"/>
        <w:jc w:val="both"/>
        <w:rPr>
          <w:rFonts w:ascii="Times New Roman" w:hAnsi="Times New Roman"/>
        </w:rPr>
      </w:pPr>
      <w:r w:rsidRPr="00622FC2">
        <w:rPr>
          <w:rFonts w:ascii="Times New Roman" w:hAnsi="Times New Roman"/>
        </w:rPr>
        <w:t>объединению граждан различных национальностей и конфессий, проживающих на территории Курской области, вокруг общероссийских ценностей.</w:t>
      </w:r>
    </w:p>
    <w:p w14:paraId="6F49E0C0" w14:textId="77777777" w:rsidR="00CB1823" w:rsidRPr="00AD0C4E" w:rsidRDefault="00CB1823" w:rsidP="003C7A10">
      <w:pPr>
        <w:shd w:val="clear" w:color="auto" w:fill="FFFFFF" w:themeFill="background1"/>
        <w:ind w:firstLine="709"/>
        <w:jc w:val="both"/>
        <w:rPr>
          <w:rFonts w:ascii="Times New Roman" w:hAnsi="Times New Roman"/>
        </w:rPr>
      </w:pPr>
      <w:r w:rsidRPr="00AD0C4E">
        <w:rPr>
          <w:rFonts w:ascii="Times New Roman" w:hAnsi="Times New Roman"/>
        </w:rPr>
        <w:t xml:space="preserve">Реализация </w:t>
      </w:r>
      <w:r w:rsidRPr="00AD0C4E">
        <w:rPr>
          <w:rFonts w:ascii="Times New Roman" w:hAnsi="Times New Roman" w:hint="eastAsia"/>
        </w:rPr>
        <w:t>подпрограммы</w:t>
      </w:r>
      <w:r w:rsidRPr="00AD0C4E">
        <w:rPr>
          <w:rFonts w:ascii="Times New Roman" w:hAnsi="Times New Roman"/>
        </w:rPr>
        <w:t xml:space="preserve"> 5 «</w:t>
      </w:r>
      <w:r w:rsidRPr="00AD0C4E">
        <w:rPr>
          <w:rFonts w:ascii="Times New Roman" w:hAnsi="Times New Roman" w:hint="eastAsia"/>
        </w:rPr>
        <w:t>Туризм</w:t>
      </w:r>
      <w:r w:rsidRPr="00AD0C4E">
        <w:rPr>
          <w:rFonts w:ascii="Times New Roman" w:hAnsi="Times New Roman"/>
        </w:rPr>
        <w:t>» направлена на:</w:t>
      </w:r>
    </w:p>
    <w:p w14:paraId="004020C9" w14:textId="77777777" w:rsidR="00CB1823" w:rsidRPr="009E2A96" w:rsidRDefault="00CB1823" w:rsidP="003C7A10">
      <w:pPr>
        <w:shd w:val="clear" w:color="auto" w:fill="FFFFFF" w:themeFill="background1"/>
        <w:ind w:firstLine="709"/>
        <w:jc w:val="both"/>
        <w:rPr>
          <w:rFonts w:ascii="Times New Roman" w:hAnsi="Times New Roman"/>
          <w:color w:val="000000" w:themeColor="text1"/>
        </w:rPr>
      </w:pPr>
      <w:r w:rsidRPr="009E2A96">
        <w:rPr>
          <w:rFonts w:ascii="Times New Roman" w:hAnsi="Times New Roman"/>
          <w:color w:val="000000" w:themeColor="text1"/>
        </w:rPr>
        <w:t>комплексное развитие внутреннего и въездного туризма на территории Курской области;</w:t>
      </w:r>
    </w:p>
    <w:p w14:paraId="37367C63" w14:textId="77777777" w:rsidR="00CB1823" w:rsidRPr="009E2A96" w:rsidRDefault="00CB1823" w:rsidP="003C7A10">
      <w:pPr>
        <w:shd w:val="clear" w:color="auto" w:fill="FFFFFF" w:themeFill="background1"/>
        <w:ind w:firstLine="709"/>
        <w:jc w:val="both"/>
        <w:rPr>
          <w:rFonts w:ascii="Times New Roman" w:hAnsi="Times New Roman"/>
          <w:color w:val="000000" w:themeColor="text1"/>
        </w:rPr>
      </w:pPr>
      <w:r w:rsidRPr="009E2A96">
        <w:rPr>
          <w:rFonts w:ascii="Times New Roman" w:hAnsi="Times New Roman" w:hint="eastAsia"/>
          <w:color w:val="000000" w:themeColor="text1"/>
        </w:rPr>
        <w:t>формирование</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и</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продвижение</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качественного</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и</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конкурентоспособного</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туристского</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продукта</w:t>
      </w:r>
      <w:r w:rsidRPr="009E2A96">
        <w:rPr>
          <w:rFonts w:ascii="Times New Roman" w:hAnsi="Times New Roman"/>
          <w:color w:val="000000" w:themeColor="text1"/>
        </w:rPr>
        <w:t>;</w:t>
      </w:r>
    </w:p>
    <w:p w14:paraId="404EB2BD" w14:textId="77777777" w:rsidR="00CB1823" w:rsidRPr="009E2A96" w:rsidRDefault="00CB1823" w:rsidP="003C7A10">
      <w:pPr>
        <w:shd w:val="clear" w:color="auto" w:fill="FFFFFF" w:themeFill="background1"/>
        <w:ind w:firstLine="709"/>
        <w:jc w:val="both"/>
        <w:rPr>
          <w:rFonts w:ascii="Times New Roman" w:hAnsi="Times New Roman"/>
          <w:color w:val="000000" w:themeColor="text1"/>
        </w:rPr>
      </w:pPr>
      <w:r w:rsidRPr="009E2A96">
        <w:rPr>
          <w:rFonts w:ascii="Times New Roman" w:hAnsi="Times New Roman"/>
          <w:color w:val="000000" w:themeColor="text1"/>
        </w:rPr>
        <w:t>р</w:t>
      </w:r>
      <w:r w:rsidRPr="009E2A96">
        <w:rPr>
          <w:rFonts w:ascii="Times New Roman" w:hAnsi="Times New Roman" w:hint="eastAsia"/>
          <w:color w:val="000000" w:themeColor="text1"/>
        </w:rPr>
        <w:t>азвитие</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туристско</w:t>
      </w:r>
      <w:r w:rsidRPr="009E2A96">
        <w:rPr>
          <w:rFonts w:ascii="Times New Roman" w:hAnsi="Times New Roman"/>
          <w:color w:val="000000" w:themeColor="text1"/>
        </w:rPr>
        <w:t>-</w:t>
      </w:r>
      <w:r w:rsidRPr="009E2A96">
        <w:rPr>
          <w:rFonts w:ascii="Times New Roman" w:hAnsi="Times New Roman" w:hint="eastAsia"/>
          <w:color w:val="000000" w:themeColor="text1"/>
        </w:rPr>
        <w:t>рекреационного</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комплекса</w:t>
      </w:r>
      <w:r w:rsidRPr="009E2A96">
        <w:rPr>
          <w:rFonts w:ascii="Times New Roman" w:hAnsi="Times New Roman"/>
          <w:color w:val="000000" w:themeColor="text1"/>
        </w:rPr>
        <w:t xml:space="preserve"> Курс</w:t>
      </w:r>
      <w:r w:rsidRPr="009E2A96">
        <w:rPr>
          <w:rFonts w:ascii="Times New Roman" w:hAnsi="Times New Roman" w:hint="eastAsia"/>
          <w:color w:val="000000" w:themeColor="text1"/>
        </w:rPr>
        <w:t>кой</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области</w:t>
      </w:r>
      <w:r w:rsidRPr="009E2A96">
        <w:rPr>
          <w:rFonts w:ascii="Times New Roman" w:hAnsi="Times New Roman"/>
          <w:color w:val="000000" w:themeColor="text1"/>
        </w:rPr>
        <w:t>;</w:t>
      </w:r>
    </w:p>
    <w:p w14:paraId="262BDD8B" w14:textId="77777777" w:rsidR="00CB1823" w:rsidRPr="009E2A96" w:rsidRDefault="00CB1823" w:rsidP="003C7A10">
      <w:pPr>
        <w:shd w:val="clear" w:color="auto" w:fill="FFFFFF" w:themeFill="background1"/>
        <w:ind w:firstLine="709"/>
        <w:jc w:val="both"/>
        <w:rPr>
          <w:rFonts w:ascii="Times New Roman" w:hAnsi="Times New Roman"/>
          <w:color w:val="000000" w:themeColor="text1"/>
        </w:rPr>
      </w:pPr>
      <w:r w:rsidRPr="009E2A96">
        <w:rPr>
          <w:rFonts w:ascii="Times New Roman" w:hAnsi="Times New Roman" w:hint="eastAsia"/>
          <w:color w:val="000000" w:themeColor="text1"/>
        </w:rPr>
        <w:lastRenderedPageBreak/>
        <w:t>создание</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благоприятных</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условий</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для</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развития</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предпринимательской</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и</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инвестиционной</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деятельности</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в</w:t>
      </w:r>
      <w:r w:rsidRPr="009E2A96">
        <w:rPr>
          <w:rFonts w:ascii="Times New Roman" w:hAnsi="Times New Roman"/>
          <w:color w:val="000000" w:themeColor="text1"/>
        </w:rPr>
        <w:t xml:space="preserve"> </w:t>
      </w:r>
      <w:r w:rsidRPr="009E2A96">
        <w:rPr>
          <w:rFonts w:ascii="Times New Roman" w:hAnsi="Times New Roman" w:hint="eastAsia"/>
          <w:color w:val="000000" w:themeColor="text1"/>
        </w:rPr>
        <w:t>туризме</w:t>
      </w:r>
      <w:r w:rsidRPr="009E2A96">
        <w:rPr>
          <w:rFonts w:ascii="Times New Roman" w:hAnsi="Times New Roman"/>
          <w:color w:val="000000" w:themeColor="text1"/>
        </w:rPr>
        <w:t>;</w:t>
      </w:r>
    </w:p>
    <w:p w14:paraId="7BDEF203" w14:textId="77777777" w:rsidR="00CB1823" w:rsidRPr="009E2A96" w:rsidRDefault="00CB1823" w:rsidP="003C7A10">
      <w:pPr>
        <w:shd w:val="clear" w:color="auto" w:fill="FFFFFF" w:themeFill="background1"/>
        <w:ind w:firstLine="709"/>
        <w:jc w:val="both"/>
        <w:rPr>
          <w:rFonts w:ascii="Times New Roman" w:hAnsi="Times New Roman"/>
          <w:color w:val="000000" w:themeColor="text1"/>
        </w:rPr>
      </w:pPr>
      <w:r w:rsidRPr="009E2A96">
        <w:rPr>
          <w:rFonts w:ascii="Times New Roman" w:hAnsi="Times New Roman"/>
          <w:color w:val="000000" w:themeColor="text1"/>
        </w:rPr>
        <w:t>цифровизацию в сфере туризма;</w:t>
      </w:r>
    </w:p>
    <w:p w14:paraId="32F75919" w14:textId="77777777" w:rsidR="00CB1823" w:rsidRPr="00622FC2" w:rsidRDefault="00CB1823" w:rsidP="003C7A10">
      <w:pPr>
        <w:shd w:val="clear" w:color="auto" w:fill="FFFFFF" w:themeFill="background1"/>
        <w:ind w:firstLine="709"/>
        <w:jc w:val="both"/>
        <w:rPr>
          <w:rFonts w:ascii="Times New Roman" w:hAnsi="Times New Roman"/>
        </w:rPr>
      </w:pPr>
      <w:r w:rsidRPr="009E2A96">
        <w:rPr>
          <w:rFonts w:ascii="Times New Roman" w:hAnsi="Times New Roman"/>
          <w:color w:val="000000" w:themeColor="text1"/>
        </w:rPr>
        <w:t>развитие приоритетных направлений туризма в Курской области.</w:t>
      </w:r>
    </w:p>
    <w:p w14:paraId="5621DF3C" w14:textId="77777777" w:rsidR="008D1CA9" w:rsidRPr="00622FC2" w:rsidRDefault="008D1CA9" w:rsidP="00F3461C">
      <w:pPr>
        <w:shd w:val="clear" w:color="auto" w:fill="FFFFFF"/>
        <w:ind w:firstLine="709"/>
        <w:jc w:val="both"/>
        <w:rPr>
          <w:rFonts w:ascii="Times New Roman" w:hAnsi="Times New Roman"/>
        </w:rPr>
      </w:pPr>
      <w:r w:rsidRPr="00622FC2">
        <w:rPr>
          <w:rFonts w:ascii="Times New Roman" w:hAnsi="Times New Roman"/>
        </w:rPr>
        <w:t>Обеспечение гармоничной социально-политической обстановки на территории Курской области  будет способствовать укреплению позитивного имиджа области как инвестиционно привлекательного региона, проведение  мероприятий подпрограммы позволит внедрить в сферу национальной политики новые социальные практики, расширить и совершенствовать этнокультурную и конфессиональную</w:t>
      </w:r>
      <w:r w:rsidR="00CB1823" w:rsidRPr="003C7A10">
        <w:rPr>
          <w:rFonts w:ascii="Times New Roman" w:hAnsi="Times New Roman"/>
          <w:shd w:val="clear" w:color="auto" w:fill="FFFFFF" w:themeFill="background1"/>
        </w:rPr>
        <w:t xml:space="preserve"> туристскую</w:t>
      </w:r>
      <w:r w:rsidRPr="00622FC2">
        <w:rPr>
          <w:rFonts w:ascii="Times New Roman" w:hAnsi="Times New Roman"/>
        </w:rPr>
        <w:t xml:space="preserve"> инфраструктуру в Курской области.</w:t>
      </w:r>
    </w:p>
    <w:p w14:paraId="6C7DE1C0" w14:textId="77777777" w:rsidR="0087031E" w:rsidRPr="00622FC2" w:rsidRDefault="0087031E" w:rsidP="00F3461C">
      <w:pPr>
        <w:shd w:val="clear" w:color="auto" w:fill="FFFFFF"/>
        <w:ind w:firstLine="709"/>
        <w:rPr>
          <w:rFonts w:ascii="Times New Roman" w:hAnsi="Times New Roman"/>
        </w:rPr>
      </w:pPr>
    </w:p>
    <w:p w14:paraId="344A849A" w14:textId="77777777" w:rsidR="008646B7" w:rsidRPr="000C059F" w:rsidRDefault="008646B7" w:rsidP="00F3461C">
      <w:pPr>
        <w:shd w:val="clear" w:color="auto" w:fill="FFFFFF"/>
        <w:jc w:val="center"/>
        <w:rPr>
          <w:rFonts w:ascii="Times New Roman" w:hAnsi="Times New Roman"/>
        </w:rPr>
      </w:pPr>
      <w:r w:rsidRPr="000C059F">
        <w:rPr>
          <w:rFonts w:ascii="Times New Roman" w:hAnsi="Times New Roman"/>
        </w:rPr>
        <w:t xml:space="preserve">9. Обоснование объема финансовых ресурсов, необходимых для реализации </w:t>
      </w:r>
      <w:r w:rsidR="00F96C4F" w:rsidRPr="000C059F">
        <w:rPr>
          <w:rFonts w:ascii="Times New Roman" w:hAnsi="Times New Roman"/>
        </w:rPr>
        <w:t>П</w:t>
      </w:r>
      <w:r w:rsidRPr="000C059F">
        <w:rPr>
          <w:rFonts w:ascii="Times New Roman" w:hAnsi="Times New Roman"/>
        </w:rPr>
        <w:t>рограммы</w:t>
      </w:r>
    </w:p>
    <w:p w14:paraId="29CDD98B" w14:textId="77777777" w:rsidR="008646B7" w:rsidRPr="000C059F" w:rsidRDefault="008646B7" w:rsidP="00F3461C">
      <w:pPr>
        <w:shd w:val="clear" w:color="auto" w:fill="FFFFFF"/>
        <w:ind w:firstLine="709"/>
        <w:jc w:val="center"/>
        <w:rPr>
          <w:rFonts w:ascii="Times New Roman" w:hAnsi="Times New Roman"/>
        </w:rPr>
      </w:pPr>
    </w:p>
    <w:p w14:paraId="591F7BEA" w14:textId="451AF4FF" w:rsidR="0003465D" w:rsidRPr="000C059F" w:rsidRDefault="002660E8" w:rsidP="00F3461C">
      <w:pPr>
        <w:shd w:val="clear" w:color="auto" w:fill="FFFFFF"/>
        <w:tabs>
          <w:tab w:val="left" w:pos="3544"/>
        </w:tabs>
        <w:ind w:firstLine="709"/>
        <w:jc w:val="both"/>
        <w:rPr>
          <w:rFonts w:ascii="Times New Roman" w:hAnsi="Times New Roman"/>
        </w:rPr>
      </w:pPr>
      <w:r w:rsidRPr="000C059F">
        <w:rPr>
          <w:rFonts w:ascii="Times New Roman" w:hAnsi="Times New Roman"/>
        </w:rPr>
        <w:t>Общий о</w:t>
      </w:r>
      <w:r w:rsidR="0003465D" w:rsidRPr="000C059F">
        <w:rPr>
          <w:rFonts w:ascii="Times New Roman" w:hAnsi="Times New Roman"/>
        </w:rPr>
        <w:t xml:space="preserve">бъем бюджетных ассигнований на реализацию Программы составляет </w:t>
      </w:r>
      <w:r w:rsidR="00E20DA8">
        <w:rPr>
          <w:rFonts w:ascii="Times New Roman" w:hAnsi="Times New Roman"/>
        </w:rPr>
        <w:t xml:space="preserve"> </w:t>
      </w:r>
      <w:r w:rsidR="00AF46B5">
        <w:rPr>
          <w:rFonts w:ascii="Times New Roman" w:hAnsi="Times New Roman"/>
        </w:rPr>
        <w:t>17 184 898,953</w:t>
      </w:r>
      <w:r w:rsidR="00BC686E">
        <w:rPr>
          <w:rFonts w:ascii="Times New Roman" w:hAnsi="Times New Roman"/>
        </w:rPr>
        <w:t xml:space="preserve"> </w:t>
      </w:r>
      <w:r w:rsidR="00F064C3">
        <w:rPr>
          <w:rFonts w:ascii="Times New Roman" w:hAnsi="Times New Roman"/>
        </w:rPr>
        <w:t>тыс. рублей</w:t>
      </w:r>
      <w:r w:rsidR="0003465D" w:rsidRPr="000C059F">
        <w:rPr>
          <w:rFonts w:ascii="Times New Roman" w:hAnsi="Times New Roman"/>
        </w:rPr>
        <w:t>, в том числе по годам:</w:t>
      </w:r>
    </w:p>
    <w:p w14:paraId="27E1B8B8"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2014 год – </w:t>
      </w:r>
      <w:r w:rsidR="00555977" w:rsidRPr="000C059F">
        <w:rPr>
          <w:rFonts w:ascii="Times New Roman" w:hAnsi="Times New Roman"/>
        </w:rPr>
        <w:t xml:space="preserve">   </w:t>
      </w:r>
      <w:r w:rsidRPr="000C059F">
        <w:rPr>
          <w:rFonts w:ascii="Times New Roman" w:hAnsi="Times New Roman"/>
        </w:rPr>
        <w:t>668</w:t>
      </w:r>
      <w:r w:rsidR="006928C9" w:rsidRPr="000C059F">
        <w:rPr>
          <w:rFonts w:ascii="Times New Roman" w:hAnsi="Times New Roman"/>
        </w:rPr>
        <w:t xml:space="preserve"> </w:t>
      </w:r>
      <w:r w:rsidRPr="000C059F">
        <w:rPr>
          <w:rFonts w:ascii="Times New Roman" w:hAnsi="Times New Roman"/>
        </w:rPr>
        <w:t>587,987</w:t>
      </w:r>
      <w:r w:rsidR="001E3116" w:rsidRPr="000C059F">
        <w:rPr>
          <w:rFonts w:ascii="Times New Roman" w:hAnsi="Times New Roman"/>
        </w:rPr>
        <w:t xml:space="preserve"> </w:t>
      </w:r>
      <w:r w:rsidRPr="000C059F">
        <w:rPr>
          <w:rFonts w:ascii="Times New Roman" w:hAnsi="Times New Roman"/>
        </w:rPr>
        <w:t>тыс. рублей;</w:t>
      </w:r>
    </w:p>
    <w:p w14:paraId="19783639"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2015 год –</w:t>
      </w:r>
      <w:r w:rsidR="00555977" w:rsidRPr="000C059F">
        <w:rPr>
          <w:rFonts w:ascii="Times New Roman" w:hAnsi="Times New Roman"/>
        </w:rPr>
        <w:t xml:space="preserve">  </w:t>
      </w:r>
      <w:r w:rsidRPr="000C059F">
        <w:rPr>
          <w:rFonts w:ascii="Times New Roman" w:hAnsi="Times New Roman"/>
        </w:rPr>
        <w:t xml:space="preserve"> </w:t>
      </w:r>
      <w:r w:rsidR="00555977" w:rsidRPr="000C059F">
        <w:rPr>
          <w:rFonts w:ascii="Times New Roman" w:hAnsi="Times New Roman"/>
        </w:rPr>
        <w:t xml:space="preserve"> </w:t>
      </w:r>
      <w:r w:rsidRPr="000C059F">
        <w:rPr>
          <w:rFonts w:ascii="Times New Roman" w:hAnsi="Times New Roman"/>
        </w:rPr>
        <w:t>465</w:t>
      </w:r>
      <w:r w:rsidR="006928C9" w:rsidRPr="000C059F">
        <w:rPr>
          <w:rFonts w:ascii="Times New Roman" w:hAnsi="Times New Roman"/>
        </w:rPr>
        <w:t xml:space="preserve"> </w:t>
      </w:r>
      <w:r w:rsidRPr="000C059F">
        <w:rPr>
          <w:rFonts w:ascii="Times New Roman" w:hAnsi="Times New Roman"/>
        </w:rPr>
        <w:t>084,527 тыс. рублей;</w:t>
      </w:r>
    </w:p>
    <w:p w14:paraId="33C4F835"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2016 год –</w:t>
      </w:r>
      <w:r w:rsidR="00555977" w:rsidRPr="000C059F">
        <w:rPr>
          <w:rFonts w:ascii="Times New Roman" w:hAnsi="Times New Roman"/>
        </w:rPr>
        <w:t xml:space="preserve">   </w:t>
      </w:r>
      <w:r w:rsidRPr="000C059F">
        <w:rPr>
          <w:rFonts w:ascii="Times New Roman" w:hAnsi="Times New Roman"/>
        </w:rPr>
        <w:t xml:space="preserve"> 567</w:t>
      </w:r>
      <w:r w:rsidR="006928C9" w:rsidRPr="000C059F">
        <w:rPr>
          <w:rFonts w:ascii="Times New Roman" w:hAnsi="Times New Roman"/>
        </w:rPr>
        <w:t xml:space="preserve"> </w:t>
      </w:r>
      <w:r w:rsidRPr="000C059F">
        <w:rPr>
          <w:rFonts w:ascii="Times New Roman" w:hAnsi="Times New Roman"/>
        </w:rPr>
        <w:t>283,067 тыс. рублей;</w:t>
      </w:r>
    </w:p>
    <w:p w14:paraId="2672D861"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2017 год – </w:t>
      </w:r>
      <w:r w:rsidR="00555977" w:rsidRPr="000C059F">
        <w:rPr>
          <w:rFonts w:ascii="Times New Roman" w:hAnsi="Times New Roman"/>
        </w:rPr>
        <w:t xml:space="preserve">   </w:t>
      </w:r>
      <w:r w:rsidRPr="000C059F">
        <w:rPr>
          <w:rFonts w:ascii="Times New Roman" w:hAnsi="Times New Roman"/>
        </w:rPr>
        <w:t>956</w:t>
      </w:r>
      <w:r w:rsidR="006928C9" w:rsidRPr="000C059F">
        <w:rPr>
          <w:rFonts w:ascii="Times New Roman" w:hAnsi="Times New Roman"/>
        </w:rPr>
        <w:t xml:space="preserve"> </w:t>
      </w:r>
      <w:r w:rsidRPr="000C059F">
        <w:rPr>
          <w:rFonts w:ascii="Times New Roman" w:hAnsi="Times New Roman"/>
        </w:rPr>
        <w:t>371,590 тыс. рублей;</w:t>
      </w:r>
    </w:p>
    <w:p w14:paraId="1EE3D3E3"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2018 год – </w:t>
      </w:r>
      <w:r w:rsidR="00555977" w:rsidRPr="000C059F">
        <w:rPr>
          <w:rFonts w:ascii="Times New Roman" w:hAnsi="Times New Roman"/>
        </w:rPr>
        <w:t xml:space="preserve">   </w:t>
      </w:r>
      <w:r w:rsidR="00744D7B" w:rsidRPr="000C059F">
        <w:rPr>
          <w:rFonts w:ascii="Times New Roman" w:hAnsi="Times New Roman"/>
          <w:bCs/>
          <w:szCs w:val="28"/>
        </w:rPr>
        <w:t xml:space="preserve">937 389,320 </w:t>
      </w:r>
      <w:r w:rsidRPr="000C059F">
        <w:rPr>
          <w:rFonts w:ascii="Times New Roman" w:hAnsi="Times New Roman"/>
        </w:rPr>
        <w:t>тыс. рублей;</w:t>
      </w:r>
    </w:p>
    <w:p w14:paraId="25446C5B"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2019 год – </w:t>
      </w:r>
      <w:r w:rsidR="001312DD" w:rsidRPr="000C059F">
        <w:rPr>
          <w:rFonts w:ascii="Times New Roman" w:hAnsi="Times New Roman"/>
          <w:bCs/>
          <w:szCs w:val="28"/>
        </w:rPr>
        <w:t>1 284 385,643</w:t>
      </w:r>
      <w:r w:rsidR="00802871" w:rsidRPr="000C059F">
        <w:rPr>
          <w:rFonts w:ascii="Times New Roman" w:hAnsi="Times New Roman"/>
          <w:bCs/>
          <w:szCs w:val="28"/>
        </w:rPr>
        <w:t xml:space="preserve"> </w:t>
      </w:r>
      <w:r w:rsidRPr="000C059F">
        <w:rPr>
          <w:rFonts w:ascii="Times New Roman" w:hAnsi="Times New Roman"/>
        </w:rPr>
        <w:t>тыс. рублей;</w:t>
      </w:r>
    </w:p>
    <w:p w14:paraId="4CFD9E13" w14:textId="77777777" w:rsidR="00730F86"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2020 год – </w:t>
      </w:r>
      <w:r w:rsidR="00E12FDC" w:rsidRPr="000C059F">
        <w:rPr>
          <w:rFonts w:ascii="Times New Roman" w:hAnsi="Times New Roman"/>
          <w:bCs/>
          <w:szCs w:val="28"/>
        </w:rPr>
        <w:t>1 </w:t>
      </w:r>
      <w:r w:rsidR="00B622A8" w:rsidRPr="000C059F">
        <w:rPr>
          <w:rFonts w:ascii="Times New Roman" w:hAnsi="Times New Roman"/>
          <w:bCs/>
          <w:szCs w:val="28"/>
        </w:rPr>
        <w:t>2</w:t>
      </w:r>
      <w:r w:rsidR="007D618F" w:rsidRPr="000C059F">
        <w:rPr>
          <w:rFonts w:ascii="Times New Roman" w:hAnsi="Times New Roman"/>
          <w:bCs/>
          <w:szCs w:val="28"/>
        </w:rPr>
        <w:t>95</w:t>
      </w:r>
      <w:r w:rsidR="00E12FDC" w:rsidRPr="000C059F">
        <w:rPr>
          <w:rFonts w:ascii="Times New Roman" w:hAnsi="Times New Roman"/>
          <w:bCs/>
          <w:szCs w:val="28"/>
        </w:rPr>
        <w:t> </w:t>
      </w:r>
      <w:r w:rsidR="007D618F" w:rsidRPr="000C059F">
        <w:rPr>
          <w:rFonts w:ascii="Times New Roman" w:hAnsi="Times New Roman"/>
          <w:bCs/>
          <w:szCs w:val="28"/>
        </w:rPr>
        <w:t>198</w:t>
      </w:r>
      <w:r w:rsidR="00E12FDC" w:rsidRPr="000C059F">
        <w:rPr>
          <w:rFonts w:ascii="Times New Roman" w:hAnsi="Times New Roman"/>
          <w:bCs/>
          <w:szCs w:val="28"/>
        </w:rPr>
        <w:t>,</w:t>
      </w:r>
      <w:r w:rsidR="007D618F" w:rsidRPr="000C059F">
        <w:rPr>
          <w:rFonts w:ascii="Times New Roman" w:hAnsi="Times New Roman"/>
          <w:bCs/>
          <w:szCs w:val="28"/>
        </w:rPr>
        <w:t>285</w:t>
      </w:r>
      <w:r w:rsidR="009803E1" w:rsidRPr="000C059F">
        <w:rPr>
          <w:rFonts w:ascii="Times New Roman" w:hAnsi="Times New Roman"/>
          <w:bCs/>
          <w:szCs w:val="28"/>
        </w:rPr>
        <w:t xml:space="preserve"> </w:t>
      </w:r>
      <w:r w:rsidRPr="000C059F">
        <w:rPr>
          <w:rFonts w:ascii="Times New Roman" w:hAnsi="Times New Roman"/>
        </w:rPr>
        <w:t>тыс. рублей</w:t>
      </w:r>
      <w:r w:rsidR="00730F86" w:rsidRPr="000C059F">
        <w:rPr>
          <w:rFonts w:ascii="Times New Roman" w:hAnsi="Times New Roman"/>
        </w:rPr>
        <w:t>;</w:t>
      </w:r>
    </w:p>
    <w:p w14:paraId="38A60F87" w14:textId="77777777" w:rsidR="00555977" w:rsidRPr="000C059F" w:rsidRDefault="00730F86" w:rsidP="00F3461C">
      <w:pPr>
        <w:shd w:val="clear" w:color="auto" w:fill="FFFFFF"/>
        <w:ind w:firstLine="709"/>
        <w:rPr>
          <w:rFonts w:ascii="Times New Roman" w:hAnsi="Times New Roman"/>
        </w:rPr>
      </w:pPr>
      <w:r w:rsidRPr="000C059F">
        <w:rPr>
          <w:rFonts w:ascii="Times New Roman" w:hAnsi="Times New Roman"/>
        </w:rPr>
        <w:t xml:space="preserve">2021 год – </w:t>
      </w:r>
      <w:r w:rsidR="00E12FDC" w:rsidRPr="000C059F">
        <w:rPr>
          <w:rFonts w:ascii="Times New Roman" w:hAnsi="Times New Roman"/>
          <w:bCs/>
          <w:szCs w:val="28"/>
        </w:rPr>
        <w:t>1 </w:t>
      </w:r>
      <w:r w:rsidR="00DB49CB">
        <w:rPr>
          <w:rFonts w:ascii="Times New Roman" w:hAnsi="Times New Roman"/>
          <w:bCs/>
          <w:szCs w:val="28"/>
        </w:rPr>
        <w:t>762</w:t>
      </w:r>
      <w:r w:rsidR="00E12FDC" w:rsidRPr="000C059F">
        <w:rPr>
          <w:rFonts w:ascii="Times New Roman" w:hAnsi="Times New Roman"/>
          <w:bCs/>
          <w:szCs w:val="28"/>
        </w:rPr>
        <w:t> </w:t>
      </w:r>
      <w:r w:rsidR="00DB49CB">
        <w:rPr>
          <w:rFonts w:ascii="Times New Roman" w:hAnsi="Times New Roman"/>
          <w:bCs/>
          <w:szCs w:val="28"/>
        </w:rPr>
        <w:t>144</w:t>
      </w:r>
      <w:r w:rsidR="00E12FDC" w:rsidRPr="000C059F">
        <w:rPr>
          <w:rFonts w:ascii="Times New Roman" w:hAnsi="Times New Roman"/>
          <w:bCs/>
          <w:szCs w:val="28"/>
        </w:rPr>
        <w:t>,</w:t>
      </w:r>
      <w:r w:rsidR="00385119">
        <w:rPr>
          <w:rFonts w:ascii="Times New Roman" w:hAnsi="Times New Roman"/>
          <w:bCs/>
          <w:szCs w:val="28"/>
        </w:rPr>
        <w:t>457</w:t>
      </w:r>
      <w:r w:rsidRPr="000C059F">
        <w:rPr>
          <w:rFonts w:ascii="Times New Roman" w:hAnsi="Times New Roman"/>
        </w:rPr>
        <w:t xml:space="preserve"> тыс. рублей</w:t>
      </w:r>
      <w:r w:rsidR="00555977" w:rsidRPr="000C059F">
        <w:rPr>
          <w:rFonts w:ascii="Times New Roman" w:hAnsi="Times New Roman"/>
        </w:rPr>
        <w:t>;</w:t>
      </w:r>
    </w:p>
    <w:p w14:paraId="55AE729A" w14:textId="77777777" w:rsidR="00F064C3" w:rsidRPr="000C059F" w:rsidRDefault="00555977" w:rsidP="00B160F7">
      <w:pPr>
        <w:shd w:val="clear" w:color="auto" w:fill="FFFFFF" w:themeFill="background1"/>
        <w:ind w:firstLine="709"/>
        <w:rPr>
          <w:rFonts w:ascii="Times New Roman" w:hAnsi="Times New Roman"/>
          <w:bCs/>
          <w:szCs w:val="28"/>
        </w:rPr>
      </w:pPr>
      <w:r w:rsidRPr="000C059F">
        <w:rPr>
          <w:rFonts w:ascii="Times New Roman" w:hAnsi="Times New Roman"/>
          <w:bCs/>
          <w:szCs w:val="28"/>
        </w:rPr>
        <w:t>2022 год –</w:t>
      </w:r>
      <w:r w:rsidR="00177D1F">
        <w:rPr>
          <w:rFonts w:ascii="Times New Roman" w:hAnsi="Times New Roman"/>
          <w:bCs/>
          <w:szCs w:val="28"/>
        </w:rPr>
        <w:t xml:space="preserve"> </w:t>
      </w:r>
      <w:r w:rsidR="006E3475">
        <w:rPr>
          <w:rFonts w:ascii="Times New Roman" w:hAnsi="Times New Roman"/>
          <w:bCs/>
          <w:szCs w:val="28"/>
        </w:rPr>
        <w:t>2</w:t>
      </w:r>
      <w:r w:rsidR="006E3475" w:rsidRPr="00AD0C4E">
        <w:rPr>
          <w:rFonts w:ascii="Times New Roman" w:hAnsi="Times New Roman"/>
          <w:bCs/>
          <w:szCs w:val="28"/>
        </w:rPr>
        <w:t> </w:t>
      </w:r>
      <w:r w:rsidR="006E3475">
        <w:rPr>
          <w:rFonts w:ascii="Times New Roman" w:hAnsi="Times New Roman"/>
          <w:bCs/>
          <w:szCs w:val="28"/>
        </w:rPr>
        <w:t>474</w:t>
      </w:r>
      <w:r w:rsidR="006E3475" w:rsidRPr="00AD0C4E">
        <w:rPr>
          <w:rFonts w:ascii="Times New Roman" w:hAnsi="Times New Roman"/>
          <w:bCs/>
          <w:szCs w:val="28"/>
        </w:rPr>
        <w:t> </w:t>
      </w:r>
      <w:r w:rsidR="006E3475">
        <w:rPr>
          <w:rFonts w:ascii="Times New Roman" w:hAnsi="Times New Roman"/>
          <w:bCs/>
          <w:szCs w:val="28"/>
        </w:rPr>
        <w:t>732</w:t>
      </w:r>
      <w:r w:rsidR="006E3475" w:rsidRPr="00AD0C4E">
        <w:rPr>
          <w:rFonts w:ascii="Times New Roman" w:hAnsi="Times New Roman"/>
          <w:bCs/>
          <w:szCs w:val="28"/>
        </w:rPr>
        <w:t>,</w:t>
      </w:r>
      <w:r w:rsidR="006E3475">
        <w:rPr>
          <w:rFonts w:ascii="Times New Roman" w:hAnsi="Times New Roman"/>
          <w:bCs/>
          <w:szCs w:val="28"/>
        </w:rPr>
        <w:t>094</w:t>
      </w:r>
      <w:r w:rsidR="00F064C3">
        <w:rPr>
          <w:rFonts w:ascii="Times New Roman" w:hAnsi="Times New Roman"/>
        </w:rPr>
        <w:t xml:space="preserve"> тыс. рублей</w:t>
      </w:r>
      <w:r w:rsidR="00177D1F">
        <w:rPr>
          <w:rFonts w:ascii="Times New Roman" w:hAnsi="Times New Roman"/>
        </w:rPr>
        <w:t>;</w:t>
      </w:r>
    </w:p>
    <w:p w14:paraId="206F5F81" w14:textId="76C8AE9E" w:rsidR="00555977" w:rsidRPr="008A43F5" w:rsidRDefault="00555977" w:rsidP="00B809E9">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2023 год – </w:t>
      </w:r>
      <w:r w:rsidR="00BC686E">
        <w:rPr>
          <w:rFonts w:ascii="Times New Roman" w:hAnsi="Times New Roman"/>
          <w:bCs/>
          <w:szCs w:val="28"/>
        </w:rPr>
        <w:t>3 714 920,148</w:t>
      </w:r>
      <w:r w:rsidRPr="008A43F5">
        <w:rPr>
          <w:rFonts w:ascii="Times New Roman" w:hAnsi="Times New Roman"/>
          <w:bCs/>
          <w:szCs w:val="28"/>
        </w:rPr>
        <w:t xml:space="preserve"> тыс. рублей;</w:t>
      </w:r>
      <w:r w:rsidR="00AF46B5">
        <w:rPr>
          <w:rFonts w:ascii="Times New Roman" w:hAnsi="Times New Roman"/>
          <w:bCs/>
          <w:szCs w:val="28"/>
        </w:rPr>
        <w:t xml:space="preserve"> </w:t>
      </w:r>
    </w:p>
    <w:p w14:paraId="6BAF9E5E" w14:textId="7E5F4B99" w:rsidR="001850F1" w:rsidRPr="008A43F5" w:rsidRDefault="00555977" w:rsidP="00B809E9">
      <w:pPr>
        <w:shd w:val="clear" w:color="auto" w:fill="FFFFFF" w:themeFill="background1"/>
        <w:ind w:firstLine="709"/>
        <w:rPr>
          <w:rFonts w:ascii="Times New Roman" w:hAnsi="Times New Roman"/>
          <w:bCs/>
          <w:szCs w:val="28"/>
        </w:rPr>
      </w:pPr>
      <w:r w:rsidRPr="008A43F5">
        <w:rPr>
          <w:rFonts w:ascii="Times New Roman" w:hAnsi="Times New Roman"/>
          <w:bCs/>
          <w:szCs w:val="28"/>
        </w:rPr>
        <w:t xml:space="preserve">2024 год – </w:t>
      </w:r>
      <w:r w:rsidR="00BC686E">
        <w:rPr>
          <w:rFonts w:ascii="Times New Roman" w:hAnsi="Times New Roman"/>
          <w:bCs/>
          <w:szCs w:val="28"/>
        </w:rPr>
        <w:t>1 793 948,870</w:t>
      </w:r>
      <w:r w:rsidRPr="008A43F5">
        <w:rPr>
          <w:rFonts w:ascii="Times New Roman" w:hAnsi="Times New Roman"/>
          <w:bCs/>
          <w:szCs w:val="28"/>
        </w:rPr>
        <w:t xml:space="preserve"> тыс. рублей</w:t>
      </w:r>
      <w:r w:rsidR="001850F1" w:rsidRPr="008A43F5">
        <w:rPr>
          <w:rFonts w:ascii="Times New Roman" w:hAnsi="Times New Roman"/>
          <w:bCs/>
          <w:szCs w:val="28"/>
        </w:rPr>
        <w:t>;</w:t>
      </w:r>
      <w:r w:rsidR="00AF46B5">
        <w:rPr>
          <w:rFonts w:ascii="Times New Roman" w:hAnsi="Times New Roman"/>
          <w:bCs/>
          <w:szCs w:val="28"/>
        </w:rPr>
        <w:t xml:space="preserve">  </w:t>
      </w:r>
    </w:p>
    <w:p w14:paraId="4B5B796E" w14:textId="77777777" w:rsidR="0003465D" w:rsidRPr="000C059F" w:rsidRDefault="001850F1" w:rsidP="00B809E9">
      <w:pPr>
        <w:shd w:val="clear" w:color="auto" w:fill="FFFFFF" w:themeFill="background1"/>
        <w:ind w:firstLine="709"/>
        <w:rPr>
          <w:rFonts w:ascii="Times New Roman" w:hAnsi="Times New Roman"/>
        </w:rPr>
      </w:pPr>
      <w:r w:rsidRPr="008A43F5">
        <w:rPr>
          <w:rFonts w:ascii="Times New Roman" w:hAnsi="Times New Roman"/>
          <w:bCs/>
          <w:szCs w:val="28"/>
        </w:rPr>
        <w:t xml:space="preserve">2025 год – </w:t>
      </w:r>
      <w:r w:rsidR="008A43F5" w:rsidRPr="008A43F5">
        <w:rPr>
          <w:rFonts w:ascii="Times New Roman" w:hAnsi="Times New Roman"/>
          <w:bCs/>
          <w:szCs w:val="28"/>
        </w:rPr>
        <w:t>1 264 842,965</w:t>
      </w:r>
      <w:r w:rsidRPr="008A43F5">
        <w:rPr>
          <w:rFonts w:ascii="Times New Roman" w:hAnsi="Times New Roman"/>
          <w:bCs/>
          <w:szCs w:val="28"/>
        </w:rPr>
        <w:t xml:space="preserve"> </w:t>
      </w:r>
      <w:r w:rsidRPr="000C059F">
        <w:rPr>
          <w:rFonts w:ascii="Times New Roman" w:hAnsi="Times New Roman"/>
          <w:bCs/>
          <w:szCs w:val="28"/>
        </w:rPr>
        <w:t>тыс. рублей</w:t>
      </w:r>
      <w:r w:rsidR="0003465D" w:rsidRPr="000C059F">
        <w:rPr>
          <w:rFonts w:ascii="Times New Roman" w:hAnsi="Times New Roman"/>
        </w:rPr>
        <w:t>.</w:t>
      </w:r>
    </w:p>
    <w:p w14:paraId="0F4E3F6A" w14:textId="6B37869F" w:rsidR="0003465D" w:rsidRPr="000C059F" w:rsidRDefault="0003465D" w:rsidP="00F3461C">
      <w:pPr>
        <w:shd w:val="clear" w:color="auto" w:fill="FFFFFF"/>
        <w:ind w:firstLine="709"/>
        <w:jc w:val="both"/>
        <w:rPr>
          <w:rFonts w:ascii="Times New Roman" w:hAnsi="Times New Roman"/>
        </w:rPr>
      </w:pPr>
      <w:r w:rsidRPr="000C059F">
        <w:rPr>
          <w:rFonts w:ascii="Times New Roman" w:hAnsi="Times New Roman"/>
        </w:rPr>
        <w:t>Объем ассигнований, источником которых является областной бюджет, составляет</w:t>
      </w:r>
      <w:r w:rsidR="00F064C3">
        <w:rPr>
          <w:rFonts w:ascii="Times New Roman" w:hAnsi="Times New Roman"/>
        </w:rPr>
        <w:t xml:space="preserve"> </w:t>
      </w:r>
      <w:r w:rsidR="008A43F5">
        <w:rPr>
          <w:rFonts w:ascii="Times New Roman" w:hAnsi="Times New Roman"/>
        </w:rPr>
        <w:t xml:space="preserve"> </w:t>
      </w:r>
      <w:r w:rsidR="00AF46B5">
        <w:rPr>
          <w:rFonts w:ascii="Times New Roman" w:hAnsi="Times New Roman"/>
          <w:bCs/>
          <w:szCs w:val="28"/>
        </w:rPr>
        <w:t>15 157 096,975</w:t>
      </w:r>
      <w:r w:rsidR="00BC686E">
        <w:rPr>
          <w:rFonts w:ascii="Times New Roman" w:hAnsi="Times New Roman"/>
          <w:bCs/>
          <w:szCs w:val="28"/>
        </w:rPr>
        <w:t xml:space="preserve"> </w:t>
      </w:r>
      <w:r w:rsidR="009C6667">
        <w:rPr>
          <w:rFonts w:ascii="Times New Roman" w:hAnsi="Times New Roman"/>
        </w:rPr>
        <w:t>тыс. рублей</w:t>
      </w:r>
      <w:r w:rsidRPr="000C059F">
        <w:rPr>
          <w:rFonts w:ascii="Times New Roman" w:hAnsi="Times New Roman"/>
        </w:rPr>
        <w:t>, в том числе по годам:</w:t>
      </w:r>
    </w:p>
    <w:p w14:paraId="47E37FCD" w14:textId="77777777" w:rsidR="0003465D" w:rsidRPr="000C059F" w:rsidRDefault="0003465D" w:rsidP="00F75E5D">
      <w:pPr>
        <w:shd w:val="clear" w:color="auto" w:fill="FFFFFF"/>
        <w:ind w:firstLine="709"/>
        <w:rPr>
          <w:rFonts w:ascii="Times New Roman" w:hAnsi="Times New Roman"/>
        </w:rPr>
      </w:pPr>
      <w:r w:rsidRPr="000C059F">
        <w:rPr>
          <w:rFonts w:ascii="Times New Roman" w:hAnsi="Times New Roman"/>
        </w:rPr>
        <w:t xml:space="preserve">2014 год – </w:t>
      </w:r>
      <w:r w:rsidR="00555977" w:rsidRPr="000C059F">
        <w:rPr>
          <w:rFonts w:ascii="Times New Roman" w:hAnsi="Times New Roman"/>
        </w:rPr>
        <w:t xml:space="preserve"> </w:t>
      </w:r>
      <w:r w:rsidR="00F75E5D">
        <w:rPr>
          <w:rFonts w:ascii="Times New Roman" w:hAnsi="Times New Roman"/>
        </w:rPr>
        <w:t xml:space="preserve"> </w:t>
      </w:r>
      <w:r w:rsidR="00555977" w:rsidRPr="000C059F">
        <w:rPr>
          <w:rFonts w:ascii="Times New Roman" w:hAnsi="Times New Roman"/>
        </w:rPr>
        <w:t xml:space="preserve"> </w:t>
      </w:r>
      <w:r w:rsidRPr="000C059F">
        <w:rPr>
          <w:rFonts w:ascii="Times New Roman" w:hAnsi="Times New Roman"/>
        </w:rPr>
        <w:t>569</w:t>
      </w:r>
      <w:r w:rsidR="00B0715D" w:rsidRPr="000C059F">
        <w:rPr>
          <w:rFonts w:ascii="Times New Roman" w:hAnsi="Times New Roman"/>
        </w:rPr>
        <w:t xml:space="preserve"> </w:t>
      </w:r>
      <w:r w:rsidRPr="000C059F">
        <w:rPr>
          <w:rFonts w:ascii="Times New Roman" w:hAnsi="Times New Roman"/>
        </w:rPr>
        <w:t>158,610 тыс. рублей;</w:t>
      </w:r>
    </w:p>
    <w:p w14:paraId="7DAAC172" w14:textId="77777777" w:rsidR="0003465D" w:rsidRPr="000C059F" w:rsidRDefault="0003465D" w:rsidP="00F75E5D">
      <w:pPr>
        <w:shd w:val="clear" w:color="auto" w:fill="FFFFFF"/>
        <w:ind w:firstLine="709"/>
        <w:rPr>
          <w:rFonts w:ascii="Times New Roman" w:hAnsi="Times New Roman"/>
        </w:rPr>
      </w:pPr>
      <w:r w:rsidRPr="000C059F">
        <w:rPr>
          <w:rFonts w:ascii="Times New Roman" w:hAnsi="Times New Roman"/>
        </w:rPr>
        <w:t xml:space="preserve">2015 год – </w:t>
      </w:r>
      <w:r w:rsidR="00555977" w:rsidRPr="000C059F">
        <w:rPr>
          <w:rFonts w:ascii="Times New Roman" w:hAnsi="Times New Roman"/>
        </w:rPr>
        <w:t xml:space="preserve"> </w:t>
      </w:r>
      <w:r w:rsidR="00F75E5D">
        <w:rPr>
          <w:rFonts w:ascii="Times New Roman" w:hAnsi="Times New Roman"/>
        </w:rPr>
        <w:t xml:space="preserve"> </w:t>
      </w:r>
      <w:r w:rsidR="00555977" w:rsidRPr="000C059F">
        <w:rPr>
          <w:rFonts w:ascii="Times New Roman" w:hAnsi="Times New Roman"/>
        </w:rPr>
        <w:t xml:space="preserve"> </w:t>
      </w:r>
      <w:r w:rsidRPr="000C059F">
        <w:rPr>
          <w:rFonts w:ascii="Times New Roman" w:hAnsi="Times New Roman"/>
        </w:rPr>
        <w:t>442</w:t>
      </w:r>
      <w:r w:rsidR="00B0715D" w:rsidRPr="000C059F">
        <w:rPr>
          <w:rFonts w:ascii="Times New Roman" w:hAnsi="Times New Roman"/>
        </w:rPr>
        <w:t xml:space="preserve"> </w:t>
      </w:r>
      <w:r w:rsidRPr="000C059F">
        <w:rPr>
          <w:rFonts w:ascii="Times New Roman" w:hAnsi="Times New Roman"/>
        </w:rPr>
        <w:t>471,892 тыс. рублей;</w:t>
      </w:r>
    </w:p>
    <w:p w14:paraId="1ACC3AC9" w14:textId="77777777" w:rsidR="0003465D" w:rsidRPr="000C059F" w:rsidRDefault="0003465D" w:rsidP="00F75E5D">
      <w:pPr>
        <w:shd w:val="clear" w:color="auto" w:fill="FFFFFF"/>
        <w:ind w:firstLine="709"/>
        <w:rPr>
          <w:rFonts w:ascii="Times New Roman" w:hAnsi="Times New Roman"/>
        </w:rPr>
      </w:pPr>
      <w:r w:rsidRPr="000C059F">
        <w:rPr>
          <w:rFonts w:ascii="Times New Roman" w:hAnsi="Times New Roman"/>
        </w:rPr>
        <w:t xml:space="preserve">2016 год – </w:t>
      </w:r>
      <w:r w:rsidR="00555977" w:rsidRPr="000C059F">
        <w:rPr>
          <w:rFonts w:ascii="Times New Roman" w:hAnsi="Times New Roman"/>
        </w:rPr>
        <w:t xml:space="preserve"> </w:t>
      </w:r>
      <w:r w:rsidR="00F75E5D">
        <w:rPr>
          <w:rFonts w:ascii="Times New Roman" w:hAnsi="Times New Roman"/>
        </w:rPr>
        <w:t xml:space="preserve"> </w:t>
      </w:r>
      <w:r w:rsidR="00555977" w:rsidRPr="000C059F">
        <w:rPr>
          <w:rFonts w:ascii="Times New Roman" w:hAnsi="Times New Roman"/>
        </w:rPr>
        <w:t xml:space="preserve"> </w:t>
      </w:r>
      <w:r w:rsidRPr="000C059F">
        <w:rPr>
          <w:rFonts w:ascii="Times New Roman" w:hAnsi="Times New Roman"/>
        </w:rPr>
        <w:t>558</w:t>
      </w:r>
      <w:r w:rsidR="00B0715D" w:rsidRPr="000C059F">
        <w:rPr>
          <w:rFonts w:ascii="Times New Roman" w:hAnsi="Times New Roman"/>
        </w:rPr>
        <w:t xml:space="preserve"> </w:t>
      </w:r>
      <w:r w:rsidRPr="000C059F">
        <w:rPr>
          <w:rFonts w:ascii="Times New Roman" w:hAnsi="Times New Roman"/>
        </w:rPr>
        <w:t>198,301 тыс. рублей;</w:t>
      </w:r>
    </w:p>
    <w:p w14:paraId="27F7FAFA"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2017 год – </w:t>
      </w:r>
      <w:r w:rsidR="00555977" w:rsidRPr="000C059F">
        <w:rPr>
          <w:rFonts w:ascii="Times New Roman" w:hAnsi="Times New Roman"/>
        </w:rPr>
        <w:t xml:space="preserve">   </w:t>
      </w:r>
      <w:r w:rsidRPr="000C059F">
        <w:rPr>
          <w:rFonts w:ascii="Times New Roman" w:hAnsi="Times New Roman"/>
        </w:rPr>
        <w:t>914</w:t>
      </w:r>
      <w:r w:rsidR="00B0715D" w:rsidRPr="000C059F">
        <w:rPr>
          <w:rFonts w:ascii="Times New Roman" w:hAnsi="Times New Roman"/>
        </w:rPr>
        <w:t xml:space="preserve"> </w:t>
      </w:r>
      <w:r w:rsidRPr="000C059F">
        <w:rPr>
          <w:rFonts w:ascii="Times New Roman" w:hAnsi="Times New Roman"/>
        </w:rPr>
        <w:t>466,090 тыс. рублей;</w:t>
      </w:r>
    </w:p>
    <w:p w14:paraId="6F640702"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2018 год –</w:t>
      </w:r>
      <w:r w:rsidR="00555977" w:rsidRPr="000C059F">
        <w:rPr>
          <w:rFonts w:ascii="Times New Roman" w:hAnsi="Times New Roman"/>
        </w:rPr>
        <w:t xml:space="preserve">   </w:t>
      </w:r>
      <w:r w:rsidRPr="000C059F">
        <w:rPr>
          <w:rFonts w:ascii="Times New Roman" w:hAnsi="Times New Roman"/>
        </w:rPr>
        <w:t xml:space="preserve"> </w:t>
      </w:r>
      <w:r w:rsidR="001E3116" w:rsidRPr="000C059F">
        <w:rPr>
          <w:rFonts w:ascii="Times New Roman" w:hAnsi="Times New Roman"/>
          <w:bCs/>
          <w:szCs w:val="28"/>
        </w:rPr>
        <w:t xml:space="preserve">888 833,020 </w:t>
      </w:r>
      <w:r w:rsidRPr="000C059F">
        <w:rPr>
          <w:rFonts w:ascii="Times New Roman" w:hAnsi="Times New Roman"/>
        </w:rPr>
        <w:t>тыс. рублей;</w:t>
      </w:r>
    </w:p>
    <w:p w14:paraId="6B6DCEC9"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2019 год – </w:t>
      </w:r>
      <w:r w:rsidR="001312DD" w:rsidRPr="000C059F">
        <w:rPr>
          <w:rFonts w:ascii="Times New Roman" w:hAnsi="Times New Roman"/>
          <w:bCs/>
          <w:szCs w:val="28"/>
        </w:rPr>
        <w:t>1 175 276,643</w:t>
      </w:r>
      <w:r w:rsidR="001E3116" w:rsidRPr="000C059F">
        <w:rPr>
          <w:rFonts w:ascii="Times New Roman" w:hAnsi="Times New Roman"/>
          <w:bCs/>
          <w:szCs w:val="28"/>
        </w:rPr>
        <w:t xml:space="preserve"> </w:t>
      </w:r>
      <w:r w:rsidRPr="000C059F">
        <w:rPr>
          <w:rFonts w:ascii="Times New Roman" w:hAnsi="Times New Roman"/>
        </w:rPr>
        <w:t>тыс. рублей;</w:t>
      </w:r>
    </w:p>
    <w:p w14:paraId="6EA2E6FC" w14:textId="77777777" w:rsidR="00B071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2020 год – </w:t>
      </w:r>
      <w:r w:rsidR="00E12FDC" w:rsidRPr="000C059F">
        <w:rPr>
          <w:rFonts w:ascii="Times New Roman" w:hAnsi="Times New Roman"/>
          <w:bCs/>
          <w:szCs w:val="28"/>
        </w:rPr>
        <w:t>1 </w:t>
      </w:r>
      <w:r w:rsidR="00B622A8" w:rsidRPr="000C059F">
        <w:rPr>
          <w:rFonts w:ascii="Times New Roman" w:hAnsi="Times New Roman"/>
          <w:bCs/>
          <w:szCs w:val="28"/>
        </w:rPr>
        <w:t>2</w:t>
      </w:r>
      <w:r w:rsidR="007B7E1A" w:rsidRPr="000C059F">
        <w:rPr>
          <w:rFonts w:ascii="Times New Roman" w:hAnsi="Times New Roman"/>
          <w:bCs/>
          <w:szCs w:val="28"/>
        </w:rPr>
        <w:t>2</w:t>
      </w:r>
      <w:r w:rsidR="00B622A8" w:rsidRPr="000C059F">
        <w:rPr>
          <w:rFonts w:ascii="Times New Roman" w:hAnsi="Times New Roman"/>
          <w:bCs/>
          <w:szCs w:val="28"/>
        </w:rPr>
        <w:t>8</w:t>
      </w:r>
      <w:r w:rsidR="00E12FDC" w:rsidRPr="000C059F">
        <w:rPr>
          <w:rFonts w:ascii="Times New Roman" w:hAnsi="Times New Roman"/>
          <w:bCs/>
          <w:szCs w:val="28"/>
        </w:rPr>
        <w:t> </w:t>
      </w:r>
      <w:r w:rsidR="007B7E1A" w:rsidRPr="000C059F">
        <w:rPr>
          <w:rFonts w:ascii="Times New Roman" w:hAnsi="Times New Roman"/>
          <w:bCs/>
          <w:szCs w:val="28"/>
        </w:rPr>
        <w:t>560</w:t>
      </w:r>
      <w:r w:rsidR="00E12FDC" w:rsidRPr="000C059F">
        <w:rPr>
          <w:rFonts w:ascii="Times New Roman" w:hAnsi="Times New Roman"/>
          <w:bCs/>
          <w:szCs w:val="28"/>
        </w:rPr>
        <w:t>,</w:t>
      </w:r>
      <w:r w:rsidR="007B7E1A" w:rsidRPr="000C059F">
        <w:rPr>
          <w:rFonts w:ascii="Times New Roman" w:hAnsi="Times New Roman"/>
          <w:bCs/>
          <w:szCs w:val="28"/>
        </w:rPr>
        <w:t>885</w:t>
      </w:r>
      <w:r w:rsidR="009803E1" w:rsidRPr="000C059F">
        <w:rPr>
          <w:rFonts w:ascii="Times New Roman" w:hAnsi="Times New Roman"/>
          <w:bCs/>
          <w:szCs w:val="28"/>
        </w:rPr>
        <w:t xml:space="preserve"> </w:t>
      </w:r>
      <w:r w:rsidRPr="000C059F">
        <w:rPr>
          <w:rFonts w:ascii="Times New Roman" w:hAnsi="Times New Roman"/>
        </w:rPr>
        <w:t>тыс. рублей</w:t>
      </w:r>
      <w:r w:rsidR="00B0715D" w:rsidRPr="000C059F">
        <w:rPr>
          <w:rFonts w:ascii="Times New Roman" w:hAnsi="Times New Roman"/>
        </w:rPr>
        <w:t>;</w:t>
      </w:r>
    </w:p>
    <w:p w14:paraId="7A843606" w14:textId="77777777" w:rsidR="00555977" w:rsidRPr="000C059F" w:rsidRDefault="00B0715D" w:rsidP="00F3461C">
      <w:pPr>
        <w:shd w:val="clear" w:color="auto" w:fill="FFFFFF"/>
        <w:ind w:firstLine="709"/>
        <w:rPr>
          <w:rFonts w:ascii="Times New Roman" w:hAnsi="Times New Roman"/>
        </w:rPr>
      </w:pPr>
      <w:r w:rsidRPr="000C059F">
        <w:rPr>
          <w:rFonts w:ascii="Times New Roman" w:hAnsi="Times New Roman"/>
        </w:rPr>
        <w:t xml:space="preserve">2021 год – </w:t>
      </w:r>
      <w:r w:rsidR="00E70432">
        <w:rPr>
          <w:rFonts w:ascii="Times New Roman" w:hAnsi="Times New Roman"/>
        </w:rPr>
        <w:t>1 </w:t>
      </w:r>
      <w:r w:rsidR="00DB49CB">
        <w:rPr>
          <w:rFonts w:ascii="Times New Roman" w:hAnsi="Times New Roman"/>
        </w:rPr>
        <w:t>634</w:t>
      </w:r>
      <w:r w:rsidR="00E70432">
        <w:rPr>
          <w:rFonts w:ascii="Times New Roman" w:hAnsi="Times New Roman"/>
        </w:rPr>
        <w:t> </w:t>
      </w:r>
      <w:r w:rsidR="00DB49CB">
        <w:rPr>
          <w:rFonts w:ascii="Times New Roman" w:hAnsi="Times New Roman"/>
        </w:rPr>
        <w:t>915</w:t>
      </w:r>
      <w:r w:rsidR="00761590" w:rsidRPr="000C059F">
        <w:rPr>
          <w:rFonts w:ascii="Times New Roman" w:hAnsi="Times New Roman"/>
          <w:bCs/>
          <w:szCs w:val="28"/>
        </w:rPr>
        <w:t>,</w:t>
      </w:r>
      <w:r w:rsidR="00DB49CB">
        <w:rPr>
          <w:rFonts w:ascii="Times New Roman" w:hAnsi="Times New Roman"/>
          <w:bCs/>
          <w:szCs w:val="28"/>
        </w:rPr>
        <w:t>457</w:t>
      </w:r>
      <w:r w:rsidR="00A12EE6" w:rsidRPr="000C059F">
        <w:rPr>
          <w:rFonts w:ascii="Times New Roman" w:hAnsi="Times New Roman"/>
          <w:bCs/>
          <w:szCs w:val="28"/>
        </w:rPr>
        <w:t xml:space="preserve"> </w:t>
      </w:r>
      <w:r w:rsidR="00820920" w:rsidRPr="000C059F">
        <w:rPr>
          <w:rFonts w:ascii="Times New Roman" w:hAnsi="Times New Roman"/>
        </w:rPr>
        <w:t>тыс.</w:t>
      </w:r>
      <w:r w:rsidR="006F0787" w:rsidRPr="000C059F">
        <w:rPr>
          <w:rFonts w:ascii="Times New Roman" w:hAnsi="Times New Roman"/>
        </w:rPr>
        <w:t xml:space="preserve"> </w:t>
      </w:r>
      <w:r w:rsidRPr="000C059F">
        <w:rPr>
          <w:rFonts w:ascii="Times New Roman" w:hAnsi="Times New Roman"/>
        </w:rPr>
        <w:t>рублей</w:t>
      </w:r>
      <w:r w:rsidR="00555977" w:rsidRPr="000C059F">
        <w:rPr>
          <w:rFonts w:ascii="Times New Roman" w:hAnsi="Times New Roman"/>
        </w:rPr>
        <w:t>;</w:t>
      </w:r>
    </w:p>
    <w:p w14:paraId="3D197459" w14:textId="77777777" w:rsidR="009C6667" w:rsidRPr="000C059F" w:rsidRDefault="00555977" w:rsidP="00B160F7">
      <w:pPr>
        <w:shd w:val="clear" w:color="auto" w:fill="FFFFFF" w:themeFill="background1"/>
        <w:ind w:firstLine="709"/>
        <w:rPr>
          <w:rFonts w:ascii="Times New Roman" w:hAnsi="Times New Roman"/>
          <w:bCs/>
          <w:szCs w:val="28"/>
        </w:rPr>
      </w:pPr>
      <w:r w:rsidRPr="000C059F">
        <w:rPr>
          <w:rFonts w:ascii="Times New Roman" w:hAnsi="Times New Roman"/>
          <w:bCs/>
          <w:szCs w:val="28"/>
        </w:rPr>
        <w:t>2022 год –</w:t>
      </w:r>
      <w:r w:rsidR="00177D1F">
        <w:rPr>
          <w:rFonts w:ascii="Times New Roman" w:hAnsi="Times New Roman"/>
          <w:bCs/>
          <w:szCs w:val="28"/>
        </w:rPr>
        <w:t xml:space="preserve"> </w:t>
      </w:r>
      <w:r w:rsidR="006E3475">
        <w:rPr>
          <w:rFonts w:ascii="Times New Roman" w:hAnsi="Times New Roman"/>
          <w:bCs/>
          <w:szCs w:val="28"/>
        </w:rPr>
        <w:t>1 797 738,394</w:t>
      </w:r>
      <w:r w:rsidR="009C6667">
        <w:rPr>
          <w:rFonts w:ascii="Times New Roman" w:hAnsi="Times New Roman"/>
          <w:bCs/>
          <w:szCs w:val="28"/>
        </w:rPr>
        <w:t xml:space="preserve"> тыс. рублей</w:t>
      </w:r>
      <w:r w:rsidR="00177D1F">
        <w:rPr>
          <w:rFonts w:ascii="Times New Roman" w:hAnsi="Times New Roman"/>
          <w:bCs/>
          <w:szCs w:val="28"/>
        </w:rPr>
        <w:t>;</w:t>
      </w:r>
    </w:p>
    <w:p w14:paraId="14915107" w14:textId="5D30794D" w:rsidR="00555977" w:rsidRPr="000C059F" w:rsidRDefault="00555977" w:rsidP="00B160F7">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2023 год – </w:t>
      </w:r>
      <w:r w:rsidR="00BC686E">
        <w:rPr>
          <w:rFonts w:ascii="Times New Roman" w:hAnsi="Times New Roman"/>
          <w:bCs/>
          <w:szCs w:val="28"/>
        </w:rPr>
        <w:t xml:space="preserve">3 115 427,448 </w:t>
      </w:r>
      <w:r w:rsidRPr="000C059F">
        <w:rPr>
          <w:rFonts w:ascii="Times New Roman" w:hAnsi="Times New Roman"/>
          <w:bCs/>
          <w:szCs w:val="28"/>
        </w:rPr>
        <w:t>тыс. рублей;</w:t>
      </w:r>
      <w:r w:rsidR="00AF46B5">
        <w:rPr>
          <w:rFonts w:ascii="Times New Roman" w:hAnsi="Times New Roman"/>
          <w:bCs/>
          <w:szCs w:val="28"/>
        </w:rPr>
        <w:t xml:space="preserve"> </w:t>
      </w:r>
    </w:p>
    <w:p w14:paraId="25DE3317" w14:textId="1FC96F61" w:rsidR="00B11C89" w:rsidRDefault="00555977" w:rsidP="00B160F7">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2024 год – </w:t>
      </w:r>
      <w:r w:rsidR="008A43F5">
        <w:rPr>
          <w:rFonts w:ascii="Times New Roman" w:hAnsi="Times New Roman"/>
          <w:bCs/>
          <w:szCs w:val="28"/>
        </w:rPr>
        <w:t>1</w:t>
      </w:r>
      <w:r w:rsidR="008A43F5" w:rsidRPr="00E43AF0">
        <w:rPr>
          <w:rFonts w:ascii="Times New Roman" w:hAnsi="Times New Roman"/>
          <w:bCs/>
          <w:szCs w:val="28"/>
        </w:rPr>
        <w:t> </w:t>
      </w:r>
      <w:r w:rsidR="008A43F5">
        <w:rPr>
          <w:rFonts w:ascii="Times New Roman" w:hAnsi="Times New Roman"/>
          <w:bCs/>
          <w:szCs w:val="28"/>
        </w:rPr>
        <w:t xml:space="preserve">597 042,770 </w:t>
      </w:r>
      <w:r w:rsidRPr="000C059F">
        <w:rPr>
          <w:rFonts w:ascii="Times New Roman" w:hAnsi="Times New Roman"/>
          <w:bCs/>
          <w:szCs w:val="28"/>
        </w:rPr>
        <w:t>тыс. рублей</w:t>
      </w:r>
      <w:r w:rsidR="00B11C89">
        <w:rPr>
          <w:rFonts w:ascii="Times New Roman" w:hAnsi="Times New Roman"/>
          <w:bCs/>
          <w:szCs w:val="28"/>
        </w:rPr>
        <w:t>;</w:t>
      </w:r>
      <w:r w:rsidR="00AF46B5">
        <w:rPr>
          <w:rFonts w:ascii="Times New Roman" w:hAnsi="Times New Roman"/>
          <w:bCs/>
          <w:szCs w:val="28"/>
        </w:rPr>
        <w:t xml:space="preserve">   </w:t>
      </w:r>
    </w:p>
    <w:p w14:paraId="585AC003" w14:textId="77777777" w:rsidR="0003465D" w:rsidRPr="000C059F" w:rsidRDefault="00B11C89" w:rsidP="00B160F7">
      <w:pPr>
        <w:shd w:val="clear" w:color="auto" w:fill="FFFFFF" w:themeFill="background1"/>
        <w:ind w:firstLine="709"/>
        <w:rPr>
          <w:rFonts w:ascii="Times New Roman" w:hAnsi="Times New Roman"/>
        </w:rPr>
      </w:pPr>
      <w:r>
        <w:rPr>
          <w:rFonts w:ascii="Times New Roman" w:hAnsi="Times New Roman"/>
          <w:bCs/>
          <w:szCs w:val="28"/>
        </w:rPr>
        <w:t xml:space="preserve">2025 год </w:t>
      </w:r>
      <w:r w:rsidRPr="000C059F">
        <w:rPr>
          <w:rFonts w:ascii="Times New Roman" w:hAnsi="Times New Roman"/>
          <w:bCs/>
          <w:szCs w:val="28"/>
        </w:rPr>
        <w:t xml:space="preserve">– </w:t>
      </w:r>
      <w:r w:rsidR="008A43F5">
        <w:rPr>
          <w:rFonts w:ascii="Times New Roman" w:hAnsi="Times New Roman"/>
          <w:bCs/>
          <w:szCs w:val="28"/>
        </w:rPr>
        <w:t xml:space="preserve">1 235 007,465 </w:t>
      </w:r>
      <w:r w:rsidRPr="000C059F">
        <w:rPr>
          <w:rFonts w:ascii="Times New Roman" w:hAnsi="Times New Roman"/>
          <w:bCs/>
          <w:szCs w:val="28"/>
        </w:rPr>
        <w:t>тыс. рублей</w:t>
      </w:r>
      <w:r w:rsidR="0003465D" w:rsidRPr="000C059F">
        <w:rPr>
          <w:rFonts w:ascii="Times New Roman" w:hAnsi="Times New Roman"/>
        </w:rPr>
        <w:t>.</w:t>
      </w:r>
    </w:p>
    <w:p w14:paraId="2C8517F2" w14:textId="70D1943D" w:rsidR="0003465D" w:rsidRDefault="0003465D" w:rsidP="00F3461C">
      <w:pPr>
        <w:shd w:val="clear" w:color="auto" w:fill="FFFFFF"/>
        <w:ind w:firstLine="709"/>
        <w:jc w:val="both"/>
        <w:rPr>
          <w:rFonts w:ascii="Times New Roman" w:hAnsi="Times New Roman"/>
        </w:rPr>
      </w:pPr>
      <w:r w:rsidRPr="000C059F">
        <w:rPr>
          <w:rFonts w:ascii="Times New Roman" w:hAnsi="Times New Roman"/>
        </w:rPr>
        <w:lastRenderedPageBreak/>
        <w:t>Объем ассигнований, источником финансового обеспечения которых является федер</w:t>
      </w:r>
      <w:r w:rsidR="00E70DA2" w:rsidRPr="000C059F">
        <w:rPr>
          <w:rFonts w:ascii="Times New Roman" w:hAnsi="Times New Roman"/>
        </w:rPr>
        <w:t xml:space="preserve">альный бюджет, составляет </w:t>
      </w:r>
      <w:r w:rsidR="008A43F5">
        <w:rPr>
          <w:rFonts w:ascii="Times New Roman" w:hAnsi="Times New Roman"/>
        </w:rPr>
        <w:t xml:space="preserve">  </w:t>
      </w:r>
      <w:r w:rsidR="00AF46B5">
        <w:rPr>
          <w:rFonts w:ascii="Times New Roman" w:hAnsi="Times New Roman"/>
        </w:rPr>
        <w:t>2 027 801,978</w:t>
      </w:r>
      <w:r w:rsidR="00AF46B5">
        <w:rPr>
          <w:rFonts w:ascii="Times New Roman" w:hAnsi="Times New Roman"/>
          <w:bCs/>
          <w:szCs w:val="28"/>
        </w:rPr>
        <w:t xml:space="preserve">  </w:t>
      </w:r>
      <w:r w:rsidR="009C6667">
        <w:rPr>
          <w:rFonts w:ascii="Times New Roman" w:hAnsi="Times New Roman"/>
        </w:rPr>
        <w:t>тыс. рублей</w:t>
      </w:r>
      <w:r w:rsidRPr="000C059F">
        <w:rPr>
          <w:rFonts w:ascii="Times New Roman" w:hAnsi="Times New Roman"/>
        </w:rPr>
        <w:t>, в том числе по годам:</w:t>
      </w:r>
    </w:p>
    <w:p w14:paraId="08F46520"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2014 год – </w:t>
      </w:r>
      <w:r w:rsidR="00756424" w:rsidRPr="000C059F">
        <w:rPr>
          <w:rFonts w:ascii="Times New Roman" w:hAnsi="Times New Roman"/>
        </w:rPr>
        <w:t xml:space="preserve"> </w:t>
      </w:r>
      <w:r w:rsidR="00B11C89">
        <w:rPr>
          <w:rFonts w:ascii="Times New Roman" w:hAnsi="Times New Roman"/>
        </w:rPr>
        <w:t xml:space="preserve"> </w:t>
      </w:r>
      <w:r w:rsidRPr="000C059F">
        <w:rPr>
          <w:rFonts w:ascii="Times New Roman" w:hAnsi="Times New Roman"/>
        </w:rPr>
        <w:t>99</w:t>
      </w:r>
      <w:r w:rsidR="00E70DA2" w:rsidRPr="000C059F">
        <w:rPr>
          <w:rFonts w:ascii="Times New Roman" w:hAnsi="Times New Roman"/>
        </w:rPr>
        <w:t xml:space="preserve"> </w:t>
      </w:r>
      <w:r w:rsidRPr="000C059F">
        <w:rPr>
          <w:rFonts w:ascii="Times New Roman" w:hAnsi="Times New Roman"/>
        </w:rPr>
        <w:t>429,377 тыс. рублей;</w:t>
      </w:r>
    </w:p>
    <w:p w14:paraId="22D837AC"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2015 год – </w:t>
      </w:r>
      <w:r w:rsidR="00B11C89">
        <w:rPr>
          <w:rFonts w:ascii="Times New Roman" w:hAnsi="Times New Roman"/>
        </w:rPr>
        <w:t xml:space="preserve"> </w:t>
      </w:r>
      <w:r w:rsidR="00756424" w:rsidRPr="000C059F">
        <w:rPr>
          <w:rFonts w:ascii="Times New Roman" w:hAnsi="Times New Roman"/>
        </w:rPr>
        <w:t xml:space="preserve"> </w:t>
      </w:r>
      <w:r w:rsidRPr="000C059F">
        <w:rPr>
          <w:rFonts w:ascii="Times New Roman" w:hAnsi="Times New Roman"/>
        </w:rPr>
        <w:t>22</w:t>
      </w:r>
      <w:r w:rsidR="00E70DA2" w:rsidRPr="000C059F">
        <w:rPr>
          <w:rFonts w:ascii="Times New Roman" w:hAnsi="Times New Roman"/>
        </w:rPr>
        <w:t xml:space="preserve"> </w:t>
      </w:r>
      <w:r w:rsidRPr="000C059F">
        <w:rPr>
          <w:rFonts w:ascii="Times New Roman" w:hAnsi="Times New Roman"/>
        </w:rPr>
        <w:t>612,635 тыс. рублей;</w:t>
      </w:r>
    </w:p>
    <w:p w14:paraId="5BDC7A0E"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2016 год –</w:t>
      </w:r>
      <w:r w:rsidR="00F34C30" w:rsidRPr="000C059F">
        <w:rPr>
          <w:rFonts w:ascii="Times New Roman" w:hAnsi="Times New Roman"/>
        </w:rPr>
        <w:t xml:space="preserve"> </w:t>
      </w:r>
      <w:r w:rsidR="00756424" w:rsidRPr="000C059F">
        <w:rPr>
          <w:rFonts w:ascii="Times New Roman" w:hAnsi="Times New Roman"/>
        </w:rPr>
        <w:t xml:space="preserve"> </w:t>
      </w:r>
      <w:r w:rsidR="00B11C89">
        <w:rPr>
          <w:rFonts w:ascii="Times New Roman" w:hAnsi="Times New Roman"/>
        </w:rPr>
        <w:t xml:space="preserve"> </w:t>
      </w:r>
      <w:r w:rsidR="00F34C30" w:rsidRPr="000C059F">
        <w:rPr>
          <w:rFonts w:ascii="Times New Roman" w:hAnsi="Times New Roman"/>
        </w:rPr>
        <w:t xml:space="preserve"> </w:t>
      </w:r>
      <w:r w:rsidRPr="000C059F">
        <w:rPr>
          <w:rFonts w:ascii="Times New Roman" w:hAnsi="Times New Roman"/>
        </w:rPr>
        <w:t xml:space="preserve"> 9</w:t>
      </w:r>
      <w:r w:rsidR="00E70DA2" w:rsidRPr="000C059F">
        <w:rPr>
          <w:rFonts w:ascii="Times New Roman" w:hAnsi="Times New Roman"/>
        </w:rPr>
        <w:t xml:space="preserve"> </w:t>
      </w:r>
      <w:r w:rsidRPr="000C059F">
        <w:rPr>
          <w:rFonts w:ascii="Times New Roman" w:hAnsi="Times New Roman"/>
        </w:rPr>
        <w:t>084,766 тыс. рублей;</w:t>
      </w:r>
    </w:p>
    <w:p w14:paraId="34434A3F"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2017 год – </w:t>
      </w:r>
      <w:r w:rsidR="00B11C89">
        <w:rPr>
          <w:rFonts w:ascii="Times New Roman" w:hAnsi="Times New Roman"/>
        </w:rPr>
        <w:t xml:space="preserve"> </w:t>
      </w:r>
      <w:r w:rsidR="00756424" w:rsidRPr="000C059F">
        <w:rPr>
          <w:rFonts w:ascii="Times New Roman" w:hAnsi="Times New Roman"/>
        </w:rPr>
        <w:t xml:space="preserve"> </w:t>
      </w:r>
      <w:r w:rsidRPr="000C059F">
        <w:rPr>
          <w:rFonts w:ascii="Times New Roman" w:hAnsi="Times New Roman"/>
        </w:rPr>
        <w:t>41</w:t>
      </w:r>
      <w:r w:rsidR="00E70DA2" w:rsidRPr="000C059F">
        <w:rPr>
          <w:rFonts w:ascii="Times New Roman" w:hAnsi="Times New Roman"/>
        </w:rPr>
        <w:t xml:space="preserve"> </w:t>
      </w:r>
      <w:r w:rsidRPr="000C059F">
        <w:rPr>
          <w:rFonts w:ascii="Times New Roman" w:hAnsi="Times New Roman"/>
        </w:rPr>
        <w:t>905,500 тыс. рублей;</w:t>
      </w:r>
    </w:p>
    <w:p w14:paraId="14842097"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2018 год – </w:t>
      </w:r>
      <w:r w:rsidR="00B11C89">
        <w:rPr>
          <w:rFonts w:ascii="Times New Roman" w:hAnsi="Times New Roman"/>
        </w:rPr>
        <w:t xml:space="preserve"> </w:t>
      </w:r>
      <w:r w:rsidR="00756424" w:rsidRPr="000C059F">
        <w:rPr>
          <w:rFonts w:ascii="Times New Roman" w:hAnsi="Times New Roman"/>
        </w:rPr>
        <w:t xml:space="preserve"> </w:t>
      </w:r>
      <w:r w:rsidRPr="000C059F">
        <w:rPr>
          <w:rFonts w:ascii="Times New Roman" w:hAnsi="Times New Roman"/>
        </w:rPr>
        <w:t>4</w:t>
      </w:r>
      <w:r w:rsidR="005A7498" w:rsidRPr="000C059F">
        <w:rPr>
          <w:rFonts w:ascii="Times New Roman" w:hAnsi="Times New Roman"/>
        </w:rPr>
        <w:t>8</w:t>
      </w:r>
      <w:r w:rsidR="00E70DA2" w:rsidRPr="000C059F">
        <w:rPr>
          <w:rFonts w:ascii="Times New Roman" w:hAnsi="Times New Roman"/>
        </w:rPr>
        <w:t xml:space="preserve"> </w:t>
      </w:r>
      <w:r w:rsidRPr="000C059F">
        <w:rPr>
          <w:rFonts w:ascii="Times New Roman" w:hAnsi="Times New Roman"/>
        </w:rPr>
        <w:t>5</w:t>
      </w:r>
      <w:r w:rsidR="005A7498" w:rsidRPr="000C059F">
        <w:rPr>
          <w:rFonts w:ascii="Times New Roman" w:hAnsi="Times New Roman"/>
        </w:rPr>
        <w:t>5</w:t>
      </w:r>
      <w:r w:rsidRPr="000C059F">
        <w:rPr>
          <w:rFonts w:ascii="Times New Roman" w:hAnsi="Times New Roman"/>
        </w:rPr>
        <w:t>6,300 тыс. рублей;</w:t>
      </w:r>
    </w:p>
    <w:p w14:paraId="2BE30232" w14:textId="77777777" w:rsidR="0003465D" w:rsidRPr="000C059F" w:rsidRDefault="0003465D" w:rsidP="00F3461C">
      <w:pPr>
        <w:shd w:val="clear" w:color="auto" w:fill="FFFFFF"/>
        <w:ind w:firstLine="709"/>
        <w:rPr>
          <w:rFonts w:ascii="Times New Roman" w:hAnsi="Times New Roman"/>
        </w:rPr>
      </w:pPr>
      <w:r w:rsidRPr="000C059F">
        <w:rPr>
          <w:rFonts w:ascii="Times New Roman" w:hAnsi="Times New Roman"/>
        </w:rPr>
        <w:t xml:space="preserve">2019 год – </w:t>
      </w:r>
      <w:r w:rsidR="002150FF" w:rsidRPr="000C059F">
        <w:rPr>
          <w:rFonts w:ascii="Times New Roman" w:hAnsi="Times New Roman"/>
          <w:bCs/>
          <w:szCs w:val="28"/>
        </w:rPr>
        <w:t>109 119,000</w:t>
      </w:r>
      <w:r w:rsidR="007D33FD" w:rsidRPr="000C059F">
        <w:rPr>
          <w:rFonts w:ascii="Times New Roman" w:hAnsi="Times New Roman"/>
          <w:bCs/>
          <w:szCs w:val="28"/>
        </w:rPr>
        <w:t xml:space="preserve"> </w:t>
      </w:r>
      <w:r w:rsidRPr="000C059F">
        <w:rPr>
          <w:rFonts w:ascii="Times New Roman" w:hAnsi="Times New Roman"/>
        </w:rPr>
        <w:t>тыс. рублей;</w:t>
      </w:r>
    </w:p>
    <w:p w14:paraId="3ED7FAA0" w14:textId="77777777" w:rsidR="00E70DA2" w:rsidRPr="000C059F" w:rsidRDefault="00B11C89" w:rsidP="00F3461C">
      <w:pPr>
        <w:shd w:val="clear" w:color="auto" w:fill="FFFFFF"/>
        <w:ind w:firstLine="709"/>
        <w:rPr>
          <w:rFonts w:ascii="Times New Roman" w:hAnsi="Times New Roman"/>
        </w:rPr>
      </w:pPr>
      <w:r>
        <w:rPr>
          <w:rFonts w:ascii="Times New Roman" w:hAnsi="Times New Roman"/>
        </w:rPr>
        <w:t xml:space="preserve">2020 год – </w:t>
      </w:r>
      <w:r w:rsidR="00F34C30" w:rsidRPr="000C059F">
        <w:rPr>
          <w:rFonts w:ascii="Times New Roman" w:hAnsi="Times New Roman"/>
        </w:rPr>
        <w:t xml:space="preserve"> </w:t>
      </w:r>
      <w:r>
        <w:rPr>
          <w:rFonts w:ascii="Times New Roman" w:hAnsi="Times New Roman"/>
        </w:rPr>
        <w:t xml:space="preserve"> </w:t>
      </w:r>
      <w:r w:rsidR="00E12FDC" w:rsidRPr="000C059F">
        <w:rPr>
          <w:rFonts w:ascii="Times New Roman" w:hAnsi="Times New Roman"/>
          <w:bCs/>
          <w:szCs w:val="28"/>
        </w:rPr>
        <w:t>6</w:t>
      </w:r>
      <w:r w:rsidR="007B7E1A" w:rsidRPr="000C059F">
        <w:rPr>
          <w:rFonts w:ascii="Times New Roman" w:hAnsi="Times New Roman"/>
          <w:bCs/>
          <w:szCs w:val="28"/>
        </w:rPr>
        <w:t>6</w:t>
      </w:r>
      <w:r w:rsidR="00E12FDC" w:rsidRPr="000C059F">
        <w:rPr>
          <w:rFonts w:ascii="Times New Roman" w:hAnsi="Times New Roman"/>
          <w:bCs/>
          <w:szCs w:val="28"/>
        </w:rPr>
        <w:t> 637,400</w:t>
      </w:r>
      <w:r w:rsidR="0003465D" w:rsidRPr="000C059F">
        <w:rPr>
          <w:rFonts w:ascii="Times New Roman" w:hAnsi="Times New Roman"/>
        </w:rPr>
        <w:t xml:space="preserve"> тыс. рублей</w:t>
      </w:r>
      <w:r w:rsidR="00E70DA2" w:rsidRPr="000C059F">
        <w:rPr>
          <w:rFonts w:ascii="Times New Roman" w:hAnsi="Times New Roman"/>
        </w:rPr>
        <w:t>;</w:t>
      </w:r>
    </w:p>
    <w:p w14:paraId="7EB6AA62" w14:textId="77777777" w:rsidR="00555977" w:rsidRPr="000C059F" w:rsidRDefault="00E70DA2" w:rsidP="00F3461C">
      <w:pPr>
        <w:shd w:val="clear" w:color="auto" w:fill="FFFFFF"/>
        <w:ind w:firstLine="709"/>
        <w:rPr>
          <w:rFonts w:ascii="Times New Roman" w:hAnsi="Times New Roman"/>
        </w:rPr>
      </w:pPr>
      <w:r w:rsidRPr="000C059F">
        <w:rPr>
          <w:rFonts w:ascii="Times New Roman" w:hAnsi="Times New Roman"/>
        </w:rPr>
        <w:t>2021 год –</w:t>
      </w:r>
      <w:r w:rsidR="00E61D01" w:rsidRPr="000C059F">
        <w:rPr>
          <w:rFonts w:ascii="Times New Roman" w:hAnsi="Times New Roman"/>
        </w:rPr>
        <w:t xml:space="preserve"> </w:t>
      </w:r>
      <w:r w:rsidR="00761590" w:rsidRPr="000C059F">
        <w:rPr>
          <w:rFonts w:ascii="Times New Roman" w:hAnsi="Times New Roman"/>
          <w:bCs/>
          <w:szCs w:val="28"/>
        </w:rPr>
        <w:t>1</w:t>
      </w:r>
      <w:r w:rsidR="009E08C9" w:rsidRPr="000C059F">
        <w:rPr>
          <w:rFonts w:ascii="Times New Roman" w:hAnsi="Times New Roman"/>
          <w:bCs/>
          <w:szCs w:val="28"/>
        </w:rPr>
        <w:t>2</w:t>
      </w:r>
      <w:r w:rsidR="00761590" w:rsidRPr="000C059F">
        <w:rPr>
          <w:rFonts w:ascii="Times New Roman" w:hAnsi="Times New Roman"/>
          <w:bCs/>
          <w:szCs w:val="28"/>
        </w:rPr>
        <w:t>1 </w:t>
      </w:r>
      <w:r w:rsidR="009E08C9" w:rsidRPr="000C059F">
        <w:rPr>
          <w:rFonts w:ascii="Times New Roman" w:hAnsi="Times New Roman"/>
          <w:bCs/>
          <w:szCs w:val="28"/>
        </w:rPr>
        <w:t>240</w:t>
      </w:r>
      <w:r w:rsidR="00761590" w:rsidRPr="000C059F">
        <w:rPr>
          <w:rFonts w:ascii="Times New Roman" w:hAnsi="Times New Roman"/>
          <w:bCs/>
          <w:szCs w:val="28"/>
        </w:rPr>
        <w:t>,</w:t>
      </w:r>
      <w:r w:rsidR="009E08C9" w:rsidRPr="000C059F">
        <w:rPr>
          <w:rFonts w:ascii="Times New Roman" w:hAnsi="Times New Roman"/>
          <w:bCs/>
          <w:szCs w:val="28"/>
        </w:rPr>
        <w:t>1</w:t>
      </w:r>
      <w:r w:rsidR="00761590" w:rsidRPr="000C059F">
        <w:rPr>
          <w:rFonts w:ascii="Times New Roman" w:hAnsi="Times New Roman"/>
          <w:bCs/>
          <w:szCs w:val="28"/>
        </w:rPr>
        <w:t>00</w:t>
      </w:r>
      <w:r w:rsidRPr="000C059F">
        <w:rPr>
          <w:rFonts w:ascii="Times New Roman" w:hAnsi="Times New Roman"/>
        </w:rPr>
        <w:t xml:space="preserve"> тыс.</w:t>
      </w:r>
      <w:r w:rsidR="00FD3D2A" w:rsidRPr="000C059F">
        <w:rPr>
          <w:rFonts w:ascii="Times New Roman" w:hAnsi="Times New Roman"/>
        </w:rPr>
        <w:t xml:space="preserve"> </w:t>
      </w:r>
      <w:r w:rsidRPr="000C059F">
        <w:rPr>
          <w:rFonts w:ascii="Times New Roman" w:hAnsi="Times New Roman"/>
        </w:rPr>
        <w:t>рублей</w:t>
      </w:r>
      <w:r w:rsidR="00555977" w:rsidRPr="000C059F">
        <w:rPr>
          <w:rFonts w:ascii="Times New Roman" w:hAnsi="Times New Roman"/>
        </w:rPr>
        <w:t>;</w:t>
      </w:r>
    </w:p>
    <w:p w14:paraId="40B35EC6" w14:textId="77777777" w:rsidR="009C6667" w:rsidRPr="000C059F" w:rsidRDefault="00555977" w:rsidP="00B160F7">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2022 год – </w:t>
      </w:r>
      <w:r w:rsidR="006E3475">
        <w:rPr>
          <w:rFonts w:ascii="Times New Roman" w:hAnsi="Times New Roman"/>
          <w:bCs/>
          <w:color w:val="000000" w:themeColor="text1"/>
          <w:szCs w:val="28"/>
        </w:rPr>
        <w:t>676 993,700</w:t>
      </w:r>
      <w:r w:rsidR="009C6667">
        <w:rPr>
          <w:rFonts w:ascii="Times New Roman" w:hAnsi="Times New Roman"/>
          <w:bCs/>
          <w:szCs w:val="28"/>
        </w:rPr>
        <w:t xml:space="preserve"> тыс. рублей</w:t>
      </w:r>
      <w:r w:rsidR="00177D1F">
        <w:rPr>
          <w:rFonts w:ascii="Times New Roman" w:hAnsi="Times New Roman"/>
          <w:bCs/>
          <w:szCs w:val="28"/>
        </w:rPr>
        <w:t>;</w:t>
      </w:r>
    </w:p>
    <w:p w14:paraId="3C479E6F" w14:textId="39A78BDD" w:rsidR="00555977" w:rsidRPr="000C059F" w:rsidRDefault="00555977" w:rsidP="00B160F7">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2023 год – </w:t>
      </w:r>
      <w:r w:rsidR="00655470">
        <w:rPr>
          <w:rFonts w:ascii="Times New Roman" w:hAnsi="Times New Roman"/>
          <w:bCs/>
          <w:szCs w:val="28"/>
        </w:rPr>
        <w:t>599 492,700</w:t>
      </w:r>
      <w:r w:rsidR="008A43F5">
        <w:rPr>
          <w:rFonts w:ascii="Times New Roman" w:hAnsi="Times New Roman"/>
          <w:bCs/>
          <w:szCs w:val="28"/>
        </w:rPr>
        <w:t xml:space="preserve"> </w:t>
      </w:r>
      <w:r w:rsidRPr="000C059F">
        <w:rPr>
          <w:rFonts w:ascii="Times New Roman" w:hAnsi="Times New Roman"/>
          <w:bCs/>
          <w:szCs w:val="28"/>
        </w:rPr>
        <w:t>тыс. рублей;</w:t>
      </w:r>
      <w:r w:rsidR="00AF46B5" w:rsidRPr="00AF46B5">
        <w:rPr>
          <w:rFonts w:ascii="Times New Roman" w:hAnsi="Times New Roman"/>
          <w:bCs/>
          <w:szCs w:val="28"/>
        </w:rPr>
        <w:t xml:space="preserve"> </w:t>
      </w:r>
    </w:p>
    <w:p w14:paraId="2295CD43" w14:textId="13ACE2C3" w:rsidR="00B11C89" w:rsidRDefault="00555977" w:rsidP="00B160F7">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2024 год – </w:t>
      </w:r>
      <w:r w:rsidR="00655470">
        <w:rPr>
          <w:rFonts w:ascii="Times New Roman" w:hAnsi="Times New Roman"/>
          <w:bCs/>
          <w:szCs w:val="28"/>
        </w:rPr>
        <w:t>196 906,100</w:t>
      </w:r>
      <w:r w:rsidR="008A43F5">
        <w:rPr>
          <w:rFonts w:ascii="Times New Roman" w:hAnsi="Times New Roman"/>
          <w:bCs/>
          <w:szCs w:val="28"/>
        </w:rPr>
        <w:t xml:space="preserve"> </w:t>
      </w:r>
      <w:r w:rsidRPr="000C059F">
        <w:rPr>
          <w:rFonts w:ascii="Times New Roman" w:hAnsi="Times New Roman"/>
          <w:bCs/>
          <w:szCs w:val="28"/>
        </w:rPr>
        <w:t>тыс. рублей</w:t>
      </w:r>
      <w:r w:rsidR="00B11C89">
        <w:rPr>
          <w:rFonts w:ascii="Times New Roman" w:hAnsi="Times New Roman"/>
          <w:bCs/>
          <w:szCs w:val="28"/>
        </w:rPr>
        <w:t>;</w:t>
      </w:r>
      <w:r w:rsidR="00AF46B5" w:rsidRPr="00AF46B5">
        <w:rPr>
          <w:rFonts w:ascii="Times New Roman" w:hAnsi="Times New Roman"/>
          <w:bCs/>
          <w:szCs w:val="28"/>
        </w:rPr>
        <w:t xml:space="preserve"> </w:t>
      </w:r>
    </w:p>
    <w:p w14:paraId="67F03B02" w14:textId="77777777" w:rsidR="0003465D" w:rsidRPr="000C059F" w:rsidRDefault="00B11C89" w:rsidP="00B160F7">
      <w:pPr>
        <w:shd w:val="clear" w:color="auto" w:fill="FFFFFF" w:themeFill="background1"/>
        <w:ind w:firstLine="709"/>
        <w:rPr>
          <w:rFonts w:ascii="Times New Roman" w:hAnsi="Times New Roman"/>
        </w:rPr>
      </w:pPr>
      <w:r>
        <w:rPr>
          <w:rFonts w:ascii="Times New Roman" w:hAnsi="Times New Roman"/>
          <w:bCs/>
          <w:szCs w:val="28"/>
        </w:rPr>
        <w:t xml:space="preserve">2025 </w:t>
      </w:r>
      <w:r w:rsidRPr="00E20DA8">
        <w:rPr>
          <w:rFonts w:ascii="Times New Roman" w:hAnsi="Times New Roman"/>
          <w:bCs/>
          <w:szCs w:val="28"/>
        </w:rPr>
        <w:t xml:space="preserve">год – </w:t>
      </w:r>
      <w:r w:rsidR="008A43F5" w:rsidRPr="00E20DA8">
        <w:rPr>
          <w:rFonts w:ascii="Times New Roman" w:hAnsi="Times New Roman"/>
          <w:bCs/>
          <w:szCs w:val="28"/>
        </w:rPr>
        <w:t xml:space="preserve">  </w:t>
      </w:r>
      <w:r w:rsidR="008A43F5">
        <w:rPr>
          <w:rFonts w:ascii="Times New Roman" w:hAnsi="Times New Roman"/>
          <w:bCs/>
          <w:szCs w:val="28"/>
        </w:rPr>
        <w:t>29 835,500</w:t>
      </w:r>
      <w:r w:rsidRPr="000C059F">
        <w:rPr>
          <w:rFonts w:ascii="Times New Roman" w:hAnsi="Times New Roman"/>
          <w:bCs/>
          <w:szCs w:val="28"/>
        </w:rPr>
        <w:t xml:space="preserve"> тыс. рублей</w:t>
      </w:r>
      <w:r w:rsidR="0003465D" w:rsidRPr="000C059F">
        <w:rPr>
          <w:rFonts w:ascii="Times New Roman" w:hAnsi="Times New Roman"/>
        </w:rPr>
        <w:t>.</w:t>
      </w:r>
    </w:p>
    <w:p w14:paraId="0614BA5C"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Объем финансовых ресурсов из средств федерального и областного бюджетов на реализацию мероприятий Программы подлежат уточнению при формировании проекта областного бюджета на очередной финансовой год и плановый период.</w:t>
      </w:r>
    </w:p>
    <w:p w14:paraId="643E0DD9"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При определении объемов финансирования Программы из внебюджетных источников учтены оперативные данные областных бюджетных учреждений, находящихся в ведении </w:t>
      </w:r>
      <w:r w:rsidR="00E20DA8">
        <w:rPr>
          <w:rFonts w:ascii="Times New Roman" w:hAnsi="Times New Roman"/>
        </w:rPr>
        <w:t xml:space="preserve">Министерства </w:t>
      </w:r>
      <w:r w:rsidRPr="000C059F">
        <w:rPr>
          <w:rFonts w:ascii="Times New Roman" w:hAnsi="Times New Roman"/>
        </w:rPr>
        <w:t>культур</w:t>
      </w:r>
      <w:r w:rsidR="00E20DA8">
        <w:rPr>
          <w:rFonts w:ascii="Times New Roman" w:hAnsi="Times New Roman"/>
        </w:rPr>
        <w:t>ы</w:t>
      </w:r>
      <w:r w:rsidRPr="000C059F">
        <w:rPr>
          <w:rFonts w:ascii="Times New Roman" w:hAnsi="Times New Roman"/>
        </w:rPr>
        <w:t xml:space="preserve"> Курской области.</w:t>
      </w:r>
    </w:p>
    <w:p w14:paraId="3BA6210A"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Ресурсное обеспечение реализации Программы за счет </w:t>
      </w:r>
      <w:r w:rsidR="00403012" w:rsidRPr="000C059F">
        <w:rPr>
          <w:rFonts w:ascii="Times New Roman" w:hAnsi="Times New Roman"/>
        </w:rPr>
        <w:t>бюджетных ассигнований</w:t>
      </w:r>
      <w:r w:rsidRPr="000C059F">
        <w:rPr>
          <w:rFonts w:ascii="Times New Roman" w:hAnsi="Times New Roman"/>
        </w:rPr>
        <w:t xml:space="preserve"> областного бюджета представлено в </w:t>
      </w:r>
      <w:hyperlink w:anchor="sub_16000" w:history="1">
        <w:r w:rsidR="00650E20" w:rsidRPr="000C059F">
          <w:rPr>
            <w:rFonts w:ascii="Times New Roman" w:hAnsi="Times New Roman"/>
          </w:rPr>
          <w:t>п</w:t>
        </w:r>
        <w:r w:rsidRPr="000C059F">
          <w:rPr>
            <w:rFonts w:ascii="Times New Roman" w:hAnsi="Times New Roman"/>
          </w:rPr>
          <w:t>риложении № </w:t>
        </w:r>
      </w:hyperlink>
      <w:r w:rsidR="00650E20" w:rsidRPr="000C059F">
        <w:rPr>
          <w:rFonts w:ascii="Times New Roman" w:hAnsi="Times New Roman"/>
        </w:rPr>
        <w:t>5</w:t>
      </w:r>
      <w:r w:rsidRPr="000C059F">
        <w:rPr>
          <w:rFonts w:ascii="Times New Roman" w:hAnsi="Times New Roman"/>
        </w:rPr>
        <w:t xml:space="preserve"> к Программе.</w:t>
      </w:r>
    </w:p>
    <w:p w14:paraId="6F4E42FD"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Ресурсное обеспечение и прогнозная (справочная) оценка расходов федерального бюджета, областного бюджета, бюджетов государственных внебюджетных фондов, местных бюджетов и внебюджетных источников на реализацию целей Программы приведено в </w:t>
      </w:r>
      <w:hyperlink w:anchor="sub_17000" w:history="1">
        <w:r w:rsidR="00650E20" w:rsidRPr="000C059F">
          <w:rPr>
            <w:rFonts w:ascii="Times New Roman" w:hAnsi="Times New Roman"/>
          </w:rPr>
          <w:t>п</w:t>
        </w:r>
        <w:r w:rsidRPr="000C059F">
          <w:rPr>
            <w:rFonts w:ascii="Times New Roman" w:hAnsi="Times New Roman"/>
          </w:rPr>
          <w:t>риложении № </w:t>
        </w:r>
      </w:hyperlink>
      <w:r w:rsidR="00650E20" w:rsidRPr="000C059F">
        <w:rPr>
          <w:rFonts w:ascii="Times New Roman" w:hAnsi="Times New Roman"/>
        </w:rPr>
        <w:t>6</w:t>
      </w:r>
      <w:r w:rsidRPr="000C059F">
        <w:rPr>
          <w:rFonts w:ascii="Times New Roman" w:hAnsi="Times New Roman"/>
        </w:rPr>
        <w:t xml:space="preserve"> к Программе.</w:t>
      </w:r>
    </w:p>
    <w:p w14:paraId="286CD341" w14:textId="77777777" w:rsidR="008646B7" w:rsidRPr="000C059F" w:rsidRDefault="008646B7" w:rsidP="00F3461C">
      <w:pPr>
        <w:shd w:val="clear" w:color="auto" w:fill="FFFFFF"/>
        <w:ind w:firstLine="709"/>
        <w:jc w:val="both"/>
        <w:rPr>
          <w:rFonts w:ascii="Times New Roman" w:hAnsi="Times New Roman"/>
        </w:rPr>
      </w:pPr>
    </w:p>
    <w:p w14:paraId="71F13B74" w14:textId="77777777" w:rsidR="00756424" w:rsidRPr="000C059F" w:rsidRDefault="008646B7" w:rsidP="00F3461C">
      <w:pPr>
        <w:shd w:val="clear" w:color="auto" w:fill="FFFFFF"/>
        <w:jc w:val="center"/>
        <w:rPr>
          <w:rFonts w:ascii="Times New Roman" w:hAnsi="Times New Roman"/>
        </w:rPr>
      </w:pPr>
      <w:bookmarkStart w:id="22" w:name="sub_1010"/>
      <w:r w:rsidRPr="000C059F">
        <w:rPr>
          <w:rFonts w:ascii="Times New Roman" w:hAnsi="Times New Roman"/>
        </w:rPr>
        <w:t xml:space="preserve">10. Анализ рисков реализации </w:t>
      </w:r>
      <w:r w:rsidR="00277536" w:rsidRPr="000C059F">
        <w:rPr>
          <w:rFonts w:ascii="Times New Roman" w:hAnsi="Times New Roman"/>
        </w:rPr>
        <w:t>П</w:t>
      </w:r>
      <w:r w:rsidRPr="000C059F">
        <w:rPr>
          <w:rFonts w:ascii="Times New Roman" w:hAnsi="Times New Roman"/>
        </w:rPr>
        <w:t xml:space="preserve">рограммы и описание мер </w:t>
      </w:r>
    </w:p>
    <w:p w14:paraId="4E82BEFC" w14:textId="77777777" w:rsidR="008646B7" w:rsidRPr="000C059F" w:rsidRDefault="008646B7" w:rsidP="00F3461C">
      <w:pPr>
        <w:shd w:val="clear" w:color="auto" w:fill="FFFFFF"/>
        <w:jc w:val="center"/>
        <w:rPr>
          <w:rFonts w:ascii="Times New Roman" w:hAnsi="Times New Roman"/>
        </w:rPr>
      </w:pPr>
      <w:r w:rsidRPr="000C059F">
        <w:rPr>
          <w:rFonts w:ascii="Times New Roman" w:hAnsi="Times New Roman"/>
        </w:rPr>
        <w:t xml:space="preserve">управления рисками реализации </w:t>
      </w:r>
      <w:r w:rsidR="00277536" w:rsidRPr="000C059F">
        <w:rPr>
          <w:rFonts w:ascii="Times New Roman" w:hAnsi="Times New Roman"/>
        </w:rPr>
        <w:t>П</w:t>
      </w:r>
      <w:r w:rsidRPr="000C059F">
        <w:rPr>
          <w:rFonts w:ascii="Times New Roman" w:hAnsi="Times New Roman"/>
        </w:rPr>
        <w:t>рограммы</w:t>
      </w:r>
    </w:p>
    <w:bookmarkEnd w:id="22"/>
    <w:p w14:paraId="08E5AE7B" w14:textId="77777777" w:rsidR="008646B7" w:rsidRPr="000C059F" w:rsidRDefault="008646B7" w:rsidP="00F3461C">
      <w:pPr>
        <w:shd w:val="clear" w:color="auto" w:fill="FFFFFF"/>
        <w:ind w:firstLine="709"/>
        <w:rPr>
          <w:rFonts w:ascii="Times New Roman" w:hAnsi="Times New Roman"/>
        </w:rPr>
      </w:pPr>
    </w:p>
    <w:p w14:paraId="6E634B7E"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Важное значение для успешной реализации Программы имеет прогнозирование возможных рисков, связанных с достижением основной цели, решением задач Программы, оценка их масштабов и последствий, а также формирование системы мер по их предотвращению.</w:t>
      </w:r>
    </w:p>
    <w:p w14:paraId="7254246B"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В рамках реализации Программы могут быть выделены следующие риски ее реализации.</w:t>
      </w:r>
    </w:p>
    <w:p w14:paraId="2106229F" w14:textId="77777777" w:rsidR="008646B7" w:rsidRPr="000C059F" w:rsidRDefault="008646B7" w:rsidP="00F3461C">
      <w:pPr>
        <w:shd w:val="clear" w:color="auto" w:fill="FFFFFF"/>
        <w:jc w:val="center"/>
        <w:rPr>
          <w:rFonts w:ascii="Times New Roman" w:hAnsi="Times New Roman"/>
        </w:rPr>
      </w:pPr>
      <w:bookmarkStart w:id="23" w:name="sub_17009"/>
      <w:r w:rsidRPr="000C059F">
        <w:rPr>
          <w:rFonts w:ascii="Times New Roman" w:hAnsi="Times New Roman"/>
        </w:rPr>
        <w:t>Правовые риски</w:t>
      </w:r>
      <w:bookmarkEnd w:id="23"/>
    </w:p>
    <w:p w14:paraId="036AEA15"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Они связаны с изменением федерального законодательства, длительностью формирования нормативно-правовой базы, необходимой </w:t>
      </w:r>
      <w:r w:rsidRPr="000C059F">
        <w:rPr>
          <w:rFonts w:ascii="Times New Roman" w:hAnsi="Times New Roman"/>
        </w:rPr>
        <w:lastRenderedPageBreak/>
        <w:t xml:space="preserve">для эффективной реализации </w:t>
      </w:r>
      <w:r w:rsidR="00F96C4F" w:rsidRPr="000C059F">
        <w:rPr>
          <w:rFonts w:ascii="Times New Roman" w:hAnsi="Times New Roman"/>
        </w:rPr>
        <w:t>П</w:t>
      </w:r>
      <w:r w:rsidRPr="000C059F">
        <w:rPr>
          <w:rFonts w:ascii="Times New Roman" w:hAnsi="Times New Roman"/>
        </w:rPr>
        <w:t xml:space="preserve">рограммы. Это может привести к существенному увеличению планируемых сроков или изменению условий реализации мероприятий </w:t>
      </w:r>
      <w:r w:rsidR="00F96C4F" w:rsidRPr="000C059F">
        <w:rPr>
          <w:rFonts w:ascii="Times New Roman" w:hAnsi="Times New Roman"/>
        </w:rPr>
        <w:t>П</w:t>
      </w:r>
      <w:r w:rsidRPr="000C059F">
        <w:rPr>
          <w:rFonts w:ascii="Times New Roman" w:hAnsi="Times New Roman"/>
        </w:rPr>
        <w:t>рограммы.</w:t>
      </w:r>
    </w:p>
    <w:p w14:paraId="37A2E393"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Для минимизации воздействия данной группы рисков планируется:</w:t>
      </w:r>
    </w:p>
    <w:p w14:paraId="7F013DDD"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w:t>
      </w:r>
    </w:p>
    <w:p w14:paraId="6DAF41B7"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проводить мониторинг планируемых изменений в федеральном законодательстве в сферах культуры и смежных областях.</w:t>
      </w:r>
    </w:p>
    <w:p w14:paraId="77790230" w14:textId="77777777" w:rsidR="008646B7" w:rsidRPr="000C059F" w:rsidRDefault="008646B7" w:rsidP="00F3461C">
      <w:pPr>
        <w:shd w:val="clear" w:color="auto" w:fill="FFFFFF"/>
        <w:rPr>
          <w:rFonts w:ascii="Times New Roman" w:hAnsi="Times New Roman"/>
        </w:rPr>
      </w:pPr>
    </w:p>
    <w:p w14:paraId="7855DD40" w14:textId="77777777" w:rsidR="008646B7" w:rsidRPr="000C059F" w:rsidRDefault="008646B7" w:rsidP="00F3461C">
      <w:pPr>
        <w:shd w:val="clear" w:color="auto" w:fill="FFFFFF"/>
        <w:jc w:val="center"/>
        <w:rPr>
          <w:rFonts w:ascii="Times New Roman" w:hAnsi="Times New Roman"/>
        </w:rPr>
      </w:pPr>
      <w:bookmarkStart w:id="24" w:name="sub_17010"/>
      <w:r w:rsidRPr="000C059F">
        <w:rPr>
          <w:rFonts w:ascii="Times New Roman" w:hAnsi="Times New Roman"/>
        </w:rPr>
        <w:t>Финансовые риски</w:t>
      </w:r>
      <w:bookmarkEnd w:id="24"/>
    </w:p>
    <w:p w14:paraId="1115DD29"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Связаны с возможным дефицитом бюджет</w:t>
      </w:r>
      <w:r w:rsidR="00596231" w:rsidRPr="000C059F">
        <w:rPr>
          <w:rFonts w:ascii="Times New Roman" w:hAnsi="Times New Roman"/>
        </w:rPr>
        <w:t>а и недостаточным вследствие этого</w:t>
      </w:r>
      <w:r w:rsidRPr="000C059F">
        <w:rPr>
          <w:rFonts w:ascii="Times New Roman" w:hAnsi="Times New Roman"/>
        </w:rPr>
        <w:t xml:space="preserve"> уровнем бюджетного финансирования, сокращением бюджетных расходов на сферу культуры, что может повлечь недофинансирование, сокращение или прекращение программных мероприятий.</w:t>
      </w:r>
    </w:p>
    <w:p w14:paraId="0ED21995"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Способами ограничения финансовых рисков выступают:</w:t>
      </w:r>
    </w:p>
    <w:p w14:paraId="2D2C18A3"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ежегодное уточнение объемов финансовых средств, предусмотренных на реализацию мероприятий</w:t>
      </w:r>
      <w:r w:rsidR="00F96C4F" w:rsidRPr="000C059F">
        <w:rPr>
          <w:rFonts w:ascii="Times New Roman" w:hAnsi="Times New Roman"/>
        </w:rPr>
        <w:t xml:space="preserve"> </w:t>
      </w:r>
      <w:r w:rsidRPr="000C059F">
        <w:rPr>
          <w:rFonts w:ascii="Times New Roman" w:hAnsi="Times New Roman"/>
        </w:rPr>
        <w:t xml:space="preserve"> Программы, в зависимости от достигнутых результатов;</w:t>
      </w:r>
    </w:p>
    <w:p w14:paraId="0FB9DED7"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определение приоритетов для первоочередного финансирования;</w:t>
      </w:r>
    </w:p>
    <w:p w14:paraId="68A6855E"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планирование бюджетных расходов с применением методик оценки эффективности бюджетных расходов;</w:t>
      </w:r>
    </w:p>
    <w:p w14:paraId="575747E1"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привлечение внебюджетного финансирования.</w:t>
      </w:r>
    </w:p>
    <w:p w14:paraId="4A6D6FAF" w14:textId="77777777" w:rsidR="008646B7" w:rsidRPr="000C059F" w:rsidRDefault="008646B7" w:rsidP="00F3461C">
      <w:pPr>
        <w:shd w:val="clear" w:color="auto" w:fill="FFFFFF"/>
        <w:rPr>
          <w:rFonts w:ascii="Times New Roman" w:hAnsi="Times New Roman"/>
        </w:rPr>
      </w:pPr>
    </w:p>
    <w:p w14:paraId="63626A75" w14:textId="77777777" w:rsidR="008646B7" w:rsidRPr="00622FC2" w:rsidRDefault="008646B7" w:rsidP="004433AE">
      <w:pPr>
        <w:shd w:val="clear" w:color="auto" w:fill="FFFFFF"/>
        <w:spacing w:after="120"/>
        <w:jc w:val="center"/>
        <w:rPr>
          <w:rFonts w:ascii="Times New Roman" w:hAnsi="Times New Roman"/>
        </w:rPr>
      </w:pPr>
      <w:bookmarkStart w:id="25" w:name="sub_17011"/>
      <w:r w:rsidRPr="000C059F">
        <w:rPr>
          <w:rFonts w:ascii="Times New Roman" w:hAnsi="Times New Roman"/>
        </w:rPr>
        <w:t>Макроэкономиче</w:t>
      </w:r>
      <w:r w:rsidRPr="00622FC2">
        <w:rPr>
          <w:rFonts w:ascii="Times New Roman" w:hAnsi="Times New Roman"/>
        </w:rPr>
        <w:t>ские риски</w:t>
      </w:r>
      <w:bookmarkEnd w:id="25"/>
    </w:p>
    <w:p w14:paraId="519AFB3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Связаны с возможностями снижения темпов роста экономики области, высокой инфляцией, что может существенно снизить объем платных услуг в сферах культуры. Изменение стоимости предоставления государственных услуг может негативно сказаться на структуре потребительских предпочтений населения. Эти риски могут отразиться на уровне возможностей области в реализации наиболее затратных мероприятий Про</w:t>
      </w:r>
      <w:r w:rsidR="00596231" w:rsidRPr="00622FC2">
        <w:rPr>
          <w:rFonts w:ascii="Times New Roman" w:hAnsi="Times New Roman"/>
        </w:rPr>
        <w:t xml:space="preserve">граммы, в том </w:t>
      </w:r>
      <w:r w:rsidRPr="00622FC2">
        <w:rPr>
          <w:rFonts w:ascii="Times New Roman" w:hAnsi="Times New Roman"/>
        </w:rPr>
        <w:t>ч</w:t>
      </w:r>
      <w:r w:rsidR="00596231" w:rsidRPr="00622FC2">
        <w:rPr>
          <w:rFonts w:ascii="Times New Roman" w:hAnsi="Times New Roman"/>
        </w:rPr>
        <w:t>исле</w:t>
      </w:r>
      <w:r w:rsidRPr="00622FC2">
        <w:rPr>
          <w:rFonts w:ascii="Times New Roman" w:hAnsi="Times New Roman"/>
        </w:rPr>
        <w:t xml:space="preserve"> мероприятий, связанных со строительством, реконструкцией и капитальным ремонтом учреждений культуры и т.п.</w:t>
      </w:r>
    </w:p>
    <w:p w14:paraId="41A38E3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Снижение данных рисков предусматривается в рамках мероприятий Программы, направленных на совершенствование государственного регулирования, в том числе по повышению инвестиционной привлекательности и экономическому стимулированию.</w:t>
      </w:r>
    </w:p>
    <w:p w14:paraId="3A92F69F" w14:textId="77777777" w:rsidR="008646B7" w:rsidRPr="00622FC2" w:rsidRDefault="008646B7" w:rsidP="00F3461C">
      <w:pPr>
        <w:shd w:val="clear" w:color="auto" w:fill="FFFFFF"/>
        <w:ind w:firstLine="709"/>
        <w:rPr>
          <w:rFonts w:ascii="Times New Roman" w:hAnsi="Times New Roman"/>
        </w:rPr>
      </w:pPr>
    </w:p>
    <w:p w14:paraId="330BFF2A" w14:textId="77777777" w:rsidR="008646B7" w:rsidRPr="00622FC2" w:rsidRDefault="008646B7" w:rsidP="004433AE">
      <w:pPr>
        <w:shd w:val="clear" w:color="auto" w:fill="FFFFFF"/>
        <w:spacing w:after="120"/>
        <w:jc w:val="center"/>
        <w:rPr>
          <w:rFonts w:ascii="Times New Roman" w:hAnsi="Times New Roman"/>
        </w:rPr>
      </w:pPr>
      <w:bookmarkStart w:id="26" w:name="sub_17012"/>
      <w:r w:rsidRPr="00622FC2">
        <w:rPr>
          <w:rFonts w:ascii="Times New Roman" w:hAnsi="Times New Roman"/>
        </w:rPr>
        <w:t>Административные риски</w:t>
      </w:r>
      <w:bookmarkEnd w:id="26"/>
    </w:p>
    <w:p w14:paraId="6E48BA1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Риски данной группы связаны с неэффективным управлением реализацией Программы, низкой эффективностью взаимодействия </w:t>
      </w:r>
      <w:r w:rsidRPr="00622FC2">
        <w:rPr>
          <w:rFonts w:ascii="Times New Roman" w:hAnsi="Times New Roman"/>
        </w:rPr>
        <w:lastRenderedPageBreak/>
        <w:t>заинтересованных сторон, что может повлечь за собой нарушение планируемых сроков реализации Программы, н</w:t>
      </w:r>
      <w:r w:rsidR="00596231" w:rsidRPr="00622FC2">
        <w:rPr>
          <w:rFonts w:ascii="Times New Roman" w:hAnsi="Times New Roman"/>
        </w:rPr>
        <w:t>евыполнение ее цел</w:t>
      </w:r>
      <w:r w:rsidR="00F34C30" w:rsidRPr="00622FC2">
        <w:rPr>
          <w:rFonts w:ascii="Times New Roman" w:hAnsi="Times New Roman"/>
        </w:rPr>
        <w:t>ей</w:t>
      </w:r>
      <w:r w:rsidR="00596231" w:rsidRPr="00622FC2">
        <w:rPr>
          <w:rFonts w:ascii="Times New Roman" w:hAnsi="Times New Roman"/>
        </w:rPr>
        <w:t xml:space="preserve"> и задач, не</w:t>
      </w:r>
      <w:r w:rsidRPr="00622FC2">
        <w:rPr>
          <w:rFonts w:ascii="Times New Roman" w:hAnsi="Times New Roman"/>
        </w:rPr>
        <w:t>достижение плановых значений показателей, снижение эффективности использования ресурсов и качества выполнения мероприятий Программы.</w:t>
      </w:r>
    </w:p>
    <w:p w14:paraId="7717B0E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Основными условиями минимизации административных рисков являются:</w:t>
      </w:r>
    </w:p>
    <w:p w14:paraId="62EBC40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формирование эффективной системы управления реализацией Программы;</w:t>
      </w:r>
    </w:p>
    <w:p w14:paraId="09CBF61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проведение систематического мониторинга результативности реализации Программы;</w:t>
      </w:r>
    </w:p>
    <w:p w14:paraId="70ADB1D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регулярная публикация отчетов о ходе реализации Программы;</w:t>
      </w:r>
    </w:p>
    <w:p w14:paraId="528D6AB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взаимодействия участников реализации Программы;</w:t>
      </w:r>
    </w:p>
    <w:p w14:paraId="1644AD7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заключение и контроль реализации соглашений о взаимодействии с заинтересованными сторонами;</w:t>
      </w:r>
    </w:p>
    <w:p w14:paraId="63BEF7F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создание системы мониторингов реализации Программы;</w:t>
      </w:r>
    </w:p>
    <w:p w14:paraId="303C44E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своевременная корректировка мероприятий Программы.</w:t>
      </w:r>
    </w:p>
    <w:p w14:paraId="132C414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Кадровые риски обусловлены определенным дефицитом высококвалифицированных кадров в сфере культуры, что снижает эффективность работы учреждений сферы культуры и качество предоставляемых услуг. Снижение влияния данной группы рисков предполагается посредством обеспечения притока высококвалифицированных кадров и переподготовки (повышения квалификации) имеющихся специалистов.</w:t>
      </w:r>
    </w:p>
    <w:p w14:paraId="23D07E09" w14:textId="77777777" w:rsidR="008646B7" w:rsidRPr="00622FC2" w:rsidRDefault="008646B7" w:rsidP="00F3461C">
      <w:pPr>
        <w:shd w:val="clear" w:color="auto" w:fill="FFFFFF"/>
        <w:ind w:firstLine="709"/>
        <w:jc w:val="both"/>
        <w:rPr>
          <w:rFonts w:ascii="Times New Roman" w:hAnsi="Times New Roman"/>
        </w:rPr>
      </w:pPr>
    </w:p>
    <w:p w14:paraId="107FD8D1" w14:textId="77777777" w:rsidR="008646B7" w:rsidRPr="00622FC2" w:rsidRDefault="008646B7" w:rsidP="00F3461C">
      <w:pPr>
        <w:shd w:val="clear" w:color="auto" w:fill="FFFFFF"/>
        <w:jc w:val="center"/>
        <w:rPr>
          <w:rFonts w:ascii="Times New Roman" w:hAnsi="Times New Roman"/>
        </w:rPr>
      </w:pPr>
      <w:bookmarkStart w:id="27" w:name="sub_1011"/>
      <w:r w:rsidRPr="00622FC2">
        <w:rPr>
          <w:rFonts w:ascii="Times New Roman" w:hAnsi="Times New Roman"/>
        </w:rPr>
        <w:t xml:space="preserve">11. Методика оценки эффективности </w:t>
      </w:r>
      <w:r w:rsidR="00F96C4F" w:rsidRPr="00622FC2">
        <w:rPr>
          <w:rFonts w:ascii="Times New Roman" w:hAnsi="Times New Roman"/>
        </w:rPr>
        <w:t>П</w:t>
      </w:r>
      <w:r w:rsidRPr="00622FC2">
        <w:rPr>
          <w:rFonts w:ascii="Times New Roman" w:hAnsi="Times New Roman"/>
        </w:rPr>
        <w:t>рограммы</w:t>
      </w:r>
    </w:p>
    <w:bookmarkEnd w:id="27"/>
    <w:p w14:paraId="13AD9096" w14:textId="77777777" w:rsidR="008646B7" w:rsidRPr="00622FC2" w:rsidRDefault="008646B7" w:rsidP="00F3461C">
      <w:pPr>
        <w:shd w:val="clear" w:color="auto" w:fill="FFFFFF"/>
        <w:ind w:firstLine="709"/>
        <w:jc w:val="center"/>
        <w:rPr>
          <w:rFonts w:ascii="Times New Roman" w:hAnsi="Times New Roman"/>
        </w:rPr>
      </w:pPr>
    </w:p>
    <w:p w14:paraId="049088F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Оценка эффективности реализации </w:t>
      </w:r>
      <w:r w:rsidR="00F96C4F" w:rsidRPr="00622FC2">
        <w:rPr>
          <w:rFonts w:ascii="Times New Roman" w:hAnsi="Times New Roman"/>
        </w:rPr>
        <w:t>П</w:t>
      </w:r>
      <w:r w:rsidRPr="00622FC2">
        <w:rPr>
          <w:rFonts w:ascii="Times New Roman" w:hAnsi="Times New Roman"/>
        </w:rPr>
        <w:t xml:space="preserve">рограммы производится ежегодно. Результаты оценки эффективности реализации </w:t>
      </w:r>
      <w:r w:rsidR="00F96C4F" w:rsidRPr="00622FC2">
        <w:rPr>
          <w:rFonts w:ascii="Times New Roman" w:hAnsi="Times New Roman"/>
        </w:rPr>
        <w:t>П</w:t>
      </w:r>
      <w:r w:rsidRPr="00622FC2">
        <w:rPr>
          <w:rFonts w:ascii="Times New Roman" w:hAnsi="Times New Roman"/>
        </w:rPr>
        <w:t xml:space="preserve">рограммы представляются в составе годового отчета ответственного исполнителя </w:t>
      </w:r>
      <w:r w:rsidR="00F96C4F" w:rsidRPr="00622FC2">
        <w:rPr>
          <w:rFonts w:ascii="Times New Roman" w:hAnsi="Times New Roman"/>
        </w:rPr>
        <w:t>П</w:t>
      </w:r>
      <w:r w:rsidRPr="00622FC2">
        <w:rPr>
          <w:rFonts w:ascii="Times New Roman" w:hAnsi="Times New Roman"/>
        </w:rPr>
        <w:t>рограммы о ходе ее реализации и об оценке эффективности.</w:t>
      </w:r>
    </w:p>
    <w:p w14:paraId="37E3F1C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Оценка эффективности </w:t>
      </w:r>
      <w:r w:rsidR="00F96C4F" w:rsidRPr="00622FC2">
        <w:rPr>
          <w:rFonts w:ascii="Times New Roman" w:hAnsi="Times New Roman"/>
        </w:rPr>
        <w:t>П</w:t>
      </w:r>
      <w:r w:rsidRPr="00622FC2">
        <w:rPr>
          <w:rFonts w:ascii="Times New Roman" w:hAnsi="Times New Roman"/>
        </w:rPr>
        <w:t>рограммы производится с учетом следующих составляющих:</w:t>
      </w:r>
    </w:p>
    <w:p w14:paraId="3EBE5A85" w14:textId="77777777" w:rsidR="008646B7" w:rsidRPr="00622FC2" w:rsidRDefault="00596231" w:rsidP="00F3461C">
      <w:pPr>
        <w:shd w:val="clear" w:color="auto" w:fill="FFFFFF"/>
        <w:ind w:firstLine="709"/>
        <w:jc w:val="both"/>
        <w:rPr>
          <w:rFonts w:ascii="Times New Roman" w:hAnsi="Times New Roman"/>
        </w:rPr>
      </w:pPr>
      <w:r w:rsidRPr="00622FC2">
        <w:rPr>
          <w:rFonts w:ascii="Times New Roman" w:hAnsi="Times New Roman"/>
        </w:rPr>
        <w:t>оценка</w:t>
      </w:r>
      <w:r w:rsidR="008646B7" w:rsidRPr="00622FC2">
        <w:rPr>
          <w:rFonts w:ascii="Times New Roman" w:hAnsi="Times New Roman"/>
        </w:rPr>
        <w:t xml:space="preserve"> степени достижения целей и решения задач </w:t>
      </w:r>
      <w:r w:rsidR="00F96C4F" w:rsidRPr="00622FC2">
        <w:rPr>
          <w:rFonts w:ascii="Times New Roman" w:hAnsi="Times New Roman"/>
        </w:rPr>
        <w:t>П</w:t>
      </w:r>
      <w:r w:rsidR="008646B7" w:rsidRPr="00622FC2">
        <w:rPr>
          <w:rFonts w:ascii="Times New Roman" w:hAnsi="Times New Roman"/>
        </w:rPr>
        <w:t>рограммы;</w:t>
      </w:r>
    </w:p>
    <w:p w14:paraId="27A37F41" w14:textId="77777777" w:rsidR="008646B7" w:rsidRPr="00622FC2" w:rsidRDefault="00596231" w:rsidP="00F3461C">
      <w:pPr>
        <w:shd w:val="clear" w:color="auto" w:fill="FFFFFF"/>
        <w:ind w:firstLine="709"/>
        <w:jc w:val="both"/>
        <w:rPr>
          <w:rFonts w:ascii="Times New Roman" w:hAnsi="Times New Roman"/>
        </w:rPr>
      </w:pPr>
      <w:r w:rsidRPr="00622FC2">
        <w:rPr>
          <w:rFonts w:ascii="Times New Roman" w:hAnsi="Times New Roman"/>
        </w:rPr>
        <w:t>оценка</w:t>
      </w:r>
      <w:r w:rsidR="008646B7" w:rsidRPr="00622FC2">
        <w:rPr>
          <w:rFonts w:ascii="Times New Roman" w:hAnsi="Times New Roman"/>
        </w:rPr>
        <w:t xml:space="preserve"> степени достижения целей и решения задач подпрограмм;</w:t>
      </w:r>
    </w:p>
    <w:p w14:paraId="46559969" w14:textId="77777777" w:rsidR="008646B7" w:rsidRPr="00622FC2" w:rsidRDefault="00596231" w:rsidP="00F3461C">
      <w:pPr>
        <w:shd w:val="clear" w:color="auto" w:fill="FFFFFF"/>
        <w:ind w:firstLine="709"/>
        <w:jc w:val="both"/>
        <w:rPr>
          <w:rFonts w:ascii="Times New Roman" w:hAnsi="Times New Roman"/>
        </w:rPr>
      </w:pPr>
      <w:r w:rsidRPr="00622FC2">
        <w:rPr>
          <w:rFonts w:ascii="Times New Roman" w:hAnsi="Times New Roman"/>
        </w:rPr>
        <w:t>оценка</w:t>
      </w:r>
      <w:r w:rsidR="008646B7" w:rsidRPr="00622FC2">
        <w:rPr>
          <w:rFonts w:ascii="Times New Roman" w:hAnsi="Times New Roman"/>
        </w:rPr>
        <w:t xml:space="preserve"> степени реализации </w:t>
      </w:r>
      <w:r w:rsidR="00095ACE">
        <w:rPr>
          <w:rFonts w:ascii="Times New Roman" w:hAnsi="Times New Roman"/>
        </w:rPr>
        <w:t>структурных элементов подпрограмм</w:t>
      </w:r>
      <w:r w:rsidR="008646B7" w:rsidRPr="00622FC2">
        <w:rPr>
          <w:rFonts w:ascii="Times New Roman" w:hAnsi="Times New Roman"/>
        </w:rPr>
        <w:t xml:space="preserve"> и достижения ожидаемых непосредственных результатов их реализации (далее - оценка степени реализации мероприятий);</w:t>
      </w:r>
    </w:p>
    <w:p w14:paraId="5CEB1ED8" w14:textId="77777777" w:rsidR="008646B7" w:rsidRPr="00622FC2" w:rsidRDefault="00596231" w:rsidP="00F3461C">
      <w:pPr>
        <w:shd w:val="clear" w:color="auto" w:fill="FFFFFF"/>
        <w:ind w:firstLine="709"/>
        <w:jc w:val="both"/>
        <w:rPr>
          <w:rFonts w:ascii="Times New Roman" w:hAnsi="Times New Roman"/>
        </w:rPr>
      </w:pPr>
      <w:r w:rsidRPr="00622FC2">
        <w:rPr>
          <w:rFonts w:ascii="Times New Roman" w:hAnsi="Times New Roman"/>
        </w:rPr>
        <w:t>оценка</w:t>
      </w:r>
      <w:r w:rsidR="008646B7" w:rsidRPr="00622FC2">
        <w:rPr>
          <w:rFonts w:ascii="Times New Roman" w:hAnsi="Times New Roman"/>
        </w:rPr>
        <w:t xml:space="preserve"> степени соответствия запланированному уровню затрат;</w:t>
      </w:r>
    </w:p>
    <w:p w14:paraId="430B2C2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оценк</w:t>
      </w:r>
      <w:r w:rsidR="00596231" w:rsidRPr="00622FC2">
        <w:rPr>
          <w:rFonts w:ascii="Times New Roman" w:hAnsi="Times New Roman"/>
        </w:rPr>
        <w:t>а</w:t>
      </w:r>
      <w:r w:rsidRPr="00622FC2">
        <w:rPr>
          <w:rFonts w:ascii="Times New Roman" w:hAnsi="Times New Roman"/>
        </w:rPr>
        <w:t xml:space="preserve"> эффективности использования средств областного бюджета.</w:t>
      </w:r>
    </w:p>
    <w:p w14:paraId="1EAA567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Оценка эффективности реализации </w:t>
      </w:r>
      <w:r w:rsidR="00F96C4F" w:rsidRPr="00622FC2">
        <w:rPr>
          <w:rFonts w:ascii="Times New Roman" w:hAnsi="Times New Roman"/>
        </w:rPr>
        <w:t>П</w:t>
      </w:r>
      <w:r w:rsidRPr="00622FC2">
        <w:rPr>
          <w:rFonts w:ascii="Times New Roman" w:hAnsi="Times New Roman"/>
        </w:rPr>
        <w:t>рограммы осуществляется в два этапа.</w:t>
      </w:r>
    </w:p>
    <w:p w14:paraId="07C331A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На первом этапе осуществляется оценка эффективности реализации подпрограмм, которая определяется с учетом оценки степени достижения целей и решения задач подпрограмм, оценки степени реализации мероприятий, оценки степени соответствия запланированному уровню затрат и оценки эффективности использования средств областного бюджета.</w:t>
      </w:r>
    </w:p>
    <w:p w14:paraId="665580A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На втором этапе осуществляется оценка эффективности реализации </w:t>
      </w:r>
      <w:r w:rsidR="00F96C4F" w:rsidRPr="00622FC2">
        <w:rPr>
          <w:rFonts w:ascii="Times New Roman" w:hAnsi="Times New Roman"/>
        </w:rPr>
        <w:t>П</w:t>
      </w:r>
      <w:r w:rsidRPr="00622FC2">
        <w:rPr>
          <w:rFonts w:ascii="Times New Roman" w:hAnsi="Times New Roman"/>
        </w:rPr>
        <w:t xml:space="preserve">рограммы, которая определяется с учетом оценки степени достижения целей и решения задач </w:t>
      </w:r>
      <w:r w:rsidR="00F96C4F" w:rsidRPr="00622FC2">
        <w:rPr>
          <w:rFonts w:ascii="Times New Roman" w:hAnsi="Times New Roman"/>
        </w:rPr>
        <w:t>П</w:t>
      </w:r>
      <w:r w:rsidRPr="00622FC2">
        <w:rPr>
          <w:rFonts w:ascii="Times New Roman" w:hAnsi="Times New Roman"/>
        </w:rPr>
        <w:t>рограммы и оценки эффективности реализации подпрограмм.</w:t>
      </w:r>
    </w:p>
    <w:p w14:paraId="7935797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Степень реализации мероприятий оценивается для каждой подпрограммы как доля мероприятий, выполненных в полном объеме, по следующей формуле:</w:t>
      </w:r>
    </w:p>
    <w:p w14:paraId="138161D6"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СРм = Мв / М,</w:t>
      </w:r>
    </w:p>
    <w:p w14:paraId="65930A9C" w14:textId="77777777" w:rsidR="008646B7" w:rsidRPr="00622FC2" w:rsidRDefault="008646B7" w:rsidP="00F3461C">
      <w:pPr>
        <w:shd w:val="clear" w:color="auto" w:fill="FFFFFF"/>
        <w:ind w:firstLine="709"/>
        <w:rPr>
          <w:rFonts w:ascii="Times New Roman" w:hAnsi="Times New Roman"/>
        </w:rPr>
      </w:pPr>
    </w:p>
    <w:p w14:paraId="550AE188" w14:textId="77777777" w:rsidR="008646B7" w:rsidRPr="00622FC2" w:rsidRDefault="008646B7" w:rsidP="00F3461C">
      <w:pPr>
        <w:shd w:val="clear" w:color="auto" w:fill="FFFFFF"/>
        <w:ind w:firstLine="709"/>
        <w:rPr>
          <w:rFonts w:ascii="Times New Roman" w:hAnsi="Times New Roman"/>
        </w:rPr>
      </w:pPr>
      <w:r w:rsidRPr="00622FC2">
        <w:rPr>
          <w:rFonts w:ascii="Times New Roman" w:hAnsi="Times New Roman"/>
        </w:rPr>
        <w:t>где:</w:t>
      </w:r>
    </w:p>
    <w:p w14:paraId="1D7AF69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СРм - степень реализации мероприятий;</w:t>
      </w:r>
    </w:p>
    <w:p w14:paraId="11531D6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Мв - количество мероприятий, выполненных в полном объеме, из числа мероприятий, запланированных к реализации в отчетном году;</w:t>
      </w:r>
    </w:p>
    <w:p w14:paraId="3C9BDFB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 - общее количество мероприятий, запланированных к реализации в отчетном году.</w:t>
      </w:r>
    </w:p>
    <w:p w14:paraId="42E3685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С учетом специфики данной </w:t>
      </w:r>
      <w:r w:rsidR="00F96C4F" w:rsidRPr="00622FC2">
        <w:rPr>
          <w:rFonts w:ascii="Times New Roman" w:hAnsi="Times New Roman"/>
        </w:rPr>
        <w:t>П</w:t>
      </w:r>
      <w:r w:rsidRPr="00622FC2">
        <w:rPr>
          <w:rFonts w:ascii="Times New Roman" w:hAnsi="Times New Roman"/>
        </w:rPr>
        <w:t xml:space="preserve">рограммы расчет степени реализации мероприятий производится на уровне основных мероприятий подпрограмм в детальном плане-графике реализации </w:t>
      </w:r>
      <w:r w:rsidR="00F96C4F" w:rsidRPr="00622FC2">
        <w:rPr>
          <w:rFonts w:ascii="Times New Roman" w:hAnsi="Times New Roman"/>
        </w:rPr>
        <w:t>П</w:t>
      </w:r>
      <w:r w:rsidRPr="00622FC2">
        <w:rPr>
          <w:rFonts w:ascii="Times New Roman" w:hAnsi="Times New Roman"/>
        </w:rPr>
        <w:t>рограммы и только для мероприятий, полностью реализуемых за счет средств областного бюджета.</w:t>
      </w:r>
    </w:p>
    <w:p w14:paraId="2927D10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Мероприятие может считаться выполненным в полном объеме при достижении следующих результатов:</w:t>
      </w:r>
    </w:p>
    <w:p w14:paraId="778A4B6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мероприятие, результаты которого оцениваются на основании числовых (в абсолютных или относительных величинах) значений показателей (индикаторов)</w:t>
      </w:r>
      <w:r w:rsidR="0005147F" w:rsidRPr="00622FC2">
        <w:rPr>
          <w:rFonts w:ascii="Times New Roman" w:hAnsi="Times New Roman"/>
          <w:vertAlign w:val="superscript"/>
        </w:rPr>
        <w:t>1</w:t>
      </w:r>
      <w:r w:rsidR="00F34C30" w:rsidRPr="00622FC2">
        <w:rPr>
          <w:rFonts w:ascii="Times New Roman" w:hAnsi="Times New Roman"/>
          <w:vertAlign w:val="superscript"/>
        </w:rPr>
        <w:t>)</w:t>
      </w:r>
      <w:r w:rsidRPr="00622FC2">
        <w:rPr>
          <w:rFonts w:ascii="Times New Roman" w:hAnsi="Times New Roman"/>
        </w:rPr>
        <w:t>,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w:t>
      </w:r>
      <w:r w:rsidR="0005147F" w:rsidRPr="00622FC2">
        <w:rPr>
          <w:rFonts w:ascii="Times New Roman" w:hAnsi="Times New Roman"/>
        </w:rPr>
        <w:t>в финансирования по мероприятию</w:t>
      </w:r>
      <w:r w:rsidR="0005147F" w:rsidRPr="00622FC2">
        <w:rPr>
          <w:rFonts w:ascii="Times New Roman" w:hAnsi="Times New Roman"/>
          <w:vertAlign w:val="superscript"/>
        </w:rPr>
        <w:t>2</w:t>
      </w:r>
      <w:r w:rsidR="00F34C30" w:rsidRPr="00622FC2">
        <w:rPr>
          <w:rFonts w:ascii="Times New Roman" w:hAnsi="Times New Roman"/>
          <w:vertAlign w:val="superscript"/>
        </w:rPr>
        <w:t>)</w:t>
      </w:r>
      <w:r w:rsidRPr="00622FC2">
        <w:rPr>
          <w:rFonts w:ascii="Times New Roman" w:hAnsi="Times New Roman"/>
        </w:rPr>
        <w:t>. В том случае, когда для описания результатов реализации мероприятия используется несколько показателей (индикаторов),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 выраженное в процентах;</w:t>
      </w:r>
    </w:p>
    <w:p w14:paraId="0F7AF30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мероприятие, предусматривающее оказание государственных услуг (работ) на основании государственных заданий, финансовое обеспечение которых осуществляется за счет средств областного бюджета, считается выполненным в полном объеме в случае выполнения сводных показателей </w:t>
      </w:r>
      <w:r w:rsidRPr="00622FC2">
        <w:rPr>
          <w:rFonts w:ascii="Times New Roman" w:hAnsi="Times New Roman"/>
        </w:rPr>
        <w:lastRenderedPageBreak/>
        <w:t>государственных заданий по объему и по качеству государственных услуг (работ) не менее чем на 95% от установленных значений на отчетный год;</w:t>
      </w:r>
    </w:p>
    <w:p w14:paraId="7AC91F5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 иным мероприятиям результаты реализации оцениваются как наступление или ненаступление контрольного события (событий).</w:t>
      </w:r>
    </w:p>
    <w:p w14:paraId="10C42C5E" w14:textId="77777777" w:rsidR="008646B7" w:rsidRPr="00622FC2" w:rsidRDefault="008646B7" w:rsidP="00F3461C">
      <w:pPr>
        <w:shd w:val="clear" w:color="auto" w:fill="FFFFFF"/>
        <w:ind w:firstLine="709"/>
        <w:rPr>
          <w:rFonts w:ascii="Times New Roman" w:hAnsi="Times New Roman"/>
        </w:rPr>
      </w:pPr>
      <w:r w:rsidRPr="00622FC2">
        <w:rPr>
          <w:rFonts w:ascii="Times New Roman" w:hAnsi="Times New Roman"/>
        </w:rPr>
        <w:t>__________________________________</w:t>
      </w:r>
    </w:p>
    <w:p w14:paraId="50E6CB05" w14:textId="77777777" w:rsidR="008646B7" w:rsidRPr="00622FC2" w:rsidRDefault="0005147F" w:rsidP="00F3461C">
      <w:pPr>
        <w:shd w:val="clear" w:color="auto" w:fill="FFFFFF"/>
        <w:ind w:firstLine="709"/>
        <w:jc w:val="both"/>
        <w:rPr>
          <w:rFonts w:ascii="Times New Roman" w:hAnsi="Times New Roman"/>
          <w:sz w:val="20"/>
        </w:rPr>
      </w:pPr>
      <w:r w:rsidRPr="00622FC2">
        <w:rPr>
          <w:rFonts w:ascii="Times New Roman" w:hAnsi="Times New Roman"/>
          <w:sz w:val="20"/>
          <w:vertAlign w:val="superscript"/>
        </w:rPr>
        <w:t>1</w:t>
      </w:r>
      <w:r w:rsidR="00F34C30" w:rsidRPr="00622FC2">
        <w:rPr>
          <w:rFonts w:ascii="Times New Roman" w:hAnsi="Times New Roman"/>
          <w:sz w:val="20"/>
          <w:vertAlign w:val="superscript"/>
        </w:rPr>
        <w:t>)</w:t>
      </w:r>
      <w:r w:rsidR="008646B7" w:rsidRPr="00622FC2">
        <w:rPr>
          <w:rFonts w:ascii="Times New Roman" w:hAnsi="Times New Roman"/>
          <w:sz w:val="20"/>
        </w:rPr>
        <w:t xml:space="preserve"> В случаях, когда в графе «результат мероприятия» детального плана-графика реализации зафиксированы количественные значения показателей (индикаторов) на отчетный год, либо в случаях, когда установлена прямая связь между </w:t>
      </w:r>
      <w:r w:rsidR="00095ACE" w:rsidRPr="00095ACE">
        <w:rPr>
          <w:rFonts w:ascii="Times New Roman" w:hAnsi="Times New Roman"/>
          <w:sz w:val="20"/>
        </w:rPr>
        <w:t>структурными элементами подпрограмм</w:t>
      </w:r>
      <w:r w:rsidR="00095ACE" w:rsidRPr="00622FC2">
        <w:rPr>
          <w:rFonts w:ascii="Times New Roman" w:hAnsi="Times New Roman"/>
        </w:rPr>
        <w:t xml:space="preserve"> </w:t>
      </w:r>
      <w:r w:rsidR="008646B7" w:rsidRPr="00622FC2">
        <w:rPr>
          <w:rFonts w:ascii="Times New Roman" w:hAnsi="Times New Roman"/>
          <w:sz w:val="20"/>
        </w:rPr>
        <w:t>и показателями (индикаторами) подпрограмм.</w:t>
      </w:r>
    </w:p>
    <w:p w14:paraId="4107537C" w14:textId="77777777" w:rsidR="008646B7" w:rsidRPr="00622FC2" w:rsidRDefault="0005147F" w:rsidP="00F3461C">
      <w:pPr>
        <w:shd w:val="clear" w:color="auto" w:fill="FFFFFF"/>
        <w:ind w:firstLine="709"/>
        <w:jc w:val="both"/>
        <w:rPr>
          <w:rFonts w:ascii="Times New Roman" w:hAnsi="Times New Roman"/>
          <w:sz w:val="20"/>
        </w:rPr>
      </w:pPr>
      <w:r w:rsidRPr="00622FC2">
        <w:rPr>
          <w:rFonts w:ascii="Times New Roman" w:hAnsi="Times New Roman"/>
          <w:sz w:val="20"/>
          <w:vertAlign w:val="superscript"/>
        </w:rPr>
        <w:t>2</w:t>
      </w:r>
      <w:r w:rsidR="00F34C30" w:rsidRPr="00622FC2">
        <w:rPr>
          <w:rFonts w:ascii="Times New Roman" w:hAnsi="Times New Roman"/>
          <w:sz w:val="20"/>
          <w:vertAlign w:val="superscript"/>
        </w:rPr>
        <w:t>)</w:t>
      </w:r>
      <w:r w:rsidR="008646B7" w:rsidRPr="00622FC2">
        <w:rPr>
          <w:rFonts w:ascii="Times New Roman" w:hAnsi="Times New Roman"/>
          <w:sz w:val="20"/>
        </w:rPr>
        <w:t xml:space="preserve"> Выполнение данного условия подразумевает, что в случае если степень достижения показателя (индикатора) составляет менее 100%, проводится сопоставление значений показателя (индикатора), достигнутого в отчетном году, со значением данного показателя (индикатора), достигнутого в году, предшествующем отчетному. В случае ухудшения значения показателя (индикатора) по сравнению с предыдущим периодом (т.е. при снижении значения показателя (индикатора) по показателю (индикатору), желаемой тенденцией развития которого является рост, и при росте значения показателя (индикатора), желаемой тенденцией развития которого является снижение) проводится сопоставление темпов роста данного показателя (индикатора) с темпами роста объемов расходов по рассматриваемому мероприятию. При этом мероприятие может считаться выполненным только в случае, если темпы ухудшения значений показателя ниже темпов сокращения расходов на реализацию мероприятия (например, допускается снижение на 1% значения показателя, если расходы сократились не менее чем на 1% в отчетном году по сравнению с годом, предшествующим отчетному).</w:t>
      </w:r>
    </w:p>
    <w:p w14:paraId="511A9FA0" w14:textId="77777777" w:rsidR="00E12737" w:rsidRPr="00622FC2" w:rsidRDefault="00E12737" w:rsidP="00F3461C">
      <w:pPr>
        <w:shd w:val="clear" w:color="auto" w:fill="FFFFFF"/>
        <w:ind w:firstLine="709"/>
        <w:jc w:val="both"/>
        <w:rPr>
          <w:rFonts w:ascii="Times New Roman" w:hAnsi="Times New Roman"/>
          <w:sz w:val="24"/>
          <w:szCs w:val="24"/>
        </w:rPr>
      </w:pPr>
    </w:p>
    <w:p w14:paraId="056AA65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Степень соответствия запланированному уровню затрат оценивается для каждой подпрограммы как отношение фактически произведенных в отчетном году расходов на реализацию подпрограммы к их плановым значениям по следующей формуле:</w:t>
      </w:r>
    </w:p>
    <w:p w14:paraId="677B98E3" w14:textId="77777777" w:rsidR="008646B7" w:rsidRPr="00622FC2" w:rsidRDefault="008646B7" w:rsidP="00F3461C">
      <w:pPr>
        <w:shd w:val="clear" w:color="auto" w:fill="FFFFFF"/>
        <w:rPr>
          <w:rFonts w:ascii="Times New Roman" w:hAnsi="Times New Roman"/>
        </w:rPr>
      </w:pPr>
    </w:p>
    <w:p w14:paraId="0BA53B66"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ССуз = Зф / Зп,</w:t>
      </w:r>
    </w:p>
    <w:p w14:paraId="5CE45FFD" w14:textId="77777777" w:rsidR="008646B7" w:rsidRPr="00622FC2" w:rsidRDefault="008646B7" w:rsidP="00F3461C">
      <w:pPr>
        <w:shd w:val="clear" w:color="auto" w:fill="FFFFFF"/>
        <w:ind w:firstLine="709"/>
        <w:rPr>
          <w:rFonts w:ascii="Times New Roman" w:hAnsi="Times New Roman"/>
        </w:rPr>
      </w:pPr>
      <w:r w:rsidRPr="00622FC2">
        <w:rPr>
          <w:rFonts w:ascii="Times New Roman" w:hAnsi="Times New Roman"/>
        </w:rPr>
        <w:t>где:</w:t>
      </w:r>
    </w:p>
    <w:p w14:paraId="404365F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ССуз - степень соответствия запланированному уровню расходов средств областного бюджета;</w:t>
      </w:r>
    </w:p>
    <w:p w14:paraId="74ACAF7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Зф - фактические расходы из средств областного бюджета на реализацию подпрограммы в отчетном году;</w:t>
      </w:r>
    </w:p>
    <w:p w14:paraId="1FD5560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Зп - плановые расходы из средств областного бюджета на реализацию подпрограммы в отчетном году.</w:t>
      </w:r>
    </w:p>
    <w:p w14:paraId="5652420D" w14:textId="77777777" w:rsidR="008646B7" w:rsidRPr="00622FC2" w:rsidRDefault="008646B7" w:rsidP="00F3461C">
      <w:pPr>
        <w:shd w:val="clear" w:color="auto" w:fill="FFFFFF"/>
        <w:ind w:firstLine="709"/>
        <w:jc w:val="both"/>
        <w:rPr>
          <w:rFonts w:ascii="Times New Roman" w:hAnsi="Times New Roman"/>
          <w:szCs w:val="28"/>
        </w:rPr>
      </w:pPr>
      <w:r w:rsidRPr="00622FC2">
        <w:rPr>
          <w:rFonts w:ascii="Times New Roman" w:hAnsi="Times New Roman"/>
          <w:szCs w:val="28"/>
        </w:rPr>
        <w:t>В качестве плановых расходов из средств областного бюджета указываются данные по бюджетным ассигнованиям, предусмотренным на реализацию соответствующей программы в сводной бюджетной росписи областного бюджета по состоянию на 31 декабря отчетного года.</w:t>
      </w:r>
    </w:p>
    <w:p w14:paraId="2CBCE21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Эффективность использования средств областного бюджета рассчитывается для каждой подпрограммы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w:t>
      </w:r>
    </w:p>
    <w:p w14:paraId="65394485" w14:textId="77777777" w:rsidR="008646B7" w:rsidRPr="00622FC2" w:rsidRDefault="008646B7" w:rsidP="00F3461C">
      <w:pPr>
        <w:shd w:val="clear" w:color="auto" w:fill="FFFFFF"/>
        <w:ind w:firstLine="709"/>
        <w:rPr>
          <w:rFonts w:ascii="Times New Roman" w:hAnsi="Times New Roman"/>
        </w:rPr>
      </w:pPr>
    </w:p>
    <w:p w14:paraId="610691CF"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Эис = СРм / ССуз,</w:t>
      </w:r>
    </w:p>
    <w:p w14:paraId="541496D4" w14:textId="77777777" w:rsidR="008646B7" w:rsidRPr="00622FC2" w:rsidRDefault="008646B7" w:rsidP="00F3461C">
      <w:pPr>
        <w:shd w:val="clear" w:color="auto" w:fill="FFFFFF"/>
        <w:ind w:firstLine="709"/>
        <w:rPr>
          <w:rFonts w:ascii="Times New Roman" w:hAnsi="Times New Roman"/>
        </w:rPr>
      </w:pPr>
    </w:p>
    <w:p w14:paraId="34EB1AAF" w14:textId="77777777" w:rsidR="008646B7" w:rsidRPr="00622FC2" w:rsidRDefault="008646B7" w:rsidP="00F3461C">
      <w:pPr>
        <w:shd w:val="clear" w:color="auto" w:fill="FFFFFF"/>
        <w:ind w:firstLine="709"/>
        <w:rPr>
          <w:rFonts w:ascii="Times New Roman" w:hAnsi="Times New Roman"/>
        </w:rPr>
      </w:pPr>
      <w:r w:rsidRPr="00622FC2">
        <w:rPr>
          <w:rFonts w:ascii="Times New Roman" w:hAnsi="Times New Roman"/>
        </w:rPr>
        <w:t>где:</w:t>
      </w:r>
    </w:p>
    <w:p w14:paraId="3A6B72F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Эис - эффективность использования средств областного бюджета;</w:t>
      </w:r>
    </w:p>
    <w:p w14:paraId="4726E4F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СРм - степень реализации мероприятий, полностью финансируемых из средств областного бюджета;</w:t>
      </w:r>
    </w:p>
    <w:p w14:paraId="3A2BCDF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ССуз - степень соответствия запланированному уровню расходов из средств областного бюджета.</w:t>
      </w:r>
    </w:p>
    <w:p w14:paraId="3D8A94C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Для оценки степени достижения целей и решения задач (далее - степень реализации) подпрограмм определяется степень достижения плановых значений каждого показателя (индикатора), характеризующего цели и задачи подпрограммы.</w:t>
      </w:r>
    </w:p>
    <w:p w14:paraId="087AEB7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Степень достижения планового значения показателя (индикатора) рассчитывается по следующим формулам:</w:t>
      </w:r>
    </w:p>
    <w:p w14:paraId="6EA8052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для показателей (индикаторов), желаемой тенденцией развития которых является увеличение значений:</w:t>
      </w:r>
    </w:p>
    <w:p w14:paraId="3EDA899A" w14:textId="77777777" w:rsidR="008646B7" w:rsidRPr="00622FC2" w:rsidRDefault="008646B7" w:rsidP="00F3461C">
      <w:pPr>
        <w:shd w:val="clear" w:color="auto" w:fill="FFFFFF"/>
        <w:ind w:firstLine="709"/>
        <w:rPr>
          <w:rFonts w:ascii="Times New Roman" w:hAnsi="Times New Roman"/>
        </w:rPr>
      </w:pPr>
    </w:p>
    <w:p w14:paraId="60DDAA17"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w:drawing>
          <wp:inline distT="0" distB="0" distL="0" distR="0" wp14:anchorId="76B3213D" wp14:editId="510F16F2">
            <wp:extent cx="1581150" cy="247650"/>
            <wp:effectExtent l="0" t="0" r="0" b="0"/>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596231" w:rsidRPr="00622FC2">
        <w:rPr>
          <w:rFonts w:ascii="Times New Roman" w:hAnsi="Times New Roman"/>
        </w:rPr>
        <w:t>;</w:t>
      </w:r>
    </w:p>
    <w:p w14:paraId="32D329B2" w14:textId="77777777" w:rsidR="008646B7" w:rsidRPr="00622FC2" w:rsidRDefault="008646B7" w:rsidP="00F3461C">
      <w:pPr>
        <w:shd w:val="clear" w:color="auto" w:fill="FFFFFF"/>
        <w:ind w:firstLine="709"/>
        <w:rPr>
          <w:rFonts w:ascii="Times New Roman" w:hAnsi="Times New Roman"/>
        </w:rPr>
      </w:pPr>
    </w:p>
    <w:p w14:paraId="69F3565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для показателей (индикаторов), желаемой тенденцией развития которых является снижение значений:</w:t>
      </w:r>
    </w:p>
    <w:p w14:paraId="37456A02" w14:textId="77777777" w:rsidR="008646B7" w:rsidRPr="00622FC2" w:rsidRDefault="008646B7" w:rsidP="00F3461C">
      <w:pPr>
        <w:shd w:val="clear" w:color="auto" w:fill="FFFFFF"/>
        <w:ind w:firstLine="709"/>
        <w:rPr>
          <w:rFonts w:ascii="Times New Roman" w:hAnsi="Times New Roman"/>
        </w:rPr>
      </w:pPr>
    </w:p>
    <w:p w14:paraId="7D008CFD"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w:drawing>
          <wp:inline distT="0" distB="0" distL="0" distR="0" wp14:anchorId="4AF0306F" wp14:editId="7B7EE916">
            <wp:extent cx="1581150" cy="247650"/>
            <wp:effectExtent l="0" t="0" r="0" b="0"/>
            <wp:docPr id="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8646B7" w:rsidRPr="00622FC2">
        <w:rPr>
          <w:rFonts w:ascii="Times New Roman" w:hAnsi="Times New Roman"/>
        </w:rPr>
        <w:t>,</w:t>
      </w:r>
    </w:p>
    <w:p w14:paraId="192DC3F1" w14:textId="77777777" w:rsidR="008646B7" w:rsidRPr="00622FC2" w:rsidRDefault="008646B7" w:rsidP="00F3461C">
      <w:pPr>
        <w:shd w:val="clear" w:color="auto" w:fill="FFFFFF"/>
        <w:ind w:firstLine="709"/>
        <w:rPr>
          <w:rFonts w:ascii="Times New Roman" w:hAnsi="Times New Roman"/>
        </w:rPr>
      </w:pPr>
    </w:p>
    <w:p w14:paraId="0BC2BC1C" w14:textId="77777777" w:rsidR="008646B7" w:rsidRPr="00622FC2" w:rsidRDefault="008646B7" w:rsidP="00F3461C">
      <w:pPr>
        <w:shd w:val="clear" w:color="auto" w:fill="FFFFFF"/>
        <w:ind w:firstLine="709"/>
        <w:rPr>
          <w:rFonts w:ascii="Times New Roman" w:hAnsi="Times New Roman"/>
        </w:rPr>
      </w:pPr>
      <w:r w:rsidRPr="00622FC2">
        <w:rPr>
          <w:rFonts w:ascii="Times New Roman" w:hAnsi="Times New Roman"/>
        </w:rPr>
        <w:t>где:</w:t>
      </w:r>
    </w:p>
    <w:p w14:paraId="48B7438E"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4EC0FE3B" wp14:editId="5CE60668">
            <wp:extent cx="533400" cy="247650"/>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008646B7" w:rsidRPr="00622FC2">
        <w:rPr>
          <w:rFonts w:ascii="Times New Roman" w:hAnsi="Times New Roman"/>
        </w:rPr>
        <w:t xml:space="preserve"> - степень достижения планового значения показателя (индикатора</w:t>
      </w:r>
      <w:r w:rsidR="003607AF" w:rsidRPr="00622FC2">
        <w:rPr>
          <w:rFonts w:ascii="Times New Roman" w:hAnsi="Times New Roman"/>
        </w:rPr>
        <w:t>)</w:t>
      </w:r>
      <w:r w:rsidR="008646B7" w:rsidRPr="00622FC2">
        <w:rPr>
          <w:rFonts w:ascii="Times New Roman" w:hAnsi="Times New Roman"/>
        </w:rPr>
        <w:t>, характеризую</w:t>
      </w:r>
      <w:r w:rsidR="003607AF" w:rsidRPr="00622FC2">
        <w:rPr>
          <w:rFonts w:ascii="Times New Roman" w:hAnsi="Times New Roman"/>
        </w:rPr>
        <w:t>щего цели и задачи подпрограммы</w:t>
      </w:r>
      <w:r w:rsidR="008646B7" w:rsidRPr="00622FC2">
        <w:rPr>
          <w:rFonts w:ascii="Times New Roman" w:hAnsi="Times New Roman"/>
        </w:rPr>
        <w:t>;</w:t>
      </w:r>
    </w:p>
    <w:p w14:paraId="39A78011"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7F90AFF9" wp14:editId="6CBBEEBF">
            <wp:extent cx="476250" cy="247650"/>
            <wp:effectExtent l="0" t="0" r="0" b="0"/>
            <wp:docPr id="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8646B7" w:rsidRPr="00622FC2">
        <w:rPr>
          <w:rFonts w:ascii="Times New Roman" w:hAnsi="Times New Roman"/>
        </w:rPr>
        <w:t xml:space="preserve"> - значение показателя (индикатора), характеризующего цели и задачи подпрограммы, фактически достигнутое на конец отчетного периода;</w:t>
      </w:r>
    </w:p>
    <w:p w14:paraId="69E8F213"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00C30901" wp14:editId="553D2954">
            <wp:extent cx="466725" cy="247650"/>
            <wp:effectExtent l="0" t="0" r="9525" b="0"/>
            <wp:docPr id="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8646B7" w:rsidRPr="00622FC2">
        <w:rPr>
          <w:rFonts w:ascii="Times New Roman" w:hAnsi="Times New Roman"/>
        </w:rPr>
        <w:t xml:space="preserve"> - плановое значение показателя (индикатора), характеризующего цели и задачи подпрограммы.</w:t>
      </w:r>
    </w:p>
    <w:p w14:paraId="289BC44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Степень реализации подпрограммы рассчитывается по формуле:</w:t>
      </w:r>
    </w:p>
    <w:p w14:paraId="7AC6B268" w14:textId="77777777" w:rsidR="00E12737" w:rsidRPr="00622FC2" w:rsidRDefault="00E12737" w:rsidP="00F3461C">
      <w:pPr>
        <w:shd w:val="clear" w:color="auto" w:fill="FFFFFF"/>
        <w:ind w:firstLine="709"/>
        <w:jc w:val="both"/>
        <w:rPr>
          <w:rFonts w:ascii="Times New Roman" w:hAnsi="Times New Roman"/>
        </w:rPr>
      </w:pPr>
    </w:p>
    <w:p w14:paraId="33B74A53" w14:textId="77777777" w:rsidR="008646B7" w:rsidRPr="00622FC2" w:rsidRDefault="00CE22C7" w:rsidP="00F3461C">
      <w:pPr>
        <w:shd w:val="clear" w:color="auto" w:fill="FFFFFF"/>
        <w:ind w:firstLine="3261"/>
        <w:rPr>
          <w:rFonts w:ascii="Times New Roman" w:hAnsi="Times New Roman"/>
        </w:rPr>
      </w:pPr>
      <w:r>
        <w:rPr>
          <w:rFonts w:ascii="Times New Roman" w:hAnsi="Times New Roman"/>
          <w:noProof/>
          <w:sz w:val="24"/>
          <w:szCs w:val="24"/>
        </w:rPr>
        <mc:AlternateContent>
          <mc:Choice Requires="wpc">
            <w:drawing>
              <wp:inline distT="0" distB="0" distL="0" distR="0" wp14:anchorId="26675DAD" wp14:editId="668172D6">
                <wp:extent cx="1619885" cy="671195"/>
                <wp:effectExtent l="0" t="0" r="0" b="0"/>
                <wp:docPr id="92" name="Полотно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 name="Rectangle 43"/>
                        <wps:cNvSpPr>
                          <a:spLocks noChangeArrowheads="1"/>
                        </wps:cNvSpPr>
                        <wps:spPr bwMode="auto">
                          <a:xfrm>
                            <a:off x="19685" y="42545"/>
                            <a:ext cx="16002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4"/>
                        <wps:cNvSpPr>
                          <a:spLocks noChangeArrowheads="1"/>
                        </wps:cNvSpPr>
                        <wps:spPr bwMode="auto">
                          <a:xfrm>
                            <a:off x="28575" y="228600"/>
                            <a:ext cx="2178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DD87" w14:textId="77777777" w:rsidR="004C3ADA" w:rsidRPr="003607AF" w:rsidRDefault="004C3ADA" w:rsidP="00BA6FF4">
                              <w:pPr>
                                <w:rPr>
                                  <w:rFonts w:ascii="Times New Roman" w:hAnsi="Times New Roman"/>
                                </w:rPr>
                              </w:pPr>
                              <w:r w:rsidRPr="003607AF">
                                <w:rPr>
                                  <w:rFonts w:ascii="Times New Roman" w:hAnsi="Times New Roman"/>
                                </w:rPr>
                                <w:t>СР</w:t>
                              </w:r>
                            </w:p>
                          </w:txbxContent>
                        </wps:txbx>
                        <wps:bodyPr rot="0" vert="horz" wrap="none" lIns="0" tIns="0" rIns="0" bIns="0" anchor="t" anchorCtr="0" upright="1">
                          <a:spAutoFit/>
                        </wps:bodyPr>
                      </wps:wsp>
                      <wps:wsp>
                        <wps:cNvPr id="77" name="Rectangle 45"/>
                        <wps:cNvSpPr>
                          <a:spLocks noChangeArrowheads="1"/>
                        </wps:cNvSpPr>
                        <wps:spPr bwMode="auto">
                          <a:xfrm>
                            <a:off x="219075" y="314325"/>
                            <a:ext cx="952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D41E" w14:textId="77777777" w:rsidR="004C3ADA" w:rsidRPr="003607AF" w:rsidRDefault="004C3ADA" w:rsidP="008646B7">
                              <w:pPr>
                                <w:rPr>
                                  <w:rFonts w:ascii="Times New Roman" w:hAnsi="Times New Roman"/>
                                </w:rPr>
                              </w:pPr>
                              <w:r w:rsidRPr="003607AF">
                                <w:rPr>
                                  <w:rFonts w:ascii="Times New Roman" w:hAnsi="Times New Roman"/>
                                </w:rPr>
                                <w:t>п</w:t>
                              </w:r>
                            </w:p>
                          </w:txbxContent>
                        </wps:txbx>
                        <wps:bodyPr rot="0" vert="horz" wrap="none" lIns="0" tIns="0" rIns="0" bIns="0" anchor="t" anchorCtr="0" upright="1">
                          <a:spAutoFit/>
                        </wps:bodyPr>
                      </wps:wsp>
                      <wps:wsp>
                        <wps:cNvPr id="78" name="Rectangle 46"/>
                        <wps:cNvSpPr>
                          <a:spLocks noChangeArrowheads="1"/>
                        </wps:cNvSpPr>
                        <wps:spPr bwMode="auto">
                          <a:xfrm>
                            <a:off x="295275" y="314325"/>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E45C" w14:textId="77777777" w:rsidR="004C3ADA" w:rsidRPr="003607AF" w:rsidRDefault="004C3ADA" w:rsidP="008646B7">
                              <w:pPr>
                                <w:rPr>
                                  <w:rFonts w:ascii="Times New Roman" w:hAnsi="Times New Roman"/>
                                </w:rPr>
                              </w:pPr>
                              <w:r w:rsidRPr="003607AF">
                                <w:rPr>
                                  <w:rFonts w:ascii="Times New Roman" w:hAnsi="Times New Roman"/>
                                </w:rPr>
                                <w:t>/</w:t>
                              </w:r>
                            </w:p>
                          </w:txbxContent>
                        </wps:txbx>
                        <wps:bodyPr rot="0" vert="horz" wrap="none" lIns="0" tIns="0" rIns="0" bIns="0" anchor="t" anchorCtr="0" upright="1">
                          <a:spAutoFit/>
                        </wps:bodyPr>
                      </wps:wsp>
                      <wps:wsp>
                        <wps:cNvPr id="79" name="Rectangle 47"/>
                        <wps:cNvSpPr>
                          <a:spLocks noChangeArrowheads="1"/>
                        </wps:cNvSpPr>
                        <wps:spPr bwMode="auto">
                          <a:xfrm>
                            <a:off x="342900" y="314325"/>
                            <a:ext cx="952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383C" w14:textId="77777777" w:rsidR="004C3ADA" w:rsidRPr="003607AF" w:rsidRDefault="004C3ADA" w:rsidP="008646B7">
                              <w:pPr>
                                <w:rPr>
                                  <w:rFonts w:ascii="Times New Roman" w:hAnsi="Times New Roman"/>
                                </w:rPr>
                              </w:pPr>
                              <w:r w:rsidRPr="003607AF">
                                <w:rPr>
                                  <w:rFonts w:ascii="Times New Roman" w:hAnsi="Times New Roman"/>
                                </w:rPr>
                                <w:t>п</w:t>
                              </w:r>
                            </w:p>
                          </w:txbxContent>
                        </wps:txbx>
                        <wps:bodyPr rot="0" vert="horz" wrap="none" lIns="0" tIns="0" rIns="0" bIns="0" anchor="t" anchorCtr="0" upright="1">
                          <a:spAutoFit/>
                        </wps:bodyPr>
                      </wps:wsp>
                      <wps:wsp>
                        <wps:cNvPr id="80" name="Rectangle 48"/>
                        <wps:cNvSpPr>
                          <a:spLocks noChangeArrowheads="1"/>
                        </wps:cNvSpPr>
                        <wps:spPr bwMode="auto">
                          <a:xfrm>
                            <a:off x="419100" y="228600"/>
                            <a:ext cx="100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2782B" w14:textId="77777777" w:rsidR="004C3ADA" w:rsidRPr="003607AF" w:rsidRDefault="004C3ADA" w:rsidP="008646B7">
                              <w:pPr>
                                <w:rPr>
                                  <w:rFonts w:ascii="Times New Roman" w:hAnsi="Times New Roman"/>
                                </w:rPr>
                              </w:pPr>
                              <w:r w:rsidRPr="003607AF">
                                <w:rPr>
                                  <w:rFonts w:ascii="Times New Roman" w:hAnsi="Times New Roman"/>
                                </w:rPr>
                                <w:t>=</w:t>
                              </w:r>
                            </w:p>
                          </w:txbxContent>
                        </wps:txbx>
                        <wps:bodyPr rot="0" vert="horz" wrap="none" lIns="0" tIns="0" rIns="0" bIns="0" anchor="t" anchorCtr="0" upright="1">
                          <a:spAutoFit/>
                        </wps:bodyPr>
                      </wps:wsp>
                      <wps:wsp>
                        <wps:cNvPr id="81" name="Rectangle 50"/>
                        <wps:cNvSpPr>
                          <a:spLocks noChangeArrowheads="1"/>
                        </wps:cNvSpPr>
                        <wps:spPr bwMode="auto">
                          <a:xfrm>
                            <a:off x="571500" y="466725"/>
                            <a:ext cx="806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EC5C4" w14:textId="77777777" w:rsidR="004C3ADA" w:rsidRPr="003607AF" w:rsidRDefault="004C3ADA" w:rsidP="008646B7">
                              <w:pPr>
                                <w:rPr>
                                  <w:rFonts w:ascii="Times New Roman" w:hAnsi="Times New Roman"/>
                                </w:rPr>
                              </w:pPr>
                            </w:p>
                          </w:txbxContent>
                        </wps:txbx>
                        <wps:bodyPr rot="0" vert="horz" wrap="none" lIns="0" tIns="0" rIns="0" bIns="0" anchor="t" anchorCtr="0" upright="1">
                          <a:spAutoFit/>
                        </wps:bodyPr>
                      </wps:wsp>
                      <wps:wsp>
                        <wps:cNvPr id="82" name="Rectangle 51"/>
                        <wps:cNvSpPr>
                          <a:spLocks noChangeArrowheads="1"/>
                        </wps:cNvSpPr>
                        <wps:spPr bwMode="auto">
                          <a:xfrm>
                            <a:off x="619125" y="466725"/>
                            <a:ext cx="806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669B" w14:textId="77777777" w:rsidR="004C3ADA" w:rsidRPr="003607AF" w:rsidRDefault="004C3ADA" w:rsidP="008646B7">
                              <w:pPr>
                                <w:rPr>
                                  <w:rFonts w:ascii="Times New Roman" w:hAnsi="Times New Roman"/>
                                </w:rPr>
                              </w:pPr>
                            </w:p>
                          </w:txbxContent>
                        </wps:txbx>
                        <wps:bodyPr rot="0" vert="horz" wrap="none" lIns="0" tIns="0" rIns="0" bIns="0" anchor="t" anchorCtr="0" upright="1">
                          <a:spAutoFit/>
                        </wps:bodyPr>
                      </wps:wsp>
                      <wps:wsp>
                        <wps:cNvPr id="83" name="Rectangle 52"/>
                        <wps:cNvSpPr>
                          <a:spLocks noChangeArrowheads="1"/>
                        </wps:cNvSpPr>
                        <wps:spPr bwMode="auto">
                          <a:xfrm>
                            <a:off x="572770" y="433070"/>
                            <a:ext cx="895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47189" w14:textId="77777777" w:rsidR="004C3ADA" w:rsidRPr="003607AF" w:rsidRDefault="004C3ADA" w:rsidP="008646B7">
                              <w:pPr>
                                <w:rPr>
                                  <w:rFonts w:ascii="Times New Roman" w:hAnsi="Times New Roman"/>
                                </w:rPr>
                              </w:pPr>
                              <w:r w:rsidRPr="003607AF">
                                <w:rPr>
                                  <w:rFonts w:ascii="Times New Roman" w:hAnsi="Times New Roman"/>
                                </w:rPr>
                                <w:t>1</w:t>
                              </w:r>
                            </w:p>
                          </w:txbxContent>
                        </wps:txbx>
                        <wps:bodyPr rot="0" vert="horz" wrap="none" lIns="0" tIns="0" rIns="0" bIns="0" anchor="t" anchorCtr="0" upright="1">
                          <a:spAutoFit/>
                        </wps:bodyPr>
                      </wps:wsp>
                      <wps:wsp>
                        <wps:cNvPr id="84" name="Rectangle 53"/>
                        <wps:cNvSpPr>
                          <a:spLocks noChangeArrowheads="1"/>
                        </wps:cNvSpPr>
                        <wps:spPr bwMode="auto">
                          <a:xfrm>
                            <a:off x="571500" y="228600"/>
                            <a:ext cx="1270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FF29E" w14:textId="77777777" w:rsidR="004C3ADA" w:rsidRPr="003607AF" w:rsidRDefault="004C3ADA" w:rsidP="008646B7">
                              <w:pPr>
                                <w:rPr>
                                  <w:rFonts w:ascii="Times New Roman" w:hAnsi="Times New Roman"/>
                                </w:rPr>
                              </w:pPr>
                              <w:r w:rsidRPr="003607AF">
                                <w:rPr>
                                  <w:rFonts w:ascii="Times New Roman" w:hAnsi="Times New Roman"/>
                                </w:rPr>
                                <w:t>∑</w:t>
                              </w:r>
                            </w:p>
                          </w:txbxContent>
                        </wps:txbx>
                        <wps:bodyPr rot="0" vert="horz" wrap="none" lIns="0" tIns="0" rIns="0" bIns="0" anchor="t" anchorCtr="0" upright="1">
                          <a:spAutoFit/>
                        </wps:bodyPr>
                      </wps:wsp>
                      <wps:wsp>
                        <wps:cNvPr id="85" name="Rectangle 54"/>
                        <wps:cNvSpPr>
                          <a:spLocks noChangeArrowheads="1"/>
                        </wps:cNvSpPr>
                        <wps:spPr bwMode="auto">
                          <a:xfrm>
                            <a:off x="760730" y="228600"/>
                            <a:ext cx="2400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02E3" w14:textId="77777777" w:rsidR="004C3ADA" w:rsidRPr="003607AF" w:rsidRDefault="004C3ADA" w:rsidP="008646B7">
                              <w:pPr>
                                <w:rPr>
                                  <w:rFonts w:ascii="Times New Roman" w:hAnsi="Times New Roman"/>
                                </w:rPr>
                              </w:pPr>
                              <w:r w:rsidRPr="003607AF">
                                <w:rPr>
                                  <w:rFonts w:ascii="Times New Roman" w:hAnsi="Times New Roman"/>
                                </w:rPr>
                                <w:t>СД</w:t>
                              </w:r>
                            </w:p>
                          </w:txbxContent>
                        </wps:txbx>
                        <wps:bodyPr rot="0" vert="horz" wrap="none" lIns="0" tIns="0" rIns="0" bIns="0" anchor="t" anchorCtr="0" upright="1">
                          <a:spAutoFit/>
                        </wps:bodyPr>
                      </wps:wsp>
                      <wps:wsp>
                        <wps:cNvPr id="86" name="Rectangle 55"/>
                        <wps:cNvSpPr>
                          <a:spLocks noChangeArrowheads="1"/>
                        </wps:cNvSpPr>
                        <wps:spPr bwMode="auto">
                          <a:xfrm>
                            <a:off x="1009650" y="314325"/>
                            <a:ext cx="952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67BE0" w14:textId="77777777" w:rsidR="004C3ADA" w:rsidRPr="003607AF" w:rsidRDefault="004C3ADA" w:rsidP="008646B7">
                              <w:pPr>
                                <w:rPr>
                                  <w:rFonts w:ascii="Times New Roman" w:hAnsi="Times New Roman"/>
                                </w:rPr>
                              </w:pPr>
                              <w:r w:rsidRPr="003607AF">
                                <w:rPr>
                                  <w:rFonts w:ascii="Times New Roman" w:hAnsi="Times New Roman"/>
                                </w:rPr>
                                <w:t>п</w:t>
                              </w:r>
                            </w:p>
                          </w:txbxContent>
                        </wps:txbx>
                        <wps:bodyPr rot="0" vert="horz" wrap="none" lIns="0" tIns="0" rIns="0" bIns="0" anchor="t" anchorCtr="0" upright="1">
                          <a:spAutoFit/>
                        </wps:bodyPr>
                      </wps:wsp>
                      <wps:wsp>
                        <wps:cNvPr id="87" name="Rectangle 56"/>
                        <wps:cNvSpPr>
                          <a:spLocks noChangeArrowheads="1"/>
                        </wps:cNvSpPr>
                        <wps:spPr bwMode="auto">
                          <a:xfrm>
                            <a:off x="1085850" y="314325"/>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245F" w14:textId="77777777" w:rsidR="004C3ADA" w:rsidRPr="003607AF" w:rsidRDefault="004C3ADA" w:rsidP="008646B7">
                              <w:pPr>
                                <w:rPr>
                                  <w:rFonts w:ascii="Times New Roman" w:hAnsi="Times New Roman"/>
                                </w:rPr>
                              </w:pPr>
                              <w:r w:rsidRPr="003607AF">
                                <w:rPr>
                                  <w:rFonts w:ascii="Times New Roman" w:hAnsi="Times New Roman"/>
                                </w:rPr>
                                <w:t>/</w:t>
                              </w:r>
                            </w:p>
                          </w:txbxContent>
                        </wps:txbx>
                        <wps:bodyPr rot="0" vert="horz" wrap="none" lIns="0" tIns="0" rIns="0" bIns="0" anchor="t" anchorCtr="0" upright="1">
                          <a:spAutoFit/>
                        </wps:bodyPr>
                      </wps:wsp>
                      <wps:wsp>
                        <wps:cNvPr id="88" name="Rectangle 57"/>
                        <wps:cNvSpPr>
                          <a:spLocks noChangeArrowheads="1"/>
                        </wps:cNvSpPr>
                        <wps:spPr bwMode="auto">
                          <a:xfrm>
                            <a:off x="1133475" y="314325"/>
                            <a:ext cx="2609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226A" w14:textId="77777777" w:rsidR="004C3ADA" w:rsidRPr="003607AF" w:rsidRDefault="004C3ADA" w:rsidP="008646B7">
                              <w:pPr>
                                <w:rPr>
                                  <w:rFonts w:ascii="Times New Roman" w:hAnsi="Times New Roman"/>
                                </w:rPr>
                              </w:pPr>
                              <w:r w:rsidRPr="003607AF">
                                <w:rPr>
                                  <w:rFonts w:ascii="Times New Roman" w:hAnsi="Times New Roman"/>
                                </w:rPr>
                                <w:t>ппз</w:t>
                              </w:r>
                            </w:p>
                          </w:txbxContent>
                        </wps:txbx>
                        <wps:bodyPr rot="0" vert="horz" wrap="none" lIns="0" tIns="0" rIns="0" bIns="0" anchor="t" anchorCtr="0" upright="1">
                          <a:spAutoFit/>
                        </wps:bodyPr>
                      </wps:wsp>
                      <wps:wsp>
                        <wps:cNvPr id="89" name="Rectangle 58"/>
                        <wps:cNvSpPr>
                          <a:spLocks noChangeArrowheads="1"/>
                        </wps:cNvSpPr>
                        <wps:spPr bwMode="auto">
                          <a:xfrm>
                            <a:off x="1441450" y="228600"/>
                            <a:ext cx="495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20E3" w14:textId="77777777" w:rsidR="004C3ADA" w:rsidRPr="003607AF" w:rsidRDefault="004C3ADA" w:rsidP="008646B7">
                              <w:pPr>
                                <w:rPr>
                                  <w:rFonts w:ascii="Times New Roman" w:hAnsi="Times New Roman"/>
                                </w:rPr>
                              </w:pPr>
                              <w:r w:rsidRPr="003607AF">
                                <w:rPr>
                                  <w:rFonts w:ascii="Times New Roman" w:hAnsi="Times New Roman"/>
                                </w:rPr>
                                <w:t>/</w:t>
                              </w:r>
                            </w:p>
                          </w:txbxContent>
                        </wps:txbx>
                        <wps:bodyPr rot="0" vert="horz" wrap="none" lIns="0" tIns="0" rIns="0" bIns="0" anchor="t" anchorCtr="0" upright="1">
                          <a:spAutoFit/>
                        </wps:bodyPr>
                      </wps:wsp>
                      <wps:wsp>
                        <wps:cNvPr id="90" name="Rectangle 59"/>
                        <wps:cNvSpPr>
                          <a:spLocks noChangeArrowheads="1"/>
                        </wps:cNvSpPr>
                        <wps:spPr bwMode="auto">
                          <a:xfrm>
                            <a:off x="1490980" y="228600"/>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FD68" w14:textId="77777777" w:rsidR="004C3ADA" w:rsidRPr="003607AF" w:rsidRDefault="004C3ADA" w:rsidP="008646B7">
                              <w:pPr>
                                <w:rPr>
                                  <w:rFonts w:ascii="Times New Roman" w:hAnsi="Times New Roman"/>
                                </w:rPr>
                              </w:pPr>
                              <w:r w:rsidRPr="003607AF">
                                <w:rPr>
                                  <w:rFonts w:ascii="Times New Roman" w:hAnsi="Times New Roman"/>
                                </w:rPr>
                                <w:t>N</w:t>
                              </w:r>
                            </w:p>
                          </w:txbxContent>
                        </wps:txbx>
                        <wps:bodyPr rot="0" vert="horz" wrap="none" lIns="0" tIns="0" rIns="0" bIns="0" anchor="t" anchorCtr="0" upright="1">
                          <a:spAutoFit/>
                        </wps:bodyPr>
                      </wps:wsp>
                      <wps:wsp>
                        <wps:cNvPr id="91" name="Rectangle 49"/>
                        <wps:cNvSpPr>
                          <a:spLocks noChangeArrowheads="1"/>
                        </wps:cNvSpPr>
                        <wps:spPr bwMode="auto">
                          <a:xfrm>
                            <a:off x="572770" y="24130"/>
                            <a:ext cx="1289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53C1" w14:textId="77777777" w:rsidR="004C3ADA" w:rsidRPr="003607AF" w:rsidRDefault="004C3ADA" w:rsidP="008646B7">
                              <w:pPr>
                                <w:rPr>
                                  <w:rFonts w:ascii="Times New Roman" w:hAnsi="Times New Roman"/>
                                </w:rPr>
                              </w:pPr>
                              <w:r w:rsidRPr="003607AF">
                                <w:rPr>
                                  <w:rFonts w:ascii="Times New Roman" w:hAnsi="Times New Roman"/>
                                </w:rPr>
                                <w:t>N</w:t>
                              </w:r>
                            </w:p>
                          </w:txbxContent>
                        </wps:txbx>
                        <wps:bodyPr rot="0" vert="horz" wrap="none" lIns="0" tIns="0" rIns="0" bIns="0" anchor="t" anchorCtr="0" upright="1">
                          <a:spAutoFit/>
                        </wps:bodyPr>
                      </wps:wsp>
                    </wpc:wpc>
                  </a:graphicData>
                </a:graphic>
              </wp:inline>
            </w:drawing>
          </mc:Choice>
          <mc:Fallback>
            <w:pict>
              <v:group id="Полотно 41" o:spid="_x0000_s1026" editas="canvas" style="width:127.55pt;height:52.85pt;mso-position-horizontal-relative:char;mso-position-vertical-relative:line" coordsize="16198,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198;height:6711;visibility:visible;mso-wrap-style:square">
                  <v:fill o:detectmouseclick="t"/>
                  <v:path o:connecttype="none"/>
                </v:shape>
                <v:rect id="Rectangle 43" o:spid="_x0000_s1028" style="position:absolute;left:196;top:425;width:16002;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rect id="Rectangle 44" o:spid="_x0000_s1029" style="position:absolute;left:285;top:2286;width:2178;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74B8DD87" w14:textId="77777777" w:rsidR="004C3ADA" w:rsidRPr="003607AF" w:rsidRDefault="004C3ADA" w:rsidP="00BA6FF4">
                        <w:pPr>
                          <w:rPr>
                            <w:rFonts w:ascii="Times New Roman" w:hAnsi="Times New Roman"/>
                          </w:rPr>
                        </w:pPr>
                        <w:r w:rsidRPr="003607AF">
                          <w:rPr>
                            <w:rFonts w:ascii="Times New Roman" w:hAnsi="Times New Roman"/>
                          </w:rPr>
                          <w:t>СР</w:t>
                        </w:r>
                      </w:p>
                    </w:txbxContent>
                  </v:textbox>
                </v:rect>
                <v:rect id="Rectangle 45" o:spid="_x0000_s1030" style="position:absolute;left:2190;top:3143;width:95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65A9D41E" w14:textId="77777777" w:rsidR="004C3ADA" w:rsidRPr="003607AF" w:rsidRDefault="004C3ADA" w:rsidP="008646B7">
                        <w:pPr>
                          <w:rPr>
                            <w:rFonts w:ascii="Times New Roman" w:hAnsi="Times New Roman"/>
                          </w:rPr>
                        </w:pPr>
                        <w:r w:rsidRPr="003607AF">
                          <w:rPr>
                            <w:rFonts w:ascii="Times New Roman" w:hAnsi="Times New Roman"/>
                          </w:rPr>
                          <w:t>п</w:t>
                        </w:r>
                      </w:p>
                    </w:txbxContent>
                  </v:textbox>
                </v:rect>
                <v:rect id="Rectangle 46" o:spid="_x0000_s1031" style="position:absolute;left:2952;top:3143;width:49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6732E45C" w14:textId="77777777" w:rsidR="004C3ADA" w:rsidRPr="003607AF" w:rsidRDefault="004C3ADA" w:rsidP="008646B7">
                        <w:pPr>
                          <w:rPr>
                            <w:rFonts w:ascii="Times New Roman" w:hAnsi="Times New Roman"/>
                          </w:rPr>
                        </w:pPr>
                        <w:r w:rsidRPr="003607AF">
                          <w:rPr>
                            <w:rFonts w:ascii="Times New Roman" w:hAnsi="Times New Roman"/>
                          </w:rPr>
                          <w:t>/</w:t>
                        </w:r>
                      </w:p>
                    </w:txbxContent>
                  </v:textbox>
                </v:rect>
                <v:rect id="Rectangle 47" o:spid="_x0000_s1032" style="position:absolute;left:3429;top:3143;width:95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1FEB383C" w14:textId="77777777" w:rsidR="004C3ADA" w:rsidRPr="003607AF" w:rsidRDefault="004C3ADA" w:rsidP="008646B7">
                        <w:pPr>
                          <w:rPr>
                            <w:rFonts w:ascii="Times New Roman" w:hAnsi="Times New Roman"/>
                          </w:rPr>
                        </w:pPr>
                        <w:r w:rsidRPr="003607AF">
                          <w:rPr>
                            <w:rFonts w:ascii="Times New Roman" w:hAnsi="Times New Roman"/>
                          </w:rPr>
                          <w:t>п</w:t>
                        </w:r>
                      </w:p>
                    </w:txbxContent>
                  </v:textbox>
                </v:rect>
                <v:rect id="Rectangle 48" o:spid="_x0000_s1033" style="position:absolute;left:4191;top:2286;width:100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2CB2782B" w14:textId="77777777" w:rsidR="004C3ADA" w:rsidRPr="003607AF" w:rsidRDefault="004C3ADA" w:rsidP="008646B7">
                        <w:pPr>
                          <w:rPr>
                            <w:rFonts w:ascii="Times New Roman" w:hAnsi="Times New Roman"/>
                          </w:rPr>
                        </w:pPr>
                        <w:r w:rsidRPr="003607AF">
                          <w:rPr>
                            <w:rFonts w:ascii="Times New Roman" w:hAnsi="Times New Roman"/>
                          </w:rPr>
                          <w:t>=</w:t>
                        </w:r>
                      </w:p>
                    </w:txbxContent>
                  </v:textbox>
                </v:rect>
                <v:rect id="Rectangle 50" o:spid="_x0000_s1034" style="position:absolute;left:5715;top:4667;width:80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2FBEC5C4" w14:textId="77777777" w:rsidR="004C3ADA" w:rsidRPr="003607AF" w:rsidRDefault="004C3ADA" w:rsidP="008646B7">
                        <w:pPr>
                          <w:rPr>
                            <w:rFonts w:ascii="Times New Roman" w:hAnsi="Times New Roman"/>
                          </w:rPr>
                        </w:pPr>
                      </w:p>
                    </w:txbxContent>
                  </v:textbox>
                </v:rect>
                <v:rect id="Rectangle 51" o:spid="_x0000_s1035" style="position:absolute;left:6191;top:4667;width:80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0BF5669B" w14:textId="77777777" w:rsidR="004C3ADA" w:rsidRPr="003607AF" w:rsidRDefault="004C3ADA" w:rsidP="008646B7">
                        <w:pPr>
                          <w:rPr>
                            <w:rFonts w:ascii="Times New Roman" w:hAnsi="Times New Roman"/>
                          </w:rPr>
                        </w:pPr>
                      </w:p>
                    </w:txbxContent>
                  </v:textbox>
                </v:rect>
                <v:rect id="Rectangle 52" o:spid="_x0000_s1036" style="position:absolute;left:5727;top:4330;width:89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74D47189" w14:textId="77777777" w:rsidR="004C3ADA" w:rsidRPr="003607AF" w:rsidRDefault="004C3ADA" w:rsidP="008646B7">
                        <w:pPr>
                          <w:rPr>
                            <w:rFonts w:ascii="Times New Roman" w:hAnsi="Times New Roman"/>
                          </w:rPr>
                        </w:pPr>
                        <w:r w:rsidRPr="003607AF">
                          <w:rPr>
                            <w:rFonts w:ascii="Times New Roman" w:hAnsi="Times New Roman"/>
                          </w:rPr>
                          <w:t>1</w:t>
                        </w:r>
                      </w:p>
                    </w:txbxContent>
                  </v:textbox>
                </v:rect>
                <v:rect id="Rectangle 53" o:spid="_x0000_s1037" style="position:absolute;left:5715;top:2286;width:127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08FF29E" w14:textId="77777777" w:rsidR="004C3ADA" w:rsidRPr="003607AF" w:rsidRDefault="004C3ADA" w:rsidP="008646B7">
                        <w:pPr>
                          <w:rPr>
                            <w:rFonts w:ascii="Times New Roman" w:hAnsi="Times New Roman"/>
                          </w:rPr>
                        </w:pPr>
                        <w:r w:rsidRPr="003607AF">
                          <w:rPr>
                            <w:rFonts w:ascii="Times New Roman" w:hAnsi="Times New Roman"/>
                          </w:rPr>
                          <w:t>∑</w:t>
                        </w:r>
                      </w:p>
                    </w:txbxContent>
                  </v:textbox>
                </v:rect>
                <v:rect id="Rectangle 54" o:spid="_x0000_s1038" style="position:absolute;left:7607;top:2286;width:240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7ADA02E3" w14:textId="77777777" w:rsidR="004C3ADA" w:rsidRPr="003607AF" w:rsidRDefault="004C3ADA" w:rsidP="008646B7">
                        <w:pPr>
                          <w:rPr>
                            <w:rFonts w:ascii="Times New Roman" w:hAnsi="Times New Roman"/>
                          </w:rPr>
                        </w:pPr>
                        <w:r w:rsidRPr="003607AF">
                          <w:rPr>
                            <w:rFonts w:ascii="Times New Roman" w:hAnsi="Times New Roman"/>
                          </w:rPr>
                          <w:t>СД</w:t>
                        </w:r>
                      </w:p>
                    </w:txbxContent>
                  </v:textbox>
                </v:rect>
                <v:rect id="Rectangle 55" o:spid="_x0000_s1039" style="position:absolute;left:10096;top:3143;width:953;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9567BE0" w14:textId="77777777" w:rsidR="004C3ADA" w:rsidRPr="003607AF" w:rsidRDefault="004C3ADA" w:rsidP="008646B7">
                        <w:pPr>
                          <w:rPr>
                            <w:rFonts w:ascii="Times New Roman" w:hAnsi="Times New Roman"/>
                          </w:rPr>
                        </w:pPr>
                        <w:r w:rsidRPr="003607AF">
                          <w:rPr>
                            <w:rFonts w:ascii="Times New Roman" w:hAnsi="Times New Roman"/>
                          </w:rPr>
                          <w:t>п</w:t>
                        </w:r>
                      </w:p>
                    </w:txbxContent>
                  </v:textbox>
                </v:rect>
                <v:rect id="Rectangle 56" o:spid="_x0000_s1040" style="position:absolute;left:10858;top:3143;width:49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214D245F" w14:textId="77777777" w:rsidR="004C3ADA" w:rsidRPr="003607AF" w:rsidRDefault="004C3ADA" w:rsidP="008646B7">
                        <w:pPr>
                          <w:rPr>
                            <w:rFonts w:ascii="Times New Roman" w:hAnsi="Times New Roman"/>
                          </w:rPr>
                        </w:pPr>
                        <w:r w:rsidRPr="003607AF">
                          <w:rPr>
                            <w:rFonts w:ascii="Times New Roman" w:hAnsi="Times New Roman"/>
                          </w:rPr>
                          <w:t>/</w:t>
                        </w:r>
                      </w:p>
                    </w:txbxContent>
                  </v:textbox>
                </v:rect>
                <v:rect id="Rectangle 57" o:spid="_x0000_s1041" style="position:absolute;left:11334;top:3143;width:2610;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6A02226A" w14:textId="77777777" w:rsidR="004C3ADA" w:rsidRPr="003607AF" w:rsidRDefault="004C3ADA" w:rsidP="008646B7">
                        <w:pPr>
                          <w:rPr>
                            <w:rFonts w:ascii="Times New Roman" w:hAnsi="Times New Roman"/>
                          </w:rPr>
                        </w:pPr>
                        <w:r w:rsidRPr="003607AF">
                          <w:rPr>
                            <w:rFonts w:ascii="Times New Roman" w:hAnsi="Times New Roman"/>
                          </w:rPr>
                          <w:t>ппз</w:t>
                        </w:r>
                      </w:p>
                    </w:txbxContent>
                  </v:textbox>
                </v:rect>
                <v:rect id="Rectangle 58" o:spid="_x0000_s1042" style="position:absolute;left:14414;top:2286;width:495;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687220E3" w14:textId="77777777" w:rsidR="004C3ADA" w:rsidRPr="003607AF" w:rsidRDefault="004C3ADA" w:rsidP="008646B7">
                        <w:pPr>
                          <w:rPr>
                            <w:rFonts w:ascii="Times New Roman" w:hAnsi="Times New Roman"/>
                          </w:rPr>
                        </w:pPr>
                        <w:r w:rsidRPr="003607AF">
                          <w:rPr>
                            <w:rFonts w:ascii="Times New Roman" w:hAnsi="Times New Roman"/>
                          </w:rPr>
                          <w:t>/</w:t>
                        </w:r>
                      </w:p>
                    </w:txbxContent>
                  </v:textbox>
                </v:rect>
                <v:rect id="Rectangle 59" o:spid="_x0000_s1043" style="position:absolute;left:14909;top:2286;width:1289;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1439FD68" w14:textId="77777777" w:rsidR="004C3ADA" w:rsidRPr="003607AF" w:rsidRDefault="004C3ADA" w:rsidP="008646B7">
                        <w:pPr>
                          <w:rPr>
                            <w:rFonts w:ascii="Times New Roman" w:hAnsi="Times New Roman"/>
                          </w:rPr>
                        </w:pPr>
                        <w:r w:rsidRPr="003607AF">
                          <w:rPr>
                            <w:rFonts w:ascii="Times New Roman" w:hAnsi="Times New Roman"/>
                          </w:rPr>
                          <w:t>N</w:t>
                        </w:r>
                      </w:p>
                    </w:txbxContent>
                  </v:textbox>
                </v:rect>
                <v:rect id="Rectangle 49" o:spid="_x0000_s1044" style="position:absolute;left:5727;top:241;width:1289;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1C8C53C1" w14:textId="77777777" w:rsidR="004C3ADA" w:rsidRPr="003607AF" w:rsidRDefault="004C3ADA" w:rsidP="008646B7">
                        <w:pPr>
                          <w:rPr>
                            <w:rFonts w:ascii="Times New Roman" w:hAnsi="Times New Roman"/>
                          </w:rPr>
                        </w:pPr>
                        <w:r w:rsidRPr="003607AF">
                          <w:rPr>
                            <w:rFonts w:ascii="Times New Roman" w:hAnsi="Times New Roman"/>
                          </w:rPr>
                          <w:t>N</w:t>
                        </w:r>
                      </w:p>
                    </w:txbxContent>
                  </v:textbox>
                </v:rect>
                <w10:anchorlock/>
              </v:group>
            </w:pict>
          </mc:Fallback>
        </mc:AlternateContent>
      </w:r>
      <w:r w:rsidR="008646B7" w:rsidRPr="00622FC2">
        <w:rPr>
          <w:rFonts w:ascii="Times New Roman" w:hAnsi="Times New Roman"/>
        </w:rPr>
        <w:t>,</w:t>
      </w:r>
    </w:p>
    <w:p w14:paraId="19AB2673" w14:textId="77777777" w:rsidR="008646B7" w:rsidRPr="00622FC2" w:rsidRDefault="008646B7" w:rsidP="00F3461C">
      <w:pPr>
        <w:shd w:val="clear" w:color="auto" w:fill="FFFFFF"/>
        <w:ind w:firstLine="709"/>
        <w:rPr>
          <w:rFonts w:ascii="Times New Roman" w:hAnsi="Times New Roman"/>
        </w:rPr>
      </w:pPr>
      <w:r w:rsidRPr="00622FC2">
        <w:rPr>
          <w:rFonts w:ascii="Times New Roman" w:hAnsi="Times New Roman"/>
        </w:rPr>
        <w:t>где:</w:t>
      </w:r>
    </w:p>
    <w:p w14:paraId="55EECA84"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0F1F7667" wp14:editId="450E0E28">
            <wp:extent cx="419100" cy="247650"/>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8646B7" w:rsidRPr="00622FC2">
        <w:rPr>
          <w:rFonts w:ascii="Times New Roman" w:hAnsi="Times New Roman"/>
        </w:rPr>
        <w:t xml:space="preserve"> - степень реализации подпрограммы;</w:t>
      </w:r>
    </w:p>
    <w:p w14:paraId="44DC0165"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4741EBF9" wp14:editId="47068852">
            <wp:extent cx="533400" cy="247650"/>
            <wp:effectExtent l="0" t="0" r="0" b="0"/>
            <wp:docPr id="1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008646B7" w:rsidRPr="00622FC2">
        <w:rPr>
          <w:rFonts w:ascii="Times New Roman" w:hAnsi="Times New Roman"/>
        </w:rPr>
        <w:t xml:space="preserve"> - степень достижения планового значения показателя (индикатора), характеризующего цели и задачи подпрограммы;</w:t>
      </w:r>
    </w:p>
    <w:p w14:paraId="472E588E" w14:textId="77777777" w:rsidR="008646B7" w:rsidRPr="00622FC2" w:rsidRDefault="0005147F" w:rsidP="00F3461C">
      <w:pPr>
        <w:shd w:val="clear" w:color="auto" w:fill="FFFFFF"/>
        <w:ind w:firstLine="709"/>
        <w:jc w:val="both"/>
        <w:rPr>
          <w:rFonts w:ascii="Times New Roman" w:hAnsi="Times New Roman"/>
        </w:rPr>
      </w:pPr>
      <w:r w:rsidRPr="00622FC2">
        <w:rPr>
          <w:rFonts w:ascii="Times New Roman" w:hAnsi="Times New Roman"/>
          <w:lang w:val="en-US"/>
        </w:rPr>
        <w:t>N</w:t>
      </w:r>
      <w:r w:rsidRPr="00622FC2">
        <w:rPr>
          <w:rFonts w:ascii="Times New Roman" w:hAnsi="Times New Roman"/>
        </w:rPr>
        <w:t xml:space="preserve"> </w:t>
      </w:r>
      <w:r w:rsidR="008646B7" w:rsidRPr="00622FC2">
        <w:rPr>
          <w:rFonts w:ascii="Times New Roman" w:hAnsi="Times New Roman"/>
        </w:rPr>
        <w:t>- число показателей (индикаторов), характеризующих цели и задачи подпрограммы.</w:t>
      </w:r>
    </w:p>
    <w:p w14:paraId="580829C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При использовании д</w:t>
      </w:r>
      <w:r w:rsidR="003607AF" w:rsidRPr="00622FC2">
        <w:rPr>
          <w:rFonts w:ascii="Times New Roman" w:hAnsi="Times New Roman"/>
        </w:rPr>
        <w:t>анной формулы</w:t>
      </w:r>
      <w:r w:rsidRPr="00622FC2">
        <w:rPr>
          <w:rFonts w:ascii="Times New Roman" w:hAnsi="Times New Roman"/>
        </w:rPr>
        <w:t xml:space="preserve"> в случаях</w:t>
      </w:r>
      <w:r w:rsidR="003607AF" w:rsidRPr="00622FC2">
        <w:rPr>
          <w:rFonts w:ascii="Times New Roman" w:hAnsi="Times New Roman"/>
        </w:rPr>
        <w:t>,</w:t>
      </w:r>
      <w:r w:rsidRPr="00622FC2">
        <w:rPr>
          <w:rFonts w:ascii="Times New Roman" w:hAnsi="Times New Roman"/>
        </w:rPr>
        <w:t xml:space="preserve"> если </w:t>
      </w:r>
      <w:r w:rsidR="00CE22C7">
        <w:rPr>
          <w:rFonts w:ascii="Times New Roman" w:hAnsi="Times New Roman"/>
          <w:noProof/>
        </w:rPr>
        <w:drawing>
          <wp:inline distT="0" distB="0" distL="0" distR="0" wp14:anchorId="60A89BF6" wp14:editId="3F7414F8">
            <wp:extent cx="533400" cy="247650"/>
            <wp:effectExtent l="0" t="0" r="0" b="0"/>
            <wp:docPr id="1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622FC2">
        <w:rPr>
          <w:rFonts w:ascii="Times New Roman" w:hAnsi="Times New Roman"/>
        </w:rPr>
        <w:t xml:space="preserve"> больше 1, значение </w:t>
      </w:r>
      <w:r w:rsidR="00CE22C7">
        <w:rPr>
          <w:rFonts w:ascii="Times New Roman" w:hAnsi="Times New Roman"/>
          <w:noProof/>
        </w:rPr>
        <w:drawing>
          <wp:inline distT="0" distB="0" distL="0" distR="0" wp14:anchorId="63553772" wp14:editId="573D09F2">
            <wp:extent cx="533400" cy="247650"/>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622FC2">
        <w:rPr>
          <w:rFonts w:ascii="Times New Roman" w:hAnsi="Times New Roman"/>
        </w:rPr>
        <w:t xml:space="preserve"> принимается равным 1.</w:t>
      </w:r>
    </w:p>
    <w:p w14:paraId="4C36E013" w14:textId="77777777" w:rsidR="008646B7" w:rsidRPr="00622FC2" w:rsidRDefault="008646B7" w:rsidP="00F3461C">
      <w:pPr>
        <w:shd w:val="clear" w:color="auto" w:fill="FFFFFF"/>
        <w:ind w:firstLine="709"/>
        <w:jc w:val="both"/>
        <w:rPr>
          <w:rFonts w:ascii="Times New Roman" w:hAnsi="Times New Roman"/>
        </w:rPr>
      </w:pPr>
    </w:p>
    <w:p w14:paraId="703F289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Эффективность реализации подпрограммы оценивается в зависимости от значений оценки степени реализации подпрограммы и оценки эффективности использования средств областного бюджета по следующей формуле:</w:t>
      </w:r>
    </w:p>
    <w:p w14:paraId="42062EEF" w14:textId="77777777" w:rsidR="008646B7" w:rsidRPr="00622FC2" w:rsidRDefault="008646B7" w:rsidP="00F3461C">
      <w:pPr>
        <w:shd w:val="clear" w:color="auto" w:fill="FFFFFF"/>
        <w:rPr>
          <w:rFonts w:ascii="Times New Roman" w:hAnsi="Times New Roman"/>
        </w:rPr>
      </w:pPr>
    </w:p>
    <w:p w14:paraId="02435248"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w:drawing>
          <wp:inline distT="0" distB="0" distL="0" distR="0" wp14:anchorId="5BB37A94" wp14:editId="0F726EAA">
            <wp:extent cx="1209675" cy="247650"/>
            <wp:effectExtent l="0" t="0" r="0"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008646B7" w:rsidRPr="00622FC2">
        <w:rPr>
          <w:rFonts w:ascii="Times New Roman" w:hAnsi="Times New Roman"/>
        </w:rPr>
        <w:t>,</w:t>
      </w:r>
    </w:p>
    <w:p w14:paraId="6BB84442" w14:textId="77777777" w:rsidR="008646B7" w:rsidRPr="00622FC2" w:rsidRDefault="008646B7" w:rsidP="00F3461C">
      <w:pPr>
        <w:shd w:val="clear" w:color="auto" w:fill="FFFFFF"/>
        <w:jc w:val="center"/>
        <w:rPr>
          <w:rFonts w:ascii="Times New Roman" w:hAnsi="Times New Roman"/>
        </w:rPr>
      </w:pPr>
    </w:p>
    <w:p w14:paraId="171F8959" w14:textId="77777777" w:rsidR="008646B7" w:rsidRPr="00622FC2" w:rsidRDefault="008646B7" w:rsidP="00F3461C">
      <w:pPr>
        <w:shd w:val="clear" w:color="auto" w:fill="FFFFFF"/>
        <w:ind w:firstLine="709"/>
        <w:rPr>
          <w:rFonts w:ascii="Times New Roman" w:hAnsi="Times New Roman"/>
        </w:rPr>
      </w:pPr>
      <w:r w:rsidRPr="00622FC2">
        <w:rPr>
          <w:rFonts w:ascii="Times New Roman" w:hAnsi="Times New Roman"/>
        </w:rPr>
        <w:t>где:</w:t>
      </w:r>
    </w:p>
    <w:p w14:paraId="2FE4DEFE" w14:textId="77777777" w:rsidR="008646B7" w:rsidRPr="00622FC2" w:rsidRDefault="00CE22C7" w:rsidP="00F3461C">
      <w:pPr>
        <w:shd w:val="clear" w:color="auto" w:fill="FFFFFF"/>
        <w:ind w:firstLine="709"/>
        <w:rPr>
          <w:rFonts w:ascii="Times New Roman" w:hAnsi="Times New Roman"/>
        </w:rPr>
      </w:pPr>
      <w:r>
        <w:rPr>
          <w:rFonts w:ascii="Times New Roman" w:hAnsi="Times New Roman"/>
          <w:noProof/>
        </w:rPr>
        <w:drawing>
          <wp:inline distT="0" distB="0" distL="0" distR="0" wp14:anchorId="340C1CA4" wp14:editId="4FB391D9">
            <wp:extent cx="419100" cy="247650"/>
            <wp:effectExtent l="0" t="0" r="0" b="0"/>
            <wp:docPr id="1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8646B7" w:rsidRPr="00622FC2">
        <w:rPr>
          <w:rFonts w:ascii="Times New Roman" w:hAnsi="Times New Roman"/>
        </w:rPr>
        <w:t xml:space="preserve"> - эффективность реализации подпрограммы;</w:t>
      </w:r>
    </w:p>
    <w:p w14:paraId="7A4B90EF" w14:textId="77777777" w:rsidR="008646B7" w:rsidRPr="00622FC2" w:rsidRDefault="00CE22C7" w:rsidP="00F3461C">
      <w:pPr>
        <w:shd w:val="clear" w:color="auto" w:fill="FFFFFF"/>
        <w:ind w:firstLine="709"/>
        <w:rPr>
          <w:rFonts w:ascii="Times New Roman" w:hAnsi="Times New Roman"/>
        </w:rPr>
      </w:pPr>
      <w:r>
        <w:rPr>
          <w:rFonts w:ascii="Times New Roman" w:hAnsi="Times New Roman"/>
          <w:noProof/>
        </w:rPr>
        <w:drawing>
          <wp:inline distT="0" distB="0" distL="0" distR="0" wp14:anchorId="36EF1C9B" wp14:editId="0E2939EF">
            <wp:extent cx="419100" cy="247650"/>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8646B7" w:rsidRPr="00622FC2">
        <w:rPr>
          <w:rFonts w:ascii="Times New Roman" w:hAnsi="Times New Roman"/>
        </w:rPr>
        <w:t xml:space="preserve"> - степень реализации подпрограммы;</w:t>
      </w:r>
    </w:p>
    <w:p w14:paraId="400418C9" w14:textId="77777777" w:rsidR="008646B7" w:rsidRPr="00622FC2" w:rsidRDefault="00CE22C7" w:rsidP="00F3461C">
      <w:pPr>
        <w:shd w:val="clear" w:color="auto" w:fill="FFFFFF"/>
        <w:ind w:firstLine="709"/>
        <w:rPr>
          <w:rFonts w:ascii="Times New Roman" w:hAnsi="Times New Roman"/>
        </w:rPr>
      </w:pPr>
      <w:r>
        <w:rPr>
          <w:rFonts w:ascii="Times New Roman" w:hAnsi="Times New Roman"/>
          <w:noProof/>
        </w:rPr>
        <w:drawing>
          <wp:inline distT="0" distB="0" distL="0" distR="0" wp14:anchorId="5EA02E36" wp14:editId="4219A3C9">
            <wp:extent cx="257175" cy="228600"/>
            <wp:effectExtent l="0" t="0" r="9525"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8646B7" w:rsidRPr="00622FC2">
        <w:rPr>
          <w:rFonts w:ascii="Times New Roman" w:hAnsi="Times New Roman"/>
        </w:rPr>
        <w:t xml:space="preserve"> - эффективность использования средств областного бюджета.</w:t>
      </w:r>
    </w:p>
    <w:p w14:paraId="7837A983" w14:textId="77777777" w:rsidR="008646B7" w:rsidRPr="00622FC2" w:rsidRDefault="008646B7" w:rsidP="00F3461C">
      <w:pPr>
        <w:shd w:val="clear" w:color="auto" w:fill="FFFFFF"/>
        <w:ind w:firstLine="709"/>
        <w:rPr>
          <w:rFonts w:ascii="Times New Roman" w:hAnsi="Times New Roman"/>
        </w:rPr>
      </w:pPr>
    </w:p>
    <w:p w14:paraId="0A6F064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Эффективность реализации </w:t>
      </w:r>
      <w:r w:rsidR="003607AF" w:rsidRPr="00622FC2">
        <w:rPr>
          <w:rFonts w:ascii="Times New Roman" w:hAnsi="Times New Roman"/>
        </w:rPr>
        <w:t>подпрограммы признается высокой</w:t>
      </w:r>
      <w:r w:rsidRPr="00622FC2">
        <w:rPr>
          <w:rFonts w:ascii="Times New Roman" w:hAnsi="Times New Roman"/>
        </w:rPr>
        <w:t xml:space="preserve"> в случае</w:t>
      </w:r>
      <w:r w:rsidR="003607AF" w:rsidRPr="00622FC2">
        <w:rPr>
          <w:rFonts w:ascii="Times New Roman" w:hAnsi="Times New Roman"/>
        </w:rPr>
        <w:t>,</w:t>
      </w:r>
      <w:r w:rsidRPr="00622FC2">
        <w:rPr>
          <w:rFonts w:ascii="Times New Roman" w:hAnsi="Times New Roman"/>
        </w:rPr>
        <w:t xml:space="preserve"> если значение ЭР п/п составляет не менее 0,9.</w:t>
      </w:r>
    </w:p>
    <w:p w14:paraId="60504C5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Эффективность реализации </w:t>
      </w:r>
      <w:r w:rsidR="003607AF" w:rsidRPr="00622FC2">
        <w:rPr>
          <w:rFonts w:ascii="Times New Roman" w:hAnsi="Times New Roman"/>
        </w:rPr>
        <w:t>подпрограммы признается средней</w:t>
      </w:r>
      <w:r w:rsidRPr="00622FC2">
        <w:rPr>
          <w:rFonts w:ascii="Times New Roman" w:hAnsi="Times New Roman"/>
        </w:rPr>
        <w:t xml:space="preserve"> в случае</w:t>
      </w:r>
      <w:r w:rsidR="003607AF" w:rsidRPr="00622FC2">
        <w:rPr>
          <w:rFonts w:ascii="Times New Roman" w:hAnsi="Times New Roman"/>
        </w:rPr>
        <w:t>,</w:t>
      </w:r>
      <w:r w:rsidRPr="00622FC2">
        <w:rPr>
          <w:rFonts w:ascii="Times New Roman" w:hAnsi="Times New Roman"/>
        </w:rPr>
        <w:t xml:space="preserve"> если значение ЭР п/п составляет не менее 0,8.</w:t>
      </w:r>
    </w:p>
    <w:p w14:paraId="038CDC0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Эффективность реализации подпрограмм</w:t>
      </w:r>
      <w:r w:rsidR="003607AF" w:rsidRPr="00622FC2">
        <w:rPr>
          <w:rFonts w:ascii="Times New Roman" w:hAnsi="Times New Roman"/>
        </w:rPr>
        <w:t>ы признается удовлетворительной</w:t>
      </w:r>
      <w:r w:rsidRPr="00622FC2">
        <w:rPr>
          <w:rFonts w:ascii="Times New Roman" w:hAnsi="Times New Roman"/>
        </w:rPr>
        <w:t xml:space="preserve"> в случае</w:t>
      </w:r>
      <w:r w:rsidR="003607AF" w:rsidRPr="00622FC2">
        <w:rPr>
          <w:rFonts w:ascii="Times New Roman" w:hAnsi="Times New Roman"/>
        </w:rPr>
        <w:t>,</w:t>
      </w:r>
      <w:r w:rsidRPr="00622FC2">
        <w:rPr>
          <w:rFonts w:ascii="Times New Roman" w:hAnsi="Times New Roman"/>
        </w:rPr>
        <w:t xml:space="preserve"> если значение </w:t>
      </w:r>
      <w:r w:rsidR="00CE22C7">
        <w:rPr>
          <w:rFonts w:ascii="Times New Roman" w:hAnsi="Times New Roman"/>
          <w:noProof/>
        </w:rPr>
        <w:drawing>
          <wp:inline distT="0" distB="0" distL="0" distR="0" wp14:anchorId="6CAD2B83" wp14:editId="4A6B2418">
            <wp:extent cx="419100" cy="24765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622FC2">
        <w:rPr>
          <w:rFonts w:ascii="Times New Roman" w:hAnsi="Times New Roman"/>
        </w:rPr>
        <w:t xml:space="preserve"> составляет не менее 0,7.</w:t>
      </w:r>
    </w:p>
    <w:p w14:paraId="4DE1C42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остальных случаях эффективность реализации подпрограммы признается неудовлетворительной.</w:t>
      </w:r>
    </w:p>
    <w:p w14:paraId="692EA3D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Для оценки степени реализации </w:t>
      </w:r>
      <w:r w:rsidR="00AA1300" w:rsidRPr="00622FC2">
        <w:rPr>
          <w:rFonts w:ascii="Times New Roman" w:hAnsi="Times New Roman"/>
        </w:rPr>
        <w:t>П</w:t>
      </w:r>
      <w:r w:rsidRPr="00622FC2">
        <w:rPr>
          <w:rFonts w:ascii="Times New Roman" w:hAnsi="Times New Roman"/>
        </w:rPr>
        <w:t xml:space="preserve">рограммы определяется степень достижения плановых значений каждого показателя (индикатора), характеризующего цели и задачи </w:t>
      </w:r>
      <w:r w:rsidR="00AA1300" w:rsidRPr="00622FC2">
        <w:rPr>
          <w:rFonts w:ascii="Times New Roman" w:hAnsi="Times New Roman"/>
        </w:rPr>
        <w:t>П</w:t>
      </w:r>
      <w:r w:rsidRPr="00622FC2">
        <w:rPr>
          <w:rFonts w:ascii="Times New Roman" w:hAnsi="Times New Roman"/>
        </w:rPr>
        <w:t>рограммы.</w:t>
      </w:r>
    </w:p>
    <w:p w14:paraId="3D507E9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Степень достижения планового значения показателя (индикатора), характеризующего цели и задачи </w:t>
      </w:r>
      <w:r w:rsidR="00AA1300" w:rsidRPr="00622FC2">
        <w:rPr>
          <w:rFonts w:ascii="Times New Roman" w:hAnsi="Times New Roman"/>
        </w:rPr>
        <w:t>П</w:t>
      </w:r>
      <w:r w:rsidRPr="00622FC2">
        <w:rPr>
          <w:rFonts w:ascii="Times New Roman" w:hAnsi="Times New Roman"/>
        </w:rPr>
        <w:t>рограммы, рассчитывается по следующим формулам:</w:t>
      </w:r>
    </w:p>
    <w:p w14:paraId="541560F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для показателей (индикаторов), желаемой тенденцией развития которых является увеличение значений:</w:t>
      </w:r>
    </w:p>
    <w:p w14:paraId="5336A698" w14:textId="77777777" w:rsidR="008646B7" w:rsidRPr="00622FC2" w:rsidRDefault="008646B7" w:rsidP="00F3461C">
      <w:pPr>
        <w:shd w:val="clear" w:color="auto" w:fill="FFFFFF"/>
        <w:ind w:firstLine="709"/>
        <w:rPr>
          <w:rFonts w:ascii="Times New Roman" w:hAnsi="Times New Roman"/>
        </w:rPr>
      </w:pPr>
    </w:p>
    <w:p w14:paraId="72A20981"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w:drawing>
          <wp:inline distT="0" distB="0" distL="0" distR="0" wp14:anchorId="0B548EF4" wp14:editId="45FCDF23">
            <wp:extent cx="1352550" cy="228600"/>
            <wp:effectExtent l="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r w:rsidR="003607AF" w:rsidRPr="00622FC2">
        <w:rPr>
          <w:rFonts w:ascii="Times New Roman" w:hAnsi="Times New Roman"/>
        </w:rPr>
        <w:t>;</w:t>
      </w:r>
    </w:p>
    <w:p w14:paraId="4D539678" w14:textId="77777777" w:rsidR="008646B7" w:rsidRPr="00622FC2" w:rsidRDefault="008646B7" w:rsidP="00F3461C">
      <w:pPr>
        <w:shd w:val="clear" w:color="auto" w:fill="FFFFFF"/>
        <w:ind w:firstLine="709"/>
        <w:rPr>
          <w:rFonts w:ascii="Times New Roman" w:hAnsi="Times New Roman"/>
        </w:rPr>
      </w:pPr>
    </w:p>
    <w:p w14:paraId="1AC0562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для показателей (индикаторов), желаемой тенденцией развития которых является снижение значений:</w:t>
      </w:r>
    </w:p>
    <w:p w14:paraId="5FB51657" w14:textId="77777777" w:rsidR="008646B7" w:rsidRPr="00622FC2" w:rsidRDefault="008646B7" w:rsidP="00F3461C">
      <w:pPr>
        <w:shd w:val="clear" w:color="auto" w:fill="FFFFFF"/>
        <w:ind w:firstLine="709"/>
        <w:rPr>
          <w:rFonts w:ascii="Times New Roman" w:hAnsi="Times New Roman"/>
        </w:rPr>
      </w:pPr>
    </w:p>
    <w:p w14:paraId="4126E617"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w:drawing>
          <wp:inline distT="0" distB="0" distL="0" distR="0" wp14:anchorId="110919E9" wp14:editId="2533AB1B">
            <wp:extent cx="1352550" cy="228600"/>
            <wp:effectExtent l="0" t="0" r="0"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2550" cy="228600"/>
                    </a:xfrm>
                    <a:prstGeom prst="rect">
                      <a:avLst/>
                    </a:prstGeom>
                    <a:noFill/>
                    <a:ln>
                      <a:noFill/>
                    </a:ln>
                  </pic:spPr>
                </pic:pic>
              </a:graphicData>
            </a:graphic>
          </wp:inline>
        </w:drawing>
      </w:r>
      <w:r w:rsidR="008646B7" w:rsidRPr="00622FC2">
        <w:rPr>
          <w:rFonts w:ascii="Times New Roman" w:hAnsi="Times New Roman"/>
        </w:rPr>
        <w:t>,</w:t>
      </w:r>
    </w:p>
    <w:p w14:paraId="0C55DC12" w14:textId="77777777" w:rsidR="008646B7" w:rsidRPr="00622FC2" w:rsidRDefault="008646B7" w:rsidP="00F3461C">
      <w:pPr>
        <w:shd w:val="clear" w:color="auto" w:fill="FFFFFF"/>
        <w:ind w:firstLine="709"/>
        <w:rPr>
          <w:rFonts w:ascii="Times New Roman" w:hAnsi="Times New Roman"/>
        </w:rPr>
      </w:pPr>
    </w:p>
    <w:p w14:paraId="54E85E9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где:</w:t>
      </w:r>
    </w:p>
    <w:p w14:paraId="71821F65"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lastRenderedPageBreak/>
        <w:drawing>
          <wp:inline distT="0" distB="0" distL="0" distR="0" wp14:anchorId="4A37EBC5" wp14:editId="5E5CD0E9">
            <wp:extent cx="457200" cy="22860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8646B7" w:rsidRPr="00622FC2">
        <w:rPr>
          <w:rFonts w:ascii="Times New Roman" w:hAnsi="Times New Roman"/>
        </w:rPr>
        <w:t xml:space="preserve"> - степень достижения планового значения показателя (индикатора), характеризующего цели и задачи </w:t>
      </w:r>
      <w:r w:rsidR="00AA1300" w:rsidRPr="00622FC2">
        <w:rPr>
          <w:rFonts w:ascii="Times New Roman" w:hAnsi="Times New Roman"/>
        </w:rPr>
        <w:t>П</w:t>
      </w:r>
      <w:r w:rsidR="008646B7" w:rsidRPr="00622FC2">
        <w:rPr>
          <w:rFonts w:ascii="Times New Roman" w:hAnsi="Times New Roman"/>
        </w:rPr>
        <w:t>рограммы;</w:t>
      </w:r>
    </w:p>
    <w:p w14:paraId="27FB63A6"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29C76D83" wp14:editId="62C0FF86">
            <wp:extent cx="400050" cy="228600"/>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008646B7" w:rsidRPr="00622FC2">
        <w:rPr>
          <w:rFonts w:ascii="Times New Roman" w:hAnsi="Times New Roman"/>
        </w:rPr>
        <w:t xml:space="preserve"> - значение показателя (индикатора), характеризующего цели и задачи </w:t>
      </w:r>
      <w:r w:rsidR="00AA1300" w:rsidRPr="00622FC2">
        <w:rPr>
          <w:rFonts w:ascii="Times New Roman" w:hAnsi="Times New Roman"/>
        </w:rPr>
        <w:t>П</w:t>
      </w:r>
      <w:r w:rsidR="008646B7" w:rsidRPr="00622FC2">
        <w:rPr>
          <w:rFonts w:ascii="Times New Roman" w:hAnsi="Times New Roman"/>
        </w:rPr>
        <w:t>рограммы, фактически достигнутое на конец отчетного периода;</w:t>
      </w:r>
    </w:p>
    <w:p w14:paraId="722A97D1"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211795B8" wp14:editId="20D765C0">
            <wp:extent cx="390525" cy="228600"/>
            <wp:effectExtent l="0" t="0" r="9525"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8646B7" w:rsidRPr="00622FC2">
        <w:rPr>
          <w:rFonts w:ascii="Times New Roman" w:hAnsi="Times New Roman"/>
        </w:rPr>
        <w:t xml:space="preserve"> - плановое значение показателя (индикатора), характеризующего цели и задачи </w:t>
      </w:r>
      <w:r w:rsidR="00AA1300" w:rsidRPr="00622FC2">
        <w:rPr>
          <w:rFonts w:ascii="Times New Roman" w:hAnsi="Times New Roman"/>
        </w:rPr>
        <w:t>П</w:t>
      </w:r>
      <w:r w:rsidR="008646B7" w:rsidRPr="00622FC2">
        <w:rPr>
          <w:rFonts w:ascii="Times New Roman" w:hAnsi="Times New Roman"/>
        </w:rPr>
        <w:t>рограммы.</w:t>
      </w:r>
    </w:p>
    <w:p w14:paraId="670F15D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Степень реализации </w:t>
      </w:r>
      <w:r w:rsidR="00AA1300" w:rsidRPr="00622FC2">
        <w:rPr>
          <w:rFonts w:ascii="Times New Roman" w:hAnsi="Times New Roman"/>
        </w:rPr>
        <w:t>П</w:t>
      </w:r>
      <w:r w:rsidRPr="00622FC2">
        <w:rPr>
          <w:rFonts w:ascii="Times New Roman" w:hAnsi="Times New Roman"/>
        </w:rPr>
        <w:t>рограммы рассчитывается по формуле:</w:t>
      </w:r>
    </w:p>
    <w:p w14:paraId="48C524E1"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5168" behindDoc="0" locked="0" layoutInCell="1" allowOverlap="1" wp14:anchorId="0267292E" wp14:editId="4AA3868D">
                <wp:simplePos x="0" y="0"/>
                <wp:positionH relativeFrom="column">
                  <wp:posOffset>2525395</wp:posOffset>
                </wp:positionH>
                <wp:positionV relativeFrom="paragraph">
                  <wp:posOffset>-31750</wp:posOffset>
                </wp:positionV>
                <wp:extent cx="152400" cy="217170"/>
                <wp:effectExtent l="1270" t="0" r="0" b="0"/>
                <wp:wrapNone/>
                <wp:docPr id="7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998C" w14:textId="77777777" w:rsidR="004C3ADA" w:rsidRPr="0088180E" w:rsidRDefault="004C3ADA" w:rsidP="008646B7">
                            <w:r w:rsidRPr="0088180E">
                              <w:t>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2" o:spid="_x0000_s1045" style="position:absolute;left:0;text-align:left;margin-left:198.85pt;margin-top:-2.5pt;width:12pt;height:17.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" filled="f" stroked="f">
                <v:textbox style="mso-fit-shape-to-text:t" inset="0,0,0,0">
                  <w:txbxContent>
                    <w:p w14:paraId="17EB998C" w14:textId="77777777" w:rsidR="004C3ADA" w:rsidRPr="0088180E" w:rsidRDefault="004C3ADA" w:rsidP="008646B7">
                      <w:r w:rsidRPr="0088180E">
                        <w:t>M</w:t>
                      </w:r>
                    </w:p>
                  </w:txbxContent>
                </v:textbox>
              </v:rect>
            </w:pict>
          </mc:Fallback>
        </mc:AlternateContent>
      </w:r>
      <w:r>
        <w:rPr>
          <w:rFonts w:ascii="Times New Roman" w:hAnsi="Times New Roman"/>
          <w:noProof/>
        </w:rPr>
        <mc:AlternateContent>
          <mc:Choice Requires="wpc">
            <w:drawing>
              <wp:inline distT="0" distB="0" distL="0" distR="0" wp14:anchorId="7E6DBBF1" wp14:editId="52D012E5">
                <wp:extent cx="1619885" cy="614045"/>
                <wp:effectExtent l="0" t="0" r="0" b="0"/>
                <wp:docPr id="73"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 name="Rectangle 28"/>
                        <wps:cNvSpPr>
                          <a:spLocks noChangeArrowheads="1"/>
                        </wps:cNvSpPr>
                        <wps:spPr bwMode="auto">
                          <a:xfrm>
                            <a:off x="0" y="0"/>
                            <a:ext cx="14287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28575" y="200025"/>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FF7F"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СР</w:t>
                              </w:r>
                            </w:p>
                          </w:txbxContent>
                        </wps:txbx>
                        <wps:bodyPr rot="0" vert="horz" wrap="none" lIns="0" tIns="0" rIns="0" bIns="0" anchor="t" anchorCtr="0" upright="1">
                          <a:spAutoFit/>
                        </wps:bodyPr>
                      </wps:wsp>
                      <wps:wsp>
                        <wps:cNvPr id="63" name="Rectangle 30"/>
                        <wps:cNvSpPr>
                          <a:spLocks noChangeArrowheads="1"/>
                        </wps:cNvSpPr>
                        <wps:spPr bwMode="auto">
                          <a:xfrm>
                            <a:off x="219075" y="276225"/>
                            <a:ext cx="144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FCFC0"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гп</w:t>
                              </w:r>
                            </w:p>
                          </w:txbxContent>
                        </wps:txbx>
                        <wps:bodyPr rot="0" vert="horz" wrap="none" lIns="0" tIns="0" rIns="0" bIns="0" anchor="t" anchorCtr="0" upright="1">
                          <a:spAutoFit/>
                        </wps:bodyPr>
                      </wps:wsp>
                      <wps:wsp>
                        <wps:cNvPr id="64" name="Rectangle 31"/>
                        <wps:cNvSpPr>
                          <a:spLocks noChangeArrowheads="1"/>
                        </wps:cNvSpPr>
                        <wps:spPr bwMode="auto">
                          <a:xfrm>
                            <a:off x="342900" y="2000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8AA3"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w:t>
                              </w:r>
                            </w:p>
                          </w:txbxContent>
                        </wps:txbx>
                        <wps:bodyPr rot="0" vert="horz" wrap="none" lIns="0" tIns="0" rIns="0" bIns="0" anchor="t" anchorCtr="0" upright="1">
                          <a:spAutoFit/>
                        </wps:bodyPr>
                      </wps:wsp>
                      <wps:wsp>
                        <wps:cNvPr id="65" name="Rectangle 33"/>
                        <wps:cNvSpPr>
                          <a:spLocks noChangeArrowheads="1"/>
                        </wps:cNvSpPr>
                        <wps:spPr bwMode="auto">
                          <a:xfrm>
                            <a:off x="476250" y="4095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D5E6" w14:textId="77777777" w:rsidR="004C3ADA" w:rsidRPr="003607AF" w:rsidRDefault="004C3ADA" w:rsidP="008646B7">
                              <w:pPr>
                                <w:rPr>
                                  <w:rFonts w:ascii="Times New Roman" w:hAnsi="Times New Roman"/>
                                  <w:sz w:val="24"/>
                                  <w:szCs w:val="24"/>
                                </w:rPr>
                              </w:pPr>
                            </w:p>
                          </w:txbxContent>
                        </wps:txbx>
                        <wps:bodyPr rot="0" vert="horz" wrap="none" lIns="0" tIns="0" rIns="0" bIns="0" anchor="t" anchorCtr="0" upright="1">
                          <a:spAutoFit/>
                        </wps:bodyPr>
                      </wps:wsp>
                      <wps:wsp>
                        <wps:cNvPr id="66" name="Rectangle 34"/>
                        <wps:cNvSpPr>
                          <a:spLocks noChangeArrowheads="1"/>
                        </wps:cNvSpPr>
                        <wps:spPr bwMode="auto">
                          <a:xfrm>
                            <a:off x="523875" y="4095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FD9C" w14:textId="77777777" w:rsidR="004C3ADA" w:rsidRPr="003607AF" w:rsidRDefault="004C3ADA" w:rsidP="008646B7">
                              <w:pPr>
                                <w:rPr>
                                  <w:rFonts w:ascii="Times New Roman" w:hAnsi="Times New Roman"/>
                                  <w:sz w:val="24"/>
                                  <w:szCs w:val="24"/>
                                </w:rPr>
                              </w:pPr>
                            </w:p>
                          </w:txbxContent>
                        </wps:txbx>
                        <wps:bodyPr rot="0" vert="horz" wrap="none" lIns="0" tIns="0" rIns="0" bIns="0" anchor="t" anchorCtr="0" upright="1">
                          <a:spAutoFit/>
                        </wps:bodyPr>
                      </wps:wsp>
                      <wps:wsp>
                        <wps:cNvPr id="67" name="Rectangle 35"/>
                        <wps:cNvSpPr>
                          <a:spLocks noChangeArrowheads="1"/>
                        </wps:cNvSpPr>
                        <wps:spPr bwMode="auto">
                          <a:xfrm>
                            <a:off x="530860" y="40449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46C6C"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1</w:t>
                              </w:r>
                            </w:p>
                          </w:txbxContent>
                        </wps:txbx>
                        <wps:bodyPr rot="0" vert="horz" wrap="none" lIns="0" tIns="0" rIns="0" bIns="0" anchor="t" anchorCtr="0" upright="1">
                          <a:spAutoFit/>
                        </wps:bodyPr>
                      </wps:wsp>
                      <wps:wsp>
                        <wps:cNvPr id="68" name="Rectangle 36"/>
                        <wps:cNvSpPr>
                          <a:spLocks noChangeArrowheads="1"/>
                        </wps:cNvSpPr>
                        <wps:spPr bwMode="auto">
                          <a:xfrm>
                            <a:off x="502920" y="172085"/>
                            <a:ext cx="1092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8F38F"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w:t>
                              </w:r>
                            </w:p>
                          </w:txbxContent>
                        </wps:txbx>
                        <wps:bodyPr rot="0" vert="horz" wrap="none" lIns="0" tIns="0" rIns="0" bIns="0" anchor="t" anchorCtr="0" upright="1">
                          <a:spAutoFit/>
                        </wps:bodyPr>
                      </wps:wsp>
                      <wps:wsp>
                        <wps:cNvPr id="69" name="Rectangle 37"/>
                        <wps:cNvSpPr>
                          <a:spLocks noChangeArrowheads="1"/>
                        </wps:cNvSpPr>
                        <wps:spPr bwMode="auto">
                          <a:xfrm>
                            <a:off x="685800" y="200025"/>
                            <a:ext cx="2057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9D98A"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СД</w:t>
                              </w:r>
                            </w:p>
                          </w:txbxContent>
                        </wps:txbx>
                        <wps:bodyPr rot="0" vert="horz" wrap="none" lIns="0" tIns="0" rIns="0" bIns="0" anchor="t" anchorCtr="0" upright="1">
                          <a:spAutoFit/>
                        </wps:bodyPr>
                      </wps:wsp>
                      <wps:wsp>
                        <wps:cNvPr id="70" name="Rectangle 38"/>
                        <wps:cNvSpPr>
                          <a:spLocks noChangeArrowheads="1"/>
                        </wps:cNvSpPr>
                        <wps:spPr bwMode="auto">
                          <a:xfrm>
                            <a:off x="895350" y="376555"/>
                            <a:ext cx="2863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40FDF"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гппз</w:t>
                              </w:r>
                            </w:p>
                          </w:txbxContent>
                        </wps:txbx>
                        <wps:bodyPr rot="0" vert="horz" wrap="none" lIns="0" tIns="0" rIns="0" bIns="0" anchor="t" anchorCtr="0" upright="1">
                          <a:spAutoFit/>
                        </wps:bodyPr>
                      </wps:wsp>
                      <wps:wsp>
                        <wps:cNvPr id="71" name="Rectangle 39"/>
                        <wps:cNvSpPr>
                          <a:spLocks noChangeArrowheads="1"/>
                        </wps:cNvSpPr>
                        <wps:spPr bwMode="auto">
                          <a:xfrm>
                            <a:off x="1234440" y="1720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90016"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w:t>
                              </w:r>
                            </w:p>
                          </w:txbxContent>
                        </wps:txbx>
                        <wps:bodyPr rot="0" vert="horz" wrap="none" lIns="0" tIns="0" rIns="0" bIns="0" anchor="t" anchorCtr="0" upright="1">
                          <a:spAutoFit/>
                        </wps:bodyPr>
                      </wps:wsp>
                      <wps:wsp>
                        <wps:cNvPr id="72" name="Rectangle 40"/>
                        <wps:cNvSpPr>
                          <a:spLocks noChangeArrowheads="1"/>
                        </wps:cNvSpPr>
                        <wps:spPr bwMode="auto">
                          <a:xfrm>
                            <a:off x="1330325" y="200025"/>
                            <a:ext cx="135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B3CC"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M</w:t>
                              </w:r>
                            </w:p>
                          </w:txbxContent>
                        </wps:txbx>
                        <wps:bodyPr rot="0" vert="horz" wrap="none" lIns="0" tIns="0" rIns="0" bIns="0" anchor="t" anchorCtr="0" upright="1">
                          <a:spAutoFit/>
                        </wps:bodyPr>
                      </wps:wsp>
                    </wpc:wpc>
                  </a:graphicData>
                </a:graphic>
              </wp:inline>
            </w:drawing>
          </mc:Choice>
          <mc:Fallback>
            <w:pict>
              <v:group id="Полотно 26" o:spid="_x0000_s1046" editas="canvas" style="width:127.55pt;height:48.35pt;mso-position-horizontal-relative:char;mso-position-vertical-relative:line" coordsize="16198,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">
                <v:shape id="_x0000_s1047" type="#_x0000_t75" style="position:absolute;width:16198;height:6140;visibility:visible;mso-wrap-style:square">
                  <v:fill o:detectmouseclick="t"/>
                  <v:path o:connecttype="none"/>
                </v:shape>
                <v:rect id="Rectangle 28" o:spid="_x0000_s1048" style="position:absolute;width:14287;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rect id="Rectangle 29" o:spid="_x0000_s1049" style="position:absolute;left:285;top:2000;width:18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2DFF7F"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СР</w:t>
                        </w:r>
                      </w:p>
                    </w:txbxContent>
                  </v:textbox>
                </v:rect>
                <v:rect id="Rectangle 30" o:spid="_x0000_s1050" style="position:absolute;left:2190;top:2762;width:144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156FCFC0"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гп</w:t>
                        </w:r>
                      </w:p>
                    </w:txbxContent>
                  </v:textbox>
                </v:rect>
                <v:rect id="Rectangle 31" o:spid="_x0000_s1051" style="position:absolute;left:3429;top:2000;width:86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14:paraId="71B08AA3"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w:t>
                        </w:r>
                      </w:p>
                    </w:txbxContent>
                  </v:textbox>
                </v:rect>
                <v:rect id="Rectangle 33" o:spid="_x0000_s1052" style="position:absolute;left:4762;top:409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14A9D5E6" w14:textId="77777777" w:rsidR="004C3ADA" w:rsidRPr="003607AF" w:rsidRDefault="004C3ADA" w:rsidP="008646B7">
                        <w:pPr>
                          <w:rPr>
                            <w:rFonts w:ascii="Times New Roman" w:hAnsi="Times New Roman"/>
                            <w:sz w:val="24"/>
                            <w:szCs w:val="24"/>
                          </w:rPr>
                        </w:pPr>
                      </w:p>
                    </w:txbxContent>
                  </v:textbox>
                </v:rect>
                <v:rect id="Rectangle 34" o:spid="_x0000_s1053" style="position:absolute;left:5238;top:409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26DFD9C" w14:textId="77777777" w:rsidR="004C3ADA" w:rsidRPr="003607AF" w:rsidRDefault="004C3ADA" w:rsidP="008646B7">
                        <w:pPr>
                          <w:rPr>
                            <w:rFonts w:ascii="Times New Roman" w:hAnsi="Times New Roman"/>
                            <w:sz w:val="24"/>
                            <w:szCs w:val="24"/>
                          </w:rPr>
                        </w:pPr>
                      </w:p>
                    </w:txbxContent>
                  </v:textbox>
                </v:rect>
                <v:rect id="Rectangle 35" o:spid="_x0000_s1054" style="position:absolute;left:5308;top:4044;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2E846C6C"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1</w:t>
                        </w:r>
                      </w:p>
                    </w:txbxContent>
                  </v:textbox>
                </v:rect>
                <v:rect id="Rectangle 36" o:spid="_x0000_s1055" style="position:absolute;left:5029;top:1720;width:10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2258F38F"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w:t>
                        </w:r>
                      </w:p>
                    </w:txbxContent>
                  </v:textbox>
                </v:rect>
                <v:rect id="Rectangle 37" o:spid="_x0000_s1056" style="position:absolute;left:6858;top:2000;width:205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7989D98A"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СД</w:t>
                        </w:r>
                      </w:p>
                    </w:txbxContent>
                  </v:textbox>
                </v:rect>
                <v:rect id="Rectangle 38" o:spid="_x0000_s1057" style="position:absolute;left:8953;top:3765;width:286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0F440FDF"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гппз</w:t>
                        </w:r>
                      </w:p>
                    </w:txbxContent>
                  </v:textbox>
                </v:rect>
                <v:rect id="Rectangle 39" o:spid="_x0000_s1058" style="position:absolute;left:12344;top:1720;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14:paraId="42190016"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w:t>
                        </w:r>
                      </w:p>
                    </w:txbxContent>
                  </v:textbox>
                </v:rect>
                <v:rect id="Rectangle 40" o:spid="_x0000_s1059" style="position:absolute;left:13303;top:2000;width:135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3270B3CC" w14:textId="77777777" w:rsidR="004C3ADA" w:rsidRPr="003607AF" w:rsidRDefault="004C3ADA" w:rsidP="008646B7">
                        <w:pPr>
                          <w:rPr>
                            <w:rFonts w:ascii="Times New Roman" w:hAnsi="Times New Roman"/>
                            <w:sz w:val="24"/>
                            <w:szCs w:val="24"/>
                          </w:rPr>
                        </w:pPr>
                        <w:r w:rsidRPr="003607AF">
                          <w:rPr>
                            <w:rFonts w:ascii="Times New Roman" w:hAnsi="Times New Roman"/>
                            <w:sz w:val="24"/>
                            <w:szCs w:val="24"/>
                          </w:rPr>
                          <w:t>M</w:t>
                        </w:r>
                      </w:p>
                    </w:txbxContent>
                  </v:textbox>
                </v:rect>
                <w10:anchorlock/>
              </v:group>
            </w:pict>
          </mc:Fallback>
        </mc:AlternateContent>
      </w:r>
      <w:r w:rsidR="008646B7" w:rsidRPr="00622FC2">
        <w:rPr>
          <w:rFonts w:ascii="Times New Roman" w:hAnsi="Times New Roman"/>
        </w:rPr>
        <w:t>,</w:t>
      </w:r>
    </w:p>
    <w:p w14:paraId="4E24B4CA" w14:textId="77777777" w:rsidR="008646B7" w:rsidRPr="00622FC2" w:rsidRDefault="008646B7" w:rsidP="00F3461C">
      <w:pPr>
        <w:shd w:val="clear" w:color="auto" w:fill="FFFFFF"/>
        <w:ind w:firstLine="709"/>
        <w:rPr>
          <w:rFonts w:ascii="Times New Roman" w:hAnsi="Times New Roman"/>
        </w:rPr>
      </w:pPr>
    </w:p>
    <w:p w14:paraId="7138762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где:</w:t>
      </w:r>
    </w:p>
    <w:p w14:paraId="1E1AC9E2"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1371CF42" wp14:editId="1028D851">
            <wp:extent cx="342900" cy="228600"/>
            <wp:effectExtent l="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8646B7" w:rsidRPr="00622FC2">
        <w:rPr>
          <w:rFonts w:ascii="Times New Roman" w:hAnsi="Times New Roman"/>
        </w:rPr>
        <w:t xml:space="preserve"> - степень реализации государственной программы;</w:t>
      </w:r>
    </w:p>
    <w:p w14:paraId="04BFB0A8"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09FF5DE4" wp14:editId="24C1ABBA">
            <wp:extent cx="457200" cy="228600"/>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8646B7" w:rsidRPr="00622FC2">
        <w:rPr>
          <w:rFonts w:ascii="Times New Roman" w:hAnsi="Times New Roman"/>
        </w:rPr>
        <w:t xml:space="preserve"> - степень достижения планового значения показателя (индикатора), характеризующего цели и задачи государственной программы;</w:t>
      </w:r>
    </w:p>
    <w:p w14:paraId="48E8D06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 - число показателей (индикаторов), характеризующих цели и задачи подпрограммы.</w:t>
      </w:r>
    </w:p>
    <w:p w14:paraId="2690FD0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w:t>
      </w:r>
      <w:r w:rsidR="00632DED" w:rsidRPr="00622FC2">
        <w:rPr>
          <w:rFonts w:ascii="Times New Roman" w:hAnsi="Times New Roman"/>
        </w:rPr>
        <w:t>ри использовании данной формулы</w:t>
      </w:r>
      <w:r w:rsidRPr="00622FC2">
        <w:rPr>
          <w:rFonts w:ascii="Times New Roman" w:hAnsi="Times New Roman"/>
        </w:rPr>
        <w:t xml:space="preserve"> в случае</w:t>
      </w:r>
      <w:r w:rsidR="00632DED" w:rsidRPr="00622FC2">
        <w:rPr>
          <w:rFonts w:ascii="Times New Roman" w:hAnsi="Times New Roman"/>
        </w:rPr>
        <w:t>,</w:t>
      </w:r>
      <w:r w:rsidRPr="00622FC2">
        <w:rPr>
          <w:rFonts w:ascii="Times New Roman" w:hAnsi="Times New Roman"/>
        </w:rPr>
        <w:t xml:space="preserve"> если </w:t>
      </w:r>
      <w:r w:rsidR="00CE22C7">
        <w:rPr>
          <w:rFonts w:ascii="Times New Roman" w:hAnsi="Times New Roman"/>
          <w:noProof/>
        </w:rPr>
        <w:drawing>
          <wp:inline distT="0" distB="0" distL="0" distR="0" wp14:anchorId="34E5C561" wp14:editId="6DD1E6AA">
            <wp:extent cx="457200" cy="228600"/>
            <wp:effectExtent l="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22FC2">
        <w:rPr>
          <w:rFonts w:ascii="Times New Roman" w:hAnsi="Times New Roman"/>
        </w:rPr>
        <w:t xml:space="preserve"> больше 1, значение </w:t>
      </w:r>
      <w:r w:rsidR="00CE22C7">
        <w:rPr>
          <w:rFonts w:ascii="Times New Roman" w:hAnsi="Times New Roman"/>
          <w:noProof/>
        </w:rPr>
        <w:drawing>
          <wp:inline distT="0" distB="0" distL="0" distR="0" wp14:anchorId="288AEC17" wp14:editId="748FEA38">
            <wp:extent cx="457200" cy="228600"/>
            <wp:effectExtent l="0" t="0" r="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22FC2">
        <w:rPr>
          <w:rFonts w:ascii="Times New Roman" w:hAnsi="Times New Roman"/>
        </w:rPr>
        <w:t xml:space="preserve"> принимается равным 1.</w:t>
      </w:r>
    </w:p>
    <w:p w14:paraId="2347D30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Эффективность реализации </w:t>
      </w:r>
      <w:r w:rsidR="00AA1300" w:rsidRPr="00622FC2">
        <w:rPr>
          <w:rFonts w:ascii="Times New Roman" w:hAnsi="Times New Roman"/>
        </w:rPr>
        <w:t>П</w:t>
      </w:r>
      <w:r w:rsidRPr="00622FC2">
        <w:rPr>
          <w:rFonts w:ascii="Times New Roman" w:hAnsi="Times New Roman"/>
        </w:rPr>
        <w:t xml:space="preserve">рограммы оценивается в зависимости от значений оценки степени реализации </w:t>
      </w:r>
      <w:r w:rsidR="00AA1300" w:rsidRPr="00622FC2">
        <w:rPr>
          <w:rFonts w:ascii="Times New Roman" w:hAnsi="Times New Roman"/>
        </w:rPr>
        <w:t>П</w:t>
      </w:r>
      <w:r w:rsidRPr="00622FC2">
        <w:rPr>
          <w:rFonts w:ascii="Times New Roman" w:hAnsi="Times New Roman"/>
        </w:rPr>
        <w:t>рограммы и оценки эффективности реализации входящих в нее подпрограмм по следующей формуле:</w:t>
      </w:r>
    </w:p>
    <w:p w14:paraId="15788DF0" w14:textId="77777777" w:rsidR="006065AD" w:rsidRPr="00622FC2" w:rsidRDefault="006065AD" w:rsidP="00F3461C">
      <w:pPr>
        <w:shd w:val="clear" w:color="auto" w:fill="FFFFFF"/>
        <w:ind w:firstLine="709"/>
        <w:jc w:val="both"/>
        <w:rPr>
          <w:rFonts w:ascii="Times New Roman" w:hAnsi="Times New Roman"/>
        </w:rPr>
      </w:pPr>
    </w:p>
    <w:p w14:paraId="4CE9FF76"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mc:AlternateContent>
          <mc:Choice Requires="wpc">
            <w:drawing>
              <wp:inline distT="0" distB="0" distL="0" distR="0" wp14:anchorId="50196B91" wp14:editId="7A407203">
                <wp:extent cx="2887345" cy="715645"/>
                <wp:effectExtent l="0" t="0" r="0" b="0"/>
                <wp:docPr id="60"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248920" y="38100"/>
                            <a:ext cx="263842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5"/>
                        <wps:cNvSpPr>
                          <a:spLocks noChangeArrowheads="1"/>
                        </wps:cNvSpPr>
                        <wps:spPr bwMode="auto">
                          <a:xfrm>
                            <a:off x="30480" y="228600"/>
                            <a:ext cx="1854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7F9EC"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ЭР</w:t>
                              </w:r>
                            </w:p>
                          </w:txbxContent>
                        </wps:txbx>
                        <wps:bodyPr rot="0" vert="horz" wrap="none" lIns="0" tIns="0" rIns="0" bIns="0" anchor="t" anchorCtr="0" upright="1">
                          <a:spAutoFit/>
                        </wps:bodyPr>
                      </wps:wsp>
                      <wps:wsp>
                        <wps:cNvPr id="5" name="Rectangle 6"/>
                        <wps:cNvSpPr>
                          <a:spLocks noChangeArrowheads="1"/>
                        </wps:cNvSpPr>
                        <wps:spPr bwMode="auto">
                          <a:xfrm>
                            <a:off x="306705" y="327660"/>
                            <a:ext cx="144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7534"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гп</w:t>
                              </w:r>
                            </w:p>
                          </w:txbxContent>
                        </wps:txbx>
                        <wps:bodyPr rot="0" vert="horz" wrap="none" lIns="0" tIns="0" rIns="0" bIns="0" anchor="t" anchorCtr="0" upright="1">
                          <a:spAutoFit/>
                        </wps:bodyPr>
                      </wps:wsp>
                      <wps:wsp>
                        <wps:cNvPr id="39" name="Rectangle 7"/>
                        <wps:cNvSpPr>
                          <a:spLocks noChangeArrowheads="1"/>
                        </wps:cNvSpPr>
                        <wps:spPr bwMode="auto">
                          <a:xfrm>
                            <a:off x="491490" y="228600"/>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2245"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w:t>
                              </w:r>
                            </w:p>
                          </w:txbxContent>
                        </wps:txbx>
                        <wps:bodyPr rot="0" vert="horz" wrap="none" lIns="0" tIns="0" rIns="0" bIns="0" anchor="t" anchorCtr="0" upright="1">
                          <a:spAutoFit/>
                        </wps:bodyPr>
                      </wps:wsp>
                      <wps:wsp>
                        <wps:cNvPr id="40" name="Rectangle 8"/>
                        <wps:cNvSpPr>
                          <a:spLocks noChangeArrowheads="1"/>
                        </wps:cNvSpPr>
                        <wps:spPr bwMode="auto">
                          <a:xfrm>
                            <a:off x="602615" y="228600"/>
                            <a:ext cx="191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A6A30"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 xml:space="preserve">0,5   </w:t>
                              </w:r>
                            </w:p>
                          </w:txbxContent>
                        </wps:txbx>
                        <wps:bodyPr rot="0" vert="horz" wrap="none" lIns="0" tIns="0" rIns="0" bIns="0" anchor="t" anchorCtr="0" upright="1">
                          <a:spAutoFit/>
                        </wps:bodyPr>
                      </wps:wsp>
                      <wps:wsp>
                        <wps:cNvPr id="42" name="Rectangle 9"/>
                        <wps:cNvSpPr>
                          <a:spLocks noChangeArrowheads="1"/>
                        </wps:cNvSpPr>
                        <wps:spPr bwMode="auto">
                          <a:xfrm>
                            <a:off x="850265" y="22860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E569"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х</w:t>
                              </w:r>
                            </w:p>
                          </w:txbxContent>
                        </wps:txbx>
                        <wps:bodyPr rot="0" vert="horz" wrap="none" lIns="0" tIns="0" rIns="0" bIns="0" anchor="t" anchorCtr="0" upright="1">
                          <a:spAutoFit/>
                        </wps:bodyPr>
                      </wps:wsp>
                      <wps:wsp>
                        <wps:cNvPr id="43" name="Rectangle 10"/>
                        <wps:cNvSpPr>
                          <a:spLocks noChangeArrowheads="1"/>
                        </wps:cNvSpPr>
                        <wps:spPr bwMode="auto">
                          <a:xfrm>
                            <a:off x="1010920" y="228600"/>
                            <a:ext cx="186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A642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СР</w:t>
                              </w:r>
                            </w:p>
                          </w:txbxContent>
                        </wps:txbx>
                        <wps:bodyPr rot="0" vert="horz" wrap="none" lIns="0" tIns="0" rIns="0" bIns="0" anchor="t" anchorCtr="0" upright="1">
                          <a:spAutoFit/>
                        </wps:bodyPr>
                      </wps:wsp>
                      <wps:wsp>
                        <wps:cNvPr id="44" name="Rectangle 11"/>
                        <wps:cNvSpPr>
                          <a:spLocks noChangeArrowheads="1"/>
                        </wps:cNvSpPr>
                        <wps:spPr bwMode="auto">
                          <a:xfrm>
                            <a:off x="1201420" y="304800"/>
                            <a:ext cx="1441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2F43"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гп</w:t>
                              </w:r>
                            </w:p>
                          </w:txbxContent>
                        </wps:txbx>
                        <wps:bodyPr rot="0" vert="horz" wrap="none" lIns="0" tIns="0" rIns="0" bIns="0" anchor="t" anchorCtr="0" upright="1">
                          <a:spAutoFit/>
                        </wps:bodyPr>
                      </wps:wsp>
                      <wps:wsp>
                        <wps:cNvPr id="46" name="Rectangle 12"/>
                        <wps:cNvSpPr>
                          <a:spLocks noChangeArrowheads="1"/>
                        </wps:cNvSpPr>
                        <wps:spPr bwMode="auto">
                          <a:xfrm>
                            <a:off x="1325245" y="228600"/>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F3F9B"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w:t>
                              </w:r>
                            </w:p>
                          </w:txbxContent>
                        </wps:txbx>
                        <wps:bodyPr rot="0" vert="horz" wrap="none" lIns="0" tIns="0" rIns="0" bIns="0" anchor="t" anchorCtr="0" upright="1">
                          <a:spAutoFit/>
                        </wps:bodyPr>
                      </wps:wsp>
                      <wps:wsp>
                        <wps:cNvPr id="47" name="Rectangle 13"/>
                        <wps:cNvSpPr>
                          <a:spLocks noChangeArrowheads="1"/>
                        </wps:cNvSpPr>
                        <wps:spPr bwMode="auto">
                          <a:xfrm>
                            <a:off x="1430020" y="228600"/>
                            <a:ext cx="191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8932"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0,5</w:t>
                              </w:r>
                            </w:p>
                          </w:txbxContent>
                        </wps:txbx>
                        <wps:bodyPr rot="0" vert="horz" wrap="none" lIns="0" tIns="0" rIns="0" bIns="0" anchor="t" anchorCtr="0" upright="1">
                          <a:spAutoFit/>
                        </wps:bodyPr>
                      </wps:wsp>
                      <wps:wsp>
                        <wps:cNvPr id="48" name="Rectangle 14"/>
                        <wps:cNvSpPr>
                          <a:spLocks noChangeArrowheads="1"/>
                        </wps:cNvSpPr>
                        <wps:spPr bwMode="auto">
                          <a:xfrm>
                            <a:off x="1729105" y="22860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D2E3"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х</w:t>
                              </w:r>
                            </w:p>
                          </w:txbxContent>
                        </wps:txbx>
                        <wps:bodyPr rot="0" vert="horz" wrap="none" lIns="0" tIns="0" rIns="0" bIns="0" anchor="t" anchorCtr="0" upright="1">
                          <a:spAutoFit/>
                        </wps:bodyPr>
                      </wps:wsp>
                      <wps:wsp>
                        <wps:cNvPr id="49" name="Rectangle 17"/>
                        <wps:cNvSpPr>
                          <a:spLocks noChangeArrowheads="1"/>
                        </wps:cNvSpPr>
                        <wps:spPr bwMode="auto">
                          <a:xfrm>
                            <a:off x="2020570" y="228600"/>
                            <a:ext cx="1854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58A4"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ЭР</w:t>
                              </w:r>
                            </w:p>
                          </w:txbxContent>
                        </wps:txbx>
                        <wps:bodyPr rot="0" vert="horz" wrap="none" lIns="0" tIns="0" rIns="0" bIns="0" anchor="t" anchorCtr="0" upright="1">
                          <a:spAutoFit/>
                        </wps:bodyPr>
                      </wps:wsp>
                      <wps:wsp>
                        <wps:cNvPr id="50" name="Rectangle 18"/>
                        <wps:cNvSpPr>
                          <a:spLocks noChangeArrowheads="1"/>
                        </wps:cNvSpPr>
                        <wps:spPr bwMode="auto">
                          <a:xfrm>
                            <a:off x="2211070" y="31432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679D8"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п</w:t>
                              </w:r>
                            </w:p>
                          </w:txbxContent>
                        </wps:txbx>
                        <wps:bodyPr rot="0" vert="horz" wrap="none" lIns="0" tIns="0" rIns="0" bIns="0" anchor="t" anchorCtr="0" upright="1">
                          <a:spAutoFit/>
                        </wps:bodyPr>
                      </wps:wsp>
                      <wps:wsp>
                        <wps:cNvPr id="51" name="Rectangle 19"/>
                        <wps:cNvSpPr>
                          <a:spLocks noChangeArrowheads="1"/>
                        </wps:cNvSpPr>
                        <wps:spPr bwMode="auto">
                          <a:xfrm>
                            <a:off x="2287270" y="3143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A61A"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w:t>
                              </w:r>
                            </w:p>
                          </w:txbxContent>
                        </wps:txbx>
                        <wps:bodyPr rot="0" vert="horz" wrap="none" lIns="0" tIns="0" rIns="0" bIns="0" anchor="t" anchorCtr="0" upright="1">
                          <a:spAutoFit/>
                        </wps:bodyPr>
                      </wps:wsp>
                      <wps:wsp>
                        <wps:cNvPr id="52" name="Rectangle 20"/>
                        <wps:cNvSpPr>
                          <a:spLocks noChangeArrowheads="1"/>
                        </wps:cNvSpPr>
                        <wps:spPr bwMode="auto">
                          <a:xfrm>
                            <a:off x="2334895" y="31432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DC8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п</w:t>
                              </w:r>
                            </w:p>
                          </w:txbxContent>
                        </wps:txbx>
                        <wps:bodyPr rot="0" vert="horz" wrap="none" lIns="0" tIns="0" rIns="0" bIns="0" anchor="t" anchorCtr="0" upright="1">
                          <a:spAutoFit/>
                        </wps:bodyPr>
                      </wps:wsp>
                      <wps:wsp>
                        <wps:cNvPr id="53" name="Rectangle 21"/>
                        <wps:cNvSpPr>
                          <a:spLocks noChangeArrowheads="1"/>
                        </wps:cNvSpPr>
                        <wps:spPr bwMode="auto">
                          <a:xfrm>
                            <a:off x="2430145" y="228600"/>
                            <a:ext cx="139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B1B6"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х</w:t>
                              </w:r>
                            </w:p>
                          </w:txbxContent>
                        </wps:txbx>
                        <wps:bodyPr rot="0" vert="horz" wrap="square" lIns="0" tIns="0" rIns="0" bIns="0" anchor="t" anchorCtr="0" upright="1">
                          <a:spAutoFit/>
                        </wps:bodyPr>
                      </wps:wsp>
                      <wps:wsp>
                        <wps:cNvPr id="54" name="Rectangle 22"/>
                        <wps:cNvSpPr>
                          <a:spLocks noChangeArrowheads="1"/>
                        </wps:cNvSpPr>
                        <wps:spPr bwMode="auto">
                          <a:xfrm>
                            <a:off x="2550160" y="22860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C6FB9"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k</w:t>
                              </w:r>
                            </w:p>
                          </w:txbxContent>
                        </wps:txbx>
                        <wps:bodyPr rot="0" vert="horz" wrap="none" lIns="0" tIns="0" rIns="0" bIns="0" anchor="t" anchorCtr="0" upright="1">
                          <a:spAutoFit/>
                        </wps:bodyPr>
                      </wps:wsp>
                      <wps:wsp>
                        <wps:cNvPr id="55" name="Rectangle 23"/>
                        <wps:cNvSpPr>
                          <a:spLocks noChangeArrowheads="1"/>
                        </wps:cNvSpPr>
                        <wps:spPr bwMode="auto">
                          <a:xfrm>
                            <a:off x="2639695" y="3143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854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j</w:t>
                              </w:r>
                            </w:p>
                          </w:txbxContent>
                        </wps:txbx>
                        <wps:bodyPr rot="0" vert="horz" wrap="none" lIns="0" tIns="0" rIns="0" bIns="0" anchor="t" anchorCtr="0" upright="1">
                          <a:spAutoFit/>
                        </wps:bodyPr>
                      </wps:wsp>
                      <wps:wsp>
                        <wps:cNvPr id="56" name="Rectangle 24"/>
                        <wps:cNvSpPr>
                          <a:spLocks noChangeArrowheads="1"/>
                        </wps:cNvSpPr>
                        <wps:spPr bwMode="auto">
                          <a:xfrm>
                            <a:off x="2735580" y="3143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6080" w14:textId="77777777" w:rsidR="004C3ADA" w:rsidRPr="00632DED" w:rsidRDefault="004C3ADA" w:rsidP="008646B7">
                              <w:pPr>
                                <w:rPr>
                                  <w:rFonts w:ascii="Times New Roman" w:hAnsi="Times New Roman"/>
                                  <w:sz w:val="24"/>
                                  <w:szCs w:val="24"/>
                                </w:rPr>
                              </w:pPr>
                            </w:p>
                          </w:txbxContent>
                        </wps:txbx>
                        <wps:bodyPr rot="0" vert="horz" wrap="none" lIns="0" tIns="0" rIns="0" bIns="0" anchor="t" anchorCtr="0" upright="1">
                          <a:spAutoFit/>
                        </wps:bodyPr>
                      </wps:wsp>
                      <wps:wsp>
                        <wps:cNvPr id="57" name="Rectangle 25"/>
                        <wps:cNvSpPr>
                          <a:spLocks noChangeArrowheads="1"/>
                        </wps:cNvSpPr>
                        <wps:spPr bwMode="auto">
                          <a:xfrm>
                            <a:off x="2725420" y="22860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B782" w14:textId="77777777" w:rsidR="004C3ADA" w:rsidRPr="00632DED" w:rsidRDefault="004C3ADA" w:rsidP="008646B7">
                              <w:pPr>
                                <w:rPr>
                                  <w:rFonts w:ascii="Times New Roman" w:hAnsi="Times New Roman"/>
                                  <w:sz w:val="24"/>
                                  <w:szCs w:val="24"/>
                                </w:rPr>
                              </w:pPr>
                            </w:p>
                          </w:txbxContent>
                        </wps:txbx>
                        <wps:bodyPr rot="0" vert="horz" wrap="none" lIns="0" tIns="0" rIns="0" bIns="0" anchor="t" anchorCtr="0" upright="1">
                          <a:spAutoFit/>
                        </wps:bodyPr>
                      </wps:wsp>
                      <wps:wsp>
                        <wps:cNvPr id="58" name="Rectangle 16"/>
                        <wps:cNvSpPr>
                          <a:spLocks noChangeArrowheads="1"/>
                        </wps:cNvSpPr>
                        <wps:spPr bwMode="auto">
                          <a:xfrm>
                            <a:off x="1833880" y="228600"/>
                            <a:ext cx="2260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93FC0" w14:textId="77777777" w:rsidR="004C3ADA" w:rsidRPr="00632DED" w:rsidRDefault="004C3ADA" w:rsidP="008646B7">
                              <w:pPr>
                                <w:rPr>
                                  <w:rFonts w:ascii="Times New Roman" w:hAnsi="Times New Roman"/>
                                  <w:sz w:val="24"/>
                                  <w:szCs w:val="24"/>
                                  <w:lang w:val="en-US"/>
                                </w:rPr>
                              </w:pPr>
                              <w:r w:rsidRPr="00632DED">
                                <w:rPr>
                                  <w:rFonts w:ascii="Times New Roman" w:hAnsi="Times New Roman"/>
                                  <w:sz w:val="24"/>
                                  <w:szCs w:val="24"/>
                                </w:rPr>
                                <w:t>∑</w:t>
                              </w:r>
                              <w:r w:rsidRPr="00632DED">
                                <w:rPr>
                                  <w:rFonts w:ascii="Times New Roman" w:hAnsi="Times New Roman"/>
                                  <w:sz w:val="24"/>
                                  <w:szCs w:val="24"/>
                                  <w:lang w:val="en-US"/>
                                </w:rPr>
                                <w:t xml:space="preserve">  </w:t>
                              </w:r>
                            </w:p>
                            <w:p w14:paraId="386F8D4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 xml:space="preserve"> 1</w:t>
                              </w:r>
                            </w:p>
                          </w:txbxContent>
                        </wps:txbx>
                        <wps:bodyPr rot="0" vert="horz" wrap="square" lIns="0" tIns="0" rIns="0" bIns="0" anchor="t" anchorCtr="0" upright="1">
                          <a:noAutofit/>
                        </wps:bodyPr>
                      </wps:wsp>
                      <wps:wsp>
                        <wps:cNvPr id="59" name="Rectangle 15"/>
                        <wps:cNvSpPr>
                          <a:spLocks noChangeArrowheads="1"/>
                        </wps:cNvSpPr>
                        <wps:spPr bwMode="auto">
                          <a:xfrm>
                            <a:off x="1875155" y="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9B6CB"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j</w:t>
                              </w:r>
                            </w:p>
                          </w:txbxContent>
                        </wps:txbx>
                        <wps:bodyPr rot="0" vert="horz" wrap="none" lIns="0" tIns="0" rIns="0" bIns="0" anchor="t" anchorCtr="0" upright="1">
                          <a:spAutoFit/>
                        </wps:bodyPr>
                      </wps:wsp>
                    </wpc:wpc>
                  </a:graphicData>
                </a:graphic>
              </wp:inline>
            </w:drawing>
          </mc:Choice>
          <mc:Fallback>
            <w:pict>
              <v:group id="Полотно 2" o:spid="_x0000_s1060" editas="canvas" style="width:227.35pt;height:56.35pt;mso-position-horizontal-relative:char;mso-position-vertical-relative:line" coordsize="28873,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">
                <v:shape id="_x0000_s1061" type="#_x0000_t75" style="position:absolute;width:28873;height:7156;visibility:visible;mso-wrap-style:square">
                  <v:fill o:detectmouseclick="t"/>
                  <v:path o:connecttype="none"/>
                </v:shape>
                <v:rect id="Rectangle 4" o:spid="_x0000_s1062" style="position:absolute;left:2489;top:381;width:26384;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rect id="Rectangle 5" o:spid="_x0000_s1063" style="position:absolute;left:304;top:2286;width:185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14:paraId="4887F9EC"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ЭР</w:t>
                        </w:r>
                      </w:p>
                    </w:txbxContent>
                  </v:textbox>
                </v:rect>
                <v:rect id="Rectangle 6" o:spid="_x0000_s1064" style="position:absolute;left:3067;top:3276;width:144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40657534"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гп</w:t>
                        </w:r>
                      </w:p>
                    </w:txbxContent>
                  </v:textbox>
                </v:rect>
                <v:rect id="Rectangle 7" o:spid="_x0000_s1065" style="position:absolute;left:4914;top:2286;width:8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44972245"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w:t>
                        </w:r>
                      </w:p>
                    </w:txbxContent>
                  </v:textbox>
                </v:rect>
                <v:rect id="Rectangle 8" o:spid="_x0000_s1066" style="position:absolute;left:6026;top:2286;width:191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2EEA6A30"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 xml:space="preserve">0,5   </w:t>
                        </w:r>
                      </w:p>
                    </w:txbxContent>
                  </v:textbox>
                </v:rect>
                <v:rect id="Rectangle 9" o:spid="_x0000_s1067" style="position:absolute;left:8502;top:2286;width:7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6819E569"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х</w:t>
                        </w:r>
                      </w:p>
                    </w:txbxContent>
                  </v:textbox>
                </v:rect>
                <v:rect id="Rectangle 10" o:spid="_x0000_s1068" style="position:absolute;left:10109;top:2286;width:18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ACA642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СР</w:t>
                        </w:r>
                      </w:p>
                    </w:txbxContent>
                  </v:textbox>
                </v:rect>
                <v:rect id="Rectangle 11" o:spid="_x0000_s1069" style="position:absolute;left:12014;top:3048;width:144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416F2F43"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гп</w:t>
                        </w:r>
                      </w:p>
                    </w:txbxContent>
                  </v:textbox>
                </v:rect>
                <v:rect id="Rectangle 12" o:spid="_x0000_s1070" style="position:absolute;left:13252;top:2286;width:8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5DFF3F9B"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w:t>
                        </w:r>
                      </w:p>
                    </w:txbxContent>
                  </v:textbox>
                </v:rect>
                <v:rect id="Rectangle 13" o:spid="_x0000_s1071" style="position:absolute;left:14300;top:2286;width:191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14:paraId="16B18932"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0,5</w:t>
                        </w:r>
                      </w:p>
                    </w:txbxContent>
                  </v:textbox>
                </v:rect>
                <v:rect id="Rectangle 14" o:spid="_x0000_s1072" style="position:absolute;left:17291;top:2286;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0F7DD2E3"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х</w:t>
                        </w:r>
                      </w:p>
                    </w:txbxContent>
                  </v:textbox>
                </v:rect>
                <v:rect id="Rectangle 17" o:spid="_x0000_s1073" style="position:absolute;left:20205;top:2286;width:185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251358A4"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ЭР</w:t>
                        </w:r>
                      </w:p>
                    </w:txbxContent>
                  </v:textbox>
                </v:rect>
                <v:rect id="Rectangle 18" o:spid="_x0000_s1074" style="position:absolute;left:22110;top:3143;width:81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0E0679D8"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п</w:t>
                        </w:r>
                      </w:p>
                    </w:txbxContent>
                  </v:textbox>
                </v:rect>
                <v:rect id="Rectangle 19" o:spid="_x0000_s1075" style="position:absolute;left:22872;top:3143;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3F0FA61A"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w:t>
                        </w:r>
                      </w:p>
                    </w:txbxContent>
                  </v:textbox>
                </v:rect>
                <v:rect id="Rectangle 20" o:spid="_x0000_s1076" style="position:absolute;left:23348;top:3143;width:8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5478DC8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п</w:t>
                        </w:r>
                      </w:p>
                    </w:txbxContent>
                  </v:textbox>
                </v:rect>
                <v:rect id="Rectangle 21" o:spid="_x0000_s1077" style="position:absolute;left:24301;top:2286;width:139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14:paraId="3CC4B1B6"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х</w:t>
                        </w:r>
                      </w:p>
                    </w:txbxContent>
                  </v:textbox>
                </v:rect>
                <v:rect id="Rectangle 22" o:spid="_x0000_s1078" style="position:absolute;left:25501;top:2286;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6B4C6FB9"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k</w:t>
                        </w:r>
                      </w:p>
                    </w:txbxContent>
                  </v:textbox>
                </v:rect>
                <v:rect id="Rectangle 23" o:spid="_x0000_s1079" style="position:absolute;left:26396;top:3143;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7FF2854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j</w:t>
                        </w:r>
                      </w:p>
                    </w:txbxContent>
                  </v:textbox>
                </v:rect>
                <v:rect id="Rectangle 24" o:spid="_x0000_s1080" style="position:absolute;left:27355;top:314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9846080" w14:textId="77777777" w:rsidR="004C3ADA" w:rsidRPr="00632DED" w:rsidRDefault="004C3ADA" w:rsidP="008646B7">
                        <w:pPr>
                          <w:rPr>
                            <w:rFonts w:ascii="Times New Roman" w:hAnsi="Times New Roman"/>
                            <w:sz w:val="24"/>
                            <w:szCs w:val="24"/>
                          </w:rPr>
                        </w:pPr>
                      </w:p>
                    </w:txbxContent>
                  </v:textbox>
                </v:rect>
                <v:rect id="Rectangle 25" o:spid="_x0000_s1081" style="position:absolute;left:27254;top:228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14:paraId="5BC1B782" w14:textId="77777777" w:rsidR="004C3ADA" w:rsidRPr="00632DED" w:rsidRDefault="004C3ADA" w:rsidP="008646B7">
                        <w:pPr>
                          <w:rPr>
                            <w:rFonts w:ascii="Times New Roman" w:hAnsi="Times New Roman"/>
                            <w:sz w:val="24"/>
                            <w:szCs w:val="24"/>
                          </w:rPr>
                        </w:pPr>
                      </w:p>
                    </w:txbxContent>
                  </v:textbox>
                </v:rect>
                <v:rect id="Rectangle 16" o:spid="_x0000_s1082" style="position:absolute;left:18338;top:2286;width:226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5BD93FC0" w14:textId="77777777" w:rsidR="004C3ADA" w:rsidRPr="00632DED" w:rsidRDefault="004C3ADA" w:rsidP="008646B7">
                        <w:pPr>
                          <w:rPr>
                            <w:rFonts w:ascii="Times New Roman" w:hAnsi="Times New Roman"/>
                            <w:sz w:val="24"/>
                            <w:szCs w:val="24"/>
                            <w:lang w:val="en-US"/>
                          </w:rPr>
                        </w:pPr>
                        <w:r w:rsidRPr="00632DED">
                          <w:rPr>
                            <w:rFonts w:ascii="Times New Roman" w:hAnsi="Times New Roman"/>
                            <w:sz w:val="24"/>
                            <w:szCs w:val="24"/>
                          </w:rPr>
                          <w:t>∑</w:t>
                        </w:r>
                        <w:r w:rsidRPr="00632DED">
                          <w:rPr>
                            <w:rFonts w:ascii="Times New Roman" w:hAnsi="Times New Roman"/>
                            <w:sz w:val="24"/>
                            <w:szCs w:val="24"/>
                            <w:lang w:val="en-US"/>
                          </w:rPr>
                          <w:t xml:space="preserve">  </w:t>
                        </w:r>
                      </w:p>
                      <w:p w14:paraId="386F8D4E"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 xml:space="preserve"> 1</w:t>
                        </w:r>
                      </w:p>
                    </w:txbxContent>
                  </v:textbox>
                </v:rect>
                <v:rect id="Rectangle 15" o:spid="_x0000_s1083" style="position:absolute;left:18751;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73C9B6CB" w14:textId="77777777" w:rsidR="004C3ADA" w:rsidRPr="00632DED" w:rsidRDefault="004C3ADA" w:rsidP="008646B7">
                        <w:pPr>
                          <w:rPr>
                            <w:rFonts w:ascii="Times New Roman" w:hAnsi="Times New Roman"/>
                            <w:sz w:val="24"/>
                            <w:szCs w:val="24"/>
                          </w:rPr>
                        </w:pPr>
                        <w:r w:rsidRPr="00632DED">
                          <w:rPr>
                            <w:rFonts w:ascii="Times New Roman" w:hAnsi="Times New Roman"/>
                            <w:sz w:val="24"/>
                            <w:szCs w:val="24"/>
                          </w:rPr>
                          <w:t>j</w:t>
                        </w:r>
                      </w:p>
                    </w:txbxContent>
                  </v:textbox>
                </v:rect>
                <w10:anchorlock/>
              </v:group>
            </w:pict>
          </mc:Fallback>
        </mc:AlternateContent>
      </w:r>
      <w:r w:rsidR="008646B7" w:rsidRPr="00622FC2">
        <w:rPr>
          <w:rFonts w:ascii="Times New Roman" w:hAnsi="Times New Roman"/>
        </w:rPr>
        <w:t>,</w:t>
      </w:r>
    </w:p>
    <w:p w14:paraId="47FA327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где:</w:t>
      </w:r>
    </w:p>
    <w:p w14:paraId="646E44C9"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1562E337" wp14:editId="0DB36DDB">
            <wp:extent cx="342900" cy="228600"/>
            <wp:effectExtent l="0" t="0" r="0"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8646B7" w:rsidRPr="00622FC2">
        <w:rPr>
          <w:rFonts w:ascii="Times New Roman" w:hAnsi="Times New Roman"/>
        </w:rPr>
        <w:t xml:space="preserve"> - эффективность реализации государственной программы;</w:t>
      </w:r>
    </w:p>
    <w:p w14:paraId="7551B925"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378A18DD" wp14:editId="47E8B9DD">
            <wp:extent cx="342900" cy="228600"/>
            <wp:effectExtent l="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8646B7" w:rsidRPr="00622FC2">
        <w:rPr>
          <w:rFonts w:ascii="Times New Roman" w:hAnsi="Times New Roman"/>
        </w:rPr>
        <w:t xml:space="preserve"> - степень реализации государственной программы;</w:t>
      </w:r>
    </w:p>
    <w:p w14:paraId="5B38B062"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462F3C7C" wp14:editId="1D303BCA">
            <wp:extent cx="419100" cy="24765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008646B7" w:rsidRPr="00622FC2">
        <w:rPr>
          <w:rFonts w:ascii="Times New Roman" w:hAnsi="Times New Roman"/>
        </w:rPr>
        <w:t xml:space="preserve"> - эффективность реализации подпрограммы (областной целевой программы);</w:t>
      </w:r>
    </w:p>
    <w:p w14:paraId="28D387D4"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5E726695" wp14:editId="65D656CA">
            <wp:extent cx="152400" cy="228600"/>
            <wp:effectExtent l="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8646B7" w:rsidRPr="00622FC2">
        <w:rPr>
          <w:rFonts w:ascii="Times New Roman" w:hAnsi="Times New Roman"/>
        </w:rPr>
        <w:t xml:space="preserve"> - коэффициент значимости подпрограммы (областной целевой программы) для достижения целей государственной программы, определяемый в методике оценки эффективности государственной программы ответственным исполнителем;</w:t>
      </w:r>
    </w:p>
    <w:p w14:paraId="560E9CE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J – количество подпрограмм.</w:t>
      </w:r>
    </w:p>
    <w:p w14:paraId="09A5BE9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По умолчанию </w:t>
      </w:r>
      <w:r w:rsidR="00CE22C7">
        <w:rPr>
          <w:rFonts w:ascii="Times New Roman" w:hAnsi="Times New Roman"/>
          <w:noProof/>
        </w:rPr>
        <w:drawing>
          <wp:inline distT="0" distB="0" distL="0" distR="0" wp14:anchorId="6ACC7C77" wp14:editId="41CFCF73">
            <wp:extent cx="152400" cy="228600"/>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22FC2">
        <w:rPr>
          <w:rFonts w:ascii="Times New Roman" w:hAnsi="Times New Roman"/>
        </w:rPr>
        <w:t xml:space="preserve"> определяется по формуле:</w:t>
      </w:r>
    </w:p>
    <w:p w14:paraId="368E09BD" w14:textId="77777777" w:rsidR="008646B7" w:rsidRPr="00622FC2" w:rsidRDefault="008646B7" w:rsidP="00F3461C">
      <w:pPr>
        <w:shd w:val="clear" w:color="auto" w:fill="FFFFFF"/>
        <w:ind w:firstLine="709"/>
        <w:rPr>
          <w:rFonts w:ascii="Times New Roman" w:hAnsi="Times New Roman"/>
        </w:rPr>
      </w:pPr>
    </w:p>
    <w:p w14:paraId="021871CE" w14:textId="77777777" w:rsidR="008646B7" w:rsidRPr="00622FC2" w:rsidRDefault="00CE22C7" w:rsidP="00F3461C">
      <w:pPr>
        <w:shd w:val="clear" w:color="auto" w:fill="FFFFFF"/>
        <w:jc w:val="center"/>
        <w:rPr>
          <w:rFonts w:ascii="Times New Roman" w:hAnsi="Times New Roman"/>
        </w:rPr>
      </w:pPr>
      <w:r>
        <w:rPr>
          <w:rFonts w:ascii="Times New Roman" w:hAnsi="Times New Roman"/>
          <w:noProof/>
        </w:rPr>
        <w:drawing>
          <wp:inline distT="0" distB="0" distL="0" distR="0" wp14:anchorId="5C56501C" wp14:editId="764C1A22">
            <wp:extent cx="647700" cy="228600"/>
            <wp:effectExtent l="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646B7" w:rsidRPr="00622FC2">
        <w:rPr>
          <w:rFonts w:ascii="Times New Roman" w:hAnsi="Times New Roman"/>
        </w:rPr>
        <w:t>,</w:t>
      </w:r>
    </w:p>
    <w:p w14:paraId="7ED28CA7" w14:textId="77777777" w:rsidR="008646B7" w:rsidRPr="00622FC2" w:rsidRDefault="008646B7" w:rsidP="00F3461C">
      <w:pPr>
        <w:shd w:val="clear" w:color="auto" w:fill="FFFFFF"/>
        <w:ind w:firstLine="709"/>
        <w:rPr>
          <w:rFonts w:ascii="Times New Roman" w:hAnsi="Times New Roman"/>
        </w:rPr>
      </w:pPr>
    </w:p>
    <w:p w14:paraId="6E6AD1F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где:</w:t>
      </w:r>
    </w:p>
    <w:p w14:paraId="1304CAEB" w14:textId="77777777" w:rsidR="008646B7" w:rsidRPr="00622FC2" w:rsidRDefault="00CE22C7" w:rsidP="00F3461C">
      <w:pPr>
        <w:shd w:val="clear" w:color="auto" w:fill="FFFFFF"/>
        <w:ind w:firstLine="709"/>
        <w:jc w:val="both"/>
        <w:rPr>
          <w:rFonts w:ascii="Times New Roman" w:hAnsi="Times New Roman"/>
        </w:rPr>
      </w:pPr>
      <w:r>
        <w:rPr>
          <w:rFonts w:ascii="Times New Roman" w:hAnsi="Times New Roman"/>
          <w:noProof/>
        </w:rPr>
        <w:drawing>
          <wp:inline distT="0" distB="0" distL="0" distR="0" wp14:anchorId="609393FE" wp14:editId="18A16B0A">
            <wp:extent cx="219075" cy="228600"/>
            <wp:effectExtent l="0" t="0" r="9525"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8646B7" w:rsidRPr="00622FC2">
        <w:rPr>
          <w:rFonts w:ascii="Times New Roman" w:hAnsi="Times New Roman"/>
        </w:rPr>
        <w:t xml:space="preserve"> - объем фактических расходов из областной бюджета (кассового исполнения) на реализацию j-й подпрограммы (областной целевой программы) в отчетном году;</w:t>
      </w:r>
    </w:p>
    <w:p w14:paraId="39E94E0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Ф - объем фактических расходов из областной бюджета (кассового исполнения) на реализацию </w:t>
      </w:r>
      <w:r w:rsidR="00AA1300" w:rsidRPr="00622FC2">
        <w:rPr>
          <w:rFonts w:ascii="Times New Roman" w:hAnsi="Times New Roman"/>
        </w:rPr>
        <w:t>П</w:t>
      </w:r>
      <w:r w:rsidRPr="00622FC2">
        <w:rPr>
          <w:rFonts w:ascii="Times New Roman" w:hAnsi="Times New Roman"/>
        </w:rPr>
        <w:t>рограммы;</w:t>
      </w:r>
    </w:p>
    <w:p w14:paraId="4663F06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j - количество подпрограмм.</w:t>
      </w:r>
    </w:p>
    <w:p w14:paraId="030BB68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Эффективность реализации </w:t>
      </w:r>
      <w:r w:rsidR="00AA1300" w:rsidRPr="00622FC2">
        <w:rPr>
          <w:rFonts w:ascii="Times New Roman" w:hAnsi="Times New Roman"/>
        </w:rPr>
        <w:t>П</w:t>
      </w:r>
      <w:r w:rsidR="00632DED" w:rsidRPr="00622FC2">
        <w:rPr>
          <w:rFonts w:ascii="Times New Roman" w:hAnsi="Times New Roman"/>
        </w:rPr>
        <w:t>рограммы признается высокой</w:t>
      </w:r>
      <w:r w:rsidRPr="00622FC2">
        <w:rPr>
          <w:rFonts w:ascii="Times New Roman" w:hAnsi="Times New Roman"/>
        </w:rPr>
        <w:t xml:space="preserve"> в случае</w:t>
      </w:r>
      <w:r w:rsidR="00632DED" w:rsidRPr="00622FC2">
        <w:rPr>
          <w:rFonts w:ascii="Times New Roman" w:hAnsi="Times New Roman"/>
        </w:rPr>
        <w:t>,</w:t>
      </w:r>
      <w:r w:rsidRPr="00622FC2">
        <w:rPr>
          <w:rFonts w:ascii="Times New Roman" w:hAnsi="Times New Roman"/>
        </w:rPr>
        <w:t xml:space="preserve"> если значение </w:t>
      </w:r>
      <w:r w:rsidR="00CE22C7">
        <w:rPr>
          <w:rFonts w:ascii="Times New Roman" w:hAnsi="Times New Roman"/>
          <w:noProof/>
        </w:rPr>
        <w:drawing>
          <wp:inline distT="0" distB="0" distL="0" distR="0" wp14:anchorId="03942A77" wp14:editId="662DC3D0">
            <wp:extent cx="342900" cy="228600"/>
            <wp:effectExtent l="0" t="0" r="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22FC2">
        <w:rPr>
          <w:rFonts w:ascii="Times New Roman" w:hAnsi="Times New Roman"/>
        </w:rPr>
        <w:t xml:space="preserve"> составляет не менее 0,90.</w:t>
      </w:r>
    </w:p>
    <w:p w14:paraId="7365471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Эффективность реализации </w:t>
      </w:r>
      <w:r w:rsidR="00AA1300" w:rsidRPr="00622FC2">
        <w:rPr>
          <w:rFonts w:ascii="Times New Roman" w:hAnsi="Times New Roman"/>
        </w:rPr>
        <w:t>П</w:t>
      </w:r>
      <w:r w:rsidR="00632DED" w:rsidRPr="00622FC2">
        <w:rPr>
          <w:rFonts w:ascii="Times New Roman" w:hAnsi="Times New Roman"/>
        </w:rPr>
        <w:t>рограммы признается средней</w:t>
      </w:r>
      <w:r w:rsidRPr="00622FC2">
        <w:rPr>
          <w:rFonts w:ascii="Times New Roman" w:hAnsi="Times New Roman"/>
        </w:rPr>
        <w:t xml:space="preserve"> в случае</w:t>
      </w:r>
      <w:r w:rsidR="00632DED" w:rsidRPr="00622FC2">
        <w:rPr>
          <w:rFonts w:ascii="Times New Roman" w:hAnsi="Times New Roman"/>
        </w:rPr>
        <w:t>,</w:t>
      </w:r>
      <w:r w:rsidRPr="00622FC2">
        <w:rPr>
          <w:rFonts w:ascii="Times New Roman" w:hAnsi="Times New Roman"/>
        </w:rPr>
        <w:t xml:space="preserve"> если значение </w:t>
      </w:r>
      <w:r w:rsidR="00CE22C7">
        <w:rPr>
          <w:rFonts w:ascii="Times New Roman" w:hAnsi="Times New Roman"/>
          <w:noProof/>
        </w:rPr>
        <w:drawing>
          <wp:inline distT="0" distB="0" distL="0" distR="0" wp14:anchorId="04BDDF54" wp14:editId="032D480D">
            <wp:extent cx="342900" cy="228600"/>
            <wp:effectExtent l="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22FC2">
        <w:rPr>
          <w:rFonts w:ascii="Times New Roman" w:hAnsi="Times New Roman"/>
        </w:rPr>
        <w:t xml:space="preserve"> составляет не менее 0,80.</w:t>
      </w:r>
    </w:p>
    <w:p w14:paraId="0F64D0C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Эффективность реализации </w:t>
      </w:r>
      <w:r w:rsidR="00AA1300" w:rsidRPr="00622FC2">
        <w:rPr>
          <w:rFonts w:ascii="Times New Roman" w:hAnsi="Times New Roman"/>
        </w:rPr>
        <w:t>П</w:t>
      </w:r>
      <w:r w:rsidRPr="00622FC2">
        <w:rPr>
          <w:rFonts w:ascii="Times New Roman" w:hAnsi="Times New Roman"/>
        </w:rPr>
        <w:t>рограмм</w:t>
      </w:r>
      <w:r w:rsidR="00632DED" w:rsidRPr="00622FC2">
        <w:rPr>
          <w:rFonts w:ascii="Times New Roman" w:hAnsi="Times New Roman"/>
        </w:rPr>
        <w:t>ы признается удовлетворительной</w:t>
      </w:r>
      <w:r w:rsidRPr="00622FC2">
        <w:rPr>
          <w:rFonts w:ascii="Times New Roman" w:hAnsi="Times New Roman"/>
        </w:rPr>
        <w:t xml:space="preserve"> в случае</w:t>
      </w:r>
      <w:r w:rsidR="00632DED" w:rsidRPr="00622FC2">
        <w:rPr>
          <w:rFonts w:ascii="Times New Roman" w:hAnsi="Times New Roman"/>
        </w:rPr>
        <w:t>,</w:t>
      </w:r>
      <w:r w:rsidRPr="00622FC2">
        <w:rPr>
          <w:rFonts w:ascii="Times New Roman" w:hAnsi="Times New Roman"/>
        </w:rPr>
        <w:t xml:space="preserve"> если значение </w:t>
      </w:r>
      <w:r w:rsidR="00CE22C7">
        <w:rPr>
          <w:rFonts w:ascii="Times New Roman" w:hAnsi="Times New Roman"/>
          <w:noProof/>
        </w:rPr>
        <w:drawing>
          <wp:inline distT="0" distB="0" distL="0" distR="0" wp14:anchorId="7B31C67A" wp14:editId="3F983986">
            <wp:extent cx="342900" cy="22860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22FC2">
        <w:rPr>
          <w:rFonts w:ascii="Times New Roman" w:hAnsi="Times New Roman"/>
        </w:rPr>
        <w:t xml:space="preserve"> составляет не менее 0,70.</w:t>
      </w:r>
    </w:p>
    <w:p w14:paraId="29A9BB6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остальных случаях эффективность реализации </w:t>
      </w:r>
      <w:r w:rsidR="00AA1300" w:rsidRPr="00622FC2">
        <w:rPr>
          <w:rFonts w:ascii="Times New Roman" w:hAnsi="Times New Roman"/>
        </w:rPr>
        <w:t>П</w:t>
      </w:r>
      <w:r w:rsidRPr="00622FC2">
        <w:rPr>
          <w:rFonts w:ascii="Times New Roman" w:hAnsi="Times New Roman"/>
        </w:rPr>
        <w:t>рограммы признается неудовлетворительной.</w:t>
      </w:r>
    </w:p>
    <w:p w14:paraId="6F875434" w14:textId="77777777" w:rsidR="008646B7" w:rsidRPr="00622FC2" w:rsidRDefault="008646B7" w:rsidP="00F3461C">
      <w:pPr>
        <w:shd w:val="clear" w:color="auto" w:fill="FFFFFF"/>
        <w:ind w:firstLine="709"/>
        <w:rPr>
          <w:rFonts w:ascii="Times New Roman" w:hAnsi="Times New Roman"/>
        </w:rPr>
      </w:pPr>
    </w:p>
    <w:p w14:paraId="35B63D69" w14:textId="77777777" w:rsidR="008646B7" w:rsidRPr="00622FC2" w:rsidRDefault="008646B7" w:rsidP="00F3461C">
      <w:pPr>
        <w:shd w:val="clear" w:color="auto" w:fill="FFFFFF"/>
        <w:jc w:val="center"/>
        <w:rPr>
          <w:rFonts w:ascii="Times New Roman" w:hAnsi="Times New Roman"/>
        </w:rPr>
      </w:pPr>
      <w:bookmarkStart w:id="28" w:name="sub_1012"/>
      <w:r w:rsidRPr="00622FC2">
        <w:rPr>
          <w:rFonts w:ascii="Times New Roman" w:hAnsi="Times New Roman"/>
        </w:rPr>
        <w:t>12. Подпрограммы государственной программы</w:t>
      </w:r>
    </w:p>
    <w:bookmarkEnd w:id="28"/>
    <w:p w14:paraId="2B5EBBFD" w14:textId="77777777" w:rsidR="008646B7" w:rsidRPr="00622FC2" w:rsidRDefault="008646B7" w:rsidP="00F3461C">
      <w:pPr>
        <w:shd w:val="clear" w:color="auto" w:fill="FFFFFF"/>
        <w:rPr>
          <w:rFonts w:ascii="Times New Roman" w:hAnsi="Times New Roman"/>
        </w:rPr>
      </w:pPr>
    </w:p>
    <w:p w14:paraId="6C5EA064" w14:textId="77777777" w:rsidR="00756424" w:rsidRPr="00622FC2" w:rsidRDefault="008646B7" w:rsidP="00F3461C">
      <w:pPr>
        <w:shd w:val="clear" w:color="auto" w:fill="FFFFFF"/>
        <w:jc w:val="center"/>
        <w:rPr>
          <w:rFonts w:ascii="Times New Roman" w:hAnsi="Times New Roman"/>
        </w:rPr>
      </w:pPr>
      <w:bookmarkStart w:id="29" w:name="sub_1100"/>
      <w:r w:rsidRPr="00622FC2">
        <w:rPr>
          <w:rFonts w:ascii="Times New Roman" w:hAnsi="Times New Roman"/>
        </w:rPr>
        <w:t xml:space="preserve">12.1. Подпрограмма 1 «Наследие» государственной программы </w:t>
      </w:r>
    </w:p>
    <w:p w14:paraId="053C011C"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Курской области «Развитие культуры в Курской области»</w:t>
      </w:r>
    </w:p>
    <w:bookmarkEnd w:id="29"/>
    <w:p w14:paraId="6A034E7C" w14:textId="77777777" w:rsidR="008646B7" w:rsidRPr="00622FC2" w:rsidRDefault="008646B7" w:rsidP="00F3461C">
      <w:pPr>
        <w:shd w:val="clear" w:color="auto" w:fill="FFFFFF"/>
        <w:rPr>
          <w:rFonts w:ascii="Times New Roman" w:hAnsi="Times New Roman"/>
        </w:rPr>
      </w:pPr>
    </w:p>
    <w:p w14:paraId="1BE6D78C" w14:textId="77777777" w:rsidR="00632DED" w:rsidRPr="00622FC2" w:rsidRDefault="00632DED" w:rsidP="00F3461C">
      <w:pPr>
        <w:shd w:val="clear" w:color="auto" w:fill="FFFFFF"/>
        <w:jc w:val="center"/>
        <w:rPr>
          <w:rFonts w:ascii="Times New Roman" w:hAnsi="Times New Roman"/>
        </w:rPr>
      </w:pPr>
      <w:r w:rsidRPr="00622FC2">
        <w:rPr>
          <w:rFonts w:ascii="Times New Roman" w:hAnsi="Times New Roman"/>
        </w:rPr>
        <w:t xml:space="preserve">Паспорт подпрограммы 1 </w:t>
      </w:r>
      <w:r w:rsidR="008646B7" w:rsidRPr="00622FC2">
        <w:rPr>
          <w:rFonts w:ascii="Times New Roman" w:hAnsi="Times New Roman"/>
        </w:rPr>
        <w:t xml:space="preserve">«Наследие» </w:t>
      </w:r>
    </w:p>
    <w:p w14:paraId="01E7C9F0"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государственной программы Курской области «Развитие культуры в Курской области»</w:t>
      </w:r>
    </w:p>
    <w:p w14:paraId="343AB8E1" w14:textId="77777777" w:rsidR="008646B7" w:rsidRPr="00622FC2" w:rsidRDefault="008646B7" w:rsidP="00F3461C">
      <w:pPr>
        <w:shd w:val="clear" w:color="auto" w:fill="FFFFFF"/>
        <w:ind w:firstLine="709"/>
        <w:rPr>
          <w:rFonts w:ascii="Times New Roman" w:hAnsi="Times New Roma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1025"/>
        <w:gridCol w:w="4961"/>
      </w:tblGrid>
      <w:tr w:rsidR="008646B7" w:rsidRPr="00622FC2" w14:paraId="1DE3C122" w14:textId="77777777" w:rsidTr="00756424">
        <w:trPr>
          <w:trHeight w:val="144"/>
        </w:trPr>
        <w:tc>
          <w:tcPr>
            <w:tcW w:w="3086" w:type="dxa"/>
          </w:tcPr>
          <w:p w14:paraId="4BD36E86"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Ответственный исполнитель подпрограммы</w:t>
            </w:r>
            <w:r w:rsidR="00110AB2">
              <w:rPr>
                <w:rFonts w:ascii="Times New Roman" w:hAnsi="Times New Roman"/>
              </w:rPr>
              <w:t xml:space="preserve"> (соисполнитель Программы)</w:t>
            </w:r>
          </w:p>
        </w:tc>
        <w:tc>
          <w:tcPr>
            <w:tcW w:w="1025" w:type="dxa"/>
          </w:tcPr>
          <w:p w14:paraId="0943F2E9"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961" w:type="dxa"/>
          </w:tcPr>
          <w:p w14:paraId="0ECA7B29" w14:textId="77777777" w:rsidR="003F1998" w:rsidRPr="005D59B1" w:rsidRDefault="00B509A9" w:rsidP="00F3461C">
            <w:pPr>
              <w:shd w:val="clear" w:color="auto" w:fill="FFFFFF"/>
              <w:jc w:val="both"/>
              <w:rPr>
                <w:rFonts w:ascii="Times New Roman" w:hAnsi="Times New Roman"/>
              </w:rPr>
            </w:pPr>
            <w:r w:rsidRPr="005D59B1">
              <w:rPr>
                <w:rFonts w:ascii="Times New Roman" w:hAnsi="Times New Roman"/>
              </w:rPr>
              <w:t>Министерство культуры Курской области</w:t>
            </w:r>
          </w:p>
          <w:p w14:paraId="08E39550" w14:textId="77777777" w:rsidR="003F1998" w:rsidRPr="005D59B1" w:rsidRDefault="003F1998" w:rsidP="00F3461C">
            <w:pPr>
              <w:shd w:val="clear" w:color="auto" w:fill="FFFFFF"/>
              <w:ind w:firstLine="709"/>
              <w:jc w:val="both"/>
              <w:rPr>
                <w:rFonts w:ascii="Times New Roman" w:hAnsi="Times New Roman"/>
              </w:rPr>
            </w:pPr>
          </w:p>
        </w:tc>
      </w:tr>
      <w:tr w:rsidR="008646B7" w:rsidRPr="00622FC2" w14:paraId="43E3E570" w14:textId="77777777" w:rsidTr="00756424">
        <w:trPr>
          <w:trHeight w:val="144"/>
        </w:trPr>
        <w:tc>
          <w:tcPr>
            <w:tcW w:w="3086" w:type="dxa"/>
          </w:tcPr>
          <w:p w14:paraId="4574E921" w14:textId="77777777" w:rsidR="008646B7" w:rsidRPr="00622FC2" w:rsidRDefault="008646B7" w:rsidP="00F3461C">
            <w:pPr>
              <w:shd w:val="clear" w:color="auto" w:fill="FFFFFF"/>
              <w:rPr>
                <w:rFonts w:ascii="Times New Roman" w:hAnsi="Times New Roman"/>
              </w:rPr>
            </w:pPr>
            <w:bookmarkStart w:id="30" w:name="sub_17074"/>
            <w:r w:rsidRPr="00622FC2">
              <w:rPr>
                <w:rFonts w:ascii="Times New Roman" w:hAnsi="Times New Roman"/>
              </w:rPr>
              <w:t>Участники подпрограммы</w:t>
            </w:r>
            <w:bookmarkEnd w:id="30"/>
          </w:p>
        </w:tc>
        <w:tc>
          <w:tcPr>
            <w:tcW w:w="1025" w:type="dxa"/>
          </w:tcPr>
          <w:p w14:paraId="31205E2C" w14:textId="77777777" w:rsidR="004C1C06" w:rsidRPr="00622FC2" w:rsidRDefault="004C1C06" w:rsidP="00F3461C">
            <w:pPr>
              <w:shd w:val="clear" w:color="auto" w:fill="FFFFFF"/>
              <w:ind w:firstLine="709"/>
              <w:rPr>
                <w:rFonts w:ascii="Times New Roman" w:hAnsi="Times New Roman"/>
                <w:b/>
              </w:rPr>
            </w:pPr>
          </w:p>
          <w:p w14:paraId="41C986E4"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961" w:type="dxa"/>
          </w:tcPr>
          <w:p w14:paraId="6B48A88D" w14:textId="77777777" w:rsidR="006E3475" w:rsidRDefault="006E3475" w:rsidP="006E3475">
            <w:pPr>
              <w:shd w:val="clear" w:color="auto" w:fill="FFFFFF"/>
              <w:jc w:val="both"/>
              <w:rPr>
                <w:rFonts w:ascii="Times New Roman" w:hAnsi="Times New Roman"/>
                <w:bCs/>
              </w:rPr>
            </w:pPr>
            <w:r>
              <w:rPr>
                <w:rFonts w:ascii="Times New Roman" w:hAnsi="Times New Roman"/>
                <w:bCs/>
              </w:rPr>
              <w:t>Администрация Курской области;</w:t>
            </w:r>
          </w:p>
          <w:p w14:paraId="5D770D40" w14:textId="77777777" w:rsidR="006E3475" w:rsidRDefault="006E3475" w:rsidP="006E3475">
            <w:pPr>
              <w:shd w:val="clear" w:color="auto" w:fill="FFFFFF"/>
              <w:jc w:val="both"/>
              <w:rPr>
                <w:rFonts w:ascii="Times New Roman" w:hAnsi="Times New Roman"/>
                <w:bCs/>
              </w:rPr>
            </w:pPr>
            <w:r>
              <w:rPr>
                <w:rFonts w:ascii="Times New Roman" w:hAnsi="Times New Roman"/>
                <w:bCs/>
              </w:rPr>
              <w:t>Министерство строительства Курской области;</w:t>
            </w:r>
          </w:p>
          <w:p w14:paraId="3B443CF9" w14:textId="77777777" w:rsidR="003F1998" w:rsidRPr="00622FC2" w:rsidRDefault="006E3475" w:rsidP="006E3475">
            <w:pPr>
              <w:shd w:val="clear" w:color="auto" w:fill="FFFFFF"/>
              <w:jc w:val="both"/>
              <w:rPr>
                <w:rFonts w:ascii="Times New Roman" w:hAnsi="Times New Roman"/>
              </w:rPr>
            </w:pPr>
            <w:r>
              <w:rPr>
                <w:rFonts w:ascii="Times New Roman" w:hAnsi="Times New Roman"/>
              </w:rPr>
              <w:t>комитет по охране объектов культурного наследия Курской области</w:t>
            </w:r>
          </w:p>
        </w:tc>
      </w:tr>
      <w:tr w:rsidR="008646B7" w:rsidRPr="00622FC2" w14:paraId="320DFB91" w14:textId="77777777" w:rsidTr="00756424">
        <w:trPr>
          <w:trHeight w:val="144"/>
        </w:trPr>
        <w:tc>
          <w:tcPr>
            <w:tcW w:w="3086" w:type="dxa"/>
          </w:tcPr>
          <w:p w14:paraId="18E5D062"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Программно-целевые инструменты подпрограммы</w:t>
            </w:r>
          </w:p>
        </w:tc>
        <w:tc>
          <w:tcPr>
            <w:tcW w:w="1025" w:type="dxa"/>
          </w:tcPr>
          <w:p w14:paraId="4377F926" w14:textId="77777777" w:rsidR="004C1C06"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961" w:type="dxa"/>
          </w:tcPr>
          <w:p w14:paraId="6C9DED76" w14:textId="77777777" w:rsidR="00110AB2" w:rsidRDefault="00110AB2" w:rsidP="00F3461C">
            <w:pPr>
              <w:shd w:val="clear" w:color="auto" w:fill="FFFFFF"/>
              <w:jc w:val="both"/>
              <w:rPr>
                <w:rFonts w:ascii="Times New Roman" w:hAnsi="Times New Roman"/>
              </w:rPr>
            </w:pPr>
          </w:p>
          <w:p w14:paraId="01ABACBA" w14:textId="77777777" w:rsidR="003F1998" w:rsidRPr="00622FC2" w:rsidRDefault="008646B7" w:rsidP="00F3461C">
            <w:pPr>
              <w:shd w:val="clear" w:color="auto" w:fill="FFFFFF"/>
              <w:jc w:val="both"/>
              <w:rPr>
                <w:rFonts w:ascii="Times New Roman" w:hAnsi="Times New Roman"/>
              </w:rPr>
            </w:pPr>
            <w:r w:rsidRPr="00622FC2">
              <w:rPr>
                <w:rFonts w:ascii="Times New Roman" w:hAnsi="Times New Roman"/>
              </w:rPr>
              <w:t>отсутствуют</w:t>
            </w:r>
          </w:p>
        </w:tc>
      </w:tr>
      <w:tr w:rsidR="00110AB2" w:rsidRPr="00622FC2" w14:paraId="3072AC11" w14:textId="77777777" w:rsidTr="00756424">
        <w:trPr>
          <w:trHeight w:val="144"/>
        </w:trPr>
        <w:tc>
          <w:tcPr>
            <w:tcW w:w="3086" w:type="dxa"/>
          </w:tcPr>
          <w:p w14:paraId="5D78B2A8" w14:textId="77777777" w:rsidR="00110AB2" w:rsidRPr="004D76E3" w:rsidRDefault="00110AB2" w:rsidP="00F3461C">
            <w:pPr>
              <w:shd w:val="clear" w:color="auto" w:fill="FFFFFF"/>
              <w:rPr>
                <w:rFonts w:ascii="Times New Roman" w:hAnsi="Times New Roman"/>
                <w:szCs w:val="28"/>
              </w:rPr>
            </w:pPr>
            <w:r w:rsidRPr="004D76E3">
              <w:rPr>
                <w:rFonts w:ascii="Times New Roman" w:hAnsi="Times New Roman"/>
                <w:szCs w:val="28"/>
              </w:rPr>
              <w:t xml:space="preserve">Региональные проекты </w:t>
            </w:r>
            <w:r w:rsidRPr="004D76E3">
              <w:rPr>
                <w:rFonts w:ascii="Times New Roman" w:hAnsi="Times New Roman"/>
                <w:szCs w:val="28"/>
              </w:rPr>
              <w:lastRenderedPageBreak/>
              <w:t>подпрограммы</w:t>
            </w:r>
          </w:p>
        </w:tc>
        <w:tc>
          <w:tcPr>
            <w:tcW w:w="1025" w:type="dxa"/>
          </w:tcPr>
          <w:p w14:paraId="7A6AC4B9" w14:textId="77777777" w:rsidR="00110AB2" w:rsidRPr="004D76E3" w:rsidRDefault="00110AB2" w:rsidP="00F3461C">
            <w:pPr>
              <w:shd w:val="clear" w:color="auto" w:fill="FFFFFF"/>
              <w:ind w:firstLine="709"/>
              <w:rPr>
                <w:rFonts w:ascii="Times New Roman" w:hAnsi="Times New Roman"/>
                <w:szCs w:val="28"/>
              </w:rPr>
            </w:pPr>
            <w:r w:rsidRPr="004D76E3">
              <w:rPr>
                <w:rFonts w:ascii="Times New Roman" w:hAnsi="Times New Roman"/>
                <w:szCs w:val="28"/>
              </w:rPr>
              <w:lastRenderedPageBreak/>
              <w:t>-</w:t>
            </w:r>
          </w:p>
        </w:tc>
        <w:tc>
          <w:tcPr>
            <w:tcW w:w="4961" w:type="dxa"/>
          </w:tcPr>
          <w:p w14:paraId="6D09EA69" w14:textId="77777777" w:rsidR="00110AB2" w:rsidRPr="004D76E3" w:rsidRDefault="00110AB2" w:rsidP="00F3461C">
            <w:pPr>
              <w:shd w:val="clear" w:color="auto" w:fill="FFFFFF"/>
              <w:ind w:left="79" w:right="181"/>
              <w:jc w:val="both"/>
              <w:rPr>
                <w:rFonts w:ascii="Times New Roman" w:hAnsi="Times New Roman"/>
                <w:szCs w:val="28"/>
              </w:rPr>
            </w:pPr>
            <w:r w:rsidRPr="004D76E3">
              <w:rPr>
                <w:rFonts w:ascii="Times New Roman" w:hAnsi="Times New Roman"/>
                <w:b/>
                <w:szCs w:val="28"/>
              </w:rPr>
              <w:t>«</w:t>
            </w:r>
            <w:r w:rsidRPr="004D76E3">
              <w:rPr>
                <w:rFonts w:ascii="Times New Roman" w:hAnsi="Times New Roman"/>
                <w:szCs w:val="28"/>
              </w:rPr>
              <w:t xml:space="preserve">Культурная среда», «Цифровая </w:t>
            </w:r>
            <w:r w:rsidRPr="004D76E3">
              <w:rPr>
                <w:rFonts w:ascii="Times New Roman" w:hAnsi="Times New Roman"/>
                <w:szCs w:val="28"/>
              </w:rPr>
              <w:lastRenderedPageBreak/>
              <w:t>культура»</w:t>
            </w:r>
          </w:p>
        </w:tc>
      </w:tr>
      <w:tr w:rsidR="008646B7" w:rsidRPr="00622FC2" w14:paraId="6A8C0C27" w14:textId="77777777" w:rsidTr="00756424">
        <w:trPr>
          <w:trHeight w:val="144"/>
        </w:trPr>
        <w:tc>
          <w:tcPr>
            <w:tcW w:w="3086" w:type="dxa"/>
          </w:tcPr>
          <w:p w14:paraId="3A3FCDA3" w14:textId="77777777" w:rsidR="004C1C06" w:rsidRPr="00622FC2" w:rsidRDefault="004C1C06" w:rsidP="00F3461C">
            <w:pPr>
              <w:shd w:val="clear" w:color="auto" w:fill="FFFFFF"/>
              <w:ind w:firstLine="709"/>
              <w:rPr>
                <w:rFonts w:ascii="Times New Roman" w:hAnsi="Times New Roman"/>
              </w:rPr>
            </w:pPr>
          </w:p>
          <w:p w14:paraId="3CC0A84D"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Цел</w:t>
            </w:r>
            <w:r w:rsidR="004312D5" w:rsidRPr="00622FC2">
              <w:rPr>
                <w:rFonts w:ascii="Times New Roman" w:hAnsi="Times New Roman"/>
              </w:rPr>
              <w:t>и</w:t>
            </w:r>
            <w:r w:rsidRPr="00622FC2">
              <w:rPr>
                <w:rFonts w:ascii="Times New Roman" w:hAnsi="Times New Roman"/>
              </w:rPr>
              <w:t xml:space="preserve"> подпрограммы</w:t>
            </w:r>
          </w:p>
        </w:tc>
        <w:tc>
          <w:tcPr>
            <w:tcW w:w="1025" w:type="dxa"/>
          </w:tcPr>
          <w:p w14:paraId="460573C1" w14:textId="77777777" w:rsidR="004C1C06" w:rsidRPr="00622FC2" w:rsidRDefault="004C1C06" w:rsidP="00F3461C">
            <w:pPr>
              <w:shd w:val="clear" w:color="auto" w:fill="FFFFFF"/>
              <w:ind w:firstLine="709"/>
              <w:rPr>
                <w:rFonts w:ascii="Times New Roman" w:hAnsi="Times New Roman"/>
                <w:b/>
              </w:rPr>
            </w:pPr>
          </w:p>
          <w:p w14:paraId="5A368E86"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961" w:type="dxa"/>
          </w:tcPr>
          <w:p w14:paraId="7A069B98" w14:textId="77777777" w:rsidR="003F1998" w:rsidRPr="00622FC2" w:rsidRDefault="008646B7" w:rsidP="00F3461C">
            <w:pPr>
              <w:shd w:val="clear" w:color="auto" w:fill="FFFFFF"/>
              <w:jc w:val="both"/>
              <w:rPr>
                <w:rFonts w:ascii="Times New Roman" w:hAnsi="Times New Roman"/>
              </w:rPr>
            </w:pPr>
            <w:r w:rsidRPr="00622FC2">
              <w:rPr>
                <w:rFonts w:ascii="Times New Roman" w:hAnsi="Times New Roman"/>
              </w:rPr>
              <w:t>сохранение культурного и исторического наследия, расширение доступа населения к культурным ценностям и информации</w:t>
            </w:r>
          </w:p>
        </w:tc>
      </w:tr>
      <w:tr w:rsidR="008646B7" w:rsidRPr="00622FC2" w14:paraId="21467D55" w14:textId="77777777" w:rsidTr="00756424">
        <w:trPr>
          <w:trHeight w:val="144"/>
        </w:trPr>
        <w:tc>
          <w:tcPr>
            <w:tcW w:w="3086" w:type="dxa"/>
          </w:tcPr>
          <w:p w14:paraId="19BB30C7"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Задачи подпрограммы</w:t>
            </w:r>
          </w:p>
        </w:tc>
        <w:tc>
          <w:tcPr>
            <w:tcW w:w="1025" w:type="dxa"/>
          </w:tcPr>
          <w:p w14:paraId="3D4AF864"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961" w:type="dxa"/>
          </w:tcPr>
          <w:p w14:paraId="0027F3B7" w14:textId="77777777" w:rsidR="006A0673" w:rsidRPr="00622FC2" w:rsidRDefault="006A0673" w:rsidP="00F3461C">
            <w:pPr>
              <w:shd w:val="clear" w:color="auto" w:fill="FFFFFF"/>
              <w:jc w:val="both"/>
              <w:rPr>
                <w:rFonts w:ascii="Times New Roman" w:hAnsi="Times New Roman"/>
              </w:rPr>
            </w:pPr>
            <w:r w:rsidRPr="00622FC2">
              <w:rPr>
                <w:rFonts w:ascii="Times New Roman" w:hAnsi="Times New Roman"/>
              </w:rPr>
              <w:t>обеспечение сохранности и использования объектов культурного наследия;</w:t>
            </w:r>
          </w:p>
          <w:p w14:paraId="17BD6FBA" w14:textId="77777777" w:rsidR="006A0673" w:rsidRPr="00622FC2" w:rsidRDefault="006A0673" w:rsidP="00F3461C">
            <w:pPr>
              <w:shd w:val="clear" w:color="auto" w:fill="FFFFFF"/>
              <w:jc w:val="both"/>
              <w:rPr>
                <w:rFonts w:ascii="Times New Roman" w:hAnsi="Times New Roman"/>
              </w:rPr>
            </w:pPr>
            <w:r w:rsidRPr="00622FC2">
              <w:rPr>
                <w:rFonts w:ascii="Times New Roman" w:hAnsi="Times New Roman"/>
              </w:rPr>
              <w:t>увековечение памяти выдающихся деятелей культуры и искусства в Курской области;</w:t>
            </w:r>
          </w:p>
          <w:p w14:paraId="5973E78B" w14:textId="77777777" w:rsidR="006A0673" w:rsidRPr="00622FC2" w:rsidRDefault="006A0673" w:rsidP="00F3461C">
            <w:pPr>
              <w:shd w:val="clear" w:color="auto" w:fill="FFFFFF"/>
              <w:jc w:val="both"/>
              <w:rPr>
                <w:rFonts w:ascii="Times New Roman" w:hAnsi="Times New Roman"/>
              </w:rPr>
            </w:pPr>
            <w:r w:rsidRPr="00622FC2">
              <w:rPr>
                <w:rFonts w:ascii="Times New Roman" w:hAnsi="Times New Roman"/>
              </w:rPr>
              <w:t>повышение доступности и качества библиотечных услуг;</w:t>
            </w:r>
          </w:p>
          <w:p w14:paraId="4E86B7D0" w14:textId="77777777" w:rsidR="003F1998" w:rsidRPr="00622FC2" w:rsidRDefault="006A0673" w:rsidP="00F3461C">
            <w:pPr>
              <w:shd w:val="clear" w:color="auto" w:fill="FFFFFF"/>
              <w:jc w:val="both"/>
              <w:rPr>
                <w:rFonts w:ascii="Times New Roman" w:hAnsi="Times New Roman"/>
              </w:rPr>
            </w:pPr>
            <w:r w:rsidRPr="00622FC2">
              <w:rPr>
                <w:rFonts w:ascii="Times New Roman" w:hAnsi="Times New Roman"/>
              </w:rPr>
              <w:t>повышение доступности и качества музейных услуг</w:t>
            </w:r>
          </w:p>
        </w:tc>
      </w:tr>
      <w:tr w:rsidR="008646B7" w:rsidRPr="00622FC2" w14:paraId="5DC1E0FE" w14:textId="77777777" w:rsidTr="00756424">
        <w:trPr>
          <w:trHeight w:val="144"/>
        </w:trPr>
        <w:tc>
          <w:tcPr>
            <w:tcW w:w="3086" w:type="dxa"/>
          </w:tcPr>
          <w:p w14:paraId="2842E665"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Целевые индикаторы и показатели подпрограммы</w:t>
            </w:r>
          </w:p>
        </w:tc>
        <w:tc>
          <w:tcPr>
            <w:tcW w:w="1025" w:type="dxa"/>
          </w:tcPr>
          <w:p w14:paraId="298D733B"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961" w:type="dxa"/>
          </w:tcPr>
          <w:p w14:paraId="328A5D4D" w14:textId="77777777" w:rsidR="00BA078F" w:rsidRPr="00622FC2" w:rsidRDefault="00BA078F" w:rsidP="00F3461C">
            <w:pPr>
              <w:shd w:val="clear" w:color="auto" w:fill="FFFFFF"/>
              <w:jc w:val="both"/>
              <w:rPr>
                <w:rFonts w:ascii="Times New Roman" w:hAnsi="Times New Roman"/>
                <w:szCs w:val="28"/>
              </w:rPr>
            </w:pPr>
            <w:r w:rsidRPr="00622FC2">
              <w:rPr>
                <w:rFonts w:ascii="Times New Roman" w:hAnsi="Times New Roman"/>
                <w:szCs w:val="28"/>
              </w:rPr>
              <w:t>доля отреставрированных недвижимых объектов культурного наследия в общем количестве недвижимых объектов культурного наследия, требующих реставрации;</w:t>
            </w:r>
          </w:p>
          <w:p w14:paraId="012A15AA" w14:textId="77777777" w:rsidR="00BA078F" w:rsidRPr="00622FC2" w:rsidRDefault="00BA078F" w:rsidP="00F3461C">
            <w:pPr>
              <w:shd w:val="clear" w:color="auto" w:fill="FFFFFF"/>
              <w:jc w:val="both"/>
              <w:rPr>
                <w:rFonts w:ascii="Times New Roman" w:hAnsi="Times New Roman"/>
                <w:szCs w:val="28"/>
              </w:rPr>
            </w:pPr>
            <w:r w:rsidRPr="00622FC2">
              <w:rPr>
                <w:rFonts w:ascii="Times New Roman" w:hAnsi="Times New Roman"/>
                <w:szCs w:val="28"/>
              </w:rPr>
              <w:t>охват населения библиотечным обслуживанием;</w:t>
            </w:r>
          </w:p>
          <w:p w14:paraId="468DC132" w14:textId="77777777" w:rsidR="00C140FC" w:rsidRPr="00622FC2" w:rsidRDefault="00C140FC" w:rsidP="00F3461C">
            <w:pPr>
              <w:shd w:val="clear" w:color="auto" w:fill="FFFFFF"/>
              <w:jc w:val="both"/>
              <w:rPr>
                <w:rFonts w:ascii="Times New Roman" w:hAnsi="Times New Roman"/>
              </w:rPr>
            </w:pPr>
            <w:r w:rsidRPr="00622FC2">
              <w:rPr>
                <w:rFonts w:ascii="Times New Roman" w:hAnsi="Times New Roman"/>
              </w:rPr>
              <w:t>доля модельных библиотек от общего количества муниципальных библиотек Курской области;</w:t>
            </w:r>
          </w:p>
          <w:p w14:paraId="47397BF9" w14:textId="77777777" w:rsidR="008646B7" w:rsidRPr="00622FC2" w:rsidRDefault="00BA078F" w:rsidP="00F3461C">
            <w:pPr>
              <w:shd w:val="clear" w:color="auto" w:fill="FFFFFF"/>
              <w:jc w:val="both"/>
              <w:rPr>
                <w:rFonts w:ascii="Times New Roman" w:hAnsi="Times New Roman"/>
                <w:szCs w:val="28"/>
              </w:rPr>
            </w:pPr>
            <w:r w:rsidRPr="00622FC2">
              <w:rPr>
                <w:rFonts w:ascii="Times New Roman" w:hAnsi="Times New Roman"/>
                <w:szCs w:val="28"/>
              </w:rPr>
              <w:t>количество посещений библиотек (на 1 жителя в год)</w:t>
            </w:r>
            <w:r w:rsidR="00BA6FF4" w:rsidRPr="00622FC2">
              <w:rPr>
                <w:rFonts w:ascii="Times New Roman" w:hAnsi="Times New Roman"/>
                <w:szCs w:val="28"/>
              </w:rPr>
              <w:t>;</w:t>
            </w:r>
          </w:p>
          <w:p w14:paraId="0355D87A" w14:textId="77777777" w:rsidR="00BA6FF4" w:rsidRPr="00622FC2" w:rsidRDefault="00BA6FF4" w:rsidP="00F3461C">
            <w:pPr>
              <w:shd w:val="clear" w:color="auto" w:fill="FFFFFF"/>
              <w:jc w:val="both"/>
              <w:rPr>
                <w:rFonts w:ascii="Times New Roman" w:hAnsi="Times New Roman"/>
              </w:rPr>
            </w:pPr>
            <w:r w:rsidRPr="00622FC2">
              <w:rPr>
                <w:rFonts w:ascii="Times New Roman" w:hAnsi="Times New Roman"/>
              </w:rPr>
              <w:t>среднее количество выставок в расчете на 10 тыс. человек</w:t>
            </w:r>
            <w:r w:rsidR="00356B84" w:rsidRPr="00622FC2">
              <w:rPr>
                <w:rFonts w:ascii="Times New Roman" w:hAnsi="Times New Roman"/>
              </w:rPr>
              <w:t>;</w:t>
            </w:r>
          </w:p>
          <w:p w14:paraId="0F5E6BB5" w14:textId="77777777" w:rsidR="00FC6F30" w:rsidRPr="00622FC2" w:rsidRDefault="00356B84" w:rsidP="00F3461C">
            <w:pPr>
              <w:shd w:val="clear" w:color="auto" w:fill="FFFFFF"/>
              <w:jc w:val="both"/>
              <w:rPr>
                <w:rFonts w:ascii="Times New Roman" w:hAnsi="Times New Roman"/>
              </w:rPr>
            </w:pPr>
            <w:r w:rsidRPr="00622FC2">
              <w:rPr>
                <w:rFonts w:ascii="Times New Roman" w:hAnsi="Times New Roman"/>
              </w:rPr>
              <w:t xml:space="preserve">посещаемость музейных учреждений на 1 жителя в </w:t>
            </w:r>
            <w:r w:rsidR="009A057D" w:rsidRPr="00622FC2">
              <w:rPr>
                <w:rFonts w:ascii="Times New Roman" w:hAnsi="Times New Roman"/>
              </w:rPr>
              <w:t>год</w:t>
            </w:r>
            <w:r w:rsidR="007D33FD" w:rsidRPr="00622FC2">
              <w:rPr>
                <w:rFonts w:ascii="Times New Roman" w:hAnsi="Times New Roman"/>
              </w:rPr>
              <w:t>;</w:t>
            </w:r>
          </w:p>
          <w:p w14:paraId="3456B8C0" w14:textId="77777777" w:rsidR="007D33FD" w:rsidRPr="00622FC2" w:rsidRDefault="007D33FD" w:rsidP="00F3461C">
            <w:pPr>
              <w:shd w:val="clear" w:color="auto" w:fill="FFFFFF"/>
              <w:jc w:val="both"/>
              <w:rPr>
                <w:rFonts w:ascii="Times New Roman" w:hAnsi="Times New Roman"/>
                <w:bCs/>
              </w:rPr>
            </w:pPr>
            <w:r w:rsidRPr="00622FC2">
              <w:rPr>
                <w:rFonts w:ascii="Times New Roman" w:hAnsi="Times New Roman" w:hint="eastAsia"/>
                <w:bCs/>
              </w:rPr>
              <w:t>числ</w:t>
            </w:r>
            <w:r w:rsidR="00797E03">
              <w:rPr>
                <w:rFonts w:ascii="Times New Roman" w:hAnsi="Times New Roman"/>
                <w:bCs/>
              </w:rPr>
              <w:t>о</w:t>
            </w:r>
            <w:r w:rsidRPr="00622FC2">
              <w:rPr>
                <w:rFonts w:ascii="Times New Roman" w:hAnsi="Times New Roman"/>
                <w:bCs/>
              </w:rPr>
              <w:t xml:space="preserve"> </w:t>
            </w:r>
            <w:r w:rsidRPr="00622FC2">
              <w:rPr>
                <w:rFonts w:ascii="Times New Roman" w:hAnsi="Times New Roman" w:hint="eastAsia"/>
                <w:bCs/>
              </w:rPr>
              <w:t>обращений</w:t>
            </w:r>
            <w:r w:rsidRPr="00622FC2">
              <w:rPr>
                <w:rFonts w:ascii="Times New Roman" w:hAnsi="Times New Roman"/>
                <w:bCs/>
              </w:rPr>
              <w:t xml:space="preserve"> </w:t>
            </w:r>
            <w:r w:rsidRPr="00622FC2">
              <w:rPr>
                <w:rFonts w:ascii="Times New Roman" w:hAnsi="Times New Roman" w:hint="eastAsia"/>
                <w:bCs/>
              </w:rPr>
              <w:t>к</w:t>
            </w:r>
            <w:r w:rsidRPr="00622FC2">
              <w:rPr>
                <w:rFonts w:ascii="Times New Roman" w:hAnsi="Times New Roman"/>
                <w:bCs/>
              </w:rPr>
              <w:t xml:space="preserve"> </w:t>
            </w:r>
            <w:r w:rsidRPr="00622FC2">
              <w:rPr>
                <w:rFonts w:ascii="Times New Roman" w:hAnsi="Times New Roman" w:hint="eastAsia"/>
                <w:bCs/>
              </w:rPr>
              <w:t>цифровым</w:t>
            </w:r>
            <w:r w:rsidRPr="00622FC2">
              <w:rPr>
                <w:rFonts w:ascii="Times New Roman" w:hAnsi="Times New Roman"/>
                <w:bCs/>
              </w:rPr>
              <w:t xml:space="preserve"> </w:t>
            </w:r>
            <w:r w:rsidRPr="00622FC2">
              <w:rPr>
                <w:rFonts w:ascii="Times New Roman" w:hAnsi="Times New Roman" w:hint="eastAsia"/>
                <w:bCs/>
              </w:rPr>
              <w:t>ресурсам</w:t>
            </w:r>
            <w:r w:rsidRPr="00622FC2">
              <w:rPr>
                <w:rFonts w:ascii="Times New Roman" w:hAnsi="Times New Roman"/>
                <w:bCs/>
              </w:rPr>
              <w:t xml:space="preserve"> </w:t>
            </w:r>
            <w:r w:rsidR="00797E03">
              <w:rPr>
                <w:rFonts w:ascii="Times New Roman" w:hAnsi="Times New Roman"/>
                <w:bCs/>
              </w:rPr>
              <w:t>в сфере</w:t>
            </w:r>
            <w:r w:rsidRPr="00622FC2">
              <w:rPr>
                <w:rFonts w:ascii="Times New Roman" w:hAnsi="Times New Roman"/>
                <w:bCs/>
              </w:rPr>
              <w:t xml:space="preserve"> </w:t>
            </w:r>
            <w:r w:rsidRPr="00622FC2">
              <w:rPr>
                <w:rFonts w:ascii="Times New Roman" w:hAnsi="Times New Roman" w:hint="eastAsia"/>
                <w:bCs/>
              </w:rPr>
              <w:t>культуры</w:t>
            </w:r>
            <w:r w:rsidR="009803E1" w:rsidRPr="00622FC2">
              <w:rPr>
                <w:rFonts w:ascii="Times New Roman" w:hAnsi="Times New Roman"/>
                <w:bCs/>
              </w:rPr>
              <w:t>;</w:t>
            </w:r>
          </w:p>
          <w:p w14:paraId="7DFA67DA" w14:textId="77777777" w:rsidR="009803E1" w:rsidRPr="00622FC2" w:rsidRDefault="009803E1" w:rsidP="00F3461C">
            <w:pPr>
              <w:shd w:val="clear" w:color="auto" w:fill="FFFFFF"/>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созданных</w:t>
            </w:r>
            <w:r w:rsidRPr="00622FC2">
              <w:rPr>
                <w:rFonts w:ascii="Times New Roman" w:hAnsi="Times New Roman"/>
              </w:rPr>
              <w:t xml:space="preserve"> </w:t>
            </w:r>
            <w:r w:rsidRPr="00622FC2">
              <w:rPr>
                <w:rFonts w:ascii="Times New Roman" w:hAnsi="Times New Roman" w:hint="eastAsia"/>
              </w:rPr>
              <w:t>виртуальных</w:t>
            </w:r>
            <w:r w:rsidRPr="00622FC2">
              <w:rPr>
                <w:rFonts w:ascii="Times New Roman" w:hAnsi="Times New Roman"/>
              </w:rPr>
              <w:t xml:space="preserve"> </w:t>
            </w:r>
            <w:r w:rsidRPr="00622FC2">
              <w:rPr>
                <w:rFonts w:ascii="Times New Roman" w:hAnsi="Times New Roman" w:hint="eastAsia"/>
              </w:rPr>
              <w:t>концертных</w:t>
            </w:r>
            <w:r w:rsidRPr="00622FC2">
              <w:rPr>
                <w:rFonts w:ascii="Times New Roman" w:hAnsi="Times New Roman"/>
              </w:rPr>
              <w:t xml:space="preserve"> </w:t>
            </w:r>
            <w:r w:rsidRPr="00622FC2">
              <w:rPr>
                <w:rFonts w:ascii="Times New Roman" w:hAnsi="Times New Roman" w:hint="eastAsia"/>
              </w:rPr>
              <w:t>залов</w:t>
            </w:r>
            <w:r w:rsidRPr="00622FC2">
              <w:rPr>
                <w:rFonts w:ascii="Times New Roman" w:hAnsi="Times New Roman"/>
              </w:rPr>
              <w:t>;</w:t>
            </w:r>
          </w:p>
          <w:p w14:paraId="0A6F08B0" w14:textId="77777777" w:rsidR="009803E1" w:rsidRDefault="009803E1" w:rsidP="00F3461C">
            <w:pPr>
              <w:shd w:val="clear" w:color="auto" w:fill="FFFFFF"/>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выставочных</w:t>
            </w:r>
            <w:r w:rsidRPr="00622FC2">
              <w:rPr>
                <w:rFonts w:ascii="Times New Roman" w:hAnsi="Times New Roman"/>
              </w:rPr>
              <w:t xml:space="preserve"> </w:t>
            </w:r>
            <w:r w:rsidRPr="00622FC2">
              <w:rPr>
                <w:rFonts w:ascii="Times New Roman" w:hAnsi="Times New Roman" w:hint="eastAsia"/>
              </w:rPr>
              <w:t>проектов</w:t>
            </w:r>
            <w:r w:rsidRPr="00622FC2">
              <w:rPr>
                <w:rFonts w:ascii="Times New Roman" w:hAnsi="Times New Roman"/>
              </w:rPr>
              <w:t xml:space="preserve">, </w:t>
            </w:r>
            <w:r w:rsidRPr="00622FC2">
              <w:rPr>
                <w:rFonts w:ascii="Times New Roman" w:hAnsi="Times New Roman" w:hint="eastAsia"/>
              </w:rPr>
              <w:t>снабженных</w:t>
            </w:r>
            <w:r w:rsidRPr="00622FC2">
              <w:rPr>
                <w:rFonts w:ascii="Times New Roman" w:hAnsi="Times New Roman"/>
              </w:rPr>
              <w:t xml:space="preserve"> </w:t>
            </w:r>
            <w:r w:rsidRPr="00622FC2">
              <w:rPr>
                <w:rFonts w:ascii="Times New Roman" w:hAnsi="Times New Roman" w:hint="eastAsia"/>
              </w:rPr>
              <w:t>цифровыми</w:t>
            </w:r>
            <w:r w:rsidRPr="00622FC2">
              <w:rPr>
                <w:rFonts w:ascii="Times New Roman" w:hAnsi="Times New Roman"/>
              </w:rPr>
              <w:t xml:space="preserve"> </w:t>
            </w:r>
            <w:r w:rsidRPr="00622FC2">
              <w:rPr>
                <w:rFonts w:ascii="Times New Roman" w:hAnsi="Times New Roman" w:hint="eastAsia"/>
              </w:rPr>
              <w:t>гидами</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формате</w:t>
            </w:r>
            <w:r w:rsidRPr="00622FC2">
              <w:rPr>
                <w:rFonts w:ascii="Times New Roman" w:hAnsi="Times New Roman"/>
              </w:rPr>
              <w:t xml:space="preserve"> </w:t>
            </w:r>
            <w:r w:rsidRPr="00622FC2">
              <w:rPr>
                <w:rFonts w:ascii="Times New Roman" w:hAnsi="Times New Roman" w:hint="eastAsia"/>
              </w:rPr>
              <w:t>дополн</w:t>
            </w:r>
            <w:r w:rsidR="00CB11C0" w:rsidRPr="00622FC2">
              <w:rPr>
                <w:rFonts w:ascii="Times New Roman" w:hAnsi="Times New Roman"/>
              </w:rPr>
              <w:t>енн</w:t>
            </w:r>
            <w:r w:rsidRPr="00622FC2">
              <w:rPr>
                <w:rFonts w:ascii="Times New Roman" w:hAnsi="Times New Roman" w:hint="eastAsia"/>
              </w:rPr>
              <w:t>ой</w:t>
            </w:r>
            <w:r w:rsidRPr="00622FC2">
              <w:rPr>
                <w:rFonts w:ascii="Times New Roman" w:hAnsi="Times New Roman"/>
              </w:rPr>
              <w:t xml:space="preserve"> </w:t>
            </w:r>
            <w:r w:rsidRPr="00622FC2">
              <w:rPr>
                <w:rFonts w:ascii="Times New Roman" w:hAnsi="Times New Roman" w:hint="eastAsia"/>
              </w:rPr>
              <w:t>реальности</w:t>
            </w:r>
            <w:r w:rsidR="007A1D40">
              <w:rPr>
                <w:rFonts w:ascii="Times New Roman" w:hAnsi="Times New Roman"/>
              </w:rPr>
              <w:t>;</w:t>
            </w:r>
          </w:p>
          <w:p w14:paraId="60AD1064" w14:textId="77777777" w:rsidR="007A1D40" w:rsidRDefault="007A1D40" w:rsidP="00F3461C">
            <w:pPr>
              <w:shd w:val="clear" w:color="auto" w:fill="FFFFFF"/>
              <w:jc w:val="both"/>
              <w:rPr>
                <w:rFonts w:ascii="Times New Roman" w:hAnsi="Times New Roman"/>
              </w:rPr>
            </w:pPr>
            <w:r>
              <w:rPr>
                <w:rFonts w:ascii="Times New Roman" w:hAnsi="Times New Roman"/>
              </w:rPr>
              <w:t>поступление в фонды государственных и муниципальных библиотек</w:t>
            </w:r>
            <w:r w:rsidR="00E02C1C">
              <w:rPr>
                <w:rFonts w:ascii="Times New Roman" w:hAnsi="Times New Roman"/>
              </w:rPr>
              <w:t>;</w:t>
            </w:r>
          </w:p>
          <w:p w14:paraId="6A5ABEF7" w14:textId="77777777" w:rsidR="006E3475" w:rsidRPr="003B3360" w:rsidRDefault="006E3475" w:rsidP="006E3475">
            <w:pPr>
              <w:spacing w:line="240" w:lineRule="atLeast"/>
              <w:jc w:val="both"/>
              <w:rPr>
                <w:rFonts w:ascii="Times New Roman" w:hAnsi="Times New Roman"/>
                <w:bCs/>
                <w:szCs w:val="28"/>
              </w:rPr>
            </w:pPr>
            <w:r w:rsidRPr="003B3360">
              <w:rPr>
                <w:rFonts w:ascii="Times New Roman" w:hAnsi="Times New Roman"/>
                <w:bCs/>
                <w:szCs w:val="28"/>
              </w:rPr>
              <w:t>количество новых книг, поступивших в фонды библиотек муниципальных образований и государственных общедоступных библиотек;</w:t>
            </w:r>
            <w:r>
              <w:rPr>
                <w:rFonts w:ascii="Times New Roman" w:hAnsi="Times New Roman"/>
                <w:bCs/>
                <w:szCs w:val="28"/>
              </w:rPr>
              <w:t xml:space="preserve"> </w:t>
            </w:r>
          </w:p>
          <w:p w14:paraId="365D067D" w14:textId="77777777" w:rsidR="006E3475" w:rsidRDefault="006E3475" w:rsidP="006E3475">
            <w:pPr>
              <w:spacing w:line="240" w:lineRule="atLeast"/>
              <w:jc w:val="both"/>
              <w:rPr>
                <w:rFonts w:ascii="Times New Roman" w:hAnsi="Times New Roman"/>
                <w:bCs/>
                <w:szCs w:val="28"/>
              </w:rPr>
            </w:pPr>
            <w:r w:rsidRPr="003B3360">
              <w:rPr>
                <w:rFonts w:ascii="Times New Roman" w:hAnsi="Times New Roman"/>
                <w:bCs/>
                <w:szCs w:val="28"/>
              </w:rPr>
              <w:lastRenderedPageBreak/>
              <w:t>количество построенных музеев;</w:t>
            </w:r>
          </w:p>
          <w:p w14:paraId="29CEAD72" w14:textId="77777777" w:rsidR="006E3475" w:rsidRPr="00285890" w:rsidRDefault="006E3475" w:rsidP="006E3475">
            <w:pPr>
              <w:spacing w:line="240" w:lineRule="atLeast"/>
              <w:jc w:val="both"/>
              <w:rPr>
                <w:rFonts w:ascii="Times New Roman" w:hAnsi="Times New Roman"/>
                <w:bCs/>
                <w:szCs w:val="28"/>
              </w:rPr>
            </w:pPr>
            <w:r>
              <w:rPr>
                <w:rFonts w:ascii="Times New Roman" w:hAnsi="Times New Roman"/>
                <w:szCs w:val="28"/>
              </w:rPr>
              <w:t>к</w:t>
            </w:r>
            <w:r w:rsidRPr="00285890">
              <w:rPr>
                <w:rFonts w:ascii="Times New Roman" w:hAnsi="Times New Roman"/>
                <w:szCs w:val="28"/>
              </w:rPr>
              <w:t xml:space="preserve">оличество </w:t>
            </w:r>
            <w:r w:rsidRPr="00285890">
              <w:rPr>
                <w:rFonts w:ascii="Times New Roman" w:eastAsiaTheme="minorHAnsi" w:hAnsi="Times New Roman"/>
                <w:szCs w:val="28"/>
                <w:lang w:eastAsia="en-US"/>
              </w:rPr>
              <w:t>созданных (реконструированных) объектов организаций культуры</w:t>
            </w:r>
            <w:r>
              <w:rPr>
                <w:rFonts w:ascii="Times New Roman" w:eastAsiaTheme="minorHAnsi" w:hAnsi="Times New Roman"/>
                <w:szCs w:val="28"/>
                <w:lang w:eastAsia="en-US"/>
              </w:rPr>
              <w:t>;</w:t>
            </w:r>
          </w:p>
          <w:p w14:paraId="78E0C58D" w14:textId="77777777" w:rsidR="006E3475" w:rsidRDefault="006E3475" w:rsidP="006E3475">
            <w:pPr>
              <w:shd w:val="clear" w:color="auto" w:fill="FFFFFF"/>
              <w:jc w:val="both"/>
              <w:rPr>
                <w:rFonts w:ascii="Times New Roman" w:hAnsi="Times New Roman"/>
              </w:rPr>
            </w:pPr>
            <w:r w:rsidRPr="003B3360">
              <w:rPr>
                <w:rFonts w:ascii="Times New Roman" w:hAnsi="Times New Roman"/>
                <w:bCs/>
                <w:szCs w:val="28"/>
              </w:rPr>
              <w:t>количество технически оснащенных региональных и муниципальных музеев;</w:t>
            </w:r>
          </w:p>
          <w:p w14:paraId="6207BBF0" w14:textId="77777777" w:rsidR="00E02C1C" w:rsidRPr="00622FC2" w:rsidRDefault="00E02C1C" w:rsidP="00F3461C">
            <w:pPr>
              <w:shd w:val="clear" w:color="auto" w:fill="FFFFFF"/>
              <w:jc w:val="both"/>
              <w:rPr>
                <w:rFonts w:ascii="Times New Roman" w:hAnsi="Times New Roman"/>
              </w:rPr>
            </w:pPr>
            <w:r>
              <w:rPr>
                <w:rFonts w:ascii="Times New Roman" w:hAnsi="Times New Roman"/>
                <w:szCs w:val="28"/>
              </w:rPr>
              <w:t>и</w:t>
            </w:r>
            <w:r w:rsidRPr="0021393B">
              <w:rPr>
                <w:rFonts w:ascii="Times New Roman" w:hAnsi="Times New Roman"/>
                <w:szCs w:val="28"/>
              </w:rPr>
              <w:t>спользование населением Курской области ресурса «Виртуальный музей»</w:t>
            </w:r>
          </w:p>
        </w:tc>
      </w:tr>
      <w:tr w:rsidR="008646B7" w:rsidRPr="00622FC2" w14:paraId="14A476FD" w14:textId="77777777" w:rsidTr="00756424">
        <w:trPr>
          <w:trHeight w:val="144"/>
        </w:trPr>
        <w:tc>
          <w:tcPr>
            <w:tcW w:w="3086" w:type="dxa"/>
          </w:tcPr>
          <w:p w14:paraId="71E1654F" w14:textId="77777777" w:rsidR="008646B7" w:rsidRPr="00622FC2" w:rsidRDefault="008646B7" w:rsidP="00F3461C">
            <w:pPr>
              <w:shd w:val="clear" w:color="auto" w:fill="FFFFFF"/>
              <w:ind w:firstLine="34"/>
              <w:rPr>
                <w:rFonts w:ascii="Times New Roman" w:hAnsi="Times New Roman"/>
              </w:rPr>
            </w:pPr>
            <w:r w:rsidRPr="00622FC2">
              <w:rPr>
                <w:rFonts w:ascii="Times New Roman" w:hAnsi="Times New Roman"/>
              </w:rPr>
              <w:lastRenderedPageBreak/>
              <w:t>Этапы и сроки реализации подпрограммы</w:t>
            </w:r>
          </w:p>
        </w:tc>
        <w:tc>
          <w:tcPr>
            <w:tcW w:w="1025" w:type="dxa"/>
          </w:tcPr>
          <w:p w14:paraId="6EF87D42"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961" w:type="dxa"/>
          </w:tcPr>
          <w:p w14:paraId="4DEA4D07" w14:textId="77777777" w:rsidR="00B11C89" w:rsidRPr="009B0B57" w:rsidRDefault="00B11C89" w:rsidP="00B11C89">
            <w:pPr>
              <w:shd w:val="clear" w:color="auto" w:fill="FFFFFF"/>
              <w:jc w:val="both"/>
              <w:rPr>
                <w:rFonts w:ascii="Times New Roman" w:hAnsi="Times New Roman"/>
                <w:bCs/>
              </w:rPr>
            </w:pPr>
            <w:r w:rsidRPr="009B0B57">
              <w:rPr>
                <w:rFonts w:ascii="Times New Roman" w:hAnsi="Times New Roman"/>
                <w:bCs/>
              </w:rPr>
              <w:t>2014</w:t>
            </w:r>
            <w:r>
              <w:rPr>
                <w:rFonts w:ascii="Times New Roman" w:hAnsi="Times New Roman"/>
                <w:bCs/>
              </w:rPr>
              <w:t xml:space="preserve"> </w:t>
            </w:r>
            <w:r w:rsidRPr="009B0B57">
              <w:rPr>
                <w:rFonts w:ascii="Times New Roman" w:hAnsi="Times New Roman"/>
                <w:bCs/>
              </w:rPr>
              <w:t>-</w:t>
            </w:r>
            <w:r>
              <w:rPr>
                <w:rFonts w:ascii="Times New Roman" w:hAnsi="Times New Roman"/>
                <w:bCs/>
              </w:rPr>
              <w:t xml:space="preserve"> </w:t>
            </w:r>
            <w:r w:rsidRPr="00EA4762">
              <w:rPr>
                <w:rFonts w:ascii="Times New Roman" w:hAnsi="Times New Roman"/>
                <w:bCs/>
              </w:rPr>
              <w:t>2025</w:t>
            </w:r>
            <w:r w:rsidRPr="009B0B57">
              <w:rPr>
                <w:rFonts w:ascii="Times New Roman" w:hAnsi="Times New Roman"/>
                <w:bCs/>
              </w:rPr>
              <w:t xml:space="preserve"> годы в два этапа:</w:t>
            </w:r>
          </w:p>
          <w:p w14:paraId="3099EFB8" w14:textId="77777777" w:rsidR="00B11C89" w:rsidRPr="009B0B57" w:rsidRDefault="00B11C89" w:rsidP="00B11C89">
            <w:pPr>
              <w:shd w:val="clear" w:color="auto" w:fill="FFFFFF"/>
              <w:jc w:val="both"/>
              <w:rPr>
                <w:rFonts w:ascii="Times New Roman" w:hAnsi="Times New Roman"/>
                <w:bCs/>
              </w:rPr>
            </w:pPr>
            <w:r w:rsidRPr="009B0B57">
              <w:rPr>
                <w:rFonts w:ascii="Times New Roman" w:hAnsi="Times New Roman"/>
                <w:bCs/>
              </w:rPr>
              <w:t xml:space="preserve">1 </w:t>
            </w:r>
            <w:r w:rsidRPr="009B0B57">
              <w:rPr>
                <w:rFonts w:ascii="Times New Roman" w:hAnsi="Times New Roman" w:hint="eastAsia"/>
                <w:bCs/>
              </w:rPr>
              <w:t>этап</w:t>
            </w:r>
            <w:r w:rsidRPr="009B0B57">
              <w:rPr>
                <w:rFonts w:ascii="Times New Roman" w:hAnsi="Times New Roman"/>
                <w:bCs/>
              </w:rPr>
              <w:t xml:space="preserve"> – 2014</w:t>
            </w:r>
            <w:r>
              <w:rPr>
                <w:rFonts w:ascii="Times New Roman" w:hAnsi="Times New Roman"/>
                <w:bCs/>
              </w:rPr>
              <w:t xml:space="preserve"> </w:t>
            </w:r>
            <w:r w:rsidRPr="009B0B57">
              <w:rPr>
                <w:rFonts w:ascii="Times New Roman" w:hAnsi="Times New Roman"/>
                <w:bCs/>
              </w:rPr>
              <w:t>-</w:t>
            </w:r>
            <w:r>
              <w:rPr>
                <w:rFonts w:ascii="Times New Roman" w:hAnsi="Times New Roman"/>
                <w:bCs/>
              </w:rPr>
              <w:t xml:space="preserve"> </w:t>
            </w:r>
            <w:r w:rsidRPr="009B0B57">
              <w:rPr>
                <w:rFonts w:ascii="Times New Roman" w:hAnsi="Times New Roman"/>
                <w:bCs/>
              </w:rPr>
              <w:t xml:space="preserve">2018 </w:t>
            </w:r>
            <w:r w:rsidRPr="009B0B57">
              <w:rPr>
                <w:rFonts w:ascii="Times New Roman" w:hAnsi="Times New Roman" w:hint="eastAsia"/>
                <w:bCs/>
              </w:rPr>
              <w:t>годы</w:t>
            </w:r>
            <w:r w:rsidRPr="009B0B57">
              <w:rPr>
                <w:rFonts w:ascii="Times New Roman" w:hAnsi="Times New Roman"/>
                <w:bCs/>
              </w:rPr>
              <w:t>;</w:t>
            </w:r>
          </w:p>
          <w:p w14:paraId="1C8E2815" w14:textId="77777777" w:rsidR="005A763E" w:rsidRPr="00622FC2" w:rsidRDefault="00B11C89" w:rsidP="00B11C89">
            <w:pPr>
              <w:shd w:val="clear" w:color="auto" w:fill="FFFFFF"/>
              <w:jc w:val="both"/>
              <w:rPr>
                <w:rFonts w:ascii="Times New Roman" w:hAnsi="Times New Roman"/>
              </w:rPr>
            </w:pPr>
            <w:r w:rsidRPr="009B0B57">
              <w:rPr>
                <w:rFonts w:ascii="Times New Roman" w:hAnsi="Times New Roman"/>
                <w:bCs/>
              </w:rPr>
              <w:t xml:space="preserve">2 </w:t>
            </w:r>
            <w:r w:rsidRPr="009B0B57">
              <w:rPr>
                <w:rFonts w:ascii="Times New Roman" w:hAnsi="Times New Roman" w:hint="eastAsia"/>
                <w:bCs/>
              </w:rPr>
              <w:t>этап</w:t>
            </w:r>
            <w:r w:rsidRPr="009B0B57">
              <w:rPr>
                <w:rFonts w:ascii="Times New Roman" w:hAnsi="Times New Roman"/>
                <w:bCs/>
              </w:rPr>
              <w:t xml:space="preserve"> – 2019</w:t>
            </w:r>
            <w:r>
              <w:rPr>
                <w:rFonts w:ascii="Times New Roman" w:hAnsi="Times New Roman"/>
                <w:bCs/>
              </w:rPr>
              <w:t xml:space="preserve"> </w:t>
            </w:r>
            <w:r w:rsidRPr="009B0B57">
              <w:rPr>
                <w:rFonts w:ascii="Times New Roman" w:hAnsi="Times New Roman"/>
                <w:bCs/>
              </w:rPr>
              <w:t>-</w:t>
            </w:r>
            <w:r>
              <w:rPr>
                <w:rFonts w:ascii="Times New Roman" w:hAnsi="Times New Roman"/>
                <w:bCs/>
              </w:rPr>
              <w:t xml:space="preserve"> </w:t>
            </w:r>
            <w:r w:rsidRPr="00EA4762">
              <w:rPr>
                <w:rFonts w:ascii="Times New Roman" w:hAnsi="Times New Roman"/>
                <w:bCs/>
              </w:rPr>
              <w:t xml:space="preserve">2025 </w:t>
            </w:r>
            <w:r w:rsidRPr="009B0B57">
              <w:rPr>
                <w:rFonts w:ascii="Times New Roman" w:hAnsi="Times New Roman" w:hint="eastAsia"/>
                <w:bCs/>
              </w:rPr>
              <w:t>годы</w:t>
            </w:r>
          </w:p>
        </w:tc>
      </w:tr>
      <w:tr w:rsidR="008646B7" w:rsidRPr="009B0B57" w14:paraId="4F010D66" w14:textId="77777777" w:rsidTr="00756424">
        <w:trPr>
          <w:trHeight w:val="144"/>
        </w:trPr>
        <w:tc>
          <w:tcPr>
            <w:tcW w:w="3086" w:type="dxa"/>
          </w:tcPr>
          <w:p w14:paraId="047574B9" w14:textId="77777777" w:rsidR="008646B7" w:rsidRPr="009B0B57" w:rsidRDefault="008646B7" w:rsidP="00F3461C">
            <w:pPr>
              <w:shd w:val="clear" w:color="auto" w:fill="FFFFFF"/>
              <w:ind w:firstLine="34"/>
              <w:rPr>
                <w:rFonts w:ascii="Times New Roman" w:hAnsi="Times New Roman"/>
              </w:rPr>
            </w:pPr>
            <w:bookmarkStart w:id="31" w:name="sub_17076"/>
            <w:r w:rsidRPr="009B0B57">
              <w:rPr>
                <w:rFonts w:ascii="Times New Roman" w:hAnsi="Times New Roman"/>
              </w:rPr>
              <w:t>Объемы бюджетных ассигнований подпрограммы</w:t>
            </w:r>
            <w:bookmarkEnd w:id="31"/>
          </w:p>
        </w:tc>
        <w:tc>
          <w:tcPr>
            <w:tcW w:w="1025" w:type="dxa"/>
          </w:tcPr>
          <w:p w14:paraId="290B8226" w14:textId="77777777" w:rsidR="008646B7" w:rsidRPr="009B0B57" w:rsidRDefault="008646B7" w:rsidP="00F3461C">
            <w:pPr>
              <w:shd w:val="clear" w:color="auto" w:fill="FFFFFF"/>
              <w:ind w:firstLine="709"/>
              <w:rPr>
                <w:rFonts w:ascii="Times New Roman" w:hAnsi="Times New Roman"/>
                <w:b/>
              </w:rPr>
            </w:pPr>
            <w:r w:rsidRPr="009B0B57">
              <w:rPr>
                <w:rFonts w:ascii="Times New Roman" w:hAnsi="Times New Roman"/>
                <w:b/>
              </w:rPr>
              <w:t>-</w:t>
            </w:r>
          </w:p>
        </w:tc>
        <w:tc>
          <w:tcPr>
            <w:tcW w:w="4961" w:type="dxa"/>
          </w:tcPr>
          <w:p w14:paraId="398CB456" w14:textId="743B5A2A" w:rsidR="0005147F" w:rsidRPr="005D59B1" w:rsidRDefault="00632DED" w:rsidP="00F3461C">
            <w:pPr>
              <w:shd w:val="clear" w:color="auto" w:fill="FFFFFF"/>
              <w:jc w:val="both"/>
              <w:rPr>
                <w:rFonts w:ascii="Times New Roman" w:hAnsi="Times New Roman"/>
              </w:rPr>
            </w:pPr>
            <w:r w:rsidRPr="005D59B1">
              <w:rPr>
                <w:rFonts w:ascii="Times New Roman" w:hAnsi="Times New Roman"/>
              </w:rPr>
              <w:t>о</w:t>
            </w:r>
            <w:r w:rsidR="008646B7" w:rsidRPr="005D59B1">
              <w:rPr>
                <w:rFonts w:ascii="Times New Roman" w:hAnsi="Times New Roman"/>
              </w:rPr>
              <w:t xml:space="preserve">бщий объем бюджетных ассигнований на реализацию подпрограммы 1 составляет </w:t>
            </w:r>
            <w:r w:rsidR="001057E6" w:rsidRPr="005D59B1">
              <w:rPr>
                <w:rFonts w:ascii="Times New Roman" w:hAnsi="Times New Roman"/>
              </w:rPr>
              <w:t xml:space="preserve">                     </w:t>
            </w:r>
            <w:r w:rsidR="00110AB2" w:rsidRPr="005D59B1">
              <w:rPr>
                <w:rFonts w:ascii="Times New Roman" w:hAnsi="Times New Roman"/>
                <w:bCs/>
              </w:rPr>
              <w:t xml:space="preserve"> </w:t>
            </w:r>
            <w:r w:rsidR="00B11C89" w:rsidRPr="005D59B1">
              <w:rPr>
                <w:rFonts w:ascii="Times New Roman" w:hAnsi="Times New Roman"/>
                <w:szCs w:val="28"/>
              </w:rPr>
              <w:t xml:space="preserve"> </w:t>
            </w:r>
            <w:r w:rsidR="007577DE" w:rsidRPr="005D59B1">
              <w:rPr>
                <w:rFonts w:ascii="Times New Roman" w:hAnsi="Times New Roman"/>
                <w:szCs w:val="28"/>
              </w:rPr>
              <w:t xml:space="preserve"> </w:t>
            </w:r>
            <w:r w:rsidR="00595B41">
              <w:rPr>
                <w:rFonts w:ascii="Times New Roman" w:hAnsi="Times New Roman"/>
                <w:szCs w:val="28"/>
              </w:rPr>
              <w:t xml:space="preserve">6 863 287,990 </w:t>
            </w:r>
            <w:r w:rsidR="008646B7" w:rsidRPr="005D59B1">
              <w:rPr>
                <w:rFonts w:ascii="Times New Roman" w:hAnsi="Times New Roman"/>
              </w:rPr>
              <w:t xml:space="preserve">тыс. рублей, в том числе: </w:t>
            </w:r>
          </w:p>
          <w:p w14:paraId="65EF1A7C" w14:textId="07A9AE47" w:rsidR="0005147F" w:rsidRPr="005D59B1" w:rsidRDefault="008646B7" w:rsidP="00F3461C">
            <w:pPr>
              <w:shd w:val="clear" w:color="auto" w:fill="FFFFFF"/>
              <w:jc w:val="both"/>
              <w:rPr>
                <w:rFonts w:ascii="Times New Roman" w:hAnsi="Times New Roman"/>
              </w:rPr>
            </w:pPr>
            <w:r w:rsidRPr="005D59B1">
              <w:rPr>
                <w:rFonts w:ascii="Times New Roman" w:hAnsi="Times New Roman"/>
              </w:rPr>
              <w:t xml:space="preserve">объем ассигнований, источником которых является  областной бюджет,  составляет </w:t>
            </w:r>
            <w:r w:rsidR="00595B41">
              <w:rPr>
                <w:rFonts w:ascii="Times New Roman" w:hAnsi="Times New Roman"/>
              </w:rPr>
              <w:t xml:space="preserve">6 126 257,656 </w:t>
            </w:r>
            <w:r w:rsidR="0005147F" w:rsidRPr="005D59B1">
              <w:rPr>
                <w:rFonts w:ascii="Times New Roman" w:hAnsi="Times New Roman"/>
                <w:shd w:val="clear" w:color="auto" w:fill="FFFFFF" w:themeFill="background1"/>
              </w:rPr>
              <w:t>тыс</w:t>
            </w:r>
            <w:r w:rsidR="0005147F" w:rsidRPr="005D59B1">
              <w:rPr>
                <w:rFonts w:ascii="Times New Roman" w:hAnsi="Times New Roman"/>
              </w:rPr>
              <w:t>. рублей;</w:t>
            </w:r>
          </w:p>
          <w:p w14:paraId="20D7FFAF"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объем ассигнований, источником финансовог</w:t>
            </w:r>
            <w:r w:rsidR="00F73CAC" w:rsidRPr="005D59B1">
              <w:rPr>
                <w:rFonts w:ascii="Times New Roman" w:hAnsi="Times New Roman"/>
              </w:rPr>
              <w:t xml:space="preserve">о обеспечения которых является </w:t>
            </w:r>
            <w:r w:rsidRPr="005D59B1">
              <w:rPr>
                <w:rFonts w:ascii="Times New Roman" w:hAnsi="Times New Roman"/>
              </w:rPr>
              <w:t xml:space="preserve">федеральный бюджет, </w:t>
            </w:r>
            <w:r w:rsidRPr="005D59B1">
              <w:rPr>
                <w:rFonts w:ascii="Times New Roman" w:hAnsi="Times New Roman"/>
                <w:shd w:val="clear" w:color="auto" w:fill="FFFFFF" w:themeFill="background1"/>
              </w:rPr>
              <w:t xml:space="preserve">составляет </w:t>
            </w:r>
            <w:r w:rsidR="007577DE" w:rsidRPr="005D59B1">
              <w:rPr>
                <w:rFonts w:ascii="Times New Roman" w:hAnsi="Times New Roman"/>
                <w:bCs/>
                <w:szCs w:val="28"/>
              </w:rPr>
              <w:t>737 030,334</w:t>
            </w:r>
            <w:r w:rsidRPr="005D59B1">
              <w:rPr>
                <w:rFonts w:ascii="Times New Roman" w:hAnsi="Times New Roman"/>
              </w:rPr>
              <w:t>тыс. рублей.</w:t>
            </w:r>
          </w:p>
          <w:p w14:paraId="1978A0FD"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Бюджетные ассигнования областного бюджета на реализацию подпрограммы 1 по годам распределяются в следующих объемах:</w:t>
            </w:r>
          </w:p>
          <w:p w14:paraId="43C4B72B" w14:textId="77777777" w:rsidR="008646B7" w:rsidRPr="005D59B1" w:rsidRDefault="008646B7" w:rsidP="00F3461C">
            <w:pPr>
              <w:shd w:val="clear" w:color="auto" w:fill="FFFFFF"/>
              <w:rPr>
                <w:rFonts w:ascii="Times New Roman" w:hAnsi="Times New Roman"/>
              </w:rPr>
            </w:pPr>
            <w:r w:rsidRPr="005D59B1">
              <w:rPr>
                <w:rFonts w:ascii="Times New Roman" w:hAnsi="Times New Roman"/>
              </w:rPr>
              <w:t>2014 год – 189</w:t>
            </w:r>
            <w:r w:rsidR="003169CA" w:rsidRPr="005D59B1">
              <w:rPr>
                <w:rFonts w:ascii="Times New Roman" w:hAnsi="Times New Roman"/>
              </w:rPr>
              <w:t xml:space="preserve"> </w:t>
            </w:r>
            <w:r w:rsidRPr="005D59B1">
              <w:rPr>
                <w:rFonts w:ascii="Times New Roman" w:hAnsi="Times New Roman"/>
              </w:rPr>
              <w:t>606,945</w:t>
            </w:r>
            <w:r w:rsidR="00DB2489" w:rsidRPr="005D59B1">
              <w:rPr>
                <w:rFonts w:ascii="Times New Roman" w:hAnsi="Times New Roman"/>
              </w:rPr>
              <w:t xml:space="preserve"> </w:t>
            </w:r>
            <w:r w:rsidRPr="005D59B1">
              <w:rPr>
                <w:rFonts w:ascii="Times New Roman" w:hAnsi="Times New Roman"/>
              </w:rPr>
              <w:t>тыс. рублей;</w:t>
            </w:r>
          </w:p>
          <w:p w14:paraId="6CB3BB5E" w14:textId="77777777" w:rsidR="008646B7" w:rsidRPr="005D59B1" w:rsidRDefault="008646B7" w:rsidP="00F3461C">
            <w:pPr>
              <w:shd w:val="clear" w:color="auto" w:fill="FFFFFF"/>
              <w:rPr>
                <w:rFonts w:ascii="Times New Roman" w:hAnsi="Times New Roman"/>
              </w:rPr>
            </w:pPr>
            <w:r w:rsidRPr="005D59B1">
              <w:rPr>
                <w:rFonts w:ascii="Times New Roman" w:hAnsi="Times New Roman"/>
              </w:rPr>
              <w:t>2015 год – 172</w:t>
            </w:r>
            <w:r w:rsidR="003169CA" w:rsidRPr="005D59B1">
              <w:rPr>
                <w:rFonts w:ascii="Times New Roman" w:hAnsi="Times New Roman"/>
              </w:rPr>
              <w:t xml:space="preserve"> </w:t>
            </w:r>
            <w:r w:rsidRPr="005D59B1">
              <w:rPr>
                <w:rFonts w:ascii="Times New Roman" w:hAnsi="Times New Roman"/>
              </w:rPr>
              <w:t>298,567 тыс. рублей;</w:t>
            </w:r>
          </w:p>
          <w:p w14:paraId="462801AE" w14:textId="77777777" w:rsidR="008646B7" w:rsidRPr="005D59B1" w:rsidRDefault="008646B7" w:rsidP="00F3461C">
            <w:pPr>
              <w:shd w:val="clear" w:color="auto" w:fill="FFFFFF"/>
              <w:rPr>
                <w:rFonts w:ascii="Times New Roman" w:hAnsi="Times New Roman"/>
              </w:rPr>
            </w:pPr>
            <w:r w:rsidRPr="005D59B1">
              <w:rPr>
                <w:rFonts w:ascii="Times New Roman" w:hAnsi="Times New Roman"/>
              </w:rPr>
              <w:t>2016 год – 179</w:t>
            </w:r>
            <w:r w:rsidR="003169CA" w:rsidRPr="005D59B1">
              <w:rPr>
                <w:rFonts w:ascii="Times New Roman" w:hAnsi="Times New Roman"/>
              </w:rPr>
              <w:t xml:space="preserve"> </w:t>
            </w:r>
            <w:r w:rsidRPr="005D59B1">
              <w:rPr>
                <w:rFonts w:ascii="Times New Roman" w:hAnsi="Times New Roman"/>
              </w:rPr>
              <w:t>686,745 тыс. рублей;</w:t>
            </w:r>
          </w:p>
          <w:p w14:paraId="07D545DC" w14:textId="77777777" w:rsidR="008646B7" w:rsidRPr="005D59B1" w:rsidRDefault="008646B7" w:rsidP="00F3461C">
            <w:pPr>
              <w:shd w:val="clear" w:color="auto" w:fill="FFFFFF"/>
              <w:rPr>
                <w:rFonts w:ascii="Times New Roman" w:hAnsi="Times New Roman"/>
              </w:rPr>
            </w:pPr>
            <w:r w:rsidRPr="005D59B1">
              <w:rPr>
                <w:rFonts w:ascii="Times New Roman" w:hAnsi="Times New Roman"/>
              </w:rPr>
              <w:t xml:space="preserve">2017 год – </w:t>
            </w:r>
            <w:r w:rsidR="009A4701" w:rsidRPr="005D59B1">
              <w:rPr>
                <w:rFonts w:ascii="Times New Roman" w:hAnsi="Times New Roman"/>
              </w:rPr>
              <w:t>240</w:t>
            </w:r>
            <w:r w:rsidR="003169CA" w:rsidRPr="005D59B1">
              <w:rPr>
                <w:rFonts w:ascii="Times New Roman" w:hAnsi="Times New Roman"/>
              </w:rPr>
              <w:t xml:space="preserve"> </w:t>
            </w:r>
            <w:r w:rsidR="009A4701" w:rsidRPr="005D59B1">
              <w:rPr>
                <w:rFonts w:ascii="Times New Roman" w:hAnsi="Times New Roman"/>
              </w:rPr>
              <w:t>302,523</w:t>
            </w:r>
            <w:r w:rsidRPr="005D59B1">
              <w:rPr>
                <w:rFonts w:ascii="Times New Roman" w:hAnsi="Times New Roman"/>
              </w:rPr>
              <w:t xml:space="preserve"> тыс. рублей;</w:t>
            </w:r>
          </w:p>
          <w:p w14:paraId="1BE5ADA4" w14:textId="77777777" w:rsidR="008646B7" w:rsidRPr="005D59B1" w:rsidRDefault="008646B7" w:rsidP="00F3461C">
            <w:pPr>
              <w:shd w:val="clear" w:color="auto" w:fill="FFFFFF"/>
              <w:rPr>
                <w:rFonts w:ascii="Times New Roman" w:hAnsi="Times New Roman"/>
              </w:rPr>
            </w:pPr>
            <w:r w:rsidRPr="005D59B1">
              <w:rPr>
                <w:rFonts w:ascii="Times New Roman" w:hAnsi="Times New Roman"/>
              </w:rPr>
              <w:t xml:space="preserve">2018 год – </w:t>
            </w:r>
            <w:r w:rsidR="00834555" w:rsidRPr="005D59B1">
              <w:rPr>
                <w:rFonts w:ascii="Times New Roman" w:hAnsi="Times New Roman"/>
                <w:bCs/>
              </w:rPr>
              <w:t xml:space="preserve">286 347,557 </w:t>
            </w:r>
            <w:r w:rsidRPr="005D59B1">
              <w:rPr>
                <w:rFonts w:ascii="Times New Roman" w:hAnsi="Times New Roman"/>
              </w:rPr>
              <w:t>тыс. рублей;</w:t>
            </w:r>
          </w:p>
          <w:p w14:paraId="55432034" w14:textId="77777777" w:rsidR="008646B7" w:rsidRPr="005D59B1" w:rsidRDefault="008646B7" w:rsidP="00F3461C">
            <w:pPr>
              <w:shd w:val="clear" w:color="auto" w:fill="FFFFFF"/>
              <w:rPr>
                <w:rFonts w:ascii="Times New Roman" w:hAnsi="Times New Roman"/>
              </w:rPr>
            </w:pPr>
            <w:r w:rsidRPr="005D59B1">
              <w:rPr>
                <w:rFonts w:ascii="Times New Roman" w:hAnsi="Times New Roman"/>
              </w:rPr>
              <w:t xml:space="preserve">2019 год – </w:t>
            </w:r>
            <w:r w:rsidR="001312DD" w:rsidRPr="005D59B1">
              <w:rPr>
                <w:rFonts w:ascii="Times New Roman" w:hAnsi="Times New Roman"/>
                <w:bCs/>
              </w:rPr>
              <w:t>324 800,313</w:t>
            </w:r>
            <w:r w:rsidR="005769B1" w:rsidRPr="005D59B1">
              <w:rPr>
                <w:rFonts w:ascii="Times New Roman" w:hAnsi="Times New Roman"/>
                <w:bCs/>
              </w:rPr>
              <w:t xml:space="preserve"> </w:t>
            </w:r>
            <w:r w:rsidRPr="005D59B1">
              <w:rPr>
                <w:rFonts w:ascii="Times New Roman" w:hAnsi="Times New Roman"/>
              </w:rPr>
              <w:t>тыс. рублей;</w:t>
            </w:r>
          </w:p>
          <w:p w14:paraId="0B374A81" w14:textId="77777777" w:rsidR="00BC7185" w:rsidRPr="005D59B1" w:rsidRDefault="008646B7" w:rsidP="00F3461C">
            <w:pPr>
              <w:shd w:val="clear" w:color="auto" w:fill="FFFFFF"/>
              <w:rPr>
                <w:rFonts w:ascii="Times New Roman" w:hAnsi="Times New Roman"/>
              </w:rPr>
            </w:pPr>
            <w:r w:rsidRPr="005D59B1">
              <w:rPr>
                <w:rFonts w:ascii="Times New Roman" w:hAnsi="Times New Roman"/>
              </w:rPr>
              <w:t xml:space="preserve">2020 год – </w:t>
            </w:r>
            <w:r w:rsidR="00110AB2" w:rsidRPr="005D59B1">
              <w:rPr>
                <w:rFonts w:ascii="Times New Roman" w:hAnsi="Times New Roman"/>
              </w:rPr>
              <w:t>408</w:t>
            </w:r>
            <w:r w:rsidR="00E12FDC" w:rsidRPr="005D59B1">
              <w:rPr>
                <w:rFonts w:ascii="Times New Roman" w:hAnsi="Times New Roman"/>
                <w:bCs/>
              </w:rPr>
              <w:t> </w:t>
            </w:r>
            <w:r w:rsidR="00886DF3" w:rsidRPr="005D59B1">
              <w:rPr>
                <w:rFonts w:ascii="Times New Roman" w:hAnsi="Times New Roman"/>
                <w:bCs/>
              </w:rPr>
              <w:t>677</w:t>
            </w:r>
            <w:r w:rsidR="00E12FDC" w:rsidRPr="005D59B1">
              <w:rPr>
                <w:rFonts w:ascii="Times New Roman" w:hAnsi="Times New Roman"/>
                <w:bCs/>
              </w:rPr>
              <w:t>,</w:t>
            </w:r>
            <w:r w:rsidR="00886DF3" w:rsidRPr="005D59B1">
              <w:rPr>
                <w:rFonts w:ascii="Times New Roman" w:hAnsi="Times New Roman"/>
                <w:bCs/>
              </w:rPr>
              <w:t>111</w:t>
            </w:r>
            <w:r w:rsidR="005769B1" w:rsidRPr="005D59B1">
              <w:rPr>
                <w:rFonts w:ascii="Times New Roman" w:hAnsi="Times New Roman"/>
                <w:bCs/>
              </w:rPr>
              <w:t xml:space="preserve"> </w:t>
            </w:r>
            <w:r w:rsidRPr="005D59B1">
              <w:rPr>
                <w:rFonts w:ascii="Times New Roman" w:hAnsi="Times New Roman"/>
              </w:rPr>
              <w:t>тыс. рублей</w:t>
            </w:r>
            <w:r w:rsidR="00BC7185" w:rsidRPr="005D59B1">
              <w:rPr>
                <w:rFonts w:ascii="Times New Roman" w:hAnsi="Times New Roman"/>
              </w:rPr>
              <w:t>;</w:t>
            </w:r>
          </w:p>
          <w:p w14:paraId="6331E1A5" w14:textId="77777777" w:rsidR="00177D1F" w:rsidRPr="005D59B1" w:rsidRDefault="00BC7185" w:rsidP="00B160F7">
            <w:pPr>
              <w:shd w:val="clear" w:color="auto" w:fill="FFFFFF" w:themeFill="background1"/>
              <w:rPr>
                <w:rFonts w:ascii="Times New Roman" w:hAnsi="Times New Roman"/>
              </w:rPr>
            </w:pPr>
            <w:r w:rsidRPr="005D59B1">
              <w:rPr>
                <w:rFonts w:ascii="Times New Roman" w:hAnsi="Times New Roman"/>
              </w:rPr>
              <w:t xml:space="preserve">2021 год </w:t>
            </w:r>
            <w:r w:rsidR="00FA3DE8" w:rsidRPr="005D59B1">
              <w:rPr>
                <w:rFonts w:ascii="Times New Roman" w:hAnsi="Times New Roman"/>
              </w:rPr>
              <w:t>–</w:t>
            </w:r>
            <w:r w:rsidRPr="005D59B1">
              <w:rPr>
                <w:rFonts w:ascii="Times New Roman" w:hAnsi="Times New Roman"/>
              </w:rPr>
              <w:t xml:space="preserve"> </w:t>
            </w:r>
            <w:r w:rsidR="00385119" w:rsidRPr="005D59B1">
              <w:rPr>
                <w:rFonts w:ascii="Times New Roman" w:hAnsi="Times New Roman"/>
              </w:rPr>
              <w:t>540</w:t>
            </w:r>
            <w:r w:rsidR="00761590" w:rsidRPr="005D59B1">
              <w:rPr>
                <w:rFonts w:ascii="Times New Roman" w:hAnsi="Times New Roman"/>
                <w:bCs/>
              </w:rPr>
              <w:t> </w:t>
            </w:r>
            <w:r w:rsidR="00385119" w:rsidRPr="005D59B1">
              <w:rPr>
                <w:rFonts w:ascii="Times New Roman" w:hAnsi="Times New Roman"/>
                <w:bCs/>
              </w:rPr>
              <w:t>165</w:t>
            </w:r>
            <w:r w:rsidR="00761590" w:rsidRPr="005D59B1">
              <w:rPr>
                <w:rFonts w:ascii="Times New Roman" w:hAnsi="Times New Roman"/>
                <w:bCs/>
              </w:rPr>
              <w:t>,</w:t>
            </w:r>
            <w:r w:rsidR="00385119" w:rsidRPr="005D59B1">
              <w:rPr>
                <w:rFonts w:ascii="Times New Roman" w:hAnsi="Times New Roman"/>
                <w:bCs/>
              </w:rPr>
              <w:t>743</w:t>
            </w:r>
            <w:r w:rsidR="005769B1" w:rsidRPr="005D59B1">
              <w:rPr>
                <w:rFonts w:ascii="Times New Roman" w:hAnsi="Times New Roman"/>
                <w:bCs/>
              </w:rPr>
              <w:t xml:space="preserve"> </w:t>
            </w:r>
            <w:r w:rsidR="00FA3DE8" w:rsidRPr="005D59B1">
              <w:rPr>
                <w:rFonts w:ascii="Times New Roman" w:hAnsi="Times New Roman"/>
              </w:rPr>
              <w:t>тыс. рублей</w:t>
            </w:r>
            <w:r w:rsidR="00DB2489" w:rsidRPr="005D59B1">
              <w:rPr>
                <w:rFonts w:ascii="Times New Roman" w:hAnsi="Times New Roman"/>
              </w:rPr>
              <w:t>;</w:t>
            </w:r>
          </w:p>
          <w:p w14:paraId="0BAA6C48" w14:textId="77777777" w:rsidR="00421631" w:rsidRPr="005D59B1" w:rsidRDefault="00DB2489" w:rsidP="00B160F7">
            <w:pPr>
              <w:shd w:val="clear" w:color="auto" w:fill="FFFFFF" w:themeFill="background1"/>
              <w:rPr>
                <w:rFonts w:ascii="Times New Roman" w:hAnsi="Times New Roman"/>
                <w:bCs/>
              </w:rPr>
            </w:pPr>
            <w:r w:rsidRPr="005D59B1">
              <w:rPr>
                <w:rFonts w:ascii="Times New Roman" w:hAnsi="Times New Roman"/>
                <w:bCs/>
              </w:rPr>
              <w:t>2022 год –</w:t>
            </w:r>
            <w:r w:rsidR="00177D1F" w:rsidRPr="005D59B1">
              <w:rPr>
                <w:rFonts w:ascii="Times New Roman" w:hAnsi="Times New Roman"/>
                <w:bCs/>
              </w:rPr>
              <w:t xml:space="preserve"> </w:t>
            </w:r>
            <w:r w:rsidR="006E3475" w:rsidRPr="005D59B1">
              <w:rPr>
                <w:rFonts w:ascii="Times New Roman" w:hAnsi="Times New Roman"/>
                <w:bCs/>
                <w:szCs w:val="28"/>
              </w:rPr>
              <w:t>807 929,865</w:t>
            </w:r>
            <w:r w:rsidR="00421631" w:rsidRPr="005D59B1">
              <w:rPr>
                <w:rFonts w:ascii="Times New Roman" w:hAnsi="Times New Roman"/>
                <w:bCs/>
              </w:rPr>
              <w:t xml:space="preserve"> тыс.</w:t>
            </w:r>
            <w:r w:rsidR="00D74A7A" w:rsidRPr="005D59B1">
              <w:rPr>
                <w:rFonts w:ascii="Times New Roman" w:hAnsi="Times New Roman"/>
                <w:bCs/>
              </w:rPr>
              <w:t xml:space="preserve"> </w:t>
            </w:r>
            <w:r w:rsidR="00421631" w:rsidRPr="005D59B1">
              <w:rPr>
                <w:rFonts w:ascii="Times New Roman" w:hAnsi="Times New Roman"/>
                <w:bCs/>
              </w:rPr>
              <w:t>рублей</w:t>
            </w:r>
            <w:r w:rsidR="00177D1F" w:rsidRPr="005D59B1">
              <w:rPr>
                <w:rFonts w:ascii="Times New Roman" w:hAnsi="Times New Roman"/>
                <w:bCs/>
              </w:rPr>
              <w:t>;</w:t>
            </w:r>
          </w:p>
          <w:p w14:paraId="2408CADE" w14:textId="621B60EE" w:rsidR="00DB2489" w:rsidRPr="005D59B1" w:rsidRDefault="00DB2489" w:rsidP="00B160F7">
            <w:pPr>
              <w:shd w:val="clear" w:color="auto" w:fill="FFFFFF" w:themeFill="background1"/>
              <w:rPr>
                <w:rFonts w:ascii="Times New Roman" w:hAnsi="Times New Roman"/>
                <w:bCs/>
              </w:rPr>
            </w:pPr>
            <w:r w:rsidRPr="005D59B1">
              <w:rPr>
                <w:rFonts w:ascii="Times New Roman" w:hAnsi="Times New Roman"/>
                <w:bCs/>
              </w:rPr>
              <w:t xml:space="preserve">2023 год – </w:t>
            </w:r>
            <w:r w:rsidR="00595B41">
              <w:rPr>
                <w:rFonts w:ascii="Times New Roman" w:hAnsi="Times New Roman"/>
                <w:bCs/>
              </w:rPr>
              <w:t xml:space="preserve">1 694 852,839 </w:t>
            </w:r>
            <w:r w:rsidRPr="005D59B1">
              <w:rPr>
                <w:rFonts w:ascii="Times New Roman" w:hAnsi="Times New Roman"/>
                <w:bCs/>
              </w:rPr>
              <w:t>тыс. рублей;</w:t>
            </w:r>
          </w:p>
          <w:p w14:paraId="005B6FC8" w14:textId="7498499E" w:rsidR="00B11C89" w:rsidRPr="005D59B1" w:rsidRDefault="00DB2489" w:rsidP="00B160F7">
            <w:pPr>
              <w:shd w:val="clear" w:color="auto" w:fill="FFFFFF" w:themeFill="background1"/>
              <w:rPr>
                <w:rFonts w:ascii="Times New Roman" w:hAnsi="Times New Roman"/>
                <w:bCs/>
              </w:rPr>
            </w:pPr>
            <w:r w:rsidRPr="005D59B1">
              <w:rPr>
                <w:rFonts w:ascii="Times New Roman" w:hAnsi="Times New Roman"/>
                <w:bCs/>
              </w:rPr>
              <w:t xml:space="preserve">2024 год – </w:t>
            </w:r>
            <w:r w:rsidR="004B2FE9" w:rsidRPr="005D59B1">
              <w:rPr>
                <w:rFonts w:ascii="Times New Roman" w:hAnsi="Times New Roman"/>
                <w:bCs/>
              </w:rPr>
              <w:t xml:space="preserve">825 428,827 </w:t>
            </w:r>
            <w:r w:rsidRPr="005D59B1">
              <w:rPr>
                <w:rFonts w:ascii="Times New Roman" w:hAnsi="Times New Roman"/>
                <w:bCs/>
              </w:rPr>
              <w:t>тыс. рублей</w:t>
            </w:r>
            <w:r w:rsidR="00B11C89" w:rsidRPr="005D59B1">
              <w:rPr>
                <w:rFonts w:ascii="Times New Roman" w:hAnsi="Times New Roman"/>
                <w:bCs/>
              </w:rPr>
              <w:t>;</w:t>
            </w:r>
          </w:p>
          <w:p w14:paraId="4EDC09EC" w14:textId="4FFC5530" w:rsidR="008646B7" w:rsidRPr="005D59B1" w:rsidRDefault="00B11C89" w:rsidP="00B160F7">
            <w:pPr>
              <w:shd w:val="clear" w:color="auto" w:fill="FFFFFF" w:themeFill="background1"/>
              <w:rPr>
                <w:rFonts w:ascii="Times New Roman" w:hAnsi="Times New Roman"/>
              </w:rPr>
            </w:pPr>
            <w:r w:rsidRPr="005D59B1">
              <w:rPr>
                <w:rFonts w:ascii="Times New Roman" w:hAnsi="Times New Roman"/>
                <w:bCs/>
                <w:shd w:val="clear" w:color="auto" w:fill="FFFFFF" w:themeFill="background1"/>
              </w:rPr>
              <w:t>2025 год –</w:t>
            </w:r>
            <w:r w:rsidR="005D59B1" w:rsidRPr="005D59B1">
              <w:rPr>
                <w:rFonts w:ascii="Times New Roman" w:hAnsi="Times New Roman"/>
                <w:bCs/>
                <w:shd w:val="clear" w:color="auto" w:fill="FFFFFF" w:themeFill="background1"/>
              </w:rPr>
              <w:t xml:space="preserve"> </w:t>
            </w:r>
            <w:r w:rsidR="00595B41">
              <w:rPr>
                <w:rFonts w:ascii="Times New Roman" w:hAnsi="Times New Roman"/>
                <w:bCs/>
                <w:shd w:val="clear" w:color="auto" w:fill="FFFFFF" w:themeFill="background1"/>
              </w:rPr>
              <w:t xml:space="preserve">456 160,621 </w:t>
            </w:r>
            <w:r w:rsidRPr="005D59B1">
              <w:rPr>
                <w:rFonts w:ascii="Times New Roman" w:hAnsi="Times New Roman"/>
                <w:bCs/>
                <w:shd w:val="clear" w:color="auto" w:fill="FFFFFF" w:themeFill="background1"/>
              </w:rPr>
              <w:t>тыс. рублей</w:t>
            </w:r>
            <w:r w:rsidR="008646B7" w:rsidRPr="005D59B1">
              <w:rPr>
                <w:rFonts w:ascii="Times New Roman" w:hAnsi="Times New Roman"/>
              </w:rPr>
              <w:t>.</w:t>
            </w:r>
          </w:p>
          <w:p w14:paraId="6A757A66"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Бюджетные ассигнования, источником которых являются средства федерального бюджета, по годам распределяются в следующих объемах:</w:t>
            </w:r>
          </w:p>
          <w:p w14:paraId="37E59736" w14:textId="77777777" w:rsidR="008646B7" w:rsidRPr="005D59B1" w:rsidRDefault="00632DED" w:rsidP="00F3461C">
            <w:pPr>
              <w:shd w:val="clear" w:color="auto" w:fill="FFFFFF"/>
              <w:jc w:val="both"/>
              <w:rPr>
                <w:rFonts w:ascii="Times New Roman" w:hAnsi="Times New Roman"/>
              </w:rPr>
            </w:pPr>
            <w:r w:rsidRPr="005D59B1">
              <w:rPr>
                <w:rFonts w:ascii="Times New Roman" w:hAnsi="Times New Roman"/>
              </w:rPr>
              <w:t xml:space="preserve">2014 год </w:t>
            </w:r>
            <w:r w:rsidR="00C11BC9" w:rsidRPr="005D59B1">
              <w:rPr>
                <w:rFonts w:ascii="Times New Roman" w:hAnsi="Times New Roman"/>
              </w:rPr>
              <w:t xml:space="preserve">– </w:t>
            </w:r>
            <w:r w:rsidRPr="005D59B1">
              <w:rPr>
                <w:rFonts w:ascii="Times New Roman" w:hAnsi="Times New Roman"/>
              </w:rPr>
              <w:t>77</w:t>
            </w:r>
            <w:r w:rsidR="00C11BC9" w:rsidRPr="005D59B1">
              <w:rPr>
                <w:rFonts w:ascii="Times New Roman" w:hAnsi="Times New Roman"/>
              </w:rPr>
              <w:t xml:space="preserve"> </w:t>
            </w:r>
            <w:r w:rsidRPr="005D59B1">
              <w:rPr>
                <w:rFonts w:ascii="Times New Roman" w:hAnsi="Times New Roman"/>
              </w:rPr>
              <w:t>291,677 тыс. рублей;</w:t>
            </w:r>
          </w:p>
          <w:p w14:paraId="7DE6CBA1"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lastRenderedPageBreak/>
              <w:t xml:space="preserve">2015 год </w:t>
            </w:r>
            <w:r w:rsidR="00C11BC9" w:rsidRPr="005D59B1">
              <w:rPr>
                <w:rFonts w:ascii="Times New Roman" w:hAnsi="Times New Roman"/>
              </w:rPr>
              <w:t xml:space="preserve">– </w:t>
            </w:r>
            <w:r w:rsidRPr="005D59B1">
              <w:rPr>
                <w:rFonts w:ascii="Times New Roman" w:hAnsi="Times New Roman"/>
              </w:rPr>
              <w:t>17</w:t>
            </w:r>
            <w:r w:rsidR="00C11BC9" w:rsidRPr="005D59B1">
              <w:rPr>
                <w:rFonts w:ascii="Times New Roman" w:hAnsi="Times New Roman"/>
              </w:rPr>
              <w:t xml:space="preserve"> </w:t>
            </w:r>
            <w:r w:rsidRPr="005D59B1">
              <w:rPr>
                <w:rFonts w:ascii="Times New Roman" w:hAnsi="Times New Roman"/>
              </w:rPr>
              <w:t>518,105 тыс. рублей;</w:t>
            </w:r>
          </w:p>
          <w:p w14:paraId="1A1ED79A"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 xml:space="preserve">2016 год </w:t>
            </w:r>
            <w:r w:rsidR="00C11BC9" w:rsidRPr="005D59B1">
              <w:rPr>
                <w:rFonts w:ascii="Times New Roman" w:hAnsi="Times New Roman"/>
              </w:rPr>
              <w:t xml:space="preserve">– </w:t>
            </w:r>
            <w:r w:rsidR="00DB2489" w:rsidRPr="005D59B1">
              <w:rPr>
                <w:rFonts w:ascii="Times New Roman" w:hAnsi="Times New Roman"/>
              </w:rPr>
              <w:t xml:space="preserve">  </w:t>
            </w:r>
            <w:r w:rsidRPr="005D59B1">
              <w:rPr>
                <w:rFonts w:ascii="Times New Roman" w:hAnsi="Times New Roman"/>
              </w:rPr>
              <w:t>3</w:t>
            </w:r>
            <w:r w:rsidR="00C11BC9" w:rsidRPr="005D59B1">
              <w:rPr>
                <w:rFonts w:ascii="Times New Roman" w:hAnsi="Times New Roman"/>
              </w:rPr>
              <w:t xml:space="preserve"> </w:t>
            </w:r>
            <w:r w:rsidRPr="005D59B1">
              <w:rPr>
                <w:rFonts w:ascii="Times New Roman" w:hAnsi="Times New Roman"/>
              </w:rPr>
              <w:t>331,952 тыс. рублей;</w:t>
            </w:r>
          </w:p>
          <w:p w14:paraId="2C41E904"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 xml:space="preserve">2017 год </w:t>
            </w:r>
            <w:r w:rsidR="00C11BC9" w:rsidRPr="005D59B1">
              <w:rPr>
                <w:rFonts w:ascii="Times New Roman" w:hAnsi="Times New Roman"/>
              </w:rPr>
              <w:t xml:space="preserve">– </w:t>
            </w:r>
            <w:r w:rsidR="00DB2489" w:rsidRPr="005D59B1">
              <w:rPr>
                <w:rFonts w:ascii="Times New Roman" w:hAnsi="Times New Roman"/>
              </w:rPr>
              <w:t xml:space="preserve">  </w:t>
            </w:r>
            <w:r w:rsidRPr="005D59B1">
              <w:rPr>
                <w:rFonts w:ascii="Times New Roman" w:hAnsi="Times New Roman"/>
              </w:rPr>
              <w:t>2</w:t>
            </w:r>
            <w:r w:rsidR="00C11BC9" w:rsidRPr="005D59B1">
              <w:rPr>
                <w:rFonts w:ascii="Times New Roman" w:hAnsi="Times New Roman"/>
              </w:rPr>
              <w:t xml:space="preserve"> </w:t>
            </w:r>
            <w:r w:rsidRPr="005D59B1">
              <w:rPr>
                <w:rFonts w:ascii="Times New Roman" w:hAnsi="Times New Roman"/>
              </w:rPr>
              <w:t>785,600</w:t>
            </w:r>
            <w:r w:rsidR="00BA6FF4" w:rsidRPr="005D59B1">
              <w:rPr>
                <w:rFonts w:ascii="Times New Roman" w:hAnsi="Times New Roman"/>
              </w:rPr>
              <w:t xml:space="preserve"> тыс. рублей;</w:t>
            </w:r>
          </w:p>
          <w:p w14:paraId="77950F86" w14:textId="77777777" w:rsidR="00BA6FF4" w:rsidRPr="005D59B1" w:rsidRDefault="00BA6FF4" w:rsidP="00F3461C">
            <w:pPr>
              <w:shd w:val="clear" w:color="auto" w:fill="FFFFFF"/>
              <w:jc w:val="both"/>
              <w:rPr>
                <w:rFonts w:ascii="Times New Roman" w:hAnsi="Times New Roman"/>
              </w:rPr>
            </w:pPr>
            <w:r w:rsidRPr="005D59B1">
              <w:rPr>
                <w:rFonts w:ascii="Times New Roman" w:hAnsi="Times New Roman"/>
              </w:rPr>
              <w:t xml:space="preserve">2018 год – </w:t>
            </w:r>
            <w:r w:rsidR="00DB2489" w:rsidRPr="005D59B1">
              <w:rPr>
                <w:rFonts w:ascii="Times New Roman" w:hAnsi="Times New Roman"/>
              </w:rPr>
              <w:t xml:space="preserve">  </w:t>
            </w:r>
            <w:r w:rsidRPr="005D59B1">
              <w:rPr>
                <w:rFonts w:ascii="Times New Roman" w:hAnsi="Times New Roman"/>
              </w:rPr>
              <w:t>2</w:t>
            </w:r>
            <w:r w:rsidR="00C11BC9" w:rsidRPr="005D59B1">
              <w:rPr>
                <w:rFonts w:ascii="Times New Roman" w:hAnsi="Times New Roman"/>
              </w:rPr>
              <w:t xml:space="preserve"> </w:t>
            </w:r>
            <w:r w:rsidRPr="005D59B1">
              <w:rPr>
                <w:rFonts w:ascii="Times New Roman" w:hAnsi="Times New Roman"/>
              </w:rPr>
              <w:t>767,600 тыс. рублей;</w:t>
            </w:r>
          </w:p>
          <w:p w14:paraId="2C81760D" w14:textId="77777777" w:rsidR="00BA6FF4" w:rsidRPr="005D59B1" w:rsidRDefault="00BA6FF4" w:rsidP="00F3461C">
            <w:pPr>
              <w:shd w:val="clear" w:color="auto" w:fill="FFFFFF"/>
              <w:jc w:val="both"/>
              <w:rPr>
                <w:rFonts w:ascii="Times New Roman" w:hAnsi="Times New Roman"/>
              </w:rPr>
            </w:pPr>
            <w:r w:rsidRPr="005D59B1">
              <w:rPr>
                <w:rFonts w:ascii="Times New Roman" w:hAnsi="Times New Roman"/>
              </w:rPr>
              <w:t xml:space="preserve">2019 год – </w:t>
            </w:r>
            <w:r w:rsidR="00580F79" w:rsidRPr="005D59B1">
              <w:rPr>
                <w:rFonts w:ascii="Times New Roman" w:hAnsi="Times New Roman"/>
                <w:bCs/>
              </w:rPr>
              <w:t>12 035,600</w:t>
            </w:r>
            <w:r w:rsidR="00552817" w:rsidRPr="005D59B1">
              <w:rPr>
                <w:rFonts w:ascii="Times New Roman" w:hAnsi="Times New Roman"/>
                <w:bCs/>
              </w:rPr>
              <w:t xml:space="preserve"> </w:t>
            </w:r>
            <w:r w:rsidRPr="005D59B1">
              <w:rPr>
                <w:rFonts w:ascii="Times New Roman" w:hAnsi="Times New Roman"/>
              </w:rPr>
              <w:t>тыс. рублей;</w:t>
            </w:r>
          </w:p>
          <w:p w14:paraId="7D9A99A0" w14:textId="77777777" w:rsidR="00C11BC9" w:rsidRPr="005D59B1" w:rsidRDefault="00BA6FF4" w:rsidP="00F3461C">
            <w:pPr>
              <w:shd w:val="clear" w:color="auto" w:fill="FFFFFF"/>
              <w:jc w:val="both"/>
              <w:rPr>
                <w:rFonts w:ascii="Times New Roman" w:hAnsi="Times New Roman"/>
              </w:rPr>
            </w:pPr>
            <w:r w:rsidRPr="005D59B1">
              <w:rPr>
                <w:rFonts w:ascii="Times New Roman" w:hAnsi="Times New Roman"/>
              </w:rPr>
              <w:t xml:space="preserve">2020 год – </w:t>
            </w:r>
            <w:r w:rsidR="00DB2489" w:rsidRPr="005D59B1">
              <w:rPr>
                <w:rFonts w:ascii="Times New Roman" w:hAnsi="Times New Roman"/>
              </w:rPr>
              <w:t xml:space="preserve"> </w:t>
            </w:r>
            <w:r w:rsidR="00886DF3" w:rsidRPr="005D59B1">
              <w:rPr>
                <w:rFonts w:ascii="Times New Roman" w:hAnsi="Times New Roman"/>
              </w:rPr>
              <w:t xml:space="preserve">5 </w:t>
            </w:r>
            <w:r w:rsidR="00E12FDC" w:rsidRPr="005D59B1">
              <w:rPr>
                <w:rFonts w:ascii="Times New Roman" w:hAnsi="Times New Roman"/>
              </w:rPr>
              <w:t>301,600</w:t>
            </w:r>
            <w:r w:rsidR="00DB2489" w:rsidRPr="005D59B1">
              <w:rPr>
                <w:rFonts w:ascii="Times New Roman" w:hAnsi="Times New Roman"/>
              </w:rPr>
              <w:t xml:space="preserve"> </w:t>
            </w:r>
            <w:r w:rsidRPr="005D59B1">
              <w:rPr>
                <w:rFonts w:ascii="Times New Roman" w:hAnsi="Times New Roman"/>
              </w:rPr>
              <w:t>тыс. рублей</w:t>
            </w:r>
            <w:r w:rsidR="00C11BC9" w:rsidRPr="005D59B1">
              <w:rPr>
                <w:rFonts w:ascii="Times New Roman" w:hAnsi="Times New Roman"/>
              </w:rPr>
              <w:t>;</w:t>
            </w:r>
          </w:p>
          <w:p w14:paraId="2F048537" w14:textId="77777777" w:rsidR="00DB2489" w:rsidRPr="005D59B1" w:rsidRDefault="00C11BC9" w:rsidP="00F3461C">
            <w:pPr>
              <w:shd w:val="clear" w:color="auto" w:fill="FFFFFF"/>
              <w:jc w:val="both"/>
              <w:rPr>
                <w:rFonts w:ascii="Times New Roman" w:hAnsi="Times New Roman"/>
              </w:rPr>
            </w:pPr>
            <w:r w:rsidRPr="005D59B1">
              <w:rPr>
                <w:rFonts w:ascii="Times New Roman" w:hAnsi="Times New Roman"/>
              </w:rPr>
              <w:t xml:space="preserve">2021 год – </w:t>
            </w:r>
            <w:r w:rsidR="005A0233" w:rsidRPr="005D59B1">
              <w:rPr>
                <w:rFonts w:ascii="Times New Roman" w:hAnsi="Times New Roman"/>
              </w:rPr>
              <w:t xml:space="preserve"> </w:t>
            </w:r>
            <w:r w:rsidR="00A70B15" w:rsidRPr="005D59B1">
              <w:rPr>
                <w:rFonts w:ascii="Times New Roman" w:hAnsi="Times New Roman"/>
              </w:rPr>
              <w:t>1</w:t>
            </w:r>
            <w:r w:rsidR="00385119" w:rsidRPr="005D59B1">
              <w:rPr>
                <w:rFonts w:ascii="Times New Roman" w:hAnsi="Times New Roman"/>
              </w:rPr>
              <w:t>5</w:t>
            </w:r>
            <w:r w:rsidR="00761590" w:rsidRPr="005D59B1">
              <w:rPr>
                <w:rFonts w:ascii="Times New Roman" w:hAnsi="Times New Roman"/>
              </w:rPr>
              <w:t> </w:t>
            </w:r>
            <w:r w:rsidR="00385119" w:rsidRPr="005D59B1">
              <w:rPr>
                <w:rFonts w:ascii="Times New Roman" w:hAnsi="Times New Roman"/>
              </w:rPr>
              <w:t>207</w:t>
            </w:r>
            <w:r w:rsidR="00761590" w:rsidRPr="005D59B1">
              <w:rPr>
                <w:rFonts w:ascii="Times New Roman" w:hAnsi="Times New Roman"/>
              </w:rPr>
              <w:t>,</w:t>
            </w:r>
            <w:r w:rsidR="00385119" w:rsidRPr="005D59B1">
              <w:rPr>
                <w:rFonts w:ascii="Times New Roman" w:hAnsi="Times New Roman"/>
              </w:rPr>
              <w:t>3</w:t>
            </w:r>
            <w:r w:rsidR="00761590" w:rsidRPr="005D59B1">
              <w:rPr>
                <w:rFonts w:ascii="Times New Roman" w:hAnsi="Times New Roman"/>
              </w:rPr>
              <w:t>00</w:t>
            </w:r>
            <w:r w:rsidRPr="005D59B1">
              <w:rPr>
                <w:rFonts w:ascii="Times New Roman" w:hAnsi="Times New Roman"/>
              </w:rPr>
              <w:t xml:space="preserve"> тыс.</w:t>
            </w:r>
            <w:r w:rsidR="00DB2489" w:rsidRPr="005D59B1">
              <w:rPr>
                <w:rFonts w:ascii="Times New Roman" w:hAnsi="Times New Roman"/>
              </w:rPr>
              <w:t xml:space="preserve"> </w:t>
            </w:r>
            <w:r w:rsidRPr="005D59B1">
              <w:rPr>
                <w:rFonts w:ascii="Times New Roman" w:hAnsi="Times New Roman"/>
              </w:rPr>
              <w:t>рублей</w:t>
            </w:r>
            <w:r w:rsidR="00DB2489" w:rsidRPr="005D59B1">
              <w:rPr>
                <w:rFonts w:ascii="Times New Roman" w:hAnsi="Times New Roman"/>
              </w:rPr>
              <w:t xml:space="preserve">; </w:t>
            </w:r>
          </w:p>
          <w:p w14:paraId="5B774CA5" w14:textId="77777777" w:rsidR="00DB2489" w:rsidRPr="005D59B1" w:rsidRDefault="00DB2489" w:rsidP="00B160F7">
            <w:pPr>
              <w:shd w:val="clear" w:color="auto" w:fill="FFFFFF" w:themeFill="background1"/>
              <w:jc w:val="both"/>
              <w:rPr>
                <w:rFonts w:ascii="Times New Roman" w:hAnsi="Times New Roman"/>
              </w:rPr>
            </w:pPr>
            <w:r w:rsidRPr="005D59B1">
              <w:rPr>
                <w:rFonts w:ascii="Times New Roman" w:hAnsi="Times New Roman"/>
              </w:rPr>
              <w:t xml:space="preserve">2022 </w:t>
            </w:r>
            <w:r w:rsidRPr="005D59B1">
              <w:rPr>
                <w:rFonts w:ascii="Times New Roman" w:hAnsi="Times New Roman" w:hint="eastAsia"/>
              </w:rPr>
              <w:t>год</w:t>
            </w:r>
            <w:r w:rsidR="009B0B57" w:rsidRPr="005D59B1">
              <w:rPr>
                <w:rFonts w:ascii="Times New Roman" w:hAnsi="Times New Roman"/>
              </w:rPr>
              <w:t xml:space="preserve"> – </w:t>
            </w:r>
            <w:r w:rsidR="0045061D" w:rsidRPr="005D59B1">
              <w:rPr>
                <w:rFonts w:ascii="Times New Roman" w:hAnsi="Times New Roman"/>
                <w:bCs/>
                <w:szCs w:val="28"/>
              </w:rPr>
              <w:t>414 861,200</w:t>
            </w:r>
            <w:r w:rsidRPr="005D59B1">
              <w:rPr>
                <w:rFonts w:ascii="Times New Roman" w:hAnsi="Times New Roman"/>
              </w:rPr>
              <w:t xml:space="preserve"> </w:t>
            </w:r>
            <w:r w:rsidRPr="005D59B1">
              <w:rPr>
                <w:rFonts w:ascii="Times New Roman" w:hAnsi="Times New Roman" w:hint="eastAsia"/>
              </w:rPr>
              <w:t>тыс</w:t>
            </w:r>
            <w:r w:rsidRPr="005D59B1">
              <w:rPr>
                <w:rFonts w:ascii="Times New Roman" w:hAnsi="Times New Roman"/>
              </w:rPr>
              <w:t xml:space="preserve">. </w:t>
            </w:r>
            <w:r w:rsidRPr="005D59B1">
              <w:rPr>
                <w:rFonts w:ascii="Times New Roman" w:hAnsi="Times New Roman" w:hint="eastAsia"/>
              </w:rPr>
              <w:t>рублей</w:t>
            </w:r>
            <w:r w:rsidRPr="005D59B1">
              <w:rPr>
                <w:rFonts w:ascii="Times New Roman" w:hAnsi="Times New Roman"/>
              </w:rPr>
              <w:t>;</w:t>
            </w:r>
          </w:p>
          <w:p w14:paraId="0AC44297" w14:textId="77777777" w:rsidR="00DB2489" w:rsidRPr="005D59B1" w:rsidRDefault="00DB2489" w:rsidP="00B160F7">
            <w:pPr>
              <w:shd w:val="clear" w:color="auto" w:fill="FFFFFF" w:themeFill="background1"/>
              <w:jc w:val="both"/>
              <w:rPr>
                <w:rFonts w:ascii="Times New Roman" w:hAnsi="Times New Roman"/>
              </w:rPr>
            </w:pPr>
            <w:r w:rsidRPr="005D59B1">
              <w:rPr>
                <w:rFonts w:ascii="Times New Roman" w:hAnsi="Times New Roman"/>
              </w:rPr>
              <w:t xml:space="preserve">2023 </w:t>
            </w:r>
            <w:r w:rsidRPr="005D59B1">
              <w:rPr>
                <w:rFonts w:ascii="Times New Roman" w:hAnsi="Times New Roman" w:hint="eastAsia"/>
              </w:rPr>
              <w:t>год</w:t>
            </w:r>
            <w:r w:rsidRPr="005D59B1">
              <w:rPr>
                <w:rFonts w:ascii="Times New Roman" w:hAnsi="Times New Roman"/>
              </w:rPr>
              <w:t xml:space="preserve"> – </w:t>
            </w:r>
            <w:r w:rsidR="007577DE" w:rsidRPr="005D59B1">
              <w:rPr>
                <w:rFonts w:ascii="Times New Roman" w:hAnsi="Times New Roman"/>
              </w:rPr>
              <w:t xml:space="preserve">161 712,000 </w:t>
            </w:r>
            <w:r w:rsidRPr="005D59B1">
              <w:rPr>
                <w:rFonts w:ascii="Times New Roman" w:hAnsi="Times New Roman" w:hint="eastAsia"/>
              </w:rPr>
              <w:t>тыс</w:t>
            </w:r>
            <w:r w:rsidRPr="005D59B1">
              <w:rPr>
                <w:rFonts w:ascii="Times New Roman" w:hAnsi="Times New Roman"/>
              </w:rPr>
              <w:t xml:space="preserve">. </w:t>
            </w:r>
            <w:r w:rsidRPr="005D59B1">
              <w:rPr>
                <w:rFonts w:ascii="Times New Roman" w:hAnsi="Times New Roman" w:hint="eastAsia"/>
              </w:rPr>
              <w:t>рублей</w:t>
            </w:r>
            <w:r w:rsidRPr="005D59B1">
              <w:rPr>
                <w:rFonts w:ascii="Times New Roman" w:hAnsi="Times New Roman"/>
              </w:rPr>
              <w:t>;</w:t>
            </w:r>
          </w:p>
          <w:p w14:paraId="263B5CDF" w14:textId="77777777" w:rsidR="009549D6" w:rsidRPr="005D59B1" w:rsidRDefault="00DB2489" w:rsidP="00B160F7">
            <w:pPr>
              <w:shd w:val="clear" w:color="auto" w:fill="FFFFFF" w:themeFill="background1"/>
              <w:jc w:val="both"/>
              <w:rPr>
                <w:rFonts w:ascii="Times New Roman" w:hAnsi="Times New Roman"/>
              </w:rPr>
            </w:pPr>
            <w:r w:rsidRPr="005D59B1">
              <w:rPr>
                <w:rFonts w:ascii="Times New Roman" w:hAnsi="Times New Roman"/>
              </w:rPr>
              <w:t xml:space="preserve">2024 </w:t>
            </w:r>
            <w:r w:rsidRPr="005D59B1">
              <w:rPr>
                <w:rFonts w:ascii="Times New Roman" w:hAnsi="Times New Roman" w:hint="eastAsia"/>
              </w:rPr>
              <w:t>год</w:t>
            </w:r>
            <w:r w:rsidRPr="005D59B1">
              <w:rPr>
                <w:rFonts w:ascii="Times New Roman" w:hAnsi="Times New Roman"/>
              </w:rPr>
              <w:t xml:space="preserve"> – </w:t>
            </w:r>
            <w:r w:rsidR="0045061D" w:rsidRPr="005D59B1">
              <w:rPr>
                <w:rFonts w:ascii="Times New Roman" w:hAnsi="Times New Roman"/>
              </w:rPr>
              <w:t xml:space="preserve"> </w:t>
            </w:r>
            <w:r w:rsidR="007577DE" w:rsidRPr="005D59B1">
              <w:rPr>
                <w:rFonts w:ascii="Times New Roman" w:hAnsi="Times New Roman"/>
                <w:bCs/>
                <w:szCs w:val="28"/>
              </w:rPr>
              <w:t xml:space="preserve"> 19 696,800 </w:t>
            </w:r>
            <w:r w:rsidRPr="005D59B1">
              <w:rPr>
                <w:rFonts w:ascii="Times New Roman" w:hAnsi="Times New Roman" w:hint="eastAsia"/>
              </w:rPr>
              <w:t>тыс</w:t>
            </w:r>
            <w:r w:rsidRPr="005D59B1">
              <w:rPr>
                <w:rFonts w:ascii="Times New Roman" w:hAnsi="Times New Roman"/>
              </w:rPr>
              <w:t xml:space="preserve">. </w:t>
            </w:r>
            <w:r w:rsidRPr="005D59B1">
              <w:rPr>
                <w:rFonts w:ascii="Times New Roman" w:hAnsi="Times New Roman" w:hint="eastAsia"/>
              </w:rPr>
              <w:t>рублей</w:t>
            </w:r>
            <w:r w:rsidR="009549D6" w:rsidRPr="005D59B1">
              <w:rPr>
                <w:rFonts w:ascii="Times New Roman" w:hAnsi="Times New Roman"/>
              </w:rPr>
              <w:t>;</w:t>
            </w:r>
          </w:p>
          <w:p w14:paraId="4E668B76" w14:textId="77777777" w:rsidR="00BA6FF4" w:rsidRPr="005D59B1" w:rsidRDefault="009549D6" w:rsidP="005D59B1">
            <w:pPr>
              <w:shd w:val="clear" w:color="auto" w:fill="FFFFFF" w:themeFill="background1"/>
              <w:jc w:val="both"/>
              <w:rPr>
                <w:rFonts w:ascii="Times New Roman" w:hAnsi="Times New Roman"/>
              </w:rPr>
            </w:pPr>
            <w:r w:rsidRPr="005D59B1">
              <w:rPr>
                <w:rFonts w:ascii="Times New Roman" w:hAnsi="Times New Roman"/>
                <w:bCs/>
                <w:szCs w:val="28"/>
              </w:rPr>
              <w:t xml:space="preserve">2025 год – </w:t>
            </w:r>
            <w:r w:rsidR="005D59B1" w:rsidRPr="005D59B1">
              <w:rPr>
                <w:rFonts w:ascii="Times New Roman" w:hAnsi="Times New Roman"/>
                <w:bCs/>
                <w:szCs w:val="28"/>
              </w:rPr>
              <w:t xml:space="preserve">   </w:t>
            </w:r>
            <w:r w:rsidRPr="005D59B1">
              <w:rPr>
                <w:rFonts w:ascii="Times New Roman" w:hAnsi="Times New Roman"/>
                <w:bCs/>
                <w:szCs w:val="28"/>
              </w:rPr>
              <w:t xml:space="preserve"> </w:t>
            </w:r>
            <w:r w:rsidR="007577DE" w:rsidRPr="005D59B1">
              <w:rPr>
                <w:rFonts w:ascii="Times New Roman" w:hAnsi="Times New Roman"/>
                <w:bCs/>
                <w:szCs w:val="28"/>
              </w:rPr>
              <w:t xml:space="preserve">4 520,900 </w:t>
            </w:r>
            <w:r w:rsidRPr="005D59B1">
              <w:rPr>
                <w:rFonts w:ascii="Times New Roman" w:hAnsi="Times New Roman"/>
                <w:bCs/>
                <w:szCs w:val="28"/>
              </w:rPr>
              <w:t>тыс. рублей</w:t>
            </w:r>
            <w:r w:rsidR="00CB11C0" w:rsidRPr="005D59B1">
              <w:rPr>
                <w:rFonts w:ascii="Times New Roman" w:hAnsi="Times New Roman"/>
              </w:rPr>
              <w:t>.</w:t>
            </w:r>
          </w:p>
        </w:tc>
      </w:tr>
      <w:tr w:rsidR="00072DDF" w:rsidRPr="009B0B57" w14:paraId="4050093F" w14:textId="77777777" w:rsidTr="00756424">
        <w:trPr>
          <w:trHeight w:val="602"/>
        </w:trPr>
        <w:tc>
          <w:tcPr>
            <w:tcW w:w="3086" w:type="dxa"/>
          </w:tcPr>
          <w:p w14:paraId="766BF298" w14:textId="77777777" w:rsidR="00072DDF" w:rsidRPr="009B0B57" w:rsidRDefault="00072DDF" w:rsidP="00F3461C">
            <w:pPr>
              <w:shd w:val="clear" w:color="auto" w:fill="FFFFFF"/>
              <w:rPr>
                <w:rFonts w:ascii="Times New Roman" w:hAnsi="Times New Roman"/>
                <w:szCs w:val="28"/>
              </w:rPr>
            </w:pPr>
            <w:r w:rsidRPr="009B0B57">
              <w:rPr>
                <w:rFonts w:ascii="Times New Roman" w:hAnsi="Times New Roman"/>
                <w:szCs w:val="28"/>
              </w:rPr>
              <w:lastRenderedPageBreak/>
              <w:t>Объем налоговых расходов Курской области в рамках реализации подпрограммы (всего)</w:t>
            </w:r>
          </w:p>
        </w:tc>
        <w:tc>
          <w:tcPr>
            <w:tcW w:w="1025" w:type="dxa"/>
          </w:tcPr>
          <w:p w14:paraId="2646AAAE" w14:textId="77777777" w:rsidR="00072DDF" w:rsidRPr="009B0B57" w:rsidRDefault="00072DDF" w:rsidP="00F3461C">
            <w:pPr>
              <w:shd w:val="clear" w:color="auto" w:fill="FFFFFF"/>
              <w:ind w:firstLine="709"/>
              <w:rPr>
                <w:rFonts w:ascii="Times New Roman" w:hAnsi="Times New Roman"/>
                <w:szCs w:val="28"/>
              </w:rPr>
            </w:pPr>
          </w:p>
          <w:p w14:paraId="000E99A0" w14:textId="77777777" w:rsidR="00072DDF" w:rsidRPr="009B0B57" w:rsidRDefault="00072DDF" w:rsidP="00F3461C">
            <w:pPr>
              <w:shd w:val="clear" w:color="auto" w:fill="FFFFFF"/>
              <w:ind w:firstLine="709"/>
              <w:rPr>
                <w:rFonts w:ascii="Times New Roman" w:hAnsi="Times New Roman"/>
                <w:szCs w:val="28"/>
              </w:rPr>
            </w:pPr>
            <w:r w:rsidRPr="009B0B57">
              <w:rPr>
                <w:rFonts w:ascii="Times New Roman" w:hAnsi="Times New Roman"/>
                <w:szCs w:val="28"/>
              </w:rPr>
              <w:t>-</w:t>
            </w:r>
          </w:p>
        </w:tc>
        <w:tc>
          <w:tcPr>
            <w:tcW w:w="4961" w:type="dxa"/>
          </w:tcPr>
          <w:p w14:paraId="4B283C62" w14:textId="77777777" w:rsidR="00072DDF" w:rsidRPr="009B0B57" w:rsidRDefault="00072DDF" w:rsidP="00F3461C">
            <w:pPr>
              <w:shd w:val="clear" w:color="auto" w:fill="FFFFFF"/>
              <w:ind w:left="79"/>
              <w:jc w:val="both"/>
              <w:rPr>
                <w:rFonts w:ascii="Times New Roman" w:hAnsi="Times New Roman"/>
                <w:szCs w:val="28"/>
              </w:rPr>
            </w:pPr>
          </w:p>
          <w:p w14:paraId="61A14A5A" w14:textId="77777777" w:rsidR="00072DDF" w:rsidRPr="009B0B57" w:rsidRDefault="00072DDF" w:rsidP="00F3461C">
            <w:pPr>
              <w:shd w:val="clear" w:color="auto" w:fill="FFFFFF"/>
              <w:ind w:left="79"/>
              <w:jc w:val="both"/>
              <w:rPr>
                <w:rFonts w:ascii="Times New Roman" w:hAnsi="Times New Roman"/>
                <w:szCs w:val="28"/>
              </w:rPr>
            </w:pPr>
            <w:r w:rsidRPr="009B0B57">
              <w:rPr>
                <w:rFonts w:ascii="Times New Roman" w:hAnsi="Times New Roman"/>
                <w:szCs w:val="28"/>
              </w:rPr>
              <w:t xml:space="preserve">отсутствует                                  </w:t>
            </w:r>
          </w:p>
          <w:p w14:paraId="03AE4281" w14:textId="77777777" w:rsidR="00072DDF" w:rsidRPr="009B0B57" w:rsidRDefault="00072DDF" w:rsidP="00F3461C">
            <w:pPr>
              <w:shd w:val="clear" w:color="auto" w:fill="FFFFFF"/>
              <w:ind w:left="79"/>
              <w:jc w:val="both"/>
              <w:rPr>
                <w:rFonts w:ascii="Times New Roman" w:hAnsi="Times New Roman"/>
                <w:szCs w:val="28"/>
              </w:rPr>
            </w:pPr>
          </w:p>
          <w:p w14:paraId="4F3A003E" w14:textId="77777777" w:rsidR="00072DDF" w:rsidRPr="009B0B57" w:rsidRDefault="00072DDF" w:rsidP="00F3461C">
            <w:pPr>
              <w:shd w:val="clear" w:color="auto" w:fill="FFFFFF"/>
              <w:ind w:left="79"/>
              <w:jc w:val="both"/>
              <w:rPr>
                <w:rFonts w:ascii="Times New Roman" w:hAnsi="Times New Roman"/>
                <w:szCs w:val="28"/>
              </w:rPr>
            </w:pPr>
          </w:p>
          <w:p w14:paraId="7F2818E5" w14:textId="77777777" w:rsidR="00072DDF" w:rsidRPr="009B0B57" w:rsidRDefault="00072DDF" w:rsidP="00F3461C">
            <w:pPr>
              <w:shd w:val="clear" w:color="auto" w:fill="FFFFFF"/>
              <w:ind w:left="79"/>
              <w:jc w:val="both"/>
              <w:rPr>
                <w:rFonts w:ascii="Times New Roman" w:hAnsi="Times New Roman"/>
                <w:szCs w:val="28"/>
              </w:rPr>
            </w:pPr>
            <w:r w:rsidRPr="009B0B57">
              <w:rPr>
                <w:rFonts w:ascii="Times New Roman" w:hAnsi="Times New Roman"/>
                <w:szCs w:val="28"/>
              </w:rPr>
              <w:t xml:space="preserve"> </w:t>
            </w:r>
          </w:p>
        </w:tc>
      </w:tr>
      <w:tr w:rsidR="008646B7" w:rsidRPr="009B0B57" w14:paraId="094D964C" w14:textId="77777777" w:rsidTr="00756424">
        <w:trPr>
          <w:trHeight w:val="602"/>
        </w:trPr>
        <w:tc>
          <w:tcPr>
            <w:tcW w:w="3086" w:type="dxa"/>
          </w:tcPr>
          <w:p w14:paraId="597F79B2" w14:textId="77777777" w:rsidR="008646B7" w:rsidRPr="009B0B57" w:rsidRDefault="008646B7" w:rsidP="00F3461C">
            <w:pPr>
              <w:shd w:val="clear" w:color="auto" w:fill="FFFFFF"/>
              <w:rPr>
                <w:rFonts w:ascii="Times New Roman" w:hAnsi="Times New Roman"/>
              </w:rPr>
            </w:pPr>
            <w:bookmarkStart w:id="32" w:name="sub_17162"/>
            <w:r w:rsidRPr="009B0B57">
              <w:rPr>
                <w:rFonts w:ascii="Times New Roman" w:hAnsi="Times New Roman"/>
              </w:rPr>
              <w:t>Ожидаемые результаты реализации подпрограммы</w:t>
            </w:r>
            <w:bookmarkEnd w:id="32"/>
          </w:p>
        </w:tc>
        <w:tc>
          <w:tcPr>
            <w:tcW w:w="1025" w:type="dxa"/>
          </w:tcPr>
          <w:p w14:paraId="0A6C8A44" w14:textId="77777777" w:rsidR="008646B7" w:rsidRPr="009B0B57" w:rsidRDefault="008646B7" w:rsidP="00F3461C">
            <w:pPr>
              <w:shd w:val="clear" w:color="auto" w:fill="FFFFFF"/>
              <w:ind w:firstLine="709"/>
              <w:rPr>
                <w:rFonts w:ascii="Times New Roman" w:hAnsi="Times New Roman"/>
                <w:b/>
              </w:rPr>
            </w:pPr>
            <w:r w:rsidRPr="009B0B57">
              <w:rPr>
                <w:rFonts w:ascii="Times New Roman" w:hAnsi="Times New Roman"/>
                <w:b/>
              </w:rPr>
              <w:t>-</w:t>
            </w:r>
          </w:p>
        </w:tc>
        <w:tc>
          <w:tcPr>
            <w:tcW w:w="4961" w:type="dxa"/>
          </w:tcPr>
          <w:p w14:paraId="01011C10" w14:textId="77777777" w:rsidR="008646B7" w:rsidRPr="005D59B1" w:rsidRDefault="003B579F" w:rsidP="00F3461C">
            <w:pPr>
              <w:shd w:val="clear" w:color="auto" w:fill="FFFFFF"/>
              <w:jc w:val="both"/>
              <w:rPr>
                <w:rFonts w:ascii="Times New Roman" w:hAnsi="Times New Roman"/>
              </w:rPr>
            </w:pPr>
            <w:r w:rsidRPr="005D59B1">
              <w:rPr>
                <w:rFonts w:ascii="Times New Roman" w:hAnsi="Times New Roman"/>
              </w:rPr>
              <w:t>н</w:t>
            </w:r>
            <w:r w:rsidR="008646B7" w:rsidRPr="005D59B1">
              <w:rPr>
                <w:rFonts w:ascii="Times New Roman" w:hAnsi="Times New Roman"/>
              </w:rPr>
              <w:t>аличие полной и исчерпывающей информации об объектах культурного наследия, включая информацию о его предмете охраны и территории;</w:t>
            </w:r>
          </w:p>
          <w:p w14:paraId="229E3E9F"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высокий уровень сохранности и эффективности использования объектов культурного наследия;</w:t>
            </w:r>
          </w:p>
          <w:p w14:paraId="2BD52511"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высокий уровень качества и доступности услуг библиотек, музеев, парков культуры и отдыха;</w:t>
            </w:r>
          </w:p>
          <w:p w14:paraId="2AFBD136"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улучшение укомплектованности библиотечных, музейных фондов;</w:t>
            </w:r>
          </w:p>
          <w:p w14:paraId="1995C026"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высокий уровень сохранности и эффективности использования библиотечных, музейных фондов;</w:t>
            </w:r>
          </w:p>
          <w:p w14:paraId="20F9447E"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укрепление материально-технической базы библиотек, музеев;</w:t>
            </w:r>
          </w:p>
          <w:p w14:paraId="15C546F7"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повышение заработной пла</w:t>
            </w:r>
            <w:r w:rsidR="00336509" w:rsidRPr="005D59B1">
              <w:rPr>
                <w:rFonts w:ascii="Times New Roman" w:hAnsi="Times New Roman"/>
              </w:rPr>
              <w:t>ты работников библиотек, музеев</w:t>
            </w:r>
            <w:r w:rsidRPr="005D59B1">
              <w:rPr>
                <w:rFonts w:ascii="Times New Roman" w:hAnsi="Times New Roman"/>
              </w:rPr>
              <w:t>;</w:t>
            </w:r>
          </w:p>
          <w:p w14:paraId="4C4041DE" w14:textId="77777777" w:rsidR="008646B7" w:rsidRPr="005D59B1" w:rsidRDefault="008646B7" w:rsidP="00F3461C">
            <w:pPr>
              <w:shd w:val="clear" w:color="auto" w:fill="FFFFFF"/>
              <w:jc w:val="both"/>
              <w:rPr>
                <w:rFonts w:ascii="Times New Roman" w:hAnsi="Times New Roman"/>
              </w:rPr>
            </w:pPr>
            <w:r w:rsidRPr="005D59B1">
              <w:rPr>
                <w:rFonts w:ascii="Times New Roman" w:hAnsi="Times New Roman"/>
              </w:rPr>
              <w:t>оптимизация и модернизация бюджетной сети библиотек, музеев;</w:t>
            </w:r>
          </w:p>
          <w:p w14:paraId="582BB275" w14:textId="77777777" w:rsidR="00D677AF" w:rsidRPr="005D59B1" w:rsidRDefault="00D677AF" w:rsidP="00D677AF">
            <w:pPr>
              <w:overflowPunct/>
              <w:jc w:val="both"/>
              <w:rPr>
                <w:rFonts w:ascii="Times New Roman" w:eastAsiaTheme="minorHAnsi" w:hAnsi="Times New Roman"/>
                <w:szCs w:val="28"/>
                <w:lang w:eastAsia="en-US"/>
              </w:rPr>
            </w:pPr>
            <w:r w:rsidRPr="005D59B1">
              <w:rPr>
                <w:rFonts w:ascii="Times New Roman" w:eastAsiaTheme="minorHAnsi" w:hAnsi="Times New Roman"/>
                <w:szCs w:val="28"/>
                <w:lang w:eastAsia="en-US"/>
              </w:rPr>
              <w:t>увеличение количества музеев;</w:t>
            </w:r>
          </w:p>
          <w:p w14:paraId="1F6A1BB5" w14:textId="77777777" w:rsidR="00D677AF" w:rsidRPr="005D59B1" w:rsidRDefault="00D677AF" w:rsidP="00D677AF">
            <w:pPr>
              <w:overflowPunct/>
              <w:jc w:val="both"/>
              <w:rPr>
                <w:rFonts w:ascii="Times New Roman" w:eastAsiaTheme="minorHAnsi" w:hAnsi="Times New Roman"/>
                <w:szCs w:val="28"/>
                <w:lang w:eastAsia="en-US"/>
              </w:rPr>
            </w:pPr>
            <w:r w:rsidRPr="005D59B1">
              <w:rPr>
                <w:rFonts w:ascii="Times New Roman" w:eastAsiaTheme="minorHAnsi" w:hAnsi="Times New Roman"/>
                <w:szCs w:val="28"/>
                <w:lang w:eastAsia="en-US"/>
              </w:rPr>
              <w:t>переоснащение муниципальных библиотек по модельному стандарту;</w:t>
            </w:r>
          </w:p>
          <w:p w14:paraId="44B5A321" w14:textId="77777777" w:rsidR="00D677AF" w:rsidRPr="005D59B1" w:rsidRDefault="00D677AF" w:rsidP="00D677AF">
            <w:pPr>
              <w:overflowPunct/>
              <w:jc w:val="both"/>
              <w:rPr>
                <w:rFonts w:ascii="Times New Roman" w:eastAsiaTheme="minorHAnsi" w:hAnsi="Times New Roman"/>
                <w:szCs w:val="28"/>
                <w:lang w:eastAsia="en-US"/>
              </w:rPr>
            </w:pPr>
            <w:r w:rsidRPr="005D59B1">
              <w:rPr>
                <w:rFonts w:ascii="Times New Roman" w:eastAsiaTheme="minorHAnsi" w:hAnsi="Times New Roman"/>
                <w:szCs w:val="28"/>
                <w:lang w:eastAsia="en-US"/>
              </w:rPr>
              <w:t xml:space="preserve">проведение реновации региональных и (или) муниципальных учреждений отрасли культуры, направленной на улучшение качества культурной </w:t>
            </w:r>
            <w:r w:rsidRPr="005D59B1">
              <w:rPr>
                <w:rFonts w:ascii="Times New Roman" w:eastAsiaTheme="minorHAnsi" w:hAnsi="Times New Roman"/>
                <w:szCs w:val="28"/>
                <w:lang w:eastAsia="en-US"/>
              </w:rPr>
              <w:lastRenderedPageBreak/>
              <w:t>жизни;</w:t>
            </w:r>
          </w:p>
          <w:p w14:paraId="0740018F" w14:textId="77777777" w:rsidR="00D677AF" w:rsidRPr="005D59B1" w:rsidRDefault="00D677AF" w:rsidP="00D677AF">
            <w:pPr>
              <w:shd w:val="clear" w:color="auto" w:fill="FFFFFF"/>
              <w:jc w:val="both"/>
              <w:rPr>
                <w:rFonts w:ascii="Times New Roman" w:hAnsi="Times New Roman"/>
              </w:rPr>
            </w:pPr>
            <w:r w:rsidRPr="005D59B1">
              <w:rPr>
                <w:rFonts w:ascii="Times New Roman" w:eastAsiaTheme="minorHAnsi" w:hAnsi="Times New Roman"/>
                <w:szCs w:val="28"/>
                <w:lang w:eastAsia="en-US"/>
              </w:rPr>
              <w:t>техническое оснащение региональных и муниципальных музеев;</w:t>
            </w:r>
          </w:p>
          <w:p w14:paraId="3D8872E3" w14:textId="77777777" w:rsidR="00385119" w:rsidRPr="005D59B1" w:rsidRDefault="008646B7" w:rsidP="00F3461C">
            <w:pPr>
              <w:shd w:val="clear" w:color="auto" w:fill="FFFFFF"/>
              <w:jc w:val="both"/>
              <w:rPr>
                <w:rFonts w:ascii="Times New Roman" w:hAnsi="Times New Roman"/>
              </w:rPr>
            </w:pPr>
            <w:bookmarkStart w:id="33" w:name="sub_17166"/>
            <w:r w:rsidRPr="005D59B1">
              <w:rPr>
                <w:rFonts w:ascii="Times New Roman" w:hAnsi="Times New Roman"/>
              </w:rPr>
              <w:t>обеспечение</w:t>
            </w:r>
            <w:r w:rsidR="004312D5" w:rsidRPr="005D59B1">
              <w:rPr>
                <w:rFonts w:ascii="Times New Roman" w:hAnsi="Times New Roman"/>
              </w:rPr>
              <w:t xml:space="preserve"> </w:t>
            </w:r>
            <w:r w:rsidRPr="005D59B1">
              <w:rPr>
                <w:rFonts w:ascii="Times New Roman" w:hAnsi="Times New Roman"/>
              </w:rPr>
              <w:t>инженерной инфраструктурой объектов культурного наследия</w:t>
            </w:r>
            <w:bookmarkEnd w:id="33"/>
            <w:r w:rsidR="00385119" w:rsidRPr="005D59B1">
              <w:rPr>
                <w:rFonts w:ascii="Times New Roman" w:hAnsi="Times New Roman"/>
              </w:rPr>
              <w:t>;</w:t>
            </w:r>
          </w:p>
          <w:p w14:paraId="36AC4130" w14:textId="77777777" w:rsidR="008646B7" w:rsidRPr="005D59B1" w:rsidRDefault="00172F37" w:rsidP="005D59B1">
            <w:pPr>
              <w:shd w:val="clear" w:color="auto" w:fill="FFFFFF"/>
              <w:jc w:val="both"/>
              <w:rPr>
                <w:rFonts w:ascii="Times New Roman" w:hAnsi="Times New Roman"/>
              </w:rPr>
            </w:pPr>
            <w:r w:rsidRPr="005D59B1">
              <w:rPr>
                <w:rFonts w:ascii="Times New Roman" w:hAnsi="Times New Roman"/>
                <w:szCs w:val="28"/>
              </w:rPr>
              <w:t xml:space="preserve">увеличение пользователей цифровыми продуктами учреждений, подведомственных </w:t>
            </w:r>
            <w:r w:rsidR="005D59B1" w:rsidRPr="005D59B1">
              <w:rPr>
                <w:rFonts w:ascii="Times New Roman" w:hAnsi="Times New Roman"/>
                <w:szCs w:val="28"/>
              </w:rPr>
              <w:t xml:space="preserve">Министерству </w:t>
            </w:r>
            <w:r w:rsidRPr="005D59B1">
              <w:rPr>
                <w:rFonts w:ascii="Times New Roman" w:hAnsi="Times New Roman"/>
                <w:szCs w:val="28"/>
              </w:rPr>
              <w:t xml:space="preserve"> культур</w:t>
            </w:r>
            <w:r w:rsidR="005D59B1" w:rsidRPr="005D59B1">
              <w:rPr>
                <w:rFonts w:ascii="Times New Roman" w:hAnsi="Times New Roman"/>
                <w:szCs w:val="28"/>
              </w:rPr>
              <w:t>ы</w:t>
            </w:r>
            <w:r w:rsidRPr="005D59B1">
              <w:rPr>
                <w:rFonts w:ascii="Times New Roman" w:hAnsi="Times New Roman"/>
                <w:szCs w:val="28"/>
              </w:rPr>
              <w:t xml:space="preserve"> Курской области;</w:t>
            </w:r>
          </w:p>
        </w:tc>
      </w:tr>
    </w:tbl>
    <w:p w14:paraId="008B9C82" w14:textId="77777777" w:rsidR="008646B7" w:rsidRPr="009B0B57" w:rsidRDefault="008646B7" w:rsidP="00F3461C">
      <w:pPr>
        <w:shd w:val="clear" w:color="auto" w:fill="FFFFFF"/>
        <w:ind w:firstLine="709"/>
        <w:rPr>
          <w:rFonts w:ascii="Times New Roman" w:hAnsi="Times New Roman"/>
        </w:rPr>
      </w:pPr>
    </w:p>
    <w:p w14:paraId="06FFD1DD" w14:textId="77777777" w:rsidR="00DB2489" w:rsidRPr="009B0B57" w:rsidRDefault="008646B7" w:rsidP="00F3461C">
      <w:pPr>
        <w:shd w:val="clear" w:color="auto" w:fill="FFFFFF"/>
        <w:jc w:val="center"/>
        <w:rPr>
          <w:rFonts w:ascii="Times New Roman" w:hAnsi="Times New Roman"/>
        </w:rPr>
      </w:pPr>
      <w:bookmarkStart w:id="34" w:name="sub_1101"/>
      <w:r w:rsidRPr="009B0B57">
        <w:rPr>
          <w:rFonts w:ascii="Times New Roman" w:hAnsi="Times New Roman"/>
        </w:rPr>
        <w:t xml:space="preserve">1. Характеристика сферы реализации подпрограммы, </w:t>
      </w:r>
    </w:p>
    <w:p w14:paraId="1F22CC54" w14:textId="77777777" w:rsidR="008646B7" w:rsidRPr="009B0B57" w:rsidRDefault="008646B7" w:rsidP="00F3461C">
      <w:pPr>
        <w:shd w:val="clear" w:color="auto" w:fill="FFFFFF"/>
        <w:jc w:val="center"/>
        <w:rPr>
          <w:rFonts w:ascii="Times New Roman" w:hAnsi="Times New Roman"/>
        </w:rPr>
      </w:pPr>
      <w:r w:rsidRPr="009B0B57">
        <w:rPr>
          <w:rFonts w:ascii="Times New Roman" w:hAnsi="Times New Roman"/>
        </w:rPr>
        <w:t>описание основных проблем в указанной сфере и прогноз ее развития</w:t>
      </w:r>
    </w:p>
    <w:bookmarkEnd w:id="34"/>
    <w:p w14:paraId="1505649C" w14:textId="77777777" w:rsidR="008646B7" w:rsidRPr="009B0B57" w:rsidRDefault="008646B7" w:rsidP="00F3461C">
      <w:pPr>
        <w:shd w:val="clear" w:color="auto" w:fill="FFFFFF"/>
        <w:ind w:firstLine="709"/>
        <w:jc w:val="center"/>
        <w:rPr>
          <w:rFonts w:ascii="Times New Roman" w:hAnsi="Times New Roman"/>
        </w:rPr>
      </w:pPr>
    </w:p>
    <w:p w14:paraId="0AF16557" w14:textId="77777777" w:rsidR="008646B7" w:rsidRPr="00622FC2" w:rsidRDefault="008646B7" w:rsidP="00F3461C">
      <w:pPr>
        <w:shd w:val="clear" w:color="auto" w:fill="FFFFFF"/>
        <w:ind w:firstLine="709"/>
        <w:jc w:val="both"/>
        <w:rPr>
          <w:rFonts w:ascii="Times New Roman" w:hAnsi="Times New Roman"/>
        </w:rPr>
      </w:pPr>
      <w:r w:rsidRPr="009B0B57">
        <w:rPr>
          <w:rFonts w:ascii="Times New Roman" w:hAnsi="Times New Roman"/>
        </w:rPr>
        <w:t>Культурное наследие является духовным, культурным, экономическим и социальным капиталом невосполнимой ценности. Наследие питает современную науку, образование, искусство и является одним из главных оснований любой нации для самоуважения. Сохранение и воспроизводство культурного и исторического наследия является одним из факторов устойчивого социально-экономического развития</w:t>
      </w:r>
      <w:r w:rsidRPr="00622FC2">
        <w:rPr>
          <w:rFonts w:ascii="Times New Roman" w:hAnsi="Times New Roman"/>
        </w:rPr>
        <w:t xml:space="preserve"> Курской области.</w:t>
      </w:r>
    </w:p>
    <w:p w14:paraId="69C9805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Наследие несет в себе культурные и цивилизационные коды нации. Утрата наследия неизбежно ведет к тому, что общество теряет опору и корни, без которых невозможно никакое развитие. Вне этой культурной среды население теряет свой интеллектуальный и творческий потенциал.</w:t>
      </w:r>
    </w:p>
    <w:p w14:paraId="724CDDC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Подпрограмма 1 направлена на сохранение и популяризацию культурного наследия региона, привлечение внимания общества к его изучению, повышение качества государственных и муниципальных услуг, предоставляемых в этой области. Сфера реализации подпрограммы «Наследие» охватывает:</w:t>
      </w:r>
    </w:p>
    <w:p w14:paraId="09E634B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объектов культурного наследия;</w:t>
      </w:r>
    </w:p>
    <w:p w14:paraId="5F80A37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развитие библиотечного дела;</w:t>
      </w:r>
    </w:p>
    <w:p w14:paraId="650B463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развитие музейного дела.</w:t>
      </w:r>
    </w:p>
    <w:p w14:paraId="7C92C60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Недвижимые памятники истории и культуры составляют важную часть культурного достояния Курской области. Они являются основным живым свидетельством развития цивилизации и подлинным отражением древних традиций. Их активная популяризация способствует взаимному пониманию, уважению и сближению народов, ведет к духовному объединению нации на основе единых исторических корней, пробуждает гордость за Родину.</w:t>
      </w:r>
    </w:p>
    <w:p w14:paraId="25C5323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На территории Курской области в настоящее время на государственной охране находится 4580 памятников истории и культуры: памятники архитектуры (2460), памятники археологии (1330), истории </w:t>
      </w:r>
      <w:r w:rsidRPr="00622FC2">
        <w:rPr>
          <w:rFonts w:ascii="Times New Roman" w:hAnsi="Times New Roman"/>
        </w:rPr>
        <w:lastRenderedPageBreak/>
        <w:t>(785) и монументального искусства (5). В их числе 128 объектов имеют федеральное значение.</w:t>
      </w:r>
    </w:p>
    <w:p w14:paraId="1924897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объектов культурного наследия включает направленные на обеспечение физической сохранности объектов культурного наследия ремонтно-реставрационные работы, в том числе консервацию, ремонт, реставрацию, приспособление объектов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
    <w:p w14:paraId="29B9EB5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культурных ценностей имеет приоритетное значение для области, так как свободный доступ к культурным ценностям и ознакомление с культурным наследием региона является важнейшим фактором формирования общественного сознания и целостной системы духовных ценностей, влияющих на все сферы государственной и общественной жизни, особенно подрастающего поколения.</w:t>
      </w:r>
    </w:p>
    <w:p w14:paraId="5C85B43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настоящее время в области сохранения объектов культурного наследия выделяются следующие основные проблемы:</w:t>
      </w:r>
    </w:p>
    <w:p w14:paraId="1060168D" w14:textId="77777777" w:rsidR="008646B7" w:rsidRPr="00622FC2" w:rsidRDefault="008646B7" w:rsidP="00F3461C">
      <w:pPr>
        <w:shd w:val="clear" w:color="auto" w:fill="FFFFFF"/>
        <w:ind w:firstLine="709"/>
        <w:jc w:val="both"/>
        <w:rPr>
          <w:rFonts w:ascii="Times New Roman" w:hAnsi="Times New Roman"/>
        </w:rPr>
      </w:pPr>
      <w:bookmarkStart w:id="35" w:name="sub_17019"/>
      <w:r w:rsidRPr="00622FC2">
        <w:rPr>
          <w:rFonts w:ascii="Times New Roman" w:hAnsi="Times New Roman"/>
        </w:rPr>
        <w:t>1. Критическое состояние многих памятников.</w:t>
      </w:r>
    </w:p>
    <w:bookmarkEnd w:id="35"/>
    <w:p w14:paraId="514DCDE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 различным оценкам состояние от 50 до 70% памятников, находящихся на государственной охране, характеризуется как неудовлетворительное, для большей их части необходимо принятие срочных мер по спасению от разрушения, повреждения и уничтожения. В то же время потребность в реставрационных работах постоянно повышается. Это связано, с одной стороны, с выявлением новых памятников, с другой стороны, с крайне недостаточным развитием реставрационной деятельности.</w:t>
      </w:r>
    </w:p>
    <w:p w14:paraId="30E0F6FA" w14:textId="77777777" w:rsidR="008646B7" w:rsidRPr="00622FC2" w:rsidRDefault="008646B7" w:rsidP="00F3461C">
      <w:pPr>
        <w:shd w:val="clear" w:color="auto" w:fill="FFFFFF"/>
        <w:ind w:firstLine="709"/>
        <w:jc w:val="both"/>
        <w:rPr>
          <w:rFonts w:ascii="Times New Roman" w:hAnsi="Times New Roman"/>
        </w:rPr>
      </w:pPr>
      <w:bookmarkStart w:id="36" w:name="sub_17020"/>
      <w:r w:rsidRPr="00622FC2">
        <w:rPr>
          <w:rFonts w:ascii="Times New Roman" w:hAnsi="Times New Roman"/>
        </w:rPr>
        <w:t>2. Высокая степень амортизации значительного числа зданий, что приводит к возникновению реальной угрозы их утраты.</w:t>
      </w:r>
    </w:p>
    <w:p w14:paraId="416FA96A" w14:textId="77777777" w:rsidR="008646B7" w:rsidRPr="00622FC2" w:rsidRDefault="008646B7" w:rsidP="00F3461C">
      <w:pPr>
        <w:shd w:val="clear" w:color="auto" w:fill="FFFFFF"/>
        <w:ind w:firstLine="709"/>
        <w:jc w:val="both"/>
        <w:rPr>
          <w:rFonts w:ascii="Times New Roman" w:hAnsi="Times New Roman"/>
        </w:rPr>
      </w:pPr>
      <w:bookmarkStart w:id="37" w:name="sub_17021"/>
      <w:bookmarkEnd w:id="36"/>
      <w:r w:rsidRPr="00622FC2">
        <w:rPr>
          <w:rFonts w:ascii="Times New Roman" w:hAnsi="Times New Roman"/>
        </w:rPr>
        <w:t>3. Несоответствие условий содержания и использования зданий, памятников современным санитарно-гигиеническим и эксплуатационным требованиям. В первую очередь, к таким объектам относятся памятники и выявленные объекты культурного наследия, используемые в настоящее время под государственный и муниципальный жилищный фонд.</w:t>
      </w:r>
    </w:p>
    <w:p w14:paraId="73C3241E" w14:textId="77777777" w:rsidR="008646B7" w:rsidRPr="00622FC2" w:rsidRDefault="008646B7" w:rsidP="00F3461C">
      <w:pPr>
        <w:shd w:val="clear" w:color="auto" w:fill="FFFFFF"/>
        <w:ind w:firstLine="709"/>
        <w:jc w:val="both"/>
        <w:rPr>
          <w:rFonts w:ascii="Times New Roman" w:hAnsi="Times New Roman"/>
        </w:rPr>
      </w:pPr>
      <w:bookmarkStart w:id="38" w:name="sub_17022"/>
      <w:bookmarkEnd w:id="37"/>
      <w:r w:rsidRPr="00622FC2">
        <w:rPr>
          <w:rFonts w:ascii="Times New Roman" w:hAnsi="Times New Roman"/>
        </w:rPr>
        <w:t>4. Процессы естественного старения объектов культурного наследия в значительной степени ускоряются в результате неблагоприятных климатических условий (длительность залегания снега и льда, высокая влажность и загазованность атмосферы, стихийные бедствия - паводки, подтопления, оползни) и отсутствия должной защиты зданий-памятников и сооружений от погодных условий, техногенной нагрузки на грунты и конструкции и др.</w:t>
      </w:r>
    </w:p>
    <w:p w14:paraId="204D8039" w14:textId="77777777" w:rsidR="00D21889" w:rsidRPr="00622FC2" w:rsidRDefault="008646B7" w:rsidP="00F3461C">
      <w:pPr>
        <w:shd w:val="clear" w:color="auto" w:fill="FFFFFF"/>
        <w:ind w:firstLine="709"/>
        <w:jc w:val="both"/>
        <w:rPr>
          <w:rFonts w:ascii="Times New Roman" w:hAnsi="Times New Roman"/>
        </w:rPr>
      </w:pPr>
      <w:bookmarkStart w:id="39" w:name="sub_17023"/>
      <w:bookmarkEnd w:id="38"/>
      <w:r w:rsidRPr="00622FC2">
        <w:rPr>
          <w:rFonts w:ascii="Times New Roman" w:hAnsi="Times New Roman"/>
        </w:rPr>
        <w:t>5. Утрата своеобразия историко-архитектурного облика в связи с интенсивным хозяйственным освоением исторических территорий.</w:t>
      </w:r>
      <w:bookmarkEnd w:id="39"/>
    </w:p>
    <w:p w14:paraId="583CBEC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Российская и мировая практика свидетельствуют о том, что установление зон охраны объектов культурного наследия, требований к </w:t>
      </w:r>
      <w:r w:rsidRPr="00622FC2">
        <w:rPr>
          <w:rFonts w:ascii="Times New Roman" w:hAnsi="Times New Roman"/>
        </w:rPr>
        <w:lastRenderedPageBreak/>
        <w:t>режиму использования земель и градостроительным регламентам в границах данных зон является одним из основных инструментов обеспечения сохранности объектов культурного наследия в их исторической градостроительной и природной среде.</w:t>
      </w:r>
    </w:p>
    <w:p w14:paraId="2D6FE1B7" w14:textId="77777777" w:rsidR="008646B7" w:rsidRPr="00622FC2" w:rsidRDefault="008646B7" w:rsidP="00F3461C">
      <w:pPr>
        <w:shd w:val="clear" w:color="auto" w:fill="FFFFFF"/>
        <w:ind w:firstLine="709"/>
        <w:jc w:val="both"/>
        <w:rPr>
          <w:rFonts w:ascii="Times New Roman" w:hAnsi="Times New Roman"/>
        </w:rPr>
      </w:pPr>
      <w:bookmarkStart w:id="40" w:name="sub_17024"/>
      <w:r w:rsidRPr="00622FC2">
        <w:rPr>
          <w:rFonts w:ascii="Times New Roman" w:hAnsi="Times New Roman"/>
        </w:rPr>
        <w:t>6. Остается нерешенной проблема регистрации объектов культурного наследия в едином государственном реестре объектов культурного наследия (памятников истории и культуры) народов Российской Федерации.</w:t>
      </w:r>
    </w:p>
    <w:bookmarkEnd w:id="40"/>
    <w:p w14:paraId="3832E1E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Большое количество памятников истории и культуры на сегодняшний день не внесено в реестр объектов культурного наследия (памятников истории и культуры) народов Российской Федерации, неизвестно их состояние, характер и масштабы проблем.</w:t>
      </w:r>
    </w:p>
    <w:p w14:paraId="13112C25" w14:textId="77777777" w:rsidR="008646B7" w:rsidRPr="00622FC2" w:rsidRDefault="008646B7" w:rsidP="00F3461C">
      <w:pPr>
        <w:shd w:val="clear" w:color="auto" w:fill="FFFFFF"/>
        <w:ind w:firstLine="709"/>
        <w:jc w:val="both"/>
        <w:rPr>
          <w:rFonts w:ascii="Times New Roman" w:hAnsi="Times New Roman"/>
        </w:rPr>
      </w:pPr>
      <w:bookmarkStart w:id="41" w:name="sub_17025"/>
      <w:r w:rsidRPr="00622FC2">
        <w:rPr>
          <w:rFonts w:ascii="Times New Roman" w:hAnsi="Times New Roman"/>
        </w:rPr>
        <w:t>7. Утрачены многие позиции в кадровой политике и подготовке квалифицированного персонала реставрационной отрасли.</w:t>
      </w:r>
    </w:p>
    <w:bookmarkEnd w:id="41"/>
    <w:p w14:paraId="14D7370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Многолетние проблемы, связанные с подготовкой квалифицированного персонала реставрационной отрасли, привели к острому дефициту не только мастеров высших категорий, но и работников для выполнения работ среднего уровня сложности.</w:t>
      </w:r>
    </w:p>
    <w:p w14:paraId="1F66A1C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8. Отсутствие в необходимом объеме финансовых средств на содержание объектов культурного наследия и разработку правоустанавливающих документов для осуществления их государственной охраны.</w:t>
      </w:r>
    </w:p>
    <w:p w14:paraId="3F58CC1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объектов культурного наследия требует значительных инвестиций, объем которых зачастую превышает стоимость нового строительства. Средства, выделяемые на работы по сохранению объектов культурного наследия, не позволяют предотвратить ухудшение состояния большей части объектов культурного наследия и поддерживать их в надлежащем эксплуатационном состоянии.</w:t>
      </w:r>
    </w:p>
    <w:p w14:paraId="4C99AFA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свою очередь, отсутствие правоустанавливающих документов на объекты культурного наследия препятствует государственным органам охраны осуществлять полноценные контрольно-надзорные мероприятия, направленные на выявление, пресечение, предупреждение и профилактику случаев нарушений законодательства Российской Федерации об охране объектов культурного наследия в отношении объектов культурного наследия.</w:t>
      </w:r>
    </w:p>
    <w:p w14:paraId="3EF4365E" w14:textId="77777777" w:rsidR="008646B7" w:rsidRPr="00622FC2" w:rsidRDefault="008646B7" w:rsidP="00F3461C">
      <w:pPr>
        <w:shd w:val="clear" w:color="auto" w:fill="FFFFFF"/>
        <w:ind w:firstLine="709"/>
        <w:jc w:val="both"/>
        <w:rPr>
          <w:rFonts w:ascii="Times New Roman" w:hAnsi="Times New Roman"/>
        </w:rPr>
      </w:pPr>
      <w:bookmarkStart w:id="42" w:name="sub_17077"/>
      <w:r w:rsidRPr="00622FC2">
        <w:rPr>
          <w:rFonts w:ascii="Times New Roman" w:hAnsi="Times New Roman"/>
        </w:rPr>
        <w:t>Значительную часть культурного наследия Курской области составляют фонды библиотек, которые являются ценнейшим информационным ресурсом.</w:t>
      </w:r>
    </w:p>
    <w:bookmarkEnd w:id="42"/>
    <w:p w14:paraId="39D67D6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Основная задача библиотек - предоставление накопленных ресурсов в пользование обществу - как настоящему, так и будущим поколениям.</w:t>
      </w:r>
    </w:p>
    <w:p w14:paraId="7496B12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Степень доступности библиотечного документа во многом определяется степенью его сохранности. Причем в обеспечении сохранности нуждаются не только старые документы, в том числе книжные памятники, но и новейшие, например, на электронных носителях.</w:t>
      </w:r>
    </w:p>
    <w:p w14:paraId="541767A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Библиотеки Курской области выполняют важнейшие социальные и коммуникативные функции, являются одним из элементов культурной, образовательной и информационной инфраструктуры региона. Основные услуги библиотек бесплатны. Цели и задачи развития библиотечного дела должны соответствовать происходящим в обществе переменам и создавать условия для улучшения доступа жителей региона к информации и знаниям.</w:t>
      </w:r>
    </w:p>
    <w:p w14:paraId="20F16CB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Целью государственной политики в области библиотечного дела является сохранение и дальнейшее развитие системы библиотечного обслуживания, реализация конституционных прав граждан на свободный доступ к информации и знаниям, а также сохранение культурного наследия, хранящегося в библиотеках.</w:t>
      </w:r>
    </w:p>
    <w:p w14:paraId="68E518B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Приоритетными направлениями в достижении целей и задач развития библиотечного дела в регионе являются:</w:t>
      </w:r>
    </w:p>
    <w:p w14:paraId="37F171E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организация и стимулирование процесса модернизации библиотек и библиотечного дела в целом;</w:t>
      </w:r>
    </w:p>
    <w:p w14:paraId="44AB93D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содействие созданию инфраструктуры библиотечного дела.</w:t>
      </w:r>
    </w:p>
    <w:p w14:paraId="05529E2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Проводимая в стране административная реформа разграничила полномочия органов государственной власти и местного самоуправления по организации библиотечного дела. Вопрос организации библиотечного обслуживания населения, комплектование и обеспечение сохранности библиотечных фондов в муниципальных образованиях относится к компетенции органов местного самоуправления.</w:t>
      </w:r>
    </w:p>
    <w:p w14:paraId="4D8A273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Курской области принимаются активные меры по централизованному обеспечению библиотек новыми изданиями. В 2009 - 2011 годах в библиотеки области было направлено более 50,5 тыс. экземпляров (в среднем по 20 книг в год на каждую библиотеку) тематических изданий, в том числе литература для семейного чтения, книги курских писателей, литература образовательного, познавательного и энциклопедического характера.</w:t>
      </w:r>
    </w:p>
    <w:p w14:paraId="480F5C25" w14:textId="77777777" w:rsidR="00AF4944" w:rsidRPr="00622FC2" w:rsidRDefault="00AF4944" w:rsidP="00F3461C">
      <w:pPr>
        <w:shd w:val="clear" w:color="auto" w:fill="FFFFFF"/>
        <w:ind w:firstLine="709"/>
        <w:jc w:val="both"/>
        <w:rPr>
          <w:rFonts w:ascii="Times New Roman" w:hAnsi="Times New Roman"/>
        </w:rPr>
      </w:pPr>
      <w:r w:rsidRPr="00622FC2">
        <w:rPr>
          <w:rFonts w:ascii="Times New Roman" w:hAnsi="Times New Roman" w:hint="eastAsia"/>
        </w:rPr>
        <w:t>Библиотеки</w:t>
      </w:r>
      <w:r w:rsidRPr="00622FC2">
        <w:rPr>
          <w:rFonts w:ascii="Times New Roman" w:hAnsi="Times New Roman"/>
        </w:rPr>
        <w:t xml:space="preserve"> </w:t>
      </w:r>
      <w:r w:rsidRPr="00622FC2">
        <w:rPr>
          <w:rFonts w:ascii="Times New Roman" w:hAnsi="Times New Roman" w:hint="eastAsia"/>
        </w:rPr>
        <w:t>сегодня</w:t>
      </w:r>
      <w:r w:rsidRPr="00622FC2">
        <w:rPr>
          <w:rFonts w:ascii="Times New Roman" w:hAnsi="Times New Roman"/>
        </w:rPr>
        <w:t xml:space="preserve"> - </w:t>
      </w:r>
      <w:r w:rsidRPr="00622FC2">
        <w:rPr>
          <w:rFonts w:ascii="Times New Roman" w:hAnsi="Times New Roman" w:hint="eastAsia"/>
        </w:rPr>
        <w:t>наиболее</w:t>
      </w:r>
      <w:r w:rsidRPr="00622FC2">
        <w:rPr>
          <w:rFonts w:ascii="Times New Roman" w:hAnsi="Times New Roman"/>
        </w:rPr>
        <w:t xml:space="preserve"> </w:t>
      </w:r>
      <w:r w:rsidRPr="00622FC2">
        <w:rPr>
          <w:rFonts w:ascii="Times New Roman" w:hAnsi="Times New Roman" w:hint="eastAsia"/>
        </w:rPr>
        <w:t>многочисленная</w:t>
      </w:r>
      <w:r w:rsidRPr="00622FC2">
        <w:rPr>
          <w:rFonts w:ascii="Times New Roman" w:hAnsi="Times New Roman"/>
        </w:rPr>
        <w:t xml:space="preserve"> </w:t>
      </w:r>
      <w:r w:rsidRPr="00622FC2">
        <w:rPr>
          <w:rFonts w:ascii="Times New Roman" w:hAnsi="Times New Roman" w:hint="eastAsia"/>
        </w:rPr>
        <w:t>группа</w:t>
      </w:r>
      <w:r w:rsidRPr="00622FC2">
        <w:rPr>
          <w:rFonts w:ascii="Times New Roman" w:hAnsi="Times New Roman"/>
        </w:rPr>
        <w:t xml:space="preserve"> </w:t>
      </w:r>
      <w:r w:rsidRPr="00622FC2">
        <w:rPr>
          <w:rFonts w:ascii="Times New Roman" w:hAnsi="Times New Roman" w:hint="eastAsia"/>
        </w:rPr>
        <w:t>учреждений</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Библиотечное</w:t>
      </w:r>
      <w:r w:rsidRPr="00622FC2">
        <w:rPr>
          <w:rFonts w:ascii="Times New Roman" w:hAnsi="Times New Roman"/>
        </w:rPr>
        <w:t xml:space="preserve"> </w:t>
      </w:r>
      <w:r w:rsidRPr="00622FC2">
        <w:rPr>
          <w:rFonts w:ascii="Times New Roman" w:hAnsi="Times New Roman" w:hint="eastAsia"/>
        </w:rPr>
        <w:t>обслуживание</w:t>
      </w:r>
      <w:r w:rsidRPr="00622FC2">
        <w:rPr>
          <w:rFonts w:ascii="Times New Roman" w:hAnsi="Times New Roman"/>
        </w:rPr>
        <w:t xml:space="preserve"> </w:t>
      </w:r>
      <w:r w:rsidRPr="00622FC2">
        <w:rPr>
          <w:rFonts w:ascii="Times New Roman" w:hAnsi="Times New Roman" w:hint="eastAsia"/>
        </w:rPr>
        <w:t>жителей</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w:t>
      </w:r>
      <w:r w:rsidRPr="00622FC2">
        <w:rPr>
          <w:rFonts w:ascii="Times New Roman" w:hAnsi="Times New Roman" w:hint="eastAsia"/>
        </w:rPr>
        <w:t>осуществляют</w:t>
      </w:r>
      <w:r w:rsidRPr="00622FC2">
        <w:rPr>
          <w:rFonts w:ascii="Times New Roman" w:hAnsi="Times New Roman"/>
        </w:rPr>
        <w:t xml:space="preserve"> </w:t>
      </w:r>
      <w:r w:rsidRPr="00622FC2">
        <w:rPr>
          <w:rFonts w:ascii="Times New Roman" w:hAnsi="Times New Roman" w:hint="eastAsia"/>
        </w:rPr>
        <w:t>с</w:t>
      </w:r>
      <w:r w:rsidRPr="00622FC2">
        <w:rPr>
          <w:rFonts w:ascii="Times New Roman" w:hAnsi="Times New Roman"/>
        </w:rPr>
        <w:t xml:space="preserve"> </w:t>
      </w:r>
      <w:r w:rsidRPr="00622FC2">
        <w:rPr>
          <w:rFonts w:ascii="Times New Roman" w:hAnsi="Times New Roman" w:hint="eastAsia"/>
        </w:rPr>
        <w:t>учетом</w:t>
      </w:r>
      <w:r w:rsidRPr="00622FC2">
        <w:rPr>
          <w:rFonts w:ascii="Times New Roman" w:hAnsi="Times New Roman"/>
        </w:rPr>
        <w:t xml:space="preserve"> </w:t>
      </w:r>
      <w:r w:rsidRPr="00622FC2">
        <w:rPr>
          <w:rFonts w:ascii="Times New Roman" w:hAnsi="Times New Roman" w:hint="eastAsia"/>
        </w:rPr>
        <w:t>филиалов</w:t>
      </w:r>
      <w:r w:rsidRPr="00622FC2">
        <w:rPr>
          <w:rFonts w:ascii="Times New Roman" w:hAnsi="Times New Roman"/>
        </w:rPr>
        <w:t xml:space="preserve"> 697 </w:t>
      </w:r>
      <w:r w:rsidRPr="00622FC2">
        <w:rPr>
          <w:rFonts w:ascii="Times New Roman" w:hAnsi="Times New Roman" w:hint="eastAsia"/>
        </w:rPr>
        <w:t>библиотек</w:t>
      </w:r>
      <w:r w:rsidRPr="00622FC2">
        <w:rPr>
          <w:rFonts w:ascii="Times New Roman" w:hAnsi="Times New Roman"/>
        </w:rPr>
        <w:t xml:space="preserve">, </w:t>
      </w:r>
      <w:r w:rsidRPr="00622FC2">
        <w:rPr>
          <w:rFonts w:ascii="Times New Roman" w:hAnsi="Times New Roman" w:hint="eastAsia"/>
        </w:rPr>
        <w:t>из</w:t>
      </w:r>
      <w:r w:rsidRPr="00622FC2">
        <w:rPr>
          <w:rFonts w:ascii="Times New Roman" w:hAnsi="Times New Roman"/>
        </w:rPr>
        <w:t xml:space="preserve"> </w:t>
      </w:r>
      <w:r w:rsidRPr="00622FC2">
        <w:rPr>
          <w:rFonts w:ascii="Times New Roman" w:hAnsi="Times New Roman" w:hint="eastAsia"/>
        </w:rPr>
        <w:t>них</w:t>
      </w:r>
      <w:r w:rsidRPr="00622FC2">
        <w:rPr>
          <w:rFonts w:ascii="Times New Roman" w:hAnsi="Times New Roman"/>
        </w:rPr>
        <w:t xml:space="preserve"> 3 </w:t>
      </w:r>
      <w:r w:rsidRPr="00622FC2">
        <w:rPr>
          <w:rFonts w:ascii="Times New Roman" w:hAnsi="Times New Roman" w:hint="eastAsia"/>
        </w:rPr>
        <w:t>государственные</w:t>
      </w:r>
      <w:r w:rsidRPr="00622FC2">
        <w:rPr>
          <w:rFonts w:ascii="Times New Roman" w:hAnsi="Times New Roman"/>
        </w:rPr>
        <w:t xml:space="preserve">, 694 </w:t>
      </w:r>
      <w:r w:rsidRPr="00622FC2">
        <w:rPr>
          <w:rFonts w:ascii="Times New Roman" w:hAnsi="Times New Roman" w:hint="eastAsia"/>
        </w:rPr>
        <w:t>муниципальные</w:t>
      </w:r>
      <w:r w:rsidRPr="00622FC2">
        <w:rPr>
          <w:rFonts w:ascii="Times New Roman" w:hAnsi="Times New Roman"/>
        </w:rPr>
        <w:t xml:space="preserve"> </w:t>
      </w:r>
      <w:r w:rsidRPr="00622FC2">
        <w:rPr>
          <w:rFonts w:ascii="Times New Roman" w:hAnsi="Times New Roman" w:hint="eastAsia"/>
        </w:rPr>
        <w:t>библиотеки</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том</w:t>
      </w:r>
      <w:r w:rsidRPr="00622FC2">
        <w:rPr>
          <w:rFonts w:ascii="Times New Roman" w:hAnsi="Times New Roman"/>
        </w:rPr>
        <w:t xml:space="preserve"> </w:t>
      </w:r>
      <w:r w:rsidRPr="00622FC2">
        <w:rPr>
          <w:rFonts w:ascii="Times New Roman" w:hAnsi="Times New Roman" w:hint="eastAsia"/>
        </w:rPr>
        <w:t>числе</w:t>
      </w:r>
      <w:r w:rsidRPr="00622FC2">
        <w:rPr>
          <w:rFonts w:ascii="Times New Roman" w:hAnsi="Times New Roman"/>
        </w:rPr>
        <w:t xml:space="preserve"> 604 </w:t>
      </w:r>
      <w:r w:rsidRPr="00622FC2">
        <w:rPr>
          <w:rFonts w:ascii="Times New Roman" w:hAnsi="Times New Roman" w:hint="eastAsia"/>
        </w:rPr>
        <w:t>находятся</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сельской</w:t>
      </w:r>
      <w:r w:rsidRPr="00622FC2">
        <w:rPr>
          <w:rFonts w:ascii="Times New Roman" w:hAnsi="Times New Roman"/>
        </w:rPr>
        <w:t xml:space="preserve"> </w:t>
      </w:r>
      <w:r w:rsidRPr="00622FC2">
        <w:rPr>
          <w:rFonts w:ascii="Times New Roman" w:hAnsi="Times New Roman" w:hint="eastAsia"/>
        </w:rPr>
        <w:t>местности</w:t>
      </w:r>
      <w:r w:rsidRPr="00622FC2">
        <w:rPr>
          <w:rFonts w:ascii="Times New Roman" w:hAnsi="Times New Roman"/>
        </w:rPr>
        <w:t xml:space="preserve">. </w:t>
      </w:r>
      <w:r w:rsidRPr="00622FC2">
        <w:rPr>
          <w:rFonts w:ascii="Times New Roman" w:hAnsi="Times New Roman" w:hint="eastAsia"/>
        </w:rPr>
        <w:t>Детское</w:t>
      </w:r>
      <w:r w:rsidRPr="00622FC2">
        <w:rPr>
          <w:rFonts w:ascii="Times New Roman" w:hAnsi="Times New Roman"/>
        </w:rPr>
        <w:t xml:space="preserve"> </w:t>
      </w:r>
      <w:r w:rsidRPr="00622FC2">
        <w:rPr>
          <w:rFonts w:ascii="Times New Roman" w:hAnsi="Times New Roman" w:hint="eastAsia"/>
        </w:rPr>
        <w:t>население</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w:t>
      </w:r>
      <w:r w:rsidRPr="00622FC2">
        <w:rPr>
          <w:rFonts w:ascii="Times New Roman" w:hAnsi="Times New Roman" w:hint="eastAsia"/>
        </w:rPr>
        <w:t>обслуживает</w:t>
      </w:r>
      <w:r w:rsidRPr="00622FC2">
        <w:rPr>
          <w:rFonts w:ascii="Times New Roman" w:hAnsi="Times New Roman"/>
        </w:rPr>
        <w:t xml:space="preserve"> 50 </w:t>
      </w:r>
      <w:r w:rsidRPr="00622FC2">
        <w:rPr>
          <w:rFonts w:ascii="Times New Roman" w:hAnsi="Times New Roman" w:hint="eastAsia"/>
        </w:rPr>
        <w:t>библиотек</w:t>
      </w:r>
      <w:r w:rsidRPr="00622FC2">
        <w:rPr>
          <w:rFonts w:ascii="Times New Roman" w:hAnsi="Times New Roman"/>
        </w:rPr>
        <w:t>.</w:t>
      </w:r>
    </w:p>
    <w:p w14:paraId="104ED841" w14:textId="77777777" w:rsidR="00AF4944" w:rsidRPr="00622FC2" w:rsidRDefault="00AF4944" w:rsidP="00F3461C">
      <w:pPr>
        <w:shd w:val="clear" w:color="auto" w:fill="FFFFFF"/>
        <w:ind w:firstLine="709"/>
        <w:jc w:val="both"/>
        <w:rPr>
          <w:rFonts w:ascii="Times New Roman" w:hAnsi="Times New Roman"/>
        </w:rPr>
      </w:pPr>
      <w:r w:rsidRPr="00622FC2">
        <w:rPr>
          <w:rFonts w:ascii="Times New Roman" w:hAnsi="Times New Roman" w:hint="eastAsia"/>
        </w:rPr>
        <w:t>Процент</w:t>
      </w:r>
      <w:r w:rsidRPr="00622FC2">
        <w:rPr>
          <w:rFonts w:ascii="Times New Roman" w:hAnsi="Times New Roman"/>
        </w:rPr>
        <w:t xml:space="preserve"> </w:t>
      </w:r>
      <w:r w:rsidRPr="00622FC2">
        <w:rPr>
          <w:rFonts w:ascii="Times New Roman" w:hAnsi="Times New Roman" w:hint="eastAsia"/>
        </w:rPr>
        <w:t>охвата</w:t>
      </w:r>
      <w:r w:rsidRPr="00622FC2">
        <w:rPr>
          <w:rFonts w:ascii="Times New Roman" w:hAnsi="Times New Roman"/>
        </w:rPr>
        <w:t xml:space="preserve"> </w:t>
      </w:r>
      <w:r w:rsidRPr="00622FC2">
        <w:rPr>
          <w:rFonts w:ascii="Times New Roman" w:hAnsi="Times New Roman" w:hint="eastAsia"/>
        </w:rPr>
        <w:t>населения</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w:t>
      </w:r>
      <w:r w:rsidRPr="00622FC2">
        <w:rPr>
          <w:rFonts w:ascii="Times New Roman" w:hAnsi="Times New Roman" w:hint="eastAsia"/>
        </w:rPr>
        <w:t>библиотечным</w:t>
      </w:r>
      <w:r w:rsidRPr="00622FC2">
        <w:rPr>
          <w:rFonts w:ascii="Times New Roman" w:hAnsi="Times New Roman"/>
        </w:rPr>
        <w:t xml:space="preserve"> </w:t>
      </w:r>
      <w:r w:rsidRPr="00622FC2">
        <w:rPr>
          <w:rFonts w:ascii="Times New Roman" w:hAnsi="Times New Roman" w:hint="eastAsia"/>
        </w:rPr>
        <w:t>обслуживанием</w:t>
      </w:r>
      <w:r w:rsidRPr="00622FC2">
        <w:rPr>
          <w:rFonts w:ascii="Times New Roman" w:hAnsi="Times New Roman"/>
        </w:rPr>
        <w:t xml:space="preserve"> </w:t>
      </w:r>
      <w:r w:rsidRPr="00622FC2">
        <w:rPr>
          <w:rFonts w:ascii="Times New Roman" w:hAnsi="Times New Roman" w:hint="eastAsia"/>
        </w:rPr>
        <w:t>составляет</w:t>
      </w:r>
      <w:r w:rsidRPr="00622FC2">
        <w:rPr>
          <w:rFonts w:ascii="Times New Roman" w:hAnsi="Times New Roman"/>
        </w:rPr>
        <w:t xml:space="preserve"> 45,7 % (</w:t>
      </w:r>
      <w:r w:rsidRPr="00622FC2">
        <w:rPr>
          <w:rFonts w:ascii="Times New Roman" w:hAnsi="Times New Roman" w:hint="eastAsia"/>
        </w:rPr>
        <w:t>среднероссийский</w:t>
      </w:r>
      <w:r w:rsidRPr="00622FC2">
        <w:rPr>
          <w:rFonts w:ascii="Times New Roman" w:hAnsi="Times New Roman"/>
        </w:rPr>
        <w:t xml:space="preserve"> </w:t>
      </w:r>
      <w:r w:rsidRPr="00622FC2">
        <w:rPr>
          <w:rFonts w:ascii="Times New Roman" w:hAnsi="Times New Roman" w:hint="eastAsia"/>
        </w:rPr>
        <w:t>показатель</w:t>
      </w:r>
      <w:r w:rsidRPr="00622FC2">
        <w:rPr>
          <w:rFonts w:ascii="Times New Roman" w:hAnsi="Times New Roman"/>
        </w:rPr>
        <w:t xml:space="preserve"> - 35%).</w:t>
      </w:r>
    </w:p>
    <w:p w14:paraId="3BCADCCD" w14:textId="77777777" w:rsidR="00AF4944" w:rsidRPr="00622FC2" w:rsidRDefault="00AF4944" w:rsidP="00F3461C">
      <w:pPr>
        <w:shd w:val="clear" w:color="auto" w:fill="FFFFFF"/>
        <w:ind w:firstLine="709"/>
        <w:jc w:val="both"/>
        <w:rPr>
          <w:rFonts w:ascii="Times New Roman" w:hAnsi="Times New Roman"/>
        </w:rPr>
      </w:pPr>
      <w:r w:rsidRPr="00622FC2">
        <w:rPr>
          <w:rFonts w:ascii="Times New Roman" w:hAnsi="Times New Roman"/>
        </w:rPr>
        <w:t xml:space="preserve">354 </w:t>
      </w:r>
      <w:r w:rsidRPr="00622FC2">
        <w:rPr>
          <w:rFonts w:ascii="Times New Roman" w:hAnsi="Times New Roman" w:hint="eastAsia"/>
        </w:rPr>
        <w:t>библиотеки</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w:t>
      </w:r>
      <w:r w:rsidRPr="00622FC2">
        <w:rPr>
          <w:rFonts w:ascii="Times New Roman" w:hAnsi="Times New Roman" w:hint="eastAsia"/>
        </w:rPr>
        <w:t>подключены</w:t>
      </w:r>
      <w:r w:rsidRPr="00622FC2">
        <w:rPr>
          <w:rFonts w:ascii="Times New Roman" w:hAnsi="Times New Roman"/>
        </w:rPr>
        <w:t xml:space="preserve"> </w:t>
      </w:r>
      <w:r w:rsidRPr="00622FC2">
        <w:rPr>
          <w:rFonts w:ascii="Times New Roman" w:hAnsi="Times New Roman" w:hint="eastAsia"/>
        </w:rPr>
        <w:t>к</w:t>
      </w:r>
      <w:r w:rsidRPr="00622FC2">
        <w:rPr>
          <w:rFonts w:ascii="Times New Roman" w:hAnsi="Times New Roman"/>
        </w:rPr>
        <w:t xml:space="preserve"> </w:t>
      </w:r>
      <w:r w:rsidRPr="00622FC2">
        <w:rPr>
          <w:rFonts w:ascii="Times New Roman" w:hAnsi="Times New Roman" w:hint="eastAsia"/>
        </w:rPr>
        <w:t>сети</w:t>
      </w:r>
      <w:r w:rsidRPr="00622FC2">
        <w:rPr>
          <w:rFonts w:ascii="Times New Roman" w:hAnsi="Times New Roman"/>
        </w:rPr>
        <w:t xml:space="preserve"> </w:t>
      </w:r>
      <w:r w:rsidRPr="00622FC2">
        <w:rPr>
          <w:rFonts w:ascii="Times New Roman" w:hAnsi="Times New Roman" w:hint="eastAsia"/>
        </w:rPr>
        <w:t>Интернет</w:t>
      </w:r>
      <w:r w:rsidRPr="00622FC2">
        <w:rPr>
          <w:rFonts w:ascii="Times New Roman" w:hAnsi="Times New Roman"/>
        </w:rPr>
        <w:t xml:space="preserve">, </w:t>
      </w:r>
      <w:r w:rsidRPr="00622FC2">
        <w:rPr>
          <w:rFonts w:ascii="Times New Roman" w:hAnsi="Times New Roman" w:hint="eastAsia"/>
        </w:rPr>
        <w:t>из</w:t>
      </w:r>
      <w:r w:rsidRPr="00622FC2">
        <w:rPr>
          <w:rFonts w:ascii="Times New Roman" w:hAnsi="Times New Roman"/>
        </w:rPr>
        <w:t xml:space="preserve"> </w:t>
      </w:r>
      <w:r w:rsidRPr="00622FC2">
        <w:rPr>
          <w:rFonts w:ascii="Times New Roman" w:hAnsi="Times New Roman" w:hint="eastAsia"/>
        </w:rPr>
        <w:t>них</w:t>
      </w:r>
      <w:r w:rsidRPr="00622FC2">
        <w:rPr>
          <w:rFonts w:ascii="Times New Roman" w:hAnsi="Times New Roman"/>
        </w:rPr>
        <w:t xml:space="preserve"> 331 - </w:t>
      </w:r>
      <w:r w:rsidRPr="00622FC2">
        <w:rPr>
          <w:rFonts w:ascii="Times New Roman" w:hAnsi="Times New Roman" w:hint="eastAsia"/>
        </w:rPr>
        <w:t>для</w:t>
      </w:r>
      <w:r w:rsidRPr="00622FC2">
        <w:rPr>
          <w:rFonts w:ascii="Times New Roman" w:hAnsi="Times New Roman"/>
        </w:rPr>
        <w:t xml:space="preserve"> </w:t>
      </w:r>
      <w:r w:rsidRPr="00622FC2">
        <w:rPr>
          <w:rFonts w:ascii="Times New Roman" w:hAnsi="Times New Roman" w:hint="eastAsia"/>
        </w:rPr>
        <w:t>пользователей</w:t>
      </w:r>
      <w:r w:rsidRPr="00622FC2">
        <w:rPr>
          <w:rFonts w:ascii="Times New Roman" w:hAnsi="Times New Roman"/>
        </w:rPr>
        <w:t xml:space="preserve"> </w:t>
      </w:r>
      <w:r w:rsidRPr="00622FC2">
        <w:rPr>
          <w:rFonts w:ascii="Times New Roman" w:hAnsi="Times New Roman" w:hint="eastAsia"/>
        </w:rPr>
        <w:t>библиотеки</w:t>
      </w:r>
      <w:r w:rsidRPr="00622FC2">
        <w:rPr>
          <w:rFonts w:ascii="Times New Roman" w:hAnsi="Times New Roman"/>
        </w:rPr>
        <w:t xml:space="preserve">. </w:t>
      </w:r>
      <w:r w:rsidRPr="00622FC2">
        <w:rPr>
          <w:rFonts w:ascii="Times New Roman" w:hAnsi="Times New Roman" w:hint="eastAsia"/>
        </w:rPr>
        <w:t>Оснащение</w:t>
      </w:r>
      <w:r w:rsidRPr="00622FC2">
        <w:rPr>
          <w:rFonts w:ascii="Times New Roman" w:hAnsi="Times New Roman"/>
        </w:rPr>
        <w:t xml:space="preserve"> </w:t>
      </w:r>
      <w:r w:rsidRPr="00622FC2">
        <w:rPr>
          <w:rFonts w:ascii="Times New Roman" w:hAnsi="Times New Roman" w:hint="eastAsia"/>
        </w:rPr>
        <w:t>библиотек</w:t>
      </w:r>
      <w:r w:rsidRPr="00622FC2">
        <w:rPr>
          <w:rFonts w:ascii="Times New Roman" w:hAnsi="Times New Roman"/>
        </w:rPr>
        <w:t xml:space="preserve"> </w:t>
      </w:r>
      <w:r w:rsidRPr="00622FC2">
        <w:rPr>
          <w:rFonts w:ascii="Times New Roman" w:hAnsi="Times New Roman" w:hint="eastAsia"/>
        </w:rPr>
        <w:t>современной</w:t>
      </w:r>
      <w:r w:rsidRPr="00622FC2">
        <w:rPr>
          <w:rFonts w:ascii="Times New Roman" w:hAnsi="Times New Roman"/>
        </w:rPr>
        <w:t xml:space="preserve"> </w:t>
      </w:r>
      <w:r w:rsidRPr="00622FC2">
        <w:rPr>
          <w:rFonts w:ascii="Times New Roman" w:hAnsi="Times New Roman" w:hint="eastAsia"/>
        </w:rPr>
        <w:t>компьютерной</w:t>
      </w:r>
      <w:r w:rsidRPr="00622FC2">
        <w:rPr>
          <w:rFonts w:ascii="Times New Roman" w:hAnsi="Times New Roman"/>
        </w:rPr>
        <w:t xml:space="preserve"> </w:t>
      </w:r>
      <w:r w:rsidRPr="00622FC2">
        <w:rPr>
          <w:rFonts w:ascii="Times New Roman" w:hAnsi="Times New Roman" w:hint="eastAsia"/>
        </w:rPr>
        <w:t>техникой</w:t>
      </w:r>
      <w:r w:rsidRPr="00622FC2">
        <w:rPr>
          <w:rFonts w:ascii="Times New Roman" w:hAnsi="Times New Roman"/>
        </w:rPr>
        <w:t xml:space="preserve"> </w:t>
      </w:r>
      <w:r w:rsidRPr="00622FC2">
        <w:rPr>
          <w:rFonts w:ascii="Times New Roman" w:hAnsi="Times New Roman" w:hint="eastAsia"/>
        </w:rPr>
        <w:t>является</w:t>
      </w:r>
      <w:r w:rsidRPr="00622FC2">
        <w:rPr>
          <w:rFonts w:ascii="Times New Roman" w:hAnsi="Times New Roman"/>
        </w:rPr>
        <w:t xml:space="preserve"> </w:t>
      </w:r>
      <w:r w:rsidRPr="00622FC2">
        <w:rPr>
          <w:rFonts w:ascii="Times New Roman" w:hAnsi="Times New Roman" w:hint="eastAsia"/>
        </w:rPr>
        <w:t>необходимым</w:t>
      </w:r>
      <w:r w:rsidRPr="00622FC2">
        <w:rPr>
          <w:rFonts w:ascii="Times New Roman" w:hAnsi="Times New Roman"/>
        </w:rPr>
        <w:t xml:space="preserve"> </w:t>
      </w:r>
      <w:r w:rsidRPr="00622FC2">
        <w:rPr>
          <w:rFonts w:ascii="Times New Roman" w:hAnsi="Times New Roman" w:hint="eastAsia"/>
        </w:rPr>
        <w:t>условием</w:t>
      </w:r>
      <w:r w:rsidRPr="00622FC2">
        <w:rPr>
          <w:rFonts w:ascii="Times New Roman" w:hAnsi="Times New Roman"/>
        </w:rPr>
        <w:t xml:space="preserve"> </w:t>
      </w:r>
      <w:r w:rsidRPr="00622FC2">
        <w:rPr>
          <w:rFonts w:ascii="Times New Roman" w:hAnsi="Times New Roman" w:hint="eastAsia"/>
        </w:rPr>
        <w:t>обеспечения</w:t>
      </w:r>
      <w:r w:rsidRPr="00622FC2">
        <w:rPr>
          <w:rFonts w:ascii="Times New Roman" w:hAnsi="Times New Roman"/>
        </w:rPr>
        <w:t xml:space="preserve"> </w:t>
      </w:r>
      <w:r w:rsidRPr="00622FC2">
        <w:rPr>
          <w:rFonts w:ascii="Times New Roman" w:hAnsi="Times New Roman" w:hint="eastAsia"/>
        </w:rPr>
        <w:t>доступа</w:t>
      </w:r>
      <w:r w:rsidRPr="00622FC2">
        <w:rPr>
          <w:rFonts w:ascii="Times New Roman" w:hAnsi="Times New Roman"/>
        </w:rPr>
        <w:t xml:space="preserve"> </w:t>
      </w:r>
      <w:r w:rsidRPr="00622FC2">
        <w:rPr>
          <w:rFonts w:ascii="Times New Roman" w:hAnsi="Times New Roman" w:hint="eastAsia"/>
        </w:rPr>
        <w:t>населения</w:t>
      </w:r>
      <w:r w:rsidRPr="00622FC2">
        <w:rPr>
          <w:rFonts w:ascii="Times New Roman" w:hAnsi="Times New Roman"/>
        </w:rPr>
        <w:t xml:space="preserve"> </w:t>
      </w:r>
      <w:r w:rsidRPr="00622FC2">
        <w:rPr>
          <w:rFonts w:ascii="Times New Roman" w:hAnsi="Times New Roman" w:hint="eastAsia"/>
        </w:rPr>
        <w:t>к</w:t>
      </w:r>
      <w:r w:rsidRPr="00622FC2">
        <w:rPr>
          <w:rFonts w:ascii="Times New Roman" w:hAnsi="Times New Roman"/>
        </w:rPr>
        <w:t xml:space="preserve"> </w:t>
      </w:r>
      <w:r w:rsidRPr="00622FC2">
        <w:rPr>
          <w:rFonts w:ascii="Times New Roman" w:hAnsi="Times New Roman" w:hint="eastAsia"/>
        </w:rPr>
        <w:t>информации</w:t>
      </w:r>
      <w:r w:rsidRPr="00622FC2">
        <w:rPr>
          <w:rFonts w:ascii="Times New Roman" w:hAnsi="Times New Roman"/>
        </w:rPr>
        <w:t>.</w:t>
      </w:r>
    </w:p>
    <w:p w14:paraId="70857E3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Вопросы модернизации библиотек области также являются одними из приоритетных. В связи с этим с 2007 года реализовываются мероприятия по созданию в Курской области модельных библиотек.</w:t>
      </w:r>
    </w:p>
    <w:p w14:paraId="4C48B4D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Однако, в области в настоящее время всё ещё сохраняется низкий уровень комплектования новой литературой муниципальных библиотек, особенно это заметно в сельской местности. Органы местного самоуправления, в чьём ведении находятся библиотеки, подчас годами не выделяют средства на приобретение новых книг и организацию подписки на периодические издания.</w:t>
      </w:r>
    </w:p>
    <w:p w14:paraId="1C4F5FE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Важным направлением в культурной политике региона является работа, направленная на сохранность музейных предметов. Предметы, хранящиеся в музеях Курской области, входят в состав Музейного фонда Российской Федерации.</w:t>
      </w:r>
    </w:p>
    <w:p w14:paraId="2C1DC2D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Миссия музеев заключается в сохранении и достойной презентации материального и нематериального культурного наследия страны, включая памятники истории и культуры, традиции, ремесла, этнокультурную среду, окружающую природу.</w:t>
      </w:r>
    </w:p>
    <w:p w14:paraId="0CC8308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Сегодня музеи в общественной жизни региона занимают особое место, являясь одним из самых доступных и демократичных видов учреждений культуры, совмещая в себе многообразные функции: научн</w:t>
      </w:r>
      <w:r w:rsidR="004E0AC3" w:rsidRPr="00622FC2">
        <w:rPr>
          <w:rFonts w:ascii="Times New Roman" w:hAnsi="Times New Roman"/>
        </w:rPr>
        <w:t>ых</w:t>
      </w:r>
      <w:r w:rsidRPr="00622FC2">
        <w:rPr>
          <w:rFonts w:ascii="Times New Roman" w:hAnsi="Times New Roman"/>
        </w:rPr>
        <w:t xml:space="preserve"> и просветительск</w:t>
      </w:r>
      <w:r w:rsidR="004E0AC3" w:rsidRPr="00622FC2">
        <w:rPr>
          <w:rFonts w:ascii="Times New Roman" w:hAnsi="Times New Roman"/>
        </w:rPr>
        <w:t>их</w:t>
      </w:r>
      <w:r w:rsidRPr="00622FC2">
        <w:rPr>
          <w:rFonts w:ascii="Times New Roman" w:hAnsi="Times New Roman"/>
        </w:rPr>
        <w:t xml:space="preserve"> центр</w:t>
      </w:r>
      <w:r w:rsidR="004E0AC3" w:rsidRPr="00622FC2">
        <w:rPr>
          <w:rFonts w:ascii="Times New Roman" w:hAnsi="Times New Roman"/>
        </w:rPr>
        <w:t>ов</w:t>
      </w:r>
      <w:r w:rsidRPr="00622FC2">
        <w:rPr>
          <w:rFonts w:ascii="Times New Roman" w:hAnsi="Times New Roman"/>
        </w:rPr>
        <w:t>, центр</w:t>
      </w:r>
      <w:r w:rsidR="004E0AC3" w:rsidRPr="00622FC2">
        <w:rPr>
          <w:rFonts w:ascii="Times New Roman" w:hAnsi="Times New Roman"/>
        </w:rPr>
        <w:t>ов</w:t>
      </w:r>
      <w:r w:rsidRPr="00622FC2">
        <w:rPr>
          <w:rFonts w:ascii="Times New Roman" w:hAnsi="Times New Roman"/>
        </w:rPr>
        <w:t xml:space="preserve"> организации досуга и мест проведения различного рода общественных мероприятий.</w:t>
      </w:r>
    </w:p>
    <w:p w14:paraId="76FAB25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настоящее время выделяется ряд взаимосвязанных проблем в деятельности музеев.</w:t>
      </w:r>
    </w:p>
    <w:p w14:paraId="0A997547" w14:textId="77777777" w:rsidR="008646B7" w:rsidRPr="00622FC2" w:rsidRDefault="008646B7" w:rsidP="00F3461C">
      <w:pPr>
        <w:shd w:val="clear" w:color="auto" w:fill="FFFFFF"/>
        <w:ind w:firstLine="709"/>
        <w:jc w:val="both"/>
        <w:rPr>
          <w:rFonts w:ascii="Times New Roman" w:hAnsi="Times New Roman"/>
        </w:rPr>
      </w:pPr>
      <w:bookmarkStart w:id="43" w:name="sub_17027"/>
      <w:r w:rsidRPr="00622FC2">
        <w:rPr>
          <w:rFonts w:ascii="Times New Roman" w:hAnsi="Times New Roman"/>
        </w:rPr>
        <w:t>1. Дефицит фондовых площадей.</w:t>
      </w:r>
    </w:p>
    <w:bookmarkEnd w:id="43"/>
    <w:p w14:paraId="3C34D00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Далеко не всегда имеющиеся в распоряжении музеев площади соответствуют установленным нормам хранения музейных предметов. Зачастую фондохранилища располагаются в не</w:t>
      </w:r>
      <w:r w:rsidR="00632DED" w:rsidRPr="00622FC2">
        <w:rPr>
          <w:rFonts w:ascii="Times New Roman" w:hAnsi="Times New Roman"/>
        </w:rPr>
        <w:t xml:space="preserve"> </w:t>
      </w:r>
      <w:r w:rsidRPr="00622FC2">
        <w:rPr>
          <w:rFonts w:ascii="Times New Roman" w:hAnsi="Times New Roman"/>
        </w:rPr>
        <w:t>приспособленных для этих целей зданиях, часто ветхих, аварийных или технических. Естественно при таких условиях не соблюдаются нормы температурно-влажностного, пылевого, светового и биологического режимов хранения.</w:t>
      </w:r>
    </w:p>
    <w:p w14:paraId="511D6EF7" w14:textId="77777777" w:rsidR="008646B7" w:rsidRPr="00622FC2" w:rsidRDefault="008646B7" w:rsidP="00F3461C">
      <w:pPr>
        <w:shd w:val="clear" w:color="auto" w:fill="FFFFFF"/>
        <w:ind w:firstLine="709"/>
        <w:jc w:val="both"/>
        <w:rPr>
          <w:rFonts w:ascii="Times New Roman" w:hAnsi="Times New Roman"/>
        </w:rPr>
      </w:pPr>
      <w:bookmarkStart w:id="44" w:name="sub_17028"/>
      <w:r w:rsidRPr="00622FC2">
        <w:rPr>
          <w:rFonts w:ascii="Times New Roman" w:hAnsi="Times New Roman"/>
        </w:rPr>
        <w:t>2. Физический износ зданий и сооружений, а также оборудования, используемых для хранения и экспонирования музейных предметов.</w:t>
      </w:r>
    </w:p>
    <w:bookmarkEnd w:id="44"/>
    <w:p w14:paraId="7136CC1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Имеется дефицит фондового оборудования, стеллажей, измерительных приборов (без которых невозможно вести мониторинг режимов хранения), вычислительной техники (без которой невозможно автоматизировать учет, внедрять современные методики учета культурных ценностей).</w:t>
      </w:r>
    </w:p>
    <w:p w14:paraId="5E3FE6A4" w14:textId="77777777" w:rsidR="008646B7" w:rsidRPr="00622FC2" w:rsidRDefault="008646B7" w:rsidP="00F3461C">
      <w:pPr>
        <w:shd w:val="clear" w:color="auto" w:fill="FFFFFF"/>
        <w:ind w:firstLine="709"/>
        <w:jc w:val="both"/>
        <w:rPr>
          <w:rFonts w:ascii="Times New Roman" w:hAnsi="Times New Roman"/>
        </w:rPr>
      </w:pPr>
      <w:bookmarkStart w:id="45" w:name="sub_17029"/>
      <w:r w:rsidRPr="00622FC2">
        <w:rPr>
          <w:rFonts w:ascii="Times New Roman" w:hAnsi="Times New Roman"/>
        </w:rPr>
        <w:t>3. Низкая заработная плата.</w:t>
      </w:r>
    </w:p>
    <w:bookmarkEnd w:id="45"/>
    <w:p w14:paraId="5480179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 итогам 2012 года средняя заработная плата в музеях составила 10898 руб. в месяц, что составляет только 58 % от средней заработной платы в регионе (18660 рублей в месяц).</w:t>
      </w:r>
    </w:p>
    <w:p w14:paraId="5115D8EA" w14:textId="77777777" w:rsidR="008646B7" w:rsidRPr="00622FC2" w:rsidRDefault="008646B7" w:rsidP="00F3461C">
      <w:pPr>
        <w:shd w:val="clear" w:color="auto" w:fill="FFFFFF"/>
        <w:ind w:firstLine="709"/>
        <w:jc w:val="both"/>
        <w:rPr>
          <w:rFonts w:ascii="Times New Roman" w:hAnsi="Times New Roman"/>
        </w:rPr>
      </w:pPr>
    </w:p>
    <w:p w14:paraId="4E2F79C6"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lastRenderedPageBreak/>
        <w:t>2. 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14:paraId="0E5F88EF" w14:textId="77777777" w:rsidR="008646B7" w:rsidRPr="00622FC2" w:rsidRDefault="008646B7" w:rsidP="00F3461C">
      <w:pPr>
        <w:shd w:val="clear" w:color="auto" w:fill="FFFFFF"/>
        <w:ind w:firstLine="709"/>
        <w:jc w:val="both"/>
        <w:rPr>
          <w:rFonts w:ascii="Times New Roman" w:hAnsi="Times New Roman"/>
        </w:rPr>
      </w:pPr>
    </w:p>
    <w:p w14:paraId="0214F0C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Главные приоритеты государственной политики в сфере реализации подпрограммы 1 сформулированы в стратегических документах и нормативных правовых актах Российской Федерации и Курской области, указанных в </w:t>
      </w:r>
      <w:hyperlink w:anchor="sub_1002" w:history="1">
        <w:r w:rsidRPr="00622FC2">
          <w:rPr>
            <w:rFonts w:ascii="Times New Roman" w:hAnsi="Times New Roman"/>
          </w:rPr>
          <w:t>подразделе 2.1 раздела 2</w:t>
        </w:r>
      </w:hyperlink>
      <w:r w:rsidR="005E59C1" w:rsidRPr="00622FC2">
        <w:rPr>
          <w:rFonts w:ascii="Times New Roman" w:hAnsi="Times New Roman"/>
        </w:rPr>
        <w:t xml:space="preserve"> </w:t>
      </w:r>
      <w:r w:rsidRPr="00622FC2">
        <w:rPr>
          <w:rFonts w:ascii="Times New Roman" w:hAnsi="Times New Roman"/>
        </w:rPr>
        <w:t>Программы.</w:t>
      </w:r>
    </w:p>
    <w:p w14:paraId="78668FE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 учетом целевых установок и приоритетов государственной культурной политики цел</w:t>
      </w:r>
      <w:r w:rsidR="001027AE" w:rsidRPr="00622FC2">
        <w:rPr>
          <w:rFonts w:ascii="Times New Roman" w:hAnsi="Times New Roman"/>
        </w:rPr>
        <w:t>ями</w:t>
      </w:r>
      <w:r w:rsidRPr="00622FC2">
        <w:rPr>
          <w:rFonts w:ascii="Times New Roman" w:hAnsi="Times New Roman"/>
        </w:rPr>
        <w:t xml:space="preserve"> подпрограммы 1 явля</w:t>
      </w:r>
      <w:r w:rsidR="001027AE" w:rsidRPr="00622FC2">
        <w:rPr>
          <w:rFonts w:ascii="Times New Roman" w:hAnsi="Times New Roman"/>
        </w:rPr>
        <w:t>ю</w:t>
      </w:r>
      <w:r w:rsidRPr="00622FC2">
        <w:rPr>
          <w:rFonts w:ascii="Times New Roman" w:hAnsi="Times New Roman"/>
        </w:rPr>
        <w:t>тся сохранение культурного и исторического наследия, расширение доступа населения к культурным ценностям и информации.</w:t>
      </w:r>
    </w:p>
    <w:p w14:paraId="11AABFC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Достижение данной цели потребует решения следующих задач:</w:t>
      </w:r>
    </w:p>
    <w:p w14:paraId="5E8BE44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обеспечение сохранности и использования объектов культурного наследия;</w:t>
      </w:r>
    </w:p>
    <w:p w14:paraId="37C1270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повышение доступности и качества библиотечных услуг;</w:t>
      </w:r>
    </w:p>
    <w:p w14:paraId="0801EF1D" w14:textId="77777777" w:rsidR="00336509"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повышение доступности и качества музейных услуг</w:t>
      </w:r>
      <w:r w:rsidR="00336509" w:rsidRPr="00622FC2">
        <w:rPr>
          <w:rFonts w:ascii="Times New Roman" w:hAnsi="Times New Roman"/>
        </w:rPr>
        <w:t>;</w:t>
      </w:r>
    </w:p>
    <w:p w14:paraId="4D3EE348" w14:textId="77777777" w:rsidR="008646B7" w:rsidRPr="00622FC2" w:rsidRDefault="00336509" w:rsidP="00F3461C">
      <w:pPr>
        <w:shd w:val="clear" w:color="auto" w:fill="FFFFFF"/>
        <w:ind w:firstLine="709"/>
        <w:jc w:val="both"/>
        <w:rPr>
          <w:rFonts w:ascii="Times New Roman" w:hAnsi="Times New Roman"/>
        </w:rPr>
      </w:pPr>
      <w:r w:rsidRPr="00622FC2">
        <w:rPr>
          <w:rFonts w:ascii="Times New Roman" w:hAnsi="Times New Roman" w:hint="eastAsia"/>
        </w:rPr>
        <w:t>увековечение</w:t>
      </w:r>
      <w:r w:rsidRPr="00622FC2">
        <w:rPr>
          <w:rFonts w:ascii="Times New Roman" w:hAnsi="Times New Roman"/>
        </w:rPr>
        <w:t xml:space="preserve"> </w:t>
      </w:r>
      <w:r w:rsidRPr="00622FC2">
        <w:rPr>
          <w:rFonts w:ascii="Times New Roman" w:hAnsi="Times New Roman" w:hint="eastAsia"/>
        </w:rPr>
        <w:t>памяти</w:t>
      </w:r>
      <w:r w:rsidRPr="00622FC2">
        <w:rPr>
          <w:rFonts w:ascii="Times New Roman" w:hAnsi="Times New Roman"/>
        </w:rPr>
        <w:t xml:space="preserve"> </w:t>
      </w:r>
      <w:r w:rsidRPr="00622FC2">
        <w:rPr>
          <w:rFonts w:ascii="Times New Roman" w:hAnsi="Times New Roman" w:hint="eastAsia"/>
        </w:rPr>
        <w:t>выдающихся</w:t>
      </w:r>
      <w:r w:rsidRPr="00622FC2">
        <w:rPr>
          <w:rFonts w:ascii="Times New Roman" w:hAnsi="Times New Roman"/>
        </w:rPr>
        <w:t xml:space="preserve"> </w:t>
      </w:r>
      <w:r w:rsidRPr="00622FC2">
        <w:rPr>
          <w:rFonts w:ascii="Times New Roman" w:hAnsi="Times New Roman" w:hint="eastAsia"/>
        </w:rPr>
        <w:t>деятелей</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искусства</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008646B7" w:rsidRPr="00622FC2">
        <w:rPr>
          <w:rFonts w:ascii="Times New Roman" w:hAnsi="Times New Roman"/>
        </w:rPr>
        <w:t>.</w:t>
      </w:r>
    </w:p>
    <w:p w14:paraId="00A2206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Оценка результатов реализации подпрограммы 1 осуществляется на основе использования показателей, сформированных с учетом специфики деятельности учреждений культуры различных видов и размещенных в специальных разделах подпрограммы 1, а также показателей Концепции долгосрочного социально-экономического развития Российской Федерации на период до 2020 года, показателей</w:t>
      </w:r>
      <w:r w:rsidR="001027AE" w:rsidRPr="00622FC2">
        <w:rPr>
          <w:rFonts w:ascii="Times New Roman" w:hAnsi="Times New Roman"/>
        </w:rPr>
        <w:t>,</w:t>
      </w:r>
      <w:r w:rsidRPr="00622FC2">
        <w:rPr>
          <w:rFonts w:ascii="Times New Roman" w:hAnsi="Times New Roman"/>
        </w:rPr>
        <w:t xml:space="preserve"> содержащихся в указах Президента Российской Федерации, показателей непосредственных результатов, используемых в обосновании бюджетных ассигнований </w:t>
      </w:r>
      <w:r w:rsidR="005D59B1" w:rsidRPr="005D59B1">
        <w:rPr>
          <w:rFonts w:ascii="Times New Roman" w:hAnsi="Times New Roman"/>
        </w:rPr>
        <w:t>Министерства</w:t>
      </w:r>
      <w:r w:rsidRPr="005D59B1">
        <w:rPr>
          <w:rFonts w:ascii="Times New Roman" w:hAnsi="Times New Roman"/>
        </w:rPr>
        <w:t xml:space="preserve"> куль</w:t>
      </w:r>
      <w:r w:rsidR="00632DED" w:rsidRPr="005D59B1">
        <w:rPr>
          <w:rFonts w:ascii="Times New Roman" w:hAnsi="Times New Roman"/>
        </w:rPr>
        <w:t>тур</w:t>
      </w:r>
      <w:r w:rsidR="005D59B1" w:rsidRPr="005D59B1">
        <w:rPr>
          <w:rFonts w:ascii="Times New Roman" w:hAnsi="Times New Roman"/>
        </w:rPr>
        <w:t>ы</w:t>
      </w:r>
      <w:r w:rsidR="00632DED" w:rsidRPr="005D59B1">
        <w:rPr>
          <w:rFonts w:ascii="Times New Roman" w:hAnsi="Times New Roman"/>
        </w:rPr>
        <w:t xml:space="preserve"> Курской области, показателей</w:t>
      </w:r>
      <w:r w:rsidRPr="00622FC2">
        <w:rPr>
          <w:rFonts w:ascii="Times New Roman" w:hAnsi="Times New Roman"/>
        </w:rPr>
        <w:t>, приняты</w:t>
      </w:r>
      <w:r w:rsidR="00632DED" w:rsidRPr="00622FC2">
        <w:rPr>
          <w:rFonts w:ascii="Times New Roman" w:hAnsi="Times New Roman"/>
        </w:rPr>
        <w:t>х</w:t>
      </w:r>
      <w:r w:rsidRPr="00622FC2">
        <w:rPr>
          <w:rFonts w:ascii="Times New Roman" w:hAnsi="Times New Roman"/>
        </w:rPr>
        <w:t xml:space="preserve"> в соответствующей международной практике, и др.</w:t>
      </w:r>
    </w:p>
    <w:p w14:paraId="66C170F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Значения некоторых показателей определены методом экспертной оценки на основе сопоставления динамики развития и текущего состояния сферы реализации подпрограммы, с одной стороны, планируемых мероприятий и соответствующих ожидаемых результатов, с другой стороны, с учетом влияния внешних факторов в виде рисков реализации подпрограммы 1, описанных в разделе 9 подпрограммы 1.</w:t>
      </w:r>
    </w:p>
    <w:p w14:paraId="2618CA38" w14:textId="77777777" w:rsidR="008646B7" w:rsidRPr="00622FC2" w:rsidRDefault="008646B7" w:rsidP="00F3461C">
      <w:pPr>
        <w:shd w:val="clear" w:color="auto" w:fill="FFFFFF"/>
        <w:ind w:firstLine="709"/>
        <w:jc w:val="both"/>
        <w:rPr>
          <w:rFonts w:ascii="Times New Roman" w:hAnsi="Times New Roman"/>
        </w:rPr>
      </w:pPr>
      <w:bookmarkStart w:id="46" w:name="sub_17080"/>
      <w:r w:rsidRPr="00622FC2">
        <w:rPr>
          <w:rFonts w:ascii="Times New Roman" w:hAnsi="Times New Roman"/>
        </w:rPr>
        <w:t>Показателями реализации подпрограммы 1 являются:</w:t>
      </w:r>
    </w:p>
    <w:bookmarkEnd w:id="46"/>
    <w:p w14:paraId="201294A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доля отреставрированных недвижимых объектов культурного наследия в общем количестве недвижимых объектов культурного наследия, требующих реставрации;</w:t>
      </w:r>
    </w:p>
    <w:p w14:paraId="03DD50A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охват населения библиотечным обслуживанием;</w:t>
      </w:r>
    </w:p>
    <w:p w14:paraId="5C6C519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доля модельных библиотек</w:t>
      </w:r>
      <w:r w:rsidR="00F0205A" w:rsidRPr="00622FC2">
        <w:rPr>
          <w:rFonts w:ascii="Times New Roman" w:hAnsi="Times New Roman"/>
        </w:rPr>
        <w:t xml:space="preserve"> от общего количества муниципальных библиотек Курской области</w:t>
      </w:r>
      <w:r w:rsidRPr="00622FC2">
        <w:rPr>
          <w:rFonts w:ascii="Times New Roman" w:hAnsi="Times New Roman"/>
        </w:rPr>
        <w:t xml:space="preserve">;   </w:t>
      </w:r>
    </w:p>
    <w:p w14:paraId="4283D54B" w14:textId="77777777" w:rsidR="009B4E0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количество посещений библио</w:t>
      </w:r>
      <w:r w:rsidR="00F27AF7" w:rsidRPr="00622FC2">
        <w:rPr>
          <w:rFonts w:ascii="Times New Roman" w:hAnsi="Times New Roman"/>
        </w:rPr>
        <w:t>тек (на 1 жителя в год)</w:t>
      </w:r>
      <w:r w:rsidR="009B4E07" w:rsidRPr="00622FC2">
        <w:rPr>
          <w:rFonts w:ascii="Times New Roman" w:hAnsi="Times New Roman"/>
        </w:rPr>
        <w:t>;</w:t>
      </w:r>
    </w:p>
    <w:p w14:paraId="569A6F3E" w14:textId="77777777" w:rsidR="00F27AF7" w:rsidRPr="00622FC2" w:rsidRDefault="009B4E07" w:rsidP="00F3461C">
      <w:pPr>
        <w:shd w:val="clear" w:color="auto" w:fill="FFFFFF"/>
        <w:ind w:firstLine="709"/>
        <w:jc w:val="both"/>
        <w:rPr>
          <w:rFonts w:ascii="Times New Roman" w:hAnsi="Times New Roman"/>
        </w:rPr>
      </w:pPr>
      <w:r w:rsidRPr="00622FC2">
        <w:rPr>
          <w:rFonts w:ascii="Times New Roman" w:hAnsi="Times New Roman"/>
        </w:rPr>
        <w:lastRenderedPageBreak/>
        <w:t>среднее количество выставок в расчете на 10 тыс. человек</w:t>
      </w:r>
      <w:r w:rsidR="00F27AF7" w:rsidRPr="00622FC2">
        <w:rPr>
          <w:rFonts w:ascii="Times New Roman" w:hAnsi="Times New Roman"/>
        </w:rPr>
        <w:t>;</w:t>
      </w:r>
    </w:p>
    <w:p w14:paraId="7DAA84EC" w14:textId="77777777" w:rsidR="00F33C85" w:rsidRPr="00622FC2" w:rsidRDefault="00F27AF7" w:rsidP="00F3461C">
      <w:pPr>
        <w:shd w:val="clear" w:color="auto" w:fill="FFFFFF"/>
        <w:ind w:firstLine="709"/>
        <w:jc w:val="both"/>
        <w:rPr>
          <w:rFonts w:ascii="Times New Roman" w:hAnsi="Times New Roman"/>
        </w:rPr>
      </w:pPr>
      <w:r w:rsidRPr="00622FC2">
        <w:rPr>
          <w:rFonts w:ascii="Times New Roman" w:hAnsi="Times New Roman"/>
        </w:rPr>
        <w:t>посещаемость музейных учреждений на 1 жителя в год</w:t>
      </w:r>
      <w:r w:rsidR="00F33C85" w:rsidRPr="00622FC2">
        <w:rPr>
          <w:rFonts w:ascii="Times New Roman" w:hAnsi="Times New Roman"/>
        </w:rPr>
        <w:t>;</w:t>
      </w:r>
    </w:p>
    <w:p w14:paraId="11BA450D" w14:textId="77777777" w:rsidR="00791283" w:rsidRDefault="00F33C85" w:rsidP="00F3461C">
      <w:pPr>
        <w:shd w:val="clear" w:color="auto" w:fill="FFFFFF"/>
        <w:ind w:firstLine="709"/>
        <w:jc w:val="both"/>
        <w:rPr>
          <w:rFonts w:ascii="Times New Roman" w:hAnsi="Times New Roman"/>
          <w:bCs/>
        </w:rPr>
      </w:pPr>
      <w:r w:rsidRPr="00791283">
        <w:rPr>
          <w:rFonts w:ascii="Times New Roman" w:hAnsi="Times New Roman" w:hint="eastAsia"/>
          <w:bCs/>
        </w:rPr>
        <w:t>числ</w:t>
      </w:r>
      <w:r w:rsidR="00F73CAC" w:rsidRPr="00791283">
        <w:rPr>
          <w:rFonts w:ascii="Times New Roman" w:hAnsi="Times New Roman"/>
          <w:bCs/>
        </w:rPr>
        <w:t>о</w:t>
      </w:r>
      <w:r w:rsidRPr="00791283">
        <w:rPr>
          <w:rFonts w:ascii="Times New Roman" w:hAnsi="Times New Roman"/>
          <w:bCs/>
        </w:rPr>
        <w:t xml:space="preserve"> </w:t>
      </w:r>
      <w:r w:rsidRPr="00791283">
        <w:rPr>
          <w:rFonts w:ascii="Times New Roman" w:hAnsi="Times New Roman" w:hint="eastAsia"/>
          <w:bCs/>
        </w:rPr>
        <w:t>обращений</w:t>
      </w:r>
      <w:r w:rsidRPr="00791283">
        <w:rPr>
          <w:rFonts w:ascii="Times New Roman" w:hAnsi="Times New Roman"/>
          <w:bCs/>
        </w:rPr>
        <w:t xml:space="preserve"> </w:t>
      </w:r>
      <w:r w:rsidRPr="00791283">
        <w:rPr>
          <w:rFonts w:ascii="Times New Roman" w:hAnsi="Times New Roman" w:hint="eastAsia"/>
          <w:bCs/>
        </w:rPr>
        <w:t>к</w:t>
      </w:r>
      <w:r w:rsidRPr="00791283">
        <w:rPr>
          <w:rFonts w:ascii="Times New Roman" w:hAnsi="Times New Roman"/>
          <w:bCs/>
        </w:rPr>
        <w:t xml:space="preserve"> </w:t>
      </w:r>
      <w:r w:rsidRPr="00791283">
        <w:rPr>
          <w:rFonts w:ascii="Times New Roman" w:hAnsi="Times New Roman" w:hint="eastAsia"/>
          <w:bCs/>
        </w:rPr>
        <w:t>цифровым</w:t>
      </w:r>
      <w:r w:rsidRPr="00791283">
        <w:rPr>
          <w:rFonts w:ascii="Times New Roman" w:hAnsi="Times New Roman"/>
          <w:bCs/>
        </w:rPr>
        <w:t xml:space="preserve"> </w:t>
      </w:r>
      <w:r w:rsidRPr="00791283">
        <w:rPr>
          <w:rFonts w:ascii="Times New Roman" w:hAnsi="Times New Roman" w:hint="eastAsia"/>
          <w:bCs/>
        </w:rPr>
        <w:t>ресурсам</w:t>
      </w:r>
      <w:r w:rsidRPr="00791283">
        <w:rPr>
          <w:rFonts w:ascii="Times New Roman" w:hAnsi="Times New Roman"/>
          <w:bCs/>
        </w:rPr>
        <w:t xml:space="preserve"> </w:t>
      </w:r>
      <w:r w:rsidR="00F73CAC" w:rsidRPr="00791283">
        <w:rPr>
          <w:rFonts w:ascii="Times New Roman" w:hAnsi="Times New Roman"/>
          <w:bCs/>
        </w:rPr>
        <w:t>в сфере</w:t>
      </w:r>
      <w:r w:rsidRPr="00791283">
        <w:rPr>
          <w:rFonts w:ascii="Times New Roman" w:hAnsi="Times New Roman"/>
          <w:bCs/>
        </w:rPr>
        <w:t xml:space="preserve"> </w:t>
      </w:r>
      <w:r w:rsidRPr="00791283">
        <w:rPr>
          <w:rFonts w:ascii="Times New Roman" w:hAnsi="Times New Roman" w:hint="eastAsia"/>
          <w:bCs/>
        </w:rPr>
        <w:t>культуры</w:t>
      </w:r>
      <w:r w:rsidR="00791283">
        <w:rPr>
          <w:rFonts w:ascii="Times New Roman" w:hAnsi="Times New Roman"/>
          <w:bCs/>
        </w:rPr>
        <w:t>;</w:t>
      </w:r>
    </w:p>
    <w:p w14:paraId="31F7CC2E" w14:textId="77777777" w:rsidR="00172F37" w:rsidRDefault="00172F37" w:rsidP="00F3461C">
      <w:pPr>
        <w:shd w:val="clear" w:color="auto" w:fill="FFFFFF"/>
        <w:ind w:firstLine="709"/>
        <w:jc w:val="both"/>
        <w:rPr>
          <w:rFonts w:ascii="Times New Roman" w:hAnsi="Times New Roman"/>
          <w:szCs w:val="28"/>
        </w:rPr>
      </w:pPr>
      <w:r>
        <w:rPr>
          <w:rFonts w:ascii="Times New Roman" w:hAnsi="Times New Roman"/>
          <w:szCs w:val="28"/>
        </w:rPr>
        <w:t>и</w:t>
      </w:r>
      <w:r w:rsidRPr="0021393B">
        <w:rPr>
          <w:rFonts w:ascii="Times New Roman" w:hAnsi="Times New Roman"/>
          <w:szCs w:val="28"/>
        </w:rPr>
        <w:t>спользование населением Курской области ресурса «Виртуальный музей»</w:t>
      </w:r>
      <w:r>
        <w:rPr>
          <w:rFonts w:ascii="Times New Roman" w:hAnsi="Times New Roman"/>
          <w:szCs w:val="28"/>
        </w:rPr>
        <w:t>;</w:t>
      </w:r>
    </w:p>
    <w:p w14:paraId="0A60CCFE" w14:textId="77777777" w:rsidR="00D677AF" w:rsidRPr="003B3360" w:rsidRDefault="00D677AF" w:rsidP="00D677AF">
      <w:pPr>
        <w:spacing w:line="240" w:lineRule="atLeast"/>
        <w:ind w:firstLine="709"/>
        <w:jc w:val="both"/>
        <w:rPr>
          <w:rFonts w:ascii="Times New Roman" w:hAnsi="Times New Roman"/>
          <w:bCs/>
          <w:szCs w:val="28"/>
        </w:rPr>
      </w:pPr>
      <w:r w:rsidRPr="003B3360">
        <w:rPr>
          <w:rFonts w:ascii="Times New Roman" w:hAnsi="Times New Roman"/>
          <w:bCs/>
          <w:szCs w:val="28"/>
        </w:rPr>
        <w:t>количество новых книг, поступивших в фонды библиотек муниципальных образований и государственных общедоступных библиотек;</w:t>
      </w:r>
    </w:p>
    <w:p w14:paraId="3EA4DC4E" w14:textId="77777777" w:rsidR="00D677AF" w:rsidRDefault="00D677AF" w:rsidP="00D677AF">
      <w:pPr>
        <w:spacing w:line="240" w:lineRule="atLeast"/>
        <w:ind w:firstLine="709"/>
        <w:jc w:val="both"/>
        <w:rPr>
          <w:rFonts w:ascii="Times New Roman" w:hAnsi="Times New Roman"/>
          <w:bCs/>
          <w:szCs w:val="28"/>
        </w:rPr>
      </w:pPr>
      <w:r w:rsidRPr="003B3360">
        <w:rPr>
          <w:rFonts w:ascii="Times New Roman" w:hAnsi="Times New Roman"/>
          <w:bCs/>
          <w:szCs w:val="28"/>
        </w:rPr>
        <w:t>количество построенных музеев;</w:t>
      </w:r>
    </w:p>
    <w:p w14:paraId="55A4605F" w14:textId="77777777" w:rsidR="00D677AF" w:rsidRPr="00285890" w:rsidRDefault="00D677AF" w:rsidP="00D677AF">
      <w:pPr>
        <w:spacing w:line="240" w:lineRule="atLeast"/>
        <w:ind w:firstLine="709"/>
        <w:jc w:val="both"/>
        <w:rPr>
          <w:rFonts w:ascii="Times New Roman" w:hAnsi="Times New Roman"/>
          <w:bCs/>
          <w:szCs w:val="28"/>
        </w:rPr>
      </w:pPr>
      <w:r>
        <w:rPr>
          <w:rFonts w:ascii="Times New Roman" w:hAnsi="Times New Roman"/>
          <w:szCs w:val="28"/>
        </w:rPr>
        <w:t>к</w:t>
      </w:r>
      <w:r w:rsidRPr="00285890">
        <w:rPr>
          <w:rFonts w:ascii="Times New Roman" w:hAnsi="Times New Roman"/>
          <w:szCs w:val="28"/>
        </w:rPr>
        <w:t xml:space="preserve">оличество </w:t>
      </w:r>
      <w:r w:rsidRPr="00285890">
        <w:rPr>
          <w:rFonts w:ascii="Times New Roman" w:eastAsiaTheme="minorHAnsi" w:hAnsi="Times New Roman"/>
          <w:szCs w:val="28"/>
          <w:lang w:eastAsia="en-US"/>
        </w:rPr>
        <w:t>созданных (реконструированных) объектов организаций культуры</w:t>
      </w:r>
      <w:r>
        <w:rPr>
          <w:rFonts w:ascii="Times New Roman" w:eastAsiaTheme="minorHAnsi" w:hAnsi="Times New Roman"/>
          <w:szCs w:val="28"/>
          <w:lang w:eastAsia="en-US"/>
        </w:rPr>
        <w:t>;</w:t>
      </w:r>
    </w:p>
    <w:p w14:paraId="1E11F3A8" w14:textId="77777777" w:rsidR="00D677AF" w:rsidRDefault="00D677AF" w:rsidP="00D677AF">
      <w:pPr>
        <w:shd w:val="clear" w:color="auto" w:fill="FFFFFF"/>
        <w:ind w:firstLine="709"/>
        <w:jc w:val="both"/>
        <w:rPr>
          <w:rFonts w:ascii="Times New Roman" w:hAnsi="Times New Roman"/>
          <w:bCs/>
        </w:rPr>
      </w:pPr>
      <w:r w:rsidRPr="003B3360">
        <w:rPr>
          <w:rFonts w:ascii="Times New Roman" w:hAnsi="Times New Roman"/>
          <w:bCs/>
          <w:szCs w:val="28"/>
        </w:rPr>
        <w:t>количество технически оснащенных региональных и муниципальных музеев;</w:t>
      </w:r>
    </w:p>
    <w:p w14:paraId="31BD3106" w14:textId="77777777" w:rsidR="00B31530" w:rsidRPr="00622FC2" w:rsidRDefault="00791283" w:rsidP="00F3461C">
      <w:pPr>
        <w:shd w:val="clear" w:color="auto" w:fill="FFFFFF"/>
        <w:ind w:firstLine="709"/>
        <w:jc w:val="both"/>
        <w:rPr>
          <w:rFonts w:ascii="Times New Roman" w:hAnsi="Times New Roman"/>
        </w:rPr>
      </w:pPr>
      <w:r>
        <w:rPr>
          <w:rFonts w:ascii="Times New Roman" w:hAnsi="Times New Roman"/>
          <w:bCs/>
        </w:rPr>
        <w:t>поступление в фонды государственных и муниципальных библиотек</w:t>
      </w:r>
      <w:r w:rsidR="00F27AF7" w:rsidRPr="00622FC2">
        <w:rPr>
          <w:rFonts w:ascii="Times New Roman" w:hAnsi="Times New Roman"/>
        </w:rPr>
        <w:t>.</w:t>
      </w:r>
      <w:r w:rsidR="008646B7" w:rsidRPr="00622FC2">
        <w:rPr>
          <w:rFonts w:ascii="Times New Roman" w:hAnsi="Times New Roman"/>
        </w:rPr>
        <w:t xml:space="preserve"> </w:t>
      </w:r>
    </w:p>
    <w:p w14:paraId="420E877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Выделенные в рамках подпрограммы 1 показатели характеризуют основные результаты деятельности в разрезе типов учреждений, участвующих в ее реализации, в том числе: библиотеки, музеи, а также состояние объектов культурного наследия.</w:t>
      </w:r>
    </w:p>
    <w:p w14:paraId="4270140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целях возможности проведения сопоставления все показатели являются относительными.</w:t>
      </w:r>
    </w:p>
    <w:p w14:paraId="60BE5AE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состав показателей включена оценка доли отреставрированных недвижимых объектов культурного наследия в общем количестве таких объектов, так как рост значения данного показателя является одним из целевых ориентиров развития сферы культуры в регионе.</w:t>
      </w:r>
    </w:p>
    <w:p w14:paraId="01B1B5B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качестве индикаторов успешности решения задач подпрограммы предполагается использовать показатели, характеризующие выполнение входящих в нее основных мероприятий. Решение задачи по обеспечению сохранности и использования объектов культурного наследия будет характеризоваться показателями выполнения </w:t>
      </w:r>
      <w:hyperlink w:anchor="sub_17032" w:history="1">
        <w:r w:rsidRPr="00622FC2">
          <w:rPr>
            <w:rFonts w:ascii="Times New Roman" w:hAnsi="Times New Roman"/>
          </w:rPr>
          <w:t>основного мероприятия 1.</w:t>
        </w:r>
        <w:r w:rsidR="001815D2" w:rsidRPr="00622FC2">
          <w:rPr>
            <w:rFonts w:ascii="Times New Roman" w:hAnsi="Times New Roman"/>
          </w:rPr>
          <w:t>0</w:t>
        </w:r>
        <w:r w:rsidRPr="00622FC2">
          <w:rPr>
            <w:rFonts w:ascii="Times New Roman" w:hAnsi="Times New Roman"/>
          </w:rPr>
          <w:t>1</w:t>
        </w:r>
      </w:hyperlink>
      <w:r w:rsidRPr="00622FC2">
        <w:rPr>
          <w:rFonts w:ascii="Times New Roman" w:hAnsi="Times New Roman"/>
        </w:rPr>
        <w:t xml:space="preserve">, задачи по повышению доступности и качества библиотечных услуг - показателями </w:t>
      </w:r>
      <w:hyperlink w:anchor="sub_17033" w:history="1">
        <w:r w:rsidRPr="00622FC2">
          <w:rPr>
            <w:rFonts w:ascii="Times New Roman" w:hAnsi="Times New Roman"/>
          </w:rPr>
          <w:t>основного мероприятия 1.</w:t>
        </w:r>
        <w:r w:rsidR="001815D2" w:rsidRPr="00622FC2">
          <w:rPr>
            <w:rFonts w:ascii="Times New Roman" w:hAnsi="Times New Roman"/>
          </w:rPr>
          <w:t>0</w:t>
        </w:r>
        <w:r w:rsidRPr="00622FC2">
          <w:rPr>
            <w:rFonts w:ascii="Times New Roman" w:hAnsi="Times New Roman"/>
          </w:rPr>
          <w:t>2</w:t>
        </w:r>
      </w:hyperlink>
      <w:r w:rsidRPr="00622FC2">
        <w:rPr>
          <w:rFonts w:ascii="Times New Roman" w:hAnsi="Times New Roman"/>
        </w:rPr>
        <w:t xml:space="preserve">, задачи по повышению доступности и качества музейных услуг - показателями </w:t>
      </w:r>
      <w:hyperlink w:anchor="sub_17034" w:history="1">
        <w:r w:rsidRPr="00622FC2">
          <w:rPr>
            <w:rFonts w:ascii="Times New Roman" w:hAnsi="Times New Roman"/>
          </w:rPr>
          <w:t>основного мероприятия 1.</w:t>
        </w:r>
        <w:r w:rsidR="001815D2" w:rsidRPr="00622FC2">
          <w:rPr>
            <w:rFonts w:ascii="Times New Roman" w:hAnsi="Times New Roman"/>
          </w:rPr>
          <w:t>0</w:t>
        </w:r>
        <w:r w:rsidRPr="00622FC2">
          <w:rPr>
            <w:rFonts w:ascii="Times New Roman" w:hAnsi="Times New Roman"/>
          </w:rPr>
          <w:t>3</w:t>
        </w:r>
      </w:hyperlink>
      <w:r w:rsidRPr="00622FC2">
        <w:rPr>
          <w:rFonts w:ascii="Times New Roman" w:hAnsi="Times New Roman"/>
        </w:rPr>
        <w:t>.</w:t>
      </w:r>
    </w:p>
    <w:p w14:paraId="1994317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Основными ожидаемыми результатами реализации подпрограммы 1 являются:</w:t>
      </w:r>
    </w:p>
    <w:p w14:paraId="653AD78F" w14:textId="77777777" w:rsidR="00F40D84"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t>наличие полной и исчерпывающей информации об объектах культурного наследия, включая информацию о его предмете охраны и территории;</w:t>
      </w:r>
    </w:p>
    <w:p w14:paraId="1D6C694F" w14:textId="77777777" w:rsidR="00F40D84"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t>высокий уровень сохранности и эффективности использования объектов культурного наследия;</w:t>
      </w:r>
    </w:p>
    <w:p w14:paraId="6310C5CD" w14:textId="77777777" w:rsidR="00F40D84"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t>высокий уровень качества и доступности услуг библиотек, музеев, парков культуры и отдыха;</w:t>
      </w:r>
    </w:p>
    <w:p w14:paraId="15813BF7" w14:textId="77777777" w:rsidR="00F40D84"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t>улучшение укомплектованности библиотечных, музейных фондов;</w:t>
      </w:r>
    </w:p>
    <w:p w14:paraId="19E63B30" w14:textId="77777777" w:rsidR="00F40D84"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lastRenderedPageBreak/>
        <w:t>высокий уровень сохранности и эффективности использования библиотечных, музейных фондов;</w:t>
      </w:r>
    </w:p>
    <w:p w14:paraId="30796CB7" w14:textId="77777777" w:rsidR="00F40D84"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t>укрепление материально-технической базы библиотек, музеев;</w:t>
      </w:r>
    </w:p>
    <w:p w14:paraId="3D4C7EE0" w14:textId="77777777" w:rsidR="00F40D84"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t>повышение заработной платы работников библиотек, музеев;</w:t>
      </w:r>
    </w:p>
    <w:p w14:paraId="3AAC1B69" w14:textId="77777777" w:rsidR="00F40D84" w:rsidRDefault="00F40D84" w:rsidP="00F3461C">
      <w:pPr>
        <w:shd w:val="clear" w:color="auto" w:fill="FFFFFF"/>
        <w:ind w:firstLine="709"/>
        <w:jc w:val="both"/>
        <w:rPr>
          <w:rFonts w:ascii="Times New Roman" w:hAnsi="Times New Roman"/>
        </w:rPr>
      </w:pPr>
      <w:r w:rsidRPr="00622FC2">
        <w:rPr>
          <w:rFonts w:ascii="Times New Roman" w:hAnsi="Times New Roman"/>
        </w:rPr>
        <w:t>оптимизация и модернизация бюджетной сети библиотек, музеев;</w:t>
      </w:r>
    </w:p>
    <w:p w14:paraId="77A46248" w14:textId="77777777" w:rsidR="00172F37" w:rsidRDefault="00172F37" w:rsidP="00F3461C">
      <w:pPr>
        <w:shd w:val="clear" w:color="auto" w:fill="FFFFFF"/>
        <w:ind w:firstLine="709"/>
        <w:jc w:val="both"/>
        <w:rPr>
          <w:rFonts w:ascii="Times New Roman" w:hAnsi="Times New Roman"/>
          <w:szCs w:val="28"/>
        </w:rPr>
      </w:pPr>
      <w:r>
        <w:rPr>
          <w:rFonts w:ascii="Times New Roman" w:hAnsi="Times New Roman"/>
          <w:szCs w:val="28"/>
        </w:rPr>
        <w:t xml:space="preserve">увеличение пользователей цифровыми продуктами учреждений, подведомственных </w:t>
      </w:r>
      <w:r w:rsidR="005D59B1" w:rsidRPr="005D59B1">
        <w:rPr>
          <w:rFonts w:ascii="Times New Roman" w:hAnsi="Times New Roman"/>
        </w:rPr>
        <w:t>М</w:t>
      </w:r>
      <w:r w:rsidR="005D59B1">
        <w:rPr>
          <w:rFonts w:ascii="Times New Roman" w:hAnsi="Times New Roman"/>
        </w:rPr>
        <w:t>инистерству</w:t>
      </w:r>
      <w:r w:rsidR="005D59B1" w:rsidRPr="005D59B1">
        <w:rPr>
          <w:rFonts w:ascii="Times New Roman" w:hAnsi="Times New Roman"/>
        </w:rPr>
        <w:t xml:space="preserve"> культуры Курской области,</w:t>
      </w:r>
      <w:r>
        <w:rPr>
          <w:rFonts w:ascii="Times New Roman" w:hAnsi="Times New Roman"/>
          <w:szCs w:val="28"/>
        </w:rPr>
        <w:t>;</w:t>
      </w:r>
    </w:p>
    <w:p w14:paraId="785B6DDF" w14:textId="77777777" w:rsidR="00D677AF" w:rsidRDefault="00D677AF" w:rsidP="00D677AF">
      <w:pPr>
        <w:overflowPunct/>
        <w:ind w:firstLine="709"/>
        <w:jc w:val="both"/>
        <w:rPr>
          <w:rFonts w:ascii="Times New Roman" w:eastAsiaTheme="minorHAnsi" w:hAnsi="Times New Roman"/>
          <w:szCs w:val="28"/>
          <w:lang w:eastAsia="en-US"/>
        </w:rPr>
      </w:pPr>
      <w:r w:rsidRPr="003B3360">
        <w:rPr>
          <w:rFonts w:ascii="Times New Roman" w:eastAsiaTheme="minorHAnsi" w:hAnsi="Times New Roman"/>
          <w:szCs w:val="28"/>
          <w:lang w:eastAsia="en-US"/>
        </w:rPr>
        <w:t>увеличение количества музеев;</w:t>
      </w:r>
    </w:p>
    <w:p w14:paraId="6692FED1" w14:textId="77777777" w:rsidR="00D677AF" w:rsidRPr="00FD17CE" w:rsidRDefault="00D677AF" w:rsidP="00D677AF">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переоснащение муниципальных библиотек по модельному стандарту;</w:t>
      </w:r>
    </w:p>
    <w:p w14:paraId="30468D0A" w14:textId="77777777" w:rsidR="00D677AF" w:rsidRDefault="00D677AF" w:rsidP="00D677AF">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проведение реновации региональных и (или) муниципальных учреждений отрасли культуры, направленной на улучшение качества культурной жизни;</w:t>
      </w:r>
    </w:p>
    <w:p w14:paraId="1D9D8ECE" w14:textId="77777777" w:rsidR="00D677AF" w:rsidRPr="00622FC2" w:rsidRDefault="00D677AF" w:rsidP="00D677AF">
      <w:pPr>
        <w:shd w:val="clear" w:color="auto" w:fill="FFFFFF"/>
        <w:ind w:firstLine="709"/>
        <w:jc w:val="both"/>
        <w:rPr>
          <w:rFonts w:ascii="Times New Roman" w:hAnsi="Times New Roman"/>
        </w:rPr>
      </w:pPr>
      <w:r>
        <w:rPr>
          <w:rFonts w:ascii="Times New Roman" w:eastAsiaTheme="minorHAnsi" w:hAnsi="Times New Roman"/>
          <w:szCs w:val="28"/>
          <w:lang w:eastAsia="en-US"/>
        </w:rPr>
        <w:t>техническое оснащение региональных и муниципальных музеев;</w:t>
      </w:r>
    </w:p>
    <w:p w14:paraId="407C23F7" w14:textId="77777777" w:rsidR="008646B7" w:rsidRPr="00622FC2" w:rsidRDefault="00F40D84" w:rsidP="00F3461C">
      <w:pPr>
        <w:shd w:val="clear" w:color="auto" w:fill="FFFFFF"/>
        <w:ind w:firstLine="709"/>
        <w:jc w:val="both"/>
        <w:rPr>
          <w:rFonts w:ascii="Times New Roman" w:hAnsi="Times New Roman"/>
        </w:rPr>
      </w:pPr>
      <w:r w:rsidRPr="00622FC2">
        <w:rPr>
          <w:rFonts w:ascii="Times New Roman" w:hAnsi="Times New Roman"/>
        </w:rPr>
        <w:t>обеспечение инженерной инфраструктурой объектов культурного наследия.</w:t>
      </w:r>
    </w:p>
    <w:p w14:paraId="757C9E3B" w14:textId="77777777" w:rsidR="009549D6" w:rsidRDefault="009549D6" w:rsidP="00F3461C">
      <w:pPr>
        <w:shd w:val="clear" w:color="auto" w:fill="FFFFFF"/>
        <w:ind w:firstLine="709"/>
        <w:jc w:val="both"/>
        <w:rPr>
          <w:rFonts w:ascii="Times New Roman" w:hAnsi="Times New Roman"/>
          <w:bCs/>
        </w:rPr>
      </w:pPr>
      <w:r w:rsidRPr="00622FC2">
        <w:rPr>
          <w:rFonts w:ascii="Times New Roman" w:hAnsi="Times New Roman" w:hint="eastAsia"/>
          <w:bCs/>
        </w:rPr>
        <w:t>Сроки</w:t>
      </w:r>
      <w:r w:rsidRPr="00622FC2">
        <w:rPr>
          <w:rFonts w:ascii="Times New Roman" w:hAnsi="Times New Roman"/>
          <w:bCs/>
        </w:rPr>
        <w:t xml:space="preserve"> </w:t>
      </w:r>
      <w:r w:rsidRPr="00622FC2">
        <w:rPr>
          <w:rFonts w:ascii="Times New Roman" w:hAnsi="Times New Roman" w:hint="eastAsia"/>
          <w:bCs/>
        </w:rPr>
        <w:t>реализации</w:t>
      </w:r>
      <w:r w:rsidRPr="00622FC2">
        <w:rPr>
          <w:rFonts w:ascii="Times New Roman" w:hAnsi="Times New Roman"/>
          <w:bCs/>
        </w:rPr>
        <w:t xml:space="preserve"> </w:t>
      </w:r>
      <w:r w:rsidRPr="00622FC2">
        <w:rPr>
          <w:rFonts w:ascii="Times New Roman" w:hAnsi="Times New Roman" w:hint="eastAsia"/>
          <w:bCs/>
        </w:rPr>
        <w:t>подпрограммы</w:t>
      </w:r>
      <w:r w:rsidRPr="00622FC2">
        <w:rPr>
          <w:rFonts w:ascii="Times New Roman" w:hAnsi="Times New Roman"/>
          <w:bCs/>
        </w:rPr>
        <w:t xml:space="preserve"> 1 – 2014</w:t>
      </w:r>
      <w:r>
        <w:rPr>
          <w:rFonts w:ascii="Times New Roman" w:hAnsi="Times New Roman"/>
          <w:bCs/>
        </w:rPr>
        <w:t xml:space="preserve"> </w:t>
      </w:r>
      <w:r w:rsidRPr="00622FC2">
        <w:rPr>
          <w:rFonts w:ascii="Times New Roman" w:hAnsi="Times New Roman"/>
          <w:bCs/>
        </w:rPr>
        <w:t>-</w:t>
      </w:r>
      <w:r>
        <w:rPr>
          <w:rFonts w:ascii="Times New Roman" w:hAnsi="Times New Roman"/>
          <w:bCs/>
        </w:rPr>
        <w:t xml:space="preserve"> </w:t>
      </w:r>
      <w:r w:rsidRPr="00622FC2">
        <w:rPr>
          <w:rFonts w:ascii="Times New Roman" w:hAnsi="Times New Roman"/>
          <w:bCs/>
        </w:rPr>
        <w:t>202</w:t>
      </w:r>
      <w:r>
        <w:rPr>
          <w:rFonts w:ascii="Times New Roman" w:hAnsi="Times New Roman"/>
          <w:bCs/>
        </w:rPr>
        <w:t>5</w:t>
      </w:r>
      <w:r w:rsidRPr="00622FC2">
        <w:rPr>
          <w:rFonts w:ascii="Times New Roman" w:hAnsi="Times New Roman"/>
          <w:bCs/>
        </w:rPr>
        <w:t xml:space="preserve"> </w:t>
      </w:r>
      <w:r w:rsidRPr="00622FC2">
        <w:rPr>
          <w:rFonts w:ascii="Times New Roman" w:hAnsi="Times New Roman" w:hint="eastAsia"/>
          <w:bCs/>
        </w:rPr>
        <w:t>годы</w:t>
      </w:r>
      <w:r w:rsidRPr="00622FC2">
        <w:rPr>
          <w:rFonts w:ascii="Times New Roman" w:hAnsi="Times New Roman"/>
          <w:bCs/>
        </w:rPr>
        <w:t xml:space="preserve"> </w:t>
      </w:r>
      <w:r w:rsidRPr="00622FC2">
        <w:rPr>
          <w:rFonts w:ascii="Times New Roman" w:hAnsi="Times New Roman" w:hint="eastAsia"/>
          <w:bCs/>
        </w:rPr>
        <w:t>в</w:t>
      </w:r>
      <w:r w:rsidRPr="00622FC2">
        <w:rPr>
          <w:rFonts w:ascii="Times New Roman" w:hAnsi="Times New Roman"/>
          <w:bCs/>
        </w:rPr>
        <w:t xml:space="preserve">  </w:t>
      </w:r>
      <w:r w:rsidRPr="00622FC2">
        <w:rPr>
          <w:rFonts w:ascii="Times New Roman" w:hAnsi="Times New Roman" w:hint="eastAsia"/>
          <w:bCs/>
        </w:rPr>
        <w:t>два</w:t>
      </w:r>
      <w:r w:rsidRPr="00622FC2">
        <w:rPr>
          <w:rFonts w:ascii="Times New Roman" w:hAnsi="Times New Roman"/>
          <w:bCs/>
        </w:rPr>
        <w:t xml:space="preserve">  </w:t>
      </w:r>
      <w:r w:rsidRPr="00622FC2">
        <w:rPr>
          <w:rFonts w:ascii="Times New Roman" w:hAnsi="Times New Roman" w:hint="eastAsia"/>
          <w:bCs/>
        </w:rPr>
        <w:t>этапа</w:t>
      </w:r>
      <w:r w:rsidRPr="00622FC2">
        <w:rPr>
          <w:rFonts w:ascii="Times New Roman" w:hAnsi="Times New Roman"/>
          <w:bCs/>
        </w:rPr>
        <w:t>:</w:t>
      </w:r>
    </w:p>
    <w:p w14:paraId="48CF4607" w14:textId="77777777" w:rsidR="00347660" w:rsidRPr="00622FC2" w:rsidRDefault="009549D6" w:rsidP="009549D6">
      <w:pPr>
        <w:shd w:val="clear" w:color="auto" w:fill="FFFFFF"/>
        <w:jc w:val="both"/>
        <w:rPr>
          <w:rFonts w:ascii="Times New Roman" w:hAnsi="Times New Roman"/>
          <w:bCs/>
        </w:rPr>
      </w:pPr>
      <w:r w:rsidRPr="00622FC2">
        <w:rPr>
          <w:rFonts w:ascii="Times New Roman" w:hAnsi="Times New Roman"/>
          <w:bCs/>
        </w:rPr>
        <w:t xml:space="preserve">1 </w:t>
      </w:r>
      <w:r w:rsidRPr="00622FC2">
        <w:rPr>
          <w:rFonts w:ascii="Times New Roman" w:hAnsi="Times New Roman" w:hint="eastAsia"/>
          <w:bCs/>
        </w:rPr>
        <w:t>этап</w:t>
      </w:r>
      <w:r w:rsidRPr="00622FC2">
        <w:rPr>
          <w:rFonts w:ascii="Times New Roman" w:hAnsi="Times New Roman"/>
          <w:bCs/>
        </w:rPr>
        <w:t xml:space="preserve"> – 2014</w:t>
      </w:r>
      <w:r>
        <w:rPr>
          <w:rFonts w:ascii="Times New Roman" w:hAnsi="Times New Roman"/>
          <w:bCs/>
        </w:rPr>
        <w:t xml:space="preserve"> </w:t>
      </w:r>
      <w:r w:rsidRPr="00622FC2">
        <w:rPr>
          <w:rFonts w:ascii="Times New Roman" w:hAnsi="Times New Roman"/>
          <w:bCs/>
        </w:rPr>
        <w:t>-</w:t>
      </w:r>
      <w:r>
        <w:rPr>
          <w:rFonts w:ascii="Times New Roman" w:hAnsi="Times New Roman"/>
          <w:bCs/>
        </w:rPr>
        <w:t xml:space="preserve"> </w:t>
      </w:r>
      <w:r w:rsidRPr="00622FC2">
        <w:rPr>
          <w:rFonts w:ascii="Times New Roman" w:hAnsi="Times New Roman"/>
          <w:bCs/>
        </w:rPr>
        <w:t xml:space="preserve">2018 </w:t>
      </w:r>
      <w:r w:rsidRPr="00622FC2">
        <w:rPr>
          <w:rFonts w:ascii="Times New Roman" w:hAnsi="Times New Roman" w:hint="eastAsia"/>
          <w:bCs/>
        </w:rPr>
        <w:t>годы</w:t>
      </w:r>
      <w:r w:rsidRPr="00622FC2">
        <w:rPr>
          <w:rFonts w:ascii="Times New Roman" w:hAnsi="Times New Roman"/>
          <w:bCs/>
        </w:rPr>
        <w:t xml:space="preserve">; 2 </w:t>
      </w:r>
      <w:r w:rsidRPr="00622FC2">
        <w:rPr>
          <w:rFonts w:ascii="Times New Roman" w:hAnsi="Times New Roman" w:hint="eastAsia"/>
          <w:bCs/>
        </w:rPr>
        <w:t>этап</w:t>
      </w:r>
      <w:r w:rsidRPr="00622FC2">
        <w:rPr>
          <w:rFonts w:ascii="Times New Roman" w:hAnsi="Times New Roman"/>
          <w:bCs/>
        </w:rPr>
        <w:t xml:space="preserve"> – 2019</w:t>
      </w:r>
      <w:r>
        <w:rPr>
          <w:rFonts w:ascii="Times New Roman" w:hAnsi="Times New Roman"/>
          <w:bCs/>
        </w:rPr>
        <w:t xml:space="preserve"> </w:t>
      </w:r>
      <w:r w:rsidRPr="00622FC2">
        <w:rPr>
          <w:rFonts w:ascii="Times New Roman" w:hAnsi="Times New Roman"/>
          <w:bCs/>
        </w:rPr>
        <w:t>-</w:t>
      </w:r>
      <w:r>
        <w:rPr>
          <w:rFonts w:ascii="Times New Roman" w:hAnsi="Times New Roman"/>
          <w:bCs/>
        </w:rPr>
        <w:t xml:space="preserve"> </w:t>
      </w:r>
      <w:r w:rsidRPr="00622FC2">
        <w:rPr>
          <w:rFonts w:ascii="Times New Roman" w:hAnsi="Times New Roman"/>
          <w:bCs/>
        </w:rPr>
        <w:t>202</w:t>
      </w:r>
      <w:r>
        <w:rPr>
          <w:rFonts w:ascii="Times New Roman" w:hAnsi="Times New Roman"/>
          <w:bCs/>
        </w:rPr>
        <w:t>5</w:t>
      </w:r>
      <w:r w:rsidRPr="00622FC2">
        <w:rPr>
          <w:rFonts w:ascii="Times New Roman" w:hAnsi="Times New Roman"/>
          <w:bCs/>
        </w:rPr>
        <w:t xml:space="preserve"> </w:t>
      </w:r>
      <w:r w:rsidRPr="00622FC2">
        <w:rPr>
          <w:rFonts w:ascii="Times New Roman" w:hAnsi="Times New Roman" w:hint="eastAsia"/>
          <w:bCs/>
        </w:rPr>
        <w:t>годы</w:t>
      </w:r>
      <w:r w:rsidR="00CB11C0" w:rsidRPr="00622FC2">
        <w:rPr>
          <w:rFonts w:ascii="Times New Roman" w:hAnsi="Times New Roman"/>
          <w:bCs/>
        </w:rPr>
        <w:t>.</w:t>
      </w:r>
    </w:p>
    <w:p w14:paraId="52BE597A" w14:textId="77777777" w:rsidR="00CB11C0" w:rsidRPr="00622FC2" w:rsidRDefault="00CB11C0" w:rsidP="00F3461C">
      <w:pPr>
        <w:shd w:val="clear" w:color="auto" w:fill="FFFFFF"/>
        <w:ind w:firstLine="709"/>
        <w:jc w:val="both"/>
        <w:rPr>
          <w:rFonts w:ascii="Times New Roman" w:hAnsi="Times New Roman"/>
        </w:rPr>
      </w:pPr>
    </w:p>
    <w:p w14:paraId="6B7B7C7A"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3. Характеристика </w:t>
      </w:r>
      <w:r w:rsidR="00072DDF">
        <w:rPr>
          <w:rFonts w:ascii="Times New Roman" w:hAnsi="Times New Roman"/>
        </w:rPr>
        <w:t>структурных элементов</w:t>
      </w:r>
      <w:r w:rsidRPr="00622FC2">
        <w:rPr>
          <w:rFonts w:ascii="Times New Roman" w:hAnsi="Times New Roman"/>
        </w:rPr>
        <w:t xml:space="preserve"> подпрограммы</w:t>
      </w:r>
    </w:p>
    <w:p w14:paraId="7B634862" w14:textId="77777777" w:rsidR="008646B7" w:rsidRPr="00622FC2" w:rsidRDefault="008646B7" w:rsidP="00F3461C">
      <w:pPr>
        <w:shd w:val="clear" w:color="auto" w:fill="FFFFFF"/>
        <w:ind w:firstLine="709"/>
        <w:jc w:val="center"/>
        <w:rPr>
          <w:rFonts w:ascii="Times New Roman" w:hAnsi="Times New Roman"/>
        </w:rPr>
      </w:pPr>
    </w:p>
    <w:p w14:paraId="2ADCBF61" w14:textId="77777777" w:rsidR="005B3196" w:rsidRPr="00622FC2" w:rsidRDefault="005B3196" w:rsidP="00F3461C">
      <w:pPr>
        <w:shd w:val="clear" w:color="auto" w:fill="FFFFFF"/>
        <w:ind w:firstLine="709"/>
        <w:jc w:val="both"/>
        <w:rPr>
          <w:rFonts w:ascii="Times New Roman" w:hAnsi="Times New Roman"/>
          <w:bCs/>
          <w:color w:val="000000"/>
          <w:szCs w:val="32"/>
        </w:rPr>
      </w:pPr>
      <w:bookmarkStart w:id="47" w:name="sub_17081"/>
      <w:r w:rsidRPr="00622FC2">
        <w:rPr>
          <w:rFonts w:ascii="Times New Roman" w:hAnsi="Times New Roman"/>
          <w:bCs/>
          <w:color w:val="000000"/>
          <w:szCs w:val="32"/>
        </w:rPr>
        <w:t xml:space="preserve">Для достижения цели и решения задач подпрограммы планируется осуществление </w:t>
      </w:r>
      <w:r w:rsidR="00072DDF">
        <w:rPr>
          <w:rFonts w:ascii="Times New Roman" w:hAnsi="Times New Roman"/>
        </w:rPr>
        <w:t>структурных элементов</w:t>
      </w:r>
      <w:r w:rsidR="00072DDF" w:rsidRPr="00622FC2">
        <w:rPr>
          <w:rFonts w:ascii="Times New Roman" w:hAnsi="Times New Roman"/>
        </w:rPr>
        <w:t xml:space="preserve"> </w:t>
      </w:r>
      <w:r w:rsidR="00072DDF">
        <w:rPr>
          <w:rFonts w:ascii="Times New Roman" w:hAnsi="Times New Roman"/>
        </w:rPr>
        <w:t xml:space="preserve">подпрограммы </w:t>
      </w:r>
      <w:r w:rsidR="00F33C85" w:rsidRPr="00622FC2">
        <w:rPr>
          <w:rFonts w:ascii="Times New Roman" w:hAnsi="Times New Roman"/>
        </w:rPr>
        <w:t xml:space="preserve">и </w:t>
      </w:r>
      <w:r w:rsidR="00580F79" w:rsidRPr="00622FC2">
        <w:rPr>
          <w:rFonts w:ascii="Times New Roman" w:hAnsi="Times New Roman"/>
          <w:bCs/>
        </w:rPr>
        <w:t>региональных проектов</w:t>
      </w:r>
      <w:r w:rsidRPr="00622FC2">
        <w:rPr>
          <w:rFonts w:ascii="Times New Roman" w:hAnsi="Times New Roman"/>
          <w:bCs/>
          <w:color w:val="000000"/>
          <w:szCs w:val="32"/>
        </w:rPr>
        <w:t xml:space="preserve"> с учетом направлений деятельности. </w:t>
      </w:r>
    </w:p>
    <w:p w14:paraId="71A6B5BD" w14:textId="77777777" w:rsidR="00C3080F" w:rsidRPr="00622FC2" w:rsidRDefault="005B3196" w:rsidP="00F3461C">
      <w:pPr>
        <w:shd w:val="clear" w:color="auto" w:fill="FFFFFF"/>
        <w:ind w:firstLine="709"/>
        <w:jc w:val="both"/>
        <w:rPr>
          <w:rFonts w:ascii="Times New Roman" w:hAnsi="Times New Roman"/>
        </w:rPr>
      </w:pPr>
      <w:r w:rsidRPr="00622FC2">
        <w:rPr>
          <w:rFonts w:ascii="Times New Roman" w:hAnsi="Times New Roman"/>
          <w:bCs/>
          <w:color w:val="000000"/>
          <w:szCs w:val="32"/>
        </w:rPr>
        <w:t>Решение задачи 1 «</w:t>
      </w:r>
      <w:r w:rsidR="0046714E" w:rsidRPr="00622FC2">
        <w:rPr>
          <w:rFonts w:ascii="Times New Roman" w:hAnsi="Times New Roman"/>
        </w:rPr>
        <w:t>Обеспечение сохранности и использования объектов культурного наследия</w:t>
      </w:r>
      <w:r w:rsidRPr="00622FC2">
        <w:rPr>
          <w:rFonts w:ascii="Times New Roman" w:hAnsi="Times New Roman"/>
          <w:bCs/>
          <w:color w:val="000000"/>
          <w:szCs w:val="32"/>
        </w:rPr>
        <w:t>» будет осуществляться в рамках ис</w:t>
      </w:r>
      <w:r w:rsidR="0046714E" w:rsidRPr="00622FC2">
        <w:rPr>
          <w:rFonts w:ascii="Times New Roman" w:hAnsi="Times New Roman"/>
          <w:bCs/>
          <w:color w:val="000000"/>
          <w:szCs w:val="32"/>
        </w:rPr>
        <w:t>полнения основного мероприятия 1</w:t>
      </w:r>
      <w:r w:rsidRPr="00622FC2">
        <w:rPr>
          <w:rFonts w:ascii="Times New Roman" w:hAnsi="Times New Roman"/>
          <w:bCs/>
          <w:color w:val="000000"/>
          <w:szCs w:val="32"/>
        </w:rPr>
        <w:t>.</w:t>
      </w:r>
      <w:r w:rsidR="0046714E" w:rsidRPr="00622FC2">
        <w:rPr>
          <w:rFonts w:ascii="Times New Roman" w:hAnsi="Times New Roman"/>
          <w:bCs/>
          <w:color w:val="000000"/>
          <w:szCs w:val="32"/>
        </w:rPr>
        <w:t>0</w:t>
      </w:r>
      <w:r w:rsidR="00C3080F" w:rsidRPr="00622FC2">
        <w:rPr>
          <w:rFonts w:ascii="Times New Roman" w:hAnsi="Times New Roman"/>
          <w:bCs/>
          <w:color w:val="000000"/>
          <w:szCs w:val="32"/>
        </w:rPr>
        <w:t>1, задач</w:t>
      </w:r>
      <w:r w:rsidR="001862F1" w:rsidRPr="00622FC2">
        <w:rPr>
          <w:rFonts w:ascii="Times New Roman" w:hAnsi="Times New Roman"/>
          <w:bCs/>
          <w:color w:val="000000"/>
          <w:szCs w:val="32"/>
        </w:rPr>
        <w:t>и</w:t>
      </w:r>
      <w:r w:rsidR="00C3080F" w:rsidRPr="00622FC2">
        <w:rPr>
          <w:rFonts w:ascii="Times New Roman" w:hAnsi="Times New Roman"/>
          <w:bCs/>
          <w:color w:val="000000"/>
          <w:szCs w:val="32"/>
        </w:rPr>
        <w:t xml:space="preserve"> 2 «</w:t>
      </w:r>
      <w:r w:rsidR="00C3080F" w:rsidRPr="00622FC2">
        <w:rPr>
          <w:rFonts w:ascii="Times New Roman" w:hAnsi="Times New Roman"/>
        </w:rPr>
        <w:t xml:space="preserve">Повышение доступности и качества библиотечных услуг» </w:t>
      </w:r>
      <w:r w:rsidR="001862F1" w:rsidRPr="00622FC2">
        <w:rPr>
          <w:rFonts w:ascii="Times New Roman" w:hAnsi="Times New Roman"/>
        </w:rPr>
        <w:t xml:space="preserve">- в рамках исполнения основного мероприятия 1.02, задачи </w:t>
      </w:r>
      <w:r w:rsidR="00C3080F" w:rsidRPr="00622FC2">
        <w:rPr>
          <w:rFonts w:ascii="Times New Roman" w:hAnsi="Times New Roman"/>
        </w:rPr>
        <w:t>3 «Повышение доступности и качества музейных услуг</w:t>
      </w:r>
      <w:r w:rsidR="00C3080F" w:rsidRPr="00622FC2">
        <w:rPr>
          <w:rFonts w:ascii="Times New Roman" w:hAnsi="Times New Roman"/>
          <w:bCs/>
          <w:color w:val="000000"/>
          <w:szCs w:val="32"/>
        </w:rPr>
        <w:t xml:space="preserve">» </w:t>
      </w:r>
      <w:r w:rsidR="00AE0CC2" w:rsidRPr="00622FC2">
        <w:rPr>
          <w:rFonts w:ascii="Times New Roman" w:hAnsi="Times New Roman"/>
          <w:bCs/>
          <w:color w:val="000000"/>
          <w:szCs w:val="32"/>
        </w:rPr>
        <w:t>-</w:t>
      </w:r>
      <w:r w:rsidR="00C3080F" w:rsidRPr="00622FC2">
        <w:rPr>
          <w:rFonts w:ascii="Times New Roman" w:hAnsi="Times New Roman"/>
          <w:bCs/>
          <w:color w:val="000000"/>
          <w:szCs w:val="32"/>
        </w:rPr>
        <w:t xml:space="preserve"> в рамках исполнения основн</w:t>
      </w:r>
      <w:r w:rsidR="003B0C1D" w:rsidRPr="00622FC2">
        <w:rPr>
          <w:rFonts w:ascii="Times New Roman" w:hAnsi="Times New Roman"/>
          <w:bCs/>
          <w:color w:val="000000"/>
          <w:szCs w:val="32"/>
        </w:rPr>
        <w:t>ых</w:t>
      </w:r>
      <w:r w:rsidR="00C3080F" w:rsidRPr="00622FC2">
        <w:rPr>
          <w:rFonts w:ascii="Times New Roman" w:hAnsi="Times New Roman"/>
          <w:bCs/>
          <w:color w:val="000000"/>
          <w:szCs w:val="32"/>
        </w:rPr>
        <w:t xml:space="preserve"> мероприяти</w:t>
      </w:r>
      <w:r w:rsidR="003B0C1D" w:rsidRPr="00622FC2">
        <w:rPr>
          <w:rFonts w:ascii="Times New Roman" w:hAnsi="Times New Roman"/>
          <w:bCs/>
          <w:color w:val="000000"/>
          <w:szCs w:val="32"/>
        </w:rPr>
        <w:t>й</w:t>
      </w:r>
      <w:r w:rsidR="00C3080F" w:rsidRPr="00622FC2">
        <w:rPr>
          <w:rFonts w:ascii="Times New Roman" w:hAnsi="Times New Roman"/>
          <w:bCs/>
          <w:color w:val="000000"/>
          <w:szCs w:val="32"/>
        </w:rPr>
        <w:t xml:space="preserve"> 1.03</w:t>
      </w:r>
      <w:r w:rsidR="003B0C1D" w:rsidRPr="00622FC2">
        <w:rPr>
          <w:rFonts w:ascii="Times New Roman" w:hAnsi="Times New Roman"/>
          <w:bCs/>
          <w:color w:val="000000"/>
          <w:szCs w:val="32"/>
        </w:rPr>
        <w:t xml:space="preserve"> и 1.04.</w:t>
      </w:r>
    </w:p>
    <w:bookmarkEnd w:id="47"/>
    <w:p w14:paraId="23971B22" w14:textId="77777777" w:rsidR="008646B7" w:rsidRPr="00622FC2" w:rsidRDefault="008646B7" w:rsidP="00F3461C">
      <w:pPr>
        <w:shd w:val="clear" w:color="auto" w:fill="FFFFFF"/>
        <w:ind w:firstLine="709"/>
        <w:jc w:val="both"/>
        <w:rPr>
          <w:rFonts w:ascii="Times New Roman" w:hAnsi="Times New Roman"/>
        </w:rPr>
      </w:pPr>
    </w:p>
    <w:p w14:paraId="76F8AA69" w14:textId="77777777" w:rsidR="00DB2489" w:rsidRPr="00622FC2" w:rsidRDefault="008646B7" w:rsidP="00F3461C">
      <w:pPr>
        <w:shd w:val="clear" w:color="auto" w:fill="FFFFFF"/>
        <w:jc w:val="center"/>
        <w:rPr>
          <w:rFonts w:ascii="Times New Roman" w:hAnsi="Times New Roman"/>
        </w:rPr>
      </w:pPr>
      <w:bookmarkStart w:id="48" w:name="sub_17032"/>
      <w:r w:rsidRPr="00622FC2">
        <w:rPr>
          <w:rFonts w:ascii="Times New Roman" w:hAnsi="Times New Roman"/>
        </w:rPr>
        <w:t xml:space="preserve">Основное мероприятие 1.01 «Сохранение, использование, </w:t>
      </w:r>
    </w:p>
    <w:p w14:paraId="3CAE6DCA" w14:textId="77777777" w:rsidR="00DB2489"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популяризация и государственная охрана объектов </w:t>
      </w:r>
    </w:p>
    <w:p w14:paraId="0AB6AABD" w14:textId="77777777" w:rsidR="005B3196"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культурного наследия </w:t>
      </w:r>
      <w:r w:rsidR="00094D0E" w:rsidRPr="00622FC2">
        <w:rPr>
          <w:rFonts w:ascii="Times New Roman" w:hAnsi="Times New Roman"/>
        </w:rPr>
        <w:t xml:space="preserve"> </w:t>
      </w:r>
      <w:r w:rsidRPr="00622FC2">
        <w:rPr>
          <w:rFonts w:ascii="Times New Roman" w:hAnsi="Times New Roman"/>
        </w:rPr>
        <w:t>в Курской области»</w:t>
      </w:r>
      <w:bookmarkEnd w:id="48"/>
    </w:p>
    <w:p w14:paraId="1CC0CBA9" w14:textId="77777777" w:rsidR="00D65D58" w:rsidRPr="00622FC2" w:rsidRDefault="00D65D58" w:rsidP="00F3461C">
      <w:pPr>
        <w:shd w:val="clear" w:color="auto" w:fill="FFFFFF"/>
        <w:jc w:val="center"/>
        <w:rPr>
          <w:rFonts w:ascii="Times New Roman" w:hAnsi="Times New Roman"/>
        </w:rPr>
      </w:pPr>
    </w:p>
    <w:p w14:paraId="2B51D24F" w14:textId="77777777" w:rsidR="00DB7CC3" w:rsidRPr="00622FC2" w:rsidRDefault="0046714E" w:rsidP="00F3461C">
      <w:pPr>
        <w:shd w:val="clear" w:color="auto" w:fill="FFFFFF"/>
        <w:ind w:firstLine="709"/>
        <w:jc w:val="both"/>
        <w:rPr>
          <w:rFonts w:ascii="Times New Roman" w:hAnsi="Times New Roman"/>
        </w:rPr>
      </w:pPr>
      <w:r w:rsidRPr="00622FC2">
        <w:rPr>
          <w:rFonts w:ascii="Times New Roman" w:hAnsi="Times New Roman"/>
          <w:bCs/>
          <w:color w:val="000000"/>
          <w:szCs w:val="32"/>
        </w:rPr>
        <w:t xml:space="preserve">В рамках основного мероприятия будут </w:t>
      </w:r>
      <w:r w:rsidR="0000609F" w:rsidRPr="00622FC2">
        <w:rPr>
          <w:rFonts w:ascii="Times New Roman" w:hAnsi="Times New Roman"/>
          <w:bCs/>
          <w:color w:val="000000"/>
          <w:szCs w:val="32"/>
        </w:rPr>
        <w:t>осуществляться</w:t>
      </w:r>
      <w:r w:rsidRPr="00622FC2">
        <w:rPr>
          <w:rFonts w:ascii="Times New Roman" w:hAnsi="Times New Roman"/>
          <w:bCs/>
          <w:color w:val="000000"/>
          <w:szCs w:val="32"/>
        </w:rPr>
        <w:t xml:space="preserve"> следующие мероприятия:</w:t>
      </w:r>
    </w:p>
    <w:p w14:paraId="7CFDF836" w14:textId="77777777" w:rsidR="00DB7CC3" w:rsidRPr="00622FC2" w:rsidRDefault="00DB7CC3" w:rsidP="00F3461C">
      <w:pPr>
        <w:shd w:val="clear" w:color="auto" w:fill="FFFFFF"/>
        <w:ind w:firstLine="709"/>
        <w:jc w:val="both"/>
        <w:rPr>
          <w:rFonts w:ascii="Times New Roman" w:hAnsi="Times New Roman"/>
        </w:rPr>
      </w:pPr>
      <w:r w:rsidRPr="00622FC2">
        <w:rPr>
          <w:rFonts w:ascii="Times New Roman" w:hAnsi="Times New Roman"/>
        </w:rPr>
        <w:t>оказание государственных услуг (выполнение работ) и обеспечение деятельности областного бюджетного учреждения культуры «Инспекция по охране объектов культурного наследия (памятников истории и культуры</w:t>
      </w:r>
      <w:r w:rsidR="00436AD1" w:rsidRPr="00622FC2">
        <w:rPr>
          <w:rFonts w:ascii="Times New Roman" w:hAnsi="Times New Roman"/>
        </w:rPr>
        <w:t>)</w:t>
      </w:r>
      <w:r w:rsidRPr="00622FC2">
        <w:rPr>
          <w:rFonts w:ascii="Times New Roman" w:hAnsi="Times New Roman"/>
        </w:rPr>
        <w:t xml:space="preserve"> Курской области», находящегося в ведении управления по охране объектов культурного наследия Курской области в сфере </w:t>
      </w:r>
      <w:r w:rsidRPr="00622FC2">
        <w:rPr>
          <w:rFonts w:ascii="Times New Roman" w:hAnsi="Times New Roman"/>
        </w:rPr>
        <w:lastRenderedPageBreak/>
        <w:t>сохранения федеральных, региональных, местных и выявленных объектов культурного наследия;</w:t>
      </w:r>
    </w:p>
    <w:p w14:paraId="362835D1" w14:textId="77777777" w:rsidR="00DB7CC3" w:rsidRPr="00622FC2" w:rsidRDefault="00DB7CC3" w:rsidP="00F3461C">
      <w:pPr>
        <w:shd w:val="clear" w:color="auto" w:fill="FFFFFF"/>
        <w:ind w:firstLine="709"/>
        <w:jc w:val="both"/>
        <w:rPr>
          <w:rFonts w:ascii="Times New Roman" w:hAnsi="Times New Roman"/>
        </w:rPr>
      </w:pPr>
      <w:r w:rsidRPr="00622FC2">
        <w:rPr>
          <w:rFonts w:ascii="Times New Roman" w:hAnsi="Times New Roman"/>
        </w:rPr>
        <w:t>оказание государственных услуг (выполнение работ) и обеспечение деятельности в области сохранения объектов культурного наследия, находящихся на территории Курской области;</w:t>
      </w:r>
    </w:p>
    <w:p w14:paraId="3FA552B1" w14:textId="77777777" w:rsidR="00DB7CC3" w:rsidRPr="00622FC2" w:rsidRDefault="00DB7CC3" w:rsidP="00F3461C">
      <w:pPr>
        <w:shd w:val="clear" w:color="auto" w:fill="FFFFFF"/>
        <w:ind w:firstLine="709"/>
        <w:jc w:val="both"/>
        <w:rPr>
          <w:rFonts w:ascii="Times New Roman" w:hAnsi="Times New Roman"/>
        </w:rPr>
      </w:pPr>
      <w:r w:rsidRPr="00622FC2">
        <w:rPr>
          <w:rFonts w:ascii="Times New Roman" w:hAnsi="Times New Roman"/>
        </w:rPr>
        <w:t>содействие оказанию  муниципальных услуг (выполнение работ) и обеспечение деятельности муниципальных учреждений в области сохранения объектов культурного наследия;</w:t>
      </w:r>
    </w:p>
    <w:p w14:paraId="446219E1" w14:textId="77777777" w:rsidR="00DB7CC3" w:rsidRPr="00622FC2" w:rsidRDefault="00DB7CC3" w:rsidP="00F3461C">
      <w:pPr>
        <w:shd w:val="clear" w:color="auto" w:fill="FFFFFF"/>
        <w:ind w:firstLine="709"/>
        <w:jc w:val="both"/>
        <w:rPr>
          <w:rFonts w:ascii="Times New Roman" w:hAnsi="Times New Roman"/>
        </w:rPr>
      </w:pPr>
      <w:r w:rsidRPr="00622FC2">
        <w:rPr>
          <w:rFonts w:ascii="Times New Roman" w:hAnsi="Times New Roman"/>
        </w:rPr>
        <w:t>согласование проектной документации на проведение работ по сохранению объектов культурного наследия федерального значения, полномочия в отношении которых переданы Российской Федерацией Курской области;</w:t>
      </w:r>
    </w:p>
    <w:p w14:paraId="0287B4D1" w14:textId="77777777" w:rsidR="00DB7CC3"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выдач</w:t>
      </w:r>
      <w:r w:rsidR="0000609F" w:rsidRPr="00622FC2">
        <w:rPr>
          <w:rFonts w:ascii="Times New Roman" w:hAnsi="Times New Roman"/>
        </w:rPr>
        <w:t>а</w:t>
      </w:r>
      <w:r w:rsidR="00DB7CC3" w:rsidRPr="00622FC2">
        <w:rPr>
          <w:rFonts w:ascii="Times New Roman" w:hAnsi="Times New Roman"/>
        </w:rPr>
        <w:t xml:space="preserve"> заданий и разрешений на проведение работ по сохранению объектов культурного наследия федерального значения;</w:t>
      </w:r>
    </w:p>
    <w:p w14:paraId="2B3074DE" w14:textId="77777777" w:rsidR="00DB7CC3"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выдач</w:t>
      </w:r>
      <w:r w:rsidR="0000609F" w:rsidRPr="00622FC2">
        <w:rPr>
          <w:rFonts w:ascii="Times New Roman" w:hAnsi="Times New Roman"/>
        </w:rPr>
        <w:t>а</w:t>
      </w:r>
      <w:r w:rsidR="00DB7CC3" w:rsidRPr="00622FC2">
        <w:rPr>
          <w:rFonts w:ascii="Times New Roman" w:hAnsi="Times New Roman"/>
        </w:rPr>
        <w:t xml:space="preserve"> паспорта объекта</w:t>
      </w:r>
      <w:r w:rsidR="00436AD1" w:rsidRPr="00622FC2">
        <w:rPr>
          <w:rFonts w:ascii="Times New Roman" w:hAnsi="Times New Roman"/>
        </w:rPr>
        <w:t xml:space="preserve"> культурного наследия (памятника</w:t>
      </w:r>
      <w:r w:rsidR="00DB7CC3" w:rsidRPr="00622FC2">
        <w:rPr>
          <w:rFonts w:ascii="Times New Roman" w:hAnsi="Times New Roman"/>
        </w:rPr>
        <w:t xml:space="preserve"> истории и культуры) народов Российской Федерации на объекты культурного наследия федерального значения;</w:t>
      </w:r>
    </w:p>
    <w:p w14:paraId="7D00324D" w14:textId="77777777" w:rsidR="00DB7CC3" w:rsidRPr="00622FC2" w:rsidRDefault="00DB7CC3" w:rsidP="00F3461C">
      <w:pPr>
        <w:shd w:val="clear" w:color="auto" w:fill="FFFFFF"/>
        <w:ind w:firstLine="709"/>
        <w:jc w:val="both"/>
        <w:rPr>
          <w:rFonts w:ascii="Times New Roman" w:hAnsi="Times New Roman"/>
        </w:rPr>
      </w:pPr>
      <w:r w:rsidRPr="00622FC2">
        <w:rPr>
          <w:rFonts w:ascii="Times New Roman" w:hAnsi="Times New Roman"/>
        </w:rPr>
        <w:t>оформление охранных обязательств на объекты культурного наследия федерального значения;</w:t>
      </w:r>
    </w:p>
    <w:p w14:paraId="0B96BA06" w14:textId="77777777" w:rsidR="00DB7CC3"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выдач</w:t>
      </w:r>
      <w:r w:rsidR="0000609F" w:rsidRPr="00622FC2">
        <w:rPr>
          <w:rFonts w:ascii="Times New Roman" w:hAnsi="Times New Roman"/>
        </w:rPr>
        <w:t>а</w:t>
      </w:r>
      <w:r w:rsidR="00DB7CC3" w:rsidRPr="00622FC2">
        <w:rPr>
          <w:rFonts w:ascii="Times New Roman" w:hAnsi="Times New Roman"/>
        </w:rPr>
        <w:t xml:space="preserve"> физическим и юридическим лицам сведений об отнесении объекта недвижимости к объектам  культурного наследия федерального значения, полномочия в отношении которых переданы Российской Федерацией Курской области</w:t>
      </w:r>
      <w:r w:rsidR="00436AD1" w:rsidRPr="00622FC2">
        <w:rPr>
          <w:rFonts w:ascii="Times New Roman" w:hAnsi="Times New Roman"/>
        </w:rPr>
        <w:t>,</w:t>
      </w:r>
      <w:r w:rsidR="00DB7CC3" w:rsidRPr="00622FC2">
        <w:rPr>
          <w:rFonts w:ascii="Times New Roman" w:hAnsi="Times New Roman"/>
        </w:rPr>
        <w:t xml:space="preserve"> и землям историческо-культурного назначения;</w:t>
      </w:r>
    </w:p>
    <w:p w14:paraId="306B2A02" w14:textId="77777777" w:rsidR="00DB7CC3" w:rsidRPr="00622FC2" w:rsidRDefault="00DB7CC3" w:rsidP="00F3461C">
      <w:pPr>
        <w:shd w:val="clear" w:color="auto" w:fill="FFFFFF"/>
        <w:ind w:firstLine="709"/>
        <w:jc w:val="both"/>
        <w:rPr>
          <w:rFonts w:ascii="Times New Roman" w:hAnsi="Times New Roman"/>
        </w:rPr>
      </w:pPr>
      <w:r w:rsidRPr="00622FC2">
        <w:rPr>
          <w:rFonts w:ascii="Times New Roman" w:hAnsi="Times New Roman"/>
        </w:rPr>
        <w:t>государственный контроль в области сохранения, использования, популяризации объектов культурного наследия федерального значения, полномочия в отношении которых переданы Российской Федерацией Курской области;</w:t>
      </w:r>
    </w:p>
    <w:p w14:paraId="1A37608D" w14:textId="77777777" w:rsidR="00DB7CC3" w:rsidRPr="00622FC2" w:rsidRDefault="00DB7CC3" w:rsidP="00F3461C">
      <w:pPr>
        <w:shd w:val="clear" w:color="auto" w:fill="FFFFFF"/>
        <w:ind w:firstLine="709"/>
        <w:jc w:val="both"/>
        <w:rPr>
          <w:rFonts w:ascii="Calibri" w:hAnsi="Calibri"/>
        </w:rPr>
      </w:pPr>
      <w:r w:rsidRPr="00622FC2">
        <w:rPr>
          <w:rFonts w:ascii="Times New Roman" w:hAnsi="Times New Roman"/>
        </w:rPr>
        <w:t>формирование Единого реестра объектов культурного наследия (памятников истории и культуры) народов Российской Федерации.</w:t>
      </w:r>
    </w:p>
    <w:p w14:paraId="597FC22F" w14:textId="77777777" w:rsidR="008646B7" w:rsidRPr="00622FC2" w:rsidRDefault="000060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Ожидаемые непосредственные результаты реализации</w:t>
      </w:r>
      <w:r w:rsidR="001027AE" w:rsidRPr="00622FC2">
        <w:rPr>
          <w:rFonts w:ascii="Times New Roman" w:hAnsi="Times New Roman"/>
          <w:bCs/>
          <w:color w:val="000000"/>
          <w:szCs w:val="32"/>
        </w:rPr>
        <w:t xml:space="preserve"> мероприятия</w:t>
      </w:r>
      <w:r w:rsidRPr="00622FC2">
        <w:rPr>
          <w:rFonts w:ascii="Times New Roman" w:hAnsi="Times New Roman"/>
          <w:bCs/>
          <w:color w:val="000000"/>
          <w:szCs w:val="32"/>
        </w:rPr>
        <w:t>:</w:t>
      </w:r>
    </w:p>
    <w:p w14:paraId="1549716C" w14:textId="77777777" w:rsidR="0033587A" w:rsidRPr="00622FC2" w:rsidRDefault="0033587A" w:rsidP="00F3461C">
      <w:pPr>
        <w:pStyle w:val="aff1"/>
        <w:shd w:val="clear" w:color="auto" w:fill="FFFFFF"/>
        <w:ind w:firstLine="709"/>
        <w:rPr>
          <w:rFonts w:ascii="Times New Roman" w:hAnsi="Times New Roman" w:cs="Times New Roman"/>
          <w:sz w:val="28"/>
          <w:szCs w:val="20"/>
        </w:rPr>
      </w:pPr>
      <w:r w:rsidRPr="00622FC2">
        <w:rPr>
          <w:rFonts w:ascii="Times New Roman" w:hAnsi="Times New Roman" w:cs="Times New Roman"/>
          <w:sz w:val="28"/>
          <w:szCs w:val="20"/>
        </w:rPr>
        <w:t>наличие полной и исчерпывающей информации о каждом объекте культурного наследия, включая информацию о его предмете охраны и территории;</w:t>
      </w:r>
    </w:p>
    <w:p w14:paraId="3D9108BD" w14:textId="77777777" w:rsidR="0033587A" w:rsidRPr="00622FC2" w:rsidRDefault="0033587A" w:rsidP="00F3461C">
      <w:pPr>
        <w:pStyle w:val="aff1"/>
        <w:shd w:val="clear" w:color="auto" w:fill="FFFFFF"/>
        <w:ind w:firstLine="709"/>
        <w:rPr>
          <w:rFonts w:ascii="Times New Roman" w:hAnsi="Times New Roman" w:cs="Times New Roman"/>
          <w:sz w:val="28"/>
          <w:szCs w:val="20"/>
        </w:rPr>
      </w:pPr>
      <w:r w:rsidRPr="00622FC2">
        <w:rPr>
          <w:rFonts w:ascii="Times New Roman" w:hAnsi="Times New Roman" w:cs="Times New Roman"/>
          <w:sz w:val="28"/>
          <w:szCs w:val="20"/>
        </w:rPr>
        <w:t>удовлетворительное состояние объектов культурного наследия, представляющих уникальную ценность;</w:t>
      </w:r>
    </w:p>
    <w:p w14:paraId="0008FF99" w14:textId="77777777" w:rsidR="0033587A" w:rsidRPr="00622FC2" w:rsidRDefault="0033587A" w:rsidP="00F3461C">
      <w:pPr>
        <w:pStyle w:val="aff1"/>
        <w:shd w:val="clear" w:color="auto" w:fill="FFFFFF"/>
        <w:ind w:firstLine="709"/>
        <w:rPr>
          <w:rFonts w:ascii="Times New Roman" w:hAnsi="Times New Roman" w:cs="Times New Roman"/>
          <w:sz w:val="28"/>
          <w:szCs w:val="20"/>
        </w:rPr>
      </w:pPr>
      <w:r w:rsidRPr="00622FC2">
        <w:rPr>
          <w:rFonts w:ascii="Times New Roman" w:hAnsi="Times New Roman" w:cs="Times New Roman"/>
          <w:sz w:val="28"/>
          <w:szCs w:val="20"/>
        </w:rPr>
        <w:t>повышение доступности объектов культурного наследия;</w:t>
      </w:r>
    </w:p>
    <w:p w14:paraId="74424840" w14:textId="77777777" w:rsidR="0033587A" w:rsidRPr="00622FC2" w:rsidRDefault="0033587A"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использования бюджетных средств, выделяемых на сохранение объектов культурного наследия.</w:t>
      </w:r>
    </w:p>
    <w:p w14:paraId="2DDABDE2" w14:textId="77777777" w:rsidR="0033587A" w:rsidRPr="00622FC2" w:rsidRDefault="003B326D" w:rsidP="00F3461C">
      <w:pPr>
        <w:shd w:val="clear" w:color="auto" w:fill="FFFFFF"/>
        <w:ind w:firstLine="709"/>
        <w:jc w:val="both"/>
        <w:rPr>
          <w:rFonts w:ascii="Times New Roman" w:hAnsi="Times New Roman"/>
        </w:rPr>
      </w:pPr>
      <w:hyperlink w:anchor="sub_17032" w:history="1">
        <w:r w:rsidR="0033587A" w:rsidRPr="00622FC2">
          <w:rPr>
            <w:rFonts w:ascii="Times New Roman" w:hAnsi="Times New Roman"/>
          </w:rPr>
          <w:t>Основное мероприятие 1.01</w:t>
        </w:r>
      </w:hyperlink>
      <w:r w:rsidR="0033587A" w:rsidRPr="00622FC2">
        <w:rPr>
          <w:rFonts w:ascii="Times New Roman" w:hAnsi="Times New Roman"/>
        </w:rPr>
        <w:t xml:space="preserve"> направлено на достижение следующих показателей:</w:t>
      </w:r>
    </w:p>
    <w:p w14:paraId="3BB34751" w14:textId="77777777" w:rsidR="0033587A" w:rsidRPr="00622FC2" w:rsidRDefault="0033587A" w:rsidP="00F3461C">
      <w:pPr>
        <w:shd w:val="clear" w:color="auto" w:fill="FFFFFF"/>
        <w:ind w:firstLine="709"/>
        <w:jc w:val="both"/>
        <w:rPr>
          <w:rFonts w:ascii="Times New Roman" w:hAnsi="Times New Roman"/>
        </w:rPr>
      </w:pPr>
      <w:bookmarkStart w:id="49" w:name="sub_17030"/>
      <w:r w:rsidRPr="00622FC2">
        <w:rPr>
          <w:rFonts w:ascii="Times New Roman" w:hAnsi="Times New Roman"/>
        </w:rPr>
        <w:t>а) Программы:</w:t>
      </w:r>
    </w:p>
    <w:p w14:paraId="67C3BB73" w14:textId="77777777" w:rsidR="0033587A" w:rsidRPr="00622FC2" w:rsidRDefault="0033587A" w:rsidP="00F3461C">
      <w:pPr>
        <w:shd w:val="clear" w:color="auto" w:fill="FFFFFF"/>
        <w:ind w:firstLine="709"/>
        <w:jc w:val="both"/>
        <w:rPr>
          <w:rFonts w:ascii="Times New Roman" w:hAnsi="Times New Roman"/>
        </w:rPr>
      </w:pPr>
      <w:bookmarkStart w:id="50" w:name="sub_17031"/>
      <w:bookmarkEnd w:id="49"/>
      <w:r w:rsidRPr="00622FC2">
        <w:rPr>
          <w:rFonts w:ascii="Times New Roman" w:hAnsi="Times New Roman"/>
        </w:rPr>
        <w:lastRenderedPageBreak/>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значения;</w:t>
      </w:r>
    </w:p>
    <w:p w14:paraId="5AFB207D" w14:textId="77777777" w:rsidR="0033587A" w:rsidRPr="00622FC2" w:rsidRDefault="0033587A" w:rsidP="00F3461C">
      <w:pPr>
        <w:shd w:val="clear" w:color="auto" w:fill="FFFFFF"/>
        <w:ind w:firstLine="709"/>
        <w:jc w:val="both"/>
        <w:rPr>
          <w:rFonts w:ascii="Times New Roman" w:hAnsi="Times New Roman"/>
        </w:rPr>
      </w:pPr>
      <w:r w:rsidRPr="00622FC2">
        <w:rPr>
          <w:rFonts w:ascii="Times New Roman" w:hAnsi="Times New Roman"/>
        </w:rPr>
        <w:t>б) подпрограммы 1:</w:t>
      </w:r>
    </w:p>
    <w:bookmarkEnd w:id="50"/>
    <w:p w14:paraId="6F1A42F5" w14:textId="77777777" w:rsidR="0033587A" w:rsidRPr="00622FC2" w:rsidRDefault="0033587A" w:rsidP="00F3461C">
      <w:pPr>
        <w:shd w:val="clear" w:color="auto" w:fill="FFFFFF"/>
        <w:ind w:firstLine="709"/>
        <w:jc w:val="both"/>
        <w:rPr>
          <w:rFonts w:ascii="Times New Roman" w:hAnsi="Times New Roman"/>
        </w:rPr>
      </w:pPr>
      <w:r w:rsidRPr="00622FC2">
        <w:rPr>
          <w:rFonts w:ascii="Times New Roman" w:hAnsi="Times New Roman"/>
        </w:rPr>
        <w:t>доля отреставрированных недвижимых объектов культурного наследия в общем количестве недвижимых объектов культурного наследия, требующих реставрации.</w:t>
      </w:r>
    </w:p>
    <w:p w14:paraId="5D87B241" w14:textId="77777777" w:rsidR="002F7DDF" w:rsidRPr="00622FC2" w:rsidRDefault="009557D0" w:rsidP="00F3461C">
      <w:pPr>
        <w:shd w:val="clear" w:color="auto" w:fill="FFFFFF"/>
        <w:ind w:firstLine="709"/>
        <w:jc w:val="both"/>
        <w:rPr>
          <w:rFonts w:ascii="Times New Roman" w:hAnsi="Times New Roman"/>
        </w:rPr>
      </w:pPr>
      <w:r w:rsidRPr="00622FC2">
        <w:rPr>
          <w:rFonts w:ascii="Times New Roman" w:hAnsi="Times New Roman"/>
        </w:rPr>
        <w:t>Исполнител</w:t>
      </w:r>
      <w:r w:rsidR="005D59B1">
        <w:rPr>
          <w:rFonts w:ascii="Times New Roman" w:hAnsi="Times New Roman"/>
        </w:rPr>
        <w:t>ь</w:t>
      </w:r>
      <w:r w:rsidRPr="00622FC2">
        <w:rPr>
          <w:rFonts w:ascii="Times New Roman" w:hAnsi="Times New Roman"/>
        </w:rPr>
        <w:t xml:space="preserve"> мероприятия:</w:t>
      </w:r>
      <w:r w:rsidRPr="00622FC2">
        <w:rPr>
          <w:rFonts w:hint="eastAsia"/>
        </w:rPr>
        <w:t xml:space="preserve"> </w:t>
      </w:r>
      <w:r>
        <w:rPr>
          <w:rFonts w:ascii="Times New Roman" w:hAnsi="Times New Roman"/>
        </w:rPr>
        <w:t xml:space="preserve"> комитет по охране объектов культурного наследия Курской о</w:t>
      </w:r>
      <w:r w:rsidR="005D59B1">
        <w:rPr>
          <w:rFonts w:ascii="Times New Roman" w:hAnsi="Times New Roman"/>
        </w:rPr>
        <w:t>бласти</w:t>
      </w:r>
      <w:r w:rsidR="00C55C0D" w:rsidRPr="00622FC2">
        <w:rPr>
          <w:rFonts w:ascii="Times New Roman" w:hAnsi="Times New Roman"/>
        </w:rPr>
        <w:t>.</w:t>
      </w:r>
      <w:r w:rsidR="002F7DDF" w:rsidRPr="00622FC2">
        <w:rPr>
          <w:rFonts w:ascii="Times New Roman" w:hAnsi="Times New Roman"/>
        </w:rPr>
        <w:t xml:space="preserve"> </w:t>
      </w:r>
    </w:p>
    <w:p w14:paraId="39CE4E31" w14:textId="77777777" w:rsidR="002F7DDF" w:rsidRPr="00622FC2" w:rsidRDefault="002F7DDF" w:rsidP="00F3461C">
      <w:pPr>
        <w:shd w:val="clear" w:color="auto" w:fill="FFFFFF"/>
        <w:ind w:firstLine="709"/>
        <w:jc w:val="both"/>
        <w:rPr>
          <w:rFonts w:ascii="Times New Roman" w:hAnsi="Times New Roman"/>
        </w:rPr>
      </w:pPr>
      <w:r w:rsidRPr="00622FC2">
        <w:rPr>
          <w:rFonts w:ascii="Times New Roman" w:hAnsi="Times New Roman"/>
        </w:rPr>
        <w:t xml:space="preserve">Срок реализации </w:t>
      </w:r>
      <w:r w:rsidRPr="005D59B1">
        <w:rPr>
          <w:rFonts w:ascii="Times New Roman" w:hAnsi="Times New Roman"/>
        </w:rPr>
        <w:t>мероприятия</w:t>
      </w:r>
      <w:r w:rsidR="001027AE" w:rsidRPr="005D59B1">
        <w:rPr>
          <w:rFonts w:ascii="Times New Roman" w:hAnsi="Times New Roman"/>
        </w:rPr>
        <w:t>:</w:t>
      </w:r>
      <w:r w:rsidRPr="005D59B1">
        <w:rPr>
          <w:rFonts w:ascii="Times New Roman" w:hAnsi="Times New Roman"/>
        </w:rPr>
        <w:t xml:space="preserve"> </w:t>
      </w:r>
      <w:r w:rsidR="006E05D9" w:rsidRPr="005D59B1">
        <w:rPr>
          <w:rFonts w:ascii="Times New Roman" w:hAnsi="Times New Roman"/>
        </w:rPr>
        <w:t>201</w:t>
      </w:r>
      <w:r w:rsidR="008A48CD" w:rsidRPr="005D59B1">
        <w:rPr>
          <w:rFonts w:ascii="Times New Roman" w:hAnsi="Times New Roman"/>
        </w:rPr>
        <w:t>4</w:t>
      </w:r>
      <w:r w:rsidR="006E05D9" w:rsidRPr="005D59B1">
        <w:rPr>
          <w:rFonts w:ascii="Times New Roman" w:hAnsi="Times New Roman"/>
        </w:rPr>
        <w:t xml:space="preserve"> - </w:t>
      </w:r>
      <w:r w:rsidR="00347660" w:rsidRPr="005D59B1">
        <w:rPr>
          <w:rFonts w:ascii="Times New Roman" w:hAnsi="Times New Roman"/>
          <w:bCs/>
        </w:rPr>
        <w:t>202</w:t>
      </w:r>
      <w:r w:rsidR="009557D0" w:rsidRPr="005D59B1">
        <w:rPr>
          <w:rFonts w:ascii="Times New Roman" w:hAnsi="Times New Roman"/>
          <w:bCs/>
        </w:rPr>
        <w:t>5</w:t>
      </w:r>
      <w:r w:rsidRPr="005D59B1">
        <w:rPr>
          <w:rFonts w:ascii="Times New Roman" w:hAnsi="Times New Roman"/>
        </w:rPr>
        <w:t xml:space="preserve"> год</w:t>
      </w:r>
      <w:r w:rsidR="006E05D9" w:rsidRPr="005D59B1">
        <w:rPr>
          <w:rFonts w:ascii="Times New Roman" w:hAnsi="Times New Roman"/>
        </w:rPr>
        <w:t>ы</w:t>
      </w:r>
      <w:r w:rsidRPr="00622FC2">
        <w:rPr>
          <w:rFonts w:ascii="Times New Roman" w:hAnsi="Times New Roman"/>
        </w:rPr>
        <w:t>.</w:t>
      </w:r>
    </w:p>
    <w:p w14:paraId="3A9A7AD4" w14:textId="77777777" w:rsidR="0046714E" w:rsidRPr="00622FC2" w:rsidRDefault="0046714E" w:rsidP="00F3461C">
      <w:pPr>
        <w:shd w:val="clear" w:color="auto" w:fill="FFFFFF"/>
        <w:ind w:firstLine="709"/>
        <w:jc w:val="both"/>
        <w:rPr>
          <w:rFonts w:ascii="Times New Roman" w:hAnsi="Times New Roman"/>
        </w:rPr>
      </w:pPr>
    </w:p>
    <w:p w14:paraId="5366E65D" w14:textId="77777777" w:rsidR="00094D0E" w:rsidRPr="00622FC2" w:rsidRDefault="008646B7" w:rsidP="00F3461C">
      <w:pPr>
        <w:shd w:val="clear" w:color="auto" w:fill="FFFFFF"/>
        <w:ind w:firstLine="709"/>
        <w:jc w:val="center"/>
        <w:rPr>
          <w:rFonts w:ascii="Times New Roman" w:hAnsi="Times New Roman"/>
        </w:rPr>
      </w:pPr>
      <w:bookmarkStart w:id="51" w:name="sub_17033"/>
      <w:r w:rsidRPr="00622FC2">
        <w:rPr>
          <w:rFonts w:ascii="Times New Roman" w:hAnsi="Times New Roman"/>
        </w:rPr>
        <w:t xml:space="preserve">Основное мероприятие 1.02 «Развитие библиотечного дела </w:t>
      </w:r>
    </w:p>
    <w:p w14:paraId="2DA06556" w14:textId="77777777" w:rsidR="00D65D58" w:rsidRPr="00622FC2" w:rsidRDefault="008646B7" w:rsidP="00F3461C">
      <w:pPr>
        <w:shd w:val="clear" w:color="auto" w:fill="FFFFFF"/>
        <w:ind w:firstLine="709"/>
        <w:jc w:val="center"/>
        <w:rPr>
          <w:rFonts w:ascii="Times New Roman" w:hAnsi="Times New Roman"/>
        </w:rPr>
      </w:pPr>
      <w:r w:rsidRPr="00622FC2">
        <w:rPr>
          <w:rFonts w:ascii="Times New Roman" w:hAnsi="Times New Roman"/>
        </w:rPr>
        <w:t>в Курской области»</w:t>
      </w:r>
      <w:bookmarkEnd w:id="51"/>
    </w:p>
    <w:p w14:paraId="7D5C6F20" w14:textId="77777777" w:rsidR="00D65D58" w:rsidRPr="00622FC2" w:rsidRDefault="00D65D58" w:rsidP="00F3461C">
      <w:pPr>
        <w:shd w:val="clear" w:color="auto" w:fill="FFFFFF"/>
        <w:ind w:firstLine="709"/>
        <w:jc w:val="center"/>
        <w:rPr>
          <w:rFonts w:ascii="Times New Roman" w:hAnsi="Times New Roman"/>
        </w:rPr>
      </w:pPr>
    </w:p>
    <w:p w14:paraId="5E202B7D" w14:textId="77777777" w:rsidR="0000609F" w:rsidRPr="00622FC2" w:rsidRDefault="0000609F"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133146D6" w14:textId="77777777" w:rsidR="00482155"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о</w:t>
      </w:r>
      <w:r w:rsidR="00482155" w:rsidRPr="00622FC2">
        <w:rPr>
          <w:rFonts w:ascii="Times New Roman" w:hAnsi="Times New Roman"/>
        </w:rPr>
        <w:t>рганизаци</w:t>
      </w:r>
      <w:r w:rsidR="0000609F" w:rsidRPr="00622FC2">
        <w:rPr>
          <w:rFonts w:ascii="Times New Roman" w:hAnsi="Times New Roman"/>
        </w:rPr>
        <w:t>я</w:t>
      </w:r>
      <w:r w:rsidR="00482155" w:rsidRPr="00622FC2">
        <w:rPr>
          <w:rFonts w:ascii="Times New Roman" w:hAnsi="Times New Roman"/>
        </w:rPr>
        <w:t xml:space="preserve"> и осуществление библиотечного, информационного и справочно-библиографического обслуживания пользователей библиотек;</w:t>
      </w:r>
    </w:p>
    <w:p w14:paraId="64772CD9"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развитие мобильной системы обслуживания населенны</w:t>
      </w:r>
      <w:r w:rsidR="0067324C" w:rsidRPr="00622FC2">
        <w:rPr>
          <w:rFonts w:ascii="Times New Roman" w:hAnsi="Times New Roman"/>
        </w:rPr>
        <w:t>х пунктов, не имеющих библиотек;</w:t>
      </w:r>
    </w:p>
    <w:p w14:paraId="4B006802"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увеличение объемов комплектования книжных фондов библиотек;</w:t>
      </w:r>
    </w:p>
    <w:p w14:paraId="69A2F322"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 xml:space="preserve">перевод в электронный вид библиотечных фондов, обеспечение доступа населения к ним с использованием сети </w:t>
      </w:r>
      <w:r w:rsidR="00436AD1" w:rsidRPr="00622FC2">
        <w:rPr>
          <w:rFonts w:ascii="Times New Roman" w:hAnsi="Times New Roman"/>
        </w:rPr>
        <w:t>«</w:t>
      </w:r>
      <w:r w:rsidRPr="00622FC2">
        <w:rPr>
          <w:rFonts w:ascii="Times New Roman" w:hAnsi="Times New Roman"/>
        </w:rPr>
        <w:t>Интернет</w:t>
      </w:r>
      <w:r w:rsidR="00436AD1" w:rsidRPr="00622FC2">
        <w:rPr>
          <w:rFonts w:ascii="Times New Roman" w:hAnsi="Times New Roman"/>
        </w:rPr>
        <w:t>»</w:t>
      </w:r>
      <w:r w:rsidRPr="00622FC2">
        <w:rPr>
          <w:rFonts w:ascii="Times New Roman" w:hAnsi="Times New Roman"/>
        </w:rPr>
        <w:t>;</w:t>
      </w:r>
    </w:p>
    <w:p w14:paraId="2B565A76"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формирование информационной и библиотечной культуры подрастающего поколения;</w:t>
      </w:r>
    </w:p>
    <w:p w14:paraId="2AD9250E"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пропаганд</w:t>
      </w:r>
      <w:r w:rsidR="0000609F" w:rsidRPr="00622FC2">
        <w:rPr>
          <w:rFonts w:ascii="Times New Roman" w:hAnsi="Times New Roman"/>
        </w:rPr>
        <w:t>а</w:t>
      </w:r>
      <w:r w:rsidRPr="00622FC2">
        <w:rPr>
          <w:rFonts w:ascii="Times New Roman" w:hAnsi="Times New Roman"/>
        </w:rPr>
        <w:t xml:space="preserve"> детского и юношеского чтения, включая проведение мероприятий, направленных на поддержание престижа чтения и его общественной значимости;</w:t>
      </w:r>
    </w:p>
    <w:p w14:paraId="676F48CD"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обеспечение библиотек современными системами безопасности, внедрение современных средств противопожарной защиты, проведение профилактических противопожарных мероприятий;</w:t>
      </w:r>
    </w:p>
    <w:p w14:paraId="3348BB96"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проведение ремонта и реконструкции зданий и помещений библиотек, находящихся в аварийном состоянии и требующих капитального ремонта;</w:t>
      </w:r>
    </w:p>
    <w:p w14:paraId="08513E8A"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укрепление материально-технической базы библиотек, в том числе обеспечение библиотек современным оборудованием для хранения и использования фондов, каталогов, осуществления их функций, а также безопасного и комфортного пребывания пользователей;</w:t>
      </w:r>
    </w:p>
    <w:p w14:paraId="2FD8EDD4"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модернизаци</w:t>
      </w:r>
      <w:r w:rsidR="0000609F" w:rsidRPr="00622FC2">
        <w:rPr>
          <w:rFonts w:ascii="Times New Roman" w:hAnsi="Times New Roman"/>
        </w:rPr>
        <w:t>я</w:t>
      </w:r>
      <w:r w:rsidRPr="00622FC2">
        <w:rPr>
          <w:rFonts w:ascii="Times New Roman" w:hAnsi="Times New Roman"/>
        </w:rPr>
        <w:t xml:space="preserve"> и обеспечение инновационного развития библиотек путем технологического обновления, внедрения и распространения новых информационных продуктов и технологий;</w:t>
      </w:r>
    </w:p>
    <w:p w14:paraId="3028B29C"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реализаци</w:t>
      </w:r>
      <w:r w:rsidR="0000609F" w:rsidRPr="00622FC2">
        <w:rPr>
          <w:rFonts w:ascii="Times New Roman" w:hAnsi="Times New Roman"/>
        </w:rPr>
        <w:t>я</w:t>
      </w:r>
      <w:r w:rsidRPr="00622FC2">
        <w:rPr>
          <w:rFonts w:ascii="Times New Roman" w:hAnsi="Times New Roman"/>
        </w:rPr>
        <w:t xml:space="preserve"> мер для привлечения в профессию молодых специалистов и закрепления их в библиотеках;</w:t>
      </w:r>
    </w:p>
    <w:p w14:paraId="2458E749"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lastRenderedPageBreak/>
        <w:t>организаци</w:t>
      </w:r>
      <w:r w:rsidR="0000609F" w:rsidRPr="00622FC2">
        <w:rPr>
          <w:rFonts w:ascii="Times New Roman" w:hAnsi="Times New Roman"/>
        </w:rPr>
        <w:t>я</w:t>
      </w:r>
      <w:r w:rsidRPr="00622FC2">
        <w:rPr>
          <w:rFonts w:ascii="Times New Roman" w:hAnsi="Times New Roman"/>
        </w:rPr>
        <w:t xml:space="preserve"> системы информационного обеспечения библиотечного дела;</w:t>
      </w:r>
    </w:p>
    <w:p w14:paraId="01ADA27B" w14:textId="77777777" w:rsidR="00482155" w:rsidRPr="00622FC2" w:rsidRDefault="0000609F" w:rsidP="00F3461C">
      <w:pPr>
        <w:shd w:val="clear" w:color="auto" w:fill="FFFFFF"/>
        <w:ind w:firstLine="709"/>
        <w:jc w:val="both"/>
        <w:rPr>
          <w:rFonts w:ascii="Times New Roman" w:hAnsi="Times New Roman"/>
        </w:rPr>
      </w:pPr>
      <w:r w:rsidRPr="00622FC2">
        <w:rPr>
          <w:rFonts w:ascii="Times New Roman" w:hAnsi="Times New Roman"/>
        </w:rPr>
        <w:t xml:space="preserve">обеспечение </w:t>
      </w:r>
      <w:r w:rsidR="00482155" w:rsidRPr="00622FC2">
        <w:rPr>
          <w:rFonts w:ascii="Times New Roman" w:hAnsi="Times New Roman"/>
        </w:rPr>
        <w:t>финансово-хозяйственной самостоятельности библиотек за счет реализации новых принципов финансирования (на основе государственных заданий);</w:t>
      </w:r>
    </w:p>
    <w:p w14:paraId="7D3EFCAE" w14:textId="77777777" w:rsidR="00482155" w:rsidRPr="00622FC2" w:rsidRDefault="00436AD1" w:rsidP="00F3461C">
      <w:pPr>
        <w:shd w:val="clear" w:color="auto" w:fill="FFFFFF"/>
        <w:ind w:firstLine="709"/>
        <w:jc w:val="both"/>
        <w:rPr>
          <w:rFonts w:ascii="Times New Roman" w:hAnsi="Times New Roman"/>
        </w:rPr>
      </w:pPr>
      <w:r w:rsidRPr="00622FC2">
        <w:rPr>
          <w:rFonts w:ascii="Times New Roman" w:hAnsi="Times New Roman"/>
        </w:rPr>
        <w:t>профессиональная</w:t>
      </w:r>
      <w:r w:rsidR="00482155" w:rsidRPr="00622FC2">
        <w:rPr>
          <w:rFonts w:ascii="Times New Roman" w:hAnsi="Times New Roman"/>
        </w:rPr>
        <w:t xml:space="preserve"> переподготовк</w:t>
      </w:r>
      <w:r w:rsidRPr="00622FC2">
        <w:rPr>
          <w:rFonts w:ascii="Times New Roman" w:hAnsi="Times New Roman"/>
        </w:rPr>
        <w:t>а</w:t>
      </w:r>
      <w:r w:rsidR="00482155" w:rsidRPr="00622FC2">
        <w:rPr>
          <w:rFonts w:ascii="Times New Roman" w:hAnsi="Times New Roman"/>
        </w:rPr>
        <w:t xml:space="preserve"> и повышение квалификации библиотечных работников;</w:t>
      </w:r>
    </w:p>
    <w:p w14:paraId="7470A1A9"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научное и методическое обеспечение развития библиотек;</w:t>
      </w:r>
    </w:p>
    <w:p w14:paraId="1FF6CA4E" w14:textId="77777777" w:rsidR="00482155" w:rsidRPr="00622FC2" w:rsidRDefault="00436AD1" w:rsidP="00F3461C">
      <w:pPr>
        <w:shd w:val="clear" w:color="auto" w:fill="FFFFFF"/>
        <w:ind w:firstLine="709"/>
        <w:jc w:val="both"/>
        <w:rPr>
          <w:rFonts w:ascii="Times New Roman" w:hAnsi="Times New Roman"/>
        </w:rPr>
      </w:pPr>
      <w:r w:rsidRPr="00622FC2">
        <w:rPr>
          <w:rFonts w:ascii="Times New Roman" w:hAnsi="Times New Roman"/>
        </w:rPr>
        <w:t>информатизация</w:t>
      </w:r>
      <w:r w:rsidR="00482155" w:rsidRPr="00622FC2">
        <w:rPr>
          <w:rFonts w:ascii="Times New Roman" w:hAnsi="Times New Roman"/>
        </w:rPr>
        <w:t xml:space="preserve"> библиотечной деятельности;</w:t>
      </w:r>
    </w:p>
    <w:p w14:paraId="59BBDA31" w14:textId="77777777" w:rsidR="00F73CAC" w:rsidRDefault="00482155"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библиотечных услуг и использование бюджетных средств на обеспечение дея</w:t>
      </w:r>
      <w:r w:rsidR="00A7130C" w:rsidRPr="00622FC2">
        <w:rPr>
          <w:rFonts w:ascii="Times New Roman" w:hAnsi="Times New Roman"/>
        </w:rPr>
        <w:t>тельности библиотек</w:t>
      </w:r>
      <w:r w:rsidR="00F73CAC">
        <w:rPr>
          <w:rFonts w:ascii="Times New Roman" w:hAnsi="Times New Roman"/>
        </w:rPr>
        <w:t>;</w:t>
      </w:r>
    </w:p>
    <w:p w14:paraId="16AE6B10" w14:textId="77777777" w:rsidR="00482155" w:rsidRPr="00622FC2" w:rsidRDefault="00F73CAC" w:rsidP="00F3461C">
      <w:pPr>
        <w:shd w:val="clear" w:color="auto" w:fill="FFFFFF"/>
        <w:ind w:firstLine="709"/>
        <w:jc w:val="both"/>
        <w:rPr>
          <w:rFonts w:ascii="Times New Roman" w:hAnsi="Times New Roman"/>
        </w:rPr>
      </w:pPr>
      <w:r>
        <w:rPr>
          <w:rFonts w:ascii="Times New Roman" w:hAnsi="Times New Roman"/>
        </w:rPr>
        <w:t>предоставление субсидии в целях софинансирования расходных обязательств муниципальных образований на модернизацию библиотек в части комплектования книжных фондов библиотек муниципальных образований Курской области</w:t>
      </w:r>
      <w:r w:rsidR="00A7130C" w:rsidRPr="00622FC2">
        <w:rPr>
          <w:rFonts w:ascii="Times New Roman" w:hAnsi="Times New Roman"/>
        </w:rPr>
        <w:t>.</w:t>
      </w:r>
    </w:p>
    <w:p w14:paraId="3C4DEF72" w14:textId="77777777" w:rsidR="008646B7" w:rsidRPr="00622FC2" w:rsidRDefault="000060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Ожидаемые непосредственные результаты реализации</w:t>
      </w:r>
      <w:r w:rsidR="001027AE" w:rsidRPr="00622FC2">
        <w:rPr>
          <w:rFonts w:ascii="Times New Roman" w:hAnsi="Times New Roman"/>
          <w:bCs/>
          <w:color w:val="000000"/>
          <w:szCs w:val="32"/>
        </w:rPr>
        <w:t xml:space="preserve"> мероприятия</w:t>
      </w:r>
      <w:r w:rsidRPr="00622FC2">
        <w:rPr>
          <w:rFonts w:ascii="Times New Roman" w:hAnsi="Times New Roman"/>
          <w:bCs/>
          <w:color w:val="000000"/>
          <w:szCs w:val="32"/>
        </w:rPr>
        <w:t>:</w:t>
      </w:r>
    </w:p>
    <w:p w14:paraId="14E7CFD1"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интеграция библиотек Курской области в единую информационную сеть;</w:t>
      </w:r>
    </w:p>
    <w:p w14:paraId="1C1C51E1"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уровня комплектования книжных фондов библиотек;</w:t>
      </w:r>
    </w:p>
    <w:p w14:paraId="057DED1F"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рост востребованности библиотек у населения;</w:t>
      </w:r>
    </w:p>
    <w:p w14:paraId="4AFE8392"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качества и разнообразия библиотечных услуг;</w:t>
      </w:r>
    </w:p>
    <w:p w14:paraId="210A528E"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доступности правовой, деловой и социально значимой информации, электронных ресурсов библиотек путем создания публичных центров во всех областных и муниципальных библиотеках;</w:t>
      </w:r>
    </w:p>
    <w:p w14:paraId="240DD540"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уменьшение диспропорций в доступности к качественным библиотечным услугам, в том числе для граждан с ограниченными возможностями;</w:t>
      </w:r>
    </w:p>
    <w:p w14:paraId="41BAAC8D"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увеличение количества библиотек, находящихся в удовлетворительном состоянии;</w:t>
      </w:r>
    </w:p>
    <w:p w14:paraId="317A6ED2"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рост числа библиотек, оснащенных современным оборудованием;</w:t>
      </w:r>
    </w:p>
    <w:p w14:paraId="40FA40B6" w14:textId="77777777" w:rsidR="003E5636" w:rsidRPr="00622FC2" w:rsidRDefault="003E5636"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эффективности использования бюджетных средств, направляемых на библиотечное дело;</w:t>
      </w:r>
    </w:p>
    <w:p w14:paraId="5B915876" w14:textId="77777777" w:rsidR="008646B7" w:rsidRPr="00622FC2" w:rsidRDefault="003E5636" w:rsidP="00F3461C">
      <w:pPr>
        <w:shd w:val="clear" w:color="auto" w:fill="FFFFFF"/>
        <w:ind w:firstLine="709"/>
        <w:jc w:val="both"/>
        <w:rPr>
          <w:rFonts w:ascii="Times New Roman" w:hAnsi="Times New Roman"/>
        </w:rPr>
      </w:pPr>
      <w:r w:rsidRPr="00622FC2">
        <w:rPr>
          <w:rFonts w:ascii="Times New Roman" w:hAnsi="Times New Roman"/>
          <w:szCs w:val="28"/>
        </w:rPr>
        <w:t>повышение качества библиотечного менеджмента, прозрачности, подотчетности и результативности деятельности библиотек.</w:t>
      </w:r>
    </w:p>
    <w:p w14:paraId="71FB989B" w14:textId="77777777" w:rsidR="003E5636" w:rsidRPr="00622FC2" w:rsidRDefault="003B326D" w:rsidP="00F3461C">
      <w:pPr>
        <w:shd w:val="clear" w:color="auto" w:fill="FFFFFF"/>
        <w:ind w:firstLine="709"/>
        <w:jc w:val="both"/>
        <w:rPr>
          <w:rFonts w:ascii="Times New Roman" w:hAnsi="Times New Roman"/>
        </w:rPr>
      </w:pPr>
      <w:hyperlink w:anchor="sub_17033" w:history="1">
        <w:r w:rsidR="003E5636" w:rsidRPr="00622FC2">
          <w:rPr>
            <w:rFonts w:ascii="Times New Roman" w:hAnsi="Times New Roman"/>
          </w:rPr>
          <w:t>Основное мероприятие 1.02</w:t>
        </w:r>
      </w:hyperlink>
      <w:r w:rsidR="003E5636" w:rsidRPr="00622FC2">
        <w:rPr>
          <w:rFonts w:ascii="Times New Roman" w:hAnsi="Times New Roman"/>
        </w:rPr>
        <w:t xml:space="preserve"> направлено на достижение следующих показателей:</w:t>
      </w:r>
    </w:p>
    <w:p w14:paraId="5C1A682B" w14:textId="77777777" w:rsidR="003E5636" w:rsidRPr="00622FC2" w:rsidRDefault="003E5636" w:rsidP="00F3461C">
      <w:pPr>
        <w:shd w:val="clear" w:color="auto" w:fill="FFFFFF"/>
        <w:ind w:firstLine="709"/>
        <w:jc w:val="both"/>
        <w:rPr>
          <w:rFonts w:ascii="Times New Roman" w:hAnsi="Times New Roman"/>
        </w:rPr>
      </w:pPr>
      <w:r w:rsidRPr="00622FC2">
        <w:rPr>
          <w:rFonts w:ascii="Times New Roman" w:hAnsi="Times New Roman"/>
        </w:rPr>
        <w:t>охват населения библиотечным обслуживанием;</w:t>
      </w:r>
    </w:p>
    <w:p w14:paraId="7C1B2F2E" w14:textId="77777777" w:rsidR="003E5636" w:rsidRDefault="003E5636" w:rsidP="00F3461C">
      <w:pPr>
        <w:shd w:val="clear" w:color="auto" w:fill="FFFFFF"/>
        <w:ind w:firstLine="709"/>
        <w:jc w:val="both"/>
        <w:rPr>
          <w:rFonts w:ascii="Times New Roman" w:hAnsi="Times New Roman"/>
          <w:szCs w:val="28"/>
        </w:rPr>
      </w:pPr>
      <w:r w:rsidRPr="00622FC2">
        <w:rPr>
          <w:rFonts w:ascii="Times New Roman" w:hAnsi="Times New Roman"/>
          <w:szCs w:val="28"/>
        </w:rPr>
        <w:t>доля модельных библиотек</w:t>
      </w:r>
      <w:r w:rsidR="00F0205A" w:rsidRPr="00622FC2">
        <w:rPr>
          <w:rFonts w:ascii="Times New Roman" w:hAnsi="Times New Roman"/>
        </w:rPr>
        <w:t xml:space="preserve"> от общего количества муниципа</w:t>
      </w:r>
      <w:r w:rsidR="0067324C" w:rsidRPr="00622FC2">
        <w:rPr>
          <w:rFonts w:ascii="Times New Roman" w:hAnsi="Times New Roman"/>
        </w:rPr>
        <w:t>льных библиотек Курской области</w:t>
      </w:r>
      <w:r w:rsidRPr="00622FC2">
        <w:rPr>
          <w:rFonts w:ascii="Times New Roman" w:hAnsi="Times New Roman"/>
          <w:szCs w:val="28"/>
        </w:rPr>
        <w:t>;</w:t>
      </w:r>
    </w:p>
    <w:p w14:paraId="39EDF7B0" w14:textId="77777777" w:rsidR="00841434" w:rsidRPr="00622FC2" w:rsidRDefault="00841434" w:rsidP="00F3461C">
      <w:pPr>
        <w:shd w:val="clear" w:color="auto" w:fill="FFFFFF"/>
        <w:ind w:firstLine="709"/>
        <w:jc w:val="both"/>
        <w:rPr>
          <w:rFonts w:ascii="Times New Roman" w:hAnsi="Times New Roman"/>
          <w:szCs w:val="28"/>
        </w:rPr>
      </w:pPr>
      <w:r w:rsidRPr="003B3360">
        <w:rPr>
          <w:rFonts w:ascii="Times New Roman" w:hAnsi="Times New Roman"/>
          <w:bCs/>
          <w:szCs w:val="28"/>
        </w:rPr>
        <w:t>количество новых книг, поступивших в фонды библиотек муниципальных образований и государственных общедоступных библиотек;</w:t>
      </w:r>
    </w:p>
    <w:p w14:paraId="7943FE11" w14:textId="77777777" w:rsidR="003E5636" w:rsidRPr="00622FC2" w:rsidRDefault="003E5636" w:rsidP="00F3461C">
      <w:pPr>
        <w:shd w:val="clear" w:color="auto" w:fill="FFFFFF"/>
        <w:ind w:firstLine="709"/>
        <w:jc w:val="both"/>
        <w:rPr>
          <w:rFonts w:ascii="Times New Roman" w:hAnsi="Times New Roman"/>
          <w:szCs w:val="28"/>
        </w:rPr>
      </w:pPr>
      <w:r w:rsidRPr="00622FC2">
        <w:rPr>
          <w:rFonts w:ascii="Times New Roman" w:hAnsi="Times New Roman"/>
          <w:szCs w:val="28"/>
        </w:rPr>
        <w:t>количество посещений библиотек (на 1 жителя в год).</w:t>
      </w:r>
    </w:p>
    <w:p w14:paraId="4076B7EE" w14:textId="77777777" w:rsidR="002F7DDF" w:rsidRPr="00622FC2" w:rsidRDefault="002F7DDF" w:rsidP="00F3461C">
      <w:pPr>
        <w:shd w:val="clear" w:color="auto" w:fill="FFFFFF"/>
        <w:ind w:firstLine="709"/>
        <w:jc w:val="both"/>
        <w:rPr>
          <w:rFonts w:ascii="Times New Roman" w:hAnsi="Times New Roman"/>
        </w:rPr>
      </w:pPr>
      <w:r w:rsidRPr="00622FC2">
        <w:rPr>
          <w:rFonts w:ascii="Times New Roman" w:hAnsi="Times New Roman"/>
        </w:rPr>
        <w:lastRenderedPageBreak/>
        <w:t>Исполнител</w:t>
      </w:r>
      <w:r w:rsidR="00576A76" w:rsidRPr="00622FC2">
        <w:rPr>
          <w:rFonts w:ascii="Times New Roman" w:hAnsi="Times New Roman"/>
        </w:rPr>
        <w:t>ь</w:t>
      </w:r>
      <w:r w:rsidRPr="00622FC2">
        <w:rPr>
          <w:rFonts w:ascii="Times New Roman" w:hAnsi="Times New Roman"/>
        </w:rPr>
        <w:t xml:space="preserve"> мероприятия:</w:t>
      </w:r>
      <w:r w:rsidRPr="00622FC2">
        <w:rPr>
          <w:rFonts w:hint="eastAsia"/>
        </w:rPr>
        <w:t xml:space="preserve"> </w:t>
      </w:r>
      <w:r w:rsidR="00B509A9" w:rsidRPr="005D59B1">
        <w:rPr>
          <w:rFonts w:ascii="Times New Roman" w:hAnsi="Times New Roman"/>
        </w:rPr>
        <w:t>Министерство культуры Курской области</w:t>
      </w:r>
      <w:r w:rsidR="00576A76" w:rsidRPr="005D59B1">
        <w:rPr>
          <w:rFonts w:ascii="Times New Roman" w:hAnsi="Times New Roman"/>
        </w:rPr>
        <w:t>.</w:t>
      </w:r>
    </w:p>
    <w:p w14:paraId="257AF2B7" w14:textId="77777777" w:rsidR="002F7DDF" w:rsidRPr="00622FC2" w:rsidRDefault="002F7DDF" w:rsidP="00F3461C">
      <w:pPr>
        <w:shd w:val="clear" w:color="auto" w:fill="FFFFFF"/>
        <w:ind w:firstLine="709"/>
        <w:jc w:val="both"/>
        <w:rPr>
          <w:rFonts w:ascii="Times New Roman" w:hAnsi="Times New Roman"/>
        </w:rPr>
      </w:pPr>
      <w:r w:rsidRPr="00622FC2">
        <w:rPr>
          <w:rFonts w:ascii="Times New Roman" w:hAnsi="Times New Roman"/>
        </w:rPr>
        <w:t>Срок реализации мероприятия</w:t>
      </w:r>
      <w:r w:rsidR="001027AE" w:rsidRPr="00622FC2">
        <w:rPr>
          <w:rFonts w:ascii="Times New Roman" w:hAnsi="Times New Roman"/>
        </w:rPr>
        <w:t xml:space="preserve">: </w:t>
      </w:r>
      <w:r w:rsidR="006E05D9" w:rsidRPr="005D59B1">
        <w:rPr>
          <w:rFonts w:ascii="Times New Roman" w:hAnsi="Times New Roman"/>
          <w:bCs/>
          <w:szCs w:val="28"/>
        </w:rPr>
        <w:t>2014-2025</w:t>
      </w:r>
      <w:r w:rsidRPr="00622FC2">
        <w:rPr>
          <w:rFonts w:ascii="Times New Roman" w:hAnsi="Times New Roman"/>
        </w:rPr>
        <w:t xml:space="preserve"> год</w:t>
      </w:r>
      <w:r w:rsidR="00856E7E">
        <w:rPr>
          <w:rFonts w:ascii="Times New Roman" w:hAnsi="Times New Roman"/>
        </w:rPr>
        <w:t>ы</w:t>
      </w:r>
      <w:r w:rsidRPr="00622FC2">
        <w:rPr>
          <w:rFonts w:ascii="Times New Roman" w:hAnsi="Times New Roman"/>
        </w:rPr>
        <w:t>.</w:t>
      </w:r>
    </w:p>
    <w:p w14:paraId="78BE145E" w14:textId="77777777" w:rsidR="001027AE" w:rsidRPr="00622FC2" w:rsidRDefault="001027AE" w:rsidP="00F3461C">
      <w:pPr>
        <w:shd w:val="clear" w:color="auto" w:fill="FFFFFF"/>
        <w:ind w:firstLine="709"/>
        <w:jc w:val="both"/>
        <w:rPr>
          <w:rFonts w:ascii="Times New Roman" w:hAnsi="Times New Roman"/>
        </w:rPr>
      </w:pPr>
    </w:p>
    <w:p w14:paraId="2F205BB3" w14:textId="77777777" w:rsidR="00094D0E" w:rsidRPr="00622FC2" w:rsidRDefault="008646B7" w:rsidP="00F3461C">
      <w:pPr>
        <w:shd w:val="clear" w:color="auto" w:fill="FFFFFF"/>
        <w:ind w:firstLine="709"/>
        <w:jc w:val="center"/>
        <w:rPr>
          <w:rFonts w:ascii="Times New Roman" w:hAnsi="Times New Roman"/>
        </w:rPr>
      </w:pPr>
      <w:bookmarkStart w:id="52" w:name="sub_17034"/>
      <w:r w:rsidRPr="00622FC2">
        <w:rPr>
          <w:rFonts w:ascii="Times New Roman" w:hAnsi="Times New Roman"/>
        </w:rPr>
        <w:t xml:space="preserve">Основное мероприятие 1.03 «Развитие музейного дела </w:t>
      </w:r>
    </w:p>
    <w:p w14:paraId="076ABE1E" w14:textId="77777777" w:rsidR="008646B7" w:rsidRPr="00622FC2" w:rsidRDefault="008646B7" w:rsidP="00F3461C">
      <w:pPr>
        <w:shd w:val="clear" w:color="auto" w:fill="FFFFFF"/>
        <w:ind w:firstLine="709"/>
        <w:jc w:val="center"/>
        <w:rPr>
          <w:rFonts w:ascii="Times New Roman" w:hAnsi="Times New Roman"/>
        </w:rPr>
      </w:pPr>
      <w:r w:rsidRPr="00622FC2">
        <w:rPr>
          <w:rFonts w:ascii="Times New Roman" w:hAnsi="Times New Roman"/>
        </w:rPr>
        <w:t>в Курской области»</w:t>
      </w:r>
    </w:p>
    <w:p w14:paraId="250C4171" w14:textId="77777777" w:rsidR="00D65D58" w:rsidRPr="00622FC2" w:rsidRDefault="00D65D58" w:rsidP="00F3461C">
      <w:pPr>
        <w:shd w:val="clear" w:color="auto" w:fill="FFFFFF"/>
        <w:ind w:firstLine="709"/>
        <w:jc w:val="center"/>
        <w:rPr>
          <w:rFonts w:ascii="Times New Roman" w:hAnsi="Times New Roman"/>
          <w:b/>
        </w:rPr>
      </w:pPr>
    </w:p>
    <w:bookmarkEnd w:id="52"/>
    <w:p w14:paraId="62375CE6" w14:textId="77777777" w:rsidR="00482155" w:rsidRPr="00622FC2" w:rsidRDefault="000060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00F3BD06"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обеспечение сохранности музейного фонда, в том числе реставрация и консервация музейных предметов, входящих в состав Музейного фонда Российской Федерации;</w:t>
      </w:r>
    </w:p>
    <w:p w14:paraId="21A73E03"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пополнение музейных фондов;</w:t>
      </w:r>
    </w:p>
    <w:p w14:paraId="2802C0B9" w14:textId="77777777" w:rsidR="00576A76"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проведение ремонта и реконструкции зданий и помещений музеев, находящихся в аварийном состоянии и требующих капитального ремонта;</w:t>
      </w:r>
    </w:p>
    <w:p w14:paraId="0CA85110"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укрепление материально-технической базы музеев, в том числе обеспечение современным оборудованием для хранения и использования музейных фондов, осуществления их функций, а также безопасного и комфортного пребывания посетителей;</w:t>
      </w:r>
    </w:p>
    <w:p w14:paraId="303A9876"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проведение модернизации музеев, внедрение технологических и организационных инноваций в основную и обеспечивающую деятельность;</w:t>
      </w:r>
    </w:p>
    <w:p w14:paraId="52F7A731"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обеспечение финансово-хозяйственной самостоятельности музеев за счет реализации новых принципов финансирования (на основе государственных заданий);</w:t>
      </w:r>
    </w:p>
    <w:p w14:paraId="01D5ED77"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профессиональн</w:t>
      </w:r>
      <w:r w:rsidR="0000609F" w:rsidRPr="00622FC2">
        <w:rPr>
          <w:rFonts w:ascii="Times New Roman" w:hAnsi="Times New Roman"/>
        </w:rPr>
        <w:t>ая</w:t>
      </w:r>
      <w:r w:rsidRPr="00622FC2">
        <w:rPr>
          <w:rFonts w:ascii="Times New Roman" w:hAnsi="Times New Roman"/>
        </w:rPr>
        <w:t xml:space="preserve"> переподготовк</w:t>
      </w:r>
      <w:r w:rsidR="0000609F" w:rsidRPr="00622FC2">
        <w:rPr>
          <w:rFonts w:ascii="Times New Roman" w:hAnsi="Times New Roman"/>
        </w:rPr>
        <w:t>а</w:t>
      </w:r>
      <w:r w:rsidRPr="00622FC2">
        <w:rPr>
          <w:rFonts w:ascii="Times New Roman" w:hAnsi="Times New Roman"/>
        </w:rPr>
        <w:t xml:space="preserve"> и повышение квалификации музейных работников;</w:t>
      </w:r>
    </w:p>
    <w:p w14:paraId="0703A42F"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научное и методическое обеспечение деятельности музеев;</w:t>
      </w:r>
    </w:p>
    <w:p w14:paraId="31BE4A29" w14:textId="77777777" w:rsidR="00482155" w:rsidRDefault="00482155" w:rsidP="00F3461C">
      <w:pPr>
        <w:shd w:val="clear" w:color="auto" w:fill="FFFFFF"/>
        <w:ind w:firstLine="709"/>
        <w:jc w:val="both"/>
        <w:rPr>
          <w:rFonts w:ascii="Times New Roman" w:hAnsi="Times New Roman"/>
        </w:rPr>
      </w:pPr>
      <w:r w:rsidRPr="00622FC2">
        <w:rPr>
          <w:rFonts w:ascii="Times New Roman" w:hAnsi="Times New Roman"/>
        </w:rPr>
        <w:t xml:space="preserve">повышение эффективности музейных услуг и использования бюджетных средств на </w:t>
      </w:r>
      <w:r w:rsidR="00A7130C" w:rsidRPr="00622FC2">
        <w:rPr>
          <w:rFonts w:ascii="Times New Roman" w:hAnsi="Times New Roman"/>
        </w:rPr>
        <w:t>обеспечение деятельности музеев.</w:t>
      </w:r>
    </w:p>
    <w:p w14:paraId="0B4BDD60" w14:textId="094772FE" w:rsidR="005A051E" w:rsidRDefault="005A051E" w:rsidP="007C7421">
      <w:pPr>
        <w:ind w:firstLine="709"/>
        <w:jc w:val="both"/>
        <w:rPr>
          <w:rFonts w:ascii="Times New Roman" w:hAnsi="Times New Roman"/>
          <w:bCs/>
          <w:szCs w:val="28"/>
        </w:rPr>
      </w:pPr>
      <w:r w:rsidRPr="007C7421">
        <w:rPr>
          <w:rFonts w:ascii="Times New Roman" w:hAnsi="Times New Roman"/>
          <w:bCs/>
          <w:szCs w:val="28"/>
        </w:rPr>
        <w:t>«</w:t>
      </w:r>
      <w:r w:rsidRPr="007C7421">
        <w:rPr>
          <w:rFonts w:ascii="Times New Roman" w:hAnsi="Times New Roman" w:hint="eastAsia"/>
          <w:bCs/>
          <w:szCs w:val="28"/>
        </w:rPr>
        <w:t>В</w:t>
      </w:r>
      <w:r w:rsidRPr="007C7421">
        <w:rPr>
          <w:rFonts w:ascii="Times New Roman" w:hAnsi="Times New Roman"/>
          <w:bCs/>
          <w:szCs w:val="28"/>
        </w:rPr>
        <w:t xml:space="preserve"> </w:t>
      </w:r>
      <w:r w:rsidRPr="007C7421">
        <w:rPr>
          <w:rFonts w:ascii="Times New Roman" w:hAnsi="Times New Roman" w:hint="eastAsia"/>
          <w:bCs/>
          <w:szCs w:val="28"/>
        </w:rPr>
        <w:t>рамках</w:t>
      </w:r>
      <w:r w:rsidRPr="007C7421">
        <w:rPr>
          <w:rFonts w:ascii="Times New Roman" w:hAnsi="Times New Roman"/>
          <w:bCs/>
          <w:szCs w:val="28"/>
        </w:rPr>
        <w:t xml:space="preserve"> </w:t>
      </w:r>
      <w:r w:rsidRPr="007C7421">
        <w:rPr>
          <w:rFonts w:ascii="Times New Roman" w:hAnsi="Times New Roman" w:hint="eastAsia"/>
          <w:bCs/>
          <w:szCs w:val="28"/>
        </w:rPr>
        <w:t>данного</w:t>
      </w:r>
      <w:r w:rsidRPr="007C7421">
        <w:rPr>
          <w:rFonts w:ascii="Times New Roman" w:hAnsi="Times New Roman"/>
          <w:bCs/>
          <w:szCs w:val="28"/>
        </w:rPr>
        <w:t xml:space="preserve"> </w:t>
      </w:r>
      <w:r w:rsidRPr="007C7421">
        <w:rPr>
          <w:rFonts w:ascii="Times New Roman" w:hAnsi="Times New Roman" w:hint="eastAsia"/>
          <w:bCs/>
          <w:szCs w:val="28"/>
        </w:rPr>
        <w:t>основного</w:t>
      </w:r>
      <w:r w:rsidRPr="007C7421">
        <w:rPr>
          <w:rFonts w:ascii="Times New Roman" w:hAnsi="Times New Roman"/>
          <w:bCs/>
          <w:szCs w:val="28"/>
        </w:rPr>
        <w:t xml:space="preserve"> </w:t>
      </w:r>
      <w:r w:rsidRPr="007C7421">
        <w:rPr>
          <w:rFonts w:ascii="Times New Roman" w:hAnsi="Times New Roman" w:hint="eastAsia"/>
          <w:bCs/>
          <w:szCs w:val="28"/>
        </w:rPr>
        <w:t>мероприятия</w:t>
      </w:r>
      <w:r w:rsidRPr="007C7421">
        <w:rPr>
          <w:rFonts w:ascii="Times New Roman" w:hAnsi="Times New Roman"/>
          <w:bCs/>
          <w:szCs w:val="28"/>
        </w:rPr>
        <w:t xml:space="preserve"> </w:t>
      </w:r>
      <w:r w:rsidRPr="007C7421">
        <w:rPr>
          <w:rFonts w:ascii="Times New Roman" w:hAnsi="Times New Roman" w:hint="eastAsia"/>
          <w:bCs/>
          <w:szCs w:val="28"/>
        </w:rPr>
        <w:t>предусмотрено</w:t>
      </w:r>
      <w:r w:rsidRPr="007C7421">
        <w:rPr>
          <w:rFonts w:ascii="Times New Roman" w:hAnsi="Times New Roman"/>
          <w:bCs/>
          <w:szCs w:val="28"/>
        </w:rPr>
        <w:t xml:space="preserve"> </w:t>
      </w:r>
      <w:r w:rsidRPr="007C7421">
        <w:rPr>
          <w:rFonts w:ascii="Times New Roman" w:hAnsi="Times New Roman" w:hint="eastAsia"/>
          <w:bCs/>
          <w:szCs w:val="28"/>
        </w:rPr>
        <w:t>строительство</w:t>
      </w:r>
      <w:r w:rsidRPr="007C7421">
        <w:rPr>
          <w:rFonts w:ascii="Times New Roman" w:hAnsi="Times New Roman"/>
          <w:bCs/>
          <w:szCs w:val="28"/>
        </w:rPr>
        <w:t xml:space="preserve"> </w:t>
      </w:r>
      <w:r w:rsidRPr="007C7421">
        <w:rPr>
          <w:rFonts w:ascii="Times New Roman" w:hAnsi="Times New Roman" w:hint="eastAsia"/>
          <w:bCs/>
          <w:szCs w:val="28"/>
        </w:rPr>
        <w:t>объекта</w:t>
      </w:r>
      <w:r w:rsidRPr="007C7421">
        <w:rPr>
          <w:rFonts w:ascii="Times New Roman" w:hAnsi="Times New Roman"/>
          <w:bCs/>
          <w:szCs w:val="28"/>
        </w:rPr>
        <w:t xml:space="preserve"> </w:t>
      </w:r>
      <w:r w:rsidRPr="007C7421">
        <w:rPr>
          <w:rFonts w:ascii="Times New Roman" w:hAnsi="Times New Roman" w:hint="eastAsia"/>
          <w:bCs/>
          <w:szCs w:val="28"/>
        </w:rPr>
        <w:t>культуры</w:t>
      </w:r>
      <w:r w:rsidRPr="007C7421">
        <w:rPr>
          <w:rFonts w:ascii="Times New Roman" w:hAnsi="Times New Roman"/>
          <w:bCs/>
          <w:szCs w:val="28"/>
        </w:rPr>
        <w:t xml:space="preserve"> «</w:t>
      </w:r>
      <w:r w:rsidRPr="007C7421">
        <w:rPr>
          <w:rFonts w:ascii="Times New Roman" w:hAnsi="Times New Roman" w:hint="eastAsia"/>
          <w:bCs/>
          <w:szCs w:val="28"/>
        </w:rPr>
        <w:t>Мемориальный</w:t>
      </w:r>
      <w:r w:rsidRPr="007C7421">
        <w:rPr>
          <w:rFonts w:ascii="Times New Roman" w:hAnsi="Times New Roman"/>
          <w:bCs/>
          <w:szCs w:val="28"/>
        </w:rPr>
        <w:t xml:space="preserve"> </w:t>
      </w:r>
      <w:r w:rsidRPr="007C7421">
        <w:rPr>
          <w:rFonts w:ascii="Times New Roman" w:hAnsi="Times New Roman" w:hint="eastAsia"/>
          <w:bCs/>
          <w:szCs w:val="28"/>
        </w:rPr>
        <w:t>комплекс</w:t>
      </w:r>
      <w:r w:rsidRPr="007C7421">
        <w:rPr>
          <w:rFonts w:ascii="Times New Roman" w:hAnsi="Times New Roman"/>
          <w:bCs/>
          <w:szCs w:val="28"/>
        </w:rPr>
        <w:t xml:space="preserve"> «</w:t>
      </w:r>
      <w:r w:rsidRPr="007C7421">
        <w:rPr>
          <w:rFonts w:ascii="Times New Roman" w:hAnsi="Times New Roman" w:hint="eastAsia"/>
          <w:bCs/>
          <w:szCs w:val="28"/>
        </w:rPr>
        <w:t>Курская</w:t>
      </w:r>
      <w:r w:rsidRPr="007C7421">
        <w:rPr>
          <w:rFonts w:ascii="Times New Roman" w:hAnsi="Times New Roman"/>
          <w:bCs/>
          <w:szCs w:val="28"/>
        </w:rPr>
        <w:t xml:space="preserve"> </w:t>
      </w:r>
      <w:r w:rsidRPr="007C7421">
        <w:rPr>
          <w:rFonts w:ascii="Times New Roman" w:hAnsi="Times New Roman" w:hint="eastAsia"/>
          <w:bCs/>
          <w:szCs w:val="28"/>
        </w:rPr>
        <w:t>битва»</w:t>
      </w:r>
      <w:r w:rsidRPr="007C7421">
        <w:rPr>
          <w:rFonts w:ascii="Times New Roman" w:hAnsi="Times New Roman"/>
          <w:bCs/>
          <w:szCs w:val="28"/>
        </w:rPr>
        <w:t xml:space="preserve"> </w:t>
      </w:r>
      <w:r w:rsidRPr="007C7421">
        <w:rPr>
          <w:rFonts w:ascii="Times New Roman" w:hAnsi="Times New Roman" w:hint="eastAsia"/>
          <w:bCs/>
          <w:szCs w:val="28"/>
        </w:rPr>
        <w:t>в</w:t>
      </w:r>
      <w:r w:rsidRPr="007C7421">
        <w:rPr>
          <w:rFonts w:ascii="Times New Roman" w:hAnsi="Times New Roman"/>
          <w:bCs/>
          <w:szCs w:val="28"/>
        </w:rPr>
        <w:t xml:space="preserve"> </w:t>
      </w:r>
      <w:r w:rsidRPr="007C7421">
        <w:rPr>
          <w:rFonts w:ascii="Times New Roman" w:hAnsi="Times New Roman" w:hint="eastAsia"/>
          <w:bCs/>
          <w:szCs w:val="28"/>
        </w:rPr>
        <w:t>пос</w:t>
      </w:r>
      <w:r w:rsidRPr="007C7421">
        <w:rPr>
          <w:rFonts w:ascii="Times New Roman" w:hAnsi="Times New Roman"/>
          <w:bCs/>
          <w:szCs w:val="28"/>
        </w:rPr>
        <w:t xml:space="preserve">. </w:t>
      </w:r>
      <w:r w:rsidRPr="007C7421">
        <w:rPr>
          <w:rFonts w:ascii="Times New Roman" w:hAnsi="Times New Roman" w:hint="eastAsia"/>
          <w:bCs/>
          <w:szCs w:val="28"/>
        </w:rPr>
        <w:t>Поныри</w:t>
      </w:r>
      <w:r w:rsidRPr="007C7421">
        <w:rPr>
          <w:rFonts w:ascii="Times New Roman" w:hAnsi="Times New Roman"/>
          <w:bCs/>
          <w:szCs w:val="28"/>
        </w:rPr>
        <w:t xml:space="preserve"> </w:t>
      </w:r>
      <w:r w:rsidRPr="007C7421">
        <w:rPr>
          <w:rFonts w:ascii="Times New Roman" w:hAnsi="Times New Roman" w:hint="eastAsia"/>
          <w:bCs/>
          <w:szCs w:val="28"/>
        </w:rPr>
        <w:t>Курской</w:t>
      </w:r>
      <w:r w:rsidRPr="007C7421">
        <w:rPr>
          <w:rFonts w:ascii="Times New Roman" w:hAnsi="Times New Roman"/>
          <w:bCs/>
          <w:szCs w:val="28"/>
        </w:rPr>
        <w:t xml:space="preserve"> </w:t>
      </w:r>
      <w:r w:rsidRPr="007C7421">
        <w:rPr>
          <w:rFonts w:ascii="Times New Roman" w:hAnsi="Times New Roman" w:hint="eastAsia"/>
          <w:bCs/>
          <w:szCs w:val="28"/>
        </w:rPr>
        <w:t>области»</w:t>
      </w:r>
      <w:r w:rsidRPr="007C7421">
        <w:rPr>
          <w:rFonts w:ascii="Times New Roman" w:hAnsi="Times New Roman"/>
          <w:bCs/>
          <w:szCs w:val="28"/>
        </w:rPr>
        <w:t xml:space="preserve"> </w:t>
      </w:r>
      <w:r w:rsidRPr="007C7421">
        <w:rPr>
          <w:rFonts w:ascii="Times New Roman" w:hAnsi="Times New Roman" w:hint="eastAsia"/>
          <w:bCs/>
          <w:szCs w:val="28"/>
        </w:rPr>
        <w:t>и</w:t>
      </w:r>
      <w:r w:rsidRPr="007C7421">
        <w:rPr>
          <w:rFonts w:ascii="Times New Roman" w:hAnsi="Times New Roman"/>
          <w:bCs/>
          <w:szCs w:val="28"/>
        </w:rPr>
        <w:t xml:space="preserve"> </w:t>
      </w:r>
      <w:r w:rsidRPr="007C7421">
        <w:rPr>
          <w:rFonts w:ascii="Times New Roman" w:hAnsi="Times New Roman" w:hint="eastAsia"/>
          <w:bCs/>
          <w:szCs w:val="28"/>
        </w:rPr>
        <w:t>создание</w:t>
      </w:r>
      <w:r w:rsidRPr="007C7421">
        <w:rPr>
          <w:rFonts w:ascii="Times New Roman" w:hAnsi="Times New Roman"/>
          <w:bCs/>
          <w:szCs w:val="28"/>
        </w:rPr>
        <w:t xml:space="preserve"> </w:t>
      </w:r>
      <w:r w:rsidRPr="007C7421">
        <w:rPr>
          <w:rFonts w:ascii="Times New Roman" w:hAnsi="Times New Roman" w:hint="eastAsia"/>
          <w:bCs/>
          <w:szCs w:val="28"/>
        </w:rPr>
        <w:t>объекта</w:t>
      </w:r>
      <w:r w:rsidRPr="007C7421">
        <w:rPr>
          <w:rFonts w:ascii="Times New Roman" w:hAnsi="Times New Roman"/>
          <w:bCs/>
          <w:szCs w:val="28"/>
        </w:rPr>
        <w:t xml:space="preserve"> </w:t>
      </w:r>
      <w:r w:rsidRPr="007C7421">
        <w:rPr>
          <w:rFonts w:ascii="Times New Roman" w:hAnsi="Times New Roman" w:hint="eastAsia"/>
          <w:bCs/>
          <w:szCs w:val="28"/>
        </w:rPr>
        <w:t>регионального</w:t>
      </w:r>
      <w:r w:rsidRPr="007C7421">
        <w:rPr>
          <w:rFonts w:ascii="Times New Roman" w:hAnsi="Times New Roman"/>
          <w:bCs/>
          <w:szCs w:val="28"/>
        </w:rPr>
        <w:t xml:space="preserve"> </w:t>
      </w:r>
      <w:r w:rsidRPr="007C7421">
        <w:rPr>
          <w:rFonts w:ascii="Times New Roman" w:hAnsi="Times New Roman" w:hint="eastAsia"/>
          <w:bCs/>
          <w:szCs w:val="28"/>
        </w:rPr>
        <w:t>значения</w:t>
      </w:r>
      <w:r w:rsidRPr="007C7421">
        <w:rPr>
          <w:rFonts w:ascii="Times New Roman" w:hAnsi="Times New Roman"/>
          <w:bCs/>
          <w:szCs w:val="28"/>
        </w:rPr>
        <w:t xml:space="preserve"> «</w:t>
      </w:r>
      <w:r w:rsidRPr="007C7421">
        <w:rPr>
          <w:rFonts w:ascii="Times New Roman" w:hAnsi="Times New Roman" w:hint="eastAsia"/>
          <w:bCs/>
          <w:szCs w:val="28"/>
        </w:rPr>
        <w:t>Мемориальный</w:t>
      </w:r>
      <w:r w:rsidRPr="007C7421">
        <w:rPr>
          <w:rFonts w:ascii="Times New Roman" w:hAnsi="Times New Roman"/>
          <w:bCs/>
          <w:szCs w:val="28"/>
        </w:rPr>
        <w:t xml:space="preserve"> </w:t>
      </w:r>
      <w:r w:rsidRPr="007C7421">
        <w:rPr>
          <w:rFonts w:ascii="Times New Roman" w:hAnsi="Times New Roman" w:hint="eastAsia"/>
          <w:bCs/>
          <w:szCs w:val="28"/>
        </w:rPr>
        <w:t>дом</w:t>
      </w:r>
      <w:r w:rsidRPr="007C7421">
        <w:rPr>
          <w:rFonts w:ascii="Times New Roman" w:hAnsi="Times New Roman"/>
          <w:bCs/>
          <w:szCs w:val="28"/>
        </w:rPr>
        <w:t xml:space="preserve"> </w:t>
      </w:r>
      <w:r w:rsidRPr="007C7421">
        <w:rPr>
          <w:rFonts w:ascii="Times New Roman" w:hAnsi="Times New Roman" w:hint="eastAsia"/>
          <w:bCs/>
          <w:szCs w:val="28"/>
        </w:rPr>
        <w:t>для</w:t>
      </w:r>
      <w:r w:rsidRPr="007C7421">
        <w:rPr>
          <w:rFonts w:ascii="Times New Roman" w:hAnsi="Times New Roman"/>
          <w:bCs/>
          <w:szCs w:val="28"/>
        </w:rPr>
        <w:t xml:space="preserve"> </w:t>
      </w:r>
      <w:r w:rsidRPr="007C7421">
        <w:rPr>
          <w:rFonts w:ascii="Times New Roman" w:hAnsi="Times New Roman" w:hint="eastAsia"/>
          <w:bCs/>
          <w:szCs w:val="28"/>
        </w:rPr>
        <w:t>экспозиции</w:t>
      </w:r>
      <w:r w:rsidRPr="007C7421">
        <w:rPr>
          <w:rFonts w:ascii="Times New Roman" w:hAnsi="Times New Roman"/>
          <w:bCs/>
          <w:szCs w:val="28"/>
        </w:rPr>
        <w:t xml:space="preserve"> </w:t>
      </w:r>
      <w:r w:rsidRPr="007C7421">
        <w:rPr>
          <w:rFonts w:ascii="Times New Roman" w:hAnsi="Times New Roman" w:hint="eastAsia"/>
          <w:bCs/>
          <w:szCs w:val="28"/>
        </w:rPr>
        <w:t>и</w:t>
      </w:r>
      <w:r w:rsidRPr="007C7421">
        <w:rPr>
          <w:rFonts w:ascii="Times New Roman" w:hAnsi="Times New Roman"/>
          <w:bCs/>
          <w:szCs w:val="28"/>
        </w:rPr>
        <w:t xml:space="preserve"> </w:t>
      </w:r>
      <w:r w:rsidRPr="007C7421">
        <w:rPr>
          <w:rFonts w:ascii="Times New Roman" w:hAnsi="Times New Roman" w:hint="eastAsia"/>
          <w:bCs/>
          <w:szCs w:val="28"/>
        </w:rPr>
        <w:t>хранения</w:t>
      </w:r>
      <w:r w:rsidRPr="007C7421">
        <w:rPr>
          <w:rFonts w:ascii="Times New Roman" w:hAnsi="Times New Roman"/>
          <w:bCs/>
          <w:szCs w:val="28"/>
        </w:rPr>
        <w:t xml:space="preserve"> </w:t>
      </w:r>
      <w:r w:rsidRPr="007C7421">
        <w:rPr>
          <w:rFonts w:ascii="Times New Roman" w:hAnsi="Times New Roman" w:hint="eastAsia"/>
          <w:bCs/>
          <w:szCs w:val="28"/>
        </w:rPr>
        <w:t>документальных</w:t>
      </w:r>
      <w:r w:rsidRPr="007C7421">
        <w:rPr>
          <w:rFonts w:ascii="Times New Roman" w:hAnsi="Times New Roman"/>
          <w:bCs/>
          <w:szCs w:val="28"/>
        </w:rPr>
        <w:t xml:space="preserve"> </w:t>
      </w:r>
      <w:r w:rsidRPr="007C7421">
        <w:rPr>
          <w:rFonts w:ascii="Times New Roman" w:hAnsi="Times New Roman" w:hint="eastAsia"/>
          <w:bCs/>
          <w:szCs w:val="28"/>
        </w:rPr>
        <w:t>и</w:t>
      </w:r>
      <w:r w:rsidRPr="007C7421">
        <w:rPr>
          <w:rFonts w:ascii="Times New Roman" w:hAnsi="Times New Roman"/>
          <w:bCs/>
          <w:szCs w:val="28"/>
        </w:rPr>
        <w:t xml:space="preserve"> </w:t>
      </w:r>
      <w:r w:rsidRPr="007C7421">
        <w:rPr>
          <w:rFonts w:ascii="Times New Roman" w:hAnsi="Times New Roman" w:hint="eastAsia"/>
          <w:bCs/>
          <w:szCs w:val="28"/>
        </w:rPr>
        <w:t>подлинных</w:t>
      </w:r>
      <w:r w:rsidRPr="007C7421">
        <w:rPr>
          <w:rFonts w:ascii="Times New Roman" w:hAnsi="Times New Roman"/>
          <w:bCs/>
          <w:szCs w:val="28"/>
        </w:rPr>
        <w:t xml:space="preserve"> </w:t>
      </w:r>
      <w:r w:rsidRPr="007C7421">
        <w:rPr>
          <w:rFonts w:ascii="Times New Roman" w:hAnsi="Times New Roman" w:hint="eastAsia"/>
          <w:bCs/>
          <w:szCs w:val="28"/>
        </w:rPr>
        <w:t>предметов</w:t>
      </w:r>
      <w:r w:rsidRPr="007C7421">
        <w:rPr>
          <w:rFonts w:ascii="Times New Roman" w:hAnsi="Times New Roman"/>
          <w:bCs/>
          <w:szCs w:val="28"/>
        </w:rPr>
        <w:t xml:space="preserve">, </w:t>
      </w:r>
      <w:r w:rsidRPr="007C7421">
        <w:rPr>
          <w:rFonts w:ascii="Times New Roman" w:hAnsi="Times New Roman" w:hint="eastAsia"/>
          <w:bCs/>
          <w:szCs w:val="28"/>
        </w:rPr>
        <w:t>свидетельствующих</w:t>
      </w:r>
      <w:r w:rsidRPr="007C7421">
        <w:rPr>
          <w:rFonts w:ascii="Times New Roman" w:hAnsi="Times New Roman"/>
          <w:bCs/>
          <w:szCs w:val="28"/>
        </w:rPr>
        <w:t xml:space="preserve"> </w:t>
      </w:r>
      <w:r w:rsidRPr="007C7421">
        <w:rPr>
          <w:rFonts w:ascii="Times New Roman" w:hAnsi="Times New Roman" w:hint="eastAsia"/>
          <w:bCs/>
          <w:szCs w:val="28"/>
        </w:rPr>
        <w:t>о</w:t>
      </w:r>
      <w:r w:rsidRPr="007C7421">
        <w:rPr>
          <w:rFonts w:ascii="Times New Roman" w:hAnsi="Times New Roman"/>
          <w:bCs/>
          <w:szCs w:val="28"/>
        </w:rPr>
        <w:t xml:space="preserve"> </w:t>
      </w:r>
      <w:r w:rsidRPr="007C7421">
        <w:rPr>
          <w:rFonts w:ascii="Times New Roman" w:hAnsi="Times New Roman" w:hint="eastAsia"/>
          <w:bCs/>
          <w:szCs w:val="28"/>
        </w:rPr>
        <w:t>духовном</w:t>
      </w:r>
      <w:r w:rsidRPr="007C7421">
        <w:rPr>
          <w:rFonts w:ascii="Times New Roman" w:hAnsi="Times New Roman"/>
          <w:bCs/>
          <w:szCs w:val="28"/>
        </w:rPr>
        <w:t xml:space="preserve"> </w:t>
      </w:r>
      <w:r w:rsidRPr="007C7421">
        <w:rPr>
          <w:rFonts w:ascii="Times New Roman" w:hAnsi="Times New Roman" w:hint="eastAsia"/>
          <w:bCs/>
          <w:szCs w:val="28"/>
        </w:rPr>
        <w:t>подвиге</w:t>
      </w:r>
      <w:r w:rsidRPr="007C7421">
        <w:rPr>
          <w:rFonts w:ascii="Times New Roman" w:hAnsi="Times New Roman"/>
          <w:bCs/>
          <w:szCs w:val="28"/>
        </w:rPr>
        <w:t xml:space="preserve"> </w:t>
      </w:r>
      <w:r w:rsidRPr="007C7421">
        <w:rPr>
          <w:rFonts w:ascii="Times New Roman" w:hAnsi="Times New Roman" w:hint="eastAsia"/>
          <w:bCs/>
          <w:szCs w:val="28"/>
        </w:rPr>
        <w:t>священников</w:t>
      </w:r>
      <w:r w:rsidRPr="007C7421">
        <w:rPr>
          <w:rFonts w:ascii="Times New Roman" w:hAnsi="Times New Roman"/>
          <w:bCs/>
          <w:szCs w:val="28"/>
        </w:rPr>
        <w:t xml:space="preserve"> </w:t>
      </w:r>
      <w:r w:rsidRPr="007C7421">
        <w:rPr>
          <w:rFonts w:ascii="Times New Roman" w:hAnsi="Times New Roman" w:hint="eastAsia"/>
          <w:bCs/>
          <w:szCs w:val="28"/>
        </w:rPr>
        <w:t>и</w:t>
      </w:r>
      <w:r w:rsidRPr="007C7421">
        <w:rPr>
          <w:rFonts w:ascii="Times New Roman" w:hAnsi="Times New Roman"/>
          <w:bCs/>
          <w:szCs w:val="28"/>
        </w:rPr>
        <w:t xml:space="preserve"> </w:t>
      </w:r>
      <w:r w:rsidRPr="007C7421">
        <w:rPr>
          <w:rFonts w:ascii="Times New Roman" w:hAnsi="Times New Roman" w:hint="eastAsia"/>
          <w:bCs/>
          <w:szCs w:val="28"/>
        </w:rPr>
        <w:t>мирян</w:t>
      </w:r>
      <w:r w:rsidRPr="007C7421">
        <w:rPr>
          <w:rFonts w:ascii="Times New Roman" w:hAnsi="Times New Roman"/>
          <w:bCs/>
          <w:szCs w:val="28"/>
        </w:rPr>
        <w:t xml:space="preserve"> </w:t>
      </w:r>
      <w:r w:rsidRPr="007C7421">
        <w:rPr>
          <w:rFonts w:ascii="Times New Roman" w:hAnsi="Times New Roman" w:hint="eastAsia"/>
          <w:bCs/>
          <w:szCs w:val="28"/>
        </w:rPr>
        <w:t>Русской</w:t>
      </w:r>
      <w:r w:rsidRPr="007C7421">
        <w:rPr>
          <w:rFonts w:ascii="Times New Roman" w:hAnsi="Times New Roman"/>
          <w:bCs/>
          <w:szCs w:val="28"/>
        </w:rPr>
        <w:t xml:space="preserve"> </w:t>
      </w:r>
      <w:r w:rsidRPr="007C7421">
        <w:rPr>
          <w:rFonts w:ascii="Times New Roman" w:hAnsi="Times New Roman" w:hint="eastAsia"/>
          <w:bCs/>
          <w:szCs w:val="28"/>
        </w:rPr>
        <w:t>Православной</w:t>
      </w:r>
      <w:r w:rsidRPr="007C7421">
        <w:rPr>
          <w:rFonts w:ascii="Times New Roman" w:hAnsi="Times New Roman"/>
          <w:bCs/>
          <w:szCs w:val="28"/>
        </w:rPr>
        <w:t xml:space="preserve"> </w:t>
      </w:r>
      <w:r w:rsidRPr="007C7421">
        <w:rPr>
          <w:rFonts w:ascii="Times New Roman" w:hAnsi="Times New Roman" w:hint="eastAsia"/>
          <w:bCs/>
          <w:szCs w:val="28"/>
        </w:rPr>
        <w:t>Церкви</w:t>
      </w:r>
      <w:r w:rsidRPr="007C7421">
        <w:rPr>
          <w:rFonts w:ascii="Times New Roman" w:hAnsi="Times New Roman"/>
          <w:bCs/>
          <w:szCs w:val="28"/>
        </w:rPr>
        <w:t xml:space="preserve"> </w:t>
      </w:r>
      <w:r w:rsidRPr="007C7421">
        <w:rPr>
          <w:rFonts w:ascii="Times New Roman" w:hAnsi="Times New Roman" w:hint="eastAsia"/>
          <w:bCs/>
          <w:szCs w:val="28"/>
        </w:rPr>
        <w:t>в</w:t>
      </w:r>
      <w:r w:rsidRPr="007C7421">
        <w:rPr>
          <w:rFonts w:ascii="Times New Roman" w:hAnsi="Times New Roman"/>
          <w:bCs/>
          <w:szCs w:val="28"/>
        </w:rPr>
        <w:t xml:space="preserve"> </w:t>
      </w:r>
      <w:r w:rsidRPr="007C7421">
        <w:rPr>
          <w:rFonts w:ascii="Times New Roman" w:hAnsi="Times New Roman" w:hint="eastAsia"/>
          <w:bCs/>
          <w:szCs w:val="28"/>
        </w:rPr>
        <w:t>период</w:t>
      </w:r>
      <w:r w:rsidRPr="007C7421">
        <w:rPr>
          <w:rFonts w:ascii="Times New Roman" w:hAnsi="Times New Roman"/>
          <w:bCs/>
          <w:szCs w:val="28"/>
        </w:rPr>
        <w:t xml:space="preserve"> </w:t>
      </w:r>
      <w:r w:rsidRPr="007C7421">
        <w:rPr>
          <w:rFonts w:ascii="Times New Roman" w:hAnsi="Times New Roman" w:hint="eastAsia"/>
          <w:bCs/>
          <w:szCs w:val="28"/>
        </w:rPr>
        <w:t>гонений</w:t>
      </w:r>
      <w:r w:rsidRPr="007C7421">
        <w:rPr>
          <w:rFonts w:ascii="Times New Roman" w:hAnsi="Times New Roman"/>
          <w:bCs/>
          <w:szCs w:val="28"/>
        </w:rPr>
        <w:t xml:space="preserve"> </w:t>
      </w:r>
      <w:r w:rsidRPr="007C7421">
        <w:rPr>
          <w:rFonts w:ascii="Times New Roman" w:hAnsi="Times New Roman" w:hint="eastAsia"/>
          <w:bCs/>
          <w:szCs w:val="28"/>
        </w:rPr>
        <w:t>на</w:t>
      </w:r>
      <w:r w:rsidRPr="007C7421">
        <w:rPr>
          <w:rFonts w:ascii="Times New Roman" w:hAnsi="Times New Roman"/>
          <w:bCs/>
          <w:szCs w:val="28"/>
        </w:rPr>
        <w:t xml:space="preserve"> </w:t>
      </w:r>
      <w:r w:rsidRPr="007C7421">
        <w:rPr>
          <w:rFonts w:ascii="Times New Roman" w:hAnsi="Times New Roman" w:hint="eastAsia"/>
          <w:bCs/>
          <w:szCs w:val="28"/>
        </w:rPr>
        <w:t>православную</w:t>
      </w:r>
      <w:r w:rsidRPr="007C7421">
        <w:rPr>
          <w:rFonts w:ascii="Times New Roman" w:hAnsi="Times New Roman"/>
          <w:bCs/>
          <w:szCs w:val="28"/>
        </w:rPr>
        <w:t xml:space="preserve"> </w:t>
      </w:r>
      <w:r w:rsidRPr="007C7421">
        <w:rPr>
          <w:rFonts w:ascii="Times New Roman" w:hAnsi="Times New Roman" w:hint="eastAsia"/>
          <w:bCs/>
          <w:szCs w:val="28"/>
        </w:rPr>
        <w:t>веру</w:t>
      </w:r>
      <w:r w:rsidRPr="007C7421">
        <w:rPr>
          <w:rFonts w:ascii="Times New Roman" w:hAnsi="Times New Roman"/>
          <w:bCs/>
          <w:szCs w:val="28"/>
        </w:rPr>
        <w:t xml:space="preserve"> </w:t>
      </w:r>
      <w:r w:rsidRPr="007C7421">
        <w:rPr>
          <w:rFonts w:ascii="Times New Roman" w:hAnsi="Times New Roman" w:hint="eastAsia"/>
          <w:bCs/>
          <w:szCs w:val="28"/>
        </w:rPr>
        <w:t>в</w:t>
      </w:r>
      <w:r w:rsidRPr="007C7421">
        <w:rPr>
          <w:rFonts w:ascii="Times New Roman" w:hAnsi="Times New Roman"/>
          <w:bCs/>
          <w:szCs w:val="28"/>
        </w:rPr>
        <w:t xml:space="preserve"> </w:t>
      </w:r>
      <w:r w:rsidRPr="007C7421">
        <w:rPr>
          <w:rFonts w:ascii="Times New Roman" w:hAnsi="Times New Roman" w:hint="eastAsia"/>
          <w:bCs/>
          <w:szCs w:val="28"/>
        </w:rPr>
        <w:t>нашей</w:t>
      </w:r>
      <w:r w:rsidRPr="007C7421">
        <w:rPr>
          <w:rFonts w:ascii="Times New Roman" w:hAnsi="Times New Roman"/>
          <w:bCs/>
          <w:szCs w:val="28"/>
        </w:rPr>
        <w:t xml:space="preserve"> </w:t>
      </w:r>
      <w:r w:rsidRPr="007C7421">
        <w:rPr>
          <w:rFonts w:ascii="Times New Roman" w:hAnsi="Times New Roman" w:hint="eastAsia"/>
          <w:bCs/>
          <w:szCs w:val="28"/>
        </w:rPr>
        <w:t>стране</w:t>
      </w:r>
      <w:r w:rsidRPr="007C7421">
        <w:rPr>
          <w:rFonts w:ascii="Times New Roman" w:hAnsi="Times New Roman"/>
          <w:bCs/>
          <w:szCs w:val="28"/>
        </w:rPr>
        <w:t xml:space="preserve"> </w:t>
      </w:r>
      <w:r w:rsidRPr="007C7421">
        <w:rPr>
          <w:rFonts w:ascii="Times New Roman" w:hAnsi="Times New Roman" w:hint="eastAsia"/>
          <w:bCs/>
          <w:szCs w:val="28"/>
        </w:rPr>
        <w:t>и</w:t>
      </w:r>
      <w:r w:rsidRPr="007C7421">
        <w:rPr>
          <w:rFonts w:ascii="Times New Roman" w:hAnsi="Times New Roman"/>
          <w:bCs/>
          <w:szCs w:val="28"/>
        </w:rPr>
        <w:t xml:space="preserve"> </w:t>
      </w:r>
      <w:r w:rsidRPr="007C7421">
        <w:rPr>
          <w:rFonts w:ascii="Times New Roman" w:hAnsi="Times New Roman" w:hint="eastAsia"/>
          <w:bCs/>
          <w:szCs w:val="28"/>
        </w:rPr>
        <w:t>Курском</w:t>
      </w:r>
      <w:r w:rsidRPr="007C7421">
        <w:rPr>
          <w:rFonts w:ascii="Times New Roman" w:hAnsi="Times New Roman"/>
          <w:bCs/>
          <w:szCs w:val="28"/>
        </w:rPr>
        <w:t xml:space="preserve"> </w:t>
      </w:r>
      <w:r w:rsidRPr="007C7421">
        <w:rPr>
          <w:rFonts w:ascii="Times New Roman" w:hAnsi="Times New Roman" w:hint="eastAsia"/>
          <w:bCs/>
          <w:szCs w:val="28"/>
        </w:rPr>
        <w:t>крае»</w:t>
      </w:r>
      <w:r w:rsidRPr="007C7421">
        <w:rPr>
          <w:rFonts w:ascii="Times New Roman" w:hAnsi="Times New Roman"/>
          <w:bCs/>
          <w:szCs w:val="28"/>
        </w:rPr>
        <w:t>.</w:t>
      </w:r>
    </w:p>
    <w:p w14:paraId="040C3F27" w14:textId="50BA0482" w:rsidR="00BB62A0" w:rsidRPr="00622FC2" w:rsidRDefault="0000609F" w:rsidP="005A051E">
      <w:pPr>
        <w:shd w:val="clear" w:color="auto" w:fill="FFFFFF"/>
        <w:ind w:firstLine="709"/>
        <w:jc w:val="both"/>
        <w:rPr>
          <w:rFonts w:ascii="Times New Roman" w:hAnsi="Times New Roman"/>
        </w:rPr>
      </w:pPr>
      <w:r w:rsidRPr="00622FC2">
        <w:rPr>
          <w:rFonts w:ascii="Times New Roman" w:hAnsi="Times New Roman"/>
          <w:bCs/>
          <w:color w:val="000000"/>
          <w:szCs w:val="32"/>
        </w:rPr>
        <w:t>Ожидаемые непосредственные результаты реализации</w:t>
      </w:r>
      <w:r w:rsidR="001027AE" w:rsidRPr="00622FC2">
        <w:rPr>
          <w:rFonts w:ascii="Times New Roman" w:hAnsi="Times New Roman"/>
          <w:bCs/>
          <w:color w:val="000000"/>
          <w:szCs w:val="32"/>
        </w:rPr>
        <w:t xml:space="preserve"> мероприятия</w:t>
      </w:r>
      <w:r w:rsidRPr="00622FC2">
        <w:rPr>
          <w:rFonts w:ascii="Times New Roman" w:hAnsi="Times New Roman"/>
          <w:bCs/>
          <w:color w:val="000000"/>
          <w:szCs w:val="32"/>
        </w:rPr>
        <w:t>:</w:t>
      </w:r>
    </w:p>
    <w:p w14:paraId="64DF74F0" w14:textId="77777777" w:rsidR="00BB62A0" w:rsidRPr="00622FC2" w:rsidRDefault="00BB62A0" w:rsidP="005745B5">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улучшение сохранности музейных фондов;</w:t>
      </w:r>
    </w:p>
    <w:p w14:paraId="6B95F6BF" w14:textId="77777777" w:rsidR="00BB62A0" w:rsidRPr="00622FC2" w:rsidRDefault="00BB62A0" w:rsidP="005745B5">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качества и доступности музейных услуг;</w:t>
      </w:r>
    </w:p>
    <w:p w14:paraId="7327FC3D" w14:textId="77777777" w:rsidR="00BB62A0" w:rsidRPr="00622FC2" w:rsidRDefault="00BB62A0" w:rsidP="005745B5">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расширение разнообразия музейных услуг и форм музейной деятельности;</w:t>
      </w:r>
    </w:p>
    <w:p w14:paraId="60049DEE" w14:textId="77777777" w:rsidR="00BB62A0" w:rsidRDefault="00BB62A0" w:rsidP="005745B5">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рост востребованности музеев у населения;</w:t>
      </w:r>
    </w:p>
    <w:p w14:paraId="2C2B9159" w14:textId="77777777" w:rsidR="00841434" w:rsidRPr="00841434" w:rsidRDefault="00841434" w:rsidP="005745B5">
      <w:pPr>
        <w:ind w:firstLine="709"/>
        <w:rPr>
          <w:rFonts w:ascii="Times New Roman" w:hAnsi="Times New Roman"/>
        </w:rPr>
      </w:pPr>
      <w:r>
        <w:rPr>
          <w:rFonts w:ascii="Times New Roman" w:eastAsiaTheme="minorHAnsi" w:hAnsi="Times New Roman"/>
          <w:szCs w:val="28"/>
          <w:lang w:eastAsia="en-US"/>
        </w:rPr>
        <w:t>увеличение количества музеев;</w:t>
      </w:r>
    </w:p>
    <w:p w14:paraId="1E73CDAA" w14:textId="77777777" w:rsidR="00BB62A0" w:rsidRPr="00622FC2" w:rsidRDefault="00BB62A0" w:rsidP="005745B5">
      <w:pPr>
        <w:pStyle w:val="aff1"/>
        <w:shd w:val="clear" w:color="auto" w:fill="FFFFFF"/>
        <w:ind w:firstLine="709"/>
        <w:rPr>
          <w:rFonts w:ascii="Times New Roman" w:hAnsi="Times New Roman"/>
          <w:sz w:val="28"/>
          <w:szCs w:val="28"/>
        </w:rPr>
      </w:pPr>
      <w:r w:rsidRPr="00622FC2">
        <w:rPr>
          <w:rFonts w:ascii="Times New Roman" w:hAnsi="Times New Roman"/>
          <w:sz w:val="28"/>
          <w:szCs w:val="28"/>
        </w:rPr>
        <w:lastRenderedPageBreak/>
        <w:t>увеличение количества музеев, находящихся в удовлетворительном состоянии;</w:t>
      </w:r>
    </w:p>
    <w:p w14:paraId="5BA5AD6D" w14:textId="77777777" w:rsidR="00BB62A0" w:rsidRPr="00622FC2" w:rsidRDefault="00BB62A0"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рост числа музеев, оснащенных современным оборудованием;</w:t>
      </w:r>
    </w:p>
    <w:p w14:paraId="7DFB110D" w14:textId="77777777" w:rsidR="00BB62A0" w:rsidRPr="00622FC2" w:rsidRDefault="00BB62A0"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уменьшение диспропорций в доступности качественны</w:t>
      </w:r>
      <w:r w:rsidR="001027AE" w:rsidRPr="00622FC2">
        <w:rPr>
          <w:rFonts w:ascii="Times New Roman" w:hAnsi="Times New Roman"/>
          <w:sz w:val="28"/>
          <w:szCs w:val="28"/>
        </w:rPr>
        <w:t>х</w:t>
      </w:r>
      <w:r w:rsidRPr="00622FC2">
        <w:rPr>
          <w:rFonts w:ascii="Times New Roman" w:hAnsi="Times New Roman"/>
          <w:sz w:val="28"/>
          <w:szCs w:val="28"/>
        </w:rPr>
        <w:t xml:space="preserve"> музейны</w:t>
      </w:r>
      <w:r w:rsidR="001027AE" w:rsidRPr="00622FC2">
        <w:rPr>
          <w:rFonts w:ascii="Times New Roman" w:hAnsi="Times New Roman"/>
          <w:sz w:val="28"/>
          <w:szCs w:val="28"/>
        </w:rPr>
        <w:t>х</w:t>
      </w:r>
      <w:r w:rsidRPr="00622FC2">
        <w:rPr>
          <w:rFonts w:ascii="Times New Roman" w:hAnsi="Times New Roman"/>
          <w:sz w:val="28"/>
          <w:szCs w:val="28"/>
        </w:rPr>
        <w:t xml:space="preserve"> услуг, в том числе для граждан с ограниченными возможностями;</w:t>
      </w:r>
    </w:p>
    <w:p w14:paraId="23CA137D" w14:textId="77777777" w:rsidR="00BB62A0" w:rsidRDefault="00BB62A0"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эффективности использования бюджетных средств, направляемых на музейное дело;</w:t>
      </w:r>
    </w:p>
    <w:p w14:paraId="1A5A6E51" w14:textId="77777777" w:rsidR="00172F37" w:rsidRPr="00172F37" w:rsidRDefault="00172F37" w:rsidP="00172F37">
      <w:pPr>
        <w:ind w:firstLine="709"/>
        <w:rPr>
          <w:rFonts w:asciiTheme="minorHAnsi" w:hAnsiTheme="minorHAnsi"/>
        </w:rPr>
      </w:pPr>
      <w:r>
        <w:rPr>
          <w:rFonts w:ascii="Times New Roman" w:hAnsi="Times New Roman"/>
          <w:szCs w:val="28"/>
        </w:rPr>
        <w:t xml:space="preserve">увеличение пользователей цифровыми продуктами учреждений, подведомственных </w:t>
      </w:r>
      <w:r w:rsidR="00EC6682" w:rsidRPr="0095362F">
        <w:rPr>
          <w:rFonts w:ascii="Times New Roman" w:hAnsi="Times New Roman"/>
          <w:szCs w:val="28"/>
        </w:rPr>
        <w:t xml:space="preserve">Министерству </w:t>
      </w:r>
      <w:r w:rsidRPr="0095362F">
        <w:rPr>
          <w:rFonts w:ascii="Times New Roman" w:hAnsi="Times New Roman"/>
          <w:szCs w:val="28"/>
        </w:rPr>
        <w:t>культур</w:t>
      </w:r>
      <w:r w:rsidR="00EC6682" w:rsidRPr="0095362F">
        <w:rPr>
          <w:rFonts w:ascii="Times New Roman" w:hAnsi="Times New Roman"/>
          <w:szCs w:val="28"/>
        </w:rPr>
        <w:t>ы</w:t>
      </w:r>
      <w:r w:rsidRPr="0095362F">
        <w:rPr>
          <w:rFonts w:ascii="Times New Roman" w:hAnsi="Times New Roman"/>
          <w:szCs w:val="28"/>
        </w:rPr>
        <w:t xml:space="preserve"> Курской области;</w:t>
      </w:r>
    </w:p>
    <w:p w14:paraId="1A46CCFB" w14:textId="77777777" w:rsidR="00BB62A0" w:rsidRPr="00622FC2" w:rsidRDefault="00BB62A0" w:rsidP="00F3461C">
      <w:pPr>
        <w:shd w:val="clear" w:color="auto" w:fill="FFFFFF"/>
        <w:ind w:firstLine="709"/>
        <w:jc w:val="both"/>
        <w:rPr>
          <w:rFonts w:ascii="Times New Roman" w:hAnsi="Times New Roman"/>
          <w:szCs w:val="28"/>
        </w:rPr>
      </w:pPr>
      <w:r w:rsidRPr="00622FC2">
        <w:rPr>
          <w:rFonts w:ascii="Times New Roman" w:hAnsi="Times New Roman"/>
          <w:szCs w:val="28"/>
        </w:rPr>
        <w:t>повышение качества музейного менеджмента, прозрачности, подотчетности и результативности деятельности музеев.</w:t>
      </w:r>
    </w:p>
    <w:p w14:paraId="29326B76" w14:textId="77777777" w:rsidR="008646B7" w:rsidRPr="00622FC2" w:rsidRDefault="003B326D" w:rsidP="00F3461C">
      <w:pPr>
        <w:shd w:val="clear" w:color="auto" w:fill="FFFFFF"/>
        <w:ind w:firstLine="709"/>
        <w:jc w:val="both"/>
        <w:rPr>
          <w:rFonts w:ascii="Times New Roman" w:hAnsi="Times New Roman"/>
        </w:rPr>
      </w:pPr>
      <w:hyperlink w:anchor="sub_17034" w:history="1">
        <w:r w:rsidR="008646B7" w:rsidRPr="00622FC2">
          <w:rPr>
            <w:rFonts w:ascii="Times New Roman" w:hAnsi="Times New Roman"/>
          </w:rPr>
          <w:t>Основное мероприятие 1.03</w:t>
        </w:r>
      </w:hyperlink>
      <w:r w:rsidR="008646B7" w:rsidRPr="00622FC2">
        <w:rPr>
          <w:rFonts w:ascii="Times New Roman" w:hAnsi="Times New Roman"/>
        </w:rPr>
        <w:t xml:space="preserve"> направлено на достижение следующ</w:t>
      </w:r>
      <w:r w:rsidR="00F40D84" w:rsidRPr="00622FC2">
        <w:rPr>
          <w:rFonts w:ascii="Times New Roman" w:hAnsi="Times New Roman"/>
        </w:rPr>
        <w:t>их</w:t>
      </w:r>
      <w:r w:rsidR="008646B7" w:rsidRPr="00622FC2">
        <w:rPr>
          <w:rFonts w:ascii="Times New Roman" w:hAnsi="Times New Roman"/>
        </w:rPr>
        <w:t xml:space="preserve"> показател</w:t>
      </w:r>
      <w:r w:rsidR="00F40D84" w:rsidRPr="00622FC2">
        <w:rPr>
          <w:rFonts w:ascii="Times New Roman" w:hAnsi="Times New Roman"/>
        </w:rPr>
        <w:t>ей</w:t>
      </w:r>
      <w:r w:rsidR="008646B7" w:rsidRPr="00622FC2">
        <w:rPr>
          <w:rFonts w:ascii="Times New Roman" w:hAnsi="Times New Roman"/>
        </w:rPr>
        <w:t>:</w:t>
      </w:r>
    </w:p>
    <w:p w14:paraId="0E516324" w14:textId="77777777" w:rsidR="008646B7" w:rsidRDefault="00F40D84" w:rsidP="00F3461C">
      <w:pPr>
        <w:shd w:val="clear" w:color="auto" w:fill="FFFFFF"/>
        <w:ind w:firstLine="709"/>
        <w:jc w:val="both"/>
        <w:rPr>
          <w:rFonts w:ascii="Times New Roman" w:hAnsi="Times New Roman"/>
        </w:rPr>
      </w:pPr>
      <w:r w:rsidRPr="00622FC2">
        <w:rPr>
          <w:rFonts w:ascii="Times New Roman" w:hAnsi="Times New Roman"/>
        </w:rPr>
        <w:t>среднее количество выставок в расчете на 10 тыс. человек</w:t>
      </w:r>
      <w:r w:rsidR="000F2077" w:rsidRPr="00622FC2">
        <w:rPr>
          <w:rFonts w:ascii="Times New Roman" w:hAnsi="Times New Roman"/>
        </w:rPr>
        <w:t>;</w:t>
      </w:r>
    </w:p>
    <w:p w14:paraId="63550450" w14:textId="77777777" w:rsidR="00172F37" w:rsidRPr="00622FC2" w:rsidRDefault="00172F37" w:rsidP="00F3461C">
      <w:pPr>
        <w:shd w:val="clear" w:color="auto" w:fill="FFFFFF"/>
        <w:ind w:firstLine="709"/>
        <w:jc w:val="both"/>
        <w:rPr>
          <w:rFonts w:ascii="Times New Roman" w:hAnsi="Times New Roman"/>
        </w:rPr>
      </w:pPr>
      <w:r>
        <w:rPr>
          <w:rFonts w:ascii="Times New Roman" w:hAnsi="Times New Roman"/>
          <w:szCs w:val="28"/>
        </w:rPr>
        <w:t>и</w:t>
      </w:r>
      <w:r w:rsidRPr="0021393B">
        <w:rPr>
          <w:rFonts w:ascii="Times New Roman" w:hAnsi="Times New Roman"/>
          <w:szCs w:val="28"/>
        </w:rPr>
        <w:t>спользование населением Курской области ресурса «Виртуальный музей</w:t>
      </w:r>
      <w:r>
        <w:rPr>
          <w:rFonts w:ascii="Times New Roman" w:hAnsi="Times New Roman"/>
          <w:szCs w:val="28"/>
        </w:rPr>
        <w:t>;</w:t>
      </w:r>
    </w:p>
    <w:p w14:paraId="4F935FA8" w14:textId="77777777" w:rsidR="00576A76" w:rsidRPr="00622FC2" w:rsidRDefault="000F2077" w:rsidP="00F3461C">
      <w:pPr>
        <w:shd w:val="clear" w:color="auto" w:fill="FFFFFF"/>
        <w:ind w:firstLine="709"/>
        <w:jc w:val="both"/>
        <w:rPr>
          <w:rFonts w:ascii="Times New Roman" w:hAnsi="Times New Roman"/>
        </w:rPr>
      </w:pPr>
      <w:r w:rsidRPr="00622FC2">
        <w:rPr>
          <w:rFonts w:ascii="Times New Roman" w:hAnsi="Times New Roman"/>
        </w:rPr>
        <w:t>посещаемость музейных учреждений на 1 жителя в год.</w:t>
      </w:r>
      <w:r w:rsidR="00576A76" w:rsidRPr="00622FC2">
        <w:rPr>
          <w:rFonts w:ascii="Times New Roman" w:hAnsi="Times New Roman"/>
        </w:rPr>
        <w:t xml:space="preserve"> </w:t>
      </w:r>
    </w:p>
    <w:p w14:paraId="63C98DC4" w14:textId="77777777" w:rsidR="00576A76" w:rsidRPr="00622FC2" w:rsidRDefault="00576A76" w:rsidP="00F3461C">
      <w:pPr>
        <w:shd w:val="clear" w:color="auto" w:fill="FFFFFF"/>
        <w:ind w:firstLine="709"/>
        <w:jc w:val="both"/>
        <w:rPr>
          <w:rFonts w:ascii="Times New Roman" w:hAnsi="Times New Roman"/>
        </w:rPr>
      </w:pPr>
      <w:r w:rsidRPr="00622FC2">
        <w:rPr>
          <w:rFonts w:ascii="Times New Roman" w:hAnsi="Times New Roman"/>
        </w:rPr>
        <w:t>Исполнители мероприятия:</w:t>
      </w:r>
      <w:r w:rsidRPr="00622FC2">
        <w:rPr>
          <w:rFonts w:hint="eastAsia"/>
        </w:rPr>
        <w:t xml:space="preserve"> </w:t>
      </w:r>
      <w:r w:rsidR="00B509A9" w:rsidRPr="0095362F">
        <w:rPr>
          <w:rFonts w:ascii="Times New Roman" w:hAnsi="Times New Roman"/>
        </w:rPr>
        <w:t>Министерство культуры Курской области</w:t>
      </w:r>
      <w:r w:rsidRPr="0095362F">
        <w:rPr>
          <w:rFonts w:ascii="Times New Roman" w:hAnsi="Times New Roman"/>
        </w:rPr>
        <w:t xml:space="preserve">, </w:t>
      </w:r>
      <w:r w:rsidR="00841434" w:rsidRPr="0095362F">
        <w:rPr>
          <w:rFonts w:ascii="Times New Roman" w:eastAsiaTheme="minorHAnsi" w:hAnsi="Times New Roman"/>
          <w:szCs w:val="28"/>
          <w:lang w:eastAsia="en-US"/>
        </w:rPr>
        <w:t>Министерство строительств</w:t>
      </w:r>
      <w:r w:rsidR="00841434">
        <w:rPr>
          <w:rFonts w:ascii="Times New Roman" w:eastAsiaTheme="minorHAnsi" w:hAnsi="Times New Roman"/>
          <w:szCs w:val="28"/>
          <w:lang w:eastAsia="en-US"/>
        </w:rPr>
        <w:t>а</w:t>
      </w:r>
      <w:r w:rsidRPr="00622FC2">
        <w:rPr>
          <w:rFonts w:ascii="Times New Roman" w:hAnsi="Times New Roman"/>
        </w:rPr>
        <w:t xml:space="preserve"> Курской области.</w:t>
      </w:r>
    </w:p>
    <w:p w14:paraId="46507AF5" w14:textId="77777777" w:rsidR="00576A76" w:rsidRPr="00622FC2" w:rsidRDefault="00576A76" w:rsidP="00F3461C">
      <w:pPr>
        <w:shd w:val="clear" w:color="auto" w:fill="FFFFFF"/>
        <w:ind w:firstLine="709"/>
        <w:jc w:val="both"/>
        <w:rPr>
          <w:rFonts w:ascii="Times New Roman" w:hAnsi="Times New Roman"/>
        </w:rPr>
      </w:pPr>
      <w:r w:rsidRPr="00622FC2">
        <w:rPr>
          <w:rFonts w:ascii="Times New Roman" w:hAnsi="Times New Roman"/>
        </w:rPr>
        <w:t>Срок реализации мероприятия</w:t>
      </w:r>
      <w:r w:rsidR="001027AE" w:rsidRPr="00622FC2">
        <w:rPr>
          <w:rFonts w:ascii="Times New Roman" w:hAnsi="Times New Roman"/>
        </w:rPr>
        <w:t>:</w:t>
      </w:r>
      <w:r w:rsidRPr="00622FC2">
        <w:rPr>
          <w:rFonts w:ascii="Times New Roman" w:hAnsi="Times New Roman"/>
        </w:rPr>
        <w:t xml:space="preserve"> </w:t>
      </w:r>
      <w:r w:rsidR="006E05D9">
        <w:rPr>
          <w:rFonts w:ascii="Times New Roman" w:hAnsi="Times New Roman"/>
          <w:bCs/>
          <w:szCs w:val="28"/>
        </w:rPr>
        <w:t>2014-2025</w:t>
      </w:r>
      <w:r w:rsidRPr="00622FC2">
        <w:rPr>
          <w:rFonts w:ascii="Times New Roman" w:hAnsi="Times New Roman"/>
        </w:rPr>
        <w:t xml:space="preserve"> год</w:t>
      </w:r>
      <w:r w:rsidR="00856E7E">
        <w:rPr>
          <w:rFonts w:ascii="Times New Roman" w:hAnsi="Times New Roman"/>
        </w:rPr>
        <w:t>ы</w:t>
      </w:r>
      <w:r w:rsidRPr="00622FC2">
        <w:rPr>
          <w:rFonts w:ascii="Times New Roman" w:hAnsi="Times New Roman"/>
        </w:rPr>
        <w:t>.</w:t>
      </w:r>
    </w:p>
    <w:p w14:paraId="1889F248" w14:textId="77777777" w:rsidR="008646B7" w:rsidRPr="00622FC2" w:rsidRDefault="008646B7" w:rsidP="00F3461C">
      <w:pPr>
        <w:shd w:val="clear" w:color="auto" w:fill="FFFFFF"/>
        <w:ind w:firstLine="709"/>
        <w:jc w:val="both"/>
        <w:rPr>
          <w:rFonts w:ascii="Times New Roman" w:hAnsi="Times New Roman"/>
        </w:rPr>
      </w:pPr>
    </w:p>
    <w:p w14:paraId="7F206F7F" w14:textId="77777777" w:rsidR="008646B7" w:rsidRPr="00622FC2" w:rsidRDefault="008646B7" w:rsidP="00F3461C">
      <w:pPr>
        <w:shd w:val="clear" w:color="auto" w:fill="FFFFFF"/>
        <w:ind w:firstLine="709"/>
        <w:jc w:val="center"/>
        <w:rPr>
          <w:rFonts w:ascii="Times New Roman" w:hAnsi="Times New Roman"/>
        </w:rPr>
      </w:pPr>
      <w:bookmarkStart w:id="53" w:name="sub_17035"/>
      <w:r w:rsidRPr="00622FC2">
        <w:rPr>
          <w:rFonts w:ascii="Times New Roman" w:hAnsi="Times New Roman"/>
        </w:rPr>
        <w:t>Основное мероприятие 1.04 «Увековечение памяти выдающихся деятелей культуры и искусства в Курской области»</w:t>
      </w:r>
      <w:bookmarkEnd w:id="53"/>
    </w:p>
    <w:p w14:paraId="1A6255F2" w14:textId="77777777" w:rsidR="00D65D58" w:rsidRPr="00622FC2" w:rsidRDefault="00D65D58" w:rsidP="00F3461C">
      <w:pPr>
        <w:shd w:val="clear" w:color="auto" w:fill="FFFFFF"/>
        <w:ind w:firstLine="709"/>
        <w:jc w:val="center"/>
        <w:rPr>
          <w:rFonts w:ascii="Times New Roman" w:hAnsi="Times New Roman"/>
        </w:rPr>
      </w:pPr>
    </w:p>
    <w:p w14:paraId="4987F3AA"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Осн</w:t>
      </w:r>
      <w:r w:rsidR="0000609F" w:rsidRPr="00622FC2">
        <w:rPr>
          <w:rFonts w:ascii="Times New Roman" w:hAnsi="Times New Roman"/>
        </w:rPr>
        <w:t>овное мероприятие 1.04 направле</w:t>
      </w:r>
      <w:r w:rsidRPr="00622FC2">
        <w:rPr>
          <w:rFonts w:ascii="Times New Roman" w:hAnsi="Times New Roman"/>
        </w:rPr>
        <w:t>но на увеличение количества имён выдающихся личностей - курян, внесших значительный вклад в развитие отечественной культуры, отмеченных государством.</w:t>
      </w:r>
    </w:p>
    <w:p w14:paraId="7F9B96EC" w14:textId="77777777" w:rsidR="008646B7" w:rsidRPr="00622FC2" w:rsidRDefault="000060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Ожидаемы</w:t>
      </w:r>
      <w:r w:rsidR="00B513CE" w:rsidRPr="00622FC2">
        <w:rPr>
          <w:rFonts w:ascii="Times New Roman" w:hAnsi="Times New Roman"/>
          <w:bCs/>
          <w:color w:val="000000"/>
          <w:szCs w:val="32"/>
        </w:rPr>
        <w:t>м</w:t>
      </w:r>
      <w:r w:rsidRPr="00622FC2">
        <w:rPr>
          <w:rFonts w:ascii="Times New Roman" w:hAnsi="Times New Roman"/>
          <w:bCs/>
          <w:color w:val="000000"/>
          <w:szCs w:val="32"/>
        </w:rPr>
        <w:t xml:space="preserve"> непосредственны</w:t>
      </w:r>
      <w:r w:rsidR="00B513CE" w:rsidRPr="00622FC2">
        <w:rPr>
          <w:rFonts w:ascii="Times New Roman" w:hAnsi="Times New Roman"/>
          <w:bCs/>
          <w:color w:val="000000"/>
          <w:szCs w:val="32"/>
        </w:rPr>
        <w:t>м</w:t>
      </w:r>
      <w:r w:rsidRPr="00622FC2">
        <w:rPr>
          <w:rFonts w:ascii="Times New Roman" w:hAnsi="Times New Roman"/>
          <w:bCs/>
          <w:color w:val="000000"/>
          <w:szCs w:val="32"/>
        </w:rPr>
        <w:t xml:space="preserve"> результат</w:t>
      </w:r>
      <w:r w:rsidR="00B513CE" w:rsidRPr="00622FC2">
        <w:rPr>
          <w:rFonts w:ascii="Times New Roman" w:hAnsi="Times New Roman"/>
          <w:bCs/>
          <w:color w:val="000000"/>
          <w:szCs w:val="32"/>
        </w:rPr>
        <w:t>ом</w:t>
      </w:r>
      <w:r w:rsidRPr="00622FC2">
        <w:rPr>
          <w:rFonts w:ascii="Times New Roman" w:hAnsi="Times New Roman"/>
          <w:bCs/>
          <w:color w:val="000000"/>
          <w:szCs w:val="32"/>
        </w:rPr>
        <w:t xml:space="preserve"> реализации</w:t>
      </w:r>
      <w:r w:rsidR="008646B7" w:rsidRPr="00622FC2">
        <w:rPr>
          <w:rFonts w:ascii="Times New Roman" w:hAnsi="Times New Roman"/>
        </w:rPr>
        <w:t xml:space="preserve"> </w:t>
      </w:r>
      <w:r w:rsidR="001027AE" w:rsidRPr="00622FC2">
        <w:rPr>
          <w:rFonts w:ascii="Times New Roman" w:hAnsi="Times New Roman"/>
        </w:rPr>
        <w:t xml:space="preserve">мероприятия </w:t>
      </w:r>
      <w:r w:rsidR="008646B7" w:rsidRPr="00622FC2">
        <w:rPr>
          <w:rFonts w:ascii="Times New Roman" w:hAnsi="Times New Roman"/>
        </w:rPr>
        <w:t>стан</w:t>
      </w:r>
      <w:r w:rsidR="00BB62A0" w:rsidRPr="00622FC2">
        <w:rPr>
          <w:rFonts w:ascii="Times New Roman" w:hAnsi="Times New Roman"/>
        </w:rPr>
        <w:t>ет сохранение в памяти потомков и ныне живущих людей достижений выдающихся личностей, родившихся или проживавших на территории Курской области и внёсших значительный вклад в развитие отечественной культуры.</w:t>
      </w:r>
    </w:p>
    <w:p w14:paraId="0EF9D798" w14:textId="77777777" w:rsidR="00BB62A0" w:rsidRPr="00622FC2" w:rsidRDefault="003B326D" w:rsidP="00F3461C">
      <w:pPr>
        <w:shd w:val="clear" w:color="auto" w:fill="FFFFFF"/>
        <w:ind w:firstLine="709"/>
        <w:jc w:val="both"/>
        <w:rPr>
          <w:rFonts w:ascii="Times New Roman" w:hAnsi="Times New Roman"/>
        </w:rPr>
      </w:pPr>
      <w:hyperlink w:anchor="sub_17034" w:history="1">
        <w:r w:rsidR="00BB62A0" w:rsidRPr="00622FC2">
          <w:rPr>
            <w:rFonts w:ascii="Times New Roman" w:hAnsi="Times New Roman"/>
          </w:rPr>
          <w:t>Основное мероприятие 1.0</w:t>
        </w:r>
      </w:hyperlink>
      <w:r w:rsidR="00BB62A0" w:rsidRPr="00622FC2">
        <w:rPr>
          <w:rFonts w:ascii="Times New Roman" w:hAnsi="Times New Roman"/>
        </w:rPr>
        <w:t>4 направлено на достижение следующ</w:t>
      </w:r>
      <w:r w:rsidR="001027AE" w:rsidRPr="00622FC2">
        <w:rPr>
          <w:rFonts w:ascii="Times New Roman" w:hAnsi="Times New Roman"/>
        </w:rPr>
        <w:t>его</w:t>
      </w:r>
      <w:r w:rsidR="00BB62A0" w:rsidRPr="00622FC2">
        <w:rPr>
          <w:rFonts w:ascii="Times New Roman" w:hAnsi="Times New Roman"/>
        </w:rPr>
        <w:t xml:space="preserve"> показател</w:t>
      </w:r>
      <w:r w:rsidR="001027AE" w:rsidRPr="00622FC2">
        <w:rPr>
          <w:rFonts w:ascii="Times New Roman" w:hAnsi="Times New Roman"/>
        </w:rPr>
        <w:t>я</w:t>
      </w:r>
      <w:r w:rsidR="00BB62A0" w:rsidRPr="00622FC2">
        <w:rPr>
          <w:rFonts w:ascii="Times New Roman" w:hAnsi="Times New Roman"/>
        </w:rPr>
        <w:t>:</w:t>
      </w:r>
    </w:p>
    <w:p w14:paraId="21D09F70" w14:textId="77777777" w:rsidR="00BB62A0" w:rsidRPr="00622FC2" w:rsidRDefault="00BB62A0"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посещаемость музейных учреждений на 1 жителя в го</w:t>
      </w:r>
      <w:r w:rsidR="001815D2" w:rsidRPr="00622FC2">
        <w:rPr>
          <w:rFonts w:ascii="Times New Roman" w:hAnsi="Times New Roman" w:cs="Arial"/>
          <w:szCs w:val="28"/>
        </w:rPr>
        <w:t>д.</w:t>
      </w:r>
    </w:p>
    <w:p w14:paraId="5B814E86" w14:textId="77777777" w:rsidR="00974B81" w:rsidRPr="00622FC2" w:rsidRDefault="00974B81" w:rsidP="00F3461C">
      <w:pPr>
        <w:shd w:val="clear" w:color="auto" w:fill="FFFFFF"/>
        <w:ind w:firstLine="709"/>
        <w:jc w:val="both"/>
        <w:rPr>
          <w:rFonts w:ascii="Times New Roman" w:hAnsi="Times New Roman"/>
        </w:rPr>
      </w:pPr>
      <w:r w:rsidRPr="00622FC2">
        <w:rPr>
          <w:rFonts w:ascii="Times New Roman" w:hAnsi="Times New Roman"/>
        </w:rPr>
        <w:t>Исполнитель мероприятия:</w:t>
      </w:r>
      <w:r w:rsidRPr="00622FC2">
        <w:rPr>
          <w:rFonts w:hint="eastAsia"/>
        </w:rPr>
        <w:t xml:space="preserve"> </w:t>
      </w:r>
      <w:r w:rsidR="00B509A9" w:rsidRPr="0095362F">
        <w:rPr>
          <w:rFonts w:ascii="Times New Roman" w:hAnsi="Times New Roman"/>
        </w:rPr>
        <w:t>Министерство культуры Курской области</w:t>
      </w:r>
      <w:r w:rsidRPr="0095362F">
        <w:rPr>
          <w:rFonts w:ascii="Times New Roman" w:hAnsi="Times New Roman"/>
        </w:rPr>
        <w:t>.</w:t>
      </w:r>
    </w:p>
    <w:p w14:paraId="0AAE456C" w14:textId="77777777" w:rsidR="00974B81" w:rsidRPr="00622FC2" w:rsidRDefault="00974B81" w:rsidP="00F3461C">
      <w:pPr>
        <w:shd w:val="clear" w:color="auto" w:fill="FFFFFF"/>
        <w:ind w:firstLine="709"/>
        <w:jc w:val="both"/>
        <w:rPr>
          <w:rFonts w:ascii="Times New Roman" w:hAnsi="Times New Roman"/>
        </w:rPr>
      </w:pPr>
      <w:r w:rsidRPr="00622FC2">
        <w:rPr>
          <w:rFonts w:ascii="Times New Roman" w:hAnsi="Times New Roman"/>
        </w:rPr>
        <w:t>Срок реализации мероприятия</w:t>
      </w:r>
      <w:r w:rsidR="001027AE" w:rsidRPr="00622FC2">
        <w:rPr>
          <w:rFonts w:ascii="Times New Roman" w:hAnsi="Times New Roman"/>
        </w:rPr>
        <w:t>:</w:t>
      </w:r>
      <w:r w:rsidRPr="00622FC2">
        <w:rPr>
          <w:rFonts w:ascii="Times New Roman" w:hAnsi="Times New Roman"/>
        </w:rPr>
        <w:t xml:space="preserve"> </w:t>
      </w:r>
      <w:r w:rsidR="00AA2466">
        <w:rPr>
          <w:rFonts w:ascii="Times New Roman" w:hAnsi="Times New Roman"/>
        </w:rPr>
        <w:t xml:space="preserve">2014 - </w:t>
      </w:r>
      <w:r w:rsidR="00347660" w:rsidRPr="00622FC2">
        <w:rPr>
          <w:rFonts w:ascii="Times New Roman" w:hAnsi="Times New Roman"/>
          <w:bCs/>
        </w:rPr>
        <w:t>202</w:t>
      </w:r>
      <w:r w:rsidR="00905640">
        <w:rPr>
          <w:rFonts w:ascii="Times New Roman" w:hAnsi="Times New Roman"/>
          <w:bCs/>
        </w:rPr>
        <w:t>5</w:t>
      </w:r>
      <w:r w:rsidRPr="00622FC2">
        <w:rPr>
          <w:rFonts w:ascii="Times New Roman" w:hAnsi="Times New Roman"/>
        </w:rPr>
        <w:t xml:space="preserve"> год</w:t>
      </w:r>
      <w:r w:rsidR="00AA2466">
        <w:rPr>
          <w:rFonts w:ascii="Times New Roman" w:hAnsi="Times New Roman"/>
        </w:rPr>
        <w:t>ы</w:t>
      </w:r>
      <w:r w:rsidRPr="00622FC2">
        <w:rPr>
          <w:rFonts w:ascii="Times New Roman" w:hAnsi="Times New Roman"/>
        </w:rPr>
        <w:t>.</w:t>
      </w:r>
    </w:p>
    <w:p w14:paraId="5AA9F26F" w14:textId="77777777" w:rsidR="00F33C85" w:rsidRPr="00622FC2" w:rsidRDefault="00F33C85" w:rsidP="00F3461C">
      <w:pPr>
        <w:shd w:val="clear" w:color="auto" w:fill="FFFFFF"/>
        <w:ind w:firstLine="709"/>
        <w:jc w:val="both"/>
        <w:rPr>
          <w:rFonts w:ascii="Times New Roman" w:hAnsi="Times New Roman"/>
        </w:rPr>
      </w:pPr>
    </w:p>
    <w:p w14:paraId="44C680FD" w14:textId="77777777" w:rsidR="00580F79" w:rsidRPr="00622FC2" w:rsidRDefault="00580F79" w:rsidP="00F3461C">
      <w:pPr>
        <w:shd w:val="clear" w:color="auto" w:fill="FFFFFF"/>
        <w:tabs>
          <w:tab w:val="left" w:pos="1134"/>
        </w:tabs>
        <w:spacing w:before="60" w:after="60"/>
        <w:ind w:right="-7" w:firstLine="709"/>
        <w:jc w:val="center"/>
        <w:rPr>
          <w:rFonts w:ascii="Times New Roman" w:hAnsi="Times New Roman"/>
          <w:bCs/>
        </w:rPr>
      </w:pPr>
      <w:r w:rsidRPr="00622FC2">
        <w:rPr>
          <w:rFonts w:ascii="Times New Roman" w:hAnsi="Times New Roman"/>
          <w:bCs/>
        </w:rPr>
        <w:t>Региональный проект 1.А1 «Культурная среда»</w:t>
      </w:r>
    </w:p>
    <w:p w14:paraId="0E4F3CA2" w14:textId="77777777" w:rsidR="00580F79" w:rsidRPr="00622FC2" w:rsidRDefault="00580F79" w:rsidP="00F3461C">
      <w:pPr>
        <w:shd w:val="clear" w:color="auto" w:fill="FFFFFF"/>
        <w:tabs>
          <w:tab w:val="left" w:pos="1134"/>
        </w:tabs>
        <w:spacing w:before="60" w:after="60"/>
        <w:ind w:right="-7" w:firstLine="709"/>
        <w:jc w:val="center"/>
        <w:rPr>
          <w:rFonts w:ascii="Times New Roman" w:hAnsi="Times New Roman"/>
          <w:bCs/>
        </w:rPr>
      </w:pPr>
    </w:p>
    <w:p w14:paraId="10D5DAB6" w14:textId="77777777" w:rsidR="00841434" w:rsidRDefault="00841434" w:rsidP="00841434">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В рамках регионального проекта будут осуществляться следующие мероприятия:</w:t>
      </w:r>
    </w:p>
    <w:p w14:paraId="77343302" w14:textId="77777777" w:rsidR="00841434" w:rsidRDefault="00841434" w:rsidP="00841434">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lastRenderedPageBreak/>
        <w:t>переоснащение муниципальных библиотек по модельному стандарту;</w:t>
      </w:r>
    </w:p>
    <w:p w14:paraId="2895CB17" w14:textId="77777777" w:rsidR="00841434" w:rsidRDefault="00841434" w:rsidP="00841434">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 xml:space="preserve">проведение </w:t>
      </w:r>
      <w:r w:rsidRPr="00C05B30">
        <w:rPr>
          <w:rFonts w:ascii="Times New Roman" w:eastAsiaTheme="minorHAnsi" w:hAnsi="Times New Roman"/>
          <w:szCs w:val="28"/>
          <w:lang w:eastAsia="en-US"/>
        </w:rPr>
        <w:t>реноваци</w:t>
      </w:r>
      <w:r>
        <w:rPr>
          <w:rFonts w:ascii="Times New Roman" w:eastAsiaTheme="minorHAnsi" w:hAnsi="Times New Roman"/>
          <w:szCs w:val="28"/>
          <w:lang w:eastAsia="en-US"/>
        </w:rPr>
        <w:t>и региональных и (или) муниципальных</w:t>
      </w:r>
      <w:r w:rsidRPr="00C05B30">
        <w:rPr>
          <w:rFonts w:ascii="Times New Roman" w:eastAsiaTheme="minorHAnsi" w:hAnsi="Times New Roman"/>
          <w:szCs w:val="28"/>
          <w:lang w:eastAsia="en-US"/>
        </w:rPr>
        <w:t xml:space="preserve"> учреждений отрасли культуры</w:t>
      </w:r>
      <w:r>
        <w:rPr>
          <w:rFonts w:ascii="Times New Roman" w:eastAsiaTheme="minorHAnsi" w:hAnsi="Times New Roman"/>
          <w:szCs w:val="28"/>
          <w:lang w:eastAsia="en-US"/>
        </w:rPr>
        <w:t>, направленной на улучшение качества культурной жизни;</w:t>
      </w:r>
    </w:p>
    <w:p w14:paraId="159CF279" w14:textId="77777777" w:rsidR="00841434" w:rsidRDefault="00841434" w:rsidP="00841434">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техническое оснащение региональных и муниципальных музеев</w:t>
      </w:r>
      <w:r w:rsidRPr="00C05B30">
        <w:rPr>
          <w:rFonts w:ascii="Times New Roman" w:eastAsiaTheme="minorHAnsi" w:hAnsi="Times New Roman"/>
          <w:szCs w:val="28"/>
          <w:lang w:eastAsia="en-US"/>
        </w:rPr>
        <w:t>.</w:t>
      </w:r>
    </w:p>
    <w:p w14:paraId="410EB984" w14:textId="77777777" w:rsidR="00841434" w:rsidRDefault="00841434" w:rsidP="00841434">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 xml:space="preserve">Переоснащение муниципальных библиотек по модельному стандарту будет реализовано путем предоставления иных межбюджетных трансфертов из областного бюджета бюджетам муниципальных образований Курской области на создание модельных муниципальных библиотек в соответствии с </w:t>
      </w:r>
      <w:hyperlink r:id="rId53" w:history="1">
        <w:r w:rsidRPr="006859EF">
          <w:rPr>
            <w:rFonts w:ascii="Times New Roman" w:eastAsiaTheme="minorHAnsi" w:hAnsi="Times New Roman"/>
            <w:color w:val="000000" w:themeColor="text1"/>
            <w:szCs w:val="28"/>
            <w:lang w:eastAsia="en-US"/>
          </w:rPr>
          <w:t>Правилами</w:t>
        </w:r>
      </w:hyperlink>
      <w:r w:rsidRPr="006859EF">
        <w:rPr>
          <w:rFonts w:ascii="Times New Roman" w:eastAsiaTheme="minorHAnsi" w:hAnsi="Times New Roman"/>
          <w:color w:val="000000" w:themeColor="text1"/>
          <w:szCs w:val="28"/>
          <w:lang w:eastAsia="en-US"/>
        </w:rPr>
        <w:t xml:space="preserve"> предоставления иных межбюджетных трансфертов из федерального </w:t>
      </w:r>
      <w:r>
        <w:rPr>
          <w:rFonts w:ascii="Times New Roman" w:eastAsiaTheme="minorHAnsi" w:hAnsi="Times New Roman"/>
          <w:szCs w:val="28"/>
          <w:lang w:eastAsia="en-US"/>
        </w:rPr>
        <w:t>бюджета бюджетам субъектов Российской Федерации на создание модельных муниципальных библиотек в целях реализации национального проекта «Культура», утвержденными постановлением Правительства Российской Федерации от 18 марта 2019 года № 281.</w:t>
      </w:r>
    </w:p>
    <w:p w14:paraId="6CEFC136" w14:textId="77777777" w:rsidR="00841434" w:rsidRDefault="00841434" w:rsidP="00841434">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 xml:space="preserve">Проведение </w:t>
      </w:r>
      <w:r w:rsidRPr="00C05B30">
        <w:rPr>
          <w:rFonts w:ascii="Times New Roman" w:eastAsiaTheme="minorHAnsi" w:hAnsi="Times New Roman"/>
          <w:szCs w:val="28"/>
          <w:lang w:eastAsia="en-US"/>
        </w:rPr>
        <w:t>реноваци</w:t>
      </w:r>
      <w:r>
        <w:rPr>
          <w:rFonts w:ascii="Times New Roman" w:eastAsiaTheme="minorHAnsi" w:hAnsi="Times New Roman"/>
          <w:szCs w:val="28"/>
          <w:lang w:eastAsia="en-US"/>
        </w:rPr>
        <w:t>и региональных и (или) муниципальных</w:t>
      </w:r>
      <w:r w:rsidRPr="00C05B30">
        <w:rPr>
          <w:rFonts w:ascii="Times New Roman" w:eastAsiaTheme="minorHAnsi" w:hAnsi="Times New Roman"/>
          <w:szCs w:val="28"/>
          <w:lang w:eastAsia="en-US"/>
        </w:rPr>
        <w:t xml:space="preserve"> учреждений отрасли культуры</w:t>
      </w:r>
      <w:r>
        <w:rPr>
          <w:rFonts w:ascii="Times New Roman" w:eastAsiaTheme="minorHAnsi" w:hAnsi="Times New Roman"/>
          <w:szCs w:val="28"/>
          <w:lang w:eastAsia="en-US"/>
        </w:rPr>
        <w:t xml:space="preserve">, направленной на улучшение качества культурной жизни, техническое оснащение региональных и муниципальных музеев будут реализованы путем предоставления субсидий из федерального бюджета бюджету Курской области в целях софинансирования расходных обязательств Курской области, возникающих при реализации региональных проектов, обеспечивающих достижение целей, показателей и результатов федерального </w:t>
      </w:r>
      <w:hyperlink r:id="rId54" w:history="1">
        <w:r w:rsidRPr="006859EF">
          <w:rPr>
            <w:rFonts w:ascii="Times New Roman" w:eastAsiaTheme="minorHAnsi" w:hAnsi="Times New Roman"/>
            <w:color w:val="000000" w:themeColor="text1"/>
            <w:szCs w:val="28"/>
            <w:lang w:eastAsia="en-US"/>
          </w:rPr>
          <w:t>проекта</w:t>
        </w:r>
      </w:hyperlink>
      <w:r>
        <w:rPr>
          <w:rFonts w:ascii="Times New Roman" w:eastAsiaTheme="minorHAnsi" w:hAnsi="Times New Roman"/>
          <w:color w:val="000000" w:themeColor="text1"/>
          <w:szCs w:val="28"/>
          <w:lang w:eastAsia="en-US"/>
        </w:rPr>
        <w:t xml:space="preserve"> «</w:t>
      </w:r>
      <w:r w:rsidRPr="006859EF">
        <w:rPr>
          <w:rFonts w:ascii="Times New Roman" w:eastAsiaTheme="minorHAnsi" w:hAnsi="Times New Roman"/>
          <w:color w:val="000000" w:themeColor="text1"/>
          <w:szCs w:val="28"/>
          <w:lang w:eastAsia="en-US"/>
        </w:rPr>
        <w:t>О</w:t>
      </w:r>
      <w:r>
        <w:rPr>
          <w:rFonts w:ascii="Times New Roman" w:eastAsiaTheme="minorHAnsi" w:hAnsi="Times New Roman"/>
          <w:szCs w:val="28"/>
          <w:lang w:eastAsia="en-US"/>
        </w:rPr>
        <w:t xml:space="preserve">беспечение качественно нового уровня развития инфраструктуры культуры («Культурная среда»)», входящего в состав национального проекта «Культура», и предусматривающих проведение реновации региональных и (или) муниципальных учреждений отрасли культуры и (или) предоставление соответствующих субсидий из бюджета Курской области местным бюджетам на указанные цели в соответствии с Правилами, утвержденными постановлением Правительства Российской Федерации от 15 апреля 2014 года № </w:t>
      </w:r>
      <w:r w:rsidRPr="00E9022B">
        <w:rPr>
          <w:rFonts w:ascii="Times New Roman" w:eastAsiaTheme="minorHAnsi" w:hAnsi="Times New Roman"/>
          <w:szCs w:val="28"/>
          <w:lang w:eastAsia="en-US"/>
        </w:rPr>
        <w:t xml:space="preserve">317 </w:t>
      </w:r>
      <w:r>
        <w:rPr>
          <w:rFonts w:ascii="Times New Roman" w:eastAsiaTheme="minorHAnsi" w:hAnsi="Times New Roman"/>
          <w:szCs w:val="28"/>
          <w:lang w:eastAsia="en-US"/>
        </w:rPr>
        <w:t>«</w:t>
      </w:r>
      <w:r w:rsidRPr="00E9022B">
        <w:rPr>
          <w:rFonts w:ascii="Times New Roman" w:eastAsiaTheme="minorHAnsi" w:hAnsi="Times New Roman"/>
          <w:szCs w:val="28"/>
          <w:lang w:eastAsia="en-US"/>
        </w:rPr>
        <w:t>Об утверждении государственной программы Российской Федерации</w:t>
      </w:r>
      <w:r>
        <w:rPr>
          <w:rFonts w:ascii="Times New Roman" w:eastAsiaTheme="minorHAnsi" w:hAnsi="Times New Roman"/>
          <w:szCs w:val="28"/>
          <w:lang w:eastAsia="en-US"/>
        </w:rPr>
        <w:t xml:space="preserve"> «</w:t>
      </w:r>
      <w:r w:rsidRPr="00E9022B">
        <w:rPr>
          <w:rFonts w:ascii="Times New Roman" w:eastAsiaTheme="minorHAnsi" w:hAnsi="Times New Roman"/>
          <w:szCs w:val="28"/>
          <w:lang w:eastAsia="en-US"/>
        </w:rPr>
        <w:t>Развитие культуры</w:t>
      </w:r>
      <w:r>
        <w:rPr>
          <w:rFonts w:ascii="Times New Roman" w:eastAsiaTheme="minorHAnsi" w:hAnsi="Times New Roman"/>
          <w:szCs w:val="28"/>
          <w:lang w:eastAsia="en-US"/>
        </w:rPr>
        <w:t>».</w:t>
      </w:r>
    </w:p>
    <w:p w14:paraId="44D420AA" w14:textId="77777777" w:rsidR="00841434" w:rsidRDefault="00841434" w:rsidP="00841434">
      <w:pPr>
        <w:overflowPunct/>
        <w:ind w:firstLine="540"/>
        <w:jc w:val="both"/>
        <w:rPr>
          <w:rFonts w:ascii="Times New Roman" w:eastAsiaTheme="minorHAnsi" w:hAnsi="Times New Roman"/>
          <w:szCs w:val="28"/>
          <w:lang w:eastAsia="en-US"/>
        </w:rPr>
      </w:pPr>
      <w:r>
        <w:rPr>
          <w:rFonts w:ascii="Times New Roman" w:hAnsi="Times New Roman"/>
          <w:color w:val="000000"/>
          <w:szCs w:val="28"/>
        </w:rPr>
        <w:t>Т</w:t>
      </w:r>
      <w:r w:rsidRPr="00E33480">
        <w:rPr>
          <w:rFonts w:ascii="Times New Roman" w:hAnsi="Times New Roman"/>
          <w:color w:val="000000"/>
          <w:szCs w:val="28"/>
        </w:rPr>
        <w:t>ехническое оснащение муниципальных музеев</w:t>
      </w:r>
      <w:r w:rsidRPr="00E33480">
        <w:rPr>
          <w:rFonts w:ascii="Times New Roman" w:eastAsiaTheme="minorHAnsi" w:hAnsi="Times New Roman"/>
          <w:szCs w:val="28"/>
          <w:lang w:eastAsia="en-US"/>
        </w:rPr>
        <w:t xml:space="preserve"> </w:t>
      </w:r>
      <w:r>
        <w:rPr>
          <w:rFonts w:ascii="Times New Roman" w:eastAsiaTheme="minorHAnsi" w:hAnsi="Times New Roman"/>
          <w:szCs w:val="28"/>
          <w:lang w:eastAsia="en-US"/>
        </w:rPr>
        <w:t>буде</w:t>
      </w:r>
      <w:r w:rsidRPr="00E33480">
        <w:rPr>
          <w:rFonts w:ascii="Times New Roman" w:eastAsiaTheme="minorHAnsi" w:hAnsi="Times New Roman"/>
          <w:szCs w:val="28"/>
          <w:lang w:eastAsia="en-US"/>
        </w:rPr>
        <w:t>т реализован</w:t>
      </w:r>
      <w:r>
        <w:rPr>
          <w:rFonts w:ascii="Times New Roman" w:eastAsiaTheme="minorHAnsi" w:hAnsi="Times New Roman"/>
          <w:szCs w:val="28"/>
          <w:lang w:eastAsia="en-US"/>
        </w:rPr>
        <w:t>о</w:t>
      </w:r>
      <w:r w:rsidRPr="00E33480">
        <w:rPr>
          <w:rFonts w:ascii="Times New Roman" w:eastAsiaTheme="minorHAnsi" w:hAnsi="Times New Roman"/>
          <w:szCs w:val="28"/>
          <w:lang w:eastAsia="en-US"/>
        </w:rPr>
        <w:t xml:space="preserve"> путем предоставления субсидий из областного бюджета бюджетам муниципальных образований Курской области в соответствии с Правилами </w:t>
      </w:r>
      <w:r w:rsidRPr="00E33480">
        <w:rPr>
          <w:rFonts w:ascii="Times New Roman" w:hAnsi="Times New Roman"/>
          <w:bCs/>
          <w:szCs w:val="28"/>
        </w:rPr>
        <w:t xml:space="preserve">предоставления субсидий из областного бюджета бюджетам муниципальных образований Курской области на софинансирование расходных обязательств муниципальных образований Курской области </w:t>
      </w:r>
      <w:r w:rsidRPr="00E33480">
        <w:rPr>
          <w:rFonts w:ascii="Times New Roman" w:hAnsi="Times New Roman"/>
          <w:color w:val="000000"/>
          <w:szCs w:val="28"/>
        </w:rPr>
        <w:t>на техническое оснащение муниципальных музеев</w:t>
      </w:r>
      <w:r>
        <w:rPr>
          <w:rFonts w:ascii="Times New Roman" w:eastAsiaTheme="minorHAnsi" w:hAnsi="Times New Roman"/>
          <w:szCs w:val="28"/>
          <w:lang w:eastAsia="en-US"/>
        </w:rPr>
        <w:t>, которые приведены в Приложении № 18 к указанной государственной программе.</w:t>
      </w:r>
    </w:p>
    <w:p w14:paraId="18F5F0E7" w14:textId="77777777" w:rsidR="00841434" w:rsidRDefault="00841434" w:rsidP="00841434">
      <w:pPr>
        <w:overflowPunct/>
        <w:ind w:firstLine="539"/>
        <w:jc w:val="both"/>
        <w:rPr>
          <w:rFonts w:ascii="Times New Roman" w:eastAsiaTheme="minorHAnsi" w:hAnsi="Times New Roman"/>
          <w:szCs w:val="28"/>
          <w:lang w:eastAsia="en-US"/>
        </w:rPr>
      </w:pPr>
      <w:r>
        <w:rPr>
          <w:rFonts w:ascii="Times New Roman" w:eastAsiaTheme="minorHAnsi" w:hAnsi="Times New Roman"/>
          <w:szCs w:val="28"/>
          <w:lang w:eastAsia="en-US"/>
        </w:rPr>
        <w:t>Региональный проект 1.А1 направлен на увеличение количества модельных библиотек</w:t>
      </w:r>
      <w:r w:rsidRPr="00476361">
        <w:rPr>
          <w:rFonts w:ascii="Times New Roman" w:eastAsiaTheme="minorHAnsi" w:hAnsi="Times New Roman"/>
          <w:szCs w:val="28"/>
          <w:lang w:eastAsia="en-US"/>
        </w:rPr>
        <w:t>, улучшение качества культурной среды, увеличение количества технически оснащенных региональных и муниципальных музеев.</w:t>
      </w:r>
    </w:p>
    <w:p w14:paraId="2E278AE9" w14:textId="77777777" w:rsidR="00841434" w:rsidRDefault="00841434" w:rsidP="00841434">
      <w:pPr>
        <w:overflowPunct/>
        <w:ind w:firstLine="539"/>
        <w:jc w:val="both"/>
        <w:rPr>
          <w:rFonts w:ascii="Times New Roman" w:eastAsiaTheme="minorHAnsi" w:hAnsi="Times New Roman"/>
          <w:szCs w:val="28"/>
          <w:lang w:eastAsia="en-US"/>
        </w:rPr>
      </w:pPr>
      <w:r>
        <w:rPr>
          <w:rFonts w:ascii="Times New Roman" w:eastAsiaTheme="minorHAnsi" w:hAnsi="Times New Roman"/>
          <w:szCs w:val="28"/>
          <w:lang w:eastAsia="en-US"/>
        </w:rPr>
        <w:lastRenderedPageBreak/>
        <w:t xml:space="preserve">Ожидаемым непосредственным результатом реализации регионального проекта станет переоснащение муниципальных библиотек по модельному стандарту, проведение реновации региональных и (или) муниципальных учреждений отрасли культуры, направленной на улучшение качества культурной жизни, техническое оснащение региональных и муниципальных музеев. </w:t>
      </w:r>
    </w:p>
    <w:p w14:paraId="3E08E0F0" w14:textId="77777777" w:rsidR="00841434" w:rsidRDefault="00841434" w:rsidP="00841434">
      <w:pPr>
        <w:overflowPunct/>
        <w:ind w:firstLine="539"/>
        <w:jc w:val="both"/>
        <w:rPr>
          <w:rFonts w:ascii="Times New Roman" w:eastAsiaTheme="minorHAnsi" w:hAnsi="Times New Roman"/>
          <w:szCs w:val="28"/>
          <w:lang w:eastAsia="en-US"/>
        </w:rPr>
      </w:pPr>
      <w:r>
        <w:rPr>
          <w:rFonts w:ascii="Times New Roman" w:eastAsiaTheme="minorHAnsi" w:hAnsi="Times New Roman"/>
          <w:szCs w:val="28"/>
          <w:lang w:eastAsia="en-US"/>
        </w:rPr>
        <w:t>Региональный проект «Культурная среда» направлен на достижение следующих показателей: доля модельных библиотек от общего количества муниципальных библиотек Курской области, количество созданных (реконструированных) объектов организаций культуры, количество технически оснащенных региональных и  муниципальных музеев.</w:t>
      </w:r>
    </w:p>
    <w:p w14:paraId="75AA3E49" w14:textId="77777777" w:rsidR="00841434" w:rsidRPr="00D83FC4" w:rsidRDefault="00841434" w:rsidP="00841434">
      <w:pPr>
        <w:overflowPunct/>
        <w:ind w:firstLine="539"/>
        <w:jc w:val="both"/>
        <w:rPr>
          <w:rFonts w:ascii="Times New Roman" w:eastAsiaTheme="minorHAnsi" w:hAnsi="Times New Roman"/>
          <w:szCs w:val="28"/>
          <w:lang w:eastAsia="en-US"/>
        </w:rPr>
      </w:pPr>
      <w:r w:rsidRPr="00D83FC4">
        <w:rPr>
          <w:rFonts w:ascii="Times New Roman" w:eastAsiaTheme="minorHAnsi" w:hAnsi="Times New Roman"/>
          <w:szCs w:val="28"/>
          <w:lang w:eastAsia="en-US"/>
        </w:rPr>
        <w:t xml:space="preserve">Исполнитель проекта: </w:t>
      </w:r>
      <w:r w:rsidR="00B509A9" w:rsidRPr="0095362F">
        <w:rPr>
          <w:rFonts w:ascii="Times New Roman" w:eastAsiaTheme="minorHAnsi" w:hAnsi="Times New Roman"/>
          <w:szCs w:val="28"/>
          <w:lang w:eastAsia="en-US"/>
        </w:rPr>
        <w:t>Министерство культуры Курской области</w:t>
      </w:r>
      <w:r w:rsidRPr="0095362F">
        <w:rPr>
          <w:rFonts w:ascii="Times New Roman" w:eastAsiaTheme="minorHAnsi" w:hAnsi="Times New Roman"/>
          <w:szCs w:val="28"/>
          <w:lang w:eastAsia="en-US"/>
        </w:rPr>
        <w:t>,</w:t>
      </w:r>
      <w:r w:rsidRPr="00D83FC4">
        <w:rPr>
          <w:rFonts w:ascii="Times New Roman" w:eastAsiaTheme="minorHAnsi" w:hAnsi="Times New Roman"/>
          <w:szCs w:val="28"/>
          <w:lang w:eastAsia="en-US"/>
        </w:rPr>
        <w:t xml:space="preserve"> </w:t>
      </w:r>
      <w:r>
        <w:rPr>
          <w:rFonts w:ascii="Times New Roman" w:eastAsiaTheme="minorHAnsi" w:hAnsi="Times New Roman"/>
          <w:szCs w:val="28"/>
          <w:lang w:eastAsia="en-US"/>
        </w:rPr>
        <w:t>М</w:t>
      </w:r>
      <w:r w:rsidRPr="00D83FC4">
        <w:rPr>
          <w:rFonts w:ascii="Times New Roman" w:eastAsiaTheme="minorHAnsi" w:hAnsi="Times New Roman"/>
          <w:szCs w:val="28"/>
          <w:lang w:eastAsia="en-US"/>
        </w:rPr>
        <w:t>инистерство  строительства Курской области.</w:t>
      </w:r>
    </w:p>
    <w:p w14:paraId="1F247454" w14:textId="77777777" w:rsidR="00580F79" w:rsidRPr="00622FC2" w:rsidRDefault="00841434" w:rsidP="00841434">
      <w:pPr>
        <w:shd w:val="clear" w:color="auto" w:fill="FFFFFF"/>
        <w:ind w:firstLine="709"/>
        <w:jc w:val="both"/>
        <w:rPr>
          <w:rFonts w:ascii="Times New Roman" w:hAnsi="Times New Roman"/>
          <w:bCs/>
        </w:rPr>
      </w:pPr>
      <w:r w:rsidRPr="00D83FC4">
        <w:rPr>
          <w:rFonts w:ascii="Times New Roman" w:eastAsiaTheme="minorHAnsi" w:hAnsi="Times New Roman"/>
          <w:szCs w:val="28"/>
          <w:lang w:eastAsia="en-US"/>
        </w:rPr>
        <w:t>Срок реализации проекта: 2019 - 2025 годы.</w:t>
      </w:r>
    </w:p>
    <w:p w14:paraId="548F6D17" w14:textId="77777777" w:rsidR="00580F79" w:rsidRPr="00622FC2" w:rsidRDefault="00580F79" w:rsidP="00F3461C">
      <w:pPr>
        <w:shd w:val="clear" w:color="auto" w:fill="FFFFFF"/>
        <w:ind w:firstLine="709"/>
        <w:jc w:val="both"/>
        <w:rPr>
          <w:rFonts w:ascii="Times New Roman" w:hAnsi="Times New Roman"/>
        </w:rPr>
      </w:pPr>
    </w:p>
    <w:p w14:paraId="1D58FC80" w14:textId="77777777" w:rsidR="00F33C85" w:rsidRPr="00622FC2" w:rsidRDefault="00F33C85" w:rsidP="00F3461C">
      <w:pPr>
        <w:shd w:val="clear" w:color="auto" w:fill="FFFFFF"/>
        <w:ind w:right="-7"/>
        <w:jc w:val="center"/>
        <w:rPr>
          <w:rFonts w:ascii="Times New Roman" w:hAnsi="Times New Roman"/>
        </w:rPr>
      </w:pPr>
      <w:r w:rsidRPr="00622FC2">
        <w:rPr>
          <w:rFonts w:ascii="Times New Roman" w:hAnsi="Times New Roman"/>
        </w:rPr>
        <w:t xml:space="preserve">Региональный проект 1.А3 «Цифровая культура» </w:t>
      </w:r>
    </w:p>
    <w:p w14:paraId="79DB789D" w14:textId="77777777" w:rsidR="00F33C85" w:rsidRPr="00622FC2" w:rsidRDefault="00F33C85" w:rsidP="00F3461C">
      <w:pPr>
        <w:shd w:val="clear" w:color="auto" w:fill="FFFFFF"/>
        <w:ind w:right="-7" w:firstLine="709"/>
        <w:jc w:val="both"/>
        <w:rPr>
          <w:rFonts w:ascii="Times New Roman" w:hAnsi="Times New Roman"/>
        </w:rPr>
      </w:pPr>
    </w:p>
    <w:p w14:paraId="73AF0F20" w14:textId="77777777" w:rsidR="00F33C85" w:rsidRPr="00622FC2" w:rsidRDefault="00F33C85" w:rsidP="00F3461C">
      <w:pPr>
        <w:shd w:val="clear" w:color="auto" w:fill="FFFFFF"/>
        <w:ind w:right="-7" w:firstLine="709"/>
        <w:jc w:val="both"/>
        <w:rPr>
          <w:rFonts w:ascii="Times New Roman" w:hAnsi="Times New Roman"/>
        </w:rPr>
      </w:pP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рамках</w:t>
      </w:r>
      <w:r w:rsidRPr="00622FC2">
        <w:rPr>
          <w:rFonts w:ascii="Times New Roman" w:hAnsi="Times New Roman"/>
        </w:rPr>
        <w:t xml:space="preserve"> регионального проекта </w:t>
      </w:r>
      <w:r w:rsidRPr="00622FC2">
        <w:rPr>
          <w:rFonts w:ascii="Times New Roman" w:hAnsi="Times New Roman" w:hint="eastAsia"/>
        </w:rPr>
        <w:t>будут</w:t>
      </w:r>
      <w:r w:rsidRPr="00622FC2">
        <w:rPr>
          <w:rFonts w:ascii="Times New Roman" w:hAnsi="Times New Roman"/>
        </w:rPr>
        <w:t xml:space="preserve"> </w:t>
      </w:r>
      <w:r w:rsidRPr="00622FC2">
        <w:rPr>
          <w:rFonts w:ascii="Times New Roman" w:hAnsi="Times New Roman" w:hint="eastAsia"/>
        </w:rPr>
        <w:t>осуществляться</w:t>
      </w:r>
      <w:r w:rsidRPr="00622FC2">
        <w:rPr>
          <w:rFonts w:ascii="Times New Roman" w:hAnsi="Times New Roman"/>
        </w:rPr>
        <w:t xml:space="preserve"> </w:t>
      </w:r>
      <w:r w:rsidRPr="00622FC2">
        <w:rPr>
          <w:rFonts w:ascii="Times New Roman" w:hAnsi="Times New Roman" w:hint="eastAsia"/>
        </w:rPr>
        <w:t>следующие</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оцифровка книжных памятников и включение их в Национальную электронную библиотеку (НЭБ).</w:t>
      </w:r>
    </w:p>
    <w:p w14:paraId="1DE434A4" w14:textId="77777777" w:rsidR="00F33C85" w:rsidRPr="00622FC2" w:rsidRDefault="00F33C85" w:rsidP="00F3461C">
      <w:pPr>
        <w:shd w:val="clear" w:color="auto" w:fill="FFFFFF"/>
        <w:ind w:right="-7" w:firstLine="709"/>
        <w:jc w:val="both"/>
        <w:rPr>
          <w:rFonts w:ascii="Times New Roman" w:hAnsi="Times New Roman"/>
        </w:rPr>
      </w:pPr>
      <w:r w:rsidRPr="00622FC2">
        <w:rPr>
          <w:rFonts w:ascii="Times New Roman" w:hAnsi="Times New Roman"/>
        </w:rPr>
        <w:t xml:space="preserve">Региональный проект 1.А3 </w:t>
      </w:r>
      <w:r w:rsidRPr="00622FC2">
        <w:rPr>
          <w:rFonts w:ascii="Times New Roman" w:hAnsi="Times New Roman" w:hint="eastAsia"/>
        </w:rPr>
        <w:t>направлен</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увеличение</w:t>
      </w:r>
      <w:r w:rsidRPr="00622FC2">
        <w:rPr>
          <w:rFonts w:ascii="Times New Roman" w:hAnsi="Times New Roman"/>
        </w:rPr>
        <w:t xml:space="preserve"> фонда оцифрованных изданий  Национальной электронной библиотеки на           39 книжных памятников.</w:t>
      </w:r>
    </w:p>
    <w:p w14:paraId="56C42E5A" w14:textId="77777777" w:rsidR="00F33C85" w:rsidRPr="00622FC2" w:rsidRDefault="00F33C85" w:rsidP="00F3461C">
      <w:pPr>
        <w:shd w:val="clear" w:color="auto" w:fill="FFFFFF"/>
        <w:ind w:right="-7" w:firstLine="709"/>
        <w:jc w:val="both"/>
        <w:rPr>
          <w:rFonts w:ascii="Times New Roman" w:hAnsi="Times New Roman"/>
        </w:rPr>
      </w:pPr>
      <w:r w:rsidRPr="00622FC2">
        <w:rPr>
          <w:rFonts w:ascii="Times New Roman" w:hAnsi="Times New Roman"/>
          <w:bCs/>
          <w:szCs w:val="32"/>
        </w:rPr>
        <w:t>Ожидаемым непосредственным результатом реализации</w:t>
      </w:r>
      <w:r w:rsidRPr="00622FC2">
        <w:rPr>
          <w:rFonts w:ascii="Times New Roman" w:hAnsi="Times New Roman"/>
        </w:rPr>
        <w:t xml:space="preserve"> регионального проекта станет пополнение фонда оцифрованных изданий.</w:t>
      </w:r>
    </w:p>
    <w:p w14:paraId="3F330411" w14:textId="77777777" w:rsidR="00F33C85" w:rsidRPr="00622FC2" w:rsidRDefault="00F33C85" w:rsidP="00F3461C">
      <w:pPr>
        <w:shd w:val="clear" w:color="auto" w:fill="FFFFFF"/>
        <w:ind w:right="-7" w:firstLine="709"/>
        <w:jc w:val="both"/>
        <w:rPr>
          <w:rFonts w:ascii="Times New Roman" w:hAnsi="Times New Roman"/>
        </w:rPr>
      </w:pPr>
      <w:r w:rsidRPr="00622FC2">
        <w:rPr>
          <w:rFonts w:ascii="Times New Roman" w:hAnsi="Times New Roman"/>
        </w:rPr>
        <w:t>В первую очередь будут оцифрованы издания, представляющие наибольшую ценность с точки зрения профессионального сообщества. Национальная электронная библиотека объединяет фонды публичных библиотек России федерального, регионального, муниципального уровней, библиотек научных и образовательных учреждений, а также правообладателей. Основная цель НЭБ – обеспечить свободный доступ граждан Российской Федерации ко всем изданным, издаваемым и хранящимся в фондах российских библиотек изданиям и научным             работам – от книжных памятников истории и культуры до новейших авторских произведений.</w:t>
      </w:r>
    </w:p>
    <w:p w14:paraId="232FE40F" w14:textId="77777777" w:rsidR="00F33C85" w:rsidRPr="00622FC2" w:rsidRDefault="00F33C85" w:rsidP="00F3461C">
      <w:pPr>
        <w:shd w:val="clear" w:color="auto" w:fill="FFFFFF"/>
        <w:ind w:right="-7" w:firstLine="709"/>
        <w:jc w:val="both"/>
        <w:rPr>
          <w:rFonts w:ascii="Calibri" w:hAnsi="Calibri"/>
        </w:rPr>
      </w:pPr>
      <w:r w:rsidRPr="00622FC2">
        <w:rPr>
          <w:rFonts w:ascii="Times New Roman" w:hAnsi="Times New Roman"/>
        </w:rPr>
        <w:t xml:space="preserve">Региональный проект «Цифровая культура» </w:t>
      </w:r>
      <w:r w:rsidRPr="00622FC2">
        <w:rPr>
          <w:rFonts w:ascii="Times New Roman" w:hAnsi="Times New Roman" w:hint="eastAsia"/>
        </w:rPr>
        <w:t>направлен</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достижение</w:t>
      </w:r>
      <w:r w:rsidRPr="00622FC2">
        <w:rPr>
          <w:rFonts w:ascii="Times New Roman" w:hAnsi="Times New Roman"/>
        </w:rPr>
        <w:t xml:space="preserve"> </w:t>
      </w:r>
      <w:r w:rsidRPr="00622FC2">
        <w:rPr>
          <w:rFonts w:ascii="Times New Roman" w:hAnsi="Times New Roman" w:hint="eastAsia"/>
        </w:rPr>
        <w:t>следующ</w:t>
      </w:r>
      <w:r w:rsidRPr="00622FC2">
        <w:rPr>
          <w:rFonts w:ascii="Times New Roman" w:hAnsi="Times New Roman"/>
        </w:rPr>
        <w:t xml:space="preserve">их </w:t>
      </w:r>
      <w:r w:rsidRPr="00622FC2">
        <w:rPr>
          <w:rFonts w:ascii="Times New Roman" w:hAnsi="Times New Roman" w:hint="eastAsia"/>
        </w:rPr>
        <w:t>показател</w:t>
      </w:r>
      <w:r w:rsidRPr="00622FC2">
        <w:rPr>
          <w:rFonts w:ascii="Times New Roman" w:hAnsi="Times New Roman"/>
        </w:rPr>
        <w:t>ей:</w:t>
      </w:r>
      <w:r w:rsidRPr="00622FC2">
        <w:rPr>
          <w:rFonts w:hint="eastAsia"/>
        </w:rPr>
        <w:t xml:space="preserve"> </w:t>
      </w:r>
    </w:p>
    <w:p w14:paraId="7F4CCBCB" w14:textId="77777777" w:rsidR="00236CA3" w:rsidRPr="00622FC2" w:rsidRDefault="00236CA3" w:rsidP="00F3461C">
      <w:pPr>
        <w:shd w:val="clear" w:color="auto" w:fill="FFFFFF"/>
        <w:ind w:right="-7" w:firstLine="709"/>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созданных</w:t>
      </w:r>
      <w:r w:rsidRPr="00622FC2">
        <w:rPr>
          <w:rFonts w:ascii="Times New Roman" w:hAnsi="Times New Roman"/>
        </w:rPr>
        <w:t xml:space="preserve"> </w:t>
      </w:r>
      <w:r w:rsidRPr="00622FC2">
        <w:rPr>
          <w:rFonts w:ascii="Times New Roman" w:hAnsi="Times New Roman" w:hint="eastAsia"/>
        </w:rPr>
        <w:t>виртуальных</w:t>
      </w:r>
      <w:r w:rsidRPr="00622FC2">
        <w:rPr>
          <w:rFonts w:ascii="Times New Roman" w:hAnsi="Times New Roman"/>
        </w:rPr>
        <w:t xml:space="preserve"> </w:t>
      </w:r>
      <w:r w:rsidRPr="00622FC2">
        <w:rPr>
          <w:rFonts w:ascii="Times New Roman" w:hAnsi="Times New Roman" w:hint="eastAsia"/>
        </w:rPr>
        <w:t>концертных</w:t>
      </w:r>
      <w:r w:rsidRPr="00622FC2">
        <w:rPr>
          <w:rFonts w:ascii="Times New Roman" w:hAnsi="Times New Roman"/>
        </w:rPr>
        <w:t xml:space="preserve"> </w:t>
      </w:r>
      <w:r w:rsidRPr="00622FC2">
        <w:rPr>
          <w:rFonts w:ascii="Times New Roman" w:hAnsi="Times New Roman" w:hint="eastAsia"/>
        </w:rPr>
        <w:t>залов</w:t>
      </w:r>
      <w:r w:rsidRPr="00622FC2">
        <w:rPr>
          <w:rFonts w:ascii="Times New Roman" w:hAnsi="Times New Roman"/>
        </w:rPr>
        <w:t>;</w:t>
      </w:r>
    </w:p>
    <w:p w14:paraId="40331B5D" w14:textId="77777777" w:rsidR="00F33C85" w:rsidRPr="00622FC2" w:rsidRDefault="00236CA3" w:rsidP="00F3461C">
      <w:pPr>
        <w:shd w:val="clear" w:color="auto" w:fill="FFFFFF"/>
        <w:ind w:right="-7" w:firstLine="709"/>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выставочных</w:t>
      </w:r>
      <w:r w:rsidRPr="00622FC2">
        <w:rPr>
          <w:rFonts w:ascii="Times New Roman" w:hAnsi="Times New Roman"/>
        </w:rPr>
        <w:t xml:space="preserve"> </w:t>
      </w:r>
      <w:r w:rsidRPr="00622FC2">
        <w:rPr>
          <w:rFonts w:ascii="Times New Roman" w:hAnsi="Times New Roman" w:hint="eastAsia"/>
        </w:rPr>
        <w:t>проектов</w:t>
      </w:r>
      <w:r w:rsidRPr="00622FC2">
        <w:rPr>
          <w:rFonts w:ascii="Times New Roman" w:hAnsi="Times New Roman"/>
        </w:rPr>
        <w:t xml:space="preserve">, </w:t>
      </w:r>
      <w:r w:rsidRPr="00622FC2">
        <w:rPr>
          <w:rFonts w:ascii="Times New Roman" w:hAnsi="Times New Roman" w:hint="eastAsia"/>
        </w:rPr>
        <w:t>снабженных</w:t>
      </w:r>
      <w:r w:rsidRPr="00622FC2">
        <w:rPr>
          <w:rFonts w:ascii="Times New Roman" w:hAnsi="Times New Roman"/>
        </w:rPr>
        <w:t xml:space="preserve"> </w:t>
      </w:r>
      <w:r w:rsidRPr="00622FC2">
        <w:rPr>
          <w:rFonts w:ascii="Times New Roman" w:hAnsi="Times New Roman" w:hint="eastAsia"/>
        </w:rPr>
        <w:t>цифровыми</w:t>
      </w:r>
      <w:r w:rsidRPr="00622FC2">
        <w:rPr>
          <w:rFonts w:ascii="Times New Roman" w:hAnsi="Times New Roman"/>
        </w:rPr>
        <w:t xml:space="preserve"> </w:t>
      </w:r>
      <w:r w:rsidRPr="00622FC2">
        <w:rPr>
          <w:rFonts w:ascii="Times New Roman" w:hAnsi="Times New Roman" w:hint="eastAsia"/>
        </w:rPr>
        <w:t>гидами</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формате</w:t>
      </w:r>
      <w:r w:rsidRPr="00622FC2">
        <w:rPr>
          <w:rFonts w:ascii="Times New Roman" w:hAnsi="Times New Roman"/>
        </w:rPr>
        <w:t xml:space="preserve"> </w:t>
      </w:r>
      <w:r w:rsidRPr="00622FC2">
        <w:rPr>
          <w:rFonts w:ascii="Times New Roman" w:hAnsi="Times New Roman" w:hint="eastAsia"/>
        </w:rPr>
        <w:t>дополн</w:t>
      </w:r>
      <w:r w:rsidR="009D0C63" w:rsidRPr="00622FC2">
        <w:rPr>
          <w:rFonts w:ascii="Times New Roman" w:hAnsi="Times New Roman"/>
        </w:rPr>
        <w:t>ен</w:t>
      </w:r>
      <w:r w:rsidRPr="00622FC2">
        <w:rPr>
          <w:rFonts w:ascii="Times New Roman" w:hAnsi="Times New Roman" w:hint="eastAsia"/>
        </w:rPr>
        <w:t>ной</w:t>
      </w:r>
      <w:r w:rsidRPr="00622FC2">
        <w:rPr>
          <w:rFonts w:ascii="Times New Roman" w:hAnsi="Times New Roman"/>
        </w:rPr>
        <w:t xml:space="preserve"> </w:t>
      </w:r>
      <w:r w:rsidRPr="00622FC2">
        <w:rPr>
          <w:rFonts w:ascii="Times New Roman" w:hAnsi="Times New Roman" w:hint="eastAsia"/>
        </w:rPr>
        <w:t>реальности</w:t>
      </w:r>
      <w:r w:rsidR="00F33C85" w:rsidRPr="00622FC2">
        <w:rPr>
          <w:rFonts w:ascii="Times New Roman" w:hAnsi="Times New Roman"/>
        </w:rPr>
        <w:t>.</w:t>
      </w:r>
    </w:p>
    <w:p w14:paraId="03AD98EE" w14:textId="77777777" w:rsidR="00F33C85" w:rsidRPr="00622FC2" w:rsidRDefault="00F33C85" w:rsidP="00F3461C">
      <w:pPr>
        <w:shd w:val="clear" w:color="auto" w:fill="FFFFFF"/>
        <w:ind w:right="-7" w:firstLine="709"/>
        <w:jc w:val="both"/>
        <w:rPr>
          <w:rFonts w:ascii="Times New Roman" w:hAnsi="Times New Roman"/>
        </w:rPr>
      </w:pPr>
      <w:r w:rsidRPr="00622FC2">
        <w:rPr>
          <w:rFonts w:ascii="Times New Roman" w:hAnsi="Times New Roman" w:hint="eastAsia"/>
        </w:rPr>
        <w:t>Исполнител</w:t>
      </w:r>
      <w:r w:rsidRPr="00622FC2">
        <w:rPr>
          <w:rFonts w:ascii="Times New Roman" w:hAnsi="Times New Roman"/>
        </w:rPr>
        <w:t xml:space="preserve">ь проекта: </w:t>
      </w:r>
      <w:r w:rsidR="00B509A9" w:rsidRPr="0095362F">
        <w:rPr>
          <w:rFonts w:ascii="Times New Roman" w:hAnsi="Times New Roman" w:hint="eastAsia"/>
        </w:rPr>
        <w:t>Министерство культуры Курской области</w:t>
      </w:r>
      <w:r w:rsidRPr="0095362F">
        <w:rPr>
          <w:rFonts w:ascii="Times New Roman" w:hAnsi="Times New Roman"/>
        </w:rPr>
        <w:t>.</w:t>
      </w:r>
    </w:p>
    <w:p w14:paraId="35D08348" w14:textId="77777777" w:rsidR="00F33C85" w:rsidRPr="00622FC2" w:rsidRDefault="00F33C85" w:rsidP="00F3461C">
      <w:pPr>
        <w:shd w:val="clear" w:color="auto" w:fill="FFFFFF"/>
        <w:ind w:firstLine="709"/>
        <w:jc w:val="both"/>
        <w:rPr>
          <w:rFonts w:ascii="Times New Roman" w:hAnsi="Times New Roman"/>
          <w:szCs w:val="28"/>
        </w:rPr>
      </w:pPr>
      <w:r w:rsidRPr="00622FC2">
        <w:rPr>
          <w:rFonts w:ascii="Times New Roman" w:hAnsi="Times New Roman" w:hint="eastAsia"/>
          <w:szCs w:val="28"/>
        </w:rPr>
        <w:t>Срок</w:t>
      </w:r>
      <w:r w:rsidRPr="00622FC2">
        <w:rPr>
          <w:rFonts w:ascii="Times New Roman" w:hAnsi="Times New Roman"/>
          <w:szCs w:val="28"/>
        </w:rPr>
        <w:t xml:space="preserve"> </w:t>
      </w:r>
      <w:r w:rsidRPr="00622FC2">
        <w:rPr>
          <w:rFonts w:ascii="Times New Roman" w:hAnsi="Times New Roman" w:hint="eastAsia"/>
          <w:szCs w:val="28"/>
        </w:rPr>
        <w:t>реализации</w:t>
      </w:r>
      <w:r w:rsidRPr="00622FC2">
        <w:rPr>
          <w:rFonts w:ascii="Times New Roman" w:hAnsi="Times New Roman"/>
          <w:szCs w:val="28"/>
        </w:rPr>
        <w:t xml:space="preserve"> проекта: 2019-</w:t>
      </w:r>
      <w:r w:rsidR="00347660" w:rsidRPr="00622FC2">
        <w:rPr>
          <w:rFonts w:ascii="Times New Roman" w:hAnsi="Times New Roman"/>
          <w:bCs/>
        </w:rPr>
        <w:t>202</w:t>
      </w:r>
      <w:r w:rsidR="00905640">
        <w:rPr>
          <w:rFonts w:ascii="Times New Roman" w:hAnsi="Times New Roman"/>
          <w:bCs/>
        </w:rPr>
        <w:t>5</w:t>
      </w:r>
      <w:r w:rsidRPr="00622FC2">
        <w:rPr>
          <w:rFonts w:ascii="Times New Roman" w:hAnsi="Times New Roman"/>
          <w:szCs w:val="28"/>
        </w:rPr>
        <w:t xml:space="preserve"> </w:t>
      </w:r>
      <w:r w:rsidRPr="00622FC2">
        <w:rPr>
          <w:rFonts w:ascii="Times New Roman" w:hAnsi="Times New Roman" w:hint="eastAsia"/>
          <w:szCs w:val="28"/>
        </w:rPr>
        <w:t>год</w:t>
      </w:r>
      <w:r w:rsidRPr="00622FC2">
        <w:rPr>
          <w:rFonts w:ascii="Times New Roman" w:hAnsi="Times New Roman"/>
          <w:szCs w:val="28"/>
        </w:rPr>
        <w:t>ы.</w:t>
      </w:r>
    </w:p>
    <w:p w14:paraId="1B492A10" w14:textId="77777777" w:rsidR="00A72B48" w:rsidRPr="00F56475" w:rsidRDefault="00A72B48" w:rsidP="00F3461C">
      <w:pPr>
        <w:shd w:val="clear" w:color="auto" w:fill="FFFFFF"/>
        <w:ind w:firstLine="709"/>
        <w:jc w:val="both"/>
        <w:rPr>
          <w:rFonts w:ascii="Times New Roman" w:hAnsi="Times New Roman"/>
          <w:color w:val="000000"/>
          <w:sz w:val="24"/>
          <w:szCs w:val="24"/>
        </w:rPr>
      </w:pPr>
    </w:p>
    <w:p w14:paraId="60DF7789" w14:textId="77777777" w:rsidR="00B513CE" w:rsidRPr="00622FC2" w:rsidRDefault="003B326D" w:rsidP="00F3461C">
      <w:pPr>
        <w:shd w:val="clear" w:color="auto" w:fill="FFFFFF"/>
        <w:ind w:firstLine="709"/>
        <w:jc w:val="both"/>
        <w:rPr>
          <w:rFonts w:ascii="Times New Roman" w:hAnsi="Times New Roman"/>
        </w:rPr>
      </w:pPr>
      <w:hyperlink r:id="rId55" w:history="1">
        <w:r w:rsidR="00B513CE" w:rsidRPr="00622FC2">
          <w:rPr>
            <w:rFonts w:ascii="Times New Roman" w:hAnsi="Times New Roman"/>
          </w:rPr>
          <w:t>Перечень</w:t>
        </w:r>
      </w:hyperlink>
      <w:r w:rsidR="00B513CE" w:rsidRPr="00622FC2">
        <w:rPr>
          <w:rFonts w:ascii="Times New Roman" w:hAnsi="Times New Roman"/>
        </w:rPr>
        <w:t xml:space="preserve"> мероприятий подпрограммы с указанием ответственного исполнителя и участников, сроков реализации приведен в приложении № 2 к государственной программе.</w:t>
      </w:r>
    </w:p>
    <w:p w14:paraId="77F9A6CC" w14:textId="77777777" w:rsidR="008646B7" w:rsidRPr="00622FC2" w:rsidRDefault="008646B7" w:rsidP="00F3461C">
      <w:pPr>
        <w:shd w:val="clear" w:color="auto" w:fill="FFFFFF"/>
        <w:ind w:firstLine="709"/>
        <w:jc w:val="both"/>
        <w:rPr>
          <w:rFonts w:ascii="Times New Roman" w:hAnsi="Times New Roman"/>
          <w:sz w:val="24"/>
          <w:szCs w:val="24"/>
        </w:rPr>
      </w:pPr>
    </w:p>
    <w:p w14:paraId="3F80CCC1" w14:textId="77777777" w:rsidR="008646B7" w:rsidRPr="00622FC2" w:rsidRDefault="008646B7" w:rsidP="00F3461C">
      <w:pPr>
        <w:shd w:val="clear" w:color="auto" w:fill="FFFFFF"/>
        <w:jc w:val="center"/>
        <w:rPr>
          <w:rFonts w:ascii="Times New Roman" w:hAnsi="Times New Roman"/>
        </w:rPr>
      </w:pPr>
      <w:bookmarkStart w:id="54" w:name="sub_1104"/>
      <w:r w:rsidRPr="00622FC2">
        <w:rPr>
          <w:rFonts w:ascii="Times New Roman" w:hAnsi="Times New Roman"/>
        </w:rPr>
        <w:t>4. Характеристика мер государственного регулирования</w:t>
      </w:r>
    </w:p>
    <w:bookmarkEnd w:id="54"/>
    <w:p w14:paraId="4B3BF0A3" w14:textId="77777777" w:rsidR="008646B7" w:rsidRPr="00622FC2" w:rsidRDefault="008646B7" w:rsidP="00F3461C">
      <w:pPr>
        <w:shd w:val="clear" w:color="auto" w:fill="FFFFFF"/>
        <w:ind w:firstLine="709"/>
        <w:jc w:val="both"/>
        <w:rPr>
          <w:rFonts w:ascii="Times New Roman" w:hAnsi="Times New Roman"/>
          <w:sz w:val="24"/>
          <w:szCs w:val="24"/>
        </w:rPr>
      </w:pPr>
    </w:p>
    <w:p w14:paraId="558B85F7"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Меры государственного регулирования в сфере реализации подпрограммы 1 на региональном уровне отсутствуют.</w:t>
      </w:r>
    </w:p>
    <w:p w14:paraId="649F2C05" w14:textId="77777777" w:rsidR="008646B7" w:rsidRPr="00622FC2" w:rsidRDefault="008646B7" w:rsidP="00F3461C">
      <w:pPr>
        <w:shd w:val="clear" w:color="auto" w:fill="FFFFFF"/>
        <w:ind w:firstLine="709"/>
        <w:jc w:val="both"/>
        <w:rPr>
          <w:rFonts w:ascii="Times New Roman" w:hAnsi="Times New Roman"/>
          <w:sz w:val="24"/>
          <w:szCs w:val="24"/>
        </w:rPr>
      </w:pPr>
    </w:p>
    <w:p w14:paraId="4968AD1C" w14:textId="77777777" w:rsidR="00347660" w:rsidRPr="00622FC2" w:rsidRDefault="008646B7" w:rsidP="00F3461C">
      <w:pPr>
        <w:shd w:val="clear" w:color="auto" w:fill="FFFFFF"/>
        <w:jc w:val="center"/>
        <w:rPr>
          <w:rFonts w:ascii="Times New Roman" w:hAnsi="Times New Roman"/>
        </w:rPr>
      </w:pPr>
      <w:bookmarkStart w:id="55" w:name="sub_1105"/>
      <w:r w:rsidRPr="00622FC2">
        <w:rPr>
          <w:rFonts w:ascii="Times New Roman" w:hAnsi="Times New Roman"/>
        </w:rPr>
        <w:t xml:space="preserve">5. Прогноз сводных показателей государственных заданий </w:t>
      </w:r>
    </w:p>
    <w:p w14:paraId="4FC5D739"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по этапам реализации </w:t>
      </w:r>
      <w:r w:rsidR="00FF1C40" w:rsidRPr="00622FC2">
        <w:rPr>
          <w:rFonts w:ascii="Times New Roman" w:hAnsi="Times New Roman"/>
        </w:rPr>
        <w:t>П</w:t>
      </w:r>
      <w:r w:rsidRPr="00622FC2">
        <w:rPr>
          <w:rFonts w:ascii="Times New Roman" w:hAnsi="Times New Roman"/>
        </w:rPr>
        <w:t>рограммы</w:t>
      </w:r>
    </w:p>
    <w:bookmarkEnd w:id="55"/>
    <w:p w14:paraId="73DE8D8E" w14:textId="77777777" w:rsidR="008646B7" w:rsidRPr="00622FC2" w:rsidRDefault="008646B7" w:rsidP="00F3461C">
      <w:pPr>
        <w:shd w:val="clear" w:color="auto" w:fill="FFFFFF"/>
        <w:ind w:firstLine="709"/>
        <w:jc w:val="both"/>
        <w:rPr>
          <w:rFonts w:ascii="Times New Roman" w:hAnsi="Times New Roman"/>
          <w:sz w:val="24"/>
          <w:szCs w:val="24"/>
        </w:rPr>
      </w:pPr>
    </w:p>
    <w:p w14:paraId="3BE9775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Прогноз сводных показателей государственных заданий на оказание государственных услуг областными государственными учреждениями культуры в рамках реализации подпрограммы 1 представлен в </w:t>
      </w:r>
      <w:r w:rsidR="00714971" w:rsidRPr="00622FC2">
        <w:rPr>
          <w:rFonts w:ascii="Times New Roman" w:hAnsi="Times New Roman"/>
        </w:rPr>
        <w:t xml:space="preserve">приложении № </w:t>
      </w:r>
      <w:hyperlink w:anchor="sub_15000" w:history="1">
        <w:r w:rsidR="00714971" w:rsidRPr="00622FC2">
          <w:rPr>
            <w:rFonts w:ascii="Times New Roman" w:hAnsi="Times New Roman"/>
          </w:rPr>
          <w:t>4</w:t>
        </w:r>
      </w:hyperlink>
      <w:r w:rsidRPr="00622FC2">
        <w:rPr>
          <w:rFonts w:ascii="Times New Roman" w:hAnsi="Times New Roman"/>
        </w:rPr>
        <w:t xml:space="preserve"> к Программе.</w:t>
      </w:r>
    </w:p>
    <w:p w14:paraId="0694676E" w14:textId="77777777" w:rsidR="008646B7" w:rsidRPr="00622FC2" w:rsidRDefault="008646B7" w:rsidP="00F3461C">
      <w:pPr>
        <w:shd w:val="clear" w:color="auto" w:fill="FFFFFF"/>
        <w:ind w:firstLine="709"/>
        <w:jc w:val="both"/>
        <w:rPr>
          <w:rFonts w:ascii="Times New Roman" w:hAnsi="Times New Roman"/>
          <w:sz w:val="24"/>
          <w:szCs w:val="24"/>
        </w:rPr>
      </w:pPr>
    </w:p>
    <w:p w14:paraId="67B34995" w14:textId="109298C7" w:rsidR="005A051E" w:rsidRPr="007C7421" w:rsidRDefault="008646B7" w:rsidP="005A051E">
      <w:pPr>
        <w:shd w:val="clear" w:color="auto" w:fill="FFFFFF"/>
        <w:jc w:val="center"/>
        <w:rPr>
          <w:rFonts w:ascii="Times New Roman" w:hAnsi="Times New Roman"/>
        </w:rPr>
      </w:pPr>
      <w:bookmarkStart w:id="56" w:name="sub_1106"/>
      <w:r w:rsidRPr="00622FC2">
        <w:rPr>
          <w:rFonts w:ascii="Times New Roman" w:hAnsi="Times New Roman"/>
        </w:rPr>
        <w:t xml:space="preserve">6. </w:t>
      </w:r>
      <w:bookmarkEnd w:id="56"/>
      <w:r w:rsidR="005A051E" w:rsidRPr="007C7421">
        <w:rPr>
          <w:rFonts w:ascii="Times New Roman" w:hAnsi="Times New Roman" w:hint="eastAsia"/>
        </w:rPr>
        <w:t>Информация</w:t>
      </w:r>
      <w:r w:rsidR="005A051E" w:rsidRPr="007C7421">
        <w:rPr>
          <w:rFonts w:ascii="Times New Roman" w:hAnsi="Times New Roman"/>
        </w:rPr>
        <w:t xml:space="preserve"> </w:t>
      </w:r>
      <w:r w:rsidR="005A051E" w:rsidRPr="007C7421">
        <w:rPr>
          <w:rFonts w:ascii="Times New Roman" w:hAnsi="Times New Roman" w:hint="eastAsia"/>
        </w:rPr>
        <w:t>об</w:t>
      </w:r>
      <w:r w:rsidR="005A051E" w:rsidRPr="007C7421">
        <w:rPr>
          <w:rFonts w:ascii="Times New Roman" w:hAnsi="Times New Roman"/>
        </w:rPr>
        <w:t xml:space="preserve"> </w:t>
      </w:r>
      <w:r w:rsidR="005A051E" w:rsidRPr="007C7421">
        <w:rPr>
          <w:rFonts w:ascii="Times New Roman" w:hAnsi="Times New Roman" w:hint="eastAsia"/>
        </w:rPr>
        <w:t>участии</w:t>
      </w:r>
      <w:r w:rsidR="005A051E" w:rsidRPr="007C7421">
        <w:rPr>
          <w:rFonts w:ascii="Times New Roman" w:hAnsi="Times New Roman"/>
        </w:rPr>
        <w:t xml:space="preserve"> </w:t>
      </w:r>
      <w:r w:rsidR="005A051E" w:rsidRPr="007C7421">
        <w:rPr>
          <w:rFonts w:ascii="Times New Roman" w:hAnsi="Times New Roman" w:hint="eastAsia"/>
        </w:rPr>
        <w:t>предприятий</w:t>
      </w:r>
      <w:r w:rsidR="005A051E" w:rsidRPr="007C7421">
        <w:rPr>
          <w:rFonts w:ascii="Times New Roman" w:hAnsi="Times New Roman"/>
        </w:rPr>
        <w:t xml:space="preserve"> </w:t>
      </w:r>
      <w:r w:rsidR="005A051E" w:rsidRPr="007C7421">
        <w:rPr>
          <w:rFonts w:ascii="Times New Roman" w:hAnsi="Times New Roman" w:hint="eastAsia"/>
        </w:rPr>
        <w:t>и</w:t>
      </w:r>
      <w:r w:rsidR="005A051E" w:rsidRPr="007C7421">
        <w:rPr>
          <w:rFonts w:ascii="Times New Roman" w:hAnsi="Times New Roman"/>
        </w:rPr>
        <w:t xml:space="preserve"> </w:t>
      </w:r>
      <w:r w:rsidR="005A051E" w:rsidRPr="007C7421">
        <w:rPr>
          <w:rFonts w:ascii="Times New Roman" w:hAnsi="Times New Roman" w:hint="eastAsia"/>
        </w:rPr>
        <w:t>организаций</w:t>
      </w:r>
      <w:r w:rsidR="005A051E" w:rsidRPr="007C7421">
        <w:rPr>
          <w:rFonts w:ascii="Times New Roman" w:hAnsi="Times New Roman"/>
        </w:rPr>
        <w:t xml:space="preserve"> </w:t>
      </w:r>
    </w:p>
    <w:p w14:paraId="641ACD1E" w14:textId="77777777" w:rsidR="005A051E" w:rsidRPr="007C7421" w:rsidRDefault="005A051E" w:rsidP="005A051E">
      <w:pPr>
        <w:shd w:val="clear" w:color="auto" w:fill="FFFFFF"/>
        <w:jc w:val="center"/>
        <w:rPr>
          <w:rFonts w:ascii="Times New Roman" w:hAnsi="Times New Roman"/>
        </w:rPr>
      </w:pPr>
      <w:r w:rsidRPr="007C7421">
        <w:rPr>
          <w:rFonts w:ascii="Times New Roman" w:hAnsi="Times New Roman" w:hint="eastAsia"/>
        </w:rPr>
        <w:t>независимо</w:t>
      </w:r>
      <w:r w:rsidRPr="007C7421">
        <w:rPr>
          <w:rFonts w:ascii="Times New Roman" w:hAnsi="Times New Roman"/>
        </w:rPr>
        <w:t xml:space="preserve"> </w:t>
      </w:r>
      <w:r w:rsidRPr="007C7421">
        <w:rPr>
          <w:rFonts w:ascii="Times New Roman" w:hAnsi="Times New Roman" w:hint="eastAsia"/>
        </w:rPr>
        <w:t>от</w:t>
      </w:r>
      <w:r w:rsidRPr="007C7421">
        <w:rPr>
          <w:rFonts w:ascii="Times New Roman" w:hAnsi="Times New Roman"/>
        </w:rPr>
        <w:t xml:space="preserve"> </w:t>
      </w:r>
      <w:r w:rsidRPr="007C7421">
        <w:rPr>
          <w:rFonts w:ascii="Times New Roman" w:hAnsi="Times New Roman" w:hint="eastAsia"/>
        </w:rPr>
        <w:t>их</w:t>
      </w:r>
      <w:r w:rsidRPr="007C7421">
        <w:rPr>
          <w:rFonts w:ascii="Times New Roman" w:hAnsi="Times New Roman"/>
        </w:rPr>
        <w:t xml:space="preserve"> </w:t>
      </w:r>
      <w:r w:rsidRPr="007C7421">
        <w:rPr>
          <w:rFonts w:ascii="Times New Roman" w:hAnsi="Times New Roman" w:hint="eastAsia"/>
        </w:rPr>
        <w:t>организационно</w:t>
      </w:r>
      <w:r w:rsidRPr="007C7421">
        <w:rPr>
          <w:rFonts w:ascii="Times New Roman" w:hAnsi="Times New Roman"/>
        </w:rPr>
        <w:t>-</w:t>
      </w:r>
      <w:r w:rsidRPr="007C7421">
        <w:rPr>
          <w:rFonts w:ascii="Times New Roman" w:hAnsi="Times New Roman" w:hint="eastAsia"/>
        </w:rPr>
        <w:t>правовых</w:t>
      </w:r>
      <w:r w:rsidRPr="007C7421">
        <w:rPr>
          <w:rFonts w:ascii="Times New Roman" w:hAnsi="Times New Roman"/>
        </w:rPr>
        <w:t xml:space="preserve"> </w:t>
      </w:r>
      <w:r w:rsidRPr="007C7421">
        <w:rPr>
          <w:rFonts w:ascii="Times New Roman" w:hAnsi="Times New Roman" w:hint="eastAsia"/>
        </w:rPr>
        <w:t>форм</w:t>
      </w:r>
      <w:r w:rsidRPr="007C7421">
        <w:rPr>
          <w:rFonts w:ascii="Times New Roman" w:hAnsi="Times New Roman"/>
        </w:rPr>
        <w:t xml:space="preserve"> </w:t>
      </w:r>
      <w:r w:rsidRPr="007C7421">
        <w:rPr>
          <w:rFonts w:ascii="Times New Roman" w:hAnsi="Times New Roman" w:hint="eastAsia"/>
        </w:rPr>
        <w:t>и</w:t>
      </w:r>
      <w:r w:rsidRPr="007C7421">
        <w:rPr>
          <w:rFonts w:ascii="Times New Roman" w:hAnsi="Times New Roman"/>
        </w:rPr>
        <w:t xml:space="preserve"> </w:t>
      </w:r>
      <w:r w:rsidRPr="007C7421">
        <w:rPr>
          <w:rFonts w:ascii="Times New Roman" w:hAnsi="Times New Roman" w:hint="eastAsia"/>
        </w:rPr>
        <w:t>форм</w:t>
      </w:r>
      <w:r w:rsidRPr="007C7421">
        <w:rPr>
          <w:rFonts w:ascii="Times New Roman" w:hAnsi="Times New Roman"/>
        </w:rPr>
        <w:t xml:space="preserve"> </w:t>
      </w:r>
    </w:p>
    <w:p w14:paraId="733BD8A1" w14:textId="77777777" w:rsidR="005A051E" w:rsidRPr="007C7421" w:rsidRDefault="005A051E" w:rsidP="005A051E">
      <w:pPr>
        <w:shd w:val="clear" w:color="auto" w:fill="FFFFFF"/>
        <w:jc w:val="center"/>
        <w:rPr>
          <w:rFonts w:ascii="Times New Roman" w:hAnsi="Times New Roman"/>
        </w:rPr>
      </w:pPr>
      <w:r w:rsidRPr="007C7421">
        <w:rPr>
          <w:rFonts w:ascii="Times New Roman" w:hAnsi="Times New Roman" w:hint="eastAsia"/>
        </w:rPr>
        <w:t>собственности</w:t>
      </w:r>
      <w:r w:rsidRPr="007C7421">
        <w:rPr>
          <w:rFonts w:ascii="Times New Roman" w:hAnsi="Times New Roman"/>
        </w:rPr>
        <w:t xml:space="preserve">, </w:t>
      </w:r>
      <w:r w:rsidRPr="007C7421">
        <w:rPr>
          <w:rFonts w:ascii="Times New Roman" w:hAnsi="Times New Roman" w:hint="eastAsia"/>
        </w:rPr>
        <w:t>а</w:t>
      </w:r>
      <w:r w:rsidRPr="007C7421">
        <w:rPr>
          <w:rFonts w:ascii="Times New Roman" w:hAnsi="Times New Roman"/>
        </w:rPr>
        <w:t xml:space="preserve"> </w:t>
      </w:r>
      <w:r w:rsidRPr="007C7421">
        <w:rPr>
          <w:rFonts w:ascii="Times New Roman" w:hAnsi="Times New Roman" w:hint="eastAsia"/>
        </w:rPr>
        <w:t>также</w:t>
      </w:r>
      <w:r w:rsidRPr="007C7421">
        <w:rPr>
          <w:rFonts w:ascii="Times New Roman" w:hAnsi="Times New Roman"/>
        </w:rPr>
        <w:t xml:space="preserve"> </w:t>
      </w:r>
      <w:r w:rsidRPr="007C7421">
        <w:rPr>
          <w:rFonts w:ascii="Times New Roman" w:hAnsi="Times New Roman" w:hint="eastAsia"/>
        </w:rPr>
        <w:t>государственных</w:t>
      </w:r>
      <w:r w:rsidRPr="007C7421">
        <w:rPr>
          <w:rFonts w:ascii="Times New Roman" w:hAnsi="Times New Roman"/>
        </w:rPr>
        <w:t xml:space="preserve"> </w:t>
      </w:r>
      <w:r w:rsidRPr="007C7421">
        <w:rPr>
          <w:rFonts w:ascii="Times New Roman" w:hAnsi="Times New Roman" w:hint="eastAsia"/>
        </w:rPr>
        <w:t>внебюджетных</w:t>
      </w:r>
      <w:r w:rsidRPr="007C7421">
        <w:rPr>
          <w:rFonts w:ascii="Times New Roman" w:hAnsi="Times New Roman"/>
        </w:rPr>
        <w:t xml:space="preserve"> </w:t>
      </w:r>
      <w:r w:rsidRPr="007C7421">
        <w:rPr>
          <w:rFonts w:ascii="Times New Roman" w:hAnsi="Times New Roman" w:hint="eastAsia"/>
        </w:rPr>
        <w:t>фондов</w:t>
      </w:r>
      <w:r w:rsidRPr="007C7421">
        <w:rPr>
          <w:rFonts w:ascii="Times New Roman" w:hAnsi="Times New Roman"/>
        </w:rPr>
        <w:t xml:space="preserve"> </w:t>
      </w:r>
    </w:p>
    <w:p w14:paraId="53666B6B" w14:textId="47F5D15C" w:rsidR="008646B7" w:rsidRPr="007C7421" w:rsidRDefault="005A051E" w:rsidP="005A051E">
      <w:pPr>
        <w:shd w:val="clear" w:color="auto" w:fill="FFFFFF"/>
        <w:jc w:val="center"/>
        <w:rPr>
          <w:rFonts w:ascii="Times New Roman" w:hAnsi="Times New Roman"/>
        </w:rPr>
      </w:pPr>
      <w:r w:rsidRPr="007C7421">
        <w:rPr>
          <w:rFonts w:ascii="Times New Roman" w:hAnsi="Times New Roman" w:hint="eastAsia"/>
        </w:rPr>
        <w:t>в</w:t>
      </w:r>
      <w:r w:rsidRPr="007C7421">
        <w:rPr>
          <w:rFonts w:ascii="Times New Roman" w:hAnsi="Times New Roman"/>
        </w:rPr>
        <w:t xml:space="preserve"> </w:t>
      </w:r>
      <w:r w:rsidRPr="007C7421">
        <w:rPr>
          <w:rFonts w:ascii="Times New Roman" w:hAnsi="Times New Roman" w:hint="eastAsia"/>
        </w:rPr>
        <w:t>реализации</w:t>
      </w:r>
      <w:r w:rsidRPr="007C7421">
        <w:rPr>
          <w:rFonts w:ascii="Times New Roman" w:hAnsi="Times New Roman"/>
        </w:rPr>
        <w:t xml:space="preserve"> </w:t>
      </w:r>
      <w:r w:rsidRPr="007C7421">
        <w:rPr>
          <w:rFonts w:ascii="Times New Roman" w:hAnsi="Times New Roman" w:hint="eastAsia"/>
        </w:rPr>
        <w:t>подпрограммы</w:t>
      </w:r>
    </w:p>
    <w:p w14:paraId="3C6D8EB0" w14:textId="77777777" w:rsidR="005A051E" w:rsidRPr="007C7421" w:rsidRDefault="005A051E" w:rsidP="005A051E">
      <w:pPr>
        <w:shd w:val="clear" w:color="auto" w:fill="FFFFFF"/>
        <w:jc w:val="center"/>
        <w:rPr>
          <w:rFonts w:ascii="Times New Roman" w:hAnsi="Times New Roman"/>
          <w:sz w:val="24"/>
          <w:szCs w:val="24"/>
        </w:rPr>
      </w:pPr>
    </w:p>
    <w:p w14:paraId="2A1FC5DD" w14:textId="1AE564B5" w:rsidR="008646B7" w:rsidRDefault="00DB68F3" w:rsidP="00F3461C">
      <w:pPr>
        <w:shd w:val="clear" w:color="auto" w:fill="FFFFFF"/>
        <w:ind w:firstLine="709"/>
        <w:jc w:val="both"/>
        <w:rPr>
          <w:rFonts w:ascii="Times New Roman" w:hAnsi="Times New Roman"/>
        </w:rPr>
      </w:pPr>
      <w:r w:rsidRPr="007C7421">
        <w:rPr>
          <w:rFonts w:ascii="Times New Roman" w:hAnsi="Times New Roman" w:hint="eastAsia"/>
        </w:rPr>
        <w:t>В</w:t>
      </w:r>
      <w:r w:rsidRPr="007C7421">
        <w:rPr>
          <w:rFonts w:ascii="Times New Roman" w:hAnsi="Times New Roman"/>
        </w:rPr>
        <w:t xml:space="preserve"> </w:t>
      </w:r>
      <w:r w:rsidRPr="007C7421">
        <w:rPr>
          <w:rFonts w:ascii="Times New Roman" w:hAnsi="Times New Roman" w:hint="eastAsia"/>
        </w:rPr>
        <w:t>рамках</w:t>
      </w:r>
      <w:r w:rsidRPr="007C7421">
        <w:rPr>
          <w:rFonts w:ascii="Times New Roman" w:hAnsi="Times New Roman"/>
        </w:rPr>
        <w:t xml:space="preserve"> </w:t>
      </w:r>
      <w:r w:rsidRPr="007C7421">
        <w:rPr>
          <w:rFonts w:ascii="Times New Roman" w:hAnsi="Times New Roman" w:hint="eastAsia"/>
        </w:rPr>
        <w:t>реализации</w:t>
      </w:r>
      <w:r w:rsidRPr="007C7421">
        <w:rPr>
          <w:rFonts w:ascii="Times New Roman" w:hAnsi="Times New Roman"/>
        </w:rPr>
        <w:t xml:space="preserve"> </w:t>
      </w:r>
      <w:r w:rsidRPr="007C7421">
        <w:rPr>
          <w:rFonts w:ascii="Times New Roman" w:hAnsi="Times New Roman" w:hint="eastAsia"/>
        </w:rPr>
        <w:t>основного</w:t>
      </w:r>
      <w:r w:rsidRPr="007C7421">
        <w:rPr>
          <w:rFonts w:ascii="Times New Roman" w:hAnsi="Times New Roman"/>
        </w:rPr>
        <w:t xml:space="preserve"> </w:t>
      </w:r>
      <w:r w:rsidRPr="007C7421">
        <w:rPr>
          <w:rFonts w:ascii="Times New Roman" w:hAnsi="Times New Roman" w:hint="eastAsia"/>
        </w:rPr>
        <w:t>мероприятия</w:t>
      </w:r>
      <w:r w:rsidRPr="007C7421">
        <w:rPr>
          <w:rFonts w:ascii="Times New Roman" w:hAnsi="Times New Roman"/>
        </w:rPr>
        <w:t xml:space="preserve"> 1.03 «</w:t>
      </w:r>
      <w:r w:rsidRPr="007C7421">
        <w:rPr>
          <w:rFonts w:ascii="Times New Roman" w:hAnsi="Times New Roman" w:hint="eastAsia"/>
        </w:rPr>
        <w:t>Развитие</w:t>
      </w:r>
      <w:r w:rsidRPr="007C7421">
        <w:rPr>
          <w:rFonts w:ascii="Times New Roman" w:hAnsi="Times New Roman"/>
        </w:rPr>
        <w:t xml:space="preserve"> </w:t>
      </w:r>
      <w:r w:rsidRPr="007C7421">
        <w:rPr>
          <w:rFonts w:ascii="Times New Roman" w:hAnsi="Times New Roman" w:hint="eastAsia"/>
        </w:rPr>
        <w:t>музейного</w:t>
      </w:r>
      <w:r w:rsidRPr="007C7421">
        <w:rPr>
          <w:rFonts w:ascii="Times New Roman" w:hAnsi="Times New Roman"/>
        </w:rPr>
        <w:t xml:space="preserve"> </w:t>
      </w:r>
      <w:r w:rsidRPr="007C7421">
        <w:rPr>
          <w:rFonts w:ascii="Times New Roman" w:hAnsi="Times New Roman" w:hint="eastAsia"/>
        </w:rPr>
        <w:t>дела</w:t>
      </w:r>
      <w:r w:rsidRPr="007C7421">
        <w:rPr>
          <w:rFonts w:ascii="Times New Roman" w:hAnsi="Times New Roman"/>
        </w:rPr>
        <w:t xml:space="preserve"> </w:t>
      </w:r>
      <w:r w:rsidRPr="007C7421">
        <w:rPr>
          <w:rFonts w:ascii="Times New Roman" w:hAnsi="Times New Roman" w:hint="eastAsia"/>
        </w:rPr>
        <w:t>в</w:t>
      </w:r>
      <w:r w:rsidRPr="007C7421">
        <w:rPr>
          <w:rFonts w:ascii="Times New Roman" w:hAnsi="Times New Roman"/>
        </w:rPr>
        <w:t xml:space="preserve"> </w:t>
      </w:r>
      <w:r w:rsidRPr="007C7421">
        <w:rPr>
          <w:rFonts w:ascii="Times New Roman" w:hAnsi="Times New Roman" w:hint="eastAsia"/>
        </w:rPr>
        <w:t>Курской</w:t>
      </w:r>
      <w:r w:rsidRPr="007C7421">
        <w:rPr>
          <w:rFonts w:ascii="Times New Roman" w:hAnsi="Times New Roman"/>
        </w:rPr>
        <w:t xml:space="preserve"> </w:t>
      </w:r>
      <w:r w:rsidRPr="007C7421">
        <w:rPr>
          <w:rFonts w:ascii="Times New Roman" w:hAnsi="Times New Roman" w:hint="eastAsia"/>
        </w:rPr>
        <w:t>области»</w:t>
      </w:r>
      <w:r w:rsidRPr="007C7421">
        <w:rPr>
          <w:rFonts w:ascii="Times New Roman" w:hAnsi="Times New Roman"/>
        </w:rPr>
        <w:t xml:space="preserve"> </w:t>
      </w:r>
      <w:r w:rsidRPr="007C7421">
        <w:rPr>
          <w:rFonts w:ascii="Times New Roman" w:hAnsi="Times New Roman" w:hint="eastAsia"/>
        </w:rPr>
        <w:t>по</w:t>
      </w:r>
      <w:r w:rsidRPr="007C7421">
        <w:rPr>
          <w:rFonts w:ascii="Times New Roman" w:hAnsi="Times New Roman"/>
        </w:rPr>
        <w:t xml:space="preserve"> </w:t>
      </w:r>
      <w:r w:rsidRPr="007C7421">
        <w:rPr>
          <w:rFonts w:ascii="Times New Roman" w:hAnsi="Times New Roman" w:hint="eastAsia"/>
        </w:rPr>
        <w:t>созданию</w:t>
      </w:r>
      <w:r w:rsidRPr="007C7421">
        <w:rPr>
          <w:rFonts w:ascii="Times New Roman" w:hAnsi="Times New Roman"/>
        </w:rPr>
        <w:t xml:space="preserve"> </w:t>
      </w:r>
      <w:r w:rsidRPr="007C7421">
        <w:rPr>
          <w:rFonts w:ascii="Times New Roman" w:hAnsi="Times New Roman" w:hint="eastAsia"/>
        </w:rPr>
        <w:t>объекта</w:t>
      </w:r>
      <w:r w:rsidRPr="007C7421">
        <w:rPr>
          <w:rFonts w:ascii="Times New Roman" w:hAnsi="Times New Roman"/>
        </w:rPr>
        <w:t xml:space="preserve"> </w:t>
      </w:r>
      <w:r w:rsidRPr="007C7421">
        <w:rPr>
          <w:rFonts w:ascii="Times New Roman" w:hAnsi="Times New Roman" w:hint="eastAsia"/>
        </w:rPr>
        <w:t>регионального</w:t>
      </w:r>
      <w:r w:rsidRPr="007C7421">
        <w:rPr>
          <w:rFonts w:ascii="Times New Roman" w:hAnsi="Times New Roman"/>
        </w:rPr>
        <w:t xml:space="preserve"> </w:t>
      </w:r>
      <w:r w:rsidRPr="007C7421">
        <w:rPr>
          <w:rFonts w:ascii="Times New Roman" w:hAnsi="Times New Roman" w:hint="eastAsia"/>
        </w:rPr>
        <w:t>значения</w:t>
      </w:r>
      <w:r w:rsidRPr="007C7421">
        <w:rPr>
          <w:rFonts w:ascii="Times New Roman" w:hAnsi="Times New Roman"/>
        </w:rPr>
        <w:t xml:space="preserve"> «</w:t>
      </w:r>
      <w:r w:rsidRPr="007C7421">
        <w:rPr>
          <w:rFonts w:ascii="Times New Roman" w:hAnsi="Times New Roman" w:hint="eastAsia"/>
        </w:rPr>
        <w:t>Мемориальный</w:t>
      </w:r>
      <w:r w:rsidRPr="007C7421">
        <w:rPr>
          <w:rFonts w:ascii="Times New Roman" w:hAnsi="Times New Roman"/>
        </w:rPr>
        <w:t xml:space="preserve"> </w:t>
      </w:r>
      <w:r w:rsidRPr="007C7421">
        <w:rPr>
          <w:rFonts w:ascii="Times New Roman" w:hAnsi="Times New Roman" w:hint="eastAsia"/>
        </w:rPr>
        <w:t>дом</w:t>
      </w:r>
      <w:r w:rsidRPr="007C7421">
        <w:rPr>
          <w:rFonts w:ascii="Times New Roman" w:hAnsi="Times New Roman"/>
        </w:rPr>
        <w:t xml:space="preserve"> </w:t>
      </w:r>
      <w:r w:rsidRPr="007C7421">
        <w:rPr>
          <w:rFonts w:ascii="Times New Roman" w:hAnsi="Times New Roman" w:hint="eastAsia"/>
        </w:rPr>
        <w:t>для</w:t>
      </w:r>
      <w:r w:rsidRPr="007C7421">
        <w:rPr>
          <w:rFonts w:ascii="Times New Roman" w:hAnsi="Times New Roman"/>
        </w:rPr>
        <w:t xml:space="preserve"> </w:t>
      </w:r>
      <w:r w:rsidRPr="007C7421">
        <w:rPr>
          <w:rFonts w:ascii="Times New Roman" w:hAnsi="Times New Roman" w:hint="eastAsia"/>
        </w:rPr>
        <w:t>экспозиции</w:t>
      </w:r>
      <w:r w:rsidRPr="007C7421">
        <w:rPr>
          <w:rFonts w:ascii="Times New Roman" w:hAnsi="Times New Roman"/>
        </w:rPr>
        <w:t xml:space="preserve"> </w:t>
      </w:r>
      <w:r w:rsidRPr="007C7421">
        <w:rPr>
          <w:rFonts w:ascii="Times New Roman" w:hAnsi="Times New Roman" w:hint="eastAsia"/>
        </w:rPr>
        <w:t>и</w:t>
      </w:r>
      <w:r w:rsidRPr="007C7421">
        <w:rPr>
          <w:rFonts w:ascii="Times New Roman" w:hAnsi="Times New Roman"/>
        </w:rPr>
        <w:t xml:space="preserve"> </w:t>
      </w:r>
      <w:r w:rsidRPr="007C7421">
        <w:rPr>
          <w:rFonts w:ascii="Times New Roman" w:hAnsi="Times New Roman" w:hint="eastAsia"/>
        </w:rPr>
        <w:t>хранения</w:t>
      </w:r>
      <w:r w:rsidRPr="007C7421">
        <w:rPr>
          <w:rFonts w:ascii="Times New Roman" w:hAnsi="Times New Roman"/>
        </w:rPr>
        <w:t xml:space="preserve"> </w:t>
      </w:r>
      <w:r w:rsidRPr="007C7421">
        <w:rPr>
          <w:rFonts w:ascii="Times New Roman" w:hAnsi="Times New Roman" w:hint="eastAsia"/>
        </w:rPr>
        <w:t>документальных</w:t>
      </w:r>
      <w:r w:rsidRPr="007C7421">
        <w:rPr>
          <w:rFonts w:ascii="Times New Roman" w:hAnsi="Times New Roman"/>
        </w:rPr>
        <w:t xml:space="preserve"> </w:t>
      </w:r>
      <w:r w:rsidRPr="007C7421">
        <w:rPr>
          <w:rFonts w:ascii="Times New Roman" w:hAnsi="Times New Roman" w:hint="eastAsia"/>
        </w:rPr>
        <w:t>и</w:t>
      </w:r>
      <w:r w:rsidRPr="007C7421">
        <w:rPr>
          <w:rFonts w:ascii="Times New Roman" w:hAnsi="Times New Roman"/>
        </w:rPr>
        <w:t xml:space="preserve"> </w:t>
      </w:r>
      <w:r w:rsidRPr="007C7421">
        <w:rPr>
          <w:rFonts w:ascii="Times New Roman" w:hAnsi="Times New Roman" w:hint="eastAsia"/>
        </w:rPr>
        <w:t>подлинных</w:t>
      </w:r>
      <w:r w:rsidRPr="007C7421">
        <w:rPr>
          <w:rFonts w:ascii="Times New Roman" w:hAnsi="Times New Roman"/>
        </w:rPr>
        <w:t xml:space="preserve"> </w:t>
      </w:r>
      <w:r w:rsidRPr="007C7421">
        <w:rPr>
          <w:rFonts w:ascii="Times New Roman" w:hAnsi="Times New Roman" w:hint="eastAsia"/>
        </w:rPr>
        <w:t>предметов</w:t>
      </w:r>
      <w:r w:rsidRPr="007C7421">
        <w:rPr>
          <w:rFonts w:ascii="Times New Roman" w:hAnsi="Times New Roman"/>
        </w:rPr>
        <w:t xml:space="preserve">, </w:t>
      </w:r>
      <w:r w:rsidRPr="007C7421">
        <w:rPr>
          <w:rFonts w:ascii="Times New Roman" w:hAnsi="Times New Roman" w:hint="eastAsia"/>
        </w:rPr>
        <w:t>свидетельствующих</w:t>
      </w:r>
      <w:r w:rsidRPr="007C7421">
        <w:rPr>
          <w:rFonts w:ascii="Times New Roman" w:hAnsi="Times New Roman"/>
        </w:rPr>
        <w:t xml:space="preserve"> </w:t>
      </w:r>
      <w:r w:rsidRPr="007C7421">
        <w:rPr>
          <w:rFonts w:ascii="Times New Roman" w:hAnsi="Times New Roman" w:hint="eastAsia"/>
        </w:rPr>
        <w:t>о</w:t>
      </w:r>
      <w:r w:rsidRPr="007C7421">
        <w:rPr>
          <w:rFonts w:ascii="Times New Roman" w:hAnsi="Times New Roman"/>
        </w:rPr>
        <w:t xml:space="preserve"> </w:t>
      </w:r>
      <w:r w:rsidRPr="007C7421">
        <w:rPr>
          <w:rFonts w:ascii="Times New Roman" w:hAnsi="Times New Roman" w:hint="eastAsia"/>
        </w:rPr>
        <w:t>духовном</w:t>
      </w:r>
      <w:r w:rsidRPr="007C7421">
        <w:rPr>
          <w:rFonts w:ascii="Times New Roman" w:hAnsi="Times New Roman"/>
        </w:rPr>
        <w:t xml:space="preserve"> </w:t>
      </w:r>
      <w:r w:rsidRPr="007C7421">
        <w:rPr>
          <w:rFonts w:ascii="Times New Roman" w:hAnsi="Times New Roman" w:hint="eastAsia"/>
        </w:rPr>
        <w:t>подвиге</w:t>
      </w:r>
      <w:r w:rsidRPr="007C7421">
        <w:rPr>
          <w:rFonts w:ascii="Times New Roman" w:hAnsi="Times New Roman"/>
        </w:rPr>
        <w:t xml:space="preserve"> </w:t>
      </w:r>
      <w:r w:rsidRPr="007C7421">
        <w:rPr>
          <w:rFonts w:ascii="Times New Roman" w:hAnsi="Times New Roman" w:hint="eastAsia"/>
        </w:rPr>
        <w:t>священников</w:t>
      </w:r>
      <w:r w:rsidRPr="007C7421">
        <w:rPr>
          <w:rFonts w:ascii="Times New Roman" w:hAnsi="Times New Roman"/>
        </w:rPr>
        <w:t xml:space="preserve"> </w:t>
      </w:r>
      <w:r w:rsidRPr="007C7421">
        <w:rPr>
          <w:rFonts w:ascii="Times New Roman" w:hAnsi="Times New Roman" w:hint="eastAsia"/>
        </w:rPr>
        <w:t>и</w:t>
      </w:r>
      <w:r w:rsidRPr="007C7421">
        <w:rPr>
          <w:rFonts w:ascii="Times New Roman" w:hAnsi="Times New Roman"/>
        </w:rPr>
        <w:t xml:space="preserve"> </w:t>
      </w:r>
      <w:r w:rsidRPr="007C7421">
        <w:rPr>
          <w:rFonts w:ascii="Times New Roman" w:hAnsi="Times New Roman" w:hint="eastAsia"/>
        </w:rPr>
        <w:t>мирян</w:t>
      </w:r>
      <w:r w:rsidRPr="007C7421">
        <w:rPr>
          <w:rFonts w:ascii="Times New Roman" w:hAnsi="Times New Roman"/>
        </w:rPr>
        <w:t xml:space="preserve"> </w:t>
      </w:r>
      <w:r w:rsidRPr="007C7421">
        <w:rPr>
          <w:rFonts w:ascii="Times New Roman" w:hAnsi="Times New Roman" w:hint="eastAsia"/>
        </w:rPr>
        <w:t>Русской</w:t>
      </w:r>
      <w:r w:rsidRPr="007C7421">
        <w:rPr>
          <w:rFonts w:ascii="Times New Roman" w:hAnsi="Times New Roman"/>
        </w:rPr>
        <w:t xml:space="preserve"> </w:t>
      </w:r>
      <w:r w:rsidRPr="007C7421">
        <w:rPr>
          <w:rFonts w:ascii="Times New Roman" w:hAnsi="Times New Roman" w:hint="eastAsia"/>
        </w:rPr>
        <w:t>Православной</w:t>
      </w:r>
      <w:r w:rsidRPr="007C7421">
        <w:rPr>
          <w:rFonts w:ascii="Times New Roman" w:hAnsi="Times New Roman"/>
        </w:rPr>
        <w:t xml:space="preserve"> </w:t>
      </w:r>
      <w:r w:rsidRPr="007C7421">
        <w:rPr>
          <w:rFonts w:ascii="Times New Roman" w:hAnsi="Times New Roman" w:hint="eastAsia"/>
        </w:rPr>
        <w:t>Церкви</w:t>
      </w:r>
      <w:r w:rsidRPr="007C7421">
        <w:rPr>
          <w:rFonts w:ascii="Times New Roman" w:hAnsi="Times New Roman"/>
        </w:rPr>
        <w:t xml:space="preserve"> </w:t>
      </w:r>
      <w:r w:rsidRPr="007C7421">
        <w:rPr>
          <w:rFonts w:ascii="Times New Roman" w:hAnsi="Times New Roman" w:hint="eastAsia"/>
        </w:rPr>
        <w:t>в</w:t>
      </w:r>
      <w:r w:rsidRPr="007C7421">
        <w:rPr>
          <w:rFonts w:ascii="Times New Roman" w:hAnsi="Times New Roman"/>
        </w:rPr>
        <w:t xml:space="preserve"> </w:t>
      </w:r>
      <w:r w:rsidRPr="007C7421">
        <w:rPr>
          <w:rFonts w:ascii="Times New Roman" w:hAnsi="Times New Roman" w:hint="eastAsia"/>
        </w:rPr>
        <w:t>период</w:t>
      </w:r>
      <w:r w:rsidRPr="007C7421">
        <w:rPr>
          <w:rFonts w:ascii="Times New Roman" w:hAnsi="Times New Roman"/>
        </w:rPr>
        <w:t xml:space="preserve"> </w:t>
      </w:r>
      <w:r w:rsidRPr="007C7421">
        <w:rPr>
          <w:rFonts w:ascii="Times New Roman" w:hAnsi="Times New Roman" w:hint="eastAsia"/>
        </w:rPr>
        <w:t>гонений</w:t>
      </w:r>
      <w:r w:rsidRPr="007C7421">
        <w:rPr>
          <w:rFonts w:ascii="Times New Roman" w:hAnsi="Times New Roman"/>
        </w:rPr>
        <w:t xml:space="preserve"> </w:t>
      </w:r>
      <w:r w:rsidRPr="007C7421">
        <w:rPr>
          <w:rFonts w:ascii="Times New Roman" w:hAnsi="Times New Roman" w:hint="eastAsia"/>
        </w:rPr>
        <w:t>на</w:t>
      </w:r>
      <w:r w:rsidRPr="007C7421">
        <w:rPr>
          <w:rFonts w:ascii="Times New Roman" w:hAnsi="Times New Roman"/>
        </w:rPr>
        <w:t xml:space="preserve"> </w:t>
      </w:r>
      <w:r w:rsidRPr="007C7421">
        <w:rPr>
          <w:rFonts w:ascii="Times New Roman" w:hAnsi="Times New Roman" w:hint="eastAsia"/>
        </w:rPr>
        <w:t>православную</w:t>
      </w:r>
      <w:r w:rsidRPr="007C7421">
        <w:rPr>
          <w:rFonts w:ascii="Times New Roman" w:hAnsi="Times New Roman"/>
        </w:rPr>
        <w:t xml:space="preserve"> </w:t>
      </w:r>
      <w:r w:rsidRPr="007C7421">
        <w:rPr>
          <w:rFonts w:ascii="Times New Roman" w:hAnsi="Times New Roman" w:hint="eastAsia"/>
        </w:rPr>
        <w:t>веру</w:t>
      </w:r>
      <w:r w:rsidRPr="007C7421">
        <w:rPr>
          <w:rFonts w:ascii="Times New Roman" w:hAnsi="Times New Roman"/>
        </w:rPr>
        <w:t xml:space="preserve"> </w:t>
      </w:r>
      <w:r w:rsidRPr="007C7421">
        <w:rPr>
          <w:rFonts w:ascii="Times New Roman" w:hAnsi="Times New Roman" w:hint="eastAsia"/>
        </w:rPr>
        <w:t>в</w:t>
      </w:r>
      <w:r w:rsidRPr="007C7421">
        <w:rPr>
          <w:rFonts w:ascii="Times New Roman" w:hAnsi="Times New Roman"/>
        </w:rPr>
        <w:t xml:space="preserve"> </w:t>
      </w:r>
      <w:r w:rsidRPr="007C7421">
        <w:rPr>
          <w:rFonts w:ascii="Times New Roman" w:hAnsi="Times New Roman" w:hint="eastAsia"/>
        </w:rPr>
        <w:t>нашей</w:t>
      </w:r>
      <w:r w:rsidRPr="007C7421">
        <w:rPr>
          <w:rFonts w:ascii="Times New Roman" w:hAnsi="Times New Roman"/>
        </w:rPr>
        <w:t xml:space="preserve"> </w:t>
      </w:r>
      <w:r w:rsidRPr="007C7421">
        <w:rPr>
          <w:rFonts w:ascii="Times New Roman" w:hAnsi="Times New Roman" w:hint="eastAsia"/>
        </w:rPr>
        <w:t>стране</w:t>
      </w:r>
      <w:r w:rsidRPr="007C7421">
        <w:rPr>
          <w:rFonts w:ascii="Times New Roman" w:hAnsi="Times New Roman"/>
        </w:rPr>
        <w:t xml:space="preserve"> </w:t>
      </w:r>
      <w:r w:rsidRPr="007C7421">
        <w:rPr>
          <w:rFonts w:ascii="Times New Roman" w:hAnsi="Times New Roman" w:hint="eastAsia"/>
        </w:rPr>
        <w:t>и</w:t>
      </w:r>
      <w:r w:rsidRPr="007C7421">
        <w:rPr>
          <w:rFonts w:ascii="Times New Roman" w:hAnsi="Times New Roman"/>
        </w:rPr>
        <w:t xml:space="preserve"> </w:t>
      </w:r>
      <w:r w:rsidRPr="007C7421">
        <w:rPr>
          <w:rFonts w:ascii="Times New Roman" w:hAnsi="Times New Roman" w:hint="eastAsia"/>
        </w:rPr>
        <w:t>Курском</w:t>
      </w:r>
      <w:r w:rsidRPr="007C7421">
        <w:rPr>
          <w:rFonts w:ascii="Times New Roman" w:hAnsi="Times New Roman"/>
        </w:rPr>
        <w:t xml:space="preserve"> </w:t>
      </w:r>
      <w:r w:rsidRPr="007C7421">
        <w:rPr>
          <w:rFonts w:ascii="Times New Roman" w:hAnsi="Times New Roman" w:hint="eastAsia"/>
        </w:rPr>
        <w:t>крае»</w:t>
      </w:r>
      <w:r w:rsidRPr="007C7421">
        <w:rPr>
          <w:rFonts w:ascii="Times New Roman" w:hAnsi="Times New Roman"/>
        </w:rPr>
        <w:t xml:space="preserve"> </w:t>
      </w:r>
      <w:r w:rsidRPr="007C7421">
        <w:rPr>
          <w:rFonts w:ascii="Times New Roman" w:hAnsi="Times New Roman" w:hint="eastAsia"/>
        </w:rPr>
        <w:t>предполагается</w:t>
      </w:r>
      <w:r w:rsidRPr="007C7421">
        <w:rPr>
          <w:rFonts w:ascii="Times New Roman" w:hAnsi="Times New Roman"/>
        </w:rPr>
        <w:t xml:space="preserve"> </w:t>
      </w:r>
      <w:r w:rsidRPr="007C7421">
        <w:rPr>
          <w:rFonts w:ascii="Times New Roman" w:hAnsi="Times New Roman" w:hint="eastAsia"/>
        </w:rPr>
        <w:t>участие</w:t>
      </w:r>
      <w:r w:rsidRPr="007C7421">
        <w:rPr>
          <w:rFonts w:ascii="Times New Roman" w:hAnsi="Times New Roman"/>
        </w:rPr>
        <w:t xml:space="preserve"> </w:t>
      </w:r>
      <w:r w:rsidRPr="007C7421">
        <w:rPr>
          <w:rFonts w:ascii="Times New Roman" w:hAnsi="Times New Roman" w:hint="eastAsia"/>
        </w:rPr>
        <w:t>Курской</w:t>
      </w:r>
      <w:r w:rsidRPr="007C7421">
        <w:rPr>
          <w:rFonts w:ascii="Times New Roman" w:hAnsi="Times New Roman"/>
        </w:rPr>
        <w:t xml:space="preserve"> </w:t>
      </w:r>
      <w:r w:rsidRPr="007C7421">
        <w:rPr>
          <w:rFonts w:ascii="Times New Roman" w:hAnsi="Times New Roman" w:hint="eastAsia"/>
        </w:rPr>
        <w:t>региональной</w:t>
      </w:r>
      <w:r w:rsidRPr="007C7421">
        <w:rPr>
          <w:rFonts w:ascii="Times New Roman" w:hAnsi="Times New Roman"/>
        </w:rPr>
        <w:t xml:space="preserve"> </w:t>
      </w:r>
      <w:r w:rsidRPr="007C7421">
        <w:rPr>
          <w:rFonts w:ascii="Times New Roman" w:hAnsi="Times New Roman" w:hint="eastAsia"/>
        </w:rPr>
        <w:t>общественной</w:t>
      </w:r>
      <w:r w:rsidRPr="007C7421">
        <w:rPr>
          <w:rFonts w:ascii="Times New Roman" w:hAnsi="Times New Roman"/>
        </w:rPr>
        <w:t xml:space="preserve"> </w:t>
      </w:r>
      <w:r w:rsidRPr="007C7421">
        <w:rPr>
          <w:rFonts w:ascii="Times New Roman" w:hAnsi="Times New Roman" w:hint="eastAsia"/>
        </w:rPr>
        <w:t>организации</w:t>
      </w:r>
      <w:r w:rsidRPr="007C7421">
        <w:rPr>
          <w:rFonts w:ascii="Times New Roman" w:hAnsi="Times New Roman"/>
        </w:rPr>
        <w:t xml:space="preserve"> «</w:t>
      </w:r>
      <w:r w:rsidRPr="007C7421">
        <w:rPr>
          <w:rFonts w:ascii="Times New Roman" w:hAnsi="Times New Roman" w:hint="eastAsia"/>
        </w:rPr>
        <w:t>Военно</w:t>
      </w:r>
      <w:r w:rsidRPr="007C7421">
        <w:rPr>
          <w:rFonts w:ascii="Times New Roman" w:hAnsi="Times New Roman"/>
        </w:rPr>
        <w:t>-</w:t>
      </w:r>
      <w:r w:rsidRPr="007C7421">
        <w:rPr>
          <w:rFonts w:ascii="Times New Roman" w:hAnsi="Times New Roman" w:hint="eastAsia"/>
        </w:rPr>
        <w:t>исторический</w:t>
      </w:r>
      <w:r w:rsidRPr="007C7421">
        <w:rPr>
          <w:rFonts w:ascii="Times New Roman" w:hAnsi="Times New Roman"/>
        </w:rPr>
        <w:t xml:space="preserve"> </w:t>
      </w:r>
      <w:r w:rsidRPr="007C7421">
        <w:rPr>
          <w:rFonts w:ascii="Times New Roman" w:hAnsi="Times New Roman" w:hint="eastAsia"/>
        </w:rPr>
        <w:t>поисковой</w:t>
      </w:r>
      <w:r w:rsidRPr="007C7421">
        <w:rPr>
          <w:rFonts w:ascii="Times New Roman" w:hAnsi="Times New Roman"/>
        </w:rPr>
        <w:t xml:space="preserve"> </w:t>
      </w:r>
      <w:r w:rsidRPr="007C7421">
        <w:rPr>
          <w:rFonts w:ascii="Times New Roman" w:hAnsi="Times New Roman" w:hint="eastAsia"/>
        </w:rPr>
        <w:t>центр</w:t>
      </w:r>
      <w:r w:rsidRPr="007C7421">
        <w:rPr>
          <w:rFonts w:ascii="Times New Roman" w:hAnsi="Times New Roman"/>
        </w:rPr>
        <w:t xml:space="preserve"> «</w:t>
      </w:r>
      <w:r w:rsidRPr="007C7421">
        <w:rPr>
          <w:rFonts w:ascii="Times New Roman" w:hAnsi="Times New Roman" w:hint="eastAsia"/>
        </w:rPr>
        <w:t>Курган»</w:t>
      </w:r>
      <w:r w:rsidRPr="007C7421">
        <w:rPr>
          <w:rFonts w:ascii="Times New Roman" w:hAnsi="Times New Roman"/>
        </w:rPr>
        <w:t xml:space="preserve"> (</w:t>
      </w:r>
      <w:r w:rsidRPr="007C7421">
        <w:rPr>
          <w:rFonts w:ascii="Times New Roman" w:hAnsi="Times New Roman" w:hint="eastAsia"/>
        </w:rPr>
        <w:t>ВИПЦ</w:t>
      </w:r>
      <w:r w:rsidRPr="007C7421">
        <w:rPr>
          <w:rFonts w:ascii="Times New Roman" w:hAnsi="Times New Roman"/>
        </w:rPr>
        <w:t xml:space="preserve"> «</w:t>
      </w:r>
      <w:r w:rsidRPr="007C7421">
        <w:rPr>
          <w:rFonts w:ascii="Times New Roman" w:hAnsi="Times New Roman" w:hint="eastAsia"/>
        </w:rPr>
        <w:t>Курган»</w:t>
      </w:r>
      <w:r w:rsidRPr="007C7421">
        <w:rPr>
          <w:rFonts w:ascii="Times New Roman" w:hAnsi="Times New Roman"/>
        </w:rPr>
        <w:t>).»</w:t>
      </w:r>
    </w:p>
    <w:p w14:paraId="6D553F94" w14:textId="77777777" w:rsidR="00DB68F3" w:rsidRPr="00622FC2" w:rsidRDefault="00DB68F3" w:rsidP="00F3461C">
      <w:pPr>
        <w:shd w:val="clear" w:color="auto" w:fill="FFFFFF"/>
        <w:ind w:firstLine="709"/>
        <w:jc w:val="both"/>
        <w:rPr>
          <w:rFonts w:ascii="Times New Roman" w:hAnsi="Times New Roman"/>
          <w:sz w:val="24"/>
          <w:szCs w:val="24"/>
        </w:rPr>
      </w:pPr>
    </w:p>
    <w:p w14:paraId="1FF66935" w14:textId="77777777" w:rsidR="00347660" w:rsidRPr="00622FC2" w:rsidRDefault="008646B7" w:rsidP="00F3461C">
      <w:pPr>
        <w:shd w:val="clear" w:color="auto" w:fill="FFFFFF"/>
        <w:jc w:val="center"/>
        <w:rPr>
          <w:rFonts w:ascii="Times New Roman" w:hAnsi="Times New Roman"/>
        </w:rPr>
      </w:pPr>
      <w:bookmarkStart w:id="57" w:name="sub_1107"/>
      <w:r w:rsidRPr="00622FC2">
        <w:rPr>
          <w:rFonts w:ascii="Times New Roman" w:hAnsi="Times New Roman"/>
        </w:rPr>
        <w:t xml:space="preserve">7. Характеристика </w:t>
      </w:r>
      <w:r w:rsidR="00C1465A">
        <w:rPr>
          <w:rFonts w:ascii="Times New Roman" w:hAnsi="Times New Roman"/>
        </w:rPr>
        <w:t>структурных элементов подпрограммы</w:t>
      </w:r>
      <w:r w:rsidRPr="00622FC2">
        <w:rPr>
          <w:rFonts w:ascii="Times New Roman" w:hAnsi="Times New Roman"/>
        </w:rPr>
        <w:t xml:space="preserve">, реализуемых </w:t>
      </w:r>
    </w:p>
    <w:p w14:paraId="4B2ED964" w14:textId="77777777" w:rsidR="00347660"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муниципальными образованиями Курской области в рамках </w:t>
      </w:r>
    </w:p>
    <w:p w14:paraId="5F56A193"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участия в реализации подпрограммы</w:t>
      </w:r>
      <w:r w:rsidR="00B4206D" w:rsidRPr="00622FC2">
        <w:rPr>
          <w:rFonts w:ascii="Times New Roman" w:hAnsi="Times New Roman"/>
        </w:rPr>
        <w:t xml:space="preserve"> </w:t>
      </w:r>
    </w:p>
    <w:bookmarkEnd w:id="57"/>
    <w:p w14:paraId="198172D9" w14:textId="77777777" w:rsidR="008646B7" w:rsidRPr="00622FC2" w:rsidRDefault="008646B7" w:rsidP="00F3461C">
      <w:pPr>
        <w:shd w:val="clear" w:color="auto" w:fill="FFFFFF"/>
        <w:ind w:firstLine="709"/>
        <w:jc w:val="both"/>
        <w:rPr>
          <w:rFonts w:ascii="Times New Roman" w:hAnsi="Times New Roman"/>
        </w:rPr>
      </w:pPr>
    </w:p>
    <w:p w14:paraId="161FBEA2" w14:textId="77777777" w:rsidR="008646B7" w:rsidRPr="009B0B57" w:rsidRDefault="008646B7" w:rsidP="00F3461C">
      <w:pPr>
        <w:shd w:val="clear" w:color="auto" w:fill="FFFFFF"/>
        <w:ind w:firstLine="709"/>
        <w:jc w:val="both"/>
        <w:rPr>
          <w:rFonts w:ascii="Times New Roman" w:hAnsi="Times New Roman"/>
        </w:rPr>
      </w:pPr>
      <w:r w:rsidRPr="009B0B57">
        <w:rPr>
          <w:rFonts w:ascii="Times New Roman" w:hAnsi="Times New Roman"/>
        </w:rPr>
        <w:t>Участие муниципальных образований Курской области в реализации подпрограммы 1 предусмотрено в части сохранения объектов культурного наследия, находящихся на их территории, организации, развити</w:t>
      </w:r>
      <w:r w:rsidR="001027AE" w:rsidRPr="009B0B57">
        <w:rPr>
          <w:rFonts w:ascii="Times New Roman" w:hAnsi="Times New Roman"/>
        </w:rPr>
        <w:t>я</w:t>
      </w:r>
      <w:r w:rsidRPr="009B0B57">
        <w:rPr>
          <w:rFonts w:ascii="Times New Roman" w:hAnsi="Times New Roman"/>
        </w:rPr>
        <w:t xml:space="preserve"> и модернизации библиотечного обслуживания населения, развития музейного дела.</w:t>
      </w:r>
    </w:p>
    <w:p w14:paraId="5AE1117C" w14:textId="77777777" w:rsidR="008646B7" w:rsidRPr="009B0B57" w:rsidRDefault="008646B7" w:rsidP="00F3461C">
      <w:pPr>
        <w:shd w:val="clear" w:color="auto" w:fill="FFFFFF"/>
        <w:ind w:firstLine="709"/>
        <w:jc w:val="both"/>
        <w:rPr>
          <w:rFonts w:ascii="Times New Roman" w:hAnsi="Times New Roman"/>
        </w:rPr>
      </w:pPr>
      <w:r w:rsidRPr="009B0B57">
        <w:rPr>
          <w:rFonts w:ascii="Times New Roman" w:hAnsi="Times New Roman"/>
        </w:rPr>
        <w:t xml:space="preserve">Сведения о показателях (индикаторах) в разрезе муниципальных образований Курской области приведены в </w:t>
      </w:r>
      <w:hyperlink w:anchor="sub_11000" w:history="1">
        <w:r w:rsidR="00714971" w:rsidRPr="009B0B57">
          <w:rPr>
            <w:rFonts w:ascii="Times New Roman" w:hAnsi="Times New Roman"/>
          </w:rPr>
          <w:t>п</w:t>
        </w:r>
        <w:r w:rsidRPr="009B0B57">
          <w:rPr>
            <w:rFonts w:ascii="Times New Roman" w:hAnsi="Times New Roman"/>
          </w:rPr>
          <w:t>риложении № 1а</w:t>
        </w:r>
      </w:hyperlink>
      <w:r w:rsidRPr="009B0B57">
        <w:rPr>
          <w:rFonts w:ascii="Times New Roman" w:hAnsi="Times New Roman"/>
        </w:rPr>
        <w:t xml:space="preserve"> к Программе.</w:t>
      </w:r>
    </w:p>
    <w:p w14:paraId="0768AA93" w14:textId="77777777" w:rsidR="008646B7" w:rsidRPr="009B0B57" w:rsidRDefault="008646B7" w:rsidP="00F3461C">
      <w:pPr>
        <w:shd w:val="clear" w:color="auto" w:fill="FFFFFF"/>
        <w:ind w:firstLine="709"/>
        <w:jc w:val="both"/>
        <w:rPr>
          <w:rFonts w:ascii="Times New Roman" w:hAnsi="Times New Roman"/>
        </w:rPr>
      </w:pPr>
    </w:p>
    <w:p w14:paraId="55648BCA" w14:textId="77777777" w:rsidR="008646B7" w:rsidRPr="009B0B57" w:rsidRDefault="008646B7" w:rsidP="00F3461C">
      <w:pPr>
        <w:shd w:val="clear" w:color="auto" w:fill="FFFFFF"/>
        <w:jc w:val="center"/>
        <w:rPr>
          <w:rFonts w:ascii="Times New Roman" w:hAnsi="Times New Roman"/>
        </w:rPr>
      </w:pPr>
      <w:r w:rsidRPr="009B0B57">
        <w:rPr>
          <w:rFonts w:ascii="Times New Roman" w:hAnsi="Times New Roman"/>
        </w:rPr>
        <w:lastRenderedPageBreak/>
        <w:t>8. Обоснование объема финансовых ресурсов, необходимых для реализации подпрограммы</w:t>
      </w:r>
    </w:p>
    <w:p w14:paraId="0D539BAD" w14:textId="77777777" w:rsidR="008646B7" w:rsidRPr="009B0B57" w:rsidRDefault="008646B7" w:rsidP="00F3461C">
      <w:pPr>
        <w:shd w:val="clear" w:color="auto" w:fill="FFFFFF"/>
        <w:ind w:firstLine="709"/>
        <w:jc w:val="both"/>
        <w:rPr>
          <w:rFonts w:ascii="Times New Roman" w:hAnsi="Times New Roman"/>
        </w:rPr>
      </w:pPr>
    </w:p>
    <w:p w14:paraId="5B8806C6" w14:textId="44D418BE" w:rsidR="00714971" w:rsidRPr="00A23C8A" w:rsidRDefault="00C3080F" w:rsidP="00F3461C">
      <w:pPr>
        <w:shd w:val="clear" w:color="auto" w:fill="FFFFFF"/>
        <w:ind w:firstLine="709"/>
        <w:jc w:val="both"/>
        <w:rPr>
          <w:rFonts w:ascii="Times New Roman" w:hAnsi="Times New Roman"/>
        </w:rPr>
      </w:pPr>
      <w:r w:rsidRPr="00A23C8A">
        <w:rPr>
          <w:rFonts w:ascii="Times New Roman" w:hAnsi="Times New Roman"/>
        </w:rPr>
        <w:t>О</w:t>
      </w:r>
      <w:r w:rsidR="00974B81" w:rsidRPr="00A23C8A">
        <w:rPr>
          <w:rFonts w:ascii="Times New Roman" w:hAnsi="Times New Roman"/>
        </w:rPr>
        <w:t>бщий о</w:t>
      </w:r>
      <w:r w:rsidRPr="00A23C8A">
        <w:rPr>
          <w:rFonts w:ascii="Times New Roman" w:hAnsi="Times New Roman"/>
        </w:rPr>
        <w:t xml:space="preserve">бъем бюджетных ассигнований </w:t>
      </w:r>
      <w:r w:rsidR="008646B7" w:rsidRPr="00A23C8A">
        <w:rPr>
          <w:rFonts w:ascii="Times New Roman" w:hAnsi="Times New Roman"/>
        </w:rPr>
        <w:t xml:space="preserve">на реализацию подпрограммы </w:t>
      </w:r>
      <w:r w:rsidR="008646B7" w:rsidRPr="00F3461C">
        <w:rPr>
          <w:rFonts w:ascii="Times New Roman" w:hAnsi="Times New Roman"/>
          <w:shd w:val="clear" w:color="auto" w:fill="FFFFFF"/>
        </w:rPr>
        <w:t>составляет</w:t>
      </w:r>
      <w:r w:rsidR="002506E5" w:rsidRPr="002506E5">
        <w:rPr>
          <w:rFonts w:ascii="Times New Roman" w:hAnsi="Times New Roman"/>
        </w:rPr>
        <w:t xml:space="preserve"> </w:t>
      </w:r>
      <w:r w:rsidR="002506E5">
        <w:rPr>
          <w:rFonts w:ascii="Times New Roman" w:hAnsi="Times New Roman"/>
        </w:rPr>
        <w:t xml:space="preserve"> </w:t>
      </w:r>
      <w:r w:rsidR="00595B41">
        <w:rPr>
          <w:rFonts w:ascii="Times New Roman" w:hAnsi="Times New Roman"/>
          <w:szCs w:val="28"/>
        </w:rPr>
        <w:t xml:space="preserve">6 863 287,990 </w:t>
      </w:r>
      <w:r w:rsidR="002506E5">
        <w:rPr>
          <w:rFonts w:ascii="Times New Roman" w:hAnsi="Times New Roman"/>
        </w:rPr>
        <w:t>тыс. рублей</w:t>
      </w:r>
      <w:r w:rsidR="008646B7" w:rsidRPr="00A23C8A">
        <w:rPr>
          <w:rFonts w:ascii="Times New Roman" w:hAnsi="Times New Roman"/>
        </w:rPr>
        <w:t xml:space="preserve">, в том числе: </w:t>
      </w:r>
    </w:p>
    <w:p w14:paraId="0C78CC59" w14:textId="7D03C8D2" w:rsidR="00714971"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объем ассигнований, источником котор</w:t>
      </w:r>
      <w:r w:rsidR="00C61D84" w:rsidRPr="00A23C8A">
        <w:rPr>
          <w:rFonts w:ascii="Times New Roman" w:hAnsi="Times New Roman"/>
        </w:rPr>
        <w:t xml:space="preserve">ых является  областной бюджет, </w:t>
      </w:r>
      <w:r w:rsidRPr="00F3461C">
        <w:rPr>
          <w:rFonts w:ascii="Times New Roman" w:hAnsi="Times New Roman"/>
          <w:shd w:val="clear" w:color="auto" w:fill="FFFFFF"/>
        </w:rPr>
        <w:t xml:space="preserve">составляет  </w:t>
      </w:r>
      <w:r w:rsidR="00595B41">
        <w:rPr>
          <w:rFonts w:ascii="Times New Roman" w:hAnsi="Times New Roman"/>
        </w:rPr>
        <w:t xml:space="preserve">6 126 257,656 </w:t>
      </w:r>
      <w:r w:rsidR="002506E5">
        <w:rPr>
          <w:rFonts w:ascii="Times New Roman" w:hAnsi="Times New Roman"/>
        </w:rPr>
        <w:t>тыс.</w:t>
      </w:r>
      <w:r w:rsidR="00177D1F">
        <w:rPr>
          <w:rFonts w:ascii="Times New Roman" w:hAnsi="Times New Roman"/>
        </w:rPr>
        <w:t xml:space="preserve"> </w:t>
      </w:r>
      <w:r w:rsidR="002506E5">
        <w:rPr>
          <w:rFonts w:ascii="Times New Roman" w:hAnsi="Times New Roman"/>
        </w:rPr>
        <w:t>рублей</w:t>
      </w:r>
      <w:r w:rsidR="00714971" w:rsidRPr="00A23C8A">
        <w:rPr>
          <w:rFonts w:ascii="Times New Roman" w:hAnsi="Times New Roman"/>
        </w:rPr>
        <w:t>;</w:t>
      </w:r>
    </w:p>
    <w:p w14:paraId="114433D3" w14:textId="77777777" w:rsidR="00C3080F"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 xml:space="preserve">объем  ассигнований, источником финансового обеспечения которых является    федеральный бюджет,  составляет </w:t>
      </w:r>
      <w:r w:rsidR="00DE079D">
        <w:rPr>
          <w:rFonts w:ascii="Times New Roman" w:hAnsi="Times New Roman"/>
          <w:bCs/>
          <w:szCs w:val="28"/>
          <w:shd w:val="clear" w:color="auto" w:fill="FFFFFF" w:themeFill="background1"/>
        </w:rPr>
        <w:t xml:space="preserve"> </w:t>
      </w:r>
      <w:r w:rsidR="00DE079D">
        <w:rPr>
          <w:rFonts w:ascii="Times New Roman" w:hAnsi="Times New Roman"/>
          <w:bCs/>
          <w:szCs w:val="28"/>
        </w:rPr>
        <w:t>737 030,334</w:t>
      </w:r>
      <w:r w:rsidR="00C3080F" w:rsidRPr="00A23C8A">
        <w:rPr>
          <w:rFonts w:ascii="Times New Roman" w:hAnsi="Times New Roman"/>
        </w:rPr>
        <w:t>тыс. рублей.</w:t>
      </w:r>
    </w:p>
    <w:p w14:paraId="0084CFB1" w14:textId="77777777" w:rsidR="00C3080F" w:rsidRPr="00A23C8A" w:rsidRDefault="00313512" w:rsidP="00F3461C">
      <w:pPr>
        <w:shd w:val="clear" w:color="auto" w:fill="FFFFFF"/>
        <w:ind w:firstLine="709"/>
        <w:jc w:val="both"/>
        <w:rPr>
          <w:rFonts w:ascii="Times New Roman" w:hAnsi="Times New Roman"/>
        </w:rPr>
      </w:pPr>
      <w:r w:rsidRPr="00A23C8A">
        <w:rPr>
          <w:rFonts w:ascii="Times New Roman" w:hAnsi="Times New Roman"/>
        </w:rPr>
        <w:t xml:space="preserve">Общий объем бюджетных ассигнований </w:t>
      </w:r>
      <w:r w:rsidR="00C3080F" w:rsidRPr="00A23C8A">
        <w:rPr>
          <w:rFonts w:ascii="Times New Roman" w:hAnsi="Times New Roman"/>
        </w:rPr>
        <w:t>на реализацию подпрограммы по годам распределя</w:t>
      </w:r>
      <w:r w:rsidR="00625EA7" w:rsidRPr="00A23C8A">
        <w:rPr>
          <w:rFonts w:ascii="Times New Roman" w:hAnsi="Times New Roman"/>
        </w:rPr>
        <w:t>е</w:t>
      </w:r>
      <w:r w:rsidR="00C3080F" w:rsidRPr="00A23C8A">
        <w:rPr>
          <w:rFonts w:ascii="Times New Roman" w:hAnsi="Times New Roman"/>
        </w:rPr>
        <w:t>тся в следующих объемах:</w:t>
      </w:r>
    </w:p>
    <w:p w14:paraId="022068F6" w14:textId="77777777" w:rsidR="008646B7" w:rsidRPr="00A23C8A" w:rsidRDefault="008646B7" w:rsidP="00905640">
      <w:pPr>
        <w:shd w:val="clear" w:color="auto" w:fill="FFFFFF"/>
        <w:ind w:firstLine="709"/>
        <w:rPr>
          <w:rFonts w:ascii="Times New Roman" w:hAnsi="Times New Roman"/>
        </w:rPr>
      </w:pPr>
      <w:r w:rsidRPr="00A23C8A">
        <w:rPr>
          <w:rFonts w:ascii="Times New Roman" w:hAnsi="Times New Roman"/>
        </w:rPr>
        <w:t>2014 год</w:t>
      </w:r>
      <w:r w:rsidR="008056C3" w:rsidRPr="00A23C8A">
        <w:rPr>
          <w:rFonts w:ascii="Times New Roman" w:hAnsi="Times New Roman"/>
        </w:rPr>
        <w:t xml:space="preserve"> </w:t>
      </w:r>
      <w:r w:rsidRPr="00A23C8A">
        <w:rPr>
          <w:rFonts w:ascii="Times New Roman" w:hAnsi="Times New Roman"/>
        </w:rPr>
        <w:t>–</w:t>
      </w:r>
      <w:r w:rsidR="00570281" w:rsidRPr="00A23C8A">
        <w:rPr>
          <w:rFonts w:ascii="Times New Roman" w:hAnsi="Times New Roman"/>
        </w:rPr>
        <w:t xml:space="preserve"> </w:t>
      </w:r>
      <w:r w:rsidR="00905640">
        <w:rPr>
          <w:rFonts w:ascii="Times New Roman" w:hAnsi="Times New Roman"/>
        </w:rPr>
        <w:t xml:space="preserve">  </w:t>
      </w:r>
      <w:r w:rsidR="00570281" w:rsidRPr="00A23C8A">
        <w:rPr>
          <w:rFonts w:ascii="Times New Roman" w:hAnsi="Times New Roman"/>
        </w:rPr>
        <w:t xml:space="preserve"> </w:t>
      </w:r>
      <w:r w:rsidRPr="00A23C8A">
        <w:rPr>
          <w:rFonts w:ascii="Times New Roman" w:hAnsi="Times New Roman"/>
        </w:rPr>
        <w:t>266</w:t>
      </w:r>
      <w:r w:rsidR="00C11BC9" w:rsidRPr="00A23C8A">
        <w:rPr>
          <w:rFonts w:ascii="Times New Roman" w:hAnsi="Times New Roman"/>
        </w:rPr>
        <w:t xml:space="preserve"> </w:t>
      </w:r>
      <w:r w:rsidRPr="00A23C8A">
        <w:rPr>
          <w:rFonts w:ascii="Times New Roman" w:hAnsi="Times New Roman"/>
        </w:rPr>
        <w:t>898,622</w:t>
      </w:r>
      <w:r w:rsidR="00570281" w:rsidRPr="00A23C8A">
        <w:rPr>
          <w:rFonts w:ascii="Times New Roman" w:hAnsi="Times New Roman"/>
        </w:rPr>
        <w:t xml:space="preserve"> </w:t>
      </w:r>
      <w:r w:rsidRPr="00A23C8A">
        <w:rPr>
          <w:rFonts w:ascii="Times New Roman" w:hAnsi="Times New Roman"/>
        </w:rPr>
        <w:t>тыс. рублей;</w:t>
      </w:r>
    </w:p>
    <w:p w14:paraId="30674690"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2015 год – </w:t>
      </w:r>
      <w:r w:rsidR="00905640">
        <w:rPr>
          <w:rFonts w:ascii="Times New Roman" w:hAnsi="Times New Roman"/>
        </w:rPr>
        <w:t xml:space="preserve">  </w:t>
      </w:r>
      <w:r w:rsidR="00570281" w:rsidRPr="00A23C8A">
        <w:rPr>
          <w:rFonts w:ascii="Times New Roman" w:hAnsi="Times New Roman"/>
        </w:rPr>
        <w:t xml:space="preserve"> </w:t>
      </w:r>
      <w:r w:rsidRPr="00A23C8A">
        <w:rPr>
          <w:rFonts w:ascii="Times New Roman" w:hAnsi="Times New Roman"/>
        </w:rPr>
        <w:t>189</w:t>
      </w:r>
      <w:r w:rsidR="00C11BC9" w:rsidRPr="00A23C8A">
        <w:rPr>
          <w:rFonts w:ascii="Times New Roman" w:hAnsi="Times New Roman"/>
        </w:rPr>
        <w:t xml:space="preserve"> </w:t>
      </w:r>
      <w:r w:rsidRPr="00A23C8A">
        <w:rPr>
          <w:rFonts w:ascii="Times New Roman" w:hAnsi="Times New Roman"/>
        </w:rPr>
        <w:t>816,672 тыс. рублей;</w:t>
      </w:r>
    </w:p>
    <w:p w14:paraId="050AD333"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2016 год – </w:t>
      </w:r>
      <w:r w:rsidR="00905640">
        <w:rPr>
          <w:rFonts w:ascii="Times New Roman" w:hAnsi="Times New Roman"/>
        </w:rPr>
        <w:t xml:space="preserve">  </w:t>
      </w:r>
      <w:r w:rsidR="00570281" w:rsidRPr="00A23C8A">
        <w:rPr>
          <w:rFonts w:ascii="Times New Roman" w:hAnsi="Times New Roman"/>
        </w:rPr>
        <w:t xml:space="preserve"> </w:t>
      </w:r>
      <w:r w:rsidRPr="00A23C8A">
        <w:rPr>
          <w:rFonts w:ascii="Times New Roman" w:hAnsi="Times New Roman"/>
        </w:rPr>
        <w:t>183</w:t>
      </w:r>
      <w:r w:rsidR="00C11BC9" w:rsidRPr="00A23C8A">
        <w:rPr>
          <w:rFonts w:ascii="Times New Roman" w:hAnsi="Times New Roman"/>
        </w:rPr>
        <w:t xml:space="preserve"> </w:t>
      </w:r>
      <w:r w:rsidRPr="00A23C8A">
        <w:rPr>
          <w:rFonts w:ascii="Times New Roman" w:hAnsi="Times New Roman"/>
        </w:rPr>
        <w:t>018,697 тыс. рублей;</w:t>
      </w:r>
    </w:p>
    <w:p w14:paraId="0B54FE4B"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2017 год – </w:t>
      </w:r>
      <w:r w:rsidR="00905640">
        <w:rPr>
          <w:rFonts w:ascii="Times New Roman" w:hAnsi="Times New Roman"/>
        </w:rPr>
        <w:t xml:space="preserve">  </w:t>
      </w:r>
      <w:r w:rsidR="00570281" w:rsidRPr="00A23C8A">
        <w:rPr>
          <w:rFonts w:ascii="Times New Roman" w:hAnsi="Times New Roman"/>
        </w:rPr>
        <w:t xml:space="preserve"> </w:t>
      </w:r>
      <w:r w:rsidR="009A4701" w:rsidRPr="00A23C8A">
        <w:rPr>
          <w:rFonts w:ascii="Times New Roman" w:hAnsi="Times New Roman"/>
        </w:rPr>
        <w:t>24</w:t>
      </w:r>
      <w:r w:rsidR="000F18F5" w:rsidRPr="00A23C8A">
        <w:rPr>
          <w:rFonts w:ascii="Times New Roman" w:hAnsi="Times New Roman"/>
        </w:rPr>
        <w:t>3</w:t>
      </w:r>
      <w:r w:rsidR="00C11BC9" w:rsidRPr="00A23C8A">
        <w:rPr>
          <w:rFonts w:ascii="Times New Roman" w:hAnsi="Times New Roman"/>
        </w:rPr>
        <w:t xml:space="preserve"> </w:t>
      </w:r>
      <w:r w:rsidR="000F18F5" w:rsidRPr="00A23C8A">
        <w:rPr>
          <w:rFonts w:ascii="Times New Roman" w:hAnsi="Times New Roman"/>
        </w:rPr>
        <w:t>088</w:t>
      </w:r>
      <w:r w:rsidR="009A4701" w:rsidRPr="00A23C8A">
        <w:rPr>
          <w:rFonts w:ascii="Times New Roman" w:hAnsi="Times New Roman"/>
        </w:rPr>
        <w:t>,</w:t>
      </w:r>
      <w:r w:rsidR="000F18F5" w:rsidRPr="00A23C8A">
        <w:rPr>
          <w:rFonts w:ascii="Times New Roman" w:hAnsi="Times New Roman"/>
        </w:rPr>
        <w:t>123</w:t>
      </w:r>
      <w:r w:rsidRPr="00A23C8A">
        <w:rPr>
          <w:rFonts w:ascii="Times New Roman" w:hAnsi="Times New Roman"/>
        </w:rPr>
        <w:t xml:space="preserve"> тыс. рублей;</w:t>
      </w:r>
    </w:p>
    <w:p w14:paraId="56AC4C43"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2018 год – </w:t>
      </w:r>
      <w:r w:rsidR="00905640">
        <w:rPr>
          <w:rFonts w:ascii="Times New Roman" w:hAnsi="Times New Roman"/>
        </w:rPr>
        <w:t xml:space="preserve"> </w:t>
      </w:r>
      <w:r w:rsidR="00570281" w:rsidRPr="00A23C8A">
        <w:rPr>
          <w:rFonts w:ascii="Times New Roman" w:hAnsi="Times New Roman"/>
        </w:rPr>
        <w:t xml:space="preserve"> </w:t>
      </w:r>
      <w:r w:rsidR="00905640">
        <w:rPr>
          <w:rFonts w:ascii="Times New Roman" w:hAnsi="Times New Roman"/>
        </w:rPr>
        <w:t xml:space="preserve"> </w:t>
      </w:r>
      <w:r w:rsidR="00834555" w:rsidRPr="00A23C8A">
        <w:rPr>
          <w:rFonts w:ascii="Times New Roman" w:hAnsi="Times New Roman"/>
          <w:bCs/>
        </w:rPr>
        <w:t>289 115,157</w:t>
      </w:r>
      <w:r w:rsidR="00EA1FE9" w:rsidRPr="00A23C8A">
        <w:rPr>
          <w:rFonts w:ascii="Times New Roman" w:hAnsi="Times New Roman"/>
          <w:bCs/>
        </w:rPr>
        <w:t xml:space="preserve"> </w:t>
      </w:r>
      <w:r w:rsidRPr="00A23C8A">
        <w:rPr>
          <w:rFonts w:ascii="Times New Roman" w:hAnsi="Times New Roman"/>
        </w:rPr>
        <w:t>тыс. рублей;</w:t>
      </w:r>
    </w:p>
    <w:p w14:paraId="2AF693B3"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2019 год –</w:t>
      </w:r>
      <w:r w:rsidR="000F18F5" w:rsidRPr="00A23C8A">
        <w:rPr>
          <w:rFonts w:ascii="Times New Roman" w:hAnsi="Times New Roman"/>
        </w:rPr>
        <w:t xml:space="preserve"> </w:t>
      </w:r>
      <w:r w:rsidR="00905640">
        <w:rPr>
          <w:rFonts w:ascii="Times New Roman" w:hAnsi="Times New Roman"/>
        </w:rPr>
        <w:t xml:space="preserve">   </w:t>
      </w:r>
      <w:r w:rsidR="00570281" w:rsidRPr="00A23C8A">
        <w:rPr>
          <w:rFonts w:ascii="Times New Roman" w:hAnsi="Times New Roman"/>
        </w:rPr>
        <w:t xml:space="preserve"> </w:t>
      </w:r>
      <w:r w:rsidR="00235396" w:rsidRPr="00A23C8A">
        <w:rPr>
          <w:rFonts w:ascii="Times New Roman" w:hAnsi="Times New Roman"/>
        </w:rPr>
        <w:t xml:space="preserve">336835,913 </w:t>
      </w:r>
      <w:r w:rsidRPr="00A23C8A">
        <w:rPr>
          <w:rFonts w:ascii="Times New Roman" w:hAnsi="Times New Roman"/>
        </w:rPr>
        <w:t>тыс. рублей;</w:t>
      </w:r>
    </w:p>
    <w:p w14:paraId="508D04A8" w14:textId="77777777" w:rsidR="00C11BC9" w:rsidRPr="00A23C8A" w:rsidRDefault="00C11BC9" w:rsidP="00F3461C">
      <w:pPr>
        <w:shd w:val="clear" w:color="auto" w:fill="FFFFFF"/>
        <w:ind w:firstLine="709"/>
        <w:rPr>
          <w:rFonts w:ascii="Times New Roman" w:hAnsi="Times New Roman"/>
        </w:rPr>
      </w:pPr>
      <w:r w:rsidRPr="00A23C8A">
        <w:rPr>
          <w:rFonts w:ascii="Times New Roman" w:hAnsi="Times New Roman"/>
        </w:rPr>
        <w:t>20</w:t>
      </w:r>
      <w:r w:rsidR="000F18F5" w:rsidRPr="00A23C8A">
        <w:rPr>
          <w:rFonts w:ascii="Times New Roman" w:hAnsi="Times New Roman"/>
        </w:rPr>
        <w:t>20</w:t>
      </w:r>
      <w:r w:rsidRPr="00A23C8A">
        <w:rPr>
          <w:rFonts w:ascii="Times New Roman" w:hAnsi="Times New Roman"/>
        </w:rPr>
        <w:t xml:space="preserve"> год – </w:t>
      </w:r>
      <w:r w:rsidR="00905640">
        <w:rPr>
          <w:rFonts w:ascii="Times New Roman" w:hAnsi="Times New Roman"/>
        </w:rPr>
        <w:t xml:space="preserve"> </w:t>
      </w:r>
      <w:r w:rsidR="00570281" w:rsidRPr="00A23C8A">
        <w:rPr>
          <w:rFonts w:ascii="Times New Roman" w:hAnsi="Times New Roman"/>
        </w:rPr>
        <w:t xml:space="preserve"> </w:t>
      </w:r>
      <w:r w:rsidR="00905640">
        <w:rPr>
          <w:rFonts w:ascii="Times New Roman" w:hAnsi="Times New Roman"/>
        </w:rPr>
        <w:t xml:space="preserve"> </w:t>
      </w:r>
      <w:r w:rsidR="00C1465A" w:rsidRPr="00A23C8A">
        <w:rPr>
          <w:rFonts w:ascii="Times New Roman" w:hAnsi="Times New Roman"/>
        </w:rPr>
        <w:t>4</w:t>
      </w:r>
      <w:r w:rsidR="0017754E" w:rsidRPr="00A23C8A">
        <w:rPr>
          <w:rFonts w:ascii="Times New Roman" w:hAnsi="Times New Roman"/>
        </w:rPr>
        <w:t>13</w:t>
      </w:r>
      <w:r w:rsidR="006E1F79" w:rsidRPr="00A23C8A">
        <w:rPr>
          <w:rFonts w:ascii="Times New Roman" w:hAnsi="Times New Roman"/>
          <w:bCs/>
        </w:rPr>
        <w:t> </w:t>
      </w:r>
      <w:r w:rsidR="0017754E" w:rsidRPr="00A23C8A">
        <w:rPr>
          <w:rFonts w:ascii="Times New Roman" w:hAnsi="Times New Roman"/>
          <w:bCs/>
        </w:rPr>
        <w:t>978</w:t>
      </w:r>
      <w:r w:rsidR="006E1F79" w:rsidRPr="00A23C8A">
        <w:rPr>
          <w:rFonts w:ascii="Times New Roman" w:hAnsi="Times New Roman"/>
          <w:bCs/>
        </w:rPr>
        <w:t>,</w:t>
      </w:r>
      <w:r w:rsidR="0017754E" w:rsidRPr="00A23C8A">
        <w:rPr>
          <w:rFonts w:ascii="Times New Roman" w:hAnsi="Times New Roman"/>
          <w:bCs/>
        </w:rPr>
        <w:t>711</w:t>
      </w:r>
      <w:r w:rsidR="005208CC" w:rsidRPr="00A23C8A">
        <w:rPr>
          <w:rFonts w:ascii="Times New Roman" w:hAnsi="Times New Roman"/>
          <w:bCs/>
        </w:rPr>
        <w:t xml:space="preserve"> </w:t>
      </w:r>
      <w:r w:rsidRPr="00A23C8A">
        <w:rPr>
          <w:rFonts w:ascii="Times New Roman" w:hAnsi="Times New Roman"/>
        </w:rPr>
        <w:t>тыс. рублей;</w:t>
      </w:r>
    </w:p>
    <w:p w14:paraId="4CF87793" w14:textId="77777777" w:rsidR="00570281" w:rsidRPr="00A23C8A" w:rsidRDefault="008646B7" w:rsidP="00F3461C">
      <w:pPr>
        <w:shd w:val="clear" w:color="auto" w:fill="FFFFFF"/>
        <w:ind w:firstLine="709"/>
        <w:rPr>
          <w:rFonts w:ascii="Times New Roman" w:hAnsi="Times New Roman"/>
        </w:rPr>
      </w:pPr>
      <w:r w:rsidRPr="00A23C8A">
        <w:rPr>
          <w:rFonts w:ascii="Times New Roman" w:hAnsi="Times New Roman"/>
        </w:rPr>
        <w:t>202</w:t>
      </w:r>
      <w:r w:rsidR="000F18F5" w:rsidRPr="00A23C8A">
        <w:rPr>
          <w:rFonts w:ascii="Times New Roman" w:hAnsi="Times New Roman"/>
        </w:rPr>
        <w:t>1</w:t>
      </w:r>
      <w:r w:rsidRPr="00A23C8A">
        <w:rPr>
          <w:rFonts w:ascii="Times New Roman" w:hAnsi="Times New Roman"/>
        </w:rPr>
        <w:t xml:space="preserve"> год – </w:t>
      </w:r>
      <w:r w:rsidR="00570281" w:rsidRPr="00A23C8A">
        <w:rPr>
          <w:rFonts w:ascii="Times New Roman" w:hAnsi="Times New Roman"/>
        </w:rPr>
        <w:t xml:space="preserve"> </w:t>
      </w:r>
      <w:r w:rsidR="0045061D">
        <w:rPr>
          <w:rFonts w:ascii="Times New Roman" w:hAnsi="Times New Roman"/>
        </w:rPr>
        <w:t xml:space="preserve">  </w:t>
      </w:r>
      <w:r w:rsidR="00364284">
        <w:rPr>
          <w:rFonts w:ascii="Times New Roman" w:hAnsi="Times New Roman"/>
          <w:bCs/>
          <w:szCs w:val="28"/>
        </w:rPr>
        <w:t>555</w:t>
      </w:r>
      <w:r w:rsidR="00364284" w:rsidRPr="00CE25B6">
        <w:rPr>
          <w:rFonts w:ascii="Times New Roman" w:hAnsi="Times New Roman"/>
          <w:bCs/>
          <w:szCs w:val="28"/>
        </w:rPr>
        <w:t> 3</w:t>
      </w:r>
      <w:r w:rsidR="00364284">
        <w:rPr>
          <w:rFonts w:ascii="Times New Roman" w:hAnsi="Times New Roman"/>
          <w:bCs/>
          <w:szCs w:val="28"/>
        </w:rPr>
        <w:t>73</w:t>
      </w:r>
      <w:r w:rsidR="00364284" w:rsidRPr="00CE25B6">
        <w:rPr>
          <w:rFonts w:ascii="Times New Roman" w:hAnsi="Times New Roman"/>
          <w:bCs/>
          <w:szCs w:val="28"/>
        </w:rPr>
        <w:t>,</w:t>
      </w:r>
      <w:r w:rsidR="00364284">
        <w:rPr>
          <w:rFonts w:ascii="Times New Roman" w:hAnsi="Times New Roman"/>
          <w:bCs/>
          <w:szCs w:val="28"/>
        </w:rPr>
        <w:t>043</w:t>
      </w:r>
      <w:r w:rsidR="005208CC" w:rsidRPr="00A23C8A">
        <w:rPr>
          <w:rFonts w:ascii="Times New Roman" w:hAnsi="Times New Roman"/>
          <w:bCs/>
        </w:rPr>
        <w:t xml:space="preserve"> </w:t>
      </w:r>
      <w:r w:rsidRPr="00A23C8A">
        <w:rPr>
          <w:rFonts w:ascii="Times New Roman" w:hAnsi="Times New Roman"/>
        </w:rPr>
        <w:t>тыс. рублей</w:t>
      </w:r>
      <w:r w:rsidR="00570281" w:rsidRPr="00A23C8A">
        <w:rPr>
          <w:rFonts w:ascii="Times New Roman" w:hAnsi="Times New Roman"/>
        </w:rPr>
        <w:t>;</w:t>
      </w:r>
    </w:p>
    <w:p w14:paraId="7310145F" w14:textId="77777777" w:rsidR="002506E5" w:rsidRPr="00A23C8A" w:rsidRDefault="00570281" w:rsidP="00B160F7">
      <w:pPr>
        <w:shd w:val="clear" w:color="auto" w:fill="FFFFFF" w:themeFill="background1"/>
        <w:ind w:firstLine="709"/>
        <w:rPr>
          <w:rFonts w:ascii="Times New Roman" w:hAnsi="Times New Roman"/>
        </w:rPr>
      </w:pPr>
      <w:r w:rsidRPr="00A23C8A">
        <w:rPr>
          <w:rFonts w:ascii="Times New Roman" w:hAnsi="Times New Roman"/>
        </w:rPr>
        <w:t xml:space="preserve">2022 </w:t>
      </w:r>
      <w:r w:rsidRPr="00A23C8A">
        <w:rPr>
          <w:rFonts w:ascii="Times New Roman" w:hAnsi="Times New Roman" w:hint="eastAsia"/>
        </w:rPr>
        <w:t>год</w:t>
      </w:r>
      <w:r w:rsidRPr="00A23C8A">
        <w:rPr>
          <w:rFonts w:ascii="Times New Roman" w:hAnsi="Times New Roman"/>
        </w:rPr>
        <w:t xml:space="preserve"> </w:t>
      </w:r>
      <w:r w:rsidRPr="00F3461C">
        <w:rPr>
          <w:rFonts w:ascii="Times New Roman" w:hAnsi="Times New Roman"/>
          <w:shd w:val="clear" w:color="auto" w:fill="FFFFFF"/>
        </w:rPr>
        <w:t>–</w:t>
      </w:r>
      <w:r w:rsidR="00177D1F">
        <w:rPr>
          <w:rFonts w:ascii="Times New Roman" w:hAnsi="Times New Roman"/>
          <w:shd w:val="clear" w:color="auto" w:fill="FFFFFF"/>
        </w:rPr>
        <w:t xml:space="preserve"> </w:t>
      </w:r>
      <w:r w:rsidR="00BE5C9C">
        <w:rPr>
          <w:rFonts w:ascii="Times New Roman" w:hAnsi="Times New Roman"/>
          <w:bCs/>
          <w:szCs w:val="28"/>
        </w:rPr>
        <w:t>1 222 791,065</w:t>
      </w:r>
      <w:r w:rsidR="002506E5">
        <w:rPr>
          <w:rFonts w:ascii="Times New Roman" w:hAnsi="Times New Roman"/>
        </w:rPr>
        <w:t xml:space="preserve"> тыс. рублей</w:t>
      </w:r>
      <w:r w:rsidR="00905640">
        <w:rPr>
          <w:rFonts w:ascii="Times New Roman" w:hAnsi="Times New Roman"/>
        </w:rPr>
        <w:t>;</w:t>
      </w:r>
    </w:p>
    <w:p w14:paraId="4AEA75C6" w14:textId="665AEE14" w:rsidR="00570281" w:rsidRPr="00A23C8A" w:rsidRDefault="00570281" w:rsidP="00B160F7">
      <w:pPr>
        <w:shd w:val="clear" w:color="auto" w:fill="FFFFFF" w:themeFill="background1"/>
        <w:ind w:firstLine="709"/>
        <w:rPr>
          <w:rFonts w:ascii="Times New Roman" w:hAnsi="Times New Roman"/>
        </w:rPr>
      </w:pPr>
      <w:r w:rsidRPr="00A23C8A">
        <w:rPr>
          <w:rFonts w:ascii="Times New Roman" w:hAnsi="Times New Roman"/>
        </w:rPr>
        <w:t xml:space="preserve">2023 </w:t>
      </w:r>
      <w:r w:rsidRPr="00A23C8A">
        <w:rPr>
          <w:rFonts w:ascii="Times New Roman" w:hAnsi="Times New Roman" w:hint="eastAsia"/>
        </w:rPr>
        <w:t>год</w:t>
      </w:r>
      <w:r w:rsidRPr="00A23C8A">
        <w:rPr>
          <w:rFonts w:ascii="Times New Roman" w:hAnsi="Times New Roman"/>
        </w:rPr>
        <w:t xml:space="preserve"> –</w:t>
      </w:r>
      <w:r w:rsidR="00DE079D">
        <w:rPr>
          <w:rFonts w:ascii="Times New Roman" w:hAnsi="Times New Roman"/>
        </w:rPr>
        <w:t xml:space="preserve"> </w:t>
      </w:r>
      <w:r w:rsidR="008B04E1">
        <w:rPr>
          <w:rFonts w:ascii="Times New Roman" w:hAnsi="Times New Roman"/>
        </w:rPr>
        <w:t>1 856 564,839</w:t>
      </w:r>
      <w:r w:rsidR="00DE079D">
        <w:rPr>
          <w:rFonts w:ascii="Times New Roman" w:hAnsi="Times New Roman"/>
        </w:rPr>
        <w:t xml:space="preserve"> </w:t>
      </w:r>
      <w:r w:rsidRPr="00A23C8A">
        <w:rPr>
          <w:rFonts w:ascii="Times New Roman" w:hAnsi="Times New Roman" w:hint="eastAsia"/>
        </w:rPr>
        <w:t>тыс</w:t>
      </w:r>
      <w:r w:rsidRPr="00A23C8A">
        <w:rPr>
          <w:rFonts w:ascii="Times New Roman" w:hAnsi="Times New Roman"/>
        </w:rPr>
        <w:t xml:space="preserve">. </w:t>
      </w:r>
      <w:r w:rsidRPr="00A23C8A">
        <w:rPr>
          <w:rFonts w:ascii="Times New Roman" w:hAnsi="Times New Roman" w:hint="eastAsia"/>
        </w:rPr>
        <w:t>рублей</w:t>
      </w:r>
      <w:r w:rsidRPr="00A23C8A">
        <w:rPr>
          <w:rFonts w:ascii="Times New Roman" w:hAnsi="Times New Roman"/>
        </w:rPr>
        <w:t>;</w:t>
      </w:r>
    </w:p>
    <w:p w14:paraId="1FB5111C" w14:textId="77777777" w:rsidR="00905640" w:rsidRDefault="00570281" w:rsidP="00B160F7">
      <w:pPr>
        <w:shd w:val="clear" w:color="auto" w:fill="FFFFFF" w:themeFill="background1"/>
        <w:ind w:firstLine="709"/>
        <w:rPr>
          <w:rFonts w:ascii="Times New Roman" w:hAnsi="Times New Roman"/>
        </w:rPr>
      </w:pPr>
      <w:r w:rsidRPr="00A23C8A">
        <w:rPr>
          <w:rFonts w:ascii="Times New Roman" w:hAnsi="Times New Roman"/>
        </w:rPr>
        <w:t xml:space="preserve">2024 </w:t>
      </w:r>
      <w:r w:rsidRPr="00A23C8A">
        <w:rPr>
          <w:rFonts w:ascii="Times New Roman" w:hAnsi="Times New Roman" w:hint="eastAsia"/>
        </w:rPr>
        <w:t>год</w:t>
      </w:r>
      <w:r w:rsidRPr="00A23C8A">
        <w:rPr>
          <w:rFonts w:ascii="Times New Roman" w:hAnsi="Times New Roman"/>
        </w:rPr>
        <w:t xml:space="preserve"> –  </w:t>
      </w:r>
      <w:r w:rsidR="00685456">
        <w:rPr>
          <w:rFonts w:ascii="Times New Roman" w:hAnsi="Times New Roman"/>
        </w:rPr>
        <w:t xml:space="preserve">  </w:t>
      </w:r>
      <w:r w:rsidR="00DE079D">
        <w:rPr>
          <w:rFonts w:ascii="Times New Roman" w:hAnsi="Times New Roman"/>
          <w:bCs/>
          <w:szCs w:val="28"/>
        </w:rPr>
        <w:t xml:space="preserve">845 125,627  </w:t>
      </w:r>
      <w:r w:rsidRPr="00A23C8A">
        <w:rPr>
          <w:rFonts w:ascii="Times New Roman" w:hAnsi="Times New Roman" w:hint="eastAsia"/>
        </w:rPr>
        <w:t>тыс</w:t>
      </w:r>
      <w:r w:rsidRPr="00A23C8A">
        <w:rPr>
          <w:rFonts w:ascii="Times New Roman" w:hAnsi="Times New Roman"/>
        </w:rPr>
        <w:t xml:space="preserve">. </w:t>
      </w:r>
      <w:r w:rsidRPr="00A23C8A">
        <w:rPr>
          <w:rFonts w:ascii="Times New Roman" w:hAnsi="Times New Roman" w:hint="eastAsia"/>
        </w:rPr>
        <w:t>рублей</w:t>
      </w:r>
      <w:r w:rsidR="00905640">
        <w:rPr>
          <w:rFonts w:ascii="Times New Roman" w:hAnsi="Times New Roman"/>
        </w:rPr>
        <w:t>;</w:t>
      </w:r>
    </w:p>
    <w:p w14:paraId="005E3365" w14:textId="31DC645F" w:rsidR="00163CE8" w:rsidRPr="00AD0C4E" w:rsidRDefault="00163CE8" w:rsidP="00163CE8">
      <w:pPr>
        <w:tabs>
          <w:tab w:val="left" w:pos="1134"/>
        </w:tabs>
        <w:spacing w:line="240" w:lineRule="atLeast"/>
        <w:ind w:firstLine="709"/>
        <w:rPr>
          <w:rFonts w:ascii="Times New Roman" w:hAnsi="Times New Roman"/>
          <w:bCs/>
          <w:szCs w:val="28"/>
        </w:rPr>
      </w:pPr>
      <w:r w:rsidRPr="008F25C1">
        <w:rPr>
          <w:rFonts w:ascii="Times New Roman" w:hAnsi="Times New Roman"/>
          <w:bCs/>
          <w:shd w:val="clear" w:color="auto" w:fill="FFFFFF" w:themeFill="background1"/>
        </w:rPr>
        <w:t>2025 год –</w:t>
      </w:r>
      <w:r>
        <w:rPr>
          <w:rFonts w:ascii="Times New Roman" w:hAnsi="Times New Roman"/>
          <w:bCs/>
          <w:shd w:val="clear" w:color="auto" w:fill="FFFFFF" w:themeFill="background1"/>
        </w:rPr>
        <w:t xml:space="preserve">   </w:t>
      </w:r>
      <w:r w:rsidRPr="008F25C1">
        <w:rPr>
          <w:rFonts w:ascii="Times New Roman" w:hAnsi="Times New Roman"/>
          <w:bCs/>
          <w:shd w:val="clear" w:color="auto" w:fill="FFFFFF" w:themeFill="background1"/>
        </w:rPr>
        <w:t xml:space="preserve"> </w:t>
      </w:r>
      <w:r w:rsidR="008B04E1">
        <w:rPr>
          <w:rFonts w:ascii="Times New Roman" w:hAnsi="Times New Roman"/>
          <w:bCs/>
          <w:shd w:val="clear" w:color="auto" w:fill="FFFFFF" w:themeFill="background1"/>
        </w:rPr>
        <w:t>460 681,521</w:t>
      </w:r>
      <w:r w:rsidR="00DE079D">
        <w:rPr>
          <w:rFonts w:ascii="Times New Roman" w:hAnsi="Times New Roman"/>
          <w:bCs/>
          <w:shd w:val="clear" w:color="auto" w:fill="FFFFFF" w:themeFill="background1"/>
        </w:rPr>
        <w:t xml:space="preserve">   </w:t>
      </w:r>
      <w:r w:rsidRPr="008F25C1">
        <w:rPr>
          <w:rFonts w:ascii="Times New Roman" w:hAnsi="Times New Roman"/>
          <w:bCs/>
          <w:shd w:val="clear" w:color="auto" w:fill="FFFFFF" w:themeFill="background1"/>
        </w:rPr>
        <w:t>тыс. рублей</w:t>
      </w:r>
      <w:r>
        <w:rPr>
          <w:rFonts w:ascii="Times New Roman" w:hAnsi="Times New Roman"/>
          <w:bCs/>
          <w:shd w:val="clear" w:color="auto" w:fill="FFFFFF" w:themeFill="background1"/>
        </w:rPr>
        <w:t>.</w:t>
      </w:r>
    </w:p>
    <w:p w14:paraId="38E66376" w14:textId="77777777" w:rsidR="008646B7"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Бюджетные ассигнования, источником которых является областной бюджет, по годам распределяются в следующих объемах:</w:t>
      </w:r>
    </w:p>
    <w:p w14:paraId="7982816E" w14:textId="6A66C39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2014 год – 189</w:t>
      </w:r>
      <w:r w:rsidR="00C11BC9" w:rsidRPr="00A23C8A">
        <w:rPr>
          <w:rFonts w:ascii="Times New Roman" w:hAnsi="Times New Roman"/>
        </w:rPr>
        <w:t xml:space="preserve"> </w:t>
      </w:r>
      <w:r w:rsidRPr="00A23C8A">
        <w:rPr>
          <w:rFonts w:ascii="Times New Roman" w:hAnsi="Times New Roman"/>
        </w:rPr>
        <w:t>606,945</w:t>
      </w:r>
      <w:r w:rsidR="008B04E1">
        <w:rPr>
          <w:rFonts w:ascii="Times New Roman" w:hAnsi="Times New Roman"/>
        </w:rPr>
        <w:t xml:space="preserve"> </w:t>
      </w:r>
      <w:r w:rsidRPr="00A23C8A">
        <w:rPr>
          <w:rFonts w:ascii="Times New Roman" w:hAnsi="Times New Roman"/>
        </w:rPr>
        <w:t>тыс. рублей;</w:t>
      </w:r>
    </w:p>
    <w:p w14:paraId="1EAC3FD7"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2015 год – 172</w:t>
      </w:r>
      <w:r w:rsidR="00C11BC9" w:rsidRPr="00A23C8A">
        <w:rPr>
          <w:rFonts w:ascii="Times New Roman" w:hAnsi="Times New Roman"/>
        </w:rPr>
        <w:t xml:space="preserve"> </w:t>
      </w:r>
      <w:r w:rsidRPr="00A23C8A">
        <w:rPr>
          <w:rFonts w:ascii="Times New Roman" w:hAnsi="Times New Roman"/>
        </w:rPr>
        <w:t>298,567 тыс. рублей;</w:t>
      </w:r>
    </w:p>
    <w:p w14:paraId="5119DDB7"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2016 год – 179</w:t>
      </w:r>
      <w:r w:rsidR="00C11BC9" w:rsidRPr="00A23C8A">
        <w:rPr>
          <w:rFonts w:ascii="Times New Roman" w:hAnsi="Times New Roman"/>
        </w:rPr>
        <w:t xml:space="preserve"> </w:t>
      </w:r>
      <w:r w:rsidRPr="00A23C8A">
        <w:rPr>
          <w:rFonts w:ascii="Times New Roman" w:hAnsi="Times New Roman"/>
        </w:rPr>
        <w:t>686,745 тыс. рублей;</w:t>
      </w:r>
    </w:p>
    <w:p w14:paraId="685BA1AD"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2017 год – </w:t>
      </w:r>
      <w:r w:rsidR="009A4701" w:rsidRPr="00A23C8A">
        <w:rPr>
          <w:rFonts w:ascii="Times New Roman" w:hAnsi="Times New Roman"/>
        </w:rPr>
        <w:t>240</w:t>
      </w:r>
      <w:r w:rsidR="00C11BC9" w:rsidRPr="00A23C8A">
        <w:rPr>
          <w:rFonts w:ascii="Times New Roman" w:hAnsi="Times New Roman"/>
        </w:rPr>
        <w:t xml:space="preserve"> </w:t>
      </w:r>
      <w:r w:rsidR="009A4701" w:rsidRPr="00A23C8A">
        <w:rPr>
          <w:rFonts w:ascii="Times New Roman" w:hAnsi="Times New Roman"/>
        </w:rPr>
        <w:t>302,523</w:t>
      </w:r>
      <w:r w:rsidRPr="00A23C8A">
        <w:rPr>
          <w:rFonts w:ascii="Times New Roman" w:hAnsi="Times New Roman"/>
        </w:rPr>
        <w:t xml:space="preserve"> тыс. рублей;</w:t>
      </w:r>
    </w:p>
    <w:p w14:paraId="1E564EC7"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2018 год – </w:t>
      </w:r>
      <w:r w:rsidR="0081777D" w:rsidRPr="00A23C8A">
        <w:rPr>
          <w:rFonts w:ascii="Times New Roman" w:hAnsi="Times New Roman"/>
          <w:bCs/>
        </w:rPr>
        <w:t xml:space="preserve">286 347,557 </w:t>
      </w:r>
      <w:r w:rsidRPr="00A23C8A">
        <w:rPr>
          <w:rFonts w:ascii="Times New Roman" w:hAnsi="Times New Roman"/>
        </w:rPr>
        <w:t>тыс. рублей;</w:t>
      </w:r>
    </w:p>
    <w:p w14:paraId="7018F577"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2019 год – </w:t>
      </w:r>
      <w:r w:rsidR="00235396" w:rsidRPr="00A23C8A">
        <w:rPr>
          <w:rFonts w:ascii="Times New Roman" w:hAnsi="Times New Roman"/>
          <w:bCs/>
        </w:rPr>
        <w:t xml:space="preserve">324 800,313 </w:t>
      </w:r>
      <w:r w:rsidRPr="00A23C8A">
        <w:rPr>
          <w:rFonts w:ascii="Times New Roman" w:hAnsi="Times New Roman"/>
        </w:rPr>
        <w:t>тыс. рублей;</w:t>
      </w:r>
    </w:p>
    <w:p w14:paraId="088DD9E2" w14:textId="77777777" w:rsidR="00C11BC9" w:rsidRPr="00A23C8A" w:rsidRDefault="00371248" w:rsidP="00F3461C">
      <w:pPr>
        <w:shd w:val="clear" w:color="auto" w:fill="FFFFFF"/>
        <w:ind w:firstLine="709"/>
        <w:rPr>
          <w:rFonts w:ascii="Times New Roman" w:hAnsi="Times New Roman"/>
        </w:rPr>
      </w:pPr>
      <w:r w:rsidRPr="00A23C8A">
        <w:rPr>
          <w:rFonts w:ascii="Times New Roman" w:hAnsi="Times New Roman"/>
        </w:rPr>
        <w:t xml:space="preserve">2020 год – </w:t>
      </w:r>
      <w:r w:rsidR="00C1465A" w:rsidRPr="00A23C8A">
        <w:rPr>
          <w:rFonts w:ascii="Times New Roman" w:hAnsi="Times New Roman"/>
        </w:rPr>
        <w:t>408</w:t>
      </w:r>
      <w:r w:rsidR="006E1F79" w:rsidRPr="00A23C8A">
        <w:rPr>
          <w:rFonts w:ascii="Times New Roman" w:hAnsi="Times New Roman"/>
          <w:bCs/>
        </w:rPr>
        <w:t> </w:t>
      </w:r>
      <w:r w:rsidR="00392332" w:rsidRPr="00A23C8A">
        <w:rPr>
          <w:rFonts w:ascii="Times New Roman" w:hAnsi="Times New Roman"/>
          <w:bCs/>
        </w:rPr>
        <w:t>677</w:t>
      </w:r>
      <w:r w:rsidR="006E1F79" w:rsidRPr="00A23C8A">
        <w:rPr>
          <w:rFonts w:ascii="Times New Roman" w:hAnsi="Times New Roman"/>
          <w:bCs/>
        </w:rPr>
        <w:t>,</w:t>
      </w:r>
      <w:r w:rsidR="00392332" w:rsidRPr="00A23C8A">
        <w:rPr>
          <w:rFonts w:ascii="Times New Roman" w:hAnsi="Times New Roman"/>
          <w:bCs/>
        </w:rPr>
        <w:t>111</w:t>
      </w:r>
      <w:r w:rsidR="005208CC" w:rsidRPr="00A23C8A">
        <w:rPr>
          <w:rFonts w:ascii="Times New Roman" w:hAnsi="Times New Roman"/>
          <w:bCs/>
        </w:rPr>
        <w:t xml:space="preserve"> </w:t>
      </w:r>
      <w:r w:rsidRPr="00A23C8A">
        <w:rPr>
          <w:rFonts w:ascii="Times New Roman" w:hAnsi="Times New Roman"/>
        </w:rPr>
        <w:t>тыс. рублей;</w:t>
      </w:r>
    </w:p>
    <w:p w14:paraId="44EC6C1F" w14:textId="77777777" w:rsidR="00570281" w:rsidRPr="00A23C8A" w:rsidRDefault="008646B7" w:rsidP="00F3461C">
      <w:pPr>
        <w:shd w:val="clear" w:color="auto" w:fill="FFFFFF"/>
        <w:ind w:firstLine="709"/>
        <w:rPr>
          <w:rFonts w:ascii="Times New Roman" w:hAnsi="Times New Roman"/>
        </w:rPr>
      </w:pPr>
      <w:r w:rsidRPr="00A23C8A">
        <w:rPr>
          <w:rFonts w:ascii="Times New Roman" w:hAnsi="Times New Roman"/>
        </w:rPr>
        <w:t>202</w:t>
      </w:r>
      <w:r w:rsidR="00371248" w:rsidRPr="00A23C8A">
        <w:rPr>
          <w:rFonts w:ascii="Times New Roman" w:hAnsi="Times New Roman"/>
        </w:rPr>
        <w:t>1</w:t>
      </w:r>
      <w:r w:rsidRPr="00A23C8A">
        <w:rPr>
          <w:rFonts w:ascii="Times New Roman" w:hAnsi="Times New Roman"/>
        </w:rPr>
        <w:t xml:space="preserve"> год – </w:t>
      </w:r>
      <w:r w:rsidR="00364284">
        <w:rPr>
          <w:rFonts w:ascii="Times New Roman" w:hAnsi="Times New Roman"/>
          <w:bCs/>
          <w:szCs w:val="28"/>
        </w:rPr>
        <w:t>540</w:t>
      </w:r>
      <w:r w:rsidR="00364284" w:rsidRPr="00CE25B6">
        <w:rPr>
          <w:rFonts w:ascii="Times New Roman" w:hAnsi="Times New Roman"/>
          <w:bCs/>
          <w:szCs w:val="28"/>
        </w:rPr>
        <w:t> </w:t>
      </w:r>
      <w:r w:rsidR="00364284">
        <w:rPr>
          <w:rFonts w:ascii="Times New Roman" w:hAnsi="Times New Roman"/>
          <w:bCs/>
          <w:szCs w:val="28"/>
        </w:rPr>
        <w:t>165</w:t>
      </w:r>
      <w:r w:rsidR="00364284" w:rsidRPr="00CE25B6">
        <w:rPr>
          <w:rFonts w:ascii="Times New Roman" w:hAnsi="Times New Roman"/>
          <w:bCs/>
          <w:szCs w:val="28"/>
        </w:rPr>
        <w:t>,</w:t>
      </w:r>
      <w:r w:rsidR="00364284">
        <w:rPr>
          <w:rFonts w:ascii="Times New Roman" w:hAnsi="Times New Roman"/>
          <w:bCs/>
          <w:szCs w:val="28"/>
        </w:rPr>
        <w:t>743</w:t>
      </w:r>
      <w:r w:rsidR="007C475E" w:rsidRPr="00A23C8A">
        <w:rPr>
          <w:rFonts w:ascii="Times New Roman" w:hAnsi="Times New Roman"/>
          <w:bCs/>
        </w:rPr>
        <w:t xml:space="preserve"> </w:t>
      </w:r>
      <w:r w:rsidRPr="00A23C8A">
        <w:rPr>
          <w:rFonts w:ascii="Times New Roman" w:hAnsi="Times New Roman"/>
        </w:rPr>
        <w:t>тыс. рублей</w:t>
      </w:r>
      <w:r w:rsidR="00570281" w:rsidRPr="00A23C8A">
        <w:rPr>
          <w:rFonts w:ascii="Times New Roman" w:hAnsi="Times New Roman"/>
        </w:rPr>
        <w:t>;</w:t>
      </w:r>
    </w:p>
    <w:p w14:paraId="3CFCC3DE" w14:textId="77777777" w:rsidR="002506E5" w:rsidRPr="00A23C8A" w:rsidRDefault="00570281" w:rsidP="00B160F7">
      <w:pPr>
        <w:pStyle w:val="aff6"/>
        <w:shd w:val="clear" w:color="auto" w:fill="FFFFFF" w:themeFill="background1"/>
        <w:ind w:firstLine="709"/>
      </w:pPr>
      <w:r w:rsidRPr="00A23C8A">
        <w:t xml:space="preserve">2022 год – </w:t>
      </w:r>
      <w:r w:rsidR="003306E6">
        <w:rPr>
          <w:bCs/>
        </w:rPr>
        <w:t>807 929,865</w:t>
      </w:r>
      <w:r w:rsidR="002506E5">
        <w:t xml:space="preserve"> тыс.</w:t>
      </w:r>
      <w:r w:rsidR="00177D1F">
        <w:t> </w:t>
      </w:r>
      <w:r w:rsidR="002506E5">
        <w:t>рублей</w:t>
      </w:r>
      <w:r w:rsidR="00177D1F">
        <w:t>;</w:t>
      </w:r>
    </w:p>
    <w:p w14:paraId="47F2F6FC" w14:textId="1A2CA064" w:rsidR="00570281" w:rsidRPr="00A23C8A" w:rsidRDefault="00570281" w:rsidP="00B160F7">
      <w:pPr>
        <w:pStyle w:val="aff6"/>
        <w:shd w:val="clear" w:color="auto" w:fill="FFFFFF" w:themeFill="background1"/>
        <w:ind w:firstLine="709"/>
      </w:pPr>
      <w:r w:rsidRPr="00A23C8A">
        <w:t xml:space="preserve">2023 год – </w:t>
      </w:r>
      <w:r w:rsidR="00595B41">
        <w:t>1 694 852,839</w:t>
      </w:r>
      <w:r w:rsidR="008B04E1">
        <w:t xml:space="preserve"> </w:t>
      </w:r>
      <w:r w:rsidRPr="00A23C8A">
        <w:t>тыс. рублей;</w:t>
      </w:r>
    </w:p>
    <w:p w14:paraId="4EFA0B7F" w14:textId="77777777" w:rsidR="00163CE8" w:rsidRDefault="00570281" w:rsidP="00B160F7">
      <w:pPr>
        <w:shd w:val="clear" w:color="auto" w:fill="FFFFFF" w:themeFill="background1"/>
        <w:ind w:firstLine="709"/>
        <w:rPr>
          <w:rFonts w:ascii="Times New Roman" w:hAnsi="Times New Roman"/>
        </w:rPr>
      </w:pPr>
      <w:r w:rsidRPr="00A23C8A">
        <w:rPr>
          <w:rFonts w:ascii="Times New Roman" w:hAnsi="Times New Roman"/>
        </w:rPr>
        <w:t xml:space="preserve">2024 год – </w:t>
      </w:r>
      <w:r w:rsidR="00DE079D">
        <w:rPr>
          <w:rFonts w:ascii="Times New Roman" w:hAnsi="Times New Roman"/>
        </w:rPr>
        <w:t xml:space="preserve">825 428,827  </w:t>
      </w:r>
      <w:r w:rsidRPr="00A23C8A">
        <w:rPr>
          <w:rFonts w:ascii="Times New Roman" w:hAnsi="Times New Roman"/>
        </w:rPr>
        <w:t>тыс. рублей</w:t>
      </w:r>
      <w:r w:rsidR="00163CE8">
        <w:rPr>
          <w:rFonts w:ascii="Times New Roman" w:hAnsi="Times New Roman"/>
        </w:rPr>
        <w:t>;</w:t>
      </w:r>
    </w:p>
    <w:p w14:paraId="6997DAD4" w14:textId="141E531A" w:rsidR="008646B7" w:rsidRPr="00A23C8A" w:rsidRDefault="00163CE8" w:rsidP="00163CE8">
      <w:pPr>
        <w:tabs>
          <w:tab w:val="left" w:pos="1134"/>
        </w:tabs>
        <w:spacing w:line="240" w:lineRule="atLeast"/>
        <w:ind w:firstLine="709"/>
        <w:jc w:val="both"/>
        <w:rPr>
          <w:rFonts w:ascii="Times New Roman" w:hAnsi="Times New Roman"/>
        </w:rPr>
      </w:pPr>
      <w:r w:rsidRPr="008F25C1">
        <w:rPr>
          <w:rFonts w:ascii="Times New Roman" w:hAnsi="Times New Roman"/>
          <w:bCs/>
          <w:shd w:val="clear" w:color="auto" w:fill="FFFFFF" w:themeFill="background1"/>
        </w:rPr>
        <w:t xml:space="preserve">2025 год – </w:t>
      </w:r>
      <w:r w:rsidR="008B04E1">
        <w:rPr>
          <w:rFonts w:ascii="Times New Roman" w:hAnsi="Times New Roman"/>
          <w:bCs/>
          <w:shd w:val="clear" w:color="auto" w:fill="FFFFFF" w:themeFill="background1"/>
        </w:rPr>
        <w:t>456 160,621</w:t>
      </w:r>
      <w:r w:rsidRPr="008F25C1">
        <w:rPr>
          <w:rFonts w:ascii="Times New Roman" w:hAnsi="Times New Roman"/>
          <w:bCs/>
          <w:shd w:val="clear" w:color="auto" w:fill="FFFFFF" w:themeFill="background1"/>
        </w:rPr>
        <w:t xml:space="preserve"> тыс. рублей</w:t>
      </w:r>
      <w:r>
        <w:rPr>
          <w:rFonts w:ascii="Times New Roman" w:hAnsi="Times New Roman"/>
          <w:bCs/>
          <w:shd w:val="clear" w:color="auto" w:fill="FFFFFF" w:themeFill="background1"/>
        </w:rPr>
        <w:t>.</w:t>
      </w:r>
    </w:p>
    <w:p w14:paraId="01B2F31A" w14:textId="77777777" w:rsidR="008646B7"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Бюджетные ассигнования, источником которых являются средства федерального бюджета, по годам распределяются в следующих объемах:</w:t>
      </w:r>
    </w:p>
    <w:p w14:paraId="4924D821" w14:textId="77777777" w:rsidR="008646B7" w:rsidRPr="009B0B57" w:rsidRDefault="008646B7" w:rsidP="00F3461C">
      <w:pPr>
        <w:shd w:val="clear" w:color="auto" w:fill="FFFFFF"/>
        <w:ind w:firstLine="709"/>
        <w:rPr>
          <w:rFonts w:ascii="Times New Roman" w:hAnsi="Times New Roman"/>
        </w:rPr>
      </w:pPr>
      <w:r w:rsidRPr="00A23C8A">
        <w:rPr>
          <w:rFonts w:ascii="Times New Roman" w:hAnsi="Times New Roman"/>
        </w:rPr>
        <w:t xml:space="preserve">2014 год </w:t>
      </w:r>
      <w:r w:rsidR="00C11BC9" w:rsidRPr="00A23C8A">
        <w:rPr>
          <w:rFonts w:ascii="Times New Roman" w:hAnsi="Times New Roman"/>
        </w:rPr>
        <w:t>–</w:t>
      </w:r>
      <w:r w:rsidRPr="00A23C8A">
        <w:rPr>
          <w:rFonts w:ascii="Times New Roman" w:hAnsi="Times New Roman"/>
        </w:rPr>
        <w:t xml:space="preserve"> </w:t>
      </w:r>
      <w:r w:rsidR="00163CE8">
        <w:rPr>
          <w:rFonts w:ascii="Times New Roman" w:hAnsi="Times New Roman"/>
        </w:rPr>
        <w:t xml:space="preserve">  </w:t>
      </w:r>
      <w:r w:rsidRPr="00A23C8A">
        <w:rPr>
          <w:rFonts w:ascii="Times New Roman" w:hAnsi="Times New Roman"/>
        </w:rPr>
        <w:t>77</w:t>
      </w:r>
      <w:r w:rsidR="00C11BC9" w:rsidRPr="00A23C8A">
        <w:rPr>
          <w:rFonts w:ascii="Times New Roman" w:hAnsi="Times New Roman"/>
        </w:rPr>
        <w:t xml:space="preserve"> </w:t>
      </w:r>
      <w:r w:rsidRPr="00A23C8A">
        <w:rPr>
          <w:rFonts w:ascii="Times New Roman" w:hAnsi="Times New Roman"/>
        </w:rPr>
        <w:t>291,677 тыс. рублей.</w:t>
      </w:r>
    </w:p>
    <w:p w14:paraId="25843FDC" w14:textId="77777777" w:rsidR="008646B7" w:rsidRPr="009B0B57" w:rsidRDefault="008646B7" w:rsidP="00F3461C">
      <w:pPr>
        <w:shd w:val="clear" w:color="auto" w:fill="FFFFFF"/>
        <w:ind w:firstLine="709"/>
        <w:rPr>
          <w:rFonts w:ascii="Times New Roman" w:hAnsi="Times New Roman"/>
        </w:rPr>
      </w:pPr>
      <w:r w:rsidRPr="009B0B57">
        <w:rPr>
          <w:rFonts w:ascii="Times New Roman" w:hAnsi="Times New Roman"/>
        </w:rPr>
        <w:t xml:space="preserve">2015 год – </w:t>
      </w:r>
      <w:r w:rsidR="00163CE8">
        <w:rPr>
          <w:rFonts w:ascii="Times New Roman" w:hAnsi="Times New Roman"/>
        </w:rPr>
        <w:t xml:space="preserve">  </w:t>
      </w:r>
      <w:r w:rsidRPr="009B0B57">
        <w:rPr>
          <w:rFonts w:ascii="Times New Roman" w:hAnsi="Times New Roman"/>
        </w:rPr>
        <w:t>17</w:t>
      </w:r>
      <w:r w:rsidR="00C11BC9" w:rsidRPr="009B0B57">
        <w:rPr>
          <w:rFonts w:ascii="Times New Roman" w:hAnsi="Times New Roman"/>
        </w:rPr>
        <w:t xml:space="preserve"> </w:t>
      </w:r>
      <w:r w:rsidRPr="009B0B57">
        <w:rPr>
          <w:rFonts w:ascii="Times New Roman" w:hAnsi="Times New Roman"/>
        </w:rPr>
        <w:t>518,105 тыс. рублей;</w:t>
      </w:r>
    </w:p>
    <w:p w14:paraId="5D92AB8B" w14:textId="77777777" w:rsidR="008646B7" w:rsidRPr="009B0B57" w:rsidRDefault="008646B7" w:rsidP="00F3461C">
      <w:pPr>
        <w:shd w:val="clear" w:color="auto" w:fill="FFFFFF"/>
        <w:ind w:firstLine="709"/>
        <w:rPr>
          <w:rFonts w:ascii="Times New Roman" w:hAnsi="Times New Roman"/>
        </w:rPr>
      </w:pPr>
      <w:r w:rsidRPr="009B0B57">
        <w:rPr>
          <w:rFonts w:ascii="Times New Roman" w:hAnsi="Times New Roman"/>
        </w:rPr>
        <w:t xml:space="preserve">2016 год </w:t>
      </w:r>
      <w:r w:rsidR="00C11BC9" w:rsidRPr="009B0B57">
        <w:rPr>
          <w:rFonts w:ascii="Times New Roman" w:hAnsi="Times New Roman"/>
        </w:rPr>
        <w:t>–</w:t>
      </w:r>
      <w:r w:rsidRPr="009B0B57">
        <w:rPr>
          <w:rFonts w:ascii="Times New Roman" w:hAnsi="Times New Roman"/>
        </w:rPr>
        <w:t xml:space="preserve"> </w:t>
      </w:r>
      <w:r w:rsidR="00163CE8">
        <w:rPr>
          <w:rFonts w:ascii="Times New Roman" w:hAnsi="Times New Roman"/>
        </w:rPr>
        <w:t xml:space="preserve">    </w:t>
      </w:r>
      <w:r w:rsidRPr="009B0B57">
        <w:rPr>
          <w:rFonts w:ascii="Times New Roman" w:hAnsi="Times New Roman"/>
        </w:rPr>
        <w:t>3</w:t>
      </w:r>
      <w:r w:rsidR="00C11BC9" w:rsidRPr="009B0B57">
        <w:rPr>
          <w:rFonts w:ascii="Times New Roman" w:hAnsi="Times New Roman"/>
        </w:rPr>
        <w:t xml:space="preserve"> </w:t>
      </w:r>
      <w:r w:rsidRPr="009B0B57">
        <w:rPr>
          <w:rFonts w:ascii="Times New Roman" w:hAnsi="Times New Roman"/>
        </w:rPr>
        <w:t>331,952 тыс. рублей;</w:t>
      </w:r>
    </w:p>
    <w:p w14:paraId="5ECBDE6B" w14:textId="77777777" w:rsidR="00760367" w:rsidRPr="00A23C8A" w:rsidRDefault="008646B7" w:rsidP="00163CE8">
      <w:pPr>
        <w:shd w:val="clear" w:color="auto" w:fill="FFFFFF"/>
        <w:ind w:firstLine="709"/>
        <w:rPr>
          <w:rFonts w:ascii="Times New Roman" w:hAnsi="Times New Roman"/>
        </w:rPr>
      </w:pPr>
      <w:r w:rsidRPr="00A23C8A">
        <w:rPr>
          <w:rFonts w:ascii="Times New Roman" w:hAnsi="Times New Roman"/>
        </w:rPr>
        <w:t xml:space="preserve">2017 год </w:t>
      </w:r>
      <w:r w:rsidR="00C11BC9" w:rsidRPr="00A23C8A">
        <w:rPr>
          <w:rFonts w:ascii="Times New Roman" w:hAnsi="Times New Roman"/>
        </w:rPr>
        <w:t>–</w:t>
      </w:r>
      <w:r w:rsidRPr="00A23C8A">
        <w:rPr>
          <w:rFonts w:ascii="Times New Roman" w:hAnsi="Times New Roman"/>
        </w:rPr>
        <w:t xml:space="preserve"> </w:t>
      </w:r>
      <w:r w:rsidR="00163CE8">
        <w:rPr>
          <w:rFonts w:ascii="Times New Roman" w:hAnsi="Times New Roman"/>
        </w:rPr>
        <w:t xml:space="preserve">    </w:t>
      </w:r>
      <w:r w:rsidRPr="00A23C8A">
        <w:rPr>
          <w:rFonts w:ascii="Times New Roman" w:hAnsi="Times New Roman"/>
        </w:rPr>
        <w:t>2</w:t>
      </w:r>
      <w:r w:rsidR="00C11BC9" w:rsidRPr="00A23C8A">
        <w:rPr>
          <w:rFonts w:ascii="Times New Roman" w:hAnsi="Times New Roman"/>
        </w:rPr>
        <w:t xml:space="preserve"> </w:t>
      </w:r>
      <w:r w:rsidRPr="00A23C8A">
        <w:rPr>
          <w:rFonts w:ascii="Times New Roman" w:hAnsi="Times New Roman"/>
        </w:rPr>
        <w:t>785,600</w:t>
      </w:r>
      <w:r w:rsidR="00760367" w:rsidRPr="00A23C8A">
        <w:rPr>
          <w:rFonts w:ascii="Times New Roman" w:hAnsi="Times New Roman"/>
        </w:rPr>
        <w:t xml:space="preserve"> тыс. рублей;</w:t>
      </w:r>
    </w:p>
    <w:p w14:paraId="4E20906D" w14:textId="77777777" w:rsidR="00760367" w:rsidRPr="00A23C8A" w:rsidRDefault="00760367" w:rsidP="00F3461C">
      <w:pPr>
        <w:shd w:val="clear" w:color="auto" w:fill="FFFFFF"/>
        <w:ind w:firstLine="709"/>
        <w:rPr>
          <w:rFonts w:ascii="Times New Roman" w:hAnsi="Times New Roman"/>
        </w:rPr>
      </w:pPr>
      <w:r w:rsidRPr="00A23C8A">
        <w:rPr>
          <w:rFonts w:ascii="Times New Roman" w:hAnsi="Times New Roman"/>
        </w:rPr>
        <w:t xml:space="preserve">2018 год – </w:t>
      </w:r>
      <w:r w:rsidR="00163CE8">
        <w:rPr>
          <w:rFonts w:ascii="Times New Roman" w:hAnsi="Times New Roman"/>
        </w:rPr>
        <w:t xml:space="preserve">    </w:t>
      </w:r>
      <w:r w:rsidRPr="00A23C8A">
        <w:rPr>
          <w:rFonts w:ascii="Times New Roman" w:hAnsi="Times New Roman"/>
        </w:rPr>
        <w:t>2</w:t>
      </w:r>
      <w:r w:rsidR="00C11BC9" w:rsidRPr="00A23C8A">
        <w:rPr>
          <w:rFonts w:ascii="Times New Roman" w:hAnsi="Times New Roman"/>
        </w:rPr>
        <w:t xml:space="preserve"> </w:t>
      </w:r>
      <w:r w:rsidRPr="00A23C8A">
        <w:rPr>
          <w:rFonts w:ascii="Times New Roman" w:hAnsi="Times New Roman"/>
        </w:rPr>
        <w:t>767,600 тыс. рублей;</w:t>
      </w:r>
    </w:p>
    <w:p w14:paraId="52519278" w14:textId="77777777" w:rsidR="00760367" w:rsidRPr="00A23C8A" w:rsidRDefault="00760367" w:rsidP="00F3461C">
      <w:pPr>
        <w:shd w:val="clear" w:color="auto" w:fill="FFFFFF"/>
        <w:ind w:firstLine="709"/>
        <w:rPr>
          <w:rFonts w:ascii="Times New Roman" w:hAnsi="Times New Roman"/>
        </w:rPr>
      </w:pPr>
      <w:r w:rsidRPr="00A23C8A">
        <w:rPr>
          <w:rFonts w:ascii="Times New Roman" w:hAnsi="Times New Roman"/>
        </w:rPr>
        <w:lastRenderedPageBreak/>
        <w:t xml:space="preserve">2019 год – </w:t>
      </w:r>
      <w:r w:rsidR="00163CE8">
        <w:rPr>
          <w:rFonts w:ascii="Times New Roman" w:hAnsi="Times New Roman"/>
        </w:rPr>
        <w:t xml:space="preserve">  </w:t>
      </w:r>
      <w:r w:rsidR="00580F79" w:rsidRPr="00A23C8A">
        <w:rPr>
          <w:rFonts w:ascii="Times New Roman" w:hAnsi="Times New Roman"/>
          <w:bCs/>
        </w:rPr>
        <w:t>12 035,600</w:t>
      </w:r>
      <w:r w:rsidR="000D1438" w:rsidRPr="00A23C8A">
        <w:rPr>
          <w:rFonts w:ascii="Times New Roman" w:hAnsi="Times New Roman"/>
          <w:bCs/>
        </w:rPr>
        <w:t xml:space="preserve"> </w:t>
      </w:r>
      <w:r w:rsidRPr="00A23C8A">
        <w:rPr>
          <w:rFonts w:ascii="Times New Roman" w:hAnsi="Times New Roman"/>
        </w:rPr>
        <w:t>тыс. рублей;</w:t>
      </w:r>
    </w:p>
    <w:p w14:paraId="1E6CDC83" w14:textId="77777777" w:rsidR="00C11BC9" w:rsidRPr="00A23C8A" w:rsidRDefault="00C11BC9" w:rsidP="00F3461C">
      <w:pPr>
        <w:shd w:val="clear" w:color="auto" w:fill="FFFFFF"/>
        <w:ind w:firstLine="709"/>
        <w:rPr>
          <w:rFonts w:ascii="Times New Roman" w:hAnsi="Times New Roman"/>
        </w:rPr>
      </w:pPr>
      <w:r w:rsidRPr="00A23C8A">
        <w:rPr>
          <w:rFonts w:ascii="Times New Roman" w:hAnsi="Times New Roman"/>
        </w:rPr>
        <w:t>20</w:t>
      </w:r>
      <w:r w:rsidR="00375373" w:rsidRPr="00A23C8A">
        <w:rPr>
          <w:rFonts w:ascii="Times New Roman" w:hAnsi="Times New Roman"/>
        </w:rPr>
        <w:t>20</w:t>
      </w:r>
      <w:r w:rsidRPr="00A23C8A">
        <w:rPr>
          <w:rFonts w:ascii="Times New Roman" w:hAnsi="Times New Roman"/>
        </w:rPr>
        <w:t xml:space="preserve"> год </w:t>
      </w:r>
      <w:r w:rsidR="006E1F79" w:rsidRPr="00A23C8A">
        <w:rPr>
          <w:rFonts w:ascii="Times New Roman" w:hAnsi="Times New Roman"/>
        </w:rPr>
        <w:t>–</w:t>
      </w:r>
      <w:r w:rsidR="00CD6754" w:rsidRPr="00A23C8A">
        <w:rPr>
          <w:rFonts w:ascii="Times New Roman" w:hAnsi="Times New Roman"/>
        </w:rPr>
        <w:t xml:space="preserve"> </w:t>
      </w:r>
      <w:r w:rsidR="00163CE8">
        <w:rPr>
          <w:rFonts w:ascii="Times New Roman" w:hAnsi="Times New Roman"/>
        </w:rPr>
        <w:t xml:space="preserve">    </w:t>
      </w:r>
      <w:r w:rsidR="00392332" w:rsidRPr="00A23C8A">
        <w:rPr>
          <w:rFonts w:ascii="Times New Roman" w:hAnsi="Times New Roman"/>
        </w:rPr>
        <w:t xml:space="preserve">5 </w:t>
      </w:r>
      <w:r w:rsidR="006E1F79" w:rsidRPr="00A23C8A">
        <w:rPr>
          <w:rFonts w:ascii="Times New Roman" w:hAnsi="Times New Roman"/>
        </w:rPr>
        <w:t>301,600</w:t>
      </w:r>
      <w:r w:rsidR="00F33C85" w:rsidRPr="00A23C8A">
        <w:rPr>
          <w:rFonts w:ascii="Times New Roman" w:hAnsi="Times New Roman"/>
          <w:bCs/>
        </w:rPr>
        <w:t xml:space="preserve"> </w:t>
      </w:r>
      <w:r w:rsidRPr="00A23C8A">
        <w:rPr>
          <w:rFonts w:ascii="Times New Roman" w:hAnsi="Times New Roman"/>
        </w:rPr>
        <w:t>тыс. рублей;</w:t>
      </w:r>
    </w:p>
    <w:p w14:paraId="51545C0A" w14:textId="77777777" w:rsidR="00EE06D8" w:rsidRPr="00A23C8A" w:rsidRDefault="00760367" w:rsidP="00163CE8">
      <w:pPr>
        <w:shd w:val="clear" w:color="auto" w:fill="FFFFFF"/>
        <w:ind w:firstLine="709"/>
        <w:rPr>
          <w:rFonts w:ascii="Times New Roman" w:hAnsi="Times New Roman"/>
        </w:rPr>
      </w:pPr>
      <w:r w:rsidRPr="00A23C8A">
        <w:rPr>
          <w:rFonts w:ascii="Times New Roman" w:hAnsi="Times New Roman"/>
        </w:rPr>
        <w:t>202</w:t>
      </w:r>
      <w:r w:rsidR="002C443E" w:rsidRPr="00A23C8A">
        <w:rPr>
          <w:rFonts w:ascii="Times New Roman" w:hAnsi="Times New Roman"/>
        </w:rPr>
        <w:t>1</w:t>
      </w:r>
      <w:r w:rsidRPr="00A23C8A">
        <w:rPr>
          <w:rFonts w:ascii="Times New Roman" w:hAnsi="Times New Roman"/>
        </w:rPr>
        <w:t xml:space="preserve"> год –</w:t>
      </w:r>
      <w:r w:rsidR="00DF7F4C" w:rsidRPr="00A23C8A">
        <w:rPr>
          <w:rFonts w:ascii="Times New Roman" w:hAnsi="Times New Roman"/>
        </w:rPr>
        <w:t xml:space="preserve"> </w:t>
      </w:r>
      <w:r w:rsidR="00163CE8">
        <w:rPr>
          <w:rFonts w:ascii="Times New Roman" w:hAnsi="Times New Roman"/>
        </w:rPr>
        <w:t xml:space="preserve">  </w:t>
      </w:r>
      <w:r w:rsidR="00364284">
        <w:rPr>
          <w:rFonts w:ascii="Times New Roman" w:hAnsi="Times New Roman"/>
          <w:bCs/>
          <w:szCs w:val="28"/>
        </w:rPr>
        <w:t>15 207,300</w:t>
      </w:r>
      <w:r w:rsidR="00375373" w:rsidRPr="00A23C8A">
        <w:rPr>
          <w:rFonts w:ascii="Times New Roman" w:hAnsi="Times New Roman"/>
        </w:rPr>
        <w:t xml:space="preserve"> </w:t>
      </w:r>
      <w:r w:rsidRPr="00A23C8A">
        <w:rPr>
          <w:rFonts w:ascii="Times New Roman" w:hAnsi="Times New Roman"/>
        </w:rPr>
        <w:t>тыс. рублей</w:t>
      </w:r>
      <w:r w:rsidR="00EE06D8" w:rsidRPr="00A23C8A">
        <w:rPr>
          <w:rFonts w:ascii="Times New Roman" w:hAnsi="Times New Roman"/>
        </w:rPr>
        <w:t>;</w:t>
      </w:r>
    </w:p>
    <w:p w14:paraId="2C5BCC4B" w14:textId="77777777" w:rsidR="00EE06D8" w:rsidRDefault="006E1F79" w:rsidP="004C112A">
      <w:pPr>
        <w:pStyle w:val="aff6"/>
        <w:shd w:val="clear" w:color="auto" w:fill="FFFFFF" w:themeFill="background1"/>
        <w:ind w:firstLine="709"/>
      </w:pPr>
      <w:r w:rsidRPr="00A23C8A">
        <w:t xml:space="preserve">2022 год – </w:t>
      </w:r>
      <w:r w:rsidR="00685456" w:rsidRPr="00AD0C4E">
        <w:rPr>
          <w:bCs/>
        </w:rPr>
        <w:t>414 861,200</w:t>
      </w:r>
      <w:r w:rsidR="00EE06D8" w:rsidRPr="00A23C8A">
        <w:t xml:space="preserve"> тыс. рублей;</w:t>
      </w:r>
    </w:p>
    <w:p w14:paraId="58B918DC" w14:textId="77777777" w:rsidR="00EE06D8" w:rsidRPr="00A23C8A" w:rsidRDefault="00EE06D8" w:rsidP="004C112A">
      <w:pPr>
        <w:pStyle w:val="aff6"/>
        <w:shd w:val="clear" w:color="auto" w:fill="FFFFFF" w:themeFill="background1"/>
        <w:ind w:firstLine="709"/>
      </w:pPr>
      <w:r w:rsidRPr="00A23C8A">
        <w:t xml:space="preserve">2023 год – </w:t>
      </w:r>
      <w:r w:rsidR="009D3D16">
        <w:t xml:space="preserve">161 712,000    </w:t>
      </w:r>
      <w:r w:rsidRPr="00A23C8A">
        <w:t>тыс. рублей;</w:t>
      </w:r>
    </w:p>
    <w:p w14:paraId="4FFB91ED" w14:textId="77777777" w:rsidR="00163CE8" w:rsidRPr="0095362F" w:rsidRDefault="00EE06D8" w:rsidP="00163CE8">
      <w:pPr>
        <w:shd w:val="clear" w:color="auto" w:fill="FFFFFF" w:themeFill="background1"/>
        <w:ind w:firstLine="709"/>
        <w:rPr>
          <w:rFonts w:ascii="Times New Roman" w:hAnsi="Times New Roman"/>
        </w:rPr>
      </w:pPr>
      <w:r w:rsidRPr="0095362F">
        <w:rPr>
          <w:rFonts w:ascii="Times New Roman" w:hAnsi="Times New Roman"/>
        </w:rPr>
        <w:t xml:space="preserve">2024 год – </w:t>
      </w:r>
      <w:r w:rsidR="00685456" w:rsidRPr="0095362F">
        <w:rPr>
          <w:rFonts w:ascii="Times New Roman" w:hAnsi="Times New Roman"/>
        </w:rPr>
        <w:t xml:space="preserve">  </w:t>
      </w:r>
      <w:r w:rsidR="009D3D16" w:rsidRPr="0095362F">
        <w:rPr>
          <w:rFonts w:ascii="Times New Roman" w:hAnsi="Times New Roman"/>
        </w:rPr>
        <w:t xml:space="preserve">19 696,800   </w:t>
      </w:r>
      <w:r w:rsidRPr="0095362F">
        <w:rPr>
          <w:rFonts w:ascii="Times New Roman" w:hAnsi="Times New Roman"/>
        </w:rPr>
        <w:t>тыс. рублей</w:t>
      </w:r>
      <w:r w:rsidR="00163CE8" w:rsidRPr="0095362F">
        <w:rPr>
          <w:rFonts w:ascii="Times New Roman" w:hAnsi="Times New Roman"/>
        </w:rPr>
        <w:t>;</w:t>
      </w:r>
    </w:p>
    <w:p w14:paraId="011A216B" w14:textId="77777777" w:rsidR="008646B7" w:rsidRPr="009B0B57" w:rsidRDefault="00163CE8" w:rsidP="00163CE8">
      <w:pPr>
        <w:shd w:val="clear" w:color="auto" w:fill="FFFFFF" w:themeFill="background1"/>
        <w:ind w:firstLine="709"/>
        <w:rPr>
          <w:rFonts w:ascii="Times New Roman" w:hAnsi="Times New Roman"/>
        </w:rPr>
      </w:pPr>
      <w:r w:rsidRPr="0095362F">
        <w:rPr>
          <w:rFonts w:ascii="Times New Roman" w:hAnsi="Times New Roman"/>
          <w:bCs/>
          <w:szCs w:val="28"/>
        </w:rPr>
        <w:t xml:space="preserve">2025 год –   </w:t>
      </w:r>
      <w:r w:rsidR="009D3D16" w:rsidRPr="0095362F">
        <w:rPr>
          <w:rFonts w:ascii="Times New Roman" w:hAnsi="Times New Roman"/>
          <w:bCs/>
          <w:szCs w:val="28"/>
        </w:rPr>
        <w:t xml:space="preserve">  4 520</w:t>
      </w:r>
      <w:r w:rsidR="009D3D16">
        <w:rPr>
          <w:rFonts w:ascii="Times New Roman" w:hAnsi="Times New Roman"/>
          <w:bCs/>
          <w:szCs w:val="28"/>
        </w:rPr>
        <w:t xml:space="preserve">,900  </w:t>
      </w:r>
      <w:r w:rsidRPr="000C059F">
        <w:rPr>
          <w:rFonts w:ascii="Times New Roman" w:hAnsi="Times New Roman"/>
          <w:bCs/>
          <w:szCs w:val="28"/>
        </w:rPr>
        <w:t>тыс. рублей</w:t>
      </w:r>
      <w:r>
        <w:rPr>
          <w:rFonts w:ascii="Times New Roman" w:hAnsi="Times New Roman"/>
          <w:bCs/>
          <w:szCs w:val="28"/>
        </w:rPr>
        <w:t>.</w:t>
      </w:r>
    </w:p>
    <w:p w14:paraId="6280C40F" w14:textId="77777777" w:rsidR="008646B7" w:rsidRPr="009B0B57" w:rsidRDefault="008646B7" w:rsidP="00F3461C">
      <w:pPr>
        <w:shd w:val="clear" w:color="auto" w:fill="FFFFFF"/>
        <w:ind w:firstLine="709"/>
        <w:jc w:val="both"/>
        <w:rPr>
          <w:rFonts w:ascii="Times New Roman" w:hAnsi="Times New Roman"/>
        </w:rPr>
      </w:pPr>
      <w:r w:rsidRPr="009B0B57">
        <w:rPr>
          <w:rFonts w:ascii="Times New Roman" w:hAnsi="Times New Roman"/>
        </w:rPr>
        <w:t xml:space="preserve">Ресурсное обеспечение реализации подпрограммы 1 за счет </w:t>
      </w:r>
      <w:r w:rsidR="00BB62A0" w:rsidRPr="009B0B57">
        <w:rPr>
          <w:rFonts w:ascii="Times New Roman" w:hAnsi="Times New Roman"/>
        </w:rPr>
        <w:t>бюджетных ассигнований</w:t>
      </w:r>
      <w:r w:rsidRPr="009B0B57">
        <w:rPr>
          <w:rFonts w:ascii="Times New Roman" w:hAnsi="Times New Roman"/>
        </w:rPr>
        <w:t xml:space="preserve"> областного бюджета представлено в </w:t>
      </w:r>
      <w:hyperlink w:anchor="sub_16000" w:history="1">
        <w:r w:rsidRPr="009B0B57">
          <w:rPr>
            <w:rFonts w:ascii="Times New Roman" w:hAnsi="Times New Roman"/>
          </w:rPr>
          <w:t>приложении № </w:t>
        </w:r>
      </w:hyperlink>
      <w:r w:rsidR="00714971" w:rsidRPr="009B0B57">
        <w:rPr>
          <w:rFonts w:ascii="Times New Roman" w:hAnsi="Times New Roman"/>
        </w:rPr>
        <w:t>5</w:t>
      </w:r>
      <w:r w:rsidRPr="009B0B57">
        <w:rPr>
          <w:rFonts w:ascii="Times New Roman" w:hAnsi="Times New Roman"/>
        </w:rPr>
        <w:t xml:space="preserve"> к Программе.</w:t>
      </w:r>
    </w:p>
    <w:p w14:paraId="00EE6A84" w14:textId="77777777" w:rsidR="008646B7" w:rsidRPr="00622FC2" w:rsidRDefault="008646B7" w:rsidP="00F3461C">
      <w:pPr>
        <w:shd w:val="clear" w:color="auto" w:fill="FFFFFF"/>
        <w:ind w:firstLine="709"/>
        <w:jc w:val="both"/>
        <w:rPr>
          <w:rFonts w:ascii="Times New Roman" w:hAnsi="Times New Roman"/>
        </w:rPr>
      </w:pPr>
      <w:r w:rsidRPr="009B0B57">
        <w:rPr>
          <w:rFonts w:ascii="Times New Roman" w:hAnsi="Times New Roman"/>
        </w:rPr>
        <w:t>Ресурсное обеспечение и прогнозная (справочная) оценка расходов федерального бюджета, областного бюджета, бюджетов государственных внебюджетных фондов, местных бюджетов и внебюджетных</w:t>
      </w:r>
      <w:r w:rsidRPr="00622FC2">
        <w:rPr>
          <w:rFonts w:ascii="Times New Roman" w:hAnsi="Times New Roman"/>
        </w:rPr>
        <w:t xml:space="preserve"> источников на реализацию подпрограммы 1 представлены в приложении № </w:t>
      </w:r>
      <w:r w:rsidR="00714971" w:rsidRPr="00622FC2">
        <w:rPr>
          <w:rFonts w:ascii="Times New Roman" w:hAnsi="Times New Roman"/>
        </w:rPr>
        <w:t>6</w:t>
      </w:r>
      <w:r w:rsidRPr="00622FC2">
        <w:rPr>
          <w:rFonts w:ascii="Times New Roman" w:hAnsi="Times New Roman"/>
        </w:rPr>
        <w:t xml:space="preserve"> к Программе.</w:t>
      </w:r>
    </w:p>
    <w:p w14:paraId="5578FA95" w14:textId="77777777" w:rsidR="008646B7" w:rsidRPr="00622FC2" w:rsidRDefault="008646B7" w:rsidP="00F3461C">
      <w:pPr>
        <w:shd w:val="clear" w:color="auto" w:fill="FFFFFF"/>
        <w:ind w:firstLine="709"/>
        <w:jc w:val="both"/>
        <w:rPr>
          <w:rFonts w:ascii="Times New Roman" w:hAnsi="Times New Roman"/>
        </w:rPr>
      </w:pPr>
    </w:p>
    <w:p w14:paraId="1D31FB8D" w14:textId="77777777" w:rsidR="00EE06D8" w:rsidRPr="00622FC2" w:rsidRDefault="008646B7" w:rsidP="00F3461C">
      <w:pPr>
        <w:shd w:val="clear" w:color="auto" w:fill="FFFFFF"/>
        <w:jc w:val="center"/>
        <w:rPr>
          <w:rFonts w:ascii="Times New Roman" w:hAnsi="Times New Roman"/>
        </w:rPr>
      </w:pPr>
      <w:bookmarkStart w:id="58" w:name="sub_1109"/>
      <w:r w:rsidRPr="00622FC2">
        <w:rPr>
          <w:rFonts w:ascii="Times New Roman" w:hAnsi="Times New Roman"/>
        </w:rPr>
        <w:t xml:space="preserve">9. Анализ рисков реализации подпрограммы и описание мер </w:t>
      </w:r>
    </w:p>
    <w:p w14:paraId="218C11DD"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управления рисками реализации подпрограммы</w:t>
      </w:r>
    </w:p>
    <w:bookmarkEnd w:id="58"/>
    <w:p w14:paraId="15960342" w14:textId="77777777" w:rsidR="008646B7" w:rsidRPr="00622FC2" w:rsidRDefault="008646B7" w:rsidP="00F3461C">
      <w:pPr>
        <w:shd w:val="clear" w:color="auto" w:fill="FFFFFF"/>
        <w:ind w:firstLine="709"/>
        <w:jc w:val="both"/>
        <w:rPr>
          <w:rFonts w:ascii="Times New Roman" w:hAnsi="Times New Roman"/>
        </w:rPr>
      </w:pPr>
    </w:p>
    <w:p w14:paraId="3707C8C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Анализ рисков реализации </w:t>
      </w:r>
      <w:r w:rsidR="00661D8F" w:rsidRPr="00622FC2">
        <w:rPr>
          <w:rFonts w:ascii="Times New Roman" w:hAnsi="Times New Roman"/>
        </w:rPr>
        <w:t>П</w:t>
      </w:r>
      <w:r w:rsidRPr="00622FC2">
        <w:rPr>
          <w:rFonts w:ascii="Times New Roman" w:hAnsi="Times New Roman"/>
        </w:rPr>
        <w:t>рограммы и описание мер управления рисками привед</w:t>
      </w:r>
      <w:r w:rsidR="003F4DB9" w:rsidRPr="00622FC2">
        <w:rPr>
          <w:rFonts w:ascii="Times New Roman" w:hAnsi="Times New Roman"/>
        </w:rPr>
        <w:t>е</w:t>
      </w:r>
      <w:r w:rsidRPr="00622FC2">
        <w:rPr>
          <w:rFonts w:ascii="Times New Roman" w:hAnsi="Times New Roman"/>
        </w:rPr>
        <w:t>н</w:t>
      </w:r>
      <w:r w:rsidR="00436AD1" w:rsidRPr="00622FC2">
        <w:rPr>
          <w:rFonts w:ascii="Times New Roman" w:hAnsi="Times New Roman"/>
        </w:rPr>
        <w:t>ы</w:t>
      </w:r>
      <w:r w:rsidRPr="00622FC2">
        <w:rPr>
          <w:rFonts w:ascii="Times New Roman" w:hAnsi="Times New Roman"/>
        </w:rPr>
        <w:t xml:space="preserve"> в </w:t>
      </w:r>
      <w:hyperlink w:anchor="sub_1010" w:history="1">
        <w:r w:rsidRPr="00622FC2">
          <w:rPr>
            <w:rFonts w:ascii="Times New Roman" w:hAnsi="Times New Roman"/>
          </w:rPr>
          <w:t>разделе 10</w:t>
        </w:r>
      </w:hyperlink>
      <w:r w:rsidRPr="00622FC2">
        <w:rPr>
          <w:rFonts w:ascii="Times New Roman" w:hAnsi="Times New Roman"/>
        </w:rPr>
        <w:t xml:space="preserve"> Программы.</w:t>
      </w:r>
    </w:p>
    <w:p w14:paraId="40AD5C6B" w14:textId="77777777" w:rsidR="008646B7" w:rsidRPr="00622FC2" w:rsidRDefault="008646B7" w:rsidP="00F3461C">
      <w:pPr>
        <w:shd w:val="clear" w:color="auto" w:fill="FFFFFF"/>
        <w:ind w:firstLine="709"/>
        <w:jc w:val="both"/>
        <w:rPr>
          <w:rFonts w:ascii="Times New Roman" w:hAnsi="Times New Roman"/>
        </w:rPr>
      </w:pPr>
    </w:p>
    <w:p w14:paraId="55BF5993" w14:textId="77777777" w:rsidR="00EE06D8" w:rsidRPr="00622FC2" w:rsidRDefault="008646B7" w:rsidP="00F3461C">
      <w:pPr>
        <w:shd w:val="clear" w:color="auto" w:fill="FFFFFF"/>
        <w:jc w:val="center"/>
        <w:rPr>
          <w:rFonts w:ascii="Times New Roman" w:hAnsi="Times New Roman"/>
        </w:rPr>
      </w:pPr>
      <w:bookmarkStart w:id="59" w:name="sub_1200"/>
      <w:r w:rsidRPr="00622FC2">
        <w:rPr>
          <w:rFonts w:ascii="Times New Roman" w:hAnsi="Times New Roman"/>
        </w:rPr>
        <w:t xml:space="preserve">12.2. Подпрограмма 2 «Искусство» государственной программы </w:t>
      </w:r>
    </w:p>
    <w:p w14:paraId="28DC3B0A"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Курской области «Развитие культуры </w:t>
      </w:r>
      <w:r w:rsidR="003F4DB9" w:rsidRPr="00622FC2">
        <w:rPr>
          <w:rFonts w:ascii="Times New Roman" w:hAnsi="Times New Roman"/>
        </w:rPr>
        <w:t xml:space="preserve">в </w:t>
      </w:r>
      <w:r w:rsidRPr="00622FC2">
        <w:rPr>
          <w:rFonts w:ascii="Times New Roman" w:hAnsi="Times New Roman"/>
        </w:rPr>
        <w:t>Курской области»</w:t>
      </w:r>
    </w:p>
    <w:bookmarkEnd w:id="59"/>
    <w:p w14:paraId="23D1B1EC" w14:textId="77777777" w:rsidR="008646B7" w:rsidRPr="00622FC2" w:rsidRDefault="008646B7" w:rsidP="00F3461C">
      <w:pPr>
        <w:shd w:val="clear" w:color="auto" w:fill="FFFFFF"/>
        <w:ind w:firstLine="709"/>
        <w:jc w:val="both"/>
        <w:rPr>
          <w:rFonts w:ascii="Times New Roman" w:hAnsi="Times New Roman"/>
        </w:rPr>
      </w:pPr>
    </w:p>
    <w:p w14:paraId="3EA3628E" w14:textId="77777777" w:rsidR="00436AD1" w:rsidRPr="00622FC2" w:rsidRDefault="00436AD1" w:rsidP="00F3461C">
      <w:pPr>
        <w:shd w:val="clear" w:color="auto" w:fill="FFFFFF"/>
        <w:jc w:val="center"/>
        <w:rPr>
          <w:rFonts w:ascii="Times New Roman" w:hAnsi="Times New Roman"/>
        </w:rPr>
      </w:pPr>
      <w:r w:rsidRPr="00622FC2">
        <w:rPr>
          <w:rFonts w:ascii="Times New Roman" w:hAnsi="Times New Roman"/>
        </w:rPr>
        <w:t xml:space="preserve">Паспорт подпрограммы 2 </w:t>
      </w:r>
      <w:r w:rsidR="008646B7" w:rsidRPr="00622FC2">
        <w:rPr>
          <w:rFonts w:ascii="Times New Roman" w:hAnsi="Times New Roman"/>
        </w:rPr>
        <w:t xml:space="preserve">«Искусство» </w:t>
      </w:r>
    </w:p>
    <w:p w14:paraId="1D08C7CA" w14:textId="77777777" w:rsidR="00EE06D8" w:rsidRPr="00622FC2" w:rsidRDefault="008646B7" w:rsidP="00F3461C">
      <w:pPr>
        <w:shd w:val="clear" w:color="auto" w:fill="FFFFFF"/>
        <w:jc w:val="center"/>
        <w:rPr>
          <w:rFonts w:ascii="Times New Roman" w:hAnsi="Times New Roman"/>
        </w:rPr>
      </w:pPr>
      <w:r w:rsidRPr="00622FC2">
        <w:rPr>
          <w:rFonts w:ascii="Times New Roman" w:hAnsi="Times New Roman"/>
        </w:rPr>
        <w:t>государственной программы Курской области «Развитие культуры</w:t>
      </w:r>
      <w:r w:rsidR="003F4DB9" w:rsidRPr="00622FC2">
        <w:rPr>
          <w:rFonts w:ascii="Times New Roman" w:hAnsi="Times New Roman"/>
        </w:rPr>
        <w:t xml:space="preserve"> </w:t>
      </w:r>
    </w:p>
    <w:p w14:paraId="74E560EE" w14:textId="77777777" w:rsidR="008646B7" w:rsidRPr="00622FC2" w:rsidRDefault="003F4DB9" w:rsidP="00F3461C">
      <w:pPr>
        <w:shd w:val="clear" w:color="auto" w:fill="FFFFFF"/>
        <w:jc w:val="center"/>
        <w:rPr>
          <w:rFonts w:ascii="Times New Roman" w:hAnsi="Times New Roman"/>
        </w:rPr>
      </w:pPr>
      <w:r w:rsidRPr="00622FC2">
        <w:rPr>
          <w:rFonts w:ascii="Times New Roman" w:hAnsi="Times New Roman"/>
        </w:rPr>
        <w:t xml:space="preserve">в </w:t>
      </w:r>
      <w:r w:rsidR="008646B7" w:rsidRPr="00622FC2">
        <w:rPr>
          <w:rFonts w:ascii="Times New Roman" w:hAnsi="Times New Roman"/>
        </w:rPr>
        <w:t xml:space="preserve"> Курской области»</w:t>
      </w:r>
    </w:p>
    <w:p w14:paraId="1EC46E6B" w14:textId="77777777" w:rsidR="008646B7" w:rsidRPr="00622FC2" w:rsidRDefault="008646B7" w:rsidP="00F3461C">
      <w:pPr>
        <w:shd w:val="clear" w:color="auto" w:fill="FFFFFF"/>
        <w:ind w:firstLine="709"/>
        <w:rPr>
          <w:rFonts w:ascii="Times New Roman" w:hAnsi="Times New Roma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134"/>
        <w:gridCol w:w="4819"/>
      </w:tblGrid>
      <w:tr w:rsidR="008646B7" w:rsidRPr="00622FC2" w14:paraId="241D48BA" w14:textId="77777777" w:rsidTr="00EE06D8">
        <w:tc>
          <w:tcPr>
            <w:tcW w:w="3119" w:type="dxa"/>
          </w:tcPr>
          <w:p w14:paraId="70CCBE55"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Ответственный исполнитель подпрограммы</w:t>
            </w:r>
            <w:r w:rsidR="00A937D8">
              <w:rPr>
                <w:rFonts w:ascii="Times New Roman" w:hAnsi="Times New Roman"/>
              </w:rPr>
              <w:t xml:space="preserve"> (соисполнитель Программы)</w:t>
            </w:r>
          </w:p>
        </w:tc>
        <w:tc>
          <w:tcPr>
            <w:tcW w:w="1134" w:type="dxa"/>
          </w:tcPr>
          <w:p w14:paraId="79AEBD4F"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tcPr>
          <w:p w14:paraId="3FA17869" w14:textId="77777777" w:rsidR="008646B7" w:rsidRPr="0095362F" w:rsidRDefault="00B509A9" w:rsidP="00F3461C">
            <w:pPr>
              <w:shd w:val="clear" w:color="auto" w:fill="FFFFFF"/>
              <w:jc w:val="both"/>
              <w:rPr>
                <w:rFonts w:ascii="Times New Roman" w:hAnsi="Times New Roman"/>
              </w:rPr>
            </w:pPr>
            <w:r w:rsidRPr="0095362F">
              <w:rPr>
                <w:rFonts w:ascii="Times New Roman" w:hAnsi="Times New Roman"/>
              </w:rPr>
              <w:t>Министерство культуры Курской области</w:t>
            </w:r>
          </w:p>
          <w:p w14:paraId="30951F99" w14:textId="77777777" w:rsidR="009B7672" w:rsidRPr="0095362F" w:rsidRDefault="009B7672" w:rsidP="00F3461C">
            <w:pPr>
              <w:shd w:val="clear" w:color="auto" w:fill="FFFFFF"/>
              <w:ind w:firstLine="709"/>
              <w:jc w:val="both"/>
              <w:rPr>
                <w:rFonts w:ascii="Times New Roman" w:hAnsi="Times New Roman"/>
              </w:rPr>
            </w:pPr>
          </w:p>
          <w:p w14:paraId="63EA070C" w14:textId="77777777" w:rsidR="009B7672" w:rsidRPr="0095362F" w:rsidRDefault="009B7672" w:rsidP="00F3461C">
            <w:pPr>
              <w:shd w:val="clear" w:color="auto" w:fill="FFFFFF"/>
              <w:ind w:firstLine="709"/>
              <w:jc w:val="both"/>
              <w:rPr>
                <w:rFonts w:ascii="Times New Roman" w:hAnsi="Times New Roman"/>
              </w:rPr>
            </w:pPr>
          </w:p>
        </w:tc>
      </w:tr>
      <w:tr w:rsidR="008646B7" w:rsidRPr="00622FC2" w14:paraId="041D2834" w14:textId="77777777" w:rsidTr="00EE06D8">
        <w:tc>
          <w:tcPr>
            <w:tcW w:w="3119" w:type="dxa"/>
          </w:tcPr>
          <w:p w14:paraId="127BDA98"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Участники подпрограммы</w:t>
            </w:r>
          </w:p>
        </w:tc>
        <w:tc>
          <w:tcPr>
            <w:tcW w:w="1134" w:type="dxa"/>
          </w:tcPr>
          <w:p w14:paraId="347DB696"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tcPr>
          <w:p w14:paraId="55D26944" w14:textId="77777777" w:rsidR="009B7672" w:rsidRPr="00622FC2" w:rsidRDefault="003306E6" w:rsidP="00F3461C">
            <w:pPr>
              <w:shd w:val="clear" w:color="auto" w:fill="FFFFFF"/>
              <w:rPr>
                <w:rFonts w:ascii="Times New Roman" w:hAnsi="Times New Roman"/>
              </w:rPr>
            </w:pPr>
            <w:r>
              <w:rPr>
                <w:rFonts w:ascii="Times New Roman" w:hAnsi="Times New Roman"/>
                <w:bCs/>
                <w:szCs w:val="28"/>
              </w:rPr>
              <w:t>Министерство</w:t>
            </w:r>
            <w:r w:rsidR="00004FB1" w:rsidRPr="009D2374">
              <w:rPr>
                <w:rFonts w:ascii="Times New Roman" w:hAnsi="Times New Roman"/>
                <w:bCs/>
              </w:rPr>
              <w:t xml:space="preserve"> строительства Курской области</w:t>
            </w:r>
            <w:r w:rsidR="00004FB1" w:rsidRPr="00622FC2">
              <w:rPr>
                <w:rFonts w:ascii="Times New Roman" w:hAnsi="Times New Roman"/>
              </w:rPr>
              <w:t xml:space="preserve"> </w:t>
            </w:r>
          </w:p>
        </w:tc>
      </w:tr>
      <w:tr w:rsidR="008646B7" w:rsidRPr="00622FC2" w14:paraId="25DF5DF6" w14:textId="77777777" w:rsidTr="00EE06D8">
        <w:tc>
          <w:tcPr>
            <w:tcW w:w="3119" w:type="dxa"/>
          </w:tcPr>
          <w:p w14:paraId="6D9C05D7"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Программно-целевые инструменты подпрограммы</w:t>
            </w:r>
          </w:p>
        </w:tc>
        <w:tc>
          <w:tcPr>
            <w:tcW w:w="1134" w:type="dxa"/>
          </w:tcPr>
          <w:p w14:paraId="1598F6BA"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tcPr>
          <w:p w14:paraId="283E0D85"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отсутствуют</w:t>
            </w:r>
          </w:p>
          <w:p w14:paraId="6F9979E3" w14:textId="77777777" w:rsidR="009B7672" w:rsidRPr="00622FC2" w:rsidRDefault="009B7672" w:rsidP="00F3461C">
            <w:pPr>
              <w:shd w:val="clear" w:color="auto" w:fill="FFFFFF"/>
              <w:ind w:firstLine="709"/>
              <w:jc w:val="both"/>
              <w:rPr>
                <w:rFonts w:ascii="Times New Roman" w:hAnsi="Times New Roman"/>
              </w:rPr>
            </w:pPr>
          </w:p>
          <w:p w14:paraId="6DE5D9BF" w14:textId="77777777" w:rsidR="009B7672" w:rsidRPr="00622FC2" w:rsidRDefault="009B7672" w:rsidP="00F3461C">
            <w:pPr>
              <w:shd w:val="clear" w:color="auto" w:fill="FFFFFF"/>
              <w:ind w:firstLine="709"/>
              <w:jc w:val="both"/>
              <w:rPr>
                <w:rFonts w:ascii="Times New Roman" w:hAnsi="Times New Roman"/>
              </w:rPr>
            </w:pPr>
          </w:p>
        </w:tc>
      </w:tr>
      <w:tr w:rsidR="00A937D8" w:rsidRPr="00622FC2" w14:paraId="2B997DBE" w14:textId="77777777" w:rsidTr="00EE06D8">
        <w:tc>
          <w:tcPr>
            <w:tcW w:w="3119" w:type="dxa"/>
          </w:tcPr>
          <w:p w14:paraId="05247DAA" w14:textId="77777777" w:rsidR="00A937D8" w:rsidRPr="004D76E3" w:rsidRDefault="00A937D8" w:rsidP="00F3461C">
            <w:pPr>
              <w:shd w:val="clear" w:color="auto" w:fill="FFFFFF"/>
              <w:rPr>
                <w:rFonts w:ascii="Times New Roman" w:hAnsi="Times New Roman"/>
                <w:szCs w:val="28"/>
              </w:rPr>
            </w:pPr>
            <w:r w:rsidRPr="004D76E3">
              <w:rPr>
                <w:rFonts w:ascii="Times New Roman" w:hAnsi="Times New Roman"/>
                <w:szCs w:val="28"/>
              </w:rPr>
              <w:t>Региональные проекты подпрограммы</w:t>
            </w:r>
          </w:p>
        </w:tc>
        <w:tc>
          <w:tcPr>
            <w:tcW w:w="1134" w:type="dxa"/>
          </w:tcPr>
          <w:p w14:paraId="63F58752" w14:textId="77777777" w:rsidR="00A937D8" w:rsidRPr="004D76E3" w:rsidRDefault="00A937D8" w:rsidP="00F3461C">
            <w:pPr>
              <w:shd w:val="clear" w:color="auto" w:fill="FFFFFF"/>
              <w:rPr>
                <w:rFonts w:ascii="Times New Roman" w:hAnsi="Times New Roman"/>
                <w:szCs w:val="28"/>
              </w:rPr>
            </w:pPr>
            <w:r w:rsidRPr="004D76E3">
              <w:rPr>
                <w:rFonts w:ascii="Times New Roman" w:hAnsi="Times New Roman"/>
                <w:szCs w:val="28"/>
              </w:rPr>
              <w:t>-</w:t>
            </w:r>
          </w:p>
        </w:tc>
        <w:tc>
          <w:tcPr>
            <w:tcW w:w="4819" w:type="dxa"/>
          </w:tcPr>
          <w:p w14:paraId="5D554734" w14:textId="77777777" w:rsidR="00A937D8" w:rsidRPr="004D76E3" w:rsidRDefault="00A937D8" w:rsidP="00F3461C">
            <w:pPr>
              <w:shd w:val="clear" w:color="auto" w:fill="FFFFFF"/>
              <w:jc w:val="both"/>
              <w:rPr>
                <w:rFonts w:ascii="Times New Roman" w:hAnsi="Times New Roman"/>
                <w:szCs w:val="28"/>
              </w:rPr>
            </w:pPr>
            <w:r w:rsidRPr="004D76E3">
              <w:rPr>
                <w:rFonts w:ascii="Times New Roman" w:hAnsi="Times New Roman"/>
                <w:b/>
                <w:szCs w:val="28"/>
              </w:rPr>
              <w:t>«</w:t>
            </w:r>
            <w:r w:rsidRPr="004D76E3">
              <w:rPr>
                <w:rFonts w:ascii="Times New Roman" w:hAnsi="Times New Roman"/>
                <w:szCs w:val="28"/>
              </w:rPr>
              <w:t>Культурная среда», «Творческие люди</w:t>
            </w:r>
            <w:r>
              <w:rPr>
                <w:rFonts w:ascii="Times New Roman" w:hAnsi="Times New Roman"/>
                <w:szCs w:val="28"/>
              </w:rPr>
              <w:t>»</w:t>
            </w:r>
            <w:r w:rsidRPr="004D76E3">
              <w:rPr>
                <w:rFonts w:ascii="Times New Roman" w:hAnsi="Times New Roman"/>
                <w:szCs w:val="28"/>
              </w:rPr>
              <w:t xml:space="preserve"> </w:t>
            </w:r>
          </w:p>
        </w:tc>
      </w:tr>
      <w:tr w:rsidR="008646B7" w:rsidRPr="00622FC2" w14:paraId="28EA155F" w14:textId="77777777" w:rsidTr="00EE06D8">
        <w:tc>
          <w:tcPr>
            <w:tcW w:w="3119" w:type="dxa"/>
          </w:tcPr>
          <w:p w14:paraId="3A79B26C" w14:textId="77777777" w:rsidR="008646B7" w:rsidRPr="00622FC2" w:rsidRDefault="00714971" w:rsidP="00F3461C">
            <w:pPr>
              <w:shd w:val="clear" w:color="auto" w:fill="FFFFFF"/>
              <w:rPr>
                <w:rFonts w:ascii="Times New Roman" w:hAnsi="Times New Roman"/>
              </w:rPr>
            </w:pPr>
            <w:r w:rsidRPr="00622FC2">
              <w:rPr>
                <w:rFonts w:ascii="Times New Roman" w:hAnsi="Times New Roman"/>
              </w:rPr>
              <w:t>Цель</w:t>
            </w:r>
            <w:r w:rsidR="008646B7" w:rsidRPr="00622FC2">
              <w:rPr>
                <w:rFonts w:ascii="Times New Roman" w:hAnsi="Times New Roman"/>
              </w:rPr>
              <w:t xml:space="preserve"> подпрограммы</w:t>
            </w:r>
          </w:p>
        </w:tc>
        <w:tc>
          <w:tcPr>
            <w:tcW w:w="1134" w:type="dxa"/>
          </w:tcPr>
          <w:p w14:paraId="69BEAF40"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tcPr>
          <w:p w14:paraId="5356182B"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обеспечение прав граждан на участие в культурной жизни</w:t>
            </w:r>
          </w:p>
        </w:tc>
      </w:tr>
      <w:tr w:rsidR="008646B7" w:rsidRPr="00622FC2" w14:paraId="289F34F7" w14:textId="77777777" w:rsidTr="00EE06D8">
        <w:tc>
          <w:tcPr>
            <w:tcW w:w="3119" w:type="dxa"/>
          </w:tcPr>
          <w:p w14:paraId="374298A2"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Задачи подпрограммы</w:t>
            </w:r>
          </w:p>
        </w:tc>
        <w:tc>
          <w:tcPr>
            <w:tcW w:w="1134" w:type="dxa"/>
          </w:tcPr>
          <w:p w14:paraId="10E63E65"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tcPr>
          <w:p w14:paraId="6BF45D5D" w14:textId="77777777" w:rsidR="00313512" w:rsidRPr="00622FC2" w:rsidRDefault="00183F09" w:rsidP="00F3461C">
            <w:pPr>
              <w:shd w:val="clear" w:color="auto" w:fill="FFFFFF"/>
              <w:jc w:val="both"/>
              <w:rPr>
                <w:rFonts w:ascii="Times New Roman" w:hAnsi="Times New Roman"/>
              </w:rPr>
            </w:pPr>
            <w:r w:rsidRPr="00622FC2">
              <w:rPr>
                <w:rFonts w:ascii="Times New Roman" w:hAnsi="Times New Roman" w:hint="eastAsia"/>
              </w:rPr>
              <w:t>создание</w:t>
            </w:r>
            <w:r w:rsidRPr="00622FC2">
              <w:rPr>
                <w:rFonts w:ascii="Times New Roman" w:hAnsi="Times New Roman"/>
              </w:rPr>
              <w:t xml:space="preserve"> </w:t>
            </w:r>
            <w:r w:rsidRPr="00622FC2">
              <w:rPr>
                <w:rFonts w:ascii="Times New Roman" w:hAnsi="Times New Roman" w:hint="eastAsia"/>
              </w:rPr>
              <w:t>условий</w:t>
            </w:r>
            <w:r w:rsidRPr="00622FC2">
              <w:rPr>
                <w:rFonts w:ascii="Times New Roman" w:hAnsi="Times New Roman"/>
              </w:rPr>
              <w:t xml:space="preserve"> </w:t>
            </w:r>
            <w:r w:rsidRPr="00622FC2">
              <w:rPr>
                <w:rFonts w:ascii="Times New Roman" w:hAnsi="Times New Roman" w:hint="eastAsia"/>
              </w:rPr>
              <w:t>сохранения</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lastRenderedPageBreak/>
              <w:t>развития</w:t>
            </w:r>
            <w:r w:rsidRPr="00622FC2">
              <w:rPr>
                <w:rFonts w:ascii="Times New Roman" w:hAnsi="Times New Roman"/>
              </w:rPr>
              <w:t xml:space="preserve"> </w:t>
            </w:r>
            <w:r w:rsidRPr="00622FC2">
              <w:rPr>
                <w:rFonts w:ascii="Times New Roman" w:hAnsi="Times New Roman" w:hint="eastAsia"/>
              </w:rPr>
              <w:t>исполнительского</w:t>
            </w:r>
            <w:r w:rsidRPr="00622FC2">
              <w:rPr>
                <w:rFonts w:ascii="Times New Roman" w:hAnsi="Times New Roman"/>
              </w:rPr>
              <w:t xml:space="preserve"> </w:t>
            </w:r>
            <w:r w:rsidRPr="00622FC2">
              <w:rPr>
                <w:rFonts w:ascii="Times New Roman" w:hAnsi="Times New Roman" w:hint="eastAsia"/>
              </w:rPr>
              <w:t>искусства</w:t>
            </w:r>
            <w:r w:rsidRPr="00622FC2">
              <w:rPr>
                <w:rFonts w:ascii="Times New Roman" w:hAnsi="Times New Roman"/>
              </w:rPr>
              <w:t>;</w:t>
            </w:r>
          </w:p>
          <w:p w14:paraId="18AEAD3A" w14:textId="77777777" w:rsidR="003F4DB9" w:rsidRPr="00622FC2" w:rsidRDefault="003F4DB9" w:rsidP="00F3461C">
            <w:pPr>
              <w:shd w:val="clear" w:color="auto" w:fill="FFFFFF"/>
              <w:jc w:val="both"/>
              <w:rPr>
                <w:rFonts w:ascii="Times New Roman" w:hAnsi="Times New Roman"/>
              </w:rPr>
            </w:pPr>
            <w:r w:rsidRPr="00622FC2">
              <w:rPr>
                <w:rFonts w:ascii="Times New Roman" w:hAnsi="Times New Roman"/>
              </w:rPr>
              <w:t>создание условий для сохранения и развития системы кинообслуживания населения области;</w:t>
            </w:r>
          </w:p>
          <w:p w14:paraId="0038480A" w14:textId="77777777" w:rsidR="003F4DB9" w:rsidRPr="00622FC2" w:rsidRDefault="003F4DB9" w:rsidP="00F3461C">
            <w:pPr>
              <w:shd w:val="clear" w:color="auto" w:fill="FFFFFF"/>
              <w:jc w:val="both"/>
              <w:rPr>
                <w:rFonts w:ascii="Times New Roman" w:hAnsi="Times New Roman"/>
              </w:rPr>
            </w:pPr>
            <w:r w:rsidRPr="00622FC2">
              <w:rPr>
                <w:rFonts w:ascii="Times New Roman" w:hAnsi="Times New Roman"/>
              </w:rPr>
              <w:t>создание условий, направленных на сохранение традиционной народной культуры, нематериального культурного наследия Курской области;</w:t>
            </w:r>
          </w:p>
          <w:p w14:paraId="0A30636E" w14:textId="77777777" w:rsidR="003F4DB9" w:rsidRDefault="003F4DB9" w:rsidP="00F3461C">
            <w:pPr>
              <w:shd w:val="clear" w:color="auto" w:fill="FFFFFF"/>
              <w:jc w:val="both"/>
              <w:rPr>
                <w:rFonts w:ascii="Times New Roman" w:hAnsi="Times New Roman"/>
              </w:rPr>
            </w:pPr>
            <w:r w:rsidRPr="00622FC2">
              <w:rPr>
                <w:rFonts w:ascii="Times New Roman" w:hAnsi="Times New Roman"/>
              </w:rPr>
              <w:t>создание условий поддержки молодых дарований, творческих союзов, видных деятелей в сфере культуры;</w:t>
            </w:r>
          </w:p>
          <w:p w14:paraId="7D63247D" w14:textId="77777777" w:rsidR="00912F91" w:rsidRPr="00622FC2" w:rsidRDefault="00912F91" w:rsidP="00F3461C">
            <w:pPr>
              <w:shd w:val="clear" w:color="auto" w:fill="FFFFFF"/>
              <w:jc w:val="both"/>
              <w:rPr>
                <w:rFonts w:ascii="Times New Roman" w:hAnsi="Times New Roman"/>
              </w:rPr>
            </w:pPr>
            <w:r w:rsidRPr="003705C0">
              <w:rPr>
                <w:rFonts w:ascii="Times New Roman" w:eastAsiaTheme="minorHAnsi" w:hAnsi="Times New Roman"/>
                <w:szCs w:val="28"/>
                <w:lang w:eastAsia="en-US"/>
              </w:rPr>
              <w:t>создание условий для строительства культурно-досугового центра на территории туристического кластера</w:t>
            </w:r>
            <w:r>
              <w:rPr>
                <w:rFonts w:ascii="Times New Roman" w:eastAsiaTheme="minorHAnsi" w:hAnsi="Times New Roman"/>
                <w:szCs w:val="28"/>
                <w:lang w:eastAsia="en-US"/>
              </w:rPr>
              <w:t>, а также культурно-досуговых учреждений в сельской местности</w:t>
            </w:r>
            <w:r w:rsidRPr="003705C0">
              <w:rPr>
                <w:rFonts w:ascii="Times New Roman" w:eastAsiaTheme="minorHAnsi" w:hAnsi="Times New Roman"/>
                <w:szCs w:val="28"/>
                <w:lang w:eastAsia="en-US"/>
              </w:rPr>
              <w:t>;</w:t>
            </w:r>
          </w:p>
          <w:p w14:paraId="5F7BBA19" w14:textId="77777777" w:rsidR="00031B58" w:rsidRPr="00622FC2" w:rsidRDefault="003F4DB9" w:rsidP="00F3461C">
            <w:pPr>
              <w:shd w:val="clear" w:color="auto" w:fill="FFFFFF"/>
              <w:jc w:val="both"/>
              <w:rPr>
                <w:rFonts w:ascii="Times New Roman" w:hAnsi="Times New Roman"/>
              </w:rPr>
            </w:pPr>
            <w:r w:rsidRPr="00622FC2">
              <w:rPr>
                <w:rFonts w:ascii="Times New Roman" w:hAnsi="Times New Roman"/>
              </w:rPr>
              <w:t xml:space="preserve">создание условий для поддержки </w:t>
            </w:r>
            <w:r w:rsidRPr="00622FC2">
              <w:rPr>
                <w:rFonts w:ascii="Times New Roman" w:hAnsi="Times New Roman" w:hint="eastAsia"/>
              </w:rPr>
              <w:t>организаций</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сфере</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творческих</w:t>
            </w:r>
            <w:r w:rsidRPr="00622FC2">
              <w:rPr>
                <w:rFonts w:ascii="Times New Roman" w:hAnsi="Times New Roman"/>
              </w:rPr>
              <w:t xml:space="preserve"> </w:t>
            </w:r>
            <w:r w:rsidRPr="00622FC2">
              <w:rPr>
                <w:rFonts w:ascii="Times New Roman" w:hAnsi="Times New Roman" w:hint="eastAsia"/>
              </w:rPr>
              <w:t>инициатив</w:t>
            </w:r>
            <w:r w:rsidRPr="00622FC2">
              <w:rPr>
                <w:rFonts w:ascii="Times New Roman" w:hAnsi="Times New Roman"/>
              </w:rPr>
              <w:t xml:space="preserve"> </w:t>
            </w:r>
            <w:r w:rsidRPr="00622FC2">
              <w:rPr>
                <w:rFonts w:ascii="Times New Roman" w:hAnsi="Times New Roman" w:hint="eastAsia"/>
              </w:rPr>
              <w:t>населения</w:t>
            </w:r>
            <w:r w:rsidRPr="00622FC2">
              <w:rPr>
                <w:rFonts w:ascii="Times New Roman" w:hAnsi="Times New Roman"/>
              </w:rPr>
              <w:t xml:space="preserve">, </w:t>
            </w:r>
            <w:r w:rsidRPr="00622FC2">
              <w:rPr>
                <w:rFonts w:ascii="Times New Roman" w:hAnsi="Times New Roman" w:hint="eastAsia"/>
              </w:rPr>
              <w:t>творческих</w:t>
            </w:r>
            <w:r w:rsidRPr="00622FC2">
              <w:rPr>
                <w:rFonts w:ascii="Times New Roman" w:hAnsi="Times New Roman"/>
              </w:rPr>
              <w:t xml:space="preserve"> </w:t>
            </w:r>
            <w:r w:rsidRPr="00622FC2">
              <w:rPr>
                <w:rFonts w:ascii="Times New Roman" w:hAnsi="Times New Roman" w:hint="eastAsia"/>
              </w:rPr>
              <w:t>союзов</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других</w:t>
            </w:r>
            <w:r w:rsidRPr="00622FC2">
              <w:rPr>
                <w:rFonts w:ascii="Times New Roman" w:hAnsi="Times New Roman"/>
              </w:rPr>
              <w:t xml:space="preserve"> </w:t>
            </w:r>
            <w:r w:rsidRPr="00622FC2">
              <w:rPr>
                <w:rFonts w:ascii="Times New Roman" w:hAnsi="Times New Roman" w:hint="eastAsia"/>
              </w:rPr>
              <w:t>социально</w:t>
            </w:r>
            <w:r w:rsidRPr="00622FC2">
              <w:rPr>
                <w:rFonts w:ascii="Times New Roman" w:hAnsi="Times New Roman"/>
              </w:rPr>
              <w:t xml:space="preserve"> </w:t>
            </w:r>
            <w:r w:rsidRPr="00622FC2">
              <w:rPr>
                <w:rFonts w:ascii="Times New Roman" w:hAnsi="Times New Roman" w:hint="eastAsia"/>
              </w:rPr>
              <w:t>ориентированных</w:t>
            </w:r>
            <w:r w:rsidRPr="00622FC2">
              <w:rPr>
                <w:rFonts w:ascii="Times New Roman" w:hAnsi="Times New Roman"/>
              </w:rPr>
              <w:t xml:space="preserve"> </w:t>
            </w:r>
            <w:r w:rsidRPr="00622FC2">
              <w:rPr>
                <w:rFonts w:ascii="Times New Roman" w:hAnsi="Times New Roman" w:hint="eastAsia"/>
              </w:rPr>
              <w:t>некоммерческих</w:t>
            </w:r>
            <w:r w:rsidRPr="00622FC2">
              <w:rPr>
                <w:rFonts w:ascii="Times New Roman" w:hAnsi="Times New Roman"/>
              </w:rPr>
              <w:t xml:space="preserve"> </w:t>
            </w:r>
            <w:r w:rsidRPr="00622FC2">
              <w:rPr>
                <w:rFonts w:ascii="Times New Roman" w:hAnsi="Times New Roman" w:hint="eastAsia"/>
              </w:rPr>
              <w:t>организаций</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w:t>
            </w:r>
            <w:r w:rsidRPr="00622FC2">
              <w:rPr>
                <w:rFonts w:ascii="Times New Roman" w:hAnsi="Times New Roman" w:hint="eastAsia"/>
              </w:rPr>
              <w:t>творческого</w:t>
            </w:r>
            <w:r w:rsidRPr="00622FC2">
              <w:rPr>
                <w:rFonts w:ascii="Times New Roman" w:hAnsi="Times New Roman"/>
              </w:rPr>
              <w:t xml:space="preserve"> </w:t>
            </w:r>
            <w:r w:rsidRPr="00622FC2">
              <w:rPr>
                <w:rFonts w:ascii="Times New Roman" w:hAnsi="Times New Roman" w:hint="eastAsia"/>
              </w:rPr>
              <w:t>потенциала</w:t>
            </w:r>
          </w:p>
        </w:tc>
      </w:tr>
      <w:tr w:rsidR="008646B7" w:rsidRPr="00622FC2" w14:paraId="1E187531" w14:textId="77777777" w:rsidTr="00F3461C">
        <w:tc>
          <w:tcPr>
            <w:tcW w:w="3119" w:type="dxa"/>
          </w:tcPr>
          <w:p w14:paraId="7EBFA013" w14:textId="77777777" w:rsidR="008646B7" w:rsidRPr="00622FC2" w:rsidRDefault="008646B7" w:rsidP="00F3461C">
            <w:pPr>
              <w:shd w:val="clear" w:color="auto" w:fill="FFFFFF"/>
              <w:rPr>
                <w:rFonts w:ascii="Times New Roman" w:hAnsi="Times New Roman"/>
              </w:rPr>
            </w:pPr>
            <w:r w:rsidRPr="00004FB1">
              <w:rPr>
                <w:rFonts w:ascii="Times New Roman" w:hAnsi="Times New Roman"/>
              </w:rPr>
              <w:lastRenderedPageBreak/>
              <w:t>Целевые индикаторы и показатели подпрограммы</w:t>
            </w:r>
          </w:p>
        </w:tc>
        <w:tc>
          <w:tcPr>
            <w:tcW w:w="1134" w:type="dxa"/>
          </w:tcPr>
          <w:p w14:paraId="186CE986"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shd w:val="clear" w:color="auto" w:fill="FFFFFF"/>
          </w:tcPr>
          <w:p w14:paraId="25476D75" w14:textId="77777777" w:rsidR="003F4DB9" w:rsidRPr="00622FC2" w:rsidRDefault="003F4DB9" w:rsidP="00F3461C">
            <w:pPr>
              <w:shd w:val="clear" w:color="auto" w:fill="FFFFFF"/>
              <w:jc w:val="both"/>
              <w:rPr>
                <w:rFonts w:ascii="Times New Roman" w:hAnsi="Times New Roman"/>
                <w:szCs w:val="28"/>
              </w:rPr>
            </w:pPr>
            <w:r w:rsidRPr="00622FC2">
              <w:rPr>
                <w:rFonts w:ascii="Times New Roman" w:hAnsi="Times New Roman"/>
                <w:szCs w:val="28"/>
              </w:rPr>
              <w:t>количество посещений театров по отношению к 2010 году (кукольные театры);</w:t>
            </w:r>
          </w:p>
          <w:p w14:paraId="403EE8B0" w14:textId="77777777" w:rsidR="003F4DB9" w:rsidRPr="00622FC2" w:rsidRDefault="003F4DB9" w:rsidP="00F3461C">
            <w:pPr>
              <w:shd w:val="clear" w:color="auto" w:fill="FFFFFF"/>
              <w:jc w:val="both"/>
              <w:rPr>
                <w:rFonts w:ascii="Times New Roman" w:hAnsi="Times New Roman"/>
                <w:szCs w:val="28"/>
              </w:rPr>
            </w:pPr>
            <w:r w:rsidRPr="00622FC2">
              <w:rPr>
                <w:rFonts w:ascii="Times New Roman" w:hAnsi="Times New Roman"/>
                <w:szCs w:val="28"/>
              </w:rPr>
              <w:t>количество посещений театрально-концертных мероприятий по отношению к уровню 2012 года;</w:t>
            </w:r>
          </w:p>
          <w:p w14:paraId="487170D8" w14:textId="77777777" w:rsidR="00D762B6" w:rsidRPr="00622FC2" w:rsidRDefault="003F4DB9" w:rsidP="00F3461C">
            <w:pPr>
              <w:shd w:val="clear" w:color="auto" w:fill="FFFFFF"/>
              <w:jc w:val="both"/>
              <w:rPr>
                <w:rFonts w:ascii="Times New Roman" w:hAnsi="Times New Roman"/>
                <w:szCs w:val="28"/>
              </w:rPr>
            </w:pPr>
            <w:r w:rsidRPr="00622FC2">
              <w:rPr>
                <w:rFonts w:ascii="Times New Roman" w:hAnsi="Times New Roman"/>
                <w:szCs w:val="28"/>
              </w:rPr>
              <w:t>количество творческих союзов, членам которых оказана материальная помощь</w:t>
            </w:r>
            <w:r w:rsidR="00D762B6" w:rsidRPr="00622FC2">
              <w:rPr>
                <w:rFonts w:ascii="Times New Roman" w:hAnsi="Times New Roman"/>
                <w:szCs w:val="28"/>
              </w:rPr>
              <w:t>;</w:t>
            </w:r>
          </w:p>
          <w:p w14:paraId="4302DE31" w14:textId="77777777" w:rsidR="00D762B6" w:rsidRPr="00622FC2" w:rsidRDefault="003F4DB9" w:rsidP="00F3461C">
            <w:pPr>
              <w:shd w:val="clear" w:color="auto" w:fill="FFFFFF"/>
              <w:jc w:val="both"/>
              <w:rPr>
                <w:rFonts w:ascii="Times New Roman" w:hAnsi="Times New Roman"/>
              </w:rPr>
            </w:pPr>
            <w:r w:rsidRPr="00622FC2">
              <w:rPr>
                <w:rFonts w:ascii="Times New Roman" w:hAnsi="Times New Roman"/>
                <w:szCs w:val="28"/>
              </w:rPr>
              <w:t>количество творческих союзов, получающих средства на поддержку для проведения мероприятий творческой направленности;</w:t>
            </w:r>
            <w:r w:rsidRPr="00622FC2">
              <w:rPr>
                <w:rFonts w:ascii="Times New Roman" w:hAnsi="Times New Roman"/>
              </w:rPr>
              <w:t xml:space="preserve"> </w:t>
            </w:r>
          </w:p>
          <w:p w14:paraId="6012E1D4" w14:textId="77777777" w:rsidR="003F4DB9" w:rsidRPr="00622FC2" w:rsidRDefault="003F4DB9" w:rsidP="00F3461C">
            <w:pPr>
              <w:shd w:val="clear" w:color="auto" w:fill="FFFFFF"/>
              <w:jc w:val="both"/>
              <w:rPr>
                <w:rFonts w:ascii="Times New Roman" w:hAnsi="Times New Roman"/>
                <w:b/>
                <w:sz w:val="36"/>
              </w:rPr>
            </w:pPr>
            <w:r w:rsidRPr="00622FC2">
              <w:rPr>
                <w:rFonts w:ascii="Times New Roman" w:hAnsi="Times New Roman"/>
              </w:rPr>
              <w:t xml:space="preserve">средняя сумма одного гранта Губернатора Курской области для поддержки сельской культуры, в том числе образовательных учреждений </w:t>
            </w:r>
            <w:r w:rsidRPr="00622FC2">
              <w:rPr>
                <w:rFonts w:ascii="Times New Roman" w:hAnsi="Times New Roman"/>
              </w:rPr>
              <w:lastRenderedPageBreak/>
              <w:t>(детских школ искусств);</w:t>
            </w:r>
          </w:p>
          <w:p w14:paraId="4F6E6EA9" w14:textId="77777777" w:rsidR="003F4DB9" w:rsidRPr="00622FC2" w:rsidRDefault="003F4DB9" w:rsidP="00F3461C">
            <w:pPr>
              <w:shd w:val="clear" w:color="auto" w:fill="FFFFFF"/>
              <w:jc w:val="both"/>
              <w:rPr>
                <w:rFonts w:ascii="Times New Roman" w:hAnsi="Times New Roman"/>
              </w:rPr>
            </w:pPr>
            <w:r w:rsidRPr="00622FC2">
              <w:rPr>
                <w:rFonts w:ascii="Times New Roman" w:hAnsi="Times New Roman"/>
              </w:rPr>
              <w:t>среднее число участников клубных формирований в расчете на 1 тыс. человек населения;</w:t>
            </w:r>
          </w:p>
          <w:p w14:paraId="5A9831C5" w14:textId="77777777" w:rsidR="003F4DB9" w:rsidRPr="00622FC2" w:rsidRDefault="003F4DB9" w:rsidP="00F3461C">
            <w:pPr>
              <w:shd w:val="clear" w:color="auto" w:fill="FFFFFF"/>
              <w:jc w:val="both"/>
              <w:rPr>
                <w:rFonts w:ascii="Times New Roman" w:hAnsi="Times New Roman"/>
              </w:rPr>
            </w:pPr>
            <w:r w:rsidRPr="00622FC2">
              <w:rPr>
                <w:rFonts w:ascii="Times New Roman" w:hAnsi="Times New Roman"/>
              </w:rPr>
              <w:t>среднее число посещений киносеансов в расчете на 1 человека;</w:t>
            </w:r>
          </w:p>
          <w:p w14:paraId="1BBA2D62" w14:textId="77777777" w:rsidR="008646B7" w:rsidRPr="00622FC2" w:rsidRDefault="003F4DB9" w:rsidP="00F3461C">
            <w:pPr>
              <w:shd w:val="clear" w:color="auto" w:fill="FFFFFF"/>
              <w:jc w:val="both"/>
              <w:rPr>
                <w:rFonts w:ascii="Times New Roman" w:hAnsi="Times New Roman"/>
                <w:szCs w:val="28"/>
              </w:rPr>
            </w:pPr>
            <w:r w:rsidRPr="00622FC2">
              <w:rPr>
                <w:rFonts w:ascii="Times New Roman" w:hAnsi="Times New Roman"/>
                <w:szCs w:val="28"/>
              </w:rPr>
              <w:t>доля средств бюджета Курской области, выделяемых социально ориентированным некоммерческим организациям (СОНКО) на предоставление услуг, в общем объёме средств, предусмотренных на реализацию мероприятий государственной программы Курской области «Развитие культуры в Курской области»</w:t>
            </w:r>
            <w:r w:rsidR="00236CA3" w:rsidRPr="00622FC2">
              <w:rPr>
                <w:rFonts w:ascii="Times New Roman" w:hAnsi="Times New Roman"/>
                <w:szCs w:val="28"/>
              </w:rPr>
              <w:t>;</w:t>
            </w:r>
          </w:p>
          <w:p w14:paraId="506BC1C5" w14:textId="77777777" w:rsidR="00236CA3" w:rsidRPr="00622FC2" w:rsidRDefault="00236CA3" w:rsidP="00F3461C">
            <w:pPr>
              <w:shd w:val="clear" w:color="auto" w:fill="FFFFFF"/>
              <w:jc w:val="both"/>
              <w:rPr>
                <w:rFonts w:ascii="Times New Roman" w:hAnsi="Times New Roman"/>
                <w:szCs w:val="28"/>
              </w:rPr>
            </w:pPr>
            <w:r w:rsidRPr="00F3461C">
              <w:rPr>
                <w:rFonts w:ascii="Times New Roman" w:hAnsi="Times New Roman" w:hint="eastAsia"/>
                <w:szCs w:val="28"/>
                <w:shd w:val="clear" w:color="auto" w:fill="FFFFFF"/>
              </w:rPr>
              <w:t>количество</w:t>
            </w:r>
            <w:r w:rsidRPr="00F3461C">
              <w:rPr>
                <w:rFonts w:ascii="Times New Roman" w:hAnsi="Times New Roman"/>
                <w:szCs w:val="28"/>
                <w:shd w:val="clear" w:color="auto" w:fill="FFFFFF"/>
              </w:rPr>
              <w:t xml:space="preserve"> </w:t>
            </w:r>
            <w:r w:rsidRPr="00F3461C">
              <w:rPr>
                <w:rFonts w:ascii="Times New Roman" w:hAnsi="Times New Roman" w:hint="eastAsia"/>
                <w:szCs w:val="28"/>
                <w:shd w:val="clear" w:color="auto" w:fill="FFFFFF"/>
              </w:rPr>
              <w:t>специалистов</w:t>
            </w:r>
            <w:r w:rsidRPr="00F3461C">
              <w:rPr>
                <w:rFonts w:ascii="Times New Roman" w:hAnsi="Times New Roman"/>
                <w:szCs w:val="28"/>
                <w:shd w:val="clear" w:color="auto" w:fill="FFFFFF"/>
              </w:rPr>
              <w:t xml:space="preserve">, </w:t>
            </w:r>
            <w:r w:rsidRPr="00F3461C">
              <w:rPr>
                <w:rFonts w:ascii="Times New Roman" w:hAnsi="Times New Roman" w:hint="eastAsia"/>
                <w:szCs w:val="28"/>
                <w:shd w:val="clear" w:color="auto" w:fill="FFFFFF"/>
              </w:rPr>
              <w:t>прошедших</w:t>
            </w:r>
            <w:r w:rsidRPr="00F3461C">
              <w:rPr>
                <w:rFonts w:ascii="Times New Roman" w:hAnsi="Times New Roman"/>
                <w:szCs w:val="28"/>
                <w:shd w:val="clear" w:color="auto" w:fill="FFFFFF"/>
              </w:rPr>
              <w:t xml:space="preserve"> </w:t>
            </w:r>
            <w:r w:rsidRPr="00F3461C">
              <w:rPr>
                <w:rFonts w:ascii="Times New Roman" w:hAnsi="Times New Roman" w:hint="eastAsia"/>
                <w:szCs w:val="28"/>
                <w:shd w:val="clear" w:color="auto" w:fill="FFFFFF"/>
              </w:rPr>
              <w:t>повышение</w:t>
            </w:r>
            <w:r w:rsidRPr="00F3461C">
              <w:rPr>
                <w:rFonts w:ascii="Times New Roman" w:hAnsi="Times New Roman"/>
                <w:szCs w:val="28"/>
                <w:shd w:val="clear" w:color="auto" w:fill="FFFFFF"/>
              </w:rPr>
              <w:t xml:space="preserve"> </w:t>
            </w:r>
            <w:r w:rsidRPr="00F3461C">
              <w:rPr>
                <w:rFonts w:ascii="Times New Roman" w:hAnsi="Times New Roman" w:hint="eastAsia"/>
                <w:szCs w:val="28"/>
                <w:shd w:val="clear" w:color="auto" w:fill="FFFFFF"/>
              </w:rPr>
              <w:t>квалификации</w:t>
            </w:r>
            <w:r w:rsidR="00315DB6" w:rsidRPr="00F3461C">
              <w:rPr>
                <w:rFonts w:ascii="Times New Roman" w:hAnsi="Times New Roman"/>
                <w:szCs w:val="28"/>
                <w:shd w:val="clear" w:color="auto" w:fill="FFFFFF"/>
              </w:rPr>
              <w:t xml:space="preserve"> на базе центров непрерывного образования и повышения квалификации творческих и управленческих кадров в сфере культуры</w:t>
            </w:r>
            <w:r w:rsidRPr="00622FC2">
              <w:rPr>
                <w:rFonts w:ascii="Times New Roman" w:hAnsi="Times New Roman"/>
                <w:szCs w:val="28"/>
              </w:rPr>
              <w:t>;</w:t>
            </w:r>
          </w:p>
          <w:p w14:paraId="50F5931C" w14:textId="77777777" w:rsidR="00236CA3" w:rsidRPr="00622FC2" w:rsidRDefault="00236CA3" w:rsidP="00F3461C">
            <w:pPr>
              <w:shd w:val="clear" w:color="auto" w:fill="FFFFFF"/>
              <w:jc w:val="both"/>
              <w:rPr>
                <w:rFonts w:ascii="Times New Roman" w:hAnsi="Times New Roman"/>
                <w:szCs w:val="28"/>
              </w:rPr>
            </w:pPr>
            <w:r w:rsidRPr="00622FC2">
              <w:rPr>
                <w:rFonts w:ascii="Times New Roman" w:hAnsi="Times New Roman" w:hint="eastAsia"/>
                <w:szCs w:val="28"/>
              </w:rPr>
              <w:t>количество</w:t>
            </w:r>
            <w:r w:rsidRPr="00622FC2">
              <w:rPr>
                <w:rFonts w:ascii="Times New Roman" w:hAnsi="Times New Roman"/>
                <w:szCs w:val="28"/>
              </w:rPr>
              <w:t xml:space="preserve"> </w:t>
            </w:r>
            <w:r w:rsidRPr="00622FC2">
              <w:rPr>
                <w:rFonts w:ascii="Times New Roman" w:hAnsi="Times New Roman" w:hint="eastAsia"/>
                <w:szCs w:val="28"/>
              </w:rPr>
              <w:t>культурно</w:t>
            </w:r>
            <w:r w:rsidRPr="00622FC2">
              <w:rPr>
                <w:rFonts w:ascii="Times New Roman" w:hAnsi="Times New Roman"/>
                <w:szCs w:val="28"/>
              </w:rPr>
              <w:t>-</w:t>
            </w:r>
            <w:r w:rsidRPr="00622FC2">
              <w:rPr>
                <w:rFonts w:ascii="Times New Roman" w:hAnsi="Times New Roman" w:hint="eastAsia"/>
                <w:szCs w:val="28"/>
              </w:rPr>
              <w:t>образовательных</w:t>
            </w:r>
            <w:r w:rsidRPr="00622FC2">
              <w:rPr>
                <w:rFonts w:ascii="Times New Roman" w:hAnsi="Times New Roman"/>
                <w:szCs w:val="28"/>
              </w:rPr>
              <w:t xml:space="preserve"> </w:t>
            </w:r>
            <w:r w:rsidRPr="00622FC2">
              <w:rPr>
                <w:rFonts w:ascii="Times New Roman" w:hAnsi="Times New Roman" w:hint="eastAsia"/>
                <w:szCs w:val="28"/>
              </w:rPr>
              <w:t>программ</w:t>
            </w:r>
            <w:r w:rsidRPr="00622FC2">
              <w:rPr>
                <w:rFonts w:ascii="Times New Roman" w:hAnsi="Times New Roman"/>
                <w:szCs w:val="28"/>
              </w:rPr>
              <w:t xml:space="preserve"> </w:t>
            </w:r>
            <w:r w:rsidRPr="00622FC2">
              <w:rPr>
                <w:rFonts w:ascii="Times New Roman" w:hAnsi="Times New Roman" w:hint="eastAsia"/>
                <w:szCs w:val="28"/>
              </w:rPr>
              <w:t>для</w:t>
            </w:r>
            <w:r w:rsidRPr="00622FC2">
              <w:rPr>
                <w:rFonts w:ascii="Times New Roman" w:hAnsi="Times New Roman"/>
                <w:szCs w:val="28"/>
              </w:rPr>
              <w:t xml:space="preserve"> </w:t>
            </w:r>
            <w:r w:rsidRPr="00622FC2">
              <w:rPr>
                <w:rFonts w:ascii="Times New Roman" w:hAnsi="Times New Roman" w:hint="eastAsia"/>
                <w:szCs w:val="28"/>
              </w:rPr>
              <w:t>школьников</w:t>
            </w:r>
            <w:r w:rsidRPr="00622FC2">
              <w:rPr>
                <w:rFonts w:ascii="Times New Roman" w:hAnsi="Times New Roman"/>
                <w:szCs w:val="28"/>
              </w:rPr>
              <w:t>;</w:t>
            </w:r>
          </w:p>
          <w:p w14:paraId="78196C44" w14:textId="77777777" w:rsidR="00236CA3" w:rsidRPr="00622FC2" w:rsidRDefault="00236CA3" w:rsidP="00F3461C">
            <w:pPr>
              <w:shd w:val="clear" w:color="auto" w:fill="FFFFFF"/>
              <w:jc w:val="both"/>
              <w:rPr>
                <w:rFonts w:ascii="Times New Roman" w:hAnsi="Times New Roman"/>
                <w:szCs w:val="28"/>
              </w:rPr>
            </w:pPr>
            <w:r w:rsidRPr="00622FC2">
              <w:rPr>
                <w:rFonts w:ascii="Times New Roman" w:hAnsi="Times New Roman" w:hint="eastAsia"/>
                <w:szCs w:val="28"/>
              </w:rPr>
              <w:t>количество</w:t>
            </w:r>
            <w:r w:rsidRPr="00622FC2">
              <w:rPr>
                <w:rFonts w:ascii="Times New Roman" w:hAnsi="Times New Roman"/>
                <w:szCs w:val="28"/>
              </w:rPr>
              <w:t xml:space="preserve"> </w:t>
            </w:r>
            <w:r w:rsidRPr="00622FC2">
              <w:rPr>
                <w:rFonts w:ascii="Times New Roman" w:hAnsi="Times New Roman" w:hint="eastAsia"/>
                <w:szCs w:val="28"/>
              </w:rPr>
              <w:t>проведённых</w:t>
            </w:r>
            <w:r w:rsidRPr="00622FC2">
              <w:rPr>
                <w:rFonts w:ascii="Times New Roman" w:hAnsi="Times New Roman"/>
                <w:szCs w:val="28"/>
              </w:rPr>
              <w:t xml:space="preserve"> </w:t>
            </w:r>
            <w:r w:rsidRPr="00622FC2">
              <w:rPr>
                <w:rFonts w:ascii="Times New Roman" w:hAnsi="Times New Roman" w:hint="eastAsia"/>
                <w:szCs w:val="28"/>
              </w:rPr>
              <w:t>масштабных</w:t>
            </w:r>
            <w:r w:rsidRPr="00622FC2">
              <w:rPr>
                <w:rFonts w:ascii="Times New Roman" w:hAnsi="Times New Roman"/>
                <w:szCs w:val="28"/>
              </w:rPr>
              <w:t xml:space="preserve"> </w:t>
            </w:r>
            <w:r w:rsidRPr="00622FC2">
              <w:rPr>
                <w:rFonts w:ascii="Times New Roman" w:hAnsi="Times New Roman" w:hint="eastAsia"/>
                <w:szCs w:val="28"/>
              </w:rPr>
              <w:t>фестивальных</w:t>
            </w:r>
            <w:r w:rsidRPr="00622FC2">
              <w:rPr>
                <w:rFonts w:ascii="Times New Roman" w:hAnsi="Times New Roman"/>
                <w:szCs w:val="28"/>
              </w:rPr>
              <w:t xml:space="preserve"> </w:t>
            </w:r>
            <w:r w:rsidRPr="00622FC2">
              <w:rPr>
                <w:rFonts w:ascii="Times New Roman" w:hAnsi="Times New Roman" w:hint="eastAsia"/>
                <w:szCs w:val="28"/>
              </w:rPr>
              <w:t>проектов</w:t>
            </w:r>
            <w:r w:rsidRPr="00622FC2">
              <w:rPr>
                <w:rFonts w:ascii="Times New Roman" w:hAnsi="Times New Roman"/>
                <w:szCs w:val="28"/>
              </w:rPr>
              <w:t>;</w:t>
            </w:r>
          </w:p>
          <w:p w14:paraId="025B5768" w14:textId="77777777" w:rsidR="00236CA3" w:rsidRPr="00622FC2" w:rsidRDefault="00236CA3" w:rsidP="00F3461C">
            <w:pPr>
              <w:shd w:val="clear" w:color="auto" w:fill="FFFFFF"/>
              <w:jc w:val="both"/>
              <w:rPr>
                <w:rFonts w:ascii="Times New Roman" w:hAnsi="Times New Roman"/>
                <w:szCs w:val="28"/>
              </w:rPr>
            </w:pPr>
            <w:r w:rsidRPr="00622FC2">
              <w:rPr>
                <w:rFonts w:ascii="Times New Roman" w:hAnsi="Times New Roman" w:hint="eastAsia"/>
                <w:szCs w:val="28"/>
              </w:rPr>
              <w:t>количество</w:t>
            </w:r>
            <w:r w:rsidRPr="00622FC2">
              <w:rPr>
                <w:rFonts w:ascii="Times New Roman" w:hAnsi="Times New Roman"/>
                <w:szCs w:val="28"/>
              </w:rPr>
              <w:t xml:space="preserve"> </w:t>
            </w:r>
            <w:r w:rsidRPr="00622FC2">
              <w:rPr>
                <w:rFonts w:ascii="Times New Roman" w:hAnsi="Times New Roman" w:hint="eastAsia"/>
                <w:szCs w:val="28"/>
              </w:rPr>
              <w:t>люб</w:t>
            </w:r>
            <w:r w:rsidR="00EC2E91" w:rsidRPr="00622FC2">
              <w:rPr>
                <w:rFonts w:ascii="Times New Roman" w:hAnsi="Times New Roman" w:hint="eastAsia"/>
                <w:szCs w:val="28"/>
              </w:rPr>
              <w:t>и</w:t>
            </w:r>
            <w:r w:rsidRPr="00622FC2">
              <w:rPr>
                <w:rFonts w:ascii="Times New Roman" w:hAnsi="Times New Roman" w:hint="eastAsia"/>
                <w:szCs w:val="28"/>
              </w:rPr>
              <w:t>тельских</w:t>
            </w:r>
            <w:r w:rsidRPr="00622FC2">
              <w:rPr>
                <w:rFonts w:ascii="Times New Roman" w:hAnsi="Times New Roman"/>
                <w:szCs w:val="28"/>
              </w:rPr>
              <w:t xml:space="preserve"> </w:t>
            </w:r>
            <w:r w:rsidRPr="00622FC2">
              <w:rPr>
                <w:rFonts w:ascii="Times New Roman" w:hAnsi="Times New Roman" w:hint="eastAsia"/>
                <w:szCs w:val="28"/>
              </w:rPr>
              <w:t>творческих</w:t>
            </w:r>
            <w:r w:rsidRPr="00622FC2">
              <w:rPr>
                <w:rFonts w:ascii="Times New Roman" w:hAnsi="Times New Roman"/>
                <w:szCs w:val="28"/>
              </w:rPr>
              <w:t xml:space="preserve"> </w:t>
            </w:r>
            <w:r w:rsidRPr="00622FC2">
              <w:rPr>
                <w:rFonts w:ascii="Times New Roman" w:hAnsi="Times New Roman" w:hint="eastAsia"/>
                <w:szCs w:val="28"/>
              </w:rPr>
              <w:t>коллективов</w:t>
            </w:r>
            <w:r w:rsidRPr="00622FC2">
              <w:rPr>
                <w:rFonts w:ascii="Times New Roman" w:hAnsi="Times New Roman"/>
                <w:szCs w:val="28"/>
              </w:rPr>
              <w:t xml:space="preserve">, </w:t>
            </w:r>
            <w:r w:rsidRPr="00622FC2">
              <w:rPr>
                <w:rFonts w:ascii="Times New Roman" w:hAnsi="Times New Roman" w:hint="eastAsia"/>
                <w:szCs w:val="28"/>
              </w:rPr>
              <w:t>получивших</w:t>
            </w:r>
            <w:r w:rsidRPr="00622FC2">
              <w:rPr>
                <w:rFonts w:ascii="Times New Roman" w:hAnsi="Times New Roman"/>
                <w:szCs w:val="28"/>
              </w:rPr>
              <w:t xml:space="preserve"> </w:t>
            </w:r>
            <w:r w:rsidRPr="00622FC2">
              <w:rPr>
                <w:rFonts w:ascii="Times New Roman" w:hAnsi="Times New Roman" w:hint="eastAsia"/>
                <w:szCs w:val="28"/>
              </w:rPr>
              <w:t>грантовую</w:t>
            </w:r>
            <w:r w:rsidRPr="00622FC2">
              <w:rPr>
                <w:rFonts w:ascii="Times New Roman" w:hAnsi="Times New Roman"/>
                <w:szCs w:val="28"/>
              </w:rPr>
              <w:t xml:space="preserve"> </w:t>
            </w:r>
            <w:r w:rsidRPr="00622FC2">
              <w:rPr>
                <w:rFonts w:ascii="Times New Roman" w:hAnsi="Times New Roman" w:hint="eastAsia"/>
                <w:szCs w:val="28"/>
              </w:rPr>
              <w:t>поддержку</w:t>
            </w:r>
            <w:r w:rsidRPr="00622FC2">
              <w:rPr>
                <w:rFonts w:ascii="Times New Roman" w:hAnsi="Times New Roman"/>
                <w:szCs w:val="28"/>
              </w:rPr>
              <w:t>;</w:t>
            </w:r>
          </w:p>
          <w:p w14:paraId="0534D713" w14:textId="77777777" w:rsidR="00F51E60" w:rsidRDefault="00236CA3" w:rsidP="00F3461C">
            <w:pPr>
              <w:shd w:val="clear" w:color="auto" w:fill="FFFFFF"/>
              <w:jc w:val="both"/>
              <w:rPr>
                <w:rFonts w:ascii="Times New Roman" w:hAnsi="Times New Roman"/>
                <w:szCs w:val="28"/>
              </w:rPr>
            </w:pPr>
            <w:r w:rsidRPr="00622FC2">
              <w:rPr>
                <w:rFonts w:ascii="Times New Roman" w:hAnsi="Times New Roman" w:hint="eastAsia"/>
                <w:szCs w:val="28"/>
              </w:rPr>
              <w:t>количество</w:t>
            </w:r>
            <w:r w:rsidRPr="00622FC2">
              <w:rPr>
                <w:rFonts w:ascii="Times New Roman" w:hAnsi="Times New Roman"/>
                <w:szCs w:val="28"/>
              </w:rPr>
              <w:t xml:space="preserve"> </w:t>
            </w:r>
            <w:r w:rsidRPr="00622FC2">
              <w:rPr>
                <w:rFonts w:ascii="Times New Roman" w:hAnsi="Times New Roman" w:hint="eastAsia"/>
                <w:szCs w:val="28"/>
              </w:rPr>
              <w:t>грантов</w:t>
            </w:r>
            <w:r w:rsidRPr="00622FC2">
              <w:rPr>
                <w:rFonts w:ascii="Times New Roman" w:hAnsi="Times New Roman"/>
                <w:szCs w:val="28"/>
              </w:rPr>
              <w:t xml:space="preserve"> </w:t>
            </w:r>
            <w:r w:rsidRPr="00622FC2">
              <w:rPr>
                <w:rFonts w:ascii="Times New Roman" w:hAnsi="Times New Roman" w:hint="eastAsia"/>
                <w:szCs w:val="28"/>
              </w:rPr>
              <w:t>некоммерческим</w:t>
            </w:r>
            <w:r w:rsidRPr="00622FC2">
              <w:rPr>
                <w:rFonts w:ascii="Times New Roman" w:hAnsi="Times New Roman"/>
                <w:szCs w:val="28"/>
              </w:rPr>
              <w:t xml:space="preserve"> </w:t>
            </w:r>
            <w:r w:rsidRPr="00622FC2">
              <w:rPr>
                <w:rFonts w:ascii="Times New Roman" w:hAnsi="Times New Roman" w:hint="eastAsia"/>
                <w:szCs w:val="28"/>
              </w:rPr>
              <w:t>организациям</w:t>
            </w:r>
            <w:r w:rsidRPr="00622FC2">
              <w:rPr>
                <w:rFonts w:ascii="Times New Roman" w:hAnsi="Times New Roman"/>
                <w:szCs w:val="28"/>
              </w:rPr>
              <w:t xml:space="preserve"> </w:t>
            </w:r>
            <w:r w:rsidRPr="00622FC2">
              <w:rPr>
                <w:rFonts w:ascii="Times New Roman" w:hAnsi="Times New Roman" w:hint="eastAsia"/>
                <w:szCs w:val="28"/>
              </w:rPr>
              <w:t>на</w:t>
            </w:r>
            <w:r w:rsidRPr="00622FC2">
              <w:rPr>
                <w:rFonts w:ascii="Times New Roman" w:hAnsi="Times New Roman"/>
                <w:szCs w:val="28"/>
              </w:rPr>
              <w:t xml:space="preserve"> </w:t>
            </w:r>
            <w:r w:rsidRPr="00622FC2">
              <w:rPr>
                <w:rFonts w:ascii="Times New Roman" w:hAnsi="Times New Roman" w:hint="eastAsia"/>
                <w:szCs w:val="28"/>
              </w:rPr>
              <w:t>творческие</w:t>
            </w:r>
            <w:r w:rsidRPr="00622FC2">
              <w:rPr>
                <w:rFonts w:ascii="Times New Roman" w:hAnsi="Times New Roman"/>
                <w:szCs w:val="28"/>
              </w:rPr>
              <w:t xml:space="preserve"> </w:t>
            </w:r>
            <w:r w:rsidRPr="00622FC2">
              <w:rPr>
                <w:rFonts w:ascii="Times New Roman" w:hAnsi="Times New Roman" w:hint="eastAsia"/>
                <w:szCs w:val="28"/>
              </w:rPr>
              <w:t>проекты</w:t>
            </w:r>
            <w:r w:rsidRPr="00622FC2">
              <w:rPr>
                <w:rFonts w:ascii="Times New Roman" w:hAnsi="Times New Roman"/>
                <w:szCs w:val="28"/>
              </w:rPr>
              <w:t xml:space="preserve">, </w:t>
            </w:r>
            <w:r w:rsidRPr="00622FC2">
              <w:rPr>
                <w:rFonts w:ascii="Times New Roman" w:hAnsi="Times New Roman" w:hint="eastAsia"/>
                <w:szCs w:val="28"/>
              </w:rPr>
              <w:t>направленные</w:t>
            </w:r>
            <w:r w:rsidRPr="00622FC2">
              <w:rPr>
                <w:rFonts w:ascii="Times New Roman" w:hAnsi="Times New Roman"/>
                <w:szCs w:val="28"/>
              </w:rPr>
              <w:t xml:space="preserve"> </w:t>
            </w:r>
            <w:r w:rsidRPr="00622FC2">
              <w:rPr>
                <w:rFonts w:ascii="Times New Roman" w:hAnsi="Times New Roman" w:hint="eastAsia"/>
                <w:szCs w:val="28"/>
              </w:rPr>
              <w:t>на</w:t>
            </w:r>
            <w:r w:rsidRPr="00622FC2">
              <w:rPr>
                <w:rFonts w:ascii="Times New Roman" w:hAnsi="Times New Roman"/>
                <w:szCs w:val="28"/>
              </w:rPr>
              <w:t xml:space="preserve"> </w:t>
            </w:r>
            <w:r w:rsidRPr="00622FC2">
              <w:rPr>
                <w:rFonts w:ascii="Times New Roman" w:hAnsi="Times New Roman" w:hint="eastAsia"/>
                <w:szCs w:val="28"/>
              </w:rPr>
              <w:t>укрепление</w:t>
            </w:r>
            <w:r w:rsidRPr="00622FC2">
              <w:rPr>
                <w:rFonts w:ascii="Times New Roman" w:hAnsi="Times New Roman"/>
                <w:szCs w:val="28"/>
              </w:rPr>
              <w:t xml:space="preserve"> </w:t>
            </w:r>
            <w:r w:rsidRPr="00622FC2">
              <w:rPr>
                <w:rFonts w:ascii="Times New Roman" w:hAnsi="Times New Roman" w:hint="eastAsia"/>
                <w:szCs w:val="28"/>
              </w:rPr>
              <w:t>российской</w:t>
            </w:r>
            <w:r w:rsidRPr="00622FC2">
              <w:rPr>
                <w:rFonts w:ascii="Times New Roman" w:hAnsi="Times New Roman"/>
                <w:szCs w:val="28"/>
              </w:rPr>
              <w:t xml:space="preserve"> </w:t>
            </w:r>
            <w:r w:rsidRPr="00622FC2">
              <w:rPr>
                <w:rFonts w:ascii="Times New Roman" w:hAnsi="Times New Roman" w:hint="eastAsia"/>
                <w:szCs w:val="28"/>
              </w:rPr>
              <w:t>гражданской</w:t>
            </w:r>
            <w:r w:rsidRPr="00622FC2">
              <w:rPr>
                <w:rFonts w:ascii="Times New Roman" w:hAnsi="Times New Roman"/>
                <w:szCs w:val="28"/>
              </w:rPr>
              <w:t xml:space="preserve"> </w:t>
            </w:r>
            <w:r w:rsidRPr="00622FC2">
              <w:rPr>
                <w:rFonts w:ascii="Times New Roman" w:hAnsi="Times New Roman" w:hint="eastAsia"/>
                <w:szCs w:val="28"/>
              </w:rPr>
              <w:t>идентичности</w:t>
            </w:r>
            <w:r w:rsidRPr="00622FC2">
              <w:rPr>
                <w:rFonts w:ascii="Times New Roman" w:hAnsi="Times New Roman"/>
                <w:szCs w:val="28"/>
              </w:rPr>
              <w:t xml:space="preserve"> </w:t>
            </w:r>
            <w:r w:rsidRPr="00622FC2">
              <w:rPr>
                <w:rFonts w:ascii="Times New Roman" w:hAnsi="Times New Roman" w:hint="eastAsia"/>
                <w:szCs w:val="28"/>
              </w:rPr>
              <w:t>на</w:t>
            </w:r>
            <w:r w:rsidRPr="00622FC2">
              <w:rPr>
                <w:rFonts w:ascii="Times New Roman" w:hAnsi="Times New Roman"/>
                <w:szCs w:val="28"/>
              </w:rPr>
              <w:t xml:space="preserve"> </w:t>
            </w:r>
            <w:r w:rsidRPr="00622FC2">
              <w:rPr>
                <w:rFonts w:ascii="Times New Roman" w:hAnsi="Times New Roman" w:hint="eastAsia"/>
                <w:szCs w:val="28"/>
              </w:rPr>
              <w:t>основе</w:t>
            </w:r>
            <w:r w:rsidRPr="00622FC2">
              <w:rPr>
                <w:rFonts w:ascii="Times New Roman" w:hAnsi="Times New Roman"/>
                <w:szCs w:val="28"/>
              </w:rPr>
              <w:t xml:space="preserve"> </w:t>
            </w:r>
            <w:r w:rsidRPr="00622FC2">
              <w:rPr>
                <w:rFonts w:ascii="Times New Roman" w:hAnsi="Times New Roman" w:hint="eastAsia"/>
                <w:szCs w:val="28"/>
              </w:rPr>
              <w:t>духовно</w:t>
            </w:r>
            <w:r w:rsidRPr="00622FC2">
              <w:rPr>
                <w:rFonts w:ascii="Times New Roman" w:hAnsi="Times New Roman"/>
                <w:szCs w:val="28"/>
              </w:rPr>
              <w:t>-</w:t>
            </w:r>
            <w:r w:rsidRPr="00622FC2">
              <w:rPr>
                <w:rFonts w:ascii="Times New Roman" w:hAnsi="Times New Roman" w:hint="eastAsia"/>
                <w:szCs w:val="28"/>
              </w:rPr>
              <w:t>нравственных</w:t>
            </w:r>
            <w:r w:rsidRPr="00622FC2">
              <w:rPr>
                <w:rFonts w:ascii="Times New Roman" w:hAnsi="Times New Roman"/>
                <w:szCs w:val="28"/>
              </w:rPr>
              <w:t xml:space="preserve"> </w:t>
            </w:r>
            <w:r w:rsidRPr="00622FC2">
              <w:rPr>
                <w:rFonts w:ascii="Times New Roman" w:hAnsi="Times New Roman" w:hint="eastAsia"/>
                <w:szCs w:val="28"/>
              </w:rPr>
              <w:t>и</w:t>
            </w:r>
            <w:r w:rsidRPr="00622FC2">
              <w:rPr>
                <w:rFonts w:ascii="Times New Roman" w:hAnsi="Times New Roman"/>
                <w:szCs w:val="28"/>
              </w:rPr>
              <w:t xml:space="preserve"> </w:t>
            </w:r>
            <w:r w:rsidRPr="00622FC2">
              <w:rPr>
                <w:rFonts w:ascii="Times New Roman" w:hAnsi="Times New Roman" w:hint="eastAsia"/>
                <w:szCs w:val="28"/>
              </w:rPr>
              <w:t>культурных</w:t>
            </w:r>
            <w:r w:rsidRPr="00622FC2">
              <w:rPr>
                <w:rFonts w:ascii="Times New Roman" w:hAnsi="Times New Roman"/>
                <w:szCs w:val="28"/>
              </w:rPr>
              <w:t xml:space="preserve"> </w:t>
            </w:r>
            <w:r w:rsidRPr="00622FC2">
              <w:rPr>
                <w:rFonts w:ascii="Times New Roman" w:hAnsi="Times New Roman" w:hint="eastAsia"/>
                <w:szCs w:val="28"/>
              </w:rPr>
              <w:t>ценностей</w:t>
            </w:r>
            <w:r w:rsidRPr="00622FC2">
              <w:rPr>
                <w:rFonts w:ascii="Times New Roman" w:hAnsi="Times New Roman"/>
                <w:szCs w:val="28"/>
              </w:rPr>
              <w:t xml:space="preserve"> </w:t>
            </w:r>
            <w:r w:rsidRPr="00622FC2">
              <w:rPr>
                <w:rFonts w:ascii="Times New Roman" w:hAnsi="Times New Roman" w:hint="eastAsia"/>
                <w:szCs w:val="28"/>
              </w:rPr>
              <w:t>народов</w:t>
            </w:r>
            <w:r w:rsidRPr="00622FC2">
              <w:rPr>
                <w:rFonts w:ascii="Times New Roman" w:hAnsi="Times New Roman"/>
                <w:szCs w:val="28"/>
              </w:rPr>
              <w:t xml:space="preserve"> </w:t>
            </w:r>
            <w:r w:rsidRPr="00622FC2">
              <w:rPr>
                <w:rFonts w:ascii="Times New Roman" w:hAnsi="Times New Roman" w:hint="eastAsia"/>
                <w:szCs w:val="28"/>
              </w:rPr>
              <w:t>Российской</w:t>
            </w:r>
            <w:r w:rsidRPr="00622FC2">
              <w:rPr>
                <w:rFonts w:ascii="Times New Roman" w:hAnsi="Times New Roman"/>
                <w:szCs w:val="28"/>
              </w:rPr>
              <w:t xml:space="preserve"> </w:t>
            </w:r>
            <w:r w:rsidRPr="00622FC2">
              <w:rPr>
                <w:rFonts w:ascii="Times New Roman" w:hAnsi="Times New Roman" w:hint="eastAsia"/>
                <w:szCs w:val="28"/>
              </w:rPr>
              <w:t>Федерации</w:t>
            </w:r>
            <w:r w:rsidRPr="00622FC2">
              <w:rPr>
                <w:rFonts w:ascii="Times New Roman" w:hAnsi="Times New Roman"/>
                <w:szCs w:val="28"/>
              </w:rPr>
              <w:t xml:space="preserve">, </w:t>
            </w:r>
            <w:r w:rsidRPr="00622FC2">
              <w:rPr>
                <w:rFonts w:ascii="Times New Roman" w:hAnsi="Times New Roman" w:hint="eastAsia"/>
                <w:szCs w:val="28"/>
              </w:rPr>
              <w:t>включая</w:t>
            </w:r>
            <w:r w:rsidRPr="00622FC2">
              <w:rPr>
                <w:rFonts w:ascii="Times New Roman" w:hAnsi="Times New Roman"/>
                <w:szCs w:val="28"/>
              </w:rPr>
              <w:t xml:space="preserve"> </w:t>
            </w:r>
            <w:r w:rsidRPr="00622FC2">
              <w:rPr>
                <w:rFonts w:ascii="Times New Roman" w:hAnsi="Times New Roman" w:hint="eastAsia"/>
                <w:szCs w:val="28"/>
              </w:rPr>
              <w:t>мероприятия</w:t>
            </w:r>
            <w:r w:rsidRPr="00622FC2">
              <w:rPr>
                <w:rFonts w:ascii="Times New Roman" w:hAnsi="Times New Roman"/>
                <w:szCs w:val="28"/>
              </w:rPr>
              <w:t xml:space="preserve">, </w:t>
            </w:r>
            <w:r w:rsidRPr="00622FC2">
              <w:rPr>
                <w:rFonts w:ascii="Times New Roman" w:hAnsi="Times New Roman" w:hint="eastAsia"/>
                <w:szCs w:val="28"/>
              </w:rPr>
              <w:t>направленные</w:t>
            </w:r>
            <w:r w:rsidRPr="00622FC2">
              <w:rPr>
                <w:rFonts w:ascii="Times New Roman" w:hAnsi="Times New Roman"/>
                <w:szCs w:val="28"/>
              </w:rPr>
              <w:t xml:space="preserve"> </w:t>
            </w:r>
            <w:r w:rsidRPr="00622FC2">
              <w:rPr>
                <w:rFonts w:ascii="Times New Roman" w:hAnsi="Times New Roman" w:hint="eastAsia"/>
                <w:szCs w:val="28"/>
              </w:rPr>
              <w:t>на</w:t>
            </w:r>
            <w:r w:rsidRPr="00622FC2">
              <w:rPr>
                <w:rFonts w:ascii="Times New Roman" w:hAnsi="Times New Roman"/>
                <w:szCs w:val="28"/>
              </w:rPr>
              <w:t xml:space="preserve"> </w:t>
            </w:r>
            <w:r w:rsidRPr="00622FC2">
              <w:rPr>
                <w:rFonts w:ascii="Times New Roman" w:hAnsi="Times New Roman" w:hint="eastAsia"/>
                <w:szCs w:val="28"/>
              </w:rPr>
              <w:t>популяризацию</w:t>
            </w:r>
            <w:r w:rsidRPr="00622FC2">
              <w:rPr>
                <w:rFonts w:ascii="Times New Roman" w:hAnsi="Times New Roman"/>
                <w:szCs w:val="28"/>
              </w:rPr>
              <w:t xml:space="preserve"> </w:t>
            </w:r>
            <w:r w:rsidRPr="00622FC2">
              <w:rPr>
                <w:rFonts w:ascii="Times New Roman" w:hAnsi="Times New Roman" w:hint="eastAsia"/>
                <w:szCs w:val="28"/>
              </w:rPr>
              <w:t>русского</w:t>
            </w:r>
            <w:r w:rsidRPr="00622FC2">
              <w:rPr>
                <w:rFonts w:ascii="Times New Roman" w:hAnsi="Times New Roman"/>
                <w:szCs w:val="28"/>
              </w:rPr>
              <w:t xml:space="preserve"> </w:t>
            </w:r>
            <w:r w:rsidRPr="00622FC2">
              <w:rPr>
                <w:rFonts w:ascii="Times New Roman" w:hAnsi="Times New Roman" w:hint="eastAsia"/>
                <w:szCs w:val="28"/>
              </w:rPr>
              <w:t>языка</w:t>
            </w:r>
            <w:r w:rsidRPr="00622FC2">
              <w:rPr>
                <w:rFonts w:ascii="Times New Roman" w:hAnsi="Times New Roman"/>
                <w:szCs w:val="28"/>
              </w:rPr>
              <w:t xml:space="preserve"> </w:t>
            </w:r>
            <w:r w:rsidRPr="00622FC2">
              <w:rPr>
                <w:rFonts w:ascii="Times New Roman" w:hAnsi="Times New Roman" w:hint="eastAsia"/>
                <w:szCs w:val="28"/>
              </w:rPr>
              <w:t>и</w:t>
            </w:r>
            <w:r w:rsidRPr="00622FC2">
              <w:rPr>
                <w:rFonts w:ascii="Times New Roman" w:hAnsi="Times New Roman"/>
                <w:szCs w:val="28"/>
              </w:rPr>
              <w:t xml:space="preserve"> </w:t>
            </w:r>
            <w:r w:rsidRPr="00622FC2">
              <w:rPr>
                <w:rFonts w:ascii="Times New Roman" w:hAnsi="Times New Roman" w:hint="eastAsia"/>
                <w:szCs w:val="28"/>
              </w:rPr>
              <w:t>литературы</w:t>
            </w:r>
            <w:r w:rsidRPr="00622FC2">
              <w:rPr>
                <w:rFonts w:ascii="Times New Roman" w:hAnsi="Times New Roman"/>
                <w:szCs w:val="28"/>
              </w:rPr>
              <w:t xml:space="preserve">, </w:t>
            </w:r>
            <w:r w:rsidRPr="00622FC2">
              <w:rPr>
                <w:rFonts w:ascii="Times New Roman" w:hAnsi="Times New Roman" w:hint="eastAsia"/>
                <w:szCs w:val="28"/>
              </w:rPr>
              <w:t>народных</w:t>
            </w:r>
            <w:r w:rsidRPr="00622FC2">
              <w:rPr>
                <w:rFonts w:ascii="Times New Roman" w:hAnsi="Times New Roman"/>
                <w:szCs w:val="28"/>
              </w:rPr>
              <w:t xml:space="preserve"> </w:t>
            </w:r>
            <w:r w:rsidRPr="00622FC2">
              <w:rPr>
                <w:rFonts w:ascii="Times New Roman" w:hAnsi="Times New Roman" w:hint="eastAsia"/>
                <w:szCs w:val="28"/>
              </w:rPr>
              <w:t>художественных</w:t>
            </w:r>
            <w:r w:rsidRPr="00622FC2">
              <w:rPr>
                <w:rFonts w:ascii="Times New Roman" w:hAnsi="Times New Roman"/>
                <w:szCs w:val="28"/>
              </w:rPr>
              <w:t xml:space="preserve"> </w:t>
            </w:r>
            <w:r w:rsidRPr="00622FC2">
              <w:rPr>
                <w:rFonts w:ascii="Times New Roman" w:hAnsi="Times New Roman" w:hint="eastAsia"/>
                <w:szCs w:val="28"/>
              </w:rPr>
              <w:t>промыслов</w:t>
            </w:r>
            <w:r w:rsidRPr="00622FC2">
              <w:rPr>
                <w:rFonts w:ascii="Times New Roman" w:hAnsi="Times New Roman"/>
                <w:szCs w:val="28"/>
              </w:rPr>
              <w:t xml:space="preserve"> </w:t>
            </w:r>
            <w:r w:rsidRPr="00622FC2">
              <w:rPr>
                <w:rFonts w:ascii="Times New Roman" w:hAnsi="Times New Roman" w:hint="eastAsia"/>
                <w:szCs w:val="28"/>
              </w:rPr>
              <w:t>и</w:t>
            </w:r>
            <w:r w:rsidRPr="00622FC2">
              <w:rPr>
                <w:rFonts w:ascii="Times New Roman" w:hAnsi="Times New Roman"/>
                <w:szCs w:val="28"/>
              </w:rPr>
              <w:t xml:space="preserve"> </w:t>
            </w:r>
            <w:r w:rsidRPr="00622FC2">
              <w:rPr>
                <w:rFonts w:ascii="Times New Roman" w:hAnsi="Times New Roman" w:hint="eastAsia"/>
                <w:szCs w:val="28"/>
              </w:rPr>
              <w:t>ремесел</w:t>
            </w:r>
            <w:r w:rsidR="00004FB1">
              <w:rPr>
                <w:rFonts w:ascii="Times New Roman" w:hAnsi="Times New Roman"/>
                <w:szCs w:val="28"/>
              </w:rPr>
              <w:t>;</w:t>
            </w:r>
          </w:p>
          <w:p w14:paraId="572BA069" w14:textId="77777777" w:rsidR="008A67E9" w:rsidRDefault="00004FB1" w:rsidP="00F3461C">
            <w:pPr>
              <w:shd w:val="clear" w:color="auto" w:fill="FFFFFF"/>
              <w:jc w:val="both"/>
              <w:rPr>
                <w:rFonts w:ascii="Times New Roman" w:hAnsi="Times New Roman"/>
                <w:bCs/>
              </w:rPr>
            </w:pPr>
            <w:r>
              <w:rPr>
                <w:rFonts w:ascii="Times New Roman" w:hAnsi="Times New Roman"/>
                <w:bCs/>
              </w:rPr>
              <w:t>к</w:t>
            </w:r>
            <w:r w:rsidRPr="00E06BC9">
              <w:rPr>
                <w:rFonts w:ascii="Times New Roman" w:hAnsi="Times New Roman" w:hint="eastAsia"/>
                <w:bCs/>
              </w:rPr>
              <w:t>оличество</w:t>
            </w:r>
            <w:r w:rsidRPr="00E06BC9">
              <w:rPr>
                <w:rFonts w:ascii="Times New Roman" w:hAnsi="Times New Roman"/>
                <w:bCs/>
              </w:rPr>
              <w:t xml:space="preserve"> </w:t>
            </w:r>
            <w:r w:rsidRPr="00E06BC9">
              <w:rPr>
                <w:rFonts w:ascii="Times New Roman" w:hAnsi="Times New Roman" w:hint="eastAsia"/>
                <w:bCs/>
              </w:rPr>
              <w:t>созданных</w:t>
            </w:r>
            <w:r w:rsidRPr="00E06BC9">
              <w:rPr>
                <w:rFonts w:ascii="Times New Roman" w:hAnsi="Times New Roman"/>
                <w:bCs/>
              </w:rPr>
              <w:t xml:space="preserve"> </w:t>
            </w:r>
            <w:r w:rsidRPr="00E06BC9">
              <w:rPr>
                <w:rFonts w:ascii="Times New Roman" w:hAnsi="Times New Roman" w:hint="eastAsia"/>
                <w:bCs/>
              </w:rPr>
              <w:t>центров</w:t>
            </w:r>
            <w:r w:rsidRPr="00E06BC9">
              <w:rPr>
                <w:rFonts w:ascii="Times New Roman" w:hAnsi="Times New Roman"/>
                <w:bCs/>
              </w:rPr>
              <w:t xml:space="preserve"> </w:t>
            </w:r>
            <w:r w:rsidRPr="00E06BC9">
              <w:rPr>
                <w:rFonts w:ascii="Times New Roman" w:hAnsi="Times New Roman" w:hint="eastAsia"/>
                <w:bCs/>
              </w:rPr>
              <w:lastRenderedPageBreak/>
              <w:t>культурного</w:t>
            </w:r>
            <w:r w:rsidRPr="00E06BC9">
              <w:rPr>
                <w:rFonts w:ascii="Times New Roman" w:hAnsi="Times New Roman"/>
                <w:bCs/>
              </w:rPr>
              <w:t xml:space="preserve"> </w:t>
            </w:r>
            <w:r w:rsidRPr="00E06BC9">
              <w:rPr>
                <w:rFonts w:ascii="Times New Roman" w:hAnsi="Times New Roman" w:hint="eastAsia"/>
                <w:bCs/>
              </w:rPr>
              <w:t>развития</w:t>
            </w:r>
            <w:r>
              <w:rPr>
                <w:rFonts w:ascii="Times New Roman" w:hAnsi="Times New Roman"/>
                <w:bCs/>
              </w:rPr>
              <w:t>;</w:t>
            </w:r>
          </w:p>
          <w:p w14:paraId="3FB5C8EE" w14:textId="77777777" w:rsidR="00041F60" w:rsidRPr="00B50652" w:rsidRDefault="00041F60" w:rsidP="00041F60">
            <w:pPr>
              <w:spacing w:line="240" w:lineRule="atLeast"/>
              <w:jc w:val="both"/>
              <w:rPr>
                <w:rFonts w:ascii="Times New Roman" w:hAnsi="Times New Roman"/>
                <w:bCs/>
                <w:szCs w:val="28"/>
              </w:rPr>
            </w:pPr>
            <w:r w:rsidRPr="00B50652">
              <w:rPr>
                <w:rFonts w:ascii="Times New Roman" w:hAnsi="Times New Roman"/>
                <w:bCs/>
                <w:szCs w:val="28"/>
              </w:rPr>
              <w:t>к</w:t>
            </w:r>
            <w:r w:rsidRPr="00B50652">
              <w:rPr>
                <w:rFonts w:ascii="Times New Roman" w:hAnsi="Times New Roman"/>
                <w:szCs w:val="28"/>
                <w:highlight w:val="white"/>
              </w:rPr>
              <w:t>оличество региональных и муниципальных театров, в которых созданы новые постановки и (или) обеспечено развитие и укрепление материально-технической базы</w:t>
            </w:r>
            <w:r w:rsidRPr="00B50652">
              <w:rPr>
                <w:rFonts w:ascii="Times New Roman" w:hAnsi="Times New Roman"/>
                <w:szCs w:val="28"/>
              </w:rPr>
              <w:t>;</w:t>
            </w:r>
          </w:p>
          <w:p w14:paraId="3BEA397D" w14:textId="77777777" w:rsidR="00041F60" w:rsidRPr="00B50652" w:rsidRDefault="00041F60" w:rsidP="00041F60">
            <w:pPr>
              <w:spacing w:line="240" w:lineRule="atLeast"/>
              <w:jc w:val="both"/>
              <w:rPr>
                <w:rFonts w:ascii="Times New Roman" w:eastAsiaTheme="minorHAnsi" w:hAnsi="Times New Roman"/>
                <w:szCs w:val="28"/>
                <w:lang w:eastAsia="en-US"/>
              </w:rPr>
            </w:pPr>
            <w:r w:rsidRPr="00B50652">
              <w:rPr>
                <w:rFonts w:ascii="Times New Roman" w:eastAsiaTheme="minorHAnsi" w:hAnsi="Times New Roman"/>
                <w:szCs w:val="28"/>
                <w:lang w:eastAsia="en-US"/>
              </w:rPr>
              <w:t>количество оснащенных региональных театров;</w:t>
            </w:r>
          </w:p>
          <w:p w14:paraId="23AC40E3" w14:textId="77777777" w:rsidR="00041F60" w:rsidRPr="00B50652" w:rsidRDefault="00041F60" w:rsidP="00041F60">
            <w:pPr>
              <w:spacing w:line="240" w:lineRule="atLeast"/>
              <w:jc w:val="both"/>
              <w:rPr>
                <w:rFonts w:ascii="Times New Roman" w:eastAsiaTheme="minorHAnsi" w:hAnsi="Times New Roman"/>
                <w:szCs w:val="28"/>
                <w:lang w:eastAsia="en-US"/>
              </w:rPr>
            </w:pPr>
            <w:r w:rsidRPr="00B50652">
              <w:rPr>
                <w:rFonts w:ascii="Times New Roman" w:eastAsiaTheme="minorHAnsi" w:hAnsi="Times New Roman"/>
                <w:szCs w:val="28"/>
                <w:lang w:eastAsia="en-US"/>
              </w:rPr>
              <w:t>количество построенных центров культурного развития в городах с числом жителей до 300 тысяч человек;</w:t>
            </w:r>
          </w:p>
          <w:p w14:paraId="2241FB17" w14:textId="77777777" w:rsidR="00041F60" w:rsidRPr="00622FC2" w:rsidRDefault="00041F60" w:rsidP="00041F60">
            <w:pPr>
              <w:shd w:val="clear" w:color="auto" w:fill="FFFFFF"/>
              <w:jc w:val="both"/>
              <w:rPr>
                <w:rFonts w:ascii="Times New Roman" w:hAnsi="Times New Roman"/>
                <w:szCs w:val="28"/>
              </w:rPr>
            </w:pPr>
            <w:r w:rsidRPr="00B50652">
              <w:rPr>
                <w:rFonts w:ascii="Times New Roman" w:eastAsiaTheme="minorHAnsi" w:hAnsi="Times New Roman"/>
                <w:szCs w:val="28"/>
                <w:lang w:eastAsia="en-US"/>
              </w:rPr>
              <w:t>количество построенных (реконструированных) культурно-досуговых учреждений в сельской местности</w:t>
            </w:r>
            <w:r>
              <w:rPr>
                <w:rFonts w:ascii="Times New Roman" w:eastAsiaTheme="minorHAnsi" w:hAnsi="Times New Roman"/>
                <w:szCs w:val="28"/>
                <w:lang w:eastAsia="en-US"/>
              </w:rPr>
              <w:t>;</w:t>
            </w:r>
          </w:p>
          <w:p w14:paraId="584A64CA" w14:textId="77777777" w:rsidR="00BA0F2D" w:rsidRDefault="00BA0F2D" w:rsidP="00041F60">
            <w:pPr>
              <w:shd w:val="clear" w:color="auto" w:fill="FFFFFF"/>
              <w:spacing w:line="240" w:lineRule="atLeast"/>
              <w:jc w:val="both"/>
              <w:rPr>
                <w:rFonts w:ascii="Times New Roman" w:hAnsi="Times New Roman"/>
                <w:bCs/>
                <w:szCs w:val="28"/>
              </w:rPr>
            </w:pPr>
            <w:r>
              <w:rPr>
                <w:rFonts w:ascii="Times New Roman" w:hAnsi="Times New Roman" w:hint="eastAsia"/>
                <w:bCs/>
                <w:szCs w:val="28"/>
              </w:rPr>
              <w:t>к</w:t>
            </w:r>
            <w:r w:rsidRPr="00FB4D1F">
              <w:rPr>
                <w:rFonts w:ascii="Times New Roman" w:hAnsi="Times New Roman" w:hint="eastAsia"/>
                <w:bCs/>
                <w:szCs w:val="28"/>
              </w:rPr>
              <w:t>оличество</w:t>
            </w:r>
            <w:r w:rsidRPr="00FB4D1F">
              <w:rPr>
                <w:rFonts w:ascii="Times New Roman" w:hAnsi="Times New Roman"/>
                <w:bCs/>
                <w:szCs w:val="28"/>
              </w:rPr>
              <w:t xml:space="preserve"> </w:t>
            </w:r>
            <w:r w:rsidRPr="00FB4D1F">
              <w:rPr>
                <w:rFonts w:ascii="Times New Roman" w:hAnsi="Times New Roman" w:hint="eastAsia"/>
                <w:bCs/>
                <w:szCs w:val="28"/>
              </w:rPr>
              <w:t>граждан</w:t>
            </w:r>
            <w:r w:rsidRPr="00FB4D1F">
              <w:rPr>
                <w:rFonts w:ascii="Times New Roman" w:hAnsi="Times New Roman"/>
                <w:bCs/>
                <w:szCs w:val="28"/>
              </w:rPr>
              <w:t xml:space="preserve">, </w:t>
            </w:r>
            <w:r w:rsidRPr="00FB4D1F">
              <w:rPr>
                <w:rFonts w:ascii="Times New Roman" w:hAnsi="Times New Roman" w:hint="eastAsia"/>
                <w:bCs/>
                <w:szCs w:val="28"/>
              </w:rPr>
              <w:t>принимающих</w:t>
            </w:r>
            <w:r>
              <w:rPr>
                <w:rFonts w:ascii="Times New Roman" w:hAnsi="Times New Roman"/>
                <w:bCs/>
                <w:szCs w:val="28"/>
              </w:rPr>
              <w:t xml:space="preserve"> </w:t>
            </w:r>
            <w:r w:rsidRPr="00FB4D1F">
              <w:rPr>
                <w:rFonts w:ascii="Times New Roman" w:hAnsi="Times New Roman" w:hint="eastAsia"/>
                <w:bCs/>
                <w:szCs w:val="28"/>
              </w:rPr>
              <w:t>участие</w:t>
            </w:r>
            <w:r w:rsidRPr="00FB4D1F">
              <w:rPr>
                <w:rFonts w:ascii="Times New Roman" w:hAnsi="Times New Roman"/>
                <w:bCs/>
                <w:szCs w:val="28"/>
              </w:rPr>
              <w:t xml:space="preserve"> </w:t>
            </w:r>
            <w:r w:rsidRPr="00FB4D1F">
              <w:rPr>
                <w:rFonts w:ascii="Times New Roman" w:hAnsi="Times New Roman" w:hint="eastAsia"/>
                <w:bCs/>
                <w:szCs w:val="28"/>
              </w:rPr>
              <w:t>в</w:t>
            </w:r>
            <w:r w:rsidRPr="00FB4D1F">
              <w:rPr>
                <w:rFonts w:ascii="Times New Roman" w:hAnsi="Times New Roman"/>
                <w:bCs/>
                <w:szCs w:val="28"/>
              </w:rPr>
              <w:t xml:space="preserve"> </w:t>
            </w:r>
            <w:r w:rsidRPr="00FB4D1F">
              <w:rPr>
                <w:rFonts w:ascii="Times New Roman" w:hAnsi="Times New Roman" w:hint="eastAsia"/>
                <w:bCs/>
                <w:szCs w:val="28"/>
              </w:rPr>
              <w:t>добровольческой</w:t>
            </w:r>
            <w:r>
              <w:rPr>
                <w:rFonts w:ascii="Times New Roman" w:hAnsi="Times New Roman"/>
                <w:bCs/>
                <w:szCs w:val="28"/>
              </w:rPr>
              <w:t xml:space="preserve"> </w:t>
            </w:r>
            <w:r w:rsidRPr="00FB4D1F">
              <w:rPr>
                <w:rFonts w:ascii="Times New Roman" w:hAnsi="Times New Roman" w:hint="eastAsia"/>
                <w:bCs/>
                <w:szCs w:val="28"/>
              </w:rPr>
              <w:t>деятельности</w:t>
            </w:r>
            <w:r w:rsidRPr="00FB4D1F">
              <w:rPr>
                <w:rFonts w:ascii="Times New Roman" w:hAnsi="Times New Roman"/>
                <w:bCs/>
                <w:szCs w:val="28"/>
              </w:rPr>
              <w:t xml:space="preserve">, </w:t>
            </w:r>
            <w:r w:rsidRPr="00FB4D1F">
              <w:rPr>
                <w:rFonts w:ascii="Times New Roman" w:hAnsi="Times New Roman" w:hint="eastAsia"/>
                <w:bCs/>
                <w:szCs w:val="28"/>
              </w:rPr>
              <w:t>получивших</w:t>
            </w:r>
            <w:r>
              <w:rPr>
                <w:rFonts w:ascii="Times New Roman" w:hAnsi="Times New Roman"/>
                <w:bCs/>
                <w:szCs w:val="28"/>
              </w:rPr>
              <w:t xml:space="preserve"> </w:t>
            </w:r>
            <w:r w:rsidRPr="00FB4D1F">
              <w:rPr>
                <w:rFonts w:ascii="Times New Roman" w:hAnsi="Times New Roman" w:hint="eastAsia"/>
                <w:bCs/>
                <w:szCs w:val="28"/>
              </w:rPr>
              <w:t>государственную</w:t>
            </w:r>
            <w:r w:rsidRPr="00FB4D1F">
              <w:rPr>
                <w:rFonts w:ascii="Times New Roman" w:hAnsi="Times New Roman"/>
                <w:bCs/>
                <w:szCs w:val="28"/>
              </w:rPr>
              <w:t xml:space="preserve"> </w:t>
            </w:r>
            <w:r w:rsidRPr="00FB4D1F">
              <w:rPr>
                <w:rFonts w:ascii="Times New Roman" w:hAnsi="Times New Roman" w:hint="eastAsia"/>
                <w:bCs/>
                <w:szCs w:val="28"/>
              </w:rPr>
              <w:t>поддержку</w:t>
            </w:r>
            <w:r w:rsidRPr="00FB4D1F">
              <w:rPr>
                <w:rFonts w:ascii="Times New Roman" w:hAnsi="Times New Roman"/>
                <w:bCs/>
                <w:szCs w:val="28"/>
              </w:rPr>
              <w:t xml:space="preserve"> </w:t>
            </w:r>
            <w:r w:rsidRPr="00FB4D1F">
              <w:rPr>
                <w:rFonts w:ascii="Times New Roman" w:hAnsi="Times New Roman" w:hint="eastAsia"/>
                <w:bCs/>
                <w:szCs w:val="28"/>
              </w:rPr>
              <w:t>в</w:t>
            </w:r>
            <w:r w:rsidRPr="00FB4D1F">
              <w:rPr>
                <w:rFonts w:ascii="Times New Roman" w:hAnsi="Times New Roman"/>
                <w:bCs/>
                <w:szCs w:val="28"/>
              </w:rPr>
              <w:t xml:space="preserve"> </w:t>
            </w:r>
            <w:r w:rsidRPr="00FB4D1F">
              <w:rPr>
                <w:rFonts w:ascii="Times New Roman" w:hAnsi="Times New Roman" w:hint="eastAsia"/>
                <w:bCs/>
                <w:szCs w:val="28"/>
              </w:rPr>
              <w:t>форме</w:t>
            </w:r>
            <w:r w:rsidRPr="00FB4D1F">
              <w:rPr>
                <w:rFonts w:ascii="Times New Roman" w:hAnsi="Times New Roman"/>
                <w:bCs/>
                <w:szCs w:val="28"/>
              </w:rPr>
              <w:t xml:space="preserve"> </w:t>
            </w:r>
            <w:r w:rsidRPr="00FB4D1F">
              <w:rPr>
                <w:rFonts w:ascii="Times New Roman" w:hAnsi="Times New Roman" w:hint="eastAsia"/>
                <w:bCs/>
                <w:szCs w:val="28"/>
              </w:rPr>
              <w:t>субсидий</w:t>
            </w:r>
            <w:r w:rsidRPr="00FB4D1F">
              <w:rPr>
                <w:rFonts w:ascii="Times New Roman" w:hAnsi="Times New Roman"/>
                <w:bCs/>
                <w:szCs w:val="28"/>
              </w:rPr>
              <w:t xml:space="preserve"> </w:t>
            </w:r>
            <w:r w:rsidRPr="00FB4D1F">
              <w:rPr>
                <w:rFonts w:ascii="Times New Roman" w:hAnsi="Times New Roman" w:hint="eastAsia"/>
                <w:bCs/>
                <w:szCs w:val="28"/>
              </w:rPr>
              <w:t>бюджетным</w:t>
            </w:r>
            <w:r w:rsidRPr="00FB4D1F">
              <w:rPr>
                <w:rFonts w:ascii="Times New Roman" w:hAnsi="Times New Roman"/>
                <w:bCs/>
                <w:szCs w:val="28"/>
              </w:rPr>
              <w:t xml:space="preserve"> </w:t>
            </w:r>
            <w:r w:rsidRPr="00FB4D1F">
              <w:rPr>
                <w:rFonts w:ascii="Times New Roman" w:hAnsi="Times New Roman" w:hint="eastAsia"/>
                <w:bCs/>
                <w:szCs w:val="28"/>
              </w:rPr>
              <w:t>учреждениям</w:t>
            </w:r>
            <w:r>
              <w:rPr>
                <w:rFonts w:ascii="Times New Roman" w:hAnsi="Times New Roman"/>
                <w:bCs/>
                <w:szCs w:val="28"/>
              </w:rPr>
              <w:t>;</w:t>
            </w:r>
          </w:p>
          <w:p w14:paraId="39098581" w14:textId="77777777" w:rsidR="00236CA3" w:rsidRDefault="00BA0F2D" w:rsidP="00F3461C">
            <w:pPr>
              <w:shd w:val="clear" w:color="auto" w:fill="FFFFFF"/>
              <w:jc w:val="both"/>
              <w:rPr>
                <w:rFonts w:ascii="Times New Roman" w:hAnsi="Times New Roman"/>
                <w:bCs/>
                <w:szCs w:val="28"/>
              </w:rPr>
            </w:pPr>
            <w:r>
              <w:rPr>
                <w:rFonts w:ascii="Times New Roman" w:hAnsi="Times New Roman" w:hint="eastAsia"/>
                <w:bCs/>
                <w:szCs w:val="28"/>
              </w:rPr>
              <w:t>к</w:t>
            </w:r>
            <w:r w:rsidRPr="00FB4D1F">
              <w:rPr>
                <w:rFonts w:ascii="Times New Roman" w:hAnsi="Times New Roman" w:hint="eastAsia"/>
                <w:bCs/>
                <w:szCs w:val="28"/>
              </w:rPr>
              <w:t>оличество</w:t>
            </w:r>
            <w:r w:rsidRPr="00FB4D1F">
              <w:rPr>
                <w:rFonts w:ascii="Times New Roman" w:hAnsi="Times New Roman"/>
                <w:bCs/>
                <w:szCs w:val="28"/>
              </w:rPr>
              <w:t xml:space="preserve"> </w:t>
            </w:r>
            <w:r w:rsidRPr="00FB4D1F">
              <w:rPr>
                <w:rFonts w:ascii="Times New Roman" w:hAnsi="Times New Roman" w:hint="eastAsia"/>
                <w:bCs/>
                <w:szCs w:val="28"/>
              </w:rPr>
              <w:t>поддержанных</w:t>
            </w:r>
            <w:r>
              <w:rPr>
                <w:rFonts w:ascii="Times New Roman" w:hAnsi="Times New Roman"/>
                <w:bCs/>
                <w:szCs w:val="28"/>
              </w:rPr>
              <w:t xml:space="preserve"> </w:t>
            </w:r>
            <w:r w:rsidRPr="00FB4D1F">
              <w:rPr>
                <w:rFonts w:ascii="Times New Roman" w:hAnsi="Times New Roman" w:hint="eastAsia"/>
                <w:bCs/>
                <w:szCs w:val="28"/>
              </w:rPr>
              <w:t>творческих</w:t>
            </w:r>
            <w:r w:rsidRPr="00FB4D1F">
              <w:rPr>
                <w:rFonts w:ascii="Times New Roman" w:hAnsi="Times New Roman"/>
                <w:bCs/>
                <w:szCs w:val="28"/>
              </w:rPr>
              <w:t xml:space="preserve"> </w:t>
            </w:r>
            <w:r w:rsidRPr="00FB4D1F">
              <w:rPr>
                <w:rFonts w:ascii="Times New Roman" w:hAnsi="Times New Roman" w:hint="eastAsia"/>
                <w:bCs/>
                <w:szCs w:val="28"/>
              </w:rPr>
              <w:t>инициатив</w:t>
            </w:r>
            <w:r w:rsidRPr="00FB4D1F">
              <w:rPr>
                <w:rFonts w:ascii="Times New Roman" w:hAnsi="Times New Roman"/>
                <w:bCs/>
                <w:szCs w:val="28"/>
              </w:rPr>
              <w:t xml:space="preserve"> </w:t>
            </w:r>
            <w:r w:rsidRPr="00FB4D1F">
              <w:rPr>
                <w:rFonts w:ascii="Times New Roman" w:hAnsi="Times New Roman" w:hint="eastAsia"/>
                <w:bCs/>
                <w:szCs w:val="28"/>
              </w:rPr>
              <w:t>и</w:t>
            </w:r>
            <w:r w:rsidRPr="00FB4D1F">
              <w:rPr>
                <w:rFonts w:ascii="Times New Roman" w:hAnsi="Times New Roman"/>
                <w:bCs/>
                <w:szCs w:val="28"/>
              </w:rPr>
              <w:t xml:space="preserve"> </w:t>
            </w:r>
            <w:r w:rsidRPr="00FB4D1F">
              <w:rPr>
                <w:rFonts w:ascii="Times New Roman" w:hAnsi="Times New Roman" w:hint="eastAsia"/>
                <w:bCs/>
                <w:szCs w:val="28"/>
              </w:rPr>
              <w:t>проектов</w:t>
            </w:r>
            <w:r w:rsidR="00725244">
              <w:rPr>
                <w:rFonts w:ascii="Times New Roman" w:hAnsi="Times New Roman"/>
                <w:bCs/>
                <w:szCs w:val="28"/>
              </w:rPr>
              <w:t>;</w:t>
            </w:r>
          </w:p>
          <w:p w14:paraId="3D5383D3" w14:textId="77777777" w:rsidR="00725244" w:rsidRDefault="00725244" w:rsidP="00F3461C">
            <w:pPr>
              <w:shd w:val="clear" w:color="auto" w:fill="FFFFFF"/>
              <w:jc w:val="both"/>
              <w:rPr>
                <w:rFonts w:ascii="Times New Roman" w:hAnsi="Times New Roman"/>
                <w:bCs/>
                <w:szCs w:val="28"/>
              </w:rPr>
            </w:pPr>
            <w:r>
              <w:rPr>
                <w:rFonts w:ascii="Times New Roman" w:hAnsi="Times New Roman"/>
                <w:bCs/>
                <w:szCs w:val="28"/>
              </w:rPr>
              <w:t>количество лучших сельских учреждений культуры, которым оказана государственная поддержка;</w:t>
            </w:r>
          </w:p>
          <w:p w14:paraId="47F506F3" w14:textId="77777777" w:rsidR="00725244" w:rsidRPr="00622FC2" w:rsidRDefault="00725244" w:rsidP="00F3461C">
            <w:pPr>
              <w:shd w:val="clear" w:color="auto" w:fill="FFFFFF"/>
              <w:jc w:val="both"/>
              <w:rPr>
                <w:rFonts w:ascii="Times New Roman" w:hAnsi="Times New Roman"/>
              </w:rPr>
            </w:pPr>
            <w:r>
              <w:rPr>
                <w:rFonts w:ascii="Times New Roman" w:hAnsi="Times New Roman"/>
                <w:bCs/>
                <w:szCs w:val="28"/>
              </w:rPr>
              <w:t>количество лучших работников сельских учреждений культуры, которым оказана государственная поддержка</w:t>
            </w:r>
            <w:r w:rsidR="00330EBA">
              <w:rPr>
                <w:rFonts w:ascii="Times New Roman" w:hAnsi="Times New Roman"/>
                <w:bCs/>
                <w:szCs w:val="28"/>
              </w:rPr>
              <w:t>.</w:t>
            </w:r>
          </w:p>
        </w:tc>
      </w:tr>
      <w:tr w:rsidR="008646B7" w:rsidRPr="00622FC2" w14:paraId="60D75382" w14:textId="77777777" w:rsidTr="009D0C63">
        <w:trPr>
          <w:trHeight w:val="819"/>
        </w:trPr>
        <w:tc>
          <w:tcPr>
            <w:tcW w:w="3119" w:type="dxa"/>
          </w:tcPr>
          <w:p w14:paraId="2B549545" w14:textId="77777777" w:rsidR="00F51E60" w:rsidRPr="00622FC2" w:rsidRDefault="008646B7" w:rsidP="00F3461C">
            <w:pPr>
              <w:shd w:val="clear" w:color="auto" w:fill="FFFFFF"/>
              <w:rPr>
                <w:rFonts w:ascii="Times New Roman" w:hAnsi="Times New Roman"/>
              </w:rPr>
            </w:pPr>
            <w:r w:rsidRPr="00622FC2">
              <w:rPr>
                <w:rFonts w:ascii="Times New Roman" w:hAnsi="Times New Roman"/>
              </w:rPr>
              <w:lastRenderedPageBreak/>
              <w:t>Этапы и сроки реализации подпрограммы</w:t>
            </w:r>
          </w:p>
        </w:tc>
        <w:tc>
          <w:tcPr>
            <w:tcW w:w="1134" w:type="dxa"/>
          </w:tcPr>
          <w:p w14:paraId="66EF41F2"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tcPr>
          <w:p w14:paraId="03C1BE81" w14:textId="77777777" w:rsidR="009D0C63" w:rsidRPr="00622FC2" w:rsidRDefault="009D0C63" w:rsidP="00F3461C">
            <w:pPr>
              <w:pStyle w:val="aff6"/>
              <w:shd w:val="clear" w:color="auto" w:fill="FFFFFF"/>
            </w:pPr>
            <w:r w:rsidRPr="00622FC2">
              <w:t>2014-202</w:t>
            </w:r>
            <w:r w:rsidR="009557D0">
              <w:t>5</w:t>
            </w:r>
            <w:r w:rsidRPr="00622FC2">
              <w:t xml:space="preserve"> годы в два этапа:</w:t>
            </w:r>
          </w:p>
          <w:p w14:paraId="3AB60952" w14:textId="77777777" w:rsidR="009D0C63" w:rsidRPr="00622FC2" w:rsidRDefault="009D0C63" w:rsidP="00F3461C">
            <w:pPr>
              <w:pStyle w:val="aff6"/>
              <w:shd w:val="clear" w:color="auto" w:fill="FFFFFF"/>
            </w:pPr>
            <w:r w:rsidRPr="00622FC2">
              <w:t>1 этап – 2014-2018  годы;</w:t>
            </w:r>
          </w:p>
          <w:p w14:paraId="749059F0" w14:textId="77777777" w:rsidR="009B7672" w:rsidRPr="00622FC2" w:rsidRDefault="009D0C63" w:rsidP="009557D0">
            <w:pPr>
              <w:shd w:val="clear" w:color="auto" w:fill="FFFFFF"/>
              <w:rPr>
                <w:rFonts w:ascii="Times New Roman" w:hAnsi="Times New Roman"/>
              </w:rPr>
            </w:pPr>
            <w:r w:rsidRPr="00622FC2">
              <w:rPr>
                <w:rFonts w:ascii="Times New Roman" w:hAnsi="Times New Roman"/>
              </w:rPr>
              <w:t>2 этап – 2019-202</w:t>
            </w:r>
            <w:r w:rsidR="009557D0">
              <w:rPr>
                <w:rFonts w:ascii="Times New Roman" w:hAnsi="Times New Roman"/>
              </w:rPr>
              <w:t>5</w:t>
            </w:r>
            <w:r w:rsidRPr="00622FC2">
              <w:rPr>
                <w:rFonts w:ascii="Times New Roman" w:hAnsi="Times New Roman"/>
              </w:rPr>
              <w:t xml:space="preserve"> годы </w:t>
            </w:r>
          </w:p>
        </w:tc>
      </w:tr>
      <w:tr w:rsidR="008646B7" w:rsidRPr="00622FC2" w14:paraId="70A9782C" w14:textId="77777777" w:rsidTr="00BC686E">
        <w:tc>
          <w:tcPr>
            <w:tcW w:w="3119" w:type="dxa"/>
          </w:tcPr>
          <w:p w14:paraId="3FAB7DDD" w14:textId="77777777" w:rsidR="008646B7" w:rsidRPr="00622FC2" w:rsidRDefault="008646B7" w:rsidP="00F3461C">
            <w:pPr>
              <w:shd w:val="clear" w:color="auto" w:fill="FFFFFF"/>
              <w:rPr>
                <w:rFonts w:ascii="Times New Roman" w:hAnsi="Times New Roman"/>
              </w:rPr>
            </w:pPr>
            <w:bookmarkStart w:id="60" w:name="sub_17086"/>
            <w:r w:rsidRPr="00622FC2">
              <w:rPr>
                <w:rFonts w:ascii="Times New Roman" w:hAnsi="Times New Roman"/>
              </w:rPr>
              <w:t>Объем бюджетных ассигнований подпрограммы</w:t>
            </w:r>
            <w:bookmarkEnd w:id="60"/>
          </w:p>
        </w:tc>
        <w:tc>
          <w:tcPr>
            <w:tcW w:w="1134" w:type="dxa"/>
            <w:shd w:val="clear" w:color="auto" w:fill="auto"/>
          </w:tcPr>
          <w:p w14:paraId="310866BF"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shd w:val="clear" w:color="auto" w:fill="FFFFFF" w:themeFill="background1"/>
          </w:tcPr>
          <w:p w14:paraId="2A5A7099" w14:textId="036A6C13" w:rsidR="00873CB8" w:rsidRPr="00A23C8A" w:rsidRDefault="00436AD1" w:rsidP="00F3461C">
            <w:pPr>
              <w:shd w:val="clear" w:color="auto" w:fill="FFFFFF"/>
              <w:jc w:val="both"/>
              <w:rPr>
                <w:rFonts w:ascii="Times New Roman" w:hAnsi="Times New Roman"/>
              </w:rPr>
            </w:pPr>
            <w:r w:rsidRPr="00A23C8A">
              <w:rPr>
                <w:rFonts w:ascii="Times New Roman" w:hAnsi="Times New Roman"/>
              </w:rPr>
              <w:t>о</w:t>
            </w:r>
            <w:r w:rsidR="008646B7" w:rsidRPr="00A23C8A">
              <w:rPr>
                <w:rFonts w:ascii="Times New Roman" w:hAnsi="Times New Roman"/>
              </w:rPr>
              <w:t xml:space="preserve">бщий объем бюджетных ассигнований на реализацию подпрограммы 2 составляет </w:t>
            </w:r>
            <w:r w:rsidR="000A65AA" w:rsidRPr="00A23C8A">
              <w:rPr>
                <w:rFonts w:ascii="Times New Roman" w:hAnsi="Times New Roman"/>
              </w:rPr>
              <w:t xml:space="preserve">               </w:t>
            </w:r>
            <w:r w:rsidR="009675B3">
              <w:rPr>
                <w:rFonts w:ascii="Times New Roman" w:hAnsi="Times New Roman"/>
              </w:rPr>
              <w:t xml:space="preserve"> </w:t>
            </w:r>
            <w:r w:rsidR="002C63CF">
              <w:rPr>
                <w:rFonts w:ascii="Times New Roman" w:hAnsi="Times New Roman"/>
              </w:rPr>
              <w:t xml:space="preserve">5 533 617,708 </w:t>
            </w:r>
            <w:r w:rsidR="009675B3">
              <w:rPr>
                <w:rFonts w:ascii="Times New Roman" w:hAnsi="Times New Roman"/>
              </w:rPr>
              <w:t>тыс. рублей</w:t>
            </w:r>
            <w:r w:rsidR="008646B7" w:rsidRPr="00A23C8A">
              <w:rPr>
                <w:rFonts w:ascii="Times New Roman" w:hAnsi="Times New Roman"/>
              </w:rPr>
              <w:t>,</w:t>
            </w:r>
            <w:r w:rsidR="000A65AA" w:rsidRPr="00A23C8A">
              <w:rPr>
                <w:rFonts w:ascii="Times New Roman" w:hAnsi="Times New Roman"/>
              </w:rPr>
              <w:t xml:space="preserve">  </w:t>
            </w:r>
            <w:r w:rsidR="008646B7" w:rsidRPr="00A23C8A">
              <w:rPr>
                <w:rFonts w:ascii="Times New Roman" w:hAnsi="Times New Roman"/>
              </w:rPr>
              <w:t xml:space="preserve"> в </w:t>
            </w:r>
            <w:r w:rsidR="000A65AA" w:rsidRPr="00A23C8A">
              <w:rPr>
                <w:rFonts w:ascii="Times New Roman" w:hAnsi="Times New Roman"/>
              </w:rPr>
              <w:t xml:space="preserve"> </w:t>
            </w:r>
            <w:r w:rsidR="008646B7" w:rsidRPr="00A23C8A">
              <w:rPr>
                <w:rFonts w:ascii="Times New Roman" w:hAnsi="Times New Roman"/>
              </w:rPr>
              <w:t xml:space="preserve">том числе: </w:t>
            </w:r>
          </w:p>
          <w:p w14:paraId="6A9E74CC" w14:textId="0916DD26" w:rsidR="00873CB8" w:rsidRPr="00A23C8A" w:rsidRDefault="008646B7" w:rsidP="00F3461C">
            <w:pPr>
              <w:shd w:val="clear" w:color="auto" w:fill="FFFFFF"/>
              <w:jc w:val="both"/>
              <w:rPr>
                <w:rFonts w:ascii="Times New Roman" w:hAnsi="Times New Roman"/>
              </w:rPr>
            </w:pPr>
            <w:r w:rsidRPr="00A23C8A">
              <w:rPr>
                <w:rFonts w:ascii="Times New Roman" w:hAnsi="Times New Roman"/>
              </w:rPr>
              <w:t xml:space="preserve">объем ассигнований, источником которых является  областной бюджет,  составляет </w:t>
            </w:r>
            <w:r w:rsidR="008E4C5E">
              <w:rPr>
                <w:rFonts w:ascii="Times New Roman" w:hAnsi="Times New Roman"/>
              </w:rPr>
              <w:t xml:space="preserve">5 146 954,008 </w:t>
            </w:r>
            <w:r w:rsidR="009675B3">
              <w:rPr>
                <w:rFonts w:ascii="Times New Roman" w:hAnsi="Times New Roman"/>
              </w:rPr>
              <w:t>тыс. рублей</w:t>
            </w:r>
            <w:r w:rsidR="00873CB8" w:rsidRPr="00A23C8A">
              <w:rPr>
                <w:rFonts w:ascii="Times New Roman" w:hAnsi="Times New Roman"/>
              </w:rPr>
              <w:t>;</w:t>
            </w:r>
          </w:p>
          <w:p w14:paraId="5BF3A06E" w14:textId="77777777" w:rsidR="008646B7" w:rsidRPr="00A23C8A" w:rsidRDefault="008646B7" w:rsidP="00F3461C">
            <w:pPr>
              <w:shd w:val="clear" w:color="auto" w:fill="FFFFFF"/>
              <w:jc w:val="both"/>
              <w:rPr>
                <w:rFonts w:ascii="Times New Roman" w:hAnsi="Times New Roman"/>
              </w:rPr>
            </w:pPr>
            <w:r w:rsidRPr="00A23C8A">
              <w:rPr>
                <w:rFonts w:ascii="Times New Roman" w:hAnsi="Times New Roman"/>
              </w:rPr>
              <w:t xml:space="preserve">объем  ассигнований, источником финансового обеспечения которых является    федеральный бюджет,  </w:t>
            </w:r>
            <w:r w:rsidRPr="00A23C8A">
              <w:rPr>
                <w:rFonts w:ascii="Times New Roman" w:hAnsi="Times New Roman"/>
              </w:rPr>
              <w:lastRenderedPageBreak/>
              <w:t xml:space="preserve">составляет </w:t>
            </w:r>
            <w:r w:rsidR="00947D2B">
              <w:rPr>
                <w:rFonts w:ascii="Times New Roman" w:hAnsi="Times New Roman"/>
                <w:shd w:val="clear" w:color="auto" w:fill="FFFFFF" w:themeFill="background1"/>
              </w:rPr>
              <w:t>386 663,700</w:t>
            </w:r>
            <w:r w:rsidR="009D3D16">
              <w:rPr>
                <w:rFonts w:ascii="Times New Roman" w:hAnsi="Times New Roman"/>
                <w:shd w:val="clear" w:color="auto" w:fill="FFFFFF" w:themeFill="background1"/>
              </w:rPr>
              <w:t xml:space="preserve">   </w:t>
            </w:r>
            <w:r w:rsidRPr="004C112A">
              <w:rPr>
                <w:rFonts w:ascii="Times New Roman" w:hAnsi="Times New Roman"/>
                <w:shd w:val="clear" w:color="auto" w:fill="FFFFFF" w:themeFill="background1"/>
              </w:rPr>
              <w:t xml:space="preserve"> тыс</w:t>
            </w:r>
            <w:r w:rsidRPr="00A23C8A">
              <w:rPr>
                <w:rFonts w:ascii="Times New Roman" w:hAnsi="Times New Roman"/>
              </w:rPr>
              <w:t>. рублей.</w:t>
            </w:r>
          </w:p>
          <w:p w14:paraId="2C5E9280" w14:textId="77777777" w:rsidR="008646B7" w:rsidRPr="009B0B57" w:rsidRDefault="008646B7" w:rsidP="00F3461C">
            <w:pPr>
              <w:shd w:val="clear" w:color="auto" w:fill="FFFFFF"/>
              <w:jc w:val="both"/>
              <w:rPr>
                <w:rFonts w:ascii="Times New Roman" w:hAnsi="Times New Roman"/>
              </w:rPr>
            </w:pPr>
            <w:r w:rsidRPr="00A23C8A">
              <w:rPr>
                <w:rFonts w:ascii="Times New Roman" w:hAnsi="Times New Roman"/>
              </w:rPr>
              <w:t>Бюджетные ассигнования</w:t>
            </w:r>
            <w:r w:rsidR="00375AC0" w:rsidRPr="00A23C8A">
              <w:rPr>
                <w:rFonts w:ascii="Times New Roman" w:hAnsi="Times New Roman"/>
              </w:rPr>
              <w:t xml:space="preserve"> областного бюджета</w:t>
            </w:r>
            <w:r w:rsidRPr="00A23C8A">
              <w:rPr>
                <w:rFonts w:ascii="Times New Roman" w:hAnsi="Times New Roman"/>
              </w:rPr>
              <w:t xml:space="preserve"> на реализацию подпрограммы 2</w:t>
            </w:r>
            <w:r w:rsidRPr="009B0B57">
              <w:rPr>
                <w:rFonts w:ascii="Times New Roman" w:hAnsi="Times New Roman"/>
              </w:rPr>
              <w:t xml:space="preserve"> по годам распределяются в следующих объемах:</w:t>
            </w:r>
          </w:p>
          <w:p w14:paraId="4326F99D" w14:textId="77777777" w:rsidR="008646B7" w:rsidRPr="00A23C8A" w:rsidRDefault="008646B7" w:rsidP="00F3461C">
            <w:pPr>
              <w:shd w:val="clear" w:color="auto" w:fill="FFFFFF"/>
              <w:rPr>
                <w:rFonts w:ascii="Times New Roman" w:hAnsi="Times New Roman"/>
              </w:rPr>
            </w:pPr>
            <w:r w:rsidRPr="00A23C8A">
              <w:rPr>
                <w:rFonts w:ascii="Times New Roman" w:hAnsi="Times New Roman"/>
              </w:rPr>
              <w:t>2014 год – 222</w:t>
            </w:r>
            <w:r w:rsidR="009B7672" w:rsidRPr="00A23C8A">
              <w:rPr>
                <w:rFonts w:ascii="Times New Roman" w:hAnsi="Times New Roman"/>
              </w:rPr>
              <w:t xml:space="preserve"> </w:t>
            </w:r>
            <w:r w:rsidRPr="00A23C8A">
              <w:rPr>
                <w:rFonts w:ascii="Times New Roman" w:hAnsi="Times New Roman"/>
              </w:rPr>
              <w:t>863,851 тыс. рублей;</w:t>
            </w:r>
          </w:p>
          <w:p w14:paraId="4942CFF4" w14:textId="77777777" w:rsidR="008646B7" w:rsidRPr="00A23C8A" w:rsidRDefault="008646B7" w:rsidP="00F3461C">
            <w:pPr>
              <w:shd w:val="clear" w:color="auto" w:fill="FFFFFF"/>
              <w:rPr>
                <w:rFonts w:ascii="Times New Roman" w:hAnsi="Times New Roman"/>
              </w:rPr>
            </w:pPr>
            <w:r w:rsidRPr="00A23C8A">
              <w:rPr>
                <w:rFonts w:ascii="Times New Roman" w:hAnsi="Times New Roman"/>
              </w:rPr>
              <w:t>2015 год – 173</w:t>
            </w:r>
            <w:r w:rsidR="009B7672" w:rsidRPr="00A23C8A">
              <w:rPr>
                <w:rFonts w:ascii="Times New Roman" w:hAnsi="Times New Roman"/>
              </w:rPr>
              <w:t xml:space="preserve"> </w:t>
            </w:r>
            <w:r w:rsidRPr="00A23C8A">
              <w:rPr>
                <w:rFonts w:ascii="Times New Roman" w:hAnsi="Times New Roman"/>
              </w:rPr>
              <w:t>713,837 тыс. рублей;</w:t>
            </w:r>
          </w:p>
          <w:p w14:paraId="2330AE44" w14:textId="77777777" w:rsidR="008646B7" w:rsidRPr="00A23C8A" w:rsidRDefault="008646B7" w:rsidP="00F3461C">
            <w:pPr>
              <w:shd w:val="clear" w:color="auto" w:fill="FFFFFF"/>
              <w:rPr>
                <w:rFonts w:ascii="Times New Roman" w:hAnsi="Times New Roman"/>
              </w:rPr>
            </w:pPr>
            <w:r w:rsidRPr="00A23C8A">
              <w:rPr>
                <w:rFonts w:ascii="Times New Roman" w:hAnsi="Times New Roman"/>
              </w:rPr>
              <w:t>2016 год – 235</w:t>
            </w:r>
            <w:r w:rsidR="00612D19" w:rsidRPr="00A23C8A">
              <w:rPr>
                <w:rFonts w:ascii="Times New Roman" w:hAnsi="Times New Roman"/>
              </w:rPr>
              <w:t xml:space="preserve"> </w:t>
            </w:r>
            <w:r w:rsidRPr="00A23C8A">
              <w:rPr>
                <w:rFonts w:ascii="Times New Roman" w:hAnsi="Times New Roman"/>
              </w:rPr>
              <w:t>576,167 тыс. рублей;</w:t>
            </w:r>
          </w:p>
          <w:p w14:paraId="1D9A2C64" w14:textId="77777777" w:rsidR="008646B7" w:rsidRPr="00A23C8A" w:rsidRDefault="008646B7" w:rsidP="00F3461C">
            <w:pPr>
              <w:shd w:val="clear" w:color="auto" w:fill="FFFFFF"/>
              <w:rPr>
                <w:rFonts w:ascii="Times New Roman" w:hAnsi="Times New Roman"/>
              </w:rPr>
            </w:pPr>
            <w:r w:rsidRPr="00A23C8A">
              <w:rPr>
                <w:rFonts w:ascii="Times New Roman" w:hAnsi="Times New Roman"/>
              </w:rPr>
              <w:t xml:space="preserve">2017 год – </w:t>
            </w:r>
            <w:r w:rsidR="009A4701" w:rsidRPr="00A23C8A">
              <w:rPr>
                <w:rFonts w:ascii="Times New Roman" w:hAnsi="Times New Roman"/>
              </w:rPr>
              <w:t>456</w:t>
            </w:r>
            <w:r w:rsidR="00612D19" w:rsidRPr="00A23C8A">
              <w:rPr>
                <w:rFonts w:ascii="Times New Roman" w:hAnsi="Times New Roman"/>
              </w:rPr>
              <w:t xml:space="preserve"> </w:t>
            </w:r>
            <w:r w:rsidR="009A4701" w:rsidRPr="00A23C8A">
              <w:rPr>
                <w:rFonts w:ascii="Times New Roman" w:hAnsi="Times New Roman"/>
              </w:rPr>
              <w:t>481,409</w:t>
            </w:r>
            <w:r w:rsidRPr="00A23C8A">
              <w:rPr>
                <w:rFonts w:ascii="Times New Roman" w:hAnsi="Times New Roman"/>
              </w:rPr>
              <w:t xml:space="preserve"> тыс. рублей;</w:t>
            </w:r>
          </w:p>
          <w:p w14:paraId="3EA5A8F5" w14:textId="77777777" w:rsidR="008646B7" w:rsidRPr="00A23C8A" w:rsidRDefault="008646B7" w:rsidP="00F3461C">
            <w:pPr>
              <w:shd w:val="clear" w:color="auto" w:fill="FFFFFF"/>
              <w:rPr>
                <w:rFonts w:ascii="Times New Roman" w:hAnsi="Times New Roman"/>
              </w:rPr>
            </w:pPr>
            <w:r w:rsidRPr="00A23C8A">
              <w:rPr>
                <w:rFonts w:ascii="Times New Roman" w:hAnsi="Times New Roman"/>
              </w:rPr>
              <w:t xml:space="preserve">2018 год – </w:t>
            </w:r>
            <w:r w:rsidR="0081777D" w:rsidRPr="00A23C8A">
              <w:rPr>
                <w:rFonts w:ascii="Times New Roman" w:hAnsi="Times New Roman"/>
                <w:bCs/>
                <w:szCs w:val="28"/>
              </w:rPr>
              <w:t xml:space="preserve">410 882,226 </w:t>
            </w:r>
            <w:r w:rsidRPr="00A23C8A">
              <w:rPr>
                <w:rFonts w:ascii="Times New Roman" w:hAnsi="Times New Roman"/>
              </w:rPr>
              <w:t>тыс. рублей;</w:t>
            </w:r>
          </w:p>
          <w:p w14:paraId="744F946B" w14:textId="77777777" w:rsidR="008646B7" w:rsidRPr="00A23C8A" w:rsidRDefault="008646B7" w:rsidP="00F3461C">
            <w:pPr>
              <w:shd w:val="clear" w:color="auto" w:fill="FFFFFF"/>
              <w:rPr>
                <w:rFonts w:ascii="Times New Roman" w:hAnsi="Times New Roman"/>
              </w:rPr>
            </w:pPr>
            <w:r w:rsidRPr="00A23C8A">
              <w:rPr>
                <w:rFonts w:ascii="Times New Roman" w:hAnsi="Times New Roman"/>
              </w:rPr>
              <w:t xml:space="preserve">2019 год – </w:t>
            </w:r>
            <w:r w:rsidR="00760CEE" w:rsidRPr="00A23C8A">
              <w:rPr>
                <w:rFonts w:ascii="Times New Roman" w:hAnsi="Times New Roman"/>
                <w:bCs/>
                <w:szCs w:val="28"/>
              </w:rPr>
              <w:t>376 098,173</w:t>
            </w:r>
            <w:r w:rsidR="007C475E" w:rsidRPr="00A23C8A">
              <w:rPr>
                <w:rFonts w:ascii="Times New Roman" w:hAnsi="Times New Roman"/>
                <w:bCs/>
                <w:szCs w:val="28"/>
              </w:rPr>
              <w:t xml:space="preserve"> </w:t>
            </w:r>
            <w:r w:rsidRPr="00A23C8A">
              <w:rPr>
                <w:rFonts w:ascii="Times New Roman" w:hAnsi="Times New Roman"/>
              </w:rPr>
              <w:t>тыс. рублей;</w:t>
            </w:r>
          </w:p>
          <w:p w14:paraId="2BFDCFC6" w14:textId="77777777" w:rsidR="00612D19" w:rsidRPr="00A23C8A" w:rsidRDefault="008646B7" w:rsidP="00F3461C">
            <w:pPr>
              <w:shd w:val="clear" w:color="auto" w:fill="FFFFFF"/>
              <w:rPr>
                <w:rFonts w:ascii="Times New Roman" w:hAnsi="Times New Roman"/>
              </w:rPr>
            </w:pPr>
            <w:r w:rsidRPr="00A23C8A">
              <w:rPr>
                <w:rFonts w:ascii="Times New Roman" w:hAnsi="Times New Roman"/>
              </w:rPr>
              <w:t xml:space="preserve">2020 год </w:t>
            </w:r>
            <w:r w:rsidR="003B579F" w:rsidRPr="00A23C8A">
              <w:rPr>
                <w:rFonts w:ascii="Times New Roman" w:hAnsi="Times New Roman"/>
              </w:rPr>
              <w:t>–</w:t>
            </w:r>
            <w:r w:rsidRPr="00A23C8A">
              <w:rPr>
                <w:rFonts w:ascii="Times New Roman" w:hAnsi="Times New Roman"/>
              </w:rPr>
              <w:t xml:space="preserve"> </w:t>
            </w:r>
            <w:r w:rsidR="006E1F79" w:rsidRPr="00A23C8A">
              <w:rPr>
                <w:rFonts w:ascii="Times New Roman" w:hAnsi="Times New Roman"/>
                <w:bCs/>
                <w:szCs w:val="28"/>
              </w:rPr>
              <w:t>3</w:t>
            </w:r>
            <w:r w:rsidR="00A937D8" w:rsidRPr="00A23C8A">
              <w:rPr>
                <w:rFonts w:ascii="Times New Roman" w:hAnsi="Times New Roman"/>
                <w:bCs/>
                <w:szCs w:val="28"/>
              </w:rPr>
              <w:t>2</w:t>
            </w:r>
            <w:r w:rsidR="004D7D78" w:rsidRPr="00A23C8A">
              <w:rPr>
                <w:rFonts w:ascii="Times New Roman" w:hAnsi="Times New Roman"/>
                <w:bCs/>
                <w:szCs w:val="28"/>
              </w:rPr>
              <w:t>8</w:t>
            </w:r>
            <w:r w:rsidR="006E1F79" w:rsidRPr="00A23C8A">
              <w:rPr>
                <w:rFonts w:ascii="Times New Roman" w:hAnsi="Times New Roman"/>
                <w:bCs/>
                <w:szCs w:val="28"/>
              </w:rPr>
              <w:t> </w:t>
            </w:r>
            <w:r w:rsidR="004D7D78" w:rsidRPr="00A23C8A">
              <w:rPr>
                <w:rFonts w:ascii="Times New Roman" w:hAnsi="Times New Roman"/>
                <w:bCs/>
                <w:szCs w:val="28"/>
              </w:rPr>
              <w:t>28</w:t>
            </w:r>
            <w:r w:rsidR="00A937D8" w:rsidRPr="00A23C8A">
              <w:rPr>
                <w:rFonts w:ascii="Times New Roman" w:hAnsi="Times New Roman"/>
                <w:bCs/>
                <w:szCs w:val="28"/>
              </w:rPr>
              <w:t>6</w:t>
            </w:r>
            <w:r w:rsidR="006E1F79" w:rsidRPr="00A23C8A">
              <w:rPr>
                <w:rFonts w:ascii="Times New Roman" w:hAnsi="Times New Roman"/>
                <w:bCs/>
                <w:szCs w:val="28"/>
              </w:rPr>
              <w:t>,</w:t>
            </w:r>
            <w:r w:rsidR="004D7D78" w:rsidRPr="00A23C8A">
              <w:rPr>
                <w:rFonts w:ascii="Times New Roman" w:hAnsi="Times New Roman"/>
                <w:bCs/>
                <w:szCs w:val="28"/>
              </w:rPr>
              <w:t>925</w:t>
            </w:r>
            <w:r w:rsidR="007C475E" w:rsidRPr="00A23C8A">
              <w:rPr>
                <w:rFonts w:ascii="Times New Roman" w:hAnsi="Times New Roman"/>
                <w:bCs/>
                <w:szCs w:val="28"/>
              </w:rPr>
              <w:t xml:space="preserve"> </w:t>
            </w:r>
            <w:r w:rsidRPr="00A23C8A">
              <w:rPr>
                <w:rFonts w:ascii="Times New Roman" w:hAnsi="Times New Roman"/>
              </w:rPr>
              <w:t>тыс. рублей</w:t>
            </w:r>
            <w:r w:rsidR="00612D19" w:rsidRPr="00A23C8A">
              <w:rPr>
                <w:rFonts w:ascii="Times New Roman" w:hAnsi="Times New Roman"/>
              </w:rPr>
              <w:t>;</w:t>
            </w:r>
          </w:p>
          <w:p w14:paraId="43189EFE" w14:textId="77777777" w:rsidR="00EE06D8" w:rsidRPr="00A23C8A" w:rsidRDefault="00612D19" w:rsidP="00F3461C">
            <w:pPr>
              <w:shd w:val="clear" w:color="auto" w:fill="FFFFFF"/>
              <w:rPr>
                <w:rFonts w:ascii="Times New Roman" w:hAnsi="Times New Roman"/>
              </w:rPr>
            </w:pPr>
            <w:r w:rsidRPr="00A23C8A">
              <w:rPr>
                <w:rFonts w:ascii="Times New Roman" w:hAnsi="Times New Roman"/>
              </w:rPr>
              <w:t xml:space="preserve">2021 год </w:t>
            </w:r>
            <w:r w:rsidRPr="007D4754">
              <w:rPr>
                <w:rFonts w:ascii="Times New Roman" w:hAnsi="Times New Roman"/>
              </w:rPr>
              <w:t xml:space="preserve">– </w:t>
            </w:r>
            <w:r w:rsidR="00BA0F2D" w:rsidRPr="007D4754">
              <w:rPr>
                <w:rFonts w:ascii="Times New Roman" w:hAnsi="Times New Roman"/>
                <w:shd w:val="clear" w:color="auto" w:fill="FFFFFF"/>
              </w:rPr>
              <w:t>4</w:t>
            </w:r>
            <w:r w:rsidR="00DD6629" w:rsidRPr="00602DE1">
              <w:rPr>
                <w:rFonts w:ascii="Times New Roman" w:hAnsi="Times New Roman"/>
                <w:shd w:val="clear" w:color="auto" w:fill="FFFFFF"/>
              </w:rPr>
              <w:t>56</w:t>
            </w:r>
            <w:r w:rsidR="006E1F79" w:rsidRPr="00602DE1">
              <w:rPr>
                <w:rFonts w:ascii="Times New Roman" w:hAnsi="Times New Roman"/>
                <w:bCs/>
                <w:szCs w:val="28"/>
                <w:shd w:val="clear" w:color="auto" w:fill="FFFFFF"/>
              </w:rPr>
              <w:t> </w:t>
            </w:r>
            <w:r w:rsidR="00DD6629" w:rsidRPr="00602DE1">
              <w:rPr>
                <w:rFonts w:ascii="Times New Roman" w:hAnsi="Times New Roman"/>
                <w:bCs/>
                <w:szCs w:val="28"/>
                <w:shd w:val="clear" w:color="auto" w:fill="FFFFFF"/>
              </w:rPr>
              <w:t>270</w:t>
            </w:r>
            <w:r w:rsidR="006E1F79" w:rsidRPr="00602DE1">
              <w:rPr>
                <w:rFonts w:ascii="Times New Roman" w:hAnsi="Times New Roman"/>
                <w:bCs/>
                <w:szCs w:val="28"/>
                <w:shd w:val="clear" w:color="auto" w:fill="FFFFFF"/>
              </w:rPr>
              <w:t>,</w:t>
            </w:r>
            <w:r w:rsidR="00602DE1" w:rsidRPr="00602DE1">
              <w:rPr>
                <w:rFonts w:ascii="Times New Roman" w:hAnsi="Times New Roman"/>
                <w:bCs/>
                <w:szCs w:val="28"/>
                <w:shd w:val="clear" w:color="auto" w:fill="FFFFFF"/>
              </w:rPr>
              <w:t>05</w:t>
            </w:r>
            <w:r w:rsidR="00725244" w:rsidRPr="00602DE1">
              <w:rPr>
                <w:rFonts w:ascii="Times New Roman" w:hAnsi="Times New Roman"/>
                <w:bCs/>
                <w:szCs w:val="28"/>
                <w:shd w:val="clear" w:color="auto" w:fill="FFFFFF"/>
              </w:rPr>
              <w:t>5</w:t>
            </w:r>
            <w:r w:rsidR="007C475E" w:rsidRPr="00F3461C">
              <w:rPr>
                <w:rFonts w:ascii="Times New Roman" w:hAnsi="Times New Roman"/>
                <w:bCs/>
                <w:szCs w:val="28"/>
                <w:shd w:val="clear" w:color="auto" w:fill="FFFFFF"/>
              </w:rPr>
              <w:t xml:space="preserve"> </w:t>
            </w:r>
            <w:r w:rsidRPr="00A23C8A">
              <w:rPr>
                <w:rFonts w:ascii="Times New Roman" w:hAnsi="Times New Roman"/>
              </w:rPr>
              <w:t>тыс. рублей</w:t>
            </w:r>
            <w:r w:rsidR="000A0C80" w:rsidRPr="00A23C8A">
              <w:rPr>
                <w:rFonts w:ascii="Times New Roman" w:hAnsi="Times New Roman"/>
              </w:rPr>
              <w:t>;</w:t>
            </w:r>
          </w:p>
          <w:p w14:paraId="22985BBA" w14:textId="77777777" w:rsidR="009675B3" w:rsidRPr="00A23C8A" w:rsidRDefault="00F624B2" w:rsidP="00163CE8">
            <w:pPr>
              <w:pStyle w:val="aff6"/>
              <w:shd w:val="clear" w:color="auto" w:fill="FFFFFF" w:themeFill="background1"/>
              <w:rPr>
                <w:bCs/>
              </w:rPr>
            </w:pPr>
            <w:r w:rsidRPr="00A23C8A">
              <w:rPr>
                <w:bCs/>
              </w:rPr>
              <w:t>2022 год –</w:t>
            </w:r>
            <w:r w:rsidR="00DE7C63">
              <w:rPr>
                <w:bCs/>
              </w:rPr>
              <w:t xml:space="preserve"> </w:t>
            </w:r>
            <w:r w:rsidR="006E6D6B">
              <w:rPr>
                <w:bCs/>
                <w:color w:val="000000" w:themeColor="text1"/>
              </w:rPr>
              <w:t>656 054,217</w:t>
            </w:r>
            <w:r w:rsidR="009675B3">
              <w:rPr>
                <w:bCs/>
              </w:rPr>
              <w:t xml:space="preserve"> тыс. рублей</w:t>
            </w:r>
            <w:r w:rsidR="00DE7C63">
              <w:rPr>
                <w:bCs/>
              </w:rPr>
              <w:t>;</w:t>
            </w:r>
          </w:p>
          <w:p w14:paraId="4A03C629" w14:textId="04FA2A90" w:rsidR="00EE06D8" w:rsidRPr="00A23C8A" w:rsidRDefault="00EE06D8" w:rsidP="00163CE8">
            <w:pPr>
              <w:pStyle w:val="aff6"/>
              <w:shd w:val="clear" w:color="auto" w:fill="FFFFFF" w:themeFill="background1"/>
              <w:rPr>
                <w:bCs/>
              </w:rPr>
            </w:pPr>
            <w:r w:rsidRPr="00A23C8A">
              <w:rPr>
                <w:bCs/>
              </w:rPr>
              <w:t>2023 год –</w:t>
            </w:r>
            <w:r w:rsidR="009D3D16">
              <w:rPr>
                <w:bCs/>
              </w:rPr>
              <w:t xml:space="preserve"> </w:t>
            </w:r>
            <w:r w:rsidR="008E4C5E">
              <w:rPr>
                <w:bCs/>
              </w:rPr>
              <w:t xml:space="preserve">771 731,690 </w:t>
            </w:r>
            <w:r w:rsidRPr="00A23C8A">
              <w:rPr>
                <w:bCs/>
              </w:rPr>
              <w:t>тыс. рублей;</w:t>
            </w:r>
          </w:p>
          <w:p w14:paraId="0DD5F9B3" w14:textId="77777777" w:rsidR="00163CE8" w:rsidRDefault="00163CE8" w:rsidP="00163CE8">
            <w:pPr>
              <w:shd w:val="clear" w:color="auto" w:fill="FFFFFF" w:themeFill="background1"/>
              <w:rPr>
                <w:rFonts w:ascii="Times New Roman" w:hAnsi="Times New Roman"/>
                <w:bCs/>
              </w:rPr>
            </w:pPr>
            <w:r>
              <w:rPr>
                <w:rFonts w:ascii="Times New Roman" w:hAnsi="Times New Roman"/>
                <w:bCs/>
              </w:rPr>
              <w:t>2024 год –</w:t>
            </w:r>
            <w:r w:rsidR="009D3D16">
              <w:rPr>
                <w:rFonts w:ascii="Times New Roman" w:hAnsi="Times New Roman"/>
                <w:bCs/>
                <w:szCs w:val="28"/>
              </w:rPr>
              <w:t xml:space="preserve"> </w:t>
            </w:r>
            <w:r w:rsidR="004805BA">
              <w:rPr>
                <w:rFonts w:ascii="Times New Roman" w:hAnsi="Times New Roman"/>
                <w:bCs/>
                <w:szCs w:val="28"/>
              </w:rPr>
              <w:t>517 289,525</w:t>
            </w:r>
            <w:r w:rsidR="009D3D16">
              <w:rPr>
                <w:rFonts w:ascii="Times New Roman" w:hAnsi="Times New Roman"/>
                <w:bCs/>
                <w:szCs w:val="28"/>
              </w:rPr>
              <w:t xml:space="preserve"> </w:t>
            </w:r>
            <w:r w:rsidR="00EE06D8" w:rsidRPr="00A23C8A">
              <w:rPr>
                <w:rFonts w:ascii="Times New Roman" w:hAnsi="Times New Roman"/>
                <w:bCs/>
              </w:rPr>
              <w:t xml:space="preserve"> тыс.</w:t>
            </w:r>
            <w:r w:rsidR="00F624B2" w:rsidRPr="00A23C8A">
              <w:rPr>
                <w:rFonts w:ascii="Times New Roman" w:hAnsi="Times New Roman"/>
                <w:bCs/>
              </w:rPr>
              <w:t xml:space="preserve"> </w:t>
            </w:r>
            <w:r w:rsidR="00EE06D8" w:rsidRPr="00A23C8A">
              <w:rPr>
                <w:rFonts w:ascii="Times New Roman" w:hAnsi="Times New Roman"/>
                <w:bCs/>
              </w:rPr>
              <w:t>рублей</w:t>
            </w:r>
            <w:r>
              <w:rPr>
                <w:rFonts w:ascii="Times New Roman" w:hAnsi="Times New Roman"/>
                <w:bCs/>
              </w:rPr>
              <w:t>;</w:t>
            </w:r>
          </w:p>
          <w:p w14:paraId="64D90398" w14:textId="66A04499" w:rsidR="008646B7" w:rsidRPr="00A23C8A" w:rsidRDefault="00163CE8" w:rsidP="00163CE8">
            <w:pPr>
              <w:shd w:val="clear" w:color="auto" w:fill="FFFFFF" w:themeFill="background1"/>
              <w:rPr>
                <w:rFonts w:ascii="Times New Roman" w:hAnsi="Times New Roman"/>
              </w:rPr>
            </w:pPr>
            <w:r w:rsidRPr="008F25C1">
              <w:rPr>
                <w:rFonts w:ascii="Times New Roman" w:hAnsi="Times New Roman"/>
                <w:bCs/>
                <w:shd w:val="clear" w:color="auto" w:fill="FFFFFF" w:themeFill="background1"/>
              </w:rPr>
              <w:t>2025 год –</w:t>
            </w:r>
            <w:r w:rsidR="009D3D16">
              <w:rPr>
                <w:rFonts w:ascii="Times New Roman" w:hAnsi="Times New Roman"/>
                <w:bCs/>
                <w:color w:val="000000" w:themeColor="text1"/>
                <w:shd w:val="clear" w:color="auto" w:fill="FFFFFF" w:themeFill="background1"/>
              </w:rPr>
              <w:t xml:space="preserve"> </w:t>
            </w:r>
            <w:r w:rsidR="008E4C5E">
              <w:rPr>
                <w:rFonts w:ascii="Times New Roman" w:hAnsi="Times New Roman"/>
                <w:bCs/>
                <w:color w:val="000000" w:themeColor="text1"/>
                <w:shd w:val="clear" w:color="auto" w:fill="FFFFFF" w:themeFill="background1"/>
              </w:rPr>
              <w:t xml:space="preserve">541 705,933 </w:t>
            </w:r>
            <w:r w:rsidRPr="00C7777E">
              <w:rPr>
                <w:rFonts w:ascii="Times New Roman" w:hAnsi="Times New Roman"/>
                <w:bCs/>
                <w:color w:val="000000" w:themeColor="text1"/>
                <w:shd w:val="clear" w:color="auto" w:fill="FFFFFF" w:themeFill="background1"/>
              </w:rPr>
              <w:t>тыс</w:t>
            </w:r>
            <w:r w:rsidRPr="008F25C1">
              <w:rPr>
                <w:rFonts w:ascii="Times New Roman" w:hAnsi="Times New Roman"/>
                <w:bCs/>
                <w:shd w:val="clear" w:color="auto" w:fill="FFFFFF" w:themeFill="background1"/>
              </w:rPr>
              <w:t>. рублей</w:t>
            </w:r>
            <w:r w:rsidR="00EE06D8" w:rsidRPr="00A23C8A">
              <w:rPr>
                <w:rFonts w:ascii="Times New Roman" w:hAnsi="Times New Roman"/>
              </w:rPr>
              <w:t>.</w:t>
            </w:r>
          </w:p>
          <w:p w14:paraId="746BC791" w14:textId="77777777" w:rsidR="008646B7" w:rsidRPr="00622FC2" w:rsidRDefault="008646B7" w:rsidP="00F3461C">
            <w:pPr>
              <w:shd w:val="clear" w:color="auto" w:fill="FFFFFF"/>
              <w:jc w:val="both"/>
              <w:rPr>
                <w:rFonts w:ascii="Times New Roman" w:hAnsi="Times New Roman"/>
              </w:rPr>
            </w:pPr>
            <w:r w:rsidRPr="00A23C8A">
              <w:rPr>
                <w:rFonts w:ascii="Times New Roman" w:hAnsi="Times New Roman"/>
              </w:rPr>
              <w:t>Бюджетные ассигнования,</w:t>
            </w:r>
            <w:r w:rsidRPr="00622FC2">
              <w:rPr>
                <w:rFonts w:ascii="Times New Roman" w:hAnsi="Times New Roman"/>
              </w:rPr>
              <w:t xml:space="preserve"> источником которых являются средства федерального бюджета, по годам распределяются в следующих объемах:</w:t>
            </w:r>
          </w:p>
          <w:p w14:paraId="65D3EE59" w14:textId="77777777" w:rsidR="008646B7" w:rsidRPr="00622FC2" w:rsidRDefault="00436AD1" w:rsidP="00F3461C">
            <w:pPr>
              <w:shd w:val="clear" w:color="auto" w:fill="FFFFFF"/>
              <w:rPr>
                <w:rFonts w:ascii="Times New Roman" w:hAnsi="Times New Roman"/>
              </w:rPr>
            </w:pPr>
            <w:r w:rsidRPr="00622FC2">
              <w:rPr>
                <w:rFonts w:ascii="Times New Roman" w:hAnsi="Times New Roman"/>
              </w:rPr>
              <w:t xml:space="preserve">2014 год </w:t>
            </w:r>
            <w:r w:rsidR="00753996" w:rsidRPr="00622FC2">
              <w:rPr>
                <w:rFonts w:ascii="Times New Roman" w:hAnsi="Times New Roman"/>
              </w:rPr>
              <w:t xml:space="preserve">– </w:t>
            </w:r>
            <w:r w:rsidRPr="00622FC2">
              <w:rPr>
                <w:rFonts w:ascii="Times New Roman" w:hAnsi="Times New Roman"/>
              </w:rPr>
              <w:t>16</w:t>
            </w:r>
            <w:r w:rsidR="00753996" w:rsidRPr="00622FC2">
              <w:rPr>
                <w:rFonts w:ascii="Times New Roman" w:hAnsi="Times New Roman"/>
              </w:rPr>
              <w:t xml:space="preserve"> </w:t>
            </w:r>
            <w:r w:rsidRPr="00622FC2">
              <w:rPr>
                <w:rFonts w:ascii="Times New Roman" w:hAnsi="Times New Roman"/>
              </w:rPr>
              <w:t>260,000</w:t>
            </w:r>
            <w:r w:rsidR="00753996" w:rsidRPr="00622FC2">
              <w:rPr>
                <w:rFonts w:ascii="Times New Roman" w:hAnsi="Times New Roman"/>
              </w:rPr>
              <w:t xml:space="preserve"> </w:t>
            </w:r>
            <w:r w:rsidRPr="00622FC2">
              <w:rPr>
                <w:rFonts w:ascii="Times New Roman" w:hAnsi="Times New Roman"/>
              </w:rPr>
              <w:t>тыс. рублей;</w:t>
            </w:r>
          </w:p>
          <w:p w14:paraId="0E6BC319"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 xml:space="preserve">2015 год </w:t>
            </w:r>
            <w:r w:rsidR="00753996" w:rsidRPr="00622FC2">
              <w:rPr>
                <w:rFonts w:ascii="Times New Roman" w:hAnsi="Times New Roman"/>
              </w:rPr>
              <w:t>–</w:t>
            </w:r>
            <w:r w:rsidR="009C5989" w:rsidRPr="00622FC2">
              <w:rPr>
                <w:rFonts w:ascii="Times New Roman" w:hAnsi="Times New Roman"/>
              </w:rPr>
              <w:t xml:space="preserve"> </w:t>
            </w:r>
            <w:r w:rsidR="008F3338">
              <w:rPr>
                <w:rFonts w:ascii="Times New Roman" w:hAnsi="Times New Roman"/>
              </w:rPr>
              <w:t xml:space="preserve">  </w:t>
            </w:r>
            <w:r w:rsidRPr="00622FC2">
              <w:rPr>
                <w:rFonts w:ascii="Times New Roman" w:hAnsi="Times New Roman"/>
              </w:rPr>
              <w:t>2</w:t>
            </w:r>
            <w:r w:rsidR="00753996" w:rsidRPr="00622FC2">
              <w:rPr>
                <w:rFonts w:ascii="Times New Roman" w:hAnsi="Times New Roman"/>
              </w:rPr>
              <w:t xml:space="preserve"> </w:t>
            </w:r>
            <w:r w:rsidRPr="00622FC2">
              <w:rPr>
                <w:rFonts w:ascii="Times New Roman" w:hAnsi="Times New Roman"/>
              </w:rPr>
              <w:t>450,000 тыс. рублей;</w:t>
            </w:r>
          </w:p>
          <w:p w14:paraId="572845BC"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2016 год –</w:t>
            </w:r>
            <w:r w:rsidR="000A0C80" w:rsidRPr="00622FC2">
              <w:rPr>
                <w:rFonts w:ascii="Times New Roman" w:hAnsi="Times New Roman"/>
              </w:rPr>
              <w:t xml:space="preserve"> </w:t>
            </w:r>
            <w:r w:rsidR="008F3338">
              <w:rPr>
                <w:rFonts w:ascii="Times New Roman" w:hAnsi="Times New Roman"/>
              </w:rPr>
              <w:t xml:space="preserve">  </w:t>
            </w:r>
            <w:r w:rsidRPr="00622FC2">
              <w:rPr>
                <w:rFonts w:ascii="Times New Roman" w:hAnsi="Times New Roman"/>
              </w:rPr>
              <w:t>2</w:t>
            </w:r>
            <w:r w:rsidR="00753996" w:rsidRPr="00622FC2">
              <w:rPr>
                <w:rFonts w:ascii="Times New Roman" w:hAnsi="Times New Roman"/>
              </w:rPr>
              <w:t xml:space="preserve"> </w:t>
            </w:r>
            <w:r w:rsidRPr="00622FC2">
              <w:rPr>
                <w:rFonts w:ascii="Times New Roman" w:hAnsi="Times New Roman"/>
              </w:rPr>
              <w:t>450,000 тыс. рублей;</w:t>
            </w:r>
          </w:p>
          <w:p w14:paraId="3F082B38"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 xml:space="preserve">2017 год – </w:t>
            </w:r>
            <w:r w:rsidR="008F3338">
              <w:rPr>
                <w:rFonts w:ascii="Times New Roman" w:hAnsi="Times New Roman"/>
              </w:rPr>
              <w:t xml:space="preserve">  </w:t>
            </w:r>
            <w:r w:rsidR="009A4701" w:rsidRPr="00622FC2">
              <w:rPr>
                <w:rFonts w:ascii="Times New Roman" w:hAnsi="Times New Roman"/>
              </w:rPr>
              <w:t>3</w:t>
            </w:r>
            <w:r w:rsidR="00753996" w:rsidRPr="00622FC2">
              <w:rPr>
                <w:rFonts w:ascii="Times New Roman" w:hAnsi="Times New Roman"/>
              </w:rPr>
              <w:t xml:space="preserve"> </w:t>
            </w:r>
            <w:r w:rsidR="009A4701" w:rsidRPr="00622FC2">
              <w:rPr>
                <w:rFonts w:ascii="Times New Roman" w:hAnsi="Times New Roman"/>
              </w:rPr>
              <w:t>260,000</w:t>
            </w:r>
            <w:r w:rsidRPr="00622FC2">
              <w:rPr>
                <w:rFonts w:ascii="Times New Roman" w:hAnsi="Times New Roman"/>
              </w:rPr>
              <w:t xml:space="preserve"> тыс. рублей</w:t>
            </w:r>
            <w:r w:rsidR="003B579F" w:rsidRPr="00622FC2">
              <w:rPr>
                <w:rFonts w:ascii="Times New Roman" w:hAnsi="Times New Roman"/>
              </w:rPr>
              <w:t>;</w:t>
            </w:r>
          </w:p>
          <w:p w14:paraId="376EC8BA" w14:textId="77777777" w:rsidR="003B579F" w:rsidRPr="00A23C8A" w:rsidRDefault="003B579F" w:rsidP="00F3461C">
            <w:pPr>
              <w:shd w:val="clear" w:color="auto" w:fill="FFFFFF"/>
              <w:rPr>
                <w:rFonts w:ascii="Times New Roman" w:hAnsi="Times New Roman"/>
              </w:rPr>
            </w:pPr>
            <w:r w:rsidRPr="00A23C8A">
              <w:rPr>
                <w:rFonts w:ascii="Times New Roman" w:hAnsi="Times New Roman"/>
              </w:rPr>
              <w:t xml:space="preserve">2018 год – </w:t>
            </w:r>
            <w:r w:rsidR="008F3338">
              <w:rPr>
                <w:rFonts w:ascii="Times New Roman" w:hAnsi="Times New Roman"/>
              </w:rPr>
              <w:t xml:space="preserve"> </w:t>
            </w:r>
            <w:r w:rsidR="000A0C80" w:rsidRPr="00A23C8A">
              <w:rPr>
                <w:rFonts w:ascii="Times New Roman" w:hAnsi="Times New Roman"/>
              </w:rPr>
              <w:t xml:space="preserve"> </w:t>
            </w:r>
            <w:r w:rsidR="00632DEB" w:rsidRPr="00A23C8A">
              <w:rPr>
                <w:rFonts w:ascii="Times New Roman" w:hAnsi="Times New Roman"/>
              </w:rPr>
              <w:t>9</w:t>
            </w:r>
            <w:r w:rsidR="00753996" w:rsidRPr="00A23C8A">
              <w:rPr>
                <w:rFonts w:ascii="Times New Roman" w:hAnsi="Times New Roman"/>
              </w:rPr>
              <w:t xml:space="preserve"> </w:t>
            </w:r>
            <w:r w:rsidRPr="00A23C8A">
              <w:rPr>
                <w:rFonts w:ascii="Times New Roman" w:hAnsi="Times New Roman"/>
              </w:rPr>
              <w:t>0</w:t>
            </w:r>
            <w:r w:rsidR="00632DEB" w:rsidRPr="00A23C8A">
              <w:rPr>
                <w:rFonts w:ascii="Times New Roman" w:hAnsi="Times New Roman"/>
              </w:rPr>
              <w:t>3</w:t>
            </w:r>
            <w:r w:rsidRPr="00A23C8A">
              <w:rPr>
                <w:rFonts w:ascii="Times New Roman" w:hAnsi="Times New Roman"/>
              </w:rPr>
              <w:t>7,000 тыс. рублей;</w:t>
            </w:r>
          </w:p>
          <w:p w14:paraId="3017690E" w14:textId="77777777" w:rsidR="003B579F" w:rsidRPr="00A23C8A" w:rsidRDefault="003B579F" w:rsidP="00F3461C">
            <w:pPr>
              <w:shd w:val="clear" w:color="auto" w:fill="FFFFFF"/>
              <w:rPr>
                <w:rFonts w:ascii="Times New Roman" w:hAnsi="Times New Roman"/>
              </w:rPr>
            </w:pPr>
            <w:r w:rsidRPr="00A23C8A">
              <w:rPr>
                <w:rFonts w:ascii="Times New Roman" w:hAnsi="Times New Roman"/>
              </w:rPr>
              <w:t xml:space="preserve">2019 год – </w:t>
            </w:r>
            <w:r w:rsidR="00F178DA" w:rsidRPr="00A23C8A">
              <w:rPr>
                <w:rFonts w:ascii="Times New Roman" w:hAnsi="Times New Roman"/>
                <w:bCs/>
                <w:szCs w:val="28"/>
              </w:rPr>
              <w:t xml:space="preserve">11 095,800 </w:t>
            </w:r>
            <w:r w:rsidRPr="00A23C8A">
              <w:rPr>
                <w:rFonts w:ascii="Times New Roman" w:hAnsi="Times New Roman"/>
              </w:rPr>
              <w:t>тыс. рублей;</w:t>
            </w:r>
          </w:p>
          <w:p w14:paraId="0D25FDA1" w14:textId="77777777" w:rsidR="003B579F" w:rsidRPr="00A23C8A" w:rsidRDefault="003B579F" w:rsidP="00F3461C">
            <w:pPr>
              <w:shd w:val="clear" w:color="auto" w:fill="FFFFFF"/>
              <w:rPr>
                <w:rFonts w:ascii="Times New Roman" w:hAnsi="Times New Roman"/>
              </w:rPr>
            </w:pPr>
            <w:r w:rsidRPr="00A23C8A">
              <w:rPr>
                <w:rFonts w:ascii="Times New Roman" w:hAnsi="Times New Roman"/>
              </w:rPr>
              <w:t xml:space="preserve">2020 год – </w:t>
            </w:r>
            <w:r w:rsidR="009C5989" w:rsidRPr="00A23C8A">
              <w:rPr>
                <w:rFonts w:ascii="Times New Roman" w:hAnsi="Times New Roman"/>
              </w:rPr>
              <w:t xml:space="preserve"> </w:t>
            </w:r>
            <w:r w:rsidR="008F3338">
              <w:rPr>
                <w:rFonts w:ascii="Times New Roman" w:hAnsi="Times New Roman"/>
              </w:rPr>
              <w:t xml:space="preserve">   </w:t>
            </w:r>
            <w:r w:rsidR="001F1828" w:rsidRPr="00A23C8A">
              <w:rPr>
                <w:rFonts w:ascii="Times New Roman" w:hAnsi="Times New Roman"/>
              </w:rPr>
              <w:t>3</w:t>
            </w:r>
            <w:r w:rsidR="00602DE1">
              <w:rPr>
                <w:rFonts w:ascii="Times New Roman" w:hAnsi="Times New Roman"/>
              </w:rPr>
              <w:t> </w:t>
            </w:r>
            <w:r w:rsidR="001F1828" w:rsidRPr="00A23C8A">
              <w:rPr>
                <w:rFonts w:ascii="Times New Roman" w:hAnsi="Times New Roman"/>
              </w:rPr>
              <w:t>300,000</w:t>
            </w:r>
            <w:r w:rsidR="00F178DA" w:rsidRPr="00A23C8A">
              <w:rPr>
                <w:rFonts w:ascii="Times New Roman" w:hAnsi="Times New Roman"/>
              </w:rPr>
              <w:t xml:space="preserve"> </w:t>
            </w:r>
            <w:r w:rsidR="00436AD1" w:rsidRPr="00A23C8A">
              <w:rPr>
                <w:rFonts w:ascii="Times New Roman" w:hAnsi="Times New Roman"/>
              </w:rPr>
              <w:t>тыс. рублей</w:t>
            </w:r>
            <w:r w:rsidR="00753996" w:rsidRPr="00A23C8A">
              <w:rPr>
                <w:rFonts w:ascii="Times New Roman" w:hAnsi="Times New Roman"/>
              </w:rPr>
              <w:t>;</w:t>
            </w:r>
          </w:p>
          <w:p w14:paraId="057FBE2B" w14:textId="77777777" w:rsidR="000A0C80" w:rsidRPr="00A23C8A" w:rsidRDefault="00753996" w:rsidP="00F3461C">
            <w:pPr>
              <w:shd w:val="clear" w:color="auto" w:fill="FFFFFF"/>
              <w:rPr>
                <w:rFonts w:ascii="Times New Roman" w:hAnsi="Times New Roman"/>
              </w:rPr>
            </w:pPr>
            <w:r w:rsidRPr="00A23C8A">
              <w:rPr>
                <w:rFonts w:ascii="Times New Roman" w:hAnsi="Times New Roman"/>
              </w:rPr>
              <w:t xml:space="preserve">2021 год – </w:t>
            </w:r>
            <w:r w:rsidR="00602DE1">
              <w:rPr>
                <w:rFonts w:ascii="Times New Roman" w:hAnsi="Times New Roman"/>
              </w:rPr>
              <w:t xml:space="preserve"> </w:t>
            </w:r>
            <w:r w:rsidR="008F3338">
              <w:rPr>
                <w:rFonts w:ascii="Times New Roman" w:hAnsi="Times New Roman"/>
              </w:rPr>
              <w:t xml:space="preserve">   </w:t>
            </w:r>
            <w:r w:rsidR="004976DE" w:rsidRPr="00602DE1">
              <w:rPr>
                <w:rFonts w:ascii="Times New Roman" w:hAnsi="Times New Roman"/>
              </w:rPr>
              <w:t xml:space="preserve">3 </w:t>
            </w:r>
            <w:r w:rsidR="00602DE1" w:rsidRPr="00602DE1">
              <w:rPr>
                <w:rFonts w:ascii="Times New Roman" w:hAnsi="Times New Roman"/>
              </w:rPr>
              <w:t>880</w:t>
            </w:r>
            <w:r w:rsidR="001F1828" w:rsidRPr="00602DE1">
              <w:rPr>
                <w:rFonts w:ascii="Times New Roman" w:hAnsi="Times New Roman"/>
              </w:rPr>
              <w:t>,</w:t>
            </w:r>
            <w:r w:rsidR="00602DE1" w:rsidRPr="00602DE1">
              <w:rPr>
                <w:rFonts w:ascii="Times New Roman" w:hAnsi="Times New Roman"/>
              </w:rPr>
              <w:t>9</w:t>
            </w:r>
            <w:r w:rsidR="001F1828" w:rsidRPr="00602DE1">
              <w:rPr>
                <w:rFonts w:ascii="Times New Roman" w:hAnsi="Times New Roman"/>
              </w:rPr>
              <w:t>00</w:t>
            </w:r>
            <w:r w:rsidR="000A0C80" w:rsidRPr="00602DE1">
              <w:rPr>
                <w:rFonts w:ascii="Times New Roman" w:hAnsi="Times New Roman"/>
              </w:rPr>
              <w:t xml:space="preserve"> </w:t>
            </w:r>
            <w:r w:rsidRPr="00602DE1">
              <w:rPr>
                <w:rFonts w:ascii="Times New Roman" w:hAnsi="Times New Roman"/>
              </w:rPr>
              <w:t>тыс</w:t>
            </w:r>
            <w:r w:rsidRPr="00A23C8A">
              <w:rPr>
                <w:rFonts w:ascii="Times New Roman" w:hAnsi="Times New Roman"/>
              </w:rPr>
              <w:t>.</w:t>
            </w:r>
            <w:r w:rsidR="00DC4E5F" w:rsidRPr="00A23C8A">
              <w:rPr>
                <w:rFonts w:ascii="Times New Roman" w:hAnsi="Times New Roman"/>
              </w:rPr>
              <w:t xml:space="preserve"> </w:t>
            </w:r>
            <w:r w:rsidRPr="00A23C8A">
              <w:rPr>
                <w:rFonts w:ascii="Times New Roman" w:hAnsi="Times New Roman"/>
              </w:rPr>
              <w:t>рублей</w:t>
            </w:r>
            <w:r w:rsidR="000A0C80" w:rsidRPr="00A23C8A">
              <w:rPr>
                <w:rFonts w:ascii="Times New Roman" w:hAnsi="Times New Roman"/>
              </w:rPr>
              <w:t>;</w:t>
            </w:r>
          </w:p>
          <w:p w14:paraId="10AF1F56" w14:textId="77777777" w:rsidR="000A0C80" w:rsidRPr="00A23C8A" w:rsidRDefault="006E1F79" w:rsidP="008F3338">
            <w:pPr>
              <w:pStyle w:val="aff6"/>
              <w:shd w:val="clear" w:color="auto" w:fill="FFFFFF" w:themeFill="background1"/>
              <w:rPr>
                <w:bCs/>
              </w:rPr>
            </w:pPr>
            <w:r w:rsidRPr="00A23C8A">
              <w:rPr>
                <w:bCs/>
              </w:rPr>
              <w:t xml:space="preserve">2022 год – </w:t>
            </w:r>
            <w:r w:rsidR="00B078D1" w:rsidRPr="00AD0C4E">
              <w:rPr>
                <w:bCs/>
              </w:rPr>
              <w:t>1</w:t>
            </w:r>
            <w:r w:rsidR="00B078D1">
              <w:rPr>
                <w:bCs/>
              </w:rPr>
              <w:t>34 560,500</w:t>
            </w:r>
            <w:r w:rsidR="000A0C80" w:rsidRPr="00A23C8A">
              <w:rPr>
                <w:bCs/>
              </w:rPr>
              <w:t xml:space="preserve"> тыс.</w:t>
            </w:r>
            <w:r w:rsidR="00DC4E5F" w:rsidRPr="00A23C8A">
              <w:rPr>
                <w:bCs/>
              </w:rPr>
              <w:t xml:space="preserve"> </w:t>
            </w:r>
            <w:r w:rsidR="000A0C80" w:rsidRPr="00A23C8A">
              <w:rPr>
                <w:bCs/>
              </w:rPr>
              <w:t>рублей;</w:t>
            </w:r>
          </w:p>
          <w:p w14:paraId="2951E40F" w14:textId="77777777" w:rsidR="000A0C80" w:rsidRDefault="000A0C80" w:rsidP="008F3338">
            <w:pPr>
              <w:pStyle w:val="aff6"/>
              <w:shd w:val="clear" w:color="auto" w:fill="FFFFFF" w:themeFill="background1"/>
              <w:rPr>
                <w:bCs/>
              </w:rPr>
            </w:pPr>
            <w:r w:rsidRPr="00A23C8A">
              <w:rPr>
                <w:bCs/>
              </w:rPr>
              <w:t>2023 год –</w:t>
            </w:r>
            <w:r w:rsidR="009D3D16">
              <w:rPr>
                <w:bCs/>
              </w:rPr>
              <w:t xml:space="preserve"> </w:t>
            </w:r>
            <w:r w:rsidR="004805BA">
              <w:rPr>
                <w:bCs/>
              </w:rPr>
              <w:t>185 102,700</w:t>
            </w:r>
            <w:r w:rsidR="009D3D16">
              <w:rPr>
                <w:bCs/>
              </w:rPr>
              <w:t xml:space="preserve">  </w:t>
            </w:r>
            <w:r w:rsidRPr="00A23C8A">
              <w:rPr>
                <w:bCs/>
              </w:rPr>
              <w:t>тыс.</w:t>
            </w:r>
            <w:r w:rsidR="00EF6695" w:rsidRPr="00A23C8A">
              <w:rPr>
                <w:bCs/>
              </w:rPr>
              <w:t xml:space="preserve"> </w:t>
            </w:r>
            <w:r w:rsidRPr="00A23C8A">
              <w:rPr>
                <w:bCs/>
              </w:rPr>
              <w:t>рублей;</w:t>
            </w:r>
          </w:p>
          <w:p w14:paraId="45A6E7AB" w14:textId="77777777" w:rsidR="00163CE8" w:rsidRDefault="004C112A" w:rsidP="008F3338">
            <w:pPr>
              <w:pStyle w:val="aff6"/>
              <w:shd w:val="clear" w:color="auto" w:fill="FFFFFF" w:themeFill="background1"/>
              <w:rPr>
                <w:bCs/>
              </w:rPr>
            </w:pPr>
            <w:r>
              <w:rPr>
                <w:bCs/>
              </w:rPr>
              <w:t xml:space="preserve">2024 год – </w:t>
            </w:r>
            <w:r w:rsidR="008F3338">
              <w:rPr>
                <w:bCs/>
              </w:rPr>
              <w:t xml:space="preserve"> </w:t>
            </w:r>
            <w:r w:rsidR="009D3D16">
              <w:rPr>
                <w:bCs/>
              </w:rPr>
              <w:t xml:space="preserve"> </w:t>
            </w:r>
            <w:r w:rsidR="004805BA">
              <w:rPr>
                <w:bCs/>
              </w:rPr>
              <w:t>15 266,800</w:t>
            </w:r>
            <w:r w:rsidR="009D3D16">
              <w:rPr>
                <w:bCs/>
              </w:rPr>
              <w:t xml:space="preserve"> </w:t>
            </w:r>
            <w:r>
              <w:rPr>
                <w:bCs/>
              </w:rPr>
              <w:t>тыс.</w:t>
            </w:r>
            <w:r w:rsidR="00CF61B3">
              <w:rPr>
                <w:bCs/>
              </w:rPr>
              <w:t xml:space="preserve"> </w:t>
            </w:r>
            <w:r>
              <w:rPr>
                <w:bCs/>
              </w:rPr>
              <w:t>рублей</w:t>
            </w:r>
            <w:r w:rsidR="00163CE8">
              <w:rPr>
                <w:bCs/>
              </w:rPr>
              <w:t>;</w:t>
            </w:r>
          </w:p>
          <w:p w14:paraId="2F126B41" w14:textId="77777777" w:rsidR="00753996" w:rsidRPr="00622FC2" w:rsidRDefault="00163CE8" w:rsidP="00947D2B">
            <w:pPr>
              <w:pStyle w:val="aff6"/>
              <w:shd w:val="clear" w:color="auto" w:fill="FFFFFF" w:themeFill="background1"/>
            </w:pPr>
            <w:r w:rsidRPr="00947D2B">
              <w:rPr>
                <w:bCs/>
                <w:color w:val="000000" w:themeColor="text1"/>
              </w:rPr>
              <w:t xml:space="preserve">2025 год –       </w:t>
            </w:r>
            <w:r w:rsidR="008F3338" w:rsidRPr="00947D2B">
              <w:rPr>
                <w:bCs/>
                <w:color w:val="000000" w:themeColor="text1"/>
              </w:rPr>
              <w:t xml:space="preserve">    </w:t>
            </w:r>
            <w:r w:rsidRPr="00947D2B">
              <w:rPr>
                <w:bCs/>
                <w:color w:val="000000" w:themeColor="text1"/>
              </w:rPr>
              <w:t xml:space="preserve">  0,000</w:t>
            </w:r>
            <w:r w:rsidR="004805BA" w:rsidRPr="00947D2B">
              <w:rPr>
                <w:bCs/>
                <w:color w:val="000000" w:themeColor="text1"/>
              </w:rPr>
              <w:t xml:space="preserve"> </w:t>
            </w:r>
            <w:r w:rsidRPr="00947D2B">
              <w:rPr>
                <w:bCs/>
                <w:color w:val="000000" w:themeColor="text1"/>
              </w:rPr>
              <w:t>тыс. рублей</w:t>
            </w:r>
            <w:r w:rsidR="004C112A" w:rsidRPr="00947D2B">
              <w:rPr>
                <w:bCs/>
                <w:color w:val="000000" w:themeColor="text1"/>
              </w:rPr>
              <w:t>.</w:t>
            </w:r>
          </w:p>
        </w:tc>
      </w:tr>
      <w:tr w:rsidR="00A937D8" w:rsidRPr="00622FC2" w14:paraId="14FD172D" w14:textId="77777777" w:rsidTr="00EE06D8">
        <w:tc>
          <w:tcPr>
            <w:tcW w:w="3119" w:type="dxa"/>
          </w:tcPr>
          <w:p w14:paraId="30742ED7" w14:textId="77777777" w:rsidR="00A937D8" w:rsidRPr="004D76E3" w:rsidRDefault="00A937D8" w:rsidP="00F3461C">
            <w:pPr>
              <w:shd w:val="clear" w:color="auto" w:fill="FFFFFF"/>
              <w:rPr>
                <w:rFonts w:ascii="Times New Roman" w:hAnsi="Times New Roman"/>
                <w:szCs w:val="28"/>
              </w:rPr>
            </w:pPr>
            <w:r>
              <w:rPr>
                <w:rFonts w:ascii="Times New Roman" w:hAnsi="Times New Roman"/>
                <w:szCs w:val="28"/>
              </w:rPr>
              <w:lastRenderedPageBreak/>
              <w:t xml:space="preserve"> </w:t>
            </w:r>
            <w:r w:rsidRPr="004D76E3">
              <w:rPr>
                <w:rFonts w:ascii="Times New Roman" w:hAnsi="Times New Roman"/>
                <w:szCs w:val="28"/>
              </w:rPr>
              <w:t>Объем налоговых расходов Курской области в рамках реализации подпрограммы (всего)</w:t>
            </w:r>
          </w:p>
        </w:tc>
        <w:tc>
          <w:tcPr>
            <w:tcW w:w="1134" w:type="dxa"/>
          </w:tcPr>
          <w:p w14:paraId="7435B582" w14:textId="77777777" w:rsidR="00A937D8" w:rsidRDefault="00A937D8" w:rsidP="00F3461C">
            <w:pPr>
              <w:shd w:val="clear" w:color="auto" w:fill="FFFFFF"/>
              <w:ind w:firstLine="709"/>
              <w:rPr>
                <w:rFonts w:ascii="Times New Roman" w:hAnsi="Times New Roman"/>
                <w:szCs w:val="28"/>
              </w:rPr>
            </w:pPr>
          </w:p>
          <w:p w14:paraId="4B814066" w14:textId="77777777" w:rsidR="00A937D8" w:rsidRPr="004D76E3" w:rsidRDefault="00A937D8" w:rsidP="00F3461C">
            <w:pPr>
              <w:shd w:val="clear" w:color="auto" w:fill="FFFFFF"/>
              <w:ind w:firstLine="709"/>
              <w:rPr>
                <w:rFonts w:ascii="Times New Roman" w:hAnsi="Times New Roman"/>
                <w:szCs w:val="28"/>
              </w:rPr>
            </w:pPr>
            <w:r w:rsidRPr="004D76E3">
              <w:rPr>
                <w:rFonts w:ascii="Times New Roman" w:hAnsi="Times New Roman"/>
                <w:szCs w:val="28"/>
              </w:rPr>
              <w:t>-</w:t>
            </w:r>
          </w:p>
        </w:tc>
        <w:tc>
          <w:tcPr>
            <w:tcW w:w="4819" w:type="dxa"/>
          </w:tcPr>
          <w:p w14:paraId="389072C7" w14:textId="77777777" w:rsidR="00A937D8" w:rsidRDefault="00A937D8" w:rsidP="00F3461C">
            <w:pPr>
              <w:shd w:val="clear" w:color="auto" w:fill="FFFFFF"/>
              <w:ind w:left="79"/>
              <w:jc w:val="both"/>
              <w:rPr>
                <w:rFonts w:ascii="Times New Roman" w:hAnsi="Times New Roman"/>
                <w:szCs w:val="28"/>
              </w:rPr>
            </w:pPr>
          </w:p>
          <w:p w14:paraId="18902173" w14:textId="77777777" w:rsidR="00A937D8" w:rsidRPr="004D76E3" w:rsidRDefault="00A937D8" w:rsidP="00F3461C">
            <w:pPr>
              <w:shd w:val="clear" w:color="auto" w:fill="FFFFFF"/>
              <w:ind w:left="79"/>
              <w:jc w:val="both"/>
              <w:rPr>
                <w:rFonts w:ascii="Times New Roman" w:hAnsi="Times New Roman"/>
                <w:szCs w:val="28"/>
              </w:rPr>
            </w:pPr>
            <w:r w:rsidRPr="004D76E3">
              <w:rPr>
                <w:rFonts w:ascii="Times New Roman" w:hAnsi="Times New Roman"/>
                <w:szCs w:val="28"/>
              </w:rPr>
              <w:t xml:space="preserve">отсутствует                                  </w:t>
            </w:r>
          </w:p>
          <w:p w14:paraId="6C5FF47E" w14:textId="77777777" w:rsidR="00A937D8" w:rsidRPr="004D76E3" w:rsidRDefault="00A937D8" w:rsidP="00F3461C">
            <w:pPr>
              <w:shd w:val="clear" w:color="auto" w:fill="FFFFFF"/>
              <w:ind w:left="79"/>
              <w:jc w:val="both"/>
              <w:rPr>
                <w:rFonts w:ascii="Times New Roman" w:hAnsi="Times New Roman"/>
                <w:szCs w:val="28"/>
              </w:rPr>
            </w:pPr>
          </w:p>
          <w:p w14:paraId="38337D0F" w14:textId="77777777" w:rsidR="00A937D8" w:rsidRPr="004D76E3" w:rsidRDefault="00A937D8" w:rsidP="00F3461C">
            <w:pPr>
              <w:shd w:val="clear" w:color="auto" w:fill="FFFFFF"/>
              <w:ind w:left="79"/>
              <w:jc w:val="both"/>
              <w:rPr>
                <w:rFonts w:ascii="Times New Roman" w:hAnsi="Times New Roman"/>
                <w:szCs w:val="28"/>
              </w:rPr>
            </w:pPr>
          </w:p>
          <w:p w14:paraId="2A5188E2" w14:textId="77777777" w:rsidR="00A937D8" w:rsidRPr="004D76E3" w:rsidRDefault="00A937D8" w:rsidP="00F3461C">
            <w:pPr>
              <w:shd w:val="clear" w:color="auto" w:fill="FFFFFF"/>
              <w:ind w:left="79"/>
              <w:jc w:val="both"/>
              <w:rPr>
                <w:rFonts w:ascii="Times New Roman" w:hAnsi="Times New Roman"/>
                <w:szCs w:val="28"/>
              </w:rPr>
            </w:pPr>
          </w:p>
        </w:tc>
      </w:tr>
      <w:tr w:rsidR="008646B7" w:rsidRPr="00622FC2" w14:paraId="0F3388E7" w14:textId="77777777" w:rsidTr="00EE06D8">
        <w:tc>
          <w:tcPr>
            <w:tcW w:w="3119" w:type="dxa"/>
          </w:tcPr>
          <w:p w14:paraId="4C6EE15A"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Ожидаемые результаты реализации подпрограммы</w:t>
            </w:r>
          </w:p>
        </w:tc>
        <w:tc>
          <w:tcPr>
            <w:tcW w:w="1134" w:type="dxa"/>
          </w:tcPr>
          <w:p w14:paraId="54C828E3"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4819" w:type="dxa"/>
          </w:tcPr>
          <w:p w14:paraId="1DD57B96"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высокий уровень качества и доступности услуг концертных организаций, театров, учреждений культурно-досугового типа и т.д.;</w:t>
            </w:r>
          </w:p>
          <w:p w14:paraId="21F2EB48"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lastRenderedPageBreak/>
              <w:t>рост вовлеченности всех групп населения в активную творческую деятельность, предполагающую освоение базовых художественно-практических навыков;</w:t>
            </w:r>
          </w:p>
          <w:p w14:paraId="7F38EF10"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усиление социальной поддержки  деятелей культуры;</w:t>
            </w:r>
          </w:p>
          <w:p w14:paraId="463824B6"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обеспечение государственной поддержки молодых дарований;</w:t>
            </w:r>
          </w:p>
          <w:p w14:paraId="72E5232B"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увеличение государственной поддержки художественных коллективов, творческих союзов и организаций культуры;</w:t>
            </w:r>
          </w:p>
          <w:p w14:paraId="5B832CA5"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обеспечение государственной поддержки муниципальных учреждений культуры, находящихся на территориях сельских поселений, и их работников;</w:t>
            </w:r>
          </w:p>
          <w:p w14:paraId="525491E1"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рост качественных мероприятий, посвященных значимым событиям российской культуры и развитию культурного сотрудничества;</w:t>
            </w:r>
          </w:p>
          <w:p w14:paraId="116D39B6"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укрепление межрегионального и международного культурного сотрудничества;</w:t>
            </w:r>
          </w:p>
          <w:p w14:paraId="264BADD8" w14:textId="77777777" w:rsidR="006579F0" w:rsidRPr="00622FC2" w:rsidRDefault="008646B7" w:rsidP="00F3461C">
            <w:pPr>
              <w:shd w:val="clear" w:color="auto" w:fill="FFFFFF"/>
              <w:jc w:val="both"/>
              <w:rPr>
                <w:rFonts w:ascii="Times New Roman" w:hAnsi="Times New Roman"/>
              </w:rPr>
            </w:pPr>
            <w:r w:rsidRPr="00622FC2">
              <w:rPr>
                <w:rFonts w:ascii="Times New Roman" w:hAnsi="Times New Roman"/>
              </w:rPr>
              <w:t xml:space="preserve">повышение заработной платы работников </w:t>
            </w:r>
            <w:r w:rsidR="006579F0" w:rsidRPr="00622FC2">
              <w:rPr>
                <w:rFonts w:ascii="Times New Roman" w:hAnsi="Times New Roman"/>
              </w:rPr>
              <w:t>концертных организаций, театров, Центра театрального творчества «Ровесник»;</w:t>
            </w:r>
          </w:p>
          <w:p w14:paraId="4059102F" w14:textId="77777777" w:rsidR="006579F0" w:rsidRPr="00622FC2" w:rsidRDefault="006579F0" w:rsidP="00F3461C">
            <w:pPr>
              <w:shd w:val="clear" w:color="auto" w:fill="FFFFFF"/>
              <w:jc w:val="both"/>
              <w:rPr>
                <w:rFonts w:ascii="Times New Roman" w:hAnsi="Times New Roman"/>
              </w:rPr>
            </w:pPr>
            <w:r w:rsidRPr="00622FC2">
              <w:rPr>
                <w:rFonts w:ascii="Times New Roman" w:hAnsi="Times New Roman"/>
              </w:rPr>
              <w:t>укрепление материально-технической базы концертных организаций, театров, Центра театрального творчества «Ровесник», учреждений культурно-досугового типа и т.д.;</w:t>
            </w:r>
          </w:p>
          <w:p w14:paraId="33CEB750" w14:textId="77777777" w:rsidR="008646B7" w:rsidRPr="0042480E" w:rsidRDefault="008646B7" w:rsidP="00F3461C">
            <w:pPr>
              <w:shd w:val="clear" w:color="auto" w:fill="FFFFFF"/>
              <w:jc w:val="both"/>
              <w:rPr>
                <w:rFonts w:ascii="Times New Roman" w:hAnsi="Times New Roman"/>
              </w:rPr>
            </w:pPr>
            <w:r w:rsidRPr="00622FC2">
              <w:rPr>
                <w:rFonts w:ascii="Times New Roman" w:hAnsi="Times New Roman"/>
              </w:rPr>
              <w:t>повышение эффективности использования бюджетных средств, направляемых на оказание государственной поддержки развития искусства;</w:t>
            </w:r>
          </w:p>
          <w:p w14:paraId="1C5B428B" w14:textId="77777777" w:rsidR="006E6D6B" w:rsidRDefault="006E6D6B" w:rsidP="006E6D6B">
            <w:pPr>
              <w:tabs>
                <w:tab w:val="left" w:pos="1134"/>
              </w:tabs>
              <w:spacing w:line="240" w:lineRule="atLeast"/>
              <w:jc w:val="both"/>
              <w:rPr>
                <w:rFonts w:ascii="Times New Roman" w:eastAsiaTheme="minorHAnsi" w:hAnsi="Times New Roman"/>
                <w:szCs w:val="28"/>
                <w:lang w:eastAsia="en-US"/>
              </w:rPr>
            </w:pPr>
            <w:r>
              <w:rPr>
                <w:rFonts w:ascii="Times New Roman" w:eastAsiaTheme="minorHAnsi" w:hAnsi="Times New Roman"/>
                <w:szCs w:val="28"/>
                <w:lang w:eastAsia="en-US"/>
              </w:rPr>
              <w:t>улучшение качества оказываемых услуг населению области;</w:t>
            </w:r>
          </w:p>
          <w:p w14:paraId="74149719" w14:textId="77777777" w:rsidR="006E6D6B" w:rsidRPr="006E6D6B" w:rsidRDefault="006E6D6B" w:rsidP="006E6D6B">
            <w:pPr>
              <w:shd w:val="clear" w:color="auto" w:fill="FFFFFF"/>
              <w:jc w:val="both"/>
              <w:rPr>
                <w:rFonts w:ascii="Times New Roman" w:hAnsi="Times New Roman"/>
              </w:rPr>
            </w:pPr>
            <w:r w:rsidRPr="003705C0">
              <w:rPr>
                <w:rFonts w:ascii="Times New Roman" w:eastAsiaTheme="minorHAnsi" w:hAnsi="Times New Roman"/>
                <w:szCs w:val="28"/>
                <w:lang w:eastAsia="en-US"/>
              </w:rPr>
              <w:t xml:space="preserve">рост </w:t>
            </w:r>
            <w:r>
              <w:rPr>
                <w:rFonts w:ascii="Times New Roman" w:eastAsiaTheme="minorHAnsi" w:hAnsi="Times New Roman"/>
                <w:szCs w:val="28"/>
                <w:lang w:eastAsia="en-US"/>
              </w:rPr>
              <w:t>количества культурно-досуговых учреждений</w:t>
            </w:r>
            <w:r w:rsidRPr="003705C0">
              <w:rPr>
                <w:rFonts w:ascii="Times New Roman" w:eastAsiaTheme="minorHAnsi" w:hAnsi="Times New Roman"/>
                <w:szCs w:val="28"/>
                <w:lang w:eastAsia="en-US"/>
              </w:rPr>
              <w:t xml:space="preserve"> на территории </w:t>
            </w:r>
            <w:r>
              <w:rPr>
                <w:rFonts w:ascii="Times New Roman" w:eastAsiaTheme="minorHAnsi" w:hAnsi="Times New Roman"/>
                <w:szCs w:val="28"/>
                <w:lang w:eastAsia="en-US"/>
              </w:rPr>
              <w:t>области</w:t>
            </w:r>
            <w:r w:rsidRPr="003705C0">
              <w:rPr>
                <w:rFonts w:ascii="Times New Roman" w:eastAsiaTheme="minorHAnsi" w:hAnsi="Times New Roman"/>
                <w:szCs w:val="28"/>
                <w:lang w:eastAsia="en-US"/>
              </w:rPr>
              <w:t>;</w:t>
            </w:r>
          </w:p>
          <w:p w14:paraId="54F59AA8"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 xml:space="preserve">высокий уровень качества и </w:t>
            </w:r>
            <w:r w:rsidRPr="00622FC2">
              <w:rPr>
                <w:rFonts w:ascii="Times New Roman" w:hAnsi="Times New Roman"/>
              </w:rPr>
              <w:lastRenderedPageBreak/>
              <w:t>доступности культурно-досуговых услуг;</w:t>
            </w:r>
          </w:p>
          <w:p w14:paraId="6D3B138B"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новый качественный уровень развития бюджетной сети учреждений культурно-досугового типа;</w:t>
            </w:r>
          </w:p>
          <w:p w14:paraId="0E69A6A6"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высокий уровень качества и доступности услуг организаций, осуществляющих кинопоказ;</w:t>
            </w:r>
          </w:p>
          <w:p w14:paraId="062AD832"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укрепление материально-технической базы организаций, осуществляющих кинопоказ;</w:t>
            </w:r>
          </w:p>
          <w:p w14:paraId="34B497E2"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повышение эффективности использования бюджетных средств, направляемых на сохранение и развитие кинообслужи</w:t>
            </w:r>
            <w:r w:rsidR="0002069B" w:rsidRPr="00622FC2">
              <w:rPr>
                <w:rFonts w:ascii="Times New Roman" w:hAnsi="Times New Roman"/>
              </w:rPr>
              <w:t>вания населения Курской области</w:t>
            </w:r>
            <w:r w:rsidR="001027AE" w:rsidRPr="00622FC2">
              <w:rPr>
                <w:rFonts w:ascii="Times New Roman" w:hAnsi="Times New Roman"/>
              </w:rPr>
              <w:t>.</w:t>
            </w:r>
          </w:p>
        </w:tc>
      </w:tr>
    </w:tbl>
    <w:p w14:paraId="4717CA8D" w14:textId="77777777" w:rsidR="008646B7" w:rsidRPr="00622FC2" w:rsidRDefault="008646B7" w:rsidP="00F3461C">
      <w:pPr>
        <w:shd w:val="clear" w:color="auto" w:fill="FFFFFF"/>
        <w:ind w:firstLine="709"/>
        <w:rPr>
          <w:rFonts w:ascii="Times New Roman" w:hAnsi="Times New Roman"/>
        </w:rPr>
      </w:pPr>
    </w:p>
    <w:p w14:paraId="76C26BBF" w14:textId="77777777" w:rsidR="006579F0" w:rsidRPr="00622FC2" w:rsidRDefault="006579F0" w:rsidP="00F3461C">
      <w:pPr>
        <w:shd w:val="clear" w:color="auto" w:fill="FFFFFF"/>
        <w:ind w:firstLine="709"/>
        <w:jc w:val="center"/>
        <w:rPr>
          <w:rFonts w:ascii="Times New Roman" w:hAnsi="Times New Roman"/>
        </w:rPr>
      </w:pPr>
      <w:bookmarkStart w:id="61" w:name="sub_1201"/>
    </w:p>
    <w:p w14:paraId="1BAC6724" w14:textId="77777777" w:rsidR="008646B7" w:rsidRPr="00622FC2" w:rsidRDefault="008646B7" w:rsidP="00F3461C">
      <w:pPr>
        <w:shd w:val="clear" w:color="auto" w:fill="FFFFFF"/>
        <w:ind w:firstLine="709"/>
        <w:jc w:val="center"/>
        <w:rPr>
          <w:rFonts w:ascii="Times New Roman" w:hAnsi="Times New Roman"/>
        </w:rPr>
      </w:pPr>
      <w:r w:rsidRPr="00622FC2">
        <w:rPr>
          <w:rFonts w:ascii="Times New Roman" w:hAnsi="Times New Roman"/>
        </w:rPr>
        <w:t>1. Характеристика сферы реализации подпрограммы, описание основных проблем в указанной сфере и прогноз ее развития</w:t>
      </w:r>
    </w:p>
    <w:bookmarkEnd w:id="61"/>
    <w:p w14:paraId="3FFD8128" w14:textId="77777777" w:rsidR="008646B7" w:rsidRPr="00622FC2" w:rsidRDefault="008646B7" w:rsidP="00F3461C">
      <w:pPr>
        <w:shd w:val="clear" w:color="auto" w:fill="FFFFFF"/>
        <w:ind w:firstLine="709"/>
        <w:rPr>
          <w:rFonts w:ascii="Times New Roman" w:hAnsi="Times New Roman"/>
        </w:rPr>
      </w:pPr>
    </w:p>
    <w:p w14:paraId="7B50B46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Деятельность по обеспечению прав граждан на участие в культурной жизни осуществляется путем сохранения лучших традиций отечественного профессионального и любительского искусства, создания условий для обеспечения возможности участия граждан в культурной жизни и пользования учреждениями культуры.</w:t>
      </w:r>
    </w:p>
    <w:p w14:paraId="622570DD" w14:textId="77777777" w:rsidR="00ED2425" w:rsidRPr="00622FC2" w:rsidRDefault="00ED2425" w:rsidP="00F3461C">
      <w:pPr>
        <w:shd w:val="clear" w:color="auto" w:fill="FFFFFF"/>
        <w:ind w:firstLine="709"/>
        <w:jc w:val="both"/>
        <w:rPr>
          <w:rFonts w:ascii="Times New Roman" w:hAnsi="Times New Roman"/>
        </w:rPr>
      </w:pPr>
      <w:r w:rsidRPr="00622FC2">
        <w:rPr>
          <w:rFonts w:ascii="Times New Roman" w:hAnsi="Times New Roman"/>
        </w:rPr>
        <w:t>Сфера реализации подпрограммы 2 охватывает:</w:t>
      </w:r>
    </w:p>
    <w:p w14:paraId="5167B6F6" w14:textId="77777777" w:rsidR="00ED2425" w:rsidRPr="00622FC2" w:rsidRDefault="00183F09" w:rsidP="00F3461C">
      <w:pPr>
        <w:shd w:val="clear" w:color="auto" w:fill="FFFFFF"/>
        <w:ind w:firstLine="709"/>
        <w:jc w:val="both"/>
        <w:rPr>
          <w:rFonts w:ascii="Times New Roman" w:hAnsi="Times New Roman"/>
        </w:rPr>
      </w:pPr>
      <w:r w:rsidRPr="00622FC2">
        <w:rPr>
          <w:rFonts w:ascii="Times New Roman" w:hAnsi="Times New Roman" w:hint="eastAsia"/>
        </w:rPr>
        <w:t>сохранение</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развитие</w:t>
      </w:r>
      <w:r w:rsidRPr="00622FC2">
        <w:rPr>
          <w:rFonts w:ascii="Times New Roman" w:hAnsi="Times New Roman"/>
        </w:rPr>
        <w:t xml:space="preserve"> </w:t>
      </w:r>
      <w:r w:rsidRPr="00622FC2">
        <w:rPr>
          <w:rFonts w:ascii="Times New Roman" w:hAnsi="Times New Roman" w:hint="eastAsia"/>
        </w:rPr>
        <w:t>исполнительского</w:t>
      </w:r>
      <w:r w:rsidRPr="00622FC2">
        <w:rPr>
          <w:rFonts w:ascii="Times New Roman" w:hAnsi="Times New Roman"/>
        </w:rPr>
        <w:t xml:space="preserve"> </w:t>
      </w:r>
      <w:r w:rsidRPr="00622FC2">
        <w:rPr>
          <w:rFonts w:ascii="Times New Roman" w:hAnsi="Times New Roman" w:hint="eastAsia"/>
        </w:rPr>
        <w:t>искусства</w:t>
      </w:r>
      <w:r w:rsidR="00ED2425" w:rsidRPr="00622FC2">
        <w:rPr>
          <w:rFonts w:ascii="Times New Roman" w:hAnsi="Times New Roman"/>
        </w:rPr>
        <w:t>;</w:t>
      </w:r>
    </w:p>
    <w:p w14:paraId="12E2CBB2" w14:textId="77777777" w:rsidR="00ED2425" w:rsidRPr="00622FC2" w:rsidRDefault="00ED2425"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любительского самодеятельного искусства, народного художественного творчества;</w:t>
      </w:r>
    </w:p>
    <w:p w14:paraId="21AD145A" w14:textId="77777777" w:rsidR="00ED2425" w:rsidRPr="00622FC2" w:rsidRDefault="00ED2425" w:rsidP="00F3461C">
      <w:pPr>
        <w:shd w:val="clear" w:color="auto" w:fill="FFFFFF"/>
        <w:ind w:firstLine="709"/>
        <w:jc w:val="both"/>
        <w:rPr>
          <w:rFonts w:ascii="Times New Roman" w:hAnsi="Times New Roman"/>
        </w:rPr>
      </w:pPr>
      <w:r w:rsidRPr="00622FC2">
        <w:rPr>
          <w:rFonts w:ascii="Times New Roman" w:hAnsi="Times New Roman"/>
        </w:rPr>
        <w:t>поддержку организаций в сфере культуры, творческих инициатив населения, творческих союзов и других социально ориентированных некоммерческих организаций в Курской области, творческого потенциала</w:t>
      </w:r>
      <w:r w:rsidR="00120C6F" w:rsidRPr="00622FC2">
        <w:rPr>
          <w:rFonts w:ascii="Times New Roman" w:hAnsi="Times New Roman"/>
        </w:rPr>
        <w:t>;</w:t>
      </w:r>
    </w:p>
    <w:p w14:paraId="07F28C60" w14:textId="77777777" w:rsidR="00ED2425" w:rsidRPr="00622FC2" w:rsidRDefault="00ED2425" w:rsidP="00F3461C">
      <w:pPr>
        <w:shd w:val="clear" w:color="auto" w:fill="FFFFFF"/>
        <w:ind w:firstLine="709"/>
        <w:jc w:val="both"/>
        <w:rPr>
          <w:rFonts w:ascii="Times New Roman" w:hAnsi="Times New Roman"/>
        </w:rPr>
      </w:pPr>
      <w:r w:rsidRPr="00622FC2">
        <w:rPr>
          <w:rFonts w:ascii="Times New Roman" w:hAnsi="Times New Roman"/>
        </w:rPr>
        <w:t>поддержку молодых дарований, видных деятелей искусства;</w:t>
      </w:r>
    </w:p>
    <w:p w14:paraId="7F0003E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организацию и проведение мероприятий, посвященных значимым событиям российской культуры, выдающимся деятелям культуры и искусства, развитию культурного сотрудничества;</w:t>
      </w:r>
    </w:p>
    <w:p w14:paraId="3EA1DA1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сферы кинообслуживания населения области.</w:t>
      </w:r>
    </w:p>
    <w:p w14:paraId="623911F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Профессиональное искусство в Курской области представляют</w:t>
      </w:r>
      <w:r w:rsidR="00BB62A0" w:rsidRPr="00622FC2">
        <w:rPr>
          <w:rFonts w:ascii="Times New Roman" w:hAnsi="Times New Roman"/>
        </w:rPr>
        <w:t xml:space="preserve"> </w:t>
      </w:r>
      <w:r w:rsidRPr="00622FC2">
        <w:rPr>
          <w:rFonts w:ascii="Times New Roman" w:hAnsi="Times New Roman"/>
        </w:rPr>
        <w:t>Курский драматический театр им. А.С. Пушкина, Курский театр кукол и Курская государственная филармония, в деятельности которых укрепляются позитивные тенденции.</w:t>
      </w:r>
    </w:p>
    <w:p w14:paraId="427296C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Театры и театральные организации вносят большой вклад в сохранение и развитие лучших традиций отечественного театрального искусства, обеспечивают творческую преемственность поколений в театральном деле, несут большую просветительскую и воспитательную миссию.</w:t>
      </w:r>
    </w:p>
    <w:p w14:paraId="41103C8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Приступив к решению задач, сформулированных в Концепции развития театрального дела в Российской Федерации на период до 2020 года, одобренной </w:t>
      </w:r>
      <w:hyperlink r:id="rId56" w:history="1">
        <w:r w:rsidRPr="00622FC2">
          <w:rPr>
            <w:rFonts w:ascii="Times New Roman" w:hAnsi="Times New Roman"/>
          </w:rPr>
          <w:t>распоряжением</w:t>
        </w:r>
      </w:hyperlink>
      <w:r w:rsidRPr="00622FC2">
        <w:rPr>
          <w:rFonts w:ascii="Times New Roman" w:hAnsi="Times New Roman"/>
        </w:rPr>
        <w:t xml:space="preserve"> Правительства Российской Федерации от 10 июня 2011 г</w:t>
      </w:r>
      <w:r w:rsidR="00BB62A0" w:rsidRPr="00622FC2">
        <w:rPr>
          <w:rFonts w:ascii="Times New Roman" w:hAnsi="Times New Roman"/>
        </w:rPr>
        <w:t>ода</w:t>
      </w:r>
      <w:r w:rsidRPr="00622FC2">
        <w:rPr>
          <w:rFonts w:ascii="Times New Roman" w:hAnsi="Times New Roman"/>
        </w:rPr>
        <w:t xml:space="preserve"> № 1019-р, в Курской области разработан и утверждён Комплекс мер, направленных на сохранение и развитие театрального дела в Курской области на период до 2020 года.</w:t>
      </w:r>
    </w:p>
    <w:p w14:paraId="26EE926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рамках реализации этих документов была значительно укреплена материально-техническая база театров: проведены ремонтные работы, приобретено современное осветительное, звуковое и радиотехническое оборудование. В регионе учреждены и присуждаются ежегодные гранты Губернатора Курской области на создание творчески значимых проектов в области театрального искусства. С целью определения стратегических целей и задач, путей их решения областные театры разработали программы развития на среднесрочную перспективу.</w:t>
      </w:r>
    </w:p>
    <w:p w14:paraId="2974772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целях создания условий для улучшения доступа к культурным ценн</w:t>
      </w:r>
      <w:r w:rsidR="00436AD1" w:rsidRPr="00622FC2">
        <w:rPr>
          <w:rFonts w:ascii="Times New Roman" w:hAnsi="Times New Roman"/>
        </w:rPr>
        <w:t xml:space="preserve">остям широких слоёв населения </w:t>
      </w:r>
      <w:r w:rsidRPr="00622FC2">
        <w:rPr>
          <w:rFonts w:ascii="Times New Roman" w:hAnsi="Times New Roman"/>
        </w:rPr>
        <w:t>театрально - концертные организации осуществляют гибкую ценовую политику.</w:t>
      </w:r>
    </w:p>
    <w:p w14:paraId="740CE4C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дальнейшем необходимо предпринять меры для сохранения творческого потенциала репертуарных театров. Предстоит решить задачи, связанные с освоением современной драматургии и поиском адекватных форм ее выражения, совершенствовани</w:t>
      </w:r>
      <w:r w:rsidR="00436AD1" w:rsidRPr="00622FC2">
        <w:rPr>
          <w:rFonts w:ascii="Times New Roman" w:hAnsi="Times New Roman"/>
        </w:rPr>
        <w:t>ем</w:t>
      </w:r>
      <w:r w:rsidRPr="00622FC2">
        <w:rPr>
          <w:rFonts w:ascii="Times New Roman" w:hAnsi="Times New Roman"/>
        </w:rPr>
        <w:t xml:space="preserve"> условий для прихода нового поколения творцов, активизацией процессов обновления трупп. Требуется поиск новых форм работы со зрительской аудиторией, в том числе с молодым зрителем, не имеющим опыта общения с театром.</w:t>
      </w:r>
    </w:p>
    <w:p w14:paraId="2DB22BB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Наряду с сохранением лучших традиций отечественного ис</w:t>
      </w:r>
      <w:r w:rsidR="00287762" w:rsidRPr="00622FC2">
        <w:rPr>
          <w:rFonts w:ascii="Times New Roman" w:hAnsi="Times New Roman"/>
        </w:rPr>
        <w:t>полнительского искусства</w:t>
      </w:r>
      <w:r w:rsidRPr="00622FC2">
        <w:rPr>
          <w:rFonts w:ascii="Times New Roman" w:hAnsi="Times New Roman"/>
        </w:rPr>
        <w:t xml:space="preserve"> в регионе ведётся большая работа по привлечению молодых деятелей к реализации своих творческих возможностей и проектов, поиску новых форм художественной выразительности, что отвечает приоритетным задачам реализации </w:t>
      </w:r>
      <w:r w:rsidR="00287762" w:rsidRPr="00622FC2">
        <w:rPr>
          <w:rFonts w:ascii="Times New Roman" w:hAnsi="Times New Roman"/>
        </w:rPr>
        <w:t>П</w:t>
      </w:r>
      <w:r w:rsidRPr="00622FC2">
        <w:rPr>
          <w:rFonts w:ascii="Times New Roman" w:hAnsi="Times New Roman"/>
        </w:rPr>
        <w:t>рограммы.</w:t>
      </w:r>
    </w:p>
    <w:p w14:paraId="274401F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регионе ведется целенаправленная работа по приобщению к духовным и культурным ценностям как можно большего числа сельского населения. </w:t>
      </w:r>
    </w:p>
    <w:p w14:paraId="770B5B0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сфере </w:t>
      </w:r>
      <w:r w:rsidR="00031B58" w:rsidRPr="00622FC2">
        <w:rPr>
          <w:rFonts w:ascii="Times New Roman" w:hAnsi="Times New Roman"/>
        </w:rPr>
        <w:t>исполнительского</w:t>
      </w:r>
      <w:r w:rsidRPr="00622FC2">
        <w:rPr>
          <w:rFonts w:ascii="Times New Roman" w:hAnsi="Times New Roman"/>
        </w:rPr>
        <w:t xml:space="preserve"> искусства на современном этапе необходимо расширять сферу театральной и филармонической деятельности, прежде всего обменной гастрольной деятельности с другими регионами, создавать новые формы сотрудничества между учреждениями. Это станет основой для формирования принципов взаимодействия участников сферы музыкального исполнительского искусства и их </w:t>
      </w:r>
      <w:r w:rsidRPr="00622FC2">
        <w:rPr>
          <w:rFonts w:ascii="Times New Roman" w:hAnsi="Times New Roman"/>
        </w:rPr>
        <w:lastRenderedPageBreak/>
        <w:t>взаимоотношений с государством. Приоритетной задачей является создание мотивации для лиц, способных эффективно выполнять функцию продвижения академической музыки при наличии условий, сохраняющих высокое художественное содержание этой сферы.</w:t>
      </w:r>
    </w:p>
    <w:p w14:paraId="09B1267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результате к </w:t>
      </w:r>
      <w:r w:rsidR="000A0C80" w:rsidRPr="00622FC2">
        <w:rPr>
          <w:rFonts w:ascii="Times New Roman" w:hAnsi="Times New Roman"/>
          <w:bCs/>
        </w:rPr>
        <w:t>202</w:t>
      </w:r>
      <w:r w:rsidR="008F3338">
        <w:rPr>
          <w:rFonts w:ascii="Times New Roman" w:hAnsi="Times New Roman"/>
          <w:bCs/>
        </w:rPr>
        <w:t>5</w:t>
      </w:r>
      <w:r w:rsidRPr="00622FC2">
        <w:rPr>
          <w:rFonts w:ascii="Times New Roman" w:hAnsi="Times New Roman"/>
        </w:rPr>
        <w:t> году прогнозируется:</w:t>
      </w:r>
    </w:p>
    <w:p w14:paraId="6C1E73BB" w14:textId="77777777" w:rsidR="00420128" w:rsidRPr="00622FC2" w:rsidRDefault="00420128" w:rsidP="00F3461C">
      <w:pPr>
        <w:shd w:val="clear" w:color="auto" w:fill="FFFFFF"/>
        <w:tabs>
          <w:tab w:val="left" w:pos="709"/>
          <w:tab w:val="left" w:pos="1134"/>
        </w:tabs>
        <w:ind w:right="-1" w:firstLine="709"/>
        <w:jc w:val="both"/>
        <w:rPr>
          <w:rFonts w:ascii="Times New Roman" w:hAnsi="Times New Roman"/>
        </w:rPr>
      </w:pPr>
      <w:r w:rsidRPr="00622FC2">
        <w:rPr>
          <w:rFonts w:ascii="Times New Roman" w:hAnsi="Times New Roman"/>
        </w:rPr>
        <w:t>увеличение количества посещений театрально-концертных мероприятий по отношению к уровню 2012 года;</w:t>
      </w:r>
    </w:p>
    <w:p w14:paraId="674AC378" w14:textId="77777777" w:rsidR="008646B7" w:rsidRPr="00622FC2" w:rsidRDefault="00420128" w:rsidP="00F3461C">
      <w:pPr>
        <w:shd w:val="clear" w:color="auto" w:fill="FFFFFF"/>
        <w:ind w:firstLine="709"/>
        <w:jc w:val="both"/>
        <w:rPr>
          <w:rFonts w:ascii="Times New Roman" w:hAnsi="Times New Roman"/>
        </w:rPr>
      </w:pPr>
      <w:r w:rsidRPr="00622FC2">
        <w:rPr>
          <w:rFonts w:ascii="Times New Roman" w:hAnsi="Times New Roman"/>
        </w:rPr>
        <w:t>увеличение количества посещений театров по отношению к 2010 году (кукольные театры);</w:t>
      </w:r>
    </w:p>
    <w:p w14:paraId="3A39BA3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стабилизация гастрольной деятельности и количества гастролей государственных театров;</w:t>
      </w:r>
    </w:p>
    <w:p w14:paraId="53A9D83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поддержание значения количества премий среди деятелей профессионального искусства.</w:t>
      </w:r>
    </w:p>
    <w:p w14:paraId="35D7FEE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Одним из приоритетных направлений деятельности является поддержка молодых дарований, организаций в сфере культуры, а также взаимодействие с творческими союзами.</w:t>
      </w:r>
    </w:p>
    <w:p w14:paraId="3A5AF71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связи с этим в Курской области планомерно ведется работа по совершенствованию форм приобщения населения к искусству, изданию книг курских писателей, краеведческой литературы, финансовому обеспечению участия одаренных детей и молодежи в международных и всероссийских конкурсах. Оказывается финансовая поддержка в реализации проектов региональных отделений творческих союзов, юбилейных мероприятий, организаций и известных деятелей культуры Курской области.</w:t>
      </w:r>
    </w:p>
    <w:p w14:paraId="4EC58A37" w14:textId="77777777" w:rsidR="004077C2" w:rsidRPr="00622FC2" w:rsidRDefault="004077C2" w:rsidP="00F3461C">
      <w:pPr>
        <w:shd w:val="clear" w:color="auto" w:fill="FFFFFF"/>
        <w:ind w:firstLine="709"/>
        <w:jc w:val="both"/>
        <w:rPr>
          <w:rFonts w:ascii="Times New Roman" w:hAnsi="Times New Roman"/>
        </w:rPr>
      </w:pPr>
      <w:r w:rsidRPr="00622FC2">
        <w:rPr>
          <w:rFonts w:ascii="Times New Roman" w:hAnsi="Times New Roman"/>
        </w:rPr>
        <w:t>В целях стимулирования творческой активности деятелей культуры и искусства проводятся конкурсы и по их результатам присуждаются: литературные премии имени Е.И. Носова, «Курская битва», «Литератор года», премии в области изобразительного искусства им. А.А. Дейнеки, премии в области театрального искусства им. А.П.Буренко.</w:t>
      </w:r>
    </w:p>
    <w:p w14:paraId="0B54328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Курская область - центр ряда международных и всероссийских мероприятий, в числе которых: Международная летняя творческая школа «Мастер-класс» для одаренных детей, Международный фестиваль «Джазовая провинция», Всероссийский конкурс имени народного артиста России В.Ф. Гридина, Всероссийский фестиваль «Молодые таланты и звезды России», Всероссийский фестиваль-конкурс народной песни имени Надежды Плевицкой и другие. Реализация данных проектов способствует творческому и профессиональному развитию учащихся и студентов.</w:t>
      </w:r>
    </w:p>
    <w:p w14:paraId="38242B8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результате прогнозируется к </w:t>
      </w:r>
      <w:r w:rsidR="003F713F" w:rsidRPr="00622FC2">
        <w:rPr>
          <w:rFonts w:ascii="Times New Roman" w:hAnsi="Times New Roman"/>
          <w:bCs/>
        </w:rPr>
        <w:t>202</w:t>
      </w:r>
      <w:r w:rsidR="008F3338">
        <w:rPr>
          <w:rFonts w:ascii="Times New Roman" w:hAnsi="Times New Roman"/>
          <w:bCs/>
        </w:rPr>
        <w:t>5</w:t>
      </w:r>
      <w:r w:rsidRPr="00622FC2">
        <w:rPr>
          <w:rFonts w:ascii="Times New Roman" w:hAnsi="Times New Roman"/>
        </w:rPr>
        <w:t> </w:t>
      </w:r>
      <w:r w:rsidR="00A622B8" w:rsidRPr="00622FC2">
        <w:rPr>
          <w:rFonts w:ascii="Times New Roman" w:hAnsi="Times New Roman"/>
        </w:rPr>
        <w:t>году</w:t>
      </w:r>
      <w:r w:rsidRPr="00622FC2">
        <w:rPr>
          <w:rFonts w:ascii="Times New Roman" w:hAnsi="Times New Roman"/>
        </w:rPr>
        <w:t>:</w:t>
      </w:r>
    </w:p>
    <w:p w14:paraId="5EA5DD5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прирост числа лауреатов конкурсов;</w:t>
      </w:r>
    </w:p>
    <w:p w14:paraId="1C2A0909" w14:textId="77777777" w:rsidR="004077C2" w:rsidRPr="00622FC2" w:rsidRDefault="004077C2" w:rsidP="00F3461C">
      <w:pPr>
        <w:shd w:val="clear" w:color="auto" w:fill="FFFFFF"/>
        <w:ind w:firstLine="709"/>
        <w:jc w:val="both"/>
        <w:rPr>
          <w:rFonts w:ascii="Times New Roman" w:hAnsi="Times New Roman"/>
        </w:rPr>
      </w:pPr>
      <w:r w:rsidRPr="00622FC2">
        <w:rPr>
          <w:rFonts w:ascii="Times New Roman" w:hAnsi="Times New Roman"/>
        </w:rPr>
        <w:t>поддержание значения числа творческих союзов, членам которых оказана материальная помощь;</w:t>
      </w:r>
    </w:p>
    <w:p w14:paraId="13A9665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поддержание значения числа творческих союзов, получающих с</w:t>
      </w:r>
      <w:r w:rsidR="00183F09" w:rsidRPr="00622FC2">
        <w:rPr>
          <w:rFonts w:ascii="Times New Roman" w:hAnsi="Times New Roman"/>
        </w:rPr>
        <w:t>редства</w:t>
      </w:r>
      <w:r w:rsidRPr="00622FC2">
        <w:rPr>
          <w:rFonts w:ascii="Times New Roman" w:hAnsi="Times New Roman"/>
        </w:rPr>
        <w:t xml:space="preserve"> на поддержку творческой деятельности;</w:t>
      </w:r>
    </w:p>
    <w:p w14:paraId="64C85A7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увеличение суммы </w:t>
      </w:r>
      <w:r w:rsidR="00287762" w:rsidRPr="00622FC2">
        <w:rPr>
          <w:rFonts w:ascii="Times New Roman" w:hAnsi="Times New Roman"/>
        </w:rPr>
        <w:t xml:space="preserve">одного </w:t>
      </w:r>
      <w:r w:rsidRPr="00622FC2">
        <w:rPr>
          <w:rFonts w:ascii="Times New Roman" w:hAnsi="Times New Roman"/>
        </w:rPr>
        <w:t>гранта для поддержки сельской культуры.</w:t>
      </w:r>
    </w:p>
    <w:p w14:paraId="75447EC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 xml:space="preserve">Важным направлением областной культурной политики является сохранение и модернизация кинообслуживания региона. В связи с этим областным бюджетным учреждением культуры «Курскоблкиновидеофонд» ведётся работа, направленная на преодоление недооценки значения публичного кинопоказа со стороны руководителей разных уровней. Главная задача в этом направлении </w:t>
      </w:r>
      <w:r w:rsidR="009852CB" w:rsidRPr="00622FC2">
        <w:rPr>
          <w:rFonts w:ascii="Times New Roman" w:hAnsi="Times New Roman"/>
        </w:rPr>
        <w:t xml:space="preserve">- </w:t>
      </w:r>
      <w:r w:rsidRPr="00622FC2">
        <w:rPr>
          <w:rFonts w:ascii="Times New Roman" w:hAnsi="Times New Roman"/>
        </w:rPr>
        <w:t>не допустить сокращения киносети.</w:t>
      </w:r>
    </w:p>
    <w:p w14:paraId="5FC03417" w14:textId="77777777" w:rsidR="00CE09D5" w:rsidRPr="00622FC2" w:rsidRDefault="00183F09" w:rsidP="00F3461C">
      <w:pPr>
        <w:shd w:val="clear" w:color="auto" w:fill="FFFFFF"/>
        <w:ind w:firstLine="709"/>
        <w:jc w:val="both"/>
        <w:rPr>
          <w:rFonts w:ascii="Times New Roman" w:hAnsi="Times New Roman"/>
        </w:rPr>
      </w:pPr>
      <w:r w:rsidRPr="00622FC2">
        <w:rPr>
          <w:rFonts w:ascii="Times New Roman" w:hAnsi="Times New Roman" w:hint="eastAsia"/>
        </w:rPr>
        <w:t>На</w:t>
      </w:r>
      <w:r w:rsidRPr="00622FC2">
        <w:rPr>
          <w:rFonts w:ascii="Times New Roman" w:hAnsi="Times New Roman"/>
        </w:rPr>
        <w:t xml:space="preserve"> 1</w:t>
      </w:r>
      <w:r w:rsidR="00120C6F" w:rsidRPr="00622FC2">
        <w:rPr>
          <w:rFonts w:ascii="Times New Roman" w:hAnsi="Times New Roman"/>
        </w:rPr>
        <w:t xml:space="preserve"> января </w:t>
      </w:r>
      <w:r w:rsidRPr="00622FC2">
        <w:rPr>
          <w:rFonts w:ascii="Times New Roman" w:hAnsi="Times New Roman"/>
        </w:rPr>
        <w:t xml:space="preserve">2017 </w:t>
      </w:r>
      <w:r w:rsidRPr="00622FC2">
        <w:rPr>
          <w:rFonts w:ascii="Times New Roman" w:hAnsi="Times New Roman" w:hint="eastAsia"/>
        </w:rPr>
        <w:t>г</w:t>
      </w:r>
      <w:r w:rsidR="00120C6F" w:rsidRPr="00622FC2">
        <w:rPr>
          <w:rFonts w:ascii="Times New Roman" w:hAnsi="Times New Roman"/>
        </w:rPr>
        <w:t>ода</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регионе</w:t>
      </w:r>
      <w:r w:rsidRPr="00622FC2">
        <w:rPr>
          <w:rFonts w:ascii="Times New Roman" w:hAnsi="Times New Roman"/>
        </w:rPr>
        <w:t xml:space="preserve"> </w:t>
      </w:r>
      <w:r w:rsidRPr="00622FC2">
        <w:rPr>
          <w:rFonts w:ascii="Times New Roman" w:hAnsi="Times New Roman" w:hint="eastAsia"/>
        </w:rPr>
        <w:t>работают</w:t>
      </w:r>
      <w:r w:rsidRPr="00622FC2">
        <w:rPr>
          <w:rFonts w:ascii="Times New Roman" w:hAnsi="Times New Roman"/>
        </w:rPr>
        <w:t xml:space="preserve"> 227 </w:t>
      </w:r>
      <w:r w:rsidRPr="00622FC2">
        <w:rPr>
          <w:rFonts w:ascii="Times New Roman" w:hAnsi="Times New Roman" w:hint="eastAsia"/>
        </w:rPr>
        <w:t>киноустановок</w:t>
      </w:r>
      <w:r w:rsidRPr="00622FC2">
        <w:rPr>
          <w:rFonts w:ascii="Times New Roman" w:hAnsi="Times New Roman"/>
        </w:rPr>
        <w:t>.</w:t>
      </w:r>
    </w:p>
    <w:p w14:paraId="6B9B3F2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Из года в год сохраняется стабильность по количеству приобретаемых отечественных кинолент. Учитывая также, что в настоящее время часть кинооборудования морально и физически устарела, с 2011 года осуществляется поддержка за счёт средств областного </w:t>
      </w:r>
      <w:r w:rsidR="006B6366" w:rsidRPr="00622FC2">
        <w:rPr>
          <w:rFonts w:ascii="Times New Roman" w:hAnsi="Times New Roman"/>
        </w:rPr>
        <w:t xml:space="preserve">и муниципальных </w:t>
      </w:r>
      <w:r w:rsidRPr="00622FC2">
        <w:rPr>
          <w:rFonts w:ascii="Times New Roman" w:hAnsi="Times New Roman"/>
        </w:rPr>
        <w:t>бюджет</w:t>
      </w:r>
      <w:r w:rsidR="006B6366" w:rsidRPr="00622FC2">
        <w:rPr>
          <w:rFonts w:ascii="Times New Roman" w:hAnsi="Times New Roman"/>
        </w:rPr>
        <w:t>ов</w:t>
      </w:r>
      <w:r w:rsidRPr="00622FC2">
        <w:rPr>
          <w:rFonts w:ascii="Times New Roman" w:hAnsi="Times New Roman"/>
        </w:rPr>
        <w:t xml:space="preserve"> ряда сельских киноустановок </w:t>
      </w:r>
      <w:r w:rsidR="00287762" w:rsidRPr="00622FC2">
        <w:rPr>
          <w:rFonts w:ascii="Times New Roman" w:hAnsi="Times New Roman"/>
        </w:rPr>
        <w:t xml:space="preserve">путем </w:t>
      </w:r>
      <w:r w:rsidRPr="00622FC2">
        <w:rPr>
          <w:rFonts w:ascii="Times New Roman" w:hAnsi="Times New Roman"/>
        </w:rPr>
        <w:t>приобретени</w:t>
      </w:r>
      <w:r w:rsidR="00287762" w:rsidRPr="00622FC2">
        <w:rPr>
          <w:rFonts w:ascii="Times New Roman" w:hAnsi="Times New Roman"/>
        </w:rPr>
        <w:t>я</w:t>
      </w:r>
      <w:r w:rsidRPr="00622FC2">
        <w:rPr>
          <w:rFonts w:ascii="Times New Roman" w:hAnsi="Times New Roman"/>
        </w:rPr>
        <w:t xml:space="preserve"> для них нового видеопроекционного оборудования.</w:t>
      </w:r>
    </w:p>
    <w:p w14:paraId="3DD3A5F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целях пропаганды и поддержки проката отечественных фильмов, выпускаемых для подрастающего поколения, проводятся кинофестивали детских фильмов.</w:t>
      </w:r>
    </w:p>
    <w:p w14:paraId="7B93086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Одно из главных направлений в сфере кинообслуживания населения области - проведение детских б</w:t>
      </w:r>
      <w:r w:rsidR="009852CB" w:rsidRPr="00622FC2">
        <w:rPr>
          <w:rFonts w:ascii="Times New Roman" w:hAnsi="Times New Roman"/>
        </w:rPr>
        <w:t>лаготворительных кинофестивалей,</w:t>
      </w:r>
      <w:r w:rsidRPr="00622FC2">
        <w:rPr>
          <w:rFonts w:ascii="Times New Roman" w:hAnsi="Times New Roman"/>
        </w:rPr>
        <w:t xml:space="preserve"> </w:t>
      </w:r>
      <w:r w:rsidR="009852CB" w:rsidRPr="00622FC2">
        <w:rPr>
          <w:rFonts w:ascii="Times New Roman" w:hAnsi="Times New Roman"/>
        </w:rPr>
        <w:t>с</w:t>
      </w:r>
      <w:r w:rsidRPr="00622FC2">
        <w:rPr>
          <w:rFonts w:ascii="Times New Roman" w:hAnsi="Times New Roman"/>
        </w:rPr>
        <w:t>реди которых необходимо отметить такие как: «Сказка за сказкой», «Лето начинается в кино».</w:t>
      </w:r>
    </w:p>
    <w:p w14:paraId="52B6A4DF" w14:textId="77777777" w:rsidR="00107F2F" w:rsidRPr="00622FC2" w:rsidRDefault="00107F2F" w:rsidP="00F3461C">
      <w:pPr>
        <w:shd w:val="clear" w:color="auto" w:fill="FFFFFF"/>
        <w:ind w:firstLine="709"/>
        <w:jc w:val="both"/>
        <w:rPr>
          <w:rFonts w:ascii="Times New Roman" w:hAnsi="Times New Roman"/>
        </w:rPr>
      </w:pPr>
      <w:r w:rsidRPr="00622FC2">
        <w:rPr>
          <w:rFonts w:ascii="Times New Roman" w:hAnsi="Times New Roman"/>
        </w:rPr>
        <w:t>Ежегодно, с 2016 года проводится Фестиваль российской анимации имени Б.П. Дёжкина, на котором осуществляются показы лучших работ современных отечественных мультипликаторов, организуются мастер – классы и творческие встречи.</w:t>
      </w:r>
    </w:p>
    <w:p w14:paraId="43DFDB4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целях стимулирования и повышения престижа профессии ежегодно проводится областной конкурс киномехаников «Лучший по профессии»; 27 августа, в День Российского кино, происходит торжественное вручение премии Губернатора </w:t>
      </w:r>
      <w:r w:rsidR="00287762" w:rsidRPr="00622FC2">
        <w:rPr>
          <w:rFonts w:ascii="Times New Roman" w:hAnsi="Times New Roman"/>
        </w:rPr>
        <w:t xml:space="preserve">Курской области </w:t>
      </w:r>
      <w:r w:rsidRPr="00622FC2">
        <w:rPr>
          <w:rFonts w:ascii="Times New Roman" w:hAnsi="Times New Roman"/>
        </w:rPr>
        <w:t>«Лучший кинофикатор года» лучшим работникам в сфере кинообслуживания.</w:t>
      </w:r>
    </w:p>
    <w:p w14:paraId="7DEAF0B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Творческий проект «Кино в театре» традиционно пользуется большим успехом и способствует приобщению жителей города к лучшим образцам отечественного кинематографа. </w:t>
      </w:r>
    </w:p>
    <w:p w14:paraId="3921FE8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С 2010 года осуществляется реализация благотворительного проекта «Открытый экран» с участием ведущих артистов Курской государственной филармонии и демонстрацией отечественных кинофильмов. Проект направлен, прежде всего, на сельского зрителя, порой не имеющего возможности «вживую» посмотреть концерт с участием профессиональных артистов и стать участником коллективного просмотра нового фильма. </w:t>
      </w:r>
    </w:p>
    <w:p w14:paraId="682ECE6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последние годы большой интерес общества обращен к истокам традиционной народной культуры и любительскому искусству, как </w:t>
      </w:r>
      <w:r w:rsidR="00287762" w:rsidRPr="00622FC2">
        <w:rPr>
          <w:rFonts w:ascii="Times New Roman" w:hAnsi="Times New Roman"/>
        </w:rPr>
        <w:t xml:space="preserve">к </w:t>
      </w:r>
      <w:r w:rsidRPr="00622FC2">
        <w:rPr>
          <w:rFonts w:ascii="Times New Roman" w:hAnsi="Times New Roman"/>
        </w:rPr>
        <w:t>фактору сохранения единого культурного пространства в многонациональном российском государстве.</w:t>
      </w:r>
    </w:p>
    <w:p w14:paraId="66B1DA5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Одним из основных механизмов обеспечения государственной культурной политики, направленной на сохранение и развитие традиционной народной культуры и нематериального культурного наследия в Курской области, является сеть учреждений культурно-досугового типа.</w:t>
      </w:r>
    </w:p>
    <w:p w14:paraId="501295B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Учреждения культурно-досугового типа удовлетворяют широкий диапазон запросов и нужд населения в сфере культуры, способствуют полноценной реализации конституционных прав граждан на участие в культурной жизни и пользование учреждениями культуры, на доступ к культурным ценностям, вносят большой вклад в сохранение, развитие и популяризацию традиционной культуры, обеспечивают преемственность поколений в сохранении культурных традиций, несут большую просветительскую и воспитательную миссию.</w:t>
      </w:r>
    </w:p>
    <w:p w14:paraId="7406AAAD" w14:textId="77777777" w:rsidR="008646B7" w:rsidRPr="00622FC2" w:rsidRDefault="00107F2F" w:rsidP="00F3461C">
      <w:pPr>
        <w:shd w:val="clear" w:color="auto" w:fill="FFFFFF"/>
        <w:ind w:firstLine="709"/>
        <w:jc w:val="both"/>
        <w:rPr>
          <w:rFonts w:ascii="Times New Roman" w:hAnsi="Times New Roman"/>
        </w:rPr>
      </w:pPr>
      <w:r w:rsidRPr="00622FC2">
        <w:rPr>
          <w:rFonts w:ascii="Times New Roman" w:hAnsi="Times New Roman"/>
        </w:rPr>
        <w:t>В Курской области по состоянию на начало 2018 года функционирует 700 учреждени</w:t>
      </w:r>
      <w:r w:rsidR="009852CB" w:rsidRPr="00622FC2">
        <w:rPr>
          <w:rFonts w:ascii="Times New Roman" w:hAnsi="Times New Roman"/>
        </w:rPr>
        <w:t>й</w:t>
      </w:r>
      <w:r w:rsidRPr="00622FC2">
        <w:rPr>
          <w:rFonts w:ascii="Times New Roman" w:hAnsi="Times New Roman"/>
        </w:rPr>
        <w:t xml:space="preserve"> культурно-досугового типа, из них 636 (91% от общей численности) </w:t>
      </w:r>
      <w:r w:rsidR="008646B7" w:rsidRPr="00622FC2">
        <w:rPr>
          <w:rFonts w:ascii="Times New Roman" w:hAnsi="Times New Roman"/>
        </w:rPr>
        <w:t xml:space="preserve"> учреждений - в сельской местности. Учреждения культурно-досугового типа включают: дома, дворцы и клубы культуры, дворцы молодежи, дома и центры народного творчества, дома и центры ремесел, и т.д.</w:t>
      </w:r>
    </w:p>
    <w:p w14:paraId="3ECEB23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Наиболее яркой и привлекательной формой проявления народного творчества являются фестивали и праздники народного творчества, проводимые в регионе, эти мероприятия преследуют цели духовного возрождения, пропаганды народных традиций.</w:t>
      </w:r>
    </w:p>
    <w:p w14:paraId="1A97120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Система пропаганды народного творчества включает в себя международные, всероссийские и региональные фестивали, проводимые под эгидой </w:t>
      </w:r>
      <w:r w:rsidR="007D4754" w:rsidRPr="007D4754">
        <w:rPr>
          <w:rFonts w:ascii="Times New Roman" w:hAnsi="Times New Roman"/>
        </w:rPr>
        <w:t>Министерства культуры Курской области</w:t>
      </w:r>
      <w:r w:rsidRPr="007D4754">
        <w:rPr>
          <w:rFonts w:ascii="Times New Roman" w:hAnsi="Times New Roman"/>
        </w:rPr>
        <w:t>,</w:t>
      </w:r>
      <w:r w:rsidRPr="00622FC2">
        <w:rPr>
          <w:rFonts w:ascii="Times New Roman" w:hAnsi="Times New Roman"/>
        </w:rPr>
        <w:t xml:space="preserve"> а также праздники и конкурсы по различным жанрам любительского художественного творчества.</w:t>
      </w:r>
    </w:p>
    <w:p w14:paraId="309BD65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Отдельной строкой выделяются проекты, направленные на сохранение и развитие традиций декоративно-прикладного искусства.</w:t>
      </w:r>
    </w:p>
    <w:p w14:paraId="657B614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Однако</w:t>
      </w:r>
      <w:r w:rsidR="00705798" w:rsidRPr="00622FC2">
        <w:rPr>
          <w:rFonts w:ascii="Times New Roman" w:hAnsi="Times New Roman"/>
        </w:rPr>
        <w:t>,</w:t>
      </w:r>
      <w:r w:rsidRPr="00622FC2">
        <w:rPr>
          <w:rFonts w:ascii="Times New Roman" w:hAnsi="Times New Roman"/>
        </w:rPr>
        <w:t xml:space="preserve"> наряду с изложенным, остаётся нерешённым ряд проблем, связанных с деятельностью учреждений культурно-досугового типа. Среди главных необходимо отметить отсутствие должного количества специалистов с профессиональным образованием, слабую материально-техническую базу, недостаточно активное внедрение новых инновационных форм работы с населением, падение количества у</w:t>
      </w:r>
      <w:r w:rsidR="00287762" w:rsidRPr="00622FC2">
        <w:rPr>
          <w:rFonts w:ascii="Times New Roman" w:hAnsi="Times New Roman"/>
        </w:rPr>
        <w:t xml:space="preserve">частников клубных формирования </w:t>
      </w:r>
      <w:r w:rsidRPr="00622FC2">
        <w:rPr>
          <w:rFonts w:ascii="Times New Roman" w:hAnsi="Times New Roman"/>
        </w:rPr>
        <w:t>и т.д.</w:t>
      </w:r>
    </w:p>
    <w:p w14:paraId="494F190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Решение указанных выше проблем требует от органов государственной власти Курской области, органов местного самоуправления, руководителей учреждений культурно-досугового типа более системного подхода к сложившейся ситуации, усиления контроля за деятельностью подведомственных учреждений, повышени</w:t>
      </w:r>
      <w:r w:rsidR="009852CB" w:rsidRPr="00622FC2">
        <w:rPr>
          <w:rFonts w:ascii="Times New Roman" w:hAnsi="Times New Roman"/>
        </w:rPr>
        <w:t>я</w:t>
      </w:r>
      <w:r w:rsidRPr="00622FC2">
        <w:rPr>
          <w:rFonts w:ascii="Times New Roman" w:hAnsi="Times New Roman"/>
        </w:rPr>
        <w:t xml:space="preserve"> профессионального уровня специалистов, применения различных мер </w:t>
      </w:r>
      <w:r w:rsidRPr="00622FC2">
        <w:rPr>
          <w:rFonts w:ascii="Times New Roman" w:hAnsi="Times New Roman"/>
        </w:rPr>
        <w:lastRenderedPageBreak/>
        <w:t>стимулирующего характера, внедрения инновационных форм и методов работы и т.д.</w:t>
      </w:r>
    </w:p>
    <w:p w14:paraId="7A7F617A" w14:textId="77777777" w:rsidR="008646B7" w:rsidRPr="00622FC2" w:rsidRDefault="008646B7" w:rsidP="00F3461C">
      <w:pPr>
        <w:shd w:val="clear" w:color="auto" w:fill="FFFFFF"/>
        <w:ind w:firstLine="709"/>
        <w:jc w:val="both"/>
        <w:rPr>
          <w:rFonts w:ascii="Times New Roman" w:hAnsi="Times New Roman"/>
        </w:rPr>
      </w:pPr>
    </w:p>
    <w:p w14:paraId="03CB79EA" w14:textId="77777777" w:rsidR="008646B7" w:rsidRPr="00622FC2" w:rsidRDefault="008646B7" w:rsidP="00F3461C">
      <w:pPr>
        <w:shd w:val="clear" w:color="auto" w:fill="FFFFFF"/>
        <w:jc w:val="center"/>
        <w:rPr>
          <w:rFonts w:ascii="Times New Roman" w:hAnsi="Times New Roman"/>
        </w:rPr>
      </w:pPr>
      <w:bookmarkStart w:id="62" w:name="sub_1202"/>
      <w:r w:rsidRPr="00622FC2">
        <w:rPr>
          <w:rFonts w:ascii="Times New Roman" w:hAnsi="Times New Roman"/>
        </w:rPr>
        <w:t>2. 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62"/>
    <w:p w14:paraId="3010AB66" w14:textId="77777777" w:rsidR="008646B7" w:rsidRPr="00622FC2" w:rsidRDefault="008646B7" w:rsidP="00F3461C">
      <w:pPr>
        <w:shd w:val="clear" w:color="auto" w:fill="FFFFFF"/>
        <w:ind w:firstLine="709"/>
        <w:jc w:val="both"/>
        <w:rPr>
          <w:rFonts w:ascii="Times New Roman" w:hAnsi="Times New Roman"/>
        </w:rPr>
      </w:pPr>
    </w:p>
    <w:p w14:paraId="0A8C340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Главные приоритеты государственной политики в сфере подпрограммы 2 сформулированы в стратегических документах и нормативных правовых актах Российской Федерации и Курской области, указанных в подразделе 2.1 раздела 2 Программы.</w:t>
      </w:r>
    </w:p>
    <w:p w14:paraId="3FB4F7C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В </w:t>
      </w:r>
      <w:hyperlink r:id="rId57" w:history="1">
        <w:r w:rsidRPr="00622FC2">
          <w:rPr>
            <w:rFonts w:ascii="Times New Roman" w:hAnsi="Times New Roman"/>
          </w:rPr>
          <w:t>Концепции</w:t>
        </w:r>
      </w:hyperlink>
      <w:r w:rsidRPr="00622FC2">
        <w:rPr>
          <w:rFonts w:ascii="Times New Roman" w:hAnsi="Times New Roman"/>
        </w:rPr>
        <w:t xml:space="preserve"> долгосрочного социально-экономического развития Российской Федерации на период до 2020 года, утвержденной </w:t>
      </w:r>
      <w:hyperlink r:id="rId58" w:history="1">
        <w:r w:rsidRPr="00622FC2">
          <w:rPr>
            <w:rFonts w:ascii="Times New Roman" w:hAnsi="Times New Roman"/>
          </w:rPr>
          <w:t>распоряжением</w:t>
        </w:r>
      </w:hyperlink>
      <w:r w:rsidRPr="00622FC2">
        <w:rPr>
          <w:rFonts w:ascii="Times New Roman" w:hAnsi="Times New Roman"/>
        </w:rPr>
        <w:t xml:space="preserve"> Правительства Российской Федерации от 17 ноября 2008 г</w:t>
      </w:r>
      <w:r w:rsidR="00A622B8" w:rsidRPr="00622FC2">
        <w:rPr>
          <w:rFonts w:ascii="Times New Roman" w:hAnsi="Times New Roman"/>
        </w:rPr>
        <w:t>ода</w:t>
      </w:r>
      <w:r w:rsidRPr="00622FC2">
        <w:rPr>
          <w:rFonts w:ascii="Times New Roman" w:hAnsi="Times New Roman"/>
        </w:rPr>
        <w:t xml:space="preserve"> № 1662-р, определены приоритетные направления культурного развития, которые относятся и к сфере реализации подпрограммы 2.</w:t>
      </w:r>
    </w:p>
    <w:p w14:paraId="1C92D4E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Главными направлениями культурной политики Курской области являются:</w:t>
      </w:r>
    </w:p>
    <w:p w14:paraId="47FE779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единого культурного и информационного пространства;</w:t>
      </w:r>
    </w:p>
    <w:p w14:paraId="083D9A6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сохранение и развитие культурного наследия.</w:t>
      </w:r>
    </w:p>
    <w:p w14:paraId="3E58C85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 учетом указанных приоритетов целью подпрограммы 2 является обеспечение прав граждан на участие в культурной жизни.</w:t>
      </w:r>
    </w:p>
    <w:p w14:paraId="6F09AB0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Достижение установленной цели потребует решения следующих задач:</w:t>
      </w:r>
    </w:p>
    <w:p w14:paraId="60F3496A" w14:textId="77777777" w:rsidR="004077C2" w:rsidRPr="00622FC2" w:rsidRDefault="004077C2" w:rsidP="00F3461C">
      <w:pPr>
        <w:shd w:val="clear" w:color="auto" w:fill="FFFFFF"/>
        <w:ind w:firstLine="709"/>
        <w:jc w:val="both"/>
        <w:rPr>
          <w:rFonts w:ascii="Times New Roman" w:hAnsi="Times New Roman"/>
        </w:rPr>
      </w:pPr>
      <w:r w:rsidRPr="00622FC2">
        <w:rPr>
          <w:rFonts w:ascii="Times New Roman" w:hAnsi="Times New Roman"/>
        </w:rPr>
        <w:t>создание условий сохранения и развития всех видов и жанров искусства;</w:t>
      </w:r>
    </w:p>
    <w:p w14:paraId="70545CEB" w14:textId="77777777" w:rsidR="00031B58" w:rsidRPr="00622FC2" w:rsidRDefault="00031B58" w:rsidP="00F3461C">
      <w:pPr>
        <w:shd w:val="clear" w:color="auto" w:fill="FFFFFF"/>
        <w:ind w:firstLine="709"/>
        <w:jc w:val="both"/>
        <w:rPr>
          <w:rFonts w:ascii="Times New Roman" w:hAnsi="Times New Roman"/>
        </w:rPr>
      </w:pPr>
      <w:r w:rsidRPr="00622FC2">
        <w:rPr>
          <w:rFonts w:ascii="Times New Roman" w:hAnsi="Times New Roman"/>
        </w:rPr>
        <w:t>создание условий для сохранения и развития системы кинообслуживания населения области;</w:t>
      </w:r>
    </w:p>
    <w:p w14:paraId="6F7D9569" w14:textId="77777777" w:rsidR="00031B58" w:rsidRPr="0042480E" w:rsidRDefault="00031B58" w:rsidP="00724F50">
      <w:pPr>
        <w:ind w:firstLine="709"/>
        <w:jc w:val="both"/>
        <w:rPr>
          <w:rFonts w:ascii="Times New Roman" w:hAnsi="Times New Roman"/>
        </w:rPr>
      </w:pPr>
      <w:r w:rsidRPr="00622FC2">
        <w:rPr>
          <w:rFonts w:ascii="Times New Roman" w:hAnsi="Times New Roman"/>
        </w:rPr>
        <w:t>создание условий, направленных на сохранение традиционной народной культуры, нематериального культурного наследия Курской области;</w:t>
      </w:r>
    </w:p>
    <w:p w14:paraId="3FD9C8AB" w14:textId="77777777" w:rsidR="006E6D6B" w:rsidRPr="006E6D6B" w:rsidRDefault="006E6D6B" w:rsidP="00724F50">
      <w:pPr>
        <w:ind w:firstLine="709"/>
        <w:jc w:val="both"/>
        <w:rPr>
          <w:rFonts w:ascii="Times New Roman" w:hAnsi="Times New Roman"/>
        </w:rPr>
      </w:pPr>
      <w:r w:rsidRPr="003705C0">
        <w:rPr>
          <w:rFonts w:ascii="Times New Roman" w:eastAsiaTheme="minorHAnsi" w:hAnsi="Times New Roman"/>
          <w:szCs w:val="28"/>
          <w:lang w:eastAsia="en-US"/>
        </w:rPr>
        <w:t>создание условий для строительства культурно-досугового центра на территории туристического кластера</w:t>
      </w:r>
      <w:r>
        <w:rPr>
          <w:rFonts w:ascii="Times New Roman" w:eastAsiaTheme="minorHAnsi" w:hAnsi="Times New Roman"/>
          <w:szCs w:val="28"/>
          <w:lang w:eastAsia="en-US"/>
        </w:rPr>
        <w:t>, а также культурно-досуговых учреждений в сельской местности</w:t>
      </w:r>
      <w:r w:rsidRPr="003705C0">
        <w:rPr>
          <w:rFonts w:ascii="Times New Roman" w:eastAsiaTheme="minorHAnsi" w:hAnsi="Times New Roman"/>
          <w:szCs w:val="28"/>
          <w:lang w:eastAsia="en-US"/>
        </w:rPr>
        <w:t>;</w:t>
      </w:r>
    </w:p>
    <w:p w14:paraId="20F414C6" w14:textId="77777777" w:rsidR="009B7AB1" w:rsidRPr="00622FC2" w:rsidRDefault="00031B58" w:rsidP="00724F50">
      <w:pPr>
        <w:ind w:firstLine="709"/>
        <w:jc w:val="both"/>
        <w:rPr>
          <w:rFonts w:ascii="Times New Roman" w:hAnsi="Times New Roman"/>
        </w:rPr>
      </w:pPr>
      <w:r w:rsidRPr="00622FC2">
        <w:rPr>
          <w:rFonts w:ascii="Times New Roman" w:hAnsi="Times New Roman"/>
        </w:rPr>
        <w:t>создание условий поддержки молодых дарований, творческих союзов, видных деятелей в сфере культуры</w:t>
      </w:r>
      <w:r w:rsidR="00705798" w:rsidRPr="00622FC2">
        <w:rPr>
          <w:rFonts w:ascii="Times New Roman" w:hAnsi="Times New Roman"/>
        </w:rPr>
        <w:t>;</w:t>
      </w:r>
    </w:p>
    <w:p w14:paraId="4ECDC2CD" w14:textId="77777777" w:rsidR="008646B7" w:rsidRPr="00622FC2" w:rsidRDefault="00494B61" w:rsidP="00F3461C">
      <w:pPr>
        <w:shd w:val="clear" w:color="auto" w:fill="FFFFFF"/>
        <w:ind w:firstLine="709"/>
        <w:jc w:val="both"/>
        <w:rPr>
          <w:rFonts w:ascii="Times New Roman" w:hAnsi="Times New Roman"/>
        </w:rPr>
      </w:pPr>
      <w:r w:rsidRPr="00622FC2">
        <w:rPr>
          <w:rFonts w:ascii="Times New Roman" w:hAnsi="Times New Roman"/>
        </w:rPr>
        <w:t xml:space="preserve">создание условий для поддержки </w:t>
      </w:r>
      <w:r w:rsidRPr="00622FC2">
        <w:rPr>
          <w:rFonts w:ascii="Times New Roman" w:hAnsi="Times New Roman" w:hint="eastAsia"/>
        </w:rPr>
        <w:t>организаций</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сфере</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творческих</w:t>
      </w:r>
      <w:r w:rsidRPr="00622FC2">
        <w:rPr>
          <w:rFonts w:ascii="Times New Roman" w:hAnsi="Times New Roman"/>
        </w:rPr>
        <w:t xml:space="preserve"> </w:t>
      </w:r>
      <w:r w:rsidRPr="00622FC2">
        <w:rPr>
          <w:rFonts w:ascii="Times New Roman" w:hAnsi="Times New Roman" w:hint="eastAsia"/>
        </w:rPr>
        <w:t>инициатив</w:t>
      </w:r>
      <w:r w:rsidRPr="00622FC2">
        <w:rPr>
          <w:rFonts w:ascii="Times New Roman" w:hAnsi="Times New Roman"/>
        </w:rPr>
        <w:t xml:space="preserve"> </w:t>
      </w:r>
      <w:r w:rsidRPr="00622FC2">
        <w:rPr>
          <w:rFonts w:ascii="Times New Roman" w:hAnsi="Times New Roman" w:hint="eastAsia"/>
        </w:rPr>
        <w:t>населения</w:t>
      </w:r>
      <w:r w:rsidRPr="00622FC2">
        <w:rPr>
          <w:rFonts w:ascii="Times New Roman" w:hAnsi="Times New Roman"/>
        </w:rPr>
        <w:t xml:space="preserve">, </w:t>
      </w:r>
      <w:r w:rsidRPr="00622FC2">
        <w:rPr>
          <w:rFonts w:ascii="Times New Roman" w:hAnsi="Times New Roman" w:hint="eastAsia"/>
        </w:rPr>
        <w:t>творческих</w:t>
      </w:r>
      <w:r w:rsidRPr="00622FC2">
        <w:rPr>
          <w:rFonts w:ascii="Times New Roman" w:hAnsi="Times New Roman"/>
        </w:rPr>
        <w:t xml:space="preserve"> </w:t>
      </w:r>
      <w:r w:rsidRPr="00622FC2">
        <w:rPr>
          <w:rFonts w:ascii="Times New Roman" w:hAnsi="Times New Roman" w:hint="eastAsia"/>
        </w:rPr>
        <w:t>союзов</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других</w:t>
      </w:r>
      <w:r w:rsidRPr="00622FC2">
        <w:rPr>
          <w:rFonts w:ascii="Times New Roman" w:hAnsi="Times New Roman"/>
        </w:rPr>
        <w:t xml:space="preserve"> </w:t>
      </w:r>
      <w:r w:rsidRPr="00622FC2">
        <w:rPr>
          <w:rFonts w:ascii="Times New Roman" w:hAnsi="Times New Roman" w:hint="eastAsia"/>
        </w:rPr>
        <w:t>социально</w:t>
      </w:r>
      <w:r w:rsidRPr="00622FC2">
        <w:rPr>
          <w:rFonts w:ascii="Times New Roman" w:hAnsi="Times New Roman"/>
        </w:rPr>
        <w:t xml:space="preserve"> </w:t>
      </w:r>
      <w:r w:rsidRPr="00622FC2">
        <w:rPr>
          <w:rFonts w:ascii="Times New Roman" w:hAnsi="Times New Roman" w:hint="eastAsia"/>
        </w:rPr>
        <w:t>ориентированных</w:t>
      </w:r>
      <w:r w:rsidRPr="00622FC2">
        <w:rPr>
          <w:rFonts w:ascii="Times New Roman" w:hAnsi="Times New Roman"/>
        </w:rPr>
        <w:t xml:space="preserve"> </w:t>
      </w:r>
      <w:r w:rsidRPr="00622FC2">
        <w:rPr>
          <w:rFonts w:ascii="Times New Roman" w:hAnsi="Times New Roman" w:hint="eastAsia"/>
        </w:rPr>
        <w:t>некоммерческих</w:t>
      </w:r>
      <w:r w:rsidRPr="00622FC2">
        <w:rPr>
          <w:rFonts w:ascii="Times New Roman" w:hAnsi="Times New Roman"/>
        </w:rPr>
        <w:t xml:space="preserve"> </w:t>
      </w:r>
      <w:r w:rsidRPr="00622FC2">
        <w:rPr>
          <w:rFonts w:ascii="Times New Roman" w:hAnsi="Times New Roman" w:hint="eastAsia"/>
        </w:rPr>
        <w:t>организаций</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w:t>
      </w:r>
      <w:r w:rsidRPr="00622FC2">
        <w:rPr>
          <w:rFonts w:ascii="Times New Roman" w:hAnsi="Times New Roman" w:hint="eastAsia"/>
        </w:rPr>
        <w:t>творческого</w:t>
      </w:r>
      <w:r w:rsidRPr="00622FC2">
        <w:rPr>
          <w:rFonts w:ascii="Times New Roman" w:hAnsi="Times New Roman"/>
        </w:rPr>
        <w:t xml:space="preserve"> </w:t>
      </w:r>
      <w:r w:rsidRPr="00622FC2">
        <w:rPr>
          <w:rFonts w:ascii="Times New Roman" w:hAnsi="Times New Roman" w:hint="eastAsia"/>
        </w:rPr>
        <w:t>потенциала</w:t>
      </w:r>
      <w:r w:rsidR="00A622B8" w:rsidRPr="00622FC2">
        <w:rPr>
          <w:rFonts w:ascii="Times New Roman" w:hAnsi="Times New Roman"/>
        </w:rPr>
        <w:t>.</w:t>
      </w:r>
    </w:p>
    <w:p w14:paraId="46B70844" w14:textId="77777777" w:rsidR="008646B7" w:rsidRPr="00622FC2" w:rsidRDefault="008646B7" w:rsidP="00F3461C">
      <w:pPr>
        <w:shd w:val="clear" w:color="auto" w:fill="FFFFFF"/>
        <w:ind w:firstLine="709"/>
        <w:jc w:val="both"/>
        <w:rPr>
          <w:rFonts w:ascii="Times New Roman" w:hAnsi="Times New Roman"/>
        </w:rPr>
      </w:pPr>
      <w:r w:rsidRPr="00004FB1">
        <w:rPr>
          <w:rFonts w:ascii="Times New Roman" w:hAnsi="Times New Roman"/>
        </w:rPr>
        <w:t>Показателями реализации подпрограммы выступают</w:t>
      </w:r>
      <w:r w:rsidRPr="00622FC2">
        <w:rPr>
          <w:rFonts w:ascii="Times New Roman" w:hAnsi="Times New Roman"/>
        </w:rPr>
        <w:t>:</w:t>
      </w:r>
    </w:p>
    <w:p w14:paraId="76C4F1B7" w14:textId="77777777" w:rsidR="00056B69" w:rsidRPr="00622FC2" w:rsidRDefault="00056B69" w:rsidP="00F3461C">
      <w:pPr>
        <w:shd w:val="clear" w:color="auto" w:fill="FFFFFF"/>
        <w:tabs>
          <w:tab w:val="left" w:pos="709"/>
          <w:tab w:val="left" w:pos="1134"/>
        </w:tabs>
        <w:ind w:right="-1" w:firstLine="709"/>
        <w:jc w:val="both"/>
        <w:rPr>
          <w:rFonts w:ascii="Times New Roman" w:hAnsi="Times New Roman"/>
          <w:szCs w:val="28"/>
        </w:rPr>
      </w:pPr>
      <w:r w:rsidRPr="00622FC2">
        <w:rPr>
          <w:rFonts w:ascii="Times New Roman" w:hAnsi="Times New Roman"/>
          <w:szCs w:val="28"/>
        </w:rPr>
        <w:lastRenderedPageBreak/>
        <w:t>количество посещений театров по отношению к 2010 году (кукольные театры);</w:t>
      </w:r>
    </w:p>
    <w:p w14:paraId="7C79F196" w14:textId="77777777" w:rsidR="00056B69" w:rsidRPr="00622FC2" w:rsidRDefault="00056B69" w:rsidP="00F3461C">
      <w:pPr>
        <w:shd w:val="clear" w:color="auto" w:fill="FFFFFF"/>
        <w:tabs>
          <w:tab w:val="left" w:pos="709"/>
          <w:tab w:val="left" w:pos="1134"/>
        </w:tabs>
        <w:ind w:right="-1" w:firstLine="709"/>
        <w:jc w:val="both"/>
        <w:rPr>
          <w:rFonts w:ascii="Times New Roman" w:hAnsi="Times New Roman"/>
          <w:szCs w:val="28"/>
        </w:rPr>
      </w:pPr>
      <w:r w:rsidRPr="00622FC2">
        <w:rPr>
          <w:rFonts w:ascii="Times New Roman" w:hAnsi="Times New Roman"/>
        </w:rPr>
        <w:t>количество посещений театрально-концертных мероприятий по отношению к уровню 2012 года;</w:t>
      </w:r>
    </w:p>
    <w:p w14:paraId="6D360E49" w14:textId="77777777" w:rsidR="00056B69" w:rsidRPr="00546F73" w:rsidRDefault="00056B69" w:rsidP="00F3461C">
      <w:pPr>
        <w:shd w:val="clear" w:color="auto" w:fill="FFFFFF"/>
        <w:tabs>
          <w:tab w:val="left" w:pos="709"/>
          <w:tab w:val="left" w:pos="1134"/>
        </w:tabs>
        <w:ind w:right="-1" w:firstLine="709"/>
        <w:jc w:val="both"/>
        <w:rPr>
          <w:rFonts w:ascii="Times New Roman" w:hAnsi="Times New Roman"/>
        </w:rPr>
      </w:pPr>
      <w:r w:rsidRPr="00622FC2">
        <w:rPr>
          <w:rFonts w:ascii="Times New Roman" w:hAnsi="Times New Roman"/>
        </w:rPr>
        <w:t>средняя сумма одного гранта Губернатора Курской области для поддержки сельской культуры, в том числе образовательных учреждений (детских школ искусств);</w:t>
      </w:r>
    </w:p>
    <w:p w14:paraId="4DCEFE08" w14:textId="77777777" w:rsidR="006E6D6B" w:rsidRPr="00724F50" w:rsidRDefault="006E6D6B" w:rsidP="00724F50">
      <w:pPr>
        <w:tabs>
          <w:tab w:val="left" w:pos="709"/>
          <w:tab w:val="left" w:pos="1134"/>
        </w:tabs>
        <w:ind w:right="-1" w:firstLine="709"/>
        <w:jc w:val="both"/>
        <w:rPr>
          <w:rFonts w:ascii="Times New Roman" w:hAnsi="Times New Roman"/>
        </w:rPr>
      </w:pPr>
      <w:r w:rsidRPr="00724F50">
        <w:rPr>
          <w:rFonts w:ascii="Times New Roman" w:hAnsi="Times New Roman"/>
          <w:bCs/>
          <w:szCs w:val="28"/>
        </w:rPr>
        <w:t>к</w:t>
      </w:r>
      <w:r w:rsidRPr="00724F50">
        <w:rPr>
          <w:rFonts w:ascii="Times New Roman" w:hAnsi="Times New Roman"/>
          <w:szCs w:val="28"/>
        </w:rPr>
        <w:t>оличество региональных и муниципальных театров, в которых созданы новые постановки и (или) обеспечено развитие и укрепление материально-технической базы;</w:t>
      </w:r>
    </w:p>
    <w:p w14:paraId="18F447F5" w14:textId="77777777" w:rsidR="00CE5EA8" w:rsidRPr="00622FC2" w:rsidRDefault="00CE5EA8" w:rsidP="00F3461C">
      <w:pPr>
        <w:shd w:val="clear" w:color="auto" w:fill="FFFFFF"/>
        <w:ind w:firstLine="709"/>
        <w:jc w:val="both"/>
        <w:rPr>
          <w:rFonts w:ascii="Times New Roman" w:hAnsi="Times New Roman"/>
          <w:szCs w:val="28"/>
        </w:rPr>
      </w:pPr>
      <w:r w:rsidRPr="00724F50">
        <w:rPr>
          <w:rFonts w:ascii="Times New Roman" w:hAnsi="Times New Roman"/>
          <w:szCs w:val="28"/>
        </w:rPr>
        <w:t>количество творческих союзов</w:t>
      </w:r>
      <w:r w:rsidRPr="00622FC2">
        <w:rPr>
          <w:rFonts w:ascii="Times New Roman" w:hAnsi="Times New Roman"/>
          <w:szCs w:val="28"/>
        </w:rPr>
        <w:t>, членам которых оказана материальная помощь;</w:t>
      </w:r>
    </w:p>
    <w:p w14:paraId="6E794DAE" w14:textId="77777777" w:rsidR="00056B69" w:rsidRDefault="00056B69" w:rsidP="00F3461C">
      <w:pPr>
        <w:shd w:val="clear" w:color="auto" w:fill="FFFFFF"/>
        <w:ind w:firstLine="709"/>
        <w:jc w:val="both"/>
        <w:rPr>
          <w:rFonts w:ascii="Times New Roman" w:hAnsi="Times New Roman"/>
        </w:rPr>
      </w:pPr>
      <w:r w:rsidRPr="00622FC2">
        <w:rPr>
          <w:rFonts w:ascii="Times New Roman" w:hAnsi="Times New Roman"/>
        </w:rPr>
        <w:t>количество творческих союзов, получающих средства на поддержку для проведения мероприятий творческой направленности;</w:t>
      </w:r>
    </w:p>
    <w:p w14:paraId="3EA5F795" w14:textId="77777777" w:rsidR="008646B7" w:rsidRPr="00622FC2" w:rsidRDefault="00056B69" w:rsidP="00F3461C">
      <w:pPr>
        <w:shd w:val="clear" w:color="auto" w:fill="FFFFFF"/>
        <w:ind w:firstLine="709"/>
        <w:jc w:val="both"/>
        <w:rPr>
          <w:rFonts w:ascii="Times New Roman" w:hAnsi="Times New Roman"/>
        </w:rPr>
      </w:pPr>
      <w:r w:rsidRPr="00622FC2">
        <w:rPr>
          <w:rFonts w:ascii="Times New Roman" w:hAnsi="Times New Roman"/>
        </w:rPr>
        <w:t>среднее число участников клубных формирований в расчете на 1 тыс. человек населения;</w:t>
      </w:r>
    </w:p>
    <w:p w14:paraId="0017F43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среднее число посещений киносеансов в расчете на 1 человека;</w:t>
      </w:r>
    </w:p>
    <w:p w14:paraId="3200705E" w14:textId="77777777" w:rsidR="00534721" w:rsidRPr="00AE7997" w:rsidRDefault="00AE7997" w:rsidP="00F3461C">
      <w:pPr>
        <w:shd w:val="clear" w:color="auto" w:fill="FFFFFF"/>
        <w:ind w:firstLine="709"/>
        <w:jc w:val="both"/>
        <w:rPr>
          <w:rFonts w:ascii="Times New Roman" w:eastAsiaTheme="minorHAnsi" w:hAnsi="Times New Roman"/>
          <w:szCs w:val="28"/>
          <w:lang w:eastAsia="en-US"/>
        </w:rPr>
      </w:pPr>
      <w:r w:rsidRPr="00B90CAF">
        <w:rPr>
          <w:rFonts w:ascii="Times New Roman" w:eastAsiaTheme="minorHAnsi" w:hAnsi="Times New Roman"/>
          <w:szCs w:val="28"/>
          <w:lang w:eastAsia="en-US"/>
        </w:rPr>
        <w:t>количество построенных центров культурного развития в городах с числом жителей до 300 тысяч человек;</w:t>
      </w:r>
    </w:p>
    <w:p w14:paraId="55E39B31" w14:textId="77777777" w:rsidR="00AE7997" w:rsidRPr="00B90CAF" w:rsidRDefault="00AE7997" w:rsidP="00AE7997">
      <w:pPr>
        <w:spacing w:line="240" w:lineRule="atLeast"/>
        <w:ind w:firstLine="709"/>
        <w:jc w:val="both"/>
        <w:rPr>
          <w:rFonts w:ascii="Times New Roman" w:hAnsi="Times New Roman"/>
          <w:bCs/>
          <w:szCs w:val="28"/>
        </w:rPr>
      </w:pPr>
      <w:r w:rsidRPr="00B90CAF">
        <w:rPr>
          <w:rFonts w:ascii="Times New Roman" w:hAnsi="Times New Roman"/>
          <w:bCs/>
          <w:szCs w:val="28"/>
        </w:rPr>
        <w:t>к</w:t>
      </w:r>
      <w:r w:rsidRPr="00B90CAF">
        <w:rPr>
          <w:rFonts w:ascii="Times New Roman" w:hAnsi="Times New Roman"/>
          <w:szCs w:val="28"/>
          <w:highlight w:val="white"/>
        </w:rPr>
        <w:t>оличество региональных и муниципальных театров, в которых созданы новые постановки и (или) обеспечено развитие и укрепление материально-технической базы</w:t>
      </w:r>
      <w:r w:rsidRPr="00B90CAF">
        <w:rPr>
          <w:rFonts w:ascii="Times New Roman" w:hAnsi="Times New Roman"/>
          <w:szCs w:val="28"/>
        </w:rPr>
        <w:t>;</w:t>
      </w:r>
    </w:p>
    <w:p w14:paraId="17C59480" w14:textId="77777777" w:rsidR="00AE7997" w:rsidRPr="00B90CAF" w:rsidRDefault="00AE7997" w:rsidP="00AE7997">
      <w:pPr>
        <w:spacing w:line="240" w:lineRule="atLeast"/>
        <w:ind w:firstLine="709"/>
        <w:jc w:val="both"/>
        <w:rPr>
          <w:rFonts w:ascii="Times New Roman" w:eastAsiaTheme="minorHAnsi" w:hAnsi="Times New Roman"/>
          <w:szCs w:val="28"/>
          <w:lang w:eastAsia="en-US"/>
        </w:rPr>
      </w:pPr>
      <w:r w:rsidRPr="00B90CAF">
        <w:rPr>
          <w:rFonts w:ascii="Times New Roman" w:eastAsiaTheme="minorHAnsi" w:hAnsi="Times New Roman"/>
          <w:szCs w:val="28"/>
          <w:lang w:eastAsia="en-US"/>
        </w:rPr>
        <w:t>количество оснащенных региональных театров;</w:t>
      </w:r>
    </w:p>
    <w:p w14:paraId="11DEA2FB" w14:textId="77777777" w:rsidR="00AE7997" w:rsidRDefault="00AE7997" w:rsidP="00AE7997">
      <w:pPr>
        <w:shd w:val="clear" w:color="auto" w:fill="FFFFFF"/>
        <w:ind w:firstLine="709"/>
        <w:jc w:val="both"/>
        <w:rPr>
          <w:rFonts w:ascii="Times New Roman" w:eastAsiaTheme="minorHAnsi" w:hAnsi="Times New Roman"/>
          <w:szCs w:val="28"/>
          <w:lang w:eastAsia="en-US"/>
        </w:rPr>
      </w:pPr>
      <w:r w:rsidRPr="00B90CAF">
        <w:rPr>
          <w:rFonts w:ascii="Times New Roman" w:eastAsiaTheme="minorHAnsi" w:hAnsi="Times New Roman"/>
          <w:szCs w:val="28"/>
          <w:lang w:eastAsia="en-US"/>
        </w:rPr>
        <w:t>количество построенных (реконструированных) культурно-досуговых учреждений в сельской местности;</w:t>
      </w:r>
    </w:p>
    <w:p w14:paraId="251F3EAB" w14:textId="77777777" w:rsidR="00E33EDE" w:rsidRPr="00E33EDE" w:rsidRDefault="00E33EDE" w:rsidP="00E33EDE">
      <w:pPr>
        <w:tabs>
          <w:tab w:val="left" w:pos="1134"/>
        </w:tabs>
        <w:spacing w:line="240" w:lineRule="atLeast"/>
        <w:ind w:firstLine="709"/>
        <w:jc w:val="both"/>
        <w:rPr>
          <w:rFonts w:ascii="Times New Roman" w:hAnsi="Times New Roman"/>
          <w:bCs/>
          <w:szCs w:val="28"/>
        </w:rPr>
      </w:pPr>
      <w:r w:rsidRPr="00E33EDE">
        <w:rPr>
          <w:rFonts w:ascii="Times New Roman" w:hAnsi="Times New Roman"/>
          <w:szCs w:val="28"/>
        </w:rPr>
        <w:t>доля средств бюджета Курской области, выделяемых социально ориентированным некоммерческим организациям (СОНКО) на предоставление услуг, в общем объёме средств, предусмотренных на реализацию мероприятий государственной программы Курской области «Развитие культуры в Курской области»;</w:t>
      </w:r>
    </w:p>
    <w:p w14:paraId="3AB3E489" w14:textId="77777777" w:rsidR="00534721" w:rsidRDefault="00534721" w:rsidP="00F3461C">
      <w:pPr>
        <w:shd w:val="clear" w:color="auto" w:fill="FFFFFF"/>
        <w:spacing w:line="240" w:lineRule="atLeast"/>
        <w:ind w:firstLine="709"/>
        <w:jc w:val="both"/>
        <w:rPr>
          <w:rFonts w:ascii="Times New Roman" w:hAnsi="Times New Roman"/>
          <w:bCs/>
          <w:szCs w:val="28"/>
        </w:rPr>
      </w:pPr>
      <w:r>
        <w:rPr>
          <w:rFonts w:ascii="Times New Roman" w:hAnsi="Times New Roman" w:hint="eastAsia"/>
          <w:bCs/>
          <w:szCs w:val="28"/>
        </w:rPr>
        <w:t>к</w:t>
      </w:r>
      <w:r w:rsidRPr="0017004B">
        <w:rPr>
          <w:rFonts w:ascii="Times New Roman" w:hAnsi="Times New Roman" w:hint="eastAsia"/>
          <w:bCs/>
          <w:szCs w:val="28"/>
        </w:rPr>
        <w:t>оличество</w:t>
      </w:r>
      <w:r w:rsidRPr="0017004B">
        <w:rPr>
          <w:rFonts w:ascii="Times New Roman" w:hAnsi="Times New Roman"/>
          <w:bCs/>
          <w:szCs w:val="28"/>
        </w:rPr>
        <w:t xml:space="preserve"> </w:t>
      </w:r>
      <w:r w:rsidRPr="0017004B">
        <w:rPr>
          <w:rFonts w:ascii="Times New Roman" w:hAnsi="Times New Roman" w:hint="eastAsia"/>
          <w:bCs/>
          <w:szCs w:val="28"/>
        </w:rPr>
        <w:t>специалистов</w:t>
      </w:r>
      <w:r w:rsidRPr="0017004B">
        <w:rPr>
          <w:rFonts w:ascii="Times New Roman" w:hAnsi="Times New Roman"/>
          <w:bCs/>
          <w:szCs w:val="28"/>
        </w:rPr>
        <w:t xml:space="preserve">, </w:t>
      </w:r>
      <w:r w:rsidRPr="0017004B">
        <w:rPr>
          <w:rFonts w:ascii="Times New Roman" w:hAnsi="Times New Roman" w:hint="eastAsia"/>
          <w:bCs/>
          <w:szCs w:val="28"/>
        </w:rPr>
        <w:t>прошедших</w:t>
      </w:r>
      <w:r w:rsidRPr="0017004B">
        <w:rPr>
          <w:rFonts w:ascii="Times New Roman" w:hAnsi="Times New Roman"/>
          <w:bCs/>
          <w:szCs w:val="28"/>
        </w:rPr>
        <w:t xml:space="preserve"> </w:t>
      </w:r>
      <w:r w:rsidRPr="0017004B">
        <w:rPr>
          <w:rFonts w:ascii="Times New Roman" w:hAnsi="Times New Roman" w:hint="eastAsia"/>
          <w:bCs/>
          <w:szCs w:val="28"/>
        </w:rPr>
        <w:t>повышение</w:t>
      </w:r>
      <w:r w:rsidRPr="0017004B">
        <w:rPr>
          <w:rFonts w:ascii="Times New Roman" w:hAnsi="Times New Roman"/>
          <w:bCs/>
          <w:szCs w:val="28"/>
        </w:rPr>
        <w:t xml:space="preserve"> </w:t>
      </w:r>
      <w:r w:rsidRPr="0017004B">
        <w:rPr>
          <w:rFonts w:ascii="Times New Roman" w:hAnsi="Times New Roman" w:hint="eastAsia"/>
          <w:bCs/>
          <w:szCs w:val="28"/>
        </w:rPr>
        <w:t>квалификации</w:t>
      </w:r>
      <w:r w:rsidRPr="0017004B">
        <w:rPr>
          <w:rFonts w:ascii="Times New Roman" w:hAnsi="Times New Roman"/>
          <w:bCs/>
          <w:szCs w:val="28"/>
        </w:rPr>
        <w:t xml:space="preserve"> </w:t>
      </w:r>
      <w:r w:rsidRPr="0017004B">
        <w:rPr>
          <w:rFonts w:ascii="Times New Roman" w:hAnsi="Times New Roman" w:hint="eastAsia"/>
          <w:bCs/>
          <w:szCs w:val="28"/>
        </w:rPr>
        <w:t>на</w:t>
      </w:r>
      <w:r w:rsidRPr="0017004B">
        <w:rPr>
          <w:rFonts w:ascii="Times New Roman" w:hAnsi="Times New Roman"/>
          <w:bCs/>
          <w:szCs w:val="28"/>
        </w:rPr>
        <w:t xml:space="preserve"> </w:t>
      </w:r>
      <w:r w:rsidRPr="0017004B">
        <w:rPr>
          <w:rFonts w:ascii="Times New Roman" w:hAnsi="Times New Roman" w:hint="eastAsia"/>
          <w:bCs/>
          <w:szCs w:val="28"/>
        </w:rPr>
        <w:t>базе</w:t>
      </w:r>
      <w:r w:rsidRPr="0017004B">
        <w:rPr>
          <w:rFonts w:ascii="Times New Roman" w:hAnsi="Times New Roman"/>
          <w:bCs/>
          <w:szCs w:val="28"/>
        </w:rPr>
        <w:t xml:space="preserve"> </w:t>
      </w:r>
      <w:r w:rsidRPr="0017004B">
        <w:rPr>
          <w:rFonts w:ascii="Times New Roman" w:hAnsi="Times New Roman" w:hint="eastAsia"/>
          <w:bCs/>
          <w:szCs w:val="28"/>
        </w:rPr>
        <w:t>центров</w:t>
      </w:r>
      <w:r w:rsidRPr="0017004B">
        <w:rPr>
          <w:rFonts w:ascii="Times New Roman" w:hAnsi="Times New Roman"/>
          <w:bCs/>
          <w:szCs w:val="28"/>
        </w:rPr>
        <w:t xml:space="preserve"> </w:t>
      </w:r>
      <w:r w:rsidRPr="0017004B">
        <w:rPr>
          <w:rFonts w:ascii="Times New Roman" w:hAnsi="Times New Roman" w:hint="eastAsia"/>
          <w:bCs/>
          <w:szCs w:val="28"/>
        </w:rPr>
        <w:t>непрерывного</w:t>
      </w:r>
      <w:r w:rsidRPr="0017004B">
        <w:rPr>
          <w:rFonts w:ascii="Times New Roman" w:hAnsi="Times New Roman"/>
          <w:bCs/>
          <w:szCs w:val="28"/>
        </w:rPr>
        <w:t xml:space="preserve"> </w:t>
      </w:r>
      <w:r w:rsidRPr="0017004B">
        <w:rPr>
          <w:rFonts w:ascii="Times New Roman" w:hAnsi="Times New Roman" w:hint="eastAsia"/>
          <w:bCs/>
          <w:szCs w:val="28"/>
        </w:rPr>
        <w:t>образования</w:t>
      </w:r>
      <w:r w:rsidRPr="0017004B">
        <w:rPr>
          <w:rFonts w:ascii="Times New Roman" w:hAnsi="Times New Roman"/>
          <w:bCs/>
          <w:szCs w:val="28"/>
        </w:rPr>
        <w:t xml:space="preserve"> </w:t>
      </w:r>
      <w:r w:rsidRPr="0017004B">
        <w:rPr>
          <w:rFonts w:ascii="Times New Roman" w:hAnsi="Times New Roman" w:hint="eastAsia"/>
          <w:bCs/>
          <w:szCs w:val="28"/>
        </w:rPr>
        <w:t>и</w:t>
      </w:r>
      <w:r w:rsidRPr="0017004B">
        <w:rPr>
          <w:rFonts w:ascii="Times New Roman" w:hAnsi="Times New Roman"/>
          <w:bCs/>
          <w:szCs w:val="28"/>
        </w:rPr>
        <w:t xml:space="preserve"> </w:t>
      </w:r>
      <w:r w:rsidRPr="0017004B">
        <w:rPr>
          <w:rFonts w:ascii="Times New Roman" w:hAnsi="Times New Roman" w:hint="eastAsia"/>
          <w:bCs/>
          <w:szCs w:val="28"/>
        </w:rPr>
        <w:t>повышения</w:t>
      </w:r>
      <w:r w:rsidRPr="0017004B">
        <w:rPr>
          <w:rFonts w:ascii="Times New Roman" w:hAnsi="Times New Roman"/>
          <w:bCs/>
          <w:szCs w:val="28"/>
        </w:rPr>
        <w:t xml:space="preserve"> </w:t>
      </w:r>
      <w:r w:rsidRPr="0017004B">
        <w:rPr>
          <w:rFonts w:ascii="Times New Roman" w:hAnsi="Times New Roman" w:hint="eastAsia"/>
          <w:bCs/>
          <w:szCs w:val="28"/>
        </w:rPr>
        <w:t>квалификации</w:t>
      </w:r>
      <w:r w:rsidRPr="0017004B">
        <w:rPr>
          <w:rFonts w:ascii="Times New Roman" w:hAnsi="Times New Roman"/>
          <w:bCs/>
          <w:szCs w:val="28"/>
        </w:rPr>
        <w:t xml:space="preserve"> </w:t>
      </w:r>
      <w:r w:rsidRPr="0017004B">
        <w:rPr>
          <w:rFonts w:ascii="Times New Roman" w:hAnsi="Times New Roman" w:hint="eastAsia"/>
          <w:bCs/>
          <w:szCs w:val="28"/>
        </w:rPr>
        <w:t>творческих</w:t>
      </w:r>
      <w:r w:rsidRPr="0017004B">
        <w:rPr>
          <w:rFonts w:ascii="Times New Roman" w:hAnsi="Times New Roman"/>
          <w:bCs/>
          <w:szCs w:val="28"/>
        </w:rPr>
        <w:t xml:space="preserve"> </w:t>
      </w:r>
      <w:r w:rsidRPr="0017004B">
        <w:rPr>
          <w:rFonts w:ascii="Times New Roman" w:hAnsi="Times New Roman" w:hint="eastAsia"/>
          <w:bCs/>
          <w:szCs w:val="28"/>
        </w:rPr>
        <w:t>и</w:t>
      </w:r>
      <w:r w:rsidRPr="0017004B">
        <w:rPr>
          <w:rFonts w:ascii="Times New Roman" w:hAnsi="Times New Roman"/>
          <w:bCs/>
          <w:szCs w:val="28"/>
        </w:rPr>
        <w:t xml:space="preserve"> </w:t>
      </w:r>
      <w:r w:rsidRPr="0017004B">
        <w:rPr>
          <w:rFonts w:ascii="Times New Roman" w:hAnsi="Times New Roman" w:hint="eastAsia"/>
          <w:bCs/>
          <w:szCs w:val="28"/>
        </w:rPr>
        <w:t>управленческих</w:t>
      </w:r>
      <w:r w:rsidRPr="0017004B">
        <w:rPr>
          <w:rFonts w:ascii="Times New Roman" w:hAnsi="Times New Roman"/>
          <w:bCs/>
          <w:szCs w:val="28"/>
        </w:rPr>
        <w:t xml:space="preserve"> </w:t>
      </w:r>
      <w:r w:rsidRPr="0017004B">
        <w:rPr>
          <w:rFonts w:ascii="Times New Roman" w:hAnsi="Times New Roman" w:hint="eastAsia"/>
          <w:bCs/>
          <w:szCs w:val="28"/>
        </w:rPr>
        <w:t>кадров</w:t>
      </w:r>
      <w:r w:rsidRPr="0017004B">
        <w:rPr>
          <w:rFonts w:ascii="Times New Roman" w:hAnsi="Times New Roman"/>
          <w:bCs/>
          <w:szCs w:val="28"/>
        </w:rPr>
        <w:t xml:space="preserve"> </w:t>
      </w:r>
      <w:r w:rsidRPr="0017004B">
        <w:rPr>
          <w:rFonts w:ascii="Times New Roman" w:hAnsi="Times New Roman" w:hint="eastAsia"/>
          <w:bCs/>
          <w:szCs w:val="28"/>
        </w:rPr>
        <w:t>в</w:t>
      </w:r>
      <w:r w:rsidRPr="0017004B">
        <w:rPr>
          <w:rFonts w:ascii="Times New Roman" w:hAnsi="Times New Roman"/>
          <w:bCs/>
          <w:szCs w:val="28"/>
        </w:rPr>
        <w:t xml:space="preserve"> </w:t>
      </w:r>
      <w:r w:rsidRPr="0017004B">
        <w:rPr>
          <w:rFonts w:ascii="Times New Roman" w:hAnsi="Times New Roman" w:hint="eastAsia"/>
          <w:bCs/>
          <w:szCs w:val="28"/>
        </w:rPr>
        <w:t>сфере</w:t>
      </w:r>
      <w:r w:rsidRPr="0017004B">
        <w:rPr>
          <w:rFonts w:ascii="Times New Roman" w:hAnsi="Times New Roman"/>
          <w:bCs/>
          <w:szCs w:val="28"/>
        </w:rPr>
        <w:t xml:space="preserve"> </w:t>
      </w:r>
      <w:r w:rsidRPr="0017004B">
        <w:rPr>
          <w:rFonts w:ascii="Times New Roman" w:hAnsi="Times New Roman" w:hint="eastAsia"/>
          <w:bCs/>
          <w:szCs w:val="28"/>
        </w:rPr>
        <w:t>культуры</w:t>
      </w:r>
      <w:r>
        <w:rPr>
          <w:rFonts w:ascii="Times New Roman" w:hAnsi="Times New Roman"/>
          <w:bCs/>
          <w:szCs w:val="28"/>
        </w:rPr>
        <w:t>;</w:t>
      </w:r>
    </w:p>
    <w:p w14:paraId="22534160" w14:textId="77777777" w:rsidR="00534721" w:rsidRDefault="00534721" w:rsidP="00F3461C">
      <w:pPr>
        <w:shd w:val="clear" w:color="auto" w:fill="FFFFFF"/>
        <w:spacing w:line="240" w:lineRule="atLeast"/>
        <w:ind w:firstLine="709"/>
        <w:jc w:val="both"/>
        <w:rPr>
          <w:rFonts w:ascii="Times New Roman" w:hAnsi="Times New Roman"/>
          <w:bCs/>
          <w:szCs w:val="28"/>
        </w:rPr>
      </w:pPr>
      <w:r>
        <w:rPr>
          <w:rFonts w:ascii="Times New Roman" w:hAnsi="Times New Roman" w:hint="eastAsia"/>
          <w:bCs/>
          <w:szCs w:val="28"/>
        </w:rPr>
        <w:t>к</w:t>
      </w:r>
      <w:r w:rsidRPr="0017004B">
        <w:rPr>
          <w:rFonts w:ascii="Times New Roman" w:hAnsi="Times New Roman" w:hint="eastAsia"/>
          <w:bCs/>
          <w:szCs w:val="28"/>
        </w:rPr>
        <w:t>оличество</w:t>
      </w:r>
      <w:r w:rsidRPr="0017004B">
        <w:rPr>
          <w:rFonts w:ascii="Times New Roman" w:hAnsi="Times New Roman"/>
          <w:bCs/>
          <w:szCs w:val="28"/>
        </w:rPr>
        <w:t xml:space="preserve"> </w:t>
      </w:r>
      <w:r w:rsidRPr="0017004B">
        <w:rPr>
          <w:rFonts w:ascii="Times New Roman" w:hAnsi="Times New Roman" w:hint="eastAsia"/>
          <w:bCs/>
          <w:szCs w:val="28"/>
        </w:rPr>
        <w:t>культурно</w:t>
      </w:r>
      <w:r w:rsidRPr="0017004B">
        <w:rPr>
          <w:rFonts w:ascii="Times New Roman" w:hAnsi="Times New Roman"/>
          <w:bCs/>
          <w:szCs w:val="28"/>
        </w:rPr>
        <w:t>-</w:t>
      </w:r>
      <w:r w:rsidRPr="0017004B">
        <w:rPr>
          <w:rFonts w:ascii="Times New Roman" w:hAnsi="Times New Roman" w:hint="eastAsia"/>
          <w:bCs/>
          <w:szCs w:val="28"/>
        </w:rPr>
        <w:t>образовательных</w:t>
      </w:r>
      <w:r w:rsidRPr="0017004B">
        <w:rPr>
          <w:rFonts w:ascii="Times New Roman" w:hAnsi="Times New Roman"/>
          <w:bCs/>
          <w:szCs w:val="28"/>
        </w:rPr>
        <w:t xml:space="preserve"> </w:t>
      </w:r>
      <w:r w:rsidRPr="0017004B">
        <w:rPr>
          <w:rFonts w:ascii="Times New Roman" w:hAnsi="Times New Roman" w:hint="eastAsia"/>
          <w:bCs/>
          <w:szCs w:val="28"/>
        </w:rPr>
        <w:t>программ</w:t>
      </w:r>
      <w:r w:rsidRPr="0017004B">
        <w:rPr>
          <w:rFonts w:ascii="Times New Roman" w:hAnsi="Times New Roman"/>
          <w:bCs/>
          <w:szCs w:val="28"/>
        </w:rPr>
        <w:t xml:space="preserve"> </w:t>
      </w:r>
      <w:r w:rsidRPr="0017004B">
        <w:rPr>
          <w:rFonts w:ascii="Times New Roman" w:hAnsi="Times New Roman" w:hint="eastAsia"/>
          <w:bCs/>
          <w:szCs w:val="28"/>
        </w:rPr>
        <w:t>для</w:t>
      </w:r>
      <w:r w:rsidRPr="0017004B">
        <w:rPr>
          <w:rFonts w:ascii="Times New Roman" w:hAnsi="Times New Roman"/>
          <w:bCs/>
          <w:szCs w:val="28"/>
        </w:rPr>
        <w:t xml:space="preserve"> </w:t>
      </w:r>
      <w:r w:rsidRPr="0017004B">
        <w:rPr>
          <w:rFonts w:ascii="Times New Roman" w:hAnsi="Times New Roman" w:hint="eastAsia"/>
          <w:bCs/>
          <w:szCs w:val="28"/>
        </w:rPr>
        <w:t>школьников</w:t>
      </w:r>
      <w:r>
        <w:rPr>
          <w:rFonts w:ascii="Times New Roman" w:hAnsi="Times New Roman"/>
          <w:bCs/>
          <w:szCs w:val="28"/>
        </w:rPr>
        <w:t>;</w:t>
      </w:r>
    </w:p>
    <w:p w14:paraId="6EFFBF09" w14:textId="77777777" w:rsidR="00534721" w:rsidRDefault="00534721" w:rsidP="00F3461C">
      <w:pPr>
        <w:shd w:val="clear" w:color="auto" w:fill="FFFFFF"/>
        <w:spacing w:line="240" w:lineRule="atLeast"/>
        <w:ind w:firstLine="709"/>
        <w:jc w:val="both"/>
        <w:rPr>
          <w:rFonts w:ascii="Times New Roman" w:hAnsi="Times New Roman"/>
          <w:bCs/>
          <w:szCs w:val="28"/>
        </w:rPr>
      </w:pPr>
      <w:r>
        <w:rPr>
          <w:rFonts w:ascii="Times New Roman" w:hAnsi="Times New Roman" w:hint="eastAsia"/>
          <w:bCs/>
          <w:szCs w:val="28"/>
        </w:rPr>
        <w:t>к</w:t>
      </w:r>
      <w:r w:rsidRPr="0017004B">
        <w:rPr>
          <w:rFonts w:ascii="Times New Roman" w:hAnsi="Times New Roman" w:hint="eastAsia"/>
          <w:bCs/>
          <w:szCs w:val="28"/>
        </w:rPr>
        <w:t>оличество</w:t>
      </w:r>
      <w:r w:rsidRPr="0017004B">
        <w:rPr>
          <w:rFonts w:ascii="Times New Roman" w:hAnsi="Times New Roman"/>
          <w:bCs/>
          <w:szCs w:val="28"/>
        </w:rPr>
        <w:t xml:space="preserve"> </w:t>
      </w:r>
      <w:r w:rsidRPr="0017004B">
        <w:rPr>
          <w:rFonts w:ascii="Times New Roman" w:hAnsi="Times New Roman" w:hint="eastAsia"/>
          <w:bCs/>
          <w:szCs w:val="28"/>
        </w:rPr>
        <w:t>любительских</w:t>
      </w:r>
      <w:r w:rsidRPr="0017004B">
        <w:rPr>
          <w:rFonts w:ascii="Times New Roman" w:hAnsi="Times New Roman"/>
          <w:bCs/>
          <w:szCs w:val="28"/>
        </w:rPr>
        <w:t xml:space="preserve"> </w:t>
      </w:r>
      <w:r w:rsidRPr="0017004B">
        <w:rPr>
          <w:rFonts w:ascii="Times New Roman" w:hAnsi="Times New Roman" w:hint="eastAsia"/>
          <w:bCs/>
          <w:szCs w:val="28"/>
        </w:rPr>
        <w:t>творческих</w:t>
      </w:r>
      <w:r w:rsidRPr="0017004B">
        <w:rPr>
          <w:rFonts w:ascii="Times New Roman" w:hAnsi="Times New Roman"/>
          <w:bCs/>
          <w:szCs w:val="28"/>
        </w:rPr>
        <w:t xml:space="preserve"> </w:t>
      </w:r>
      <w:r w:rsidRPr="0017004B">
        <w:rPr>
          <w:rFonts w:ascii="Times New Roman" w:hAnsi="Times New Roman" w:hint="eastAsia"/>
          <w:bCs/>
          <w:szCs w:val="28"/>
        </w:rPr>
        <w:t>коллективов</w:t>
      </w:r>
      <w:r w:rsidRPr="0017004B">
        <w:rPr>
          <w:rFonts w:ascii="Times New Roman" w:hAnsi="Times New Roman"/>
          <w:bCs/>
          <w:szCs w:val="28"/>
        </w:rPr>
        <w:t xml:space="preserve">, </w:t>
      </w:r>
      <w:r w:rsidRPr="0017004B">
        <w:rPr>
          <w:rFonts w:ascii="Times New Roman" w:hAnsi="Times New Roman" w:hint="eastAsia"/>
          <w:bCs/>
          <w:szCs w:val="28"/>
        </w:rPr>
        <w:t>получивших</w:t>
      </w:r>
      <w:r w:rsidRPr="0017004B">
        <w:rPr>
          <w:rFonts w:ascii="Times New Roman" w:hAnsi="Times New Roman"/>
          <w:bCs/>
          <w:szCs w:val="28"/>
        </w:rPr>
        <w:t xml:space="preserve"> </w:t>
      </w:r>
      <w:r w:rsidRPr="0017004B">
        <w:rPr>
          <w:rFonts w:ascii="Times New Roman" w:hAnsi="Times New Roman" w:hint="eastAsia"/>
          <w:bCs/>
          <w:szCs w:val="28"/>
        </w:rPr>
        <w:t>грантовую</w:t>
      </w:r>
      <w:r w:rsidRPr="0017004B">
        <w:rPr>
          <w:rFonts w:ascii="Times New Roman" w:hAnsi="Times New Roman"/>
          <w:bCs/>
          <w:szCs w:val="28"/>
        </w:rPr>
        <w:t xml:space="preserve"> </w:t>
      </w:r>
      <w:r w:rsidRPr="0017004B">
        <w:rPr>
          <w:rFonts w:ascii="Times New Roman" w:hAnsi="Times New Roman" w:hint="eastAsia"/>
          <w:bCs/>
          <w:szCs w:val="28"/>
        </w:rPr>
        <w:t>поддержку</w:t>
      </w:r>
      <w:r>
        <w:rPr>
          <w:rFonts w:ascii="Times New Roman" w:hAnsi="Times New Roman"/>
          <w:bCs/>
          <w:szCs w:val="28"/>
        </w:rPr>
        <w:t>;</w:t>
      </w:r>
    </w:p>
    <w:p w14:paraId="6450C131" w14:textId="77777777" w:rsidR="00534721" w:rsidRDefault="00AE7997" w:rsidP="00F3461C">
      <w:pPr>
        <w:shd w:val="clear" w:color="auto" w:fill="FFFFFF"/>
        <w:spacing w:line="240" w:lineRule="atLeast"/>
        <w:ind w:firstLine="709"/>
        <w:jc w:val="both"/>
        <w:rPr>
          <w:rFonts w:ascii="Times New Roman" w:hAnsi="Times New Roman"/>
          <w:bCs/>
          <w:szCs w:val="28"/>
        </w:rPr>
      </w:pPr>
      <w:r w:rsidRPr="00AE7997">
        <w:rPr>
          <w:rFonts w:ascii="Times New Roman" w:hAnsi="Times New Roman"/>
          <w:bCs/>
          <w:szCs w:val="28"/>
        </w:rPr>
        <w:t xml:space="preserve"> </w:t>
      </w:r>
      <w:r w:rsidR="00534721">
        <w:rPr>
          <w:rFonts w:ascii="Times New Roman" w:hAnsi="Times New Roman" w:hint="eastAsia"/>
          <w:bCs/>
          <w:szCs w:val="28"/>
        </w:rPr>
        <w:t>к</w:t>
      </w:r>
      <w:r w:rsidR="00534721" w:rsidRPr="0017004B">
        <w:rPr>
          <w:rFonts w:ascii="Times New Roman" w:hAnsi="Times New Roman" w:hint="eastAsia"/>
          <w:bCs/>
          <w:szCs w:val="28"/>
        </w:rPr>
        <w:t>оличество</w:t>
      </w:r>
      <w:r w:rsidR="00534721" w:rsidRPr="0017004B">
        <w:rPr>
          <w:rFonts w:ascii="Times New Roman" w:hAnsi="Times New Roman"/>
          <w:bCs/>
          <w:szCs w:val="28"/>
        </w:rPr>
        <w:t xml:space="preserve"> </w:t>
      </w:r>
      <w:r w:rsidR="00534721" w:rsidRPr="0017004B">
        <w:rPr>
          <w:rFonts w:ascii="Times New Roman" w:hAnsi="Times New Roman" w:hint="eastAsia"/>
          <w:bCs/>
          <w:szCs w:val="28"/>
        </w:rPr>
        <w:t>грантов</w:t>
      </w:r>
      <w:r w:rsidR="00534721">
        <w:rPr>
          <w:rFonts w:ascii="Times New Roman" w:hAnsi="Times New Roman"/>
          <w:bCs/>
          <w:szCs w:val="28"/>
        </w:rPr>
        <w:t xml:space="preserve"> </w:t>
      </w:r>
      <w:r w:rsidR="00534721" w:rsidRPr="0017004B">
        <w:rPr>
          <w:rFonts w:ascii="Times New Roman" w:hAnsi="Times New Roman" w:hint="eastAsia"/>
          <w:bCs/>
          <w:szCs w:val="28"/>
        </w:rPr>
        <w:t>некоммерческим</w:t>
      </w:r>
      <w:r w:rsidR="00534721" w:rsidRPr="0017004B">
        <w:rPr>
          <w:rFonts w:ascii="Times New Roman" w:hAnsi="Times New Roman"/>
          <w:bCs/>
          <w:szCs w:val="28"/>
        </w:rPr>
        <w:t xml:space="preserve"> </w:t>
      </w:r>
      <w:r w:rsidR="00534721" w:rsidRPr="0017004B">
        <w:rPr>
          <w:rFonts w:ascii="Times New Roman" w:hAnsi="Times New Roman" w:hint="eastAsia"/>
          <w:bCs/>
          <w:szCs w:val="28"/>
        </w:rPr>
        <w:t>организациям</w:t>
      </w:r>
      <w:r w:rsidR="00534721" w:rsidRPr="0017004B">
        <w:rPr>
          <w:rFonts w:ascii="Times New Roman" w:hAnsi="Times New Roman"/>
          <w:bCs/>
          <w:szCs w:val="28"/>
        </w:rPr>
        <w:t xml:space="preserve"> </w:t>
      </w:r>
      <w:r w:rsidR="00534721" w:rsidRPr="0017004B">
        <w:rPr>
          <w:rFonts w:ascii="Times New Roman" w:hAnsi="Times New Roman" w:hint="eastAsia"/>
          <w:bCs/>
          <w:szCs w:val="28"/>
        </w:rPr>
        <w:t>на</w:t>
      </w:r>
      <w:r w:rsidR="00534721" w:rsidRPr="0017004B">
        <w:rPr>
          <w:rFonts w:ascii="Times New Roman" w:hAnsi="Times New Roman"/>
          <w:bCs/>
          <w:szCs w:val="28"/>
        </w:rPr>
        <w:t xml:space="preserve"> </w:t>
      </w:r>
      <w:r w:rsidR="00534721" w:rsidRPr="0017004B">
        <w:rPr>
          <w:rFonts w:ascii="Times New Roman" w:hAnsi="Times New Roman" w:hint="eastAsia"/>
          <w:bCs/>
          <w:szCs w:val="28"/>
        </w:rPr>
        <w:t>творческие</w:t>
      </w:r>
      <w:r w:rsidR="00534721" w:rsidRPr="0017004B">
        <w:rPr>
          <w:rFonts w:ascii="Times New Roman" w:hAnsi="Times New Roman"/>
          <w:bCs/>
          <w:szCs w:val="28"/>
        </w:rPr>
        <w:t xml:space="preserve"> </w:t>
      </w:r>
      <w:r w:rsidR="00534721" w:rsidRPr="0017004B">
        <w:rPr>
          <w:rFonts w:ascii="Times New Roman" w:hAnsi="Times New Roman" w:hint="eastAsia"/>
          <w:bCs/>
          <w:szCs w:val="28"/>
        </w:rPr>
        <w:t>проекты</w:t>
      </w:r>
      <w:r w:rsidR="00534721" w:rsidRPr="0017004B">
        <w:rPr>
          <w:rFonts w:ascii="Times New Roman" w:hAnsi="Times New Roman"/>
          <w:bCs/>
          <w:szCs w:val="28"/>
        </w:rPr>
        <w:t>,</w:t>
      </w:r>
      <w:r w:rsidR="00534721">
        <w:rPr>
          <w:rFonts w:ascii="Times New Roman" w:hAnsi="Times New Roman"/>
          <w:bCs/>
          <w:szCs w:val="28"/>
        </w:rPr>
        <w:t xml:space="preserve"> </w:t>
      </w:r>
      <w:r w:rsidR="00534721" w:rsidRPr="0017004B">
        <w:rPr>
          <w:rFonts w:ascii="Times New Roman" w:hAnsi="Times New Roman" w:hint="eastAsia"/>
          <w:bCs/>
          <w:szCs w:val="28"/>
        </w:rPr>
        <w:t>направленные</w:t>
      </w:r>
      <w:r w:rsidR="00534721" w:rsidRPr="0017004B">
        <w:rPr>
          <w:rFonts w:ascii="Times New Roman" w:hAnsi="Times New Roman"/>
          <w:bCs/>
          <w:szCs w:val="28"/>
        </w:rPr>
        <w:t xml:space="preserve"> </w:t>
      </w:r>
      <w:r w:rsidR="00534721" w:rsidRPr="0017004B">
        <w:rPr>
          <w:rFonts w:ascii="Times New Roman" w:hAnsi="Times New Roman" w:hint="eastAsia"/>
          <w:bCs/>
          <w:szCs w:val="28"/>
        </w:rPr>
        <w:t>на</w:t>
      </w:r>
      <w:r w:rsidR="00534721" w:rsidRPr="0017004B">
        <w:rPr>
          <w:rFonts w:ascii="Times New Roman" w:hAnsi="Times New Roman"/>
          <w:bCs/>
          <w:szCs w:val="28"/>
        </w:rPr>
        <w:t xml:space="preserve"> </w:t>
      </w:r>
      <w:r w:rsidR="00534721" w:rsidRPr="0017004B">
        <w:rPr>
          <w:rFonts w:ascii="Times New Roman" w:hAnsi="Times New Roman" w:hint="eastAsia"/>
          <w:bCs/>
          <w:szCs w:val="28"/>
        </w:rPr>
        <w:t>укрепление</w:t>
      </w:r>
      <w:r w:rsidR="00534721" w:rsidRPr="0017004B">
        <w:rPr>
          <w:rFonts w:ascii="Times New Roman" w:hAnsi="Times New Roman"/>
          <w:bCs/>
          <w:szCs w:val="28"/>
        </w:rPr>
        <w:t xml:space="preserve"> </w:t>
      </w:r>
      <w:r w:rsidR="00534721" w:rsidRPr="0017004B">
        <w:rPr>
          <w:rFonts w:ascii="Times New Roman" w:hAnsi="Times New Roman" w:hint="eastAsia"/>
          <w:bCs/>
          <w:szCs w:val="28"/>
        </w:rPr>
        <w:t>российской</w:t>
      </w:r>
      <w:r w:rsidR="00534721" w:rsidRPr="0017004B">
        <w:rPr>
          <w:rFonts w:ascii="Times New Roman" w:hAnsi="Times New Roman"/>
          <w:bCs/>
          <w:szCs w:val="28"/>
        </w:rPr>
        <w:t xml:space="preserve"> </w:t>
      </w:r>
      <w:r w:rsidR="00534721" w:rsidRPr="0017004B">
        <w:rPr>
          <w:rFonts w:ascii="Times New Roman" w:hAnsi="Times New Roman" w:hint="eastAsia"/>
          <w:bCs/>
          <w:szCs w:val="28"/>
        </w:rPr>
        <w:t>гражданской</w:t>
      </w:r>
      <w:r w:rsidR="00534721" w:rsidRPr="0017004B">
        <w:rPr>
          <w:rFonts w:ascii="Times New Roman" w:hAnsi="Times New Roman"/>
          <w:bCs/>
          <w:szCs w:val="28"/>
        </w:rPr>
        <w:t xml:space="preserve"> </w:t>
      </w:r>
      <w:r w:rsidR="00534721" w:rsidRPr="0017004B">
        <w:rPr>
          <w:rFonts w:ascii="Times New Roman" w:hAnsi="Times New Roman" w:hint="eastAsia"/>
          <w:bCs/>
          <w:szCs w:val="28"/>
        </w:rPr>
        <w:t>идентичности</w:t>
      </w:r>
      <w:r w:rsidR="00534721" w:rsidRPr="0017004B">
        <w:rPr>
          <w:rFonts w:ascii="Times New Roman" w:hAnsi="Times New Roman"/>
          <w:bCs/>
          <w:szCs w:val="28"/>
        </w:rPr>
        <w:t xml:space="preserve"> </w:t>
      </w:r>
      <w:r w:rsidR="00534721" w:rsidRPr="0017004B">
        <w:rPr>
          <w:rFonts w:ascii="Times New Roman" w:hAnsi="Times New Roman" w:hint="eastAsia"/>
          <w:bCs/>
          <w:szCs w:val="28"/>
        </w:rPr>
        <w:t>на</w:t>
      </w:r>
      <w:r w:rsidR="00534721" w:rsidRPr="0017004B">
        <w:rPr>
          <w:rFonts w:ascii="Times New Roman" w:hAnsi="Times New Roman"/>
          <w:bCs/>
          <w:szCs w:val="28"/>
        </w:rPr>
        <w:t xml:space="preserve"> </w:t>
      </w:r>
      <w:r w:rsidR="00534721" w:rsidRPr="0017004B">
        <w:rPr>
          <w:rFonts w:ascii="Times New Roman" w:hAnsi="Times New Roman" w:hint="eastAsia"/>
          <w:bCs/>
          <w:szCs w:val="28"/>
        </w:rPr>
        <w:t>основе</w:t>
      </w:r>
      <w:r w:rsidR="00534721" w:rsidRPr="0017004B">
        <w:rPr>
          <w:rFonts w:ascii="Times New Roman" w:hAnsi="Times New Roman"/>
          <w:bCs/>
          <w:szCs w:val="28"/>
        </w:rPr>
        <w:t xml:space="preserve"> </w:t>
      </w:r>
      <w:r w:rsidR="00534721" w:rsidRPr="0017004B">
        <w:rPr>
          <w:rFonts w:ascii="Times New Roman" w:hAnsi="Times New Roman" w:hint="eastAsia"/>
          <w:bCs/>
          <w:szCs w:val="28"/>
        </w:rPr>
        <w:t>духовно</w:t>
      </w:r>
      <w:r w:rsidR="00534721" w:rsidRPr="0017004B">
        <w:rPr>
          <w:rFonts w:ascii="Times New Roman" w:hAnsi="Times New Roman"/>
          <w:bCs/>
          <w:szCs w:val="28"/>
        </w:rPr>
        <w:t>-</w:t>
      </w:r>
      <w:r w:rsidR="00534721" w:rsidRPr="0017004B">
        <w:rPr>
          <w:rFonts w:ascii="Times New Roman" w:hAnsi="Times New Roman" w:hint="eastAsia"/>
          <w:bCs/>
          <w:szCs w:val="28"/>
        </w:rPr>
        <w:t>нравственных</w:t>
      </w:r>
      <w:r w:rsidR="00534721" w:rsidRPr="0017004B">
        <w:rPr>
          <w:rFonts w:ascii="Times New Roman" w:hAnsi="Times New Roman"/>
          <w:bCs/>
          <w:szCs w:val="28"/>
        </w:rPr>
        <w:t xml:space="preserve"> </w:t>
      </w:r>
      <w:r w:rsidR="00534721" w:rsidRPr="0017004B">
        <w:rPr>
          <w:rFonts w:ascii="Times New Roman" w:hAnsi="Times New Roman" w:hint="eastAsia"/>
          <w:bCs/>
          <w:szCs w:val="28"/>
        </w:rPr>
        <w:t>и</w:t>
      </w:r>
      <w:r w:rsidR="00534721" w:rsidRPr="0017004B">
        <w:rPr>
          <w:rFonts w:ascii="Times New Roman" w:hAnsi="Times New Roman"/>
          <w:bCs/>
          <w:szCs w:val="28"/>
        </w:rPr>
        <w:t xml:space="preserve"> </w:t>
      </w:r>
      <w:r w:rsidR="00534721" w:rsidRPr="0017004B">
        <w:rPr>
          <w:rFonts w:ascii="Times New Roman" w:hAnsi="Times New Roman" w:hint="eastAsia"/>
          <w:bCs/>
          <w:szCs w:val="28"/>
        </w:rPr>
        <w:t>культурных</w:t>
      </w:r>
      <w:r w:rsidR="00534721" w:rsidRPr="0017004B">
        <w:rPr>
          <w:rFonts w:ascii="Times New Roman" w:hAnsi="Times New Roman"/>
          <w:bCs/>
          <w:szCs w:val="28"/>
        </w:rPr>
        <w:t xml:space="preserve"> </w:t>
      </w:r>
      <w:r w:rsidR="00534721" w:rsidRPr="0017004B">
        <w:rPr>
          <w:rFonts w:ascii="Times New Roman" w:hAnsi="Times New Roman" w:hint="eastAsia"/>
          <w:bCs/>
          <w:szCs w:val="28"/>
        </w:rPr>
        <w:t>ценностей</w:t>
      </w:r>
      <w:r w:rsidR="00534721" w:rsidRPr="0017004B">
        <w:rPr>
          <w:rFonts w:ascii="Times New Roman" w:hAnsi="Times New Roman"/>
          <w:bCs/>
          <w:szCs w:val="28"/>
        </w:rPr>
        <w:t xml:space="preserve"> </w:t>
      </w:r>
      <w:r w:rsidR="00534721" w:rsidRPr="0017004B">
        <w:rPr>
          <w:rFonts w:ascii="Times New Roman" w:hAnsi="Times New Roman" w:hint="eastAsia"/>
          <w:bCs/>
          <w:szCs w:val="28"/>
        </w:rPr>
        <w:t>народов</w:t>
      </w:r>
      <w:r w:rsidR="00534721" w:rsidRPr="0017004B">
        <w:rPr>
          <w:rFonts w:ascii="Times New Roman" w:hAnsi="Times New Roman"/>
          <w:bCs/>
          <w:szCs w:val="28"/>
        </w:rPr>
        <w:t xml:space="preserve"> </w:t>
      </w:r>
      <w:r w:rsidR="00534721" w:rsidRPr="0017004B">
        <w:rPr>
          <w:rFonts w:ascii="Times New Roman" w:hAnsi="Times New Roman" w:hint="eastAsia"/>
          <w:bCs/>
          <w:szCs w:val="28"/>
        </w:rPr>
        <w:t>Российской</w:t>
      </w:r>
      <w:r w:rsidR="00534721" w:rsidRPr="0017004B">
        <w:rPr>
          <w:rFonts w:ascii="Times New Roman" w:hAnsi="Times New Roman"/>
          <w:bCs/>
          <w:szCs w:val="28"/>
        </w:rPr>
        <w:t xml:space="preserve"> </w:t>
      </w:r>
      <w:r w:rsidR="00534721" w:rsidRPr="0017004B">
        <w:rPr>
          <w:rFonts w:ascii="Times New Roman" w:hAnsi="Times New Roman" w:hint="eastAsia"/>
          <w:bCs/>
          <w:szCs w:val="28"/>
        </w:rPr>
        <w:t>Федерации</w:t>
      </w:r>
      <w:r w:rsidR="00534721" w:rsidRPr="0017004B">
        <w:rPr>
          <w:rFonts w:ascii="Times New Roman" w:hAnsi="Times New Roman"/>
          <w:bCs/>
          <w:szCs w:val="28"/>
        </w:rPr>
        <w:t xml:space="preserve">, </w:t>
      </w:r>
      <w:r w:rsidR="00534721" w:rsidRPr="0017004B">
        <w:rPr>
          <w:rFonts w:ascii="Times New Roman" w:hAnsi="Times New Roman" w:hint="eastAsia"/>
          <w:bCs/>
          <w:szCs w:val="28"/>
        </w:rPr>
        <w:t>включая</w:t>
      </w:r>
      <w:r w:rsidR="00534721" w:rsidRPr="0017004B">
        <w:rPr>
          <w:rFonts w:ascii="Times New Roman" w:hAnsi="Times New Roman"/>
          <w:bCs/>
          <w:szCs w:val="28"/>
        </w:rPr>
        <w:t xml:space="preserve"> </w:t>
      </w:r>
      <w:r w:rsidR="00534721" w:rsidRPr="0017004B">
        <w:rPr>
          <w:rFonts w:ascii="Times New Roman" w:hAnsi="Times New Roman" w:hint="eastAsia"/>
          <w:bCs/>
          <w:szCs w:val="28"/>
        </w:rPr>
        <w:t>мероприятия</w:t>
      </w:r>
      <w:r w:rsidR="00534721" w:rsidRPr="0017004B">
        <w:rPr>
          <w:rFonts w:ascii="Times New Roman" w:hAnsi="Times New Roman"/>
          <w:bCs/>
          <w:szCs w:val="28"/>
        </w:rPr>
        <w:t xml:space="preserve">, </w:t>
      </w:r>
      <w:r w:rsidR="00534721" w:rsidRPr="0017004B">
        <w:rPr>
          <w:rFonts w:ascii="Times New Roman" w:hAnsi="Times New Roman" w:hint="eastAsia"/>
          <w:bCs/>
          <w:szCs w:val="28"/>
        </w:rPr>
        <w:t>направленные</w:t>
      </w:r>
      <w:r w:rsidR="00534721" w:rsidRPr="0017004B">
        <w:rPr>
          <w:rFonts w:ascii="Times New Roman" w:hAnsi="Times New Roman"/>
          <w:bCs/>
          <w:szCs w:val="28"/>
        </w:rPr>
        <w:t xml:space="preserve"> </w:t>
      </w:r>
      <w:r w:rsidR="00534721" w:rsidRPr="0017004B">
        <w:rPr>
          <w:rFonts w:ascii="Times New Roman" w:hAnsi="Times New Roman" w:hint="eastAsia"/>
          <w:bCs/>
          <w:szCs w:val="28"/>
        </w:rPr>
        <w:t>на</w:t>
      </w:r>
      <w:r w:rsidR="00534721" w:rsidRPr="0017004B">
        <w:rPr>
          <w:rFonts w:ascii="Times New Roman" w:hAnsi="Times New Roman"/>
          <w:bCs/>
          <w:szCs w:val="28"/>
        </w:rPr>
        <w:t xml:space="preserve"> </w:t>
      </w:r>
      <w:r w:rsidR="00534721" w:rsidRPr="0017004B">
        <w:rPr>
          <w:rFonts w:ascii="Times New Roman" w:hAnsi="Times New Roman" w:hint="eastAsia"/>
          <w:bCs/>
          <w:szCs w:val="28"/>
        </w:rPr>
        <w:t>популяризацию</w:t>
      </w:r>
      <w:r w:rsidR="00534721" w:rsidRPr="0017004B">
        <w:rPr>
          <w:rFonts w:ascii="Times New Roman" w:hAnsi="Times New Roman"/>
          <w:bCs/>
          <w:szCs w:val="28"/>
        </w:rPr>
        <w:t xml:space="preserve"> </w:t>
      </w:r>
      <w:r w:rsidR="00534721" w:rsidRPr="0017004B">
        <w:rPr>
          <w:rFonts w:ascii="Times New Roman" w:hAnsi="Times New Roman" w:hint="eastAsia"/>
          <w:bCs/>
          <w:szCs w:val="28"/>
        </w:rPr>
        <w:t>русского</w:t>
      </w:r>
      <w:r w:rsidR="00534721" w:rsidRPr="0017004B">
        <w:rPr>
          <w:rFonts w:ascii="Times New Roman" w:hAnsi="Times New Roman"/>
          <w:bCs/>
          <w:szCs w:val="28"/>
        </w:rPr>
        <w:t xml:space="preserve"> </w:t>
      </w:r>
      <w:r w:rsidR="00534721" w:rsidRPr="0017004B">
        <w:rPr>
          <w:rFonts w:ascii="Times New Roman" w:hAnsi="Times New Roman" w:hint="eastAsia"/>
          <w:bCs/>
          <w:szCs w:val="28"/>
        </w:rPr>
        <w:t>языка</w:t>
      </w:r>
      <w:r w:rsidR="00534721" w:rsidRPr="0017004B">
        <w:rPr>
          <w:rFonts w:ascii="Times New Roman" w:hAnsi="Times New Roman"/>
          <w:bCs/>
          <w:szCs w:val="28"/>
        </w:rPr>
        <w:t xml:space="preserve"> </w:t>
      </w:r>
      <w:r w:rsidR="00534721" w:rsidRPr="0017004B">
        <w:rPr>
          <w:rFonts w:ascii="Times New Roman" w:hAnsi="Times New Roman" w:hint="eastAsia"/>
          <w:bCs/>
          <w:szCs w:val="28"/>
        </w:rPr>
        <w:t>и</w:t>
      </w:r>
      <w:r w:rsidR="00534721" w:rsidRPr="0017004B">
        <w:rPr>
          <w:rFonts w:ascii="Times New Roman" w:hAnsi="Times New Roman"/>
          <w:bCs/>
          <w:szCs w:val="28"/>
        </w:rPr>
        <w:t xml:space="preserve"> </w:t>
      </w:r>
      <w:r w:rsidR="00534721" w:rsidRPr="0017004B">
        <w:rPr>
          <w:rFonts w:ascii="Times New Roman" w:hAnsi="Times New Roman" w:hint="eastAsia"/>
          <w:bCs/>
          <w:szCs w:val="28"/>
        </w:rPr>
        <w:t>литературы</w:t>
      </w:r>
      <w:r w:rsidR="00534721" w:rsidRPr="0017004B">
        <w:rPr>
          <w:rFonts w:ascii="Times New Roman" w:hAnsi="Times New Roman"/>
          <w:bCs/>
          <w:szCs w:val="28"/>
        </w:rPr>
        <w:t xml:space="preserve">, </w:t>
      </w:r>
      <w:r w:rsidR="00534721" w:rsidRPr="0017004B">
        <w:rPr>
          <w:rFonts w:ascii="Times New Roman" w:hAnsi="Times New Roman" w:hint="eastAsia"/>
          <w:bCs/>
          <w:szCs w:val="28"/>
        </w:rPr>
        <w:t>народных</w:t>
      </w:r>
      <w:r w:rsidR="00534721" w:rsidRPr="0017004B">
        <w:rPr>
          <w:rFonts w:ascii="Times New Roman" w:hAnsi="Times New Roman"/>
          <w:bCs/>
          <w:szCs w:val="28"/>
        </w:rPr>
        <w:t xml:space="preserve"> </w:t>
      </w:r>
      <w:r w:rsidR="00534721" w:rsidRPr="0017004B">
        <w:rPr>
          <w:rFonts w:ascii="Times New Roman" w:hAnsi="Times New Roman" w:hint="eastAsia"/>
          <w:bCs/>
          <w:szCs w:val="28"/>
        </w:rPr>
        <w:t>художественных</w:t>
      </w:r>
      <w:r w:rsidR="00534721" w:rsidRPr="0017004B">
        <w:rPr>
          <w:rFonts w:ascii="Times New Roman" w:hAnsi="Times New Roman"/>
          <w:bCs/>
          <w:szCs w:val="28"/>
        </w:rPr>
        <w:t xml:space="preserve"> </w:t>
      </w:r>
      <w:r w:rsidR="00534721" w:rsidRPr="0017004B">
        <w:rPr>
          <w:rFonts w:ascii="Times New Roman" w:hAnsi="Times New Roman" w:hint="eastAsia"/>
          <w:bCs/>
          <w:szCs w:val="28"/>
        </w:rPr>
        <w:t>промыслов</w:t>
      </w:r>
      <w:r w:rsidR="00534721" w:rsidRPr="0017004B">
        <w:rPr>
          <w:rFonts w:ascii="Times New Roman" w:hAnsi="Times New Roman"/>
          <w:bCs/>
          <w:szCs w:val="28"/>
        </w:rPr>
        <w:t xml:space="preserve"> </w:t>
      </w:r>
      <w:r w:rsidR="00534721" w:rsidRPr="0017004B">
        <w:rPr>
          <w:rFonts w:ascii="Times New Roman" w:hAnsi="Times New Roman" w:hint="eastAsia"/>
          <w:bCs/>
          <w:szCs w:val="28"/>
        </w:rPr>
        <w:t>и</w:t>
      </w:r>
      <w:r w:rsidR="00534721" w:rsidRPr="0017004B">
        <w:rPr>
          <w:rFonts w:ascii="Times New Roman" w:hAnsi="Times New Roman"/>
          <w:bCs/>
          <w:szCs w:val="28"/>
        </w:rPr>
        <w:t xml:space="preserve"> </w:t>
      </w:r>
      <w:r w:rsidR="00534721" w:rsidRPr="0017004B">
        <w:rPr>
          <w:rFonts w:ascii="Times New Roman" w:hAnsi="Times New Roman" w:hint="eastAsia"/>
          <w:bCs/>
          <w:szCs w:val="28"/>
        </w:rPr>
        <w:t>ремесел</w:t>
      </w:r>
      <w:r w:rsidR="00534721">
        <w:rPr>
          <w:rFonts w:ascii="Times New Roman" w:hAnsi="Times New Roman"/>
          <w:bCs/>
          <w:szCs w:val="28"/>
        </w:rPr>
        <w:t>;</w:t>
      </w:r>
    </w:p>
    <w:p w14:paraId="091057A3" w14:textId="77777777" w:rsidR="00534721" w:rsidRDefault="00534721" w:rsidP="00F3461C">
      <w:pPr>
        <w:shd w:val="clear" w:color="auto" w:fill="FFFFFF"/>
        <w:spacing w:line="240" w:lineRule="atLeast"/>
        <w:ind w:firstLine="709"/>
        <w:jc w:val="both"/>
        <w:rPr>
          <w:rFonts w:ascii="Times New Roman" w:hAnsi="Times New Roman"/>
          <w:bCs/>
          <w:szCs w:val="28"/>
        </w:rPr>
      </w:pPr>
      <w:r>
        <w:rPr>
          <w:rFonts w:ascii="Times New Roman" w:hAnsi="Times New Roman" w:hint="eastAsia"/>
          <w:bCs/>
          <w:szCs w:val="28"/>
        </w:rPr>
        <w:t>к</w:t>
      </w:r>
      <w:r w:rsidRPr="0017004B">
        <w:rPr>
          <w:rFonts w:ascii="Times New Roman" w:hAnsi="Times New Roman" w:hint="eastAsia"/>
          <w:bCs/>
          <w:szCs w:val="28"/>
        </w:rPr>
        <w:t>оличество</w:t>
      </w:r>
      <w:r w:rsidRPr="0017004B">
        <w:rPr>
          <w:rFonts w:ascii="Times New Roman" w:hAnsi="Times New Roman"/>
          <w:bCs/>
          <w:szCs w:val="28"/>
        </w:rPr>
        <w:t xml:space="preserve"> </w:t>
      </w:r>
      <w:r w:rsidRPr="0017004B">
        <w:rPr>
          <w:rFonts w:ascii="Times New Roman" w:hAnsi="Times New Roman" w:hint="eastAsia"/>
          <w:bCs/>
          <w:szCs w:val="28"/>
        </w:rPr>
        <w:t>проведённых</w:t>
      </w:r>
      <w:r w:rsidRPr="0017004B">
        <w:rPr>
          <w:rFonts w:ascii="Times New Roman" w:hAnsi="Times New Roman"/>
          <w:bCs/>
          <w:szCs w:val="28"/>
        </w:rPr>
        <w:t xml:space="preserve"> </w:t>
      </w:r>
      <w:r w:rsidRPr="0017004B">
        <w:rPr>
          <w:rFonts w:ascii="Times New Roman" w:hAnsi="Times New Roman" w:hint="eastAsia"/>
          <w:bCs/>
          <w:szCs w:val="28"/>
        </w:rPr>
        <w:t>масштабных</w:t>
      </w:r>
      <w:r w:rsidRPr="0017004B">
        <w:rPr>
          <w:rFonts w:ascii="Times New Roman" w:hAnsi="Times New Roman"/>
          <w:bCs/>
          <w:szCs w:val="28"/>
        </w:rPr>
        <w:t xml:space="preserve"> </w:t>
      </w:r>
      <w:r w:rsidRPr="0017004B">
        <w:rPr>
          <w:rFonts w:ascii="Times New Roman" w:hAnsi="Times New Roman" w:hint="eastAsia"/>
          <w:bCs/>
          <w:szCs w:val="28"/>
        </w:rPr>
        <w:t>фестивальных</w:t>
      </w:r>
      <w:r w:rsidRPr="0017004B">
        <w:rPr>
          <w:rFonts w:ascii="Times New Roman" w:hAnsi="Times New Roman"/>
          <w:bCs/>
          <w:szCs w:val="28"/>
        </w:rPr>
        <w:t xml:space="preserve"> </w:t>
      </w:r>
      <w:r w:rsidRPr="0017004B">
        <w:rPr>
          <w:rFonts w:ascii="Times New Roman" w:hAnsi="Times New Roman" w:hint="eastAsia"/>
          <w:bCs/>
          <w:szCs w:val="28"/>
        </w:rPr>
        <w:t>проектов</w:t>
      </w:r>
      <w:r>
        <w:rPr>
          <w:rFonts w:ascii="Times New Roman" w:hAnsi="Times New Roman"/>
          <w:bCs/>
          <w:szCs w:val="28"/>
        </w:rPr>
        <w:t>;</w:t>
      </w:r>
    </w:p>
    <w:p w14:paraId="52FEABBB" w14:textId="77777777" w:rsidR="00534721" w:rsidRDefault="00534721" w:rsidP="00F3461C">
      <w:pPr>
        <w:shd w:val="clear" w:color="auto" w:fill="FFFFFF"/>
        <w:spacing w:line="240" w:lineRule="atLeast"/>
        <w:ind w:firstLine="709"/>
        <w:jc w:val="both"/>
        <w:rPr>
          <w:rFonts w:ascii="Times New Roman" w:hAnsi="Times New Roman"/>
          <w:bCs/>
          <w:szCs w:val="28"/>
        </w:rPr>
      </w:pPr>
      <w:r w:rsidRPr="000E2804">
        <w:rPr>
          <w:rFonts w:ascii="Times New Roman" w:hAnsi="Times New Roman" w:hint="eastAsia"/>
          <w:bCs/>
          <w:szCs w:val="28"/>
        </w:rPr>
        <w:lastRenderedPageBreak/>
        <w:t>количество</w:t>
      </w:r>
      <w:r w:rsidRPr="000E2804">
        <w:rPr>
          <w:rFonts w:ascii="Times New Roman" w:hAnsi="Times New Roman"/>
          <w:bCs/>
          <w:szCs w:val="28"/>
        </w:rPr>
        <w:t xml:space="preserve"> </w:t>
      </w:r>
      <w:r w:rsidRPr="000E2804">
        <w:rPr>
          <w:rFonts w:ascii="Times New Roman" w:hAnsi="Times New Roman" w:hint="eastAsia"/>
          <w:bCs/>
          <w:szCs w:val="28"/>
        </w:rPr>
        <w:t>граждан</w:t>
      </w:r>
      <w:r w:rsidRPr="000E2804">
        <w:rPr>
          <w:rFonts w:ascii="Times New Roman" w:hAnsi="Times New Roman"/>
          <w:bCs/>
          <w:szCs w:val="28"/>
        </w:rPr>
        <w:t xml:space="preserve">, </w:t>
      </w:r>
      <w:r w:rsidRPr="000E2804">
        <w:rPr>
          <w:rFonts w:ascii="Times New Roman" w:hAnsi="Times New Roman" w:hint="eastAsia"/>
          <w:bCs/>
          <w:szCs w:val="28"/>
        </w:rPr>
        <w:t>принимающих</w:t>
      </w:r>
      <w:r w:rsidRPr="000E2804">
        <w:rPr>
          <w:rFonts w:ascii="Times New Roman" w:hAnsi="Times New Roman"/>
          <w:bCs/>
          <w:szCs w:val="28"/>
        </w:rPr>
        <w:t xml:space="preserve"> </w:t>
      </w:r>
      <w:r w:rsidRPr="000E2804">
        <w:rPr>
          <w:rFonts w:ascii="Times New Roman" w:hAnsi="Times New Roman" w:hint="eastAsia"/>
          <w:bCs/>
          <w:szCs w:val="28"/>
        </w:rPr>
        <w:t>участие</w:t>
      </w:r>
      <w:r w:rsidRPr="000E2804">
        <w:rPr>
          <w:rFonts w:ascii="Times New Roman" w:hAnsi="Times New Roman"/>
          <w:bCs/>
          <w:szCs w:val="28"/>
        </w:rPr>
        <w:t xml:space="preserve"> </w:t>
      </w:r>
      <w:r w:rsidRPr="000E2804">
        <w:rPr>
          <w:rFonts w:ascii="Times New Roman" w:hAnsi="Times New Roman" w:hint="eastAsia"/>
          <w:bCs/>
          <w:szCs w:val="28"/>
        </w:rPr>
        <w:t>в</w:t>
      </w:r>
      <w:r w:rsidRPr="000E2804">
        <w:rPr>
          <w:rFonts w:ascii="Times New Roman" w:hAnsi="Times New Roman"/>
          <w:bCs/>
          <w:szCs w:val="28"/>
        </w:rPr>
        <w:t xml:space="preserve"> </w:t>
      </w:r>
      <w:r w:rsidRPr="000E2804">
        <w:rPr>
          <w:rFonts w:ascii="Times New Roman" w:hAnsi="Times New Roman" w:hint="eastAsia"/>
          <w:bCs/>
          <w:szCs w:val="28"/>
        </w:rPr>
        <w:t>добровольческой</w:t>
      </w:r>
      <w:r w:rsidRPr="000E2804">
        <w:rPr>
          <w:rFonts w:ascii="Times New Roman" w:hAnsi="Times New Roman"/>
          <w:bCs/>
          <w:szCs w:val="28"/>
        </w:rPr>
        <w:t xml:space="preserve"> </w:t>
      </w:r>
      <w:r w:rsidRPr="000E2804">
        <w:rPr>
          <w:rFonts w:ascii="Times New Roman" w:hAnsi="Times New Roman" w:hint="eastAsia"/>
          <w:bCs/>
          <w:szCs w:val="28"/>
        </w:rPr>
        <w:t>деятельности</w:t>
      </w:r>
      <w:r w:rsidRPr="000E2804">
        <w:rPr>
          <w:rFonts w:ascii="Times New Roman" w:hAnsi="Times New Roman"/>
          <w:bCs/>
          <w:szCs w:val="28"/>
        </w:rPr>
        <w:t xml:space="preserve">, </w:t>
      </w:r>
      <w:r w:rsidRPr="000E2804">
        <w:rPr>
          <w:rFonts w:ascii="Times New Roman" w:hAnsi="Times New Roman" w:hint="eastAsia"/>
          <w:bCs/>
          <w:szCs w:val="28"/>
        </w:rPr>
        <w:t>получивших</w:t>
      </w:r>
      <w:r w:rsidRPr="000E2804">
        <w:rPr>
          <w:rFonts w:ascii="Times New Roman" w:hAnsi="Times New Roman"/>
          <w:bCs/>
          <w:szCs w:val="28"/>
        </w:rPr>
        <w:t xml:space="preserve"> </w:t>
      </w:r>
      <w:r w:rsidRPr="000E2804">
        <w:rPr>
          <w:rFonts w:ascii="Times New Roman" w:hAnsi="Times New Roman" w:hint="eastAsia"/>
          <w:bCs/>
          <w:szCs w:val="28"/>
        </w:rPr>
        <w:t>государственную</w:t>
      </w:r>
      <w:r w:rsidRPr="000E2804">
        <w:rPr>
          <w:rFonts w:ascii="Times New Roman" w:hAnsi="Times New Roman"/>
          <w:bCs/>
          <w:szCs w:val="28"/>
        </w:rPr>
        <w:t xml:space="preserve"> </w:t>
      </w:r>
      <w:r w:rsidRPr="000E2804">
        <w:rPr>
          <w:rFonts w:ascii="Times New Roman" w:hAnsi="Times New Roman" w:hint="eastAsia"/>
          <w:bCs/>
          <w:szCs w:val="28"/>
        </w:rPr>
        <w:t>поддержку</w:t>
      </w:r>
      <w:r w:rsidRPr="000E2804">
        <w:rPr>
          <w:rFonts w:ascii="Times New Roman" w:hAnsi="Times New Roman"/>
          <w:bCs/>
          <w:szCs w:val="28"/>
        </w:rPr>
        <w:t xml:space="preserve"> </w:t>
      </w:r>
      <w:r w:rsidRPr="000E2804">
        <w:rPr>
          <w:rFonts w:ascii="Times New Roman" w:hAnsi="Times New Roman" w:hint="eastAsia"/>
          <w:bCs/>
          <w:szCs w:val="28"/>
        </w:rPr>
        <w:t>в</w:t>
      </w:r>
      <w:r w:rsidRPr="000E2804">
        <w:rPr>
          <w:rFonts w:ascii="Times New Roman" w:hAnsi="Times New Roman"/>
          <w:bCs/>
          <w:szCs w:val="28"/>
        </w:rPr>
        <w:t xml:space="preserve"> </w:t>
      </w:r>
      <w:r w:rsidRPr="000E2804">
        <w:rPr>
          <w:rFonts w:ascii="Times New Roman" w:hAnsi="Times New Roman" w:hint="eastAsia"/>
          <w:bCs/>
          <w:szCs w:val="28"/>
        </w:rPr>
        <w:t>форме</w:t>
      </w:r>
      <w:r w:rsidRPr="000E2804">
        <w:rPr>
          <w:rFonts w:ascii="Times New Roman" w:hAnsi="Times New Roman"/>
          <w:bCs/>
          <w:szCs w:val="28"/>
        </w:rPr>
        <w:t xml:space="preserve"> </w:t>
      </w:r>
      <w:r w:rsidRPr="000E2804">
        <w:rPr>
          <w:rFonts w:ascii="Times New Roman" w:hAnsi="Times New Roman" w:hint="eastAsia"/>
          <w:bCs/>
          <w:szCs w:val="28"/>
        </w:rPr>
        <w:t>субсидий</w:t>
      </w:r>
      <w:r w:rsidRPr="000E2804">
        <w:rPr>
          <w:rFonts w:ascii="Times New Roman" w:hAnsi="Times New Roman"/>
          <w:bCs/>
          <w:szCs w:val="28"/>
        </w:rPr>
        <w:t xml:space="preserve"> </w:t>
      </w:r>
      <w:r w:rsidRPr="000E2804">
        <w:rPr>
          <w:rFonts w:ascii="Times New Roman" w:hAnsi="Times New Roman" w:hint="eastAsia"/>
          <w:bCs/>
          <w:szCs w:val="28"/>
        </w:rPr>
        <w:t>бюджетным</w:t>
      </w:r>
      <w:r w:rsidRPr="000E2804">
        <w:rPr>
          <w:rFonts w:ascii="Times New Roman" w:hAnsi="Times New Roman"/>
          <w:bCs/>
          <w:szCs w:val="28"/>
        </w:rPr>
        <w:t xml:space="preserve"> </w:t>
      </w:r>
      <w:r w:rsidRPr="000E2804">
        <w:rPr>
          <w:rFonts w:ascii="Times New Roman" w:hAnsi="Times New Roman" w:hint="eastAsia"/>
          <w:bCs/>
          <w:szCs w:val="28"/>
        </w:rPr>
        <w:t>учреждениям</w:t>
      </w:r>
      <w:r>
        <w:rPr>
          <w:rFonts w:ascii="Times New Roman" w:hAnsi="Times New Roman"/>
          <w:bCs/>
          <w:szCs w:val="28"/>
        </w:rPr>
        <w:t>;</w:t>
      </w:r>
    </w:p>
    <w:p w14:paraId="0F0F0286" w14:textId="77777777" w:rsidR="00725244" w:rsidRDefault="00534721" w:rsidP="00F3461C">
      <w:pPr>
        <w:shd w:val="clear" w:color="auto" w:fill="FFFFFF"/>
        <w:ind w:firstLine="709"/>
        <w:jc w:val="both"/>
        <w:rPr>
          <w:rFonts w:ascii="Times New Roman" w:hAnsi="Times New Roman"/>
          <w:bCs/>
          <w:szCs w:val="28"/>
        </w:rPr>
      </w:pPr>
      <w:r w:rsidRPr="000E2804">
        <w:rPr>
          <w:rFonts w:ascii="Times New Roman" w:hAnsi="Times New Roman" w:hint="eastAsia"/>
          <w:bCs/>
          <w:szCs w:val="28"/>
        </w:rPr>
        <w:t>количество</w:t>
      </w:r>
      <w:r w:rsidRPr="000E2804">
        <w:rPr>
          <w:rFonts w:ascii="Times New Roman" w:hAnsi="Times New Roman"/>
          <w:bCs/>
          <w:szCs w:val="28"/>
        </w:rPr>
        <w:t xml:space="preserve"> </w:t>
      </w:r>
      <w:r w:rsidRPr="000E2804">
        <w:rPr>
          <w:rFonts w:ascii="Times New Roman" w:hAnsi="Times New Roman" w:hint="eastAsia"/>
          <w:bCs/>
          <w:szCs w:val="28"/>
        </w:rPr>
        <w:t>поддержанных</w:t>
      </w:r>
      <w:r w:rsidRPr="000E2804">
        <w:rPr>
          <w:rFonts w:ascii="Times New Roman" w:hAnsi="Times New Roman"/>
          <w:bCs/>
          <w:szCs w:val="28"/>
        </w:rPr>
        <w:t xml:space="preserve"> </w:t>
      </w:r>
      <w:r w:rsidRPr="000E2804">
        <w:rPr>
          <w:rFonts w:ascii="Times New Roman" w:hAnsi="Times New Roman" w:hint="eastAsia"/>
          <w:bCs/>
          <w:szCs w:val="28"/>
        </w:rPr>
        <w:t>творческих</w:t>
      </w:r>
      <w:r w:rsidRPr="000E2804">
        <w:rPr>
          <w:rFonts w:ascii="Times New Roman" w:hAnsi="Times New Roman"/>
          <w:bCs/>
          <w:szCs w:val="28"/>
        </w:rPr>
        <w:t xml:space="preserve"> </w:t>
      </w:r>
      <w:r w:rsidRPr="000E2804">
        <w:rPr>
          <w:rFonts w:ascii="Times New Roman" w:hAnsi="Times New Roman" w:hint="eastAsia"/>
          <w:bCs/>
          <w:szCs w:val="28"/>
        </w:rPr>
        <w:t>инициатив</w:t>
      </w:r>
      <w:r w:rsidRPr="000E2804">
        <w:rPr>
          <w:rFonts w:ascii="Times New Roman" w:hAnsi="Times New Roman"/>
          <w:bCs/>
          <w:szCs w:val="28"/>
        </w:rPr>
        <w:t xml:space="preserve"> </w:t>
      </w:r>
      <w:r w:rsidRPr="000E2804">
        <w:rPr>
          <w:rFonts w:ascii="Times New Roman" w:hAnsi="Times New Roman" w:hint="eastAsia"/>
          <w:bCs/>
          <w:szCs w:val="28"/>
        </w:rPr>
        <w:t>и</w:t>
      </w:r>
      <w:r w:rsidRPr="000E2804">
        <w:rPr>
          <w:rFonts w:ascii="Times New Roman" w:hAnsi="Times New Roman"/>
          <w:bCs/>
          <w:szCs w:val="28"/>
        </w:rPr>
        <w:t xml:space="preserve"> </w:t>
      </w:r>
      <w:r w:rsidRPr="000E2804">
        <w:rPr>
          <w:rFonts w:ascii="Times New Roman" w:hAnsi="Times New Roman" w:hint="eastAsia"/>
          <w:bCs/>
          <w:szCs w:val="28"/>
        </w:rPr>
        <w:t>проектов</w:t>
      </w:r>
      <w:r w:rsidR="00725244">
        <w:rPr>
          <w:rFonts w:ascii="Times New Roman" w:hAnsi="Times New Roman"/>
          <w:bCs/>
          <w:szCs w:val="28"/>
        </w:rPr>
        <w:t>;</w:t>
      </w:r>
    </w:p>
    <w:p w14:paraId="4DE07D22" w14:textId="77777777" w:rsidR="00A27F96" w:rsidRDefault="00725244" w:rsidP="00F3461C">
      <w:pPr>
        <w:shd w:val="clear" w:color="auto" w:fill="FFFFFF"/>
        <w:ind w:firstLine="709"/>
        <w:jc w:val="both"/>
        <w:rPr>
          <w:rFonts w:ascii="Times New Roman" w:hAnsi="Times New Roman"/>
          <w:bCs/>
          <w:szCs w:val="28"/>
        </w:rPr>
      </w:pPr>
      <w:r>
        <w:rPr>
          <w:rFonts w:ascii="Times New Roman" w:hAnsi="Times New Roman"/>
          <w:bCs/>
          <w:szCs w:val="28"/>
        </w:rPr>
        <w:t>количество лучших сельских учреждений культуры, которым оказана государственная поддержка</w:t>
      </w:r>
      <w:r w:rsidR="00A27F96">
        <w:rPr>
          <w:rFonts w:ascii="Times New Roman" w:hAnsi="Times New Roman"/>
          <w:bCs/>
          <w:szCs w:val="28"/>
        </w:rPr>
        <w:t>;</w:t>
      </w:r>
    </w:p>
    <w:p w14:paraId="382D72DE" w14:textId="77777777" w:rsidR="008646B7" w:rsidRPr="00622FC2" w:rsidRDefault="00A27F96" w:rsidP="00F3461C">
      <w:pPr>
        <w:shd w:val="clear" w:color="auto" w:fill="FFFFFF"/>
        <w:ind w:firstLine="709"/>
        <w:jc w:val="both"/>
        <w:rPr>
          <w:rFonts w:ascii="Times New Roman" w:hAnsi="Times New Roman"/>
          <w:szCs w:val="28"/>
        </w:rPr>
      </w:pPr>
      <w:r>
        <w:rPr>
          <w:rFonts w:ascii="Times New Roman" w:hAnsi="Times New Roman"/>
          <w:bCs/>
          <w:szCs w:val="28"/>
        </w:rPr>
        <w:t>количество лучших работников сельских учреждений культуры, которым оказана государственная поддержка</w:t>
      </w:r>
      <w:r w:rsidR="00056B69" w:rsidRPr="00622FC2">
        <w:rPr>
          <w:rFonts w:ascii="Times New Roman" w:hAnsi="Times New Roman"/>
          <w:szCs w:val="28"/>
        </w:rPr>
        <w:t>.</w:t>
      </w:r>
    </w:p>
    <w:p w14:paraId="429C8F9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качестве индикаторов оценки решения задач подпрограммы предполагается использовать показатели, характеризующие выполнение входящих в нее основных мероприятий.</w:t>
      </w:r>
    </w:p>
    <w:p w14:paraId="0B3E08C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Основными ожидаемыми результатами реализации подпрограммы 2 являются:</w:t>
      </w:r>
    </w:p>
    <w:p w14:paraId="65E44BA1"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высокий уровень качества и доступности услуг концертных организаций, театров, учреждений культурно-досугового типа и т.д.;</w:t>
      </w:r>
    </w:p>
    <w:p w14:paraId="0236514F"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рост вовлеченности всех групп населения в активную творческую деятельность, предполагающую освоение базовых художественно-практических навыков;</w:t>
      </w:r>
    </w:p>
    <w:p w14:paraId="78D9F3CD"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усиление социальной поддержки видных деятелей культуры;</w:t>
      </w:r>
    </w:p>
    <w:p w14:paraId="5C6AF0D7"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обеспечение государственной поддержки молодых дарований;</w:t>
      </w:r>
    </w:p>
    <w:p w14:paraId="0DA65222"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увеличение государственной поддержки художественных коллективов, творческих союзов и организаций культуры;</w:t>
      </w:r>
    </w:p>
    <w:p w14:paraId="40A996A7"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обеспечение государственной поддержки муниципальных учреждений культуры, находящихся на территориях сельских поселений, и их работников;</w:t>
      </w:r>
    </w:p>
    <w:p w14:paraId="45055644"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рост качественных мероприятий, посвященных значимым событиям российской культуры и развитию культурного сотрудничества;</w:t>
      </w:r>
    </w:p>
    <w:p w14:paraId="78CB411F"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укрепление межрегионального и международного культурного сотрудничества;</w:t>
      </w:r>
    </w:p>
    <w:p w14:paraId="288E3AF9" w14:textId="77777777" w:rsidR="003E3E60" w:rsidRPr="00622FC2" w:rsidRDefault="00BA3780" w:rsidP="00F3461C">
      <w:pPr>
        <w:shd w:val="clear" w:color="auto" w:fill="FFFFFF"/>
        <w:ind w:firstLine="709"/>
        <w:jc w:val="both"/>
        <w:rPr>
          <w:rFonts w:ascii="Times New Roman" w:hAnsi="Times New Roman"/>
        </w:rPr>
      </w:pPr>
      <w:r w:rsidRPr="00622FC2">
        <w:rPr>
          <w:rFonts w:ascii="Times New Roman" w:hAnsi="Times New Roman"/>
        </w:rPr>
        <w:t>повышение заработной платы работников концертных организаций, театров, Центра театрального творчества «Ровесник»</w:t>
      </w:r>
      <w:r w:rsidR="003E3E60" w:rsidRPr="00622FC2">
        <w:rPr>
          <w:rFonts w:ascii="Times New Roman" w:hAnsi="Times New Roman"/>
        </w:rPr>
        <w:t>;</w:t>
      </w:r>
    </w:p>
    <w:p w14:paraId="73792DE8" w14:textId="77777777" w:rsidR="003E3E60" w:rsidRPr="00622FC2" w:rsidRDefault="009B52E4" w:rsidP="00F3461C">
      <w:pPr>
        <w:shd w:val="clear" w:color="auto" w:fill="FFFFFF"/>
        <w:ind w:firstLine="709"/>
        <w:jc w:val="both"/>
        <w:rPr>
          <w:rFonts w:ascii="Times New Roman" w:hAnsi="Times New Roman"/>
        </w:rPr>
      </w:pPr>
      <w:r w:rsidRPr="00622FC2">
        <w:rPr>
          <w:rFonts w:ascii="Times New Roman" w:hAnsi="Times New Roman"/>
        </w:rPr>
        <w:t>укрепление материально-технической базы концертных организаций, театров, Центра театрального творчества «Ровесник», учреждений культурно-досугового типа и т.д.</w:t>
      </w:r>
      <w:r w:rsidR="003E3E60" w:rsidRPr="00622FC2">
        <w:rPr>
          <w:rFonts w:ascii="Times New Roman" w:hAnsi="Times New Roman"/>
        </w:rPr>
        <w:t>;</w:t>
      </w:r>
    </w:p>
    <w:p w14:paraId="0AE31A1E"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использования бюджетных средств, направляемых на оказание государственной поддержки развития искусства;</w:t>
      </w:r>
    </w:p>
    <w:p w14:paraId="456D95B0" w14:textId="77777777" w:rsidR="003E3E60" w:rsidRPr="0042480E" w:rsidRDefault="003E3E60" w:rsidP="00F3461C">
      <w:pPr>
        <w:shd w:val="clear" w:color="auto" w:fill="FFFFFF"/>
        <w:ind w:firstLine="709"/>
        <w:jc w:val="both"/>
        <w:rPr>
          <w:rFonts w:ascii="Times New Roman" w:hAnsi="Times New Roman"/>
        </w:rPr>
      </w:pPr>
      <w:r w:rsidRPr="00622FC2">
        <w:rPr>
          <w:rFonts w:ascii="Times New Roman" w:hAnsi="Times New Roman"/>
        </w:rPr>
        <w:t>высокий уровень качества и доступности культурно-досуговых услуг;</w:t>
      </w:r>
    </w:p>
    <w:p w14:paraId="181461E6" w14:textId="77777777" w:rsidR="00AE7997" w:rsidRPr="00B90CAF" w:rsidRDefault="00AE7997" w:rsidP="00AE7997">
      <w:pPr>
        <w:tabs>
          <w:tab w:val="left" w:pos="1134"/>
        </w:tabs>
        <w:spacing w:line="240" w:lineRule="atLeast"/>
        <w:ind w:firstLine="709"/>
        <w:jc w:val="both"/>
        <w:rPr>
          <w:rFonts w:ascii="Times New Roman" w:eastAsiaTheme="minorHAnsi" w:hAnsi="Times New Roman"/>
          <w:szCs w:val="28"/>
          <w:lang w:eastAsia="en-US"/>
        </w:rPr>
      </w:pPr>
      <w:r w:rsidRPr="00B90CAF">
        <w:rPr>
          <w:rFonts w:ascii="Times New Roman" w:eastAsiaTheme="minorHAnsi" w:hAnsi="Times New Roman"/>
          <w:szCs w:val="28"/>
          <w:lang w:eastAsia="en-US"/>
        </w:rPr>
        <w:t>улучшение качества оказываемых услуг населению области;</w:t>
      </w:r>
    </w:p>
    <w:p w14:paraId="60FC69AD" w14:textId="77777777" w:rsidR="00AE7997" w:rsidRPr="00AE7997" w:rsidRDefault="00AE7997" w:rsidP="00AE7997">
      <w:pPr>
        <w:shd w:val="clear" w:color="auto" w:fill="FFFFFF"/>
        <w:ind w:firstLine="709"/>
        <w:jc w:val="both"/>
        <w:rPr>
          <w:rFonts w:ascii="Times New Roman" w:hAnsi="Times New Roman"/>
        </w:rPr>
      </w:pPr>
      <w:r w:rsidRPr="00B90CAF">
        <w:rPr>
          <w:rFonts w:ascii="Times New Roman" w:eastAsiaTheme="minorHAnsi" w:hAnsi="Times New Roman"/>
          <w:szCs w:val="28"/>
          <w:lang w:eastAsia="en-US"/>
        </w:rPr>
        <w:t>рост количества культурно-досуговых учреждений на территории области;</w:t>
      </w:r>
    </w:p>
    <w:p w14:paraId="4E6F09BB"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новый качественный уровень развития бюджетной сети учреждений культурно-досугового типа;</w:t>
      </w:r>
    </w:p>
    <w:p w14:paraId="14D53CC1"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lastRenderedPageBreak/>
        <w:t>высокий уровень качества и доступности услуг организаций, осуществляющих кинопоказ;</w:t>
      </w:r>
    </w:p>
    <w:p w14:paraId="53886837" w14:textId="77777777" w:rsidR="003E3E60"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укрепление материально-технической базы организаций, осуществляющих кинопоказ;</w:t>
      </w:r>
    </w:p>
    <w:p w14:paraId="3312F759" w14:textId="77777777" w:rsidR="008646B7" w:rsidRPr="00622FC2" w:rsidRDefault="003E3E60"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использования бюджетных средств, направляемых на сохранение и развитие кинообслуживания населения Курской области</w:t>
      </w:r>
      <w:r w:rsidR="008646B7" w:rsidRPr="00622FC2">
        <w:rPr>
          <w:rFonts w:ascii="Times New Roman" w:hAnsi="Times New Roman"/>
        </w:rPr>
        <w:t>.</w:t>
      </w:r>
    </w:p>
    <w:p w14:paraId="79A7E459" w14:textId="77777777" w:rsidR="003F713F" w:rsidRPr="00622FC2" w:rsidRDefault="00F624B2" w:rsidP="00F3461C">
      <w:pPr>
        <w:shd w:val="clear" w:color="auto" w:fill="FFFFFF"/>
        <w:ind w:firstLine="709"/>
        <w:jc w:val="both"/>
        <w:rPr>
          <w:rFonts w:ascii="Times New Roman" w:hAnsi="Times New Roman"/>
          <w:bCs/>
          <w:szCs w:val="28"/>
        </w:rPr>
      </w:pPr>
      <w:r w:rsidRPr="00622FC2">
        <w:rPr>
          <w:rFonts w:ascii="Times New Roman" w:hAnsi="Times New Roman" w:hint="eastAsia"/>
          <w:bCs/>
        </w:rPr>
        <w:t>Сроки</w:t>
      </w:r>
      <w:r w:rsidRPr="00622FC2">
        <w:rPr>
          <w:rFonts w:ascii="Times New Roman" w:hAnsi="Times New Roman"/>
          <w:bCs/>
        </w:rPr>
        <w:t xml:space="preserve">  </w:t>
      </w:r>
      <w:r w:rsidRPr="00622FC2">
        <w:rPr>
          <w:rFonts w:ascii="Times New Roman" w:hAnsi="Times New Roman" w:hint="eastAsia"/>
          <w:bCs/>
        </w:rPr>
        <w:t>реализации</w:t>
      </w:r>
      <w:r w:rsidRPr="00622FC2">
        <w:rPr>
          <w:rFonts w:ascii="Times New Roman" w:hAnsi="Times New Roman"/>
          <w:bCs/>
        </w:rPr>
        <w:t xml:space="preserve">  подпрограммы 2  </w:t>
      </w:r>
      <w:r w:rsidRPr="00622FC2">
        <w:rPr>
          <w:rFonts w:ascii="Times New Roman" w:hAnsi="Times New Roman"/>
          <w:bCs/>
          <w:szCs w:val="28"/>
        </w:rPr>
        <w:t>–</w:t>
      </w:r>
      <w:r w:rsidRPr="00622FC2">
        <w:rPr>
          <w:rFonts w:ascii="Times New Roman" w:hAnsi="Times New Roman"/>
          <w:bCs/>
        </w:rPr>
        <w:t xml:space="preserve">  </w:t>
      </w:r>
      <w:r w:rsidRPr="00622FC2">
        <w:rPr>
          <w:rFonts w:ascii="Times New Roman" w:hAnsi="Times New Roman"/>
          <w:bCs/>
          <w:szCs w:val="28"/>
        </w:rPr>
        <w:t>2014-202</w:t>
      </w:r>
      <w:r w:rsidR="008F3338">
        <w:rPr>
          <w:rFonts w:ascii="Times New Roman" w:hAnsi="Times New Roman"/>
          <w:bCs/>
          <w:szCs w:val="28"/>
        </w:rPr>
        <w:t>5</w:t>
      </w:r>
      <w:r w:rsidRPr="00622FC2">
        <w:rPr>
          <w:rFonts w:ascii="Times New Roman" w:hAnsi="Times New Roman"/>
          <w:bCs/>
          <w:szCs w:val="28"/>
        </w:rPr>
        <w:t xml:space="preserve"> годы  </w:t>
      </w:r>
      <w:r w:rsidRPr="00622FC2">
        <w:rPr>
          <w:rFonts w:ascii="Times New Roman" w:hAnsi="Times New Roman" w:hint="eastAsia"/>
          <w:bCs/>
          <w:szCs w:val="28"/>
        </w:rPr>
        <w:t>в</w:t>
      </w:r>
      <w:r w:rsidRPr="00622FC2">
        <w:rPr>
          <w:rFonts w:ascii="Times New Roman" w:hAnsi="Times New Roman"/>
          <w:bCs/>
          <w:szCs w:val="28"/>
        </w:rPr>
        <w:t xml:space="preserve"> два </w:t>
      </w:r>
      <w:r w:rsidRPr="00622FC2">
        <w:rPr>
          <w:rFonts w:ascii="Times New Roman" w:hAnsi="Times New Roman" w:hint="eastAsia"/>
          <w:bCs/>
          <w:szCs w:val="28"/>
        </w:rPr>
        <w:t>этап</w:t>
      </w:r>
      <w:r w:rsidRPr="00622FC2">
        <w:rPr>
          <w:rFonts w:ascii="Times New Roman" w:hAnsi="Times New Roman"/>
          <w:bCs/>
          <w:szCs w:val="28"/>
        </w:rPr>
        <w:t xml:space="preserve">а:   1 </w:t>
      </w:r>
      <w:r w:rsidRPr="00622FC2">
        <w:rPr>
          <w:rFonts w:ascii="Times New Roman" w:hAnsi="Times New Roman" w:hint="eastAsia"/>
          <w:bCs/>
          <w:szCs w:val="28"/>
        </w:rPr>
        <w:t>этап</w:t>
      </w:r>
      <w:r w:rsidRPr="00622FC2">
        <w:rPr>
          <w:rFonts w:ascii="Times New Roman" w:hAnsi="Times New Roman"/>
          <w:bCs/>
          <w:szCs w:val="28"/>
        </w:rPr>
        <w:t xml:space="preserve"> – 2014-2018 </w:t>
      </w:r>
      <w:r w:rsidRPr="00622FC2">
        <w:rPr>
          <w:rFonts w:ascii="Times New Roman" w:hAnsi="Times New Roman" w:hint="eastAsia"/>
          <w:bCs/>
          <w:szCs w:val="28"/>
        </w:rPr>
        <w:t>годы</w:t>
      </w:r>
      <w:r w:rsidRPr="00622FC2">
        <w:rPr>
          <w:rFonts w:ascii="Times New Roman" w:hAnsi="Times New Roman"/>
          <w:bCs/>
          <w:szCs w:val="28"/>
        </w:rPr>
        <w:t xml:space="preserve">; 2 </w:t>
      </w:r>
      <w:r w:rsidRPr="00622FC2">
        <w:rPr>
          <w:rFonts w:ascii="Times New Roman" w:hAnsi="Times New Roman" w:hint="eastAsia"/>
          <w:bCs/>
          <w:szCs w:val="28"/>
        </w:rPr>
        <w:t>этап</w:t>
      </w:r>
      <w:r w:rsidRPr="00622FC2">
        <w:rPr>
          <w:rFonts w:ascii="Times New Roman" w:hAnsi="Times New Roman"/>
          <w:bCs/>
          <w:szCs w:val="28"/>
        </w:rPr>
        <w:t xml:space="preserve"> – 2019-202</w:t>
      </w:r>
      <w:r w:rsidR="008F3338">
        <w:rPr>
          <w:rFonts w:ascii="Times New Roman" w:hAnsi="Times New Roman"/>
          <w:bCs/>
          <w:szCs w:val="28"/>
        </w:rPr>
        <w:t>5</w:t>
      </w:r>
      <w:r w:rsidRPr="00622FC2">
        <w:rPr>
          <w:rFonts w:ascii="Times New Roman" w:hAnsi="Times New Roman"/>
          <w:bCs/>
          <w:szCs w:val="28"/>
        </w:rPr>
        <w:t xml:space="preserve"> </w:t>
      </w:r>
      <w:r w:rsidRPr="00622FC2">
        <w:rPr>
          <w:rFonts w:ascii="Times New Roman" w:hAnsi="Times New Roman" w:hint="eastAsia"/>
          <w:bCs/>
          <w:szCs w:val="28"/>
        </w:rPr>
        <w:t>годы</w:t>
      </w:r>
      <w:r w:rsidRPr="00622FC2">
        <w:rPr>
          <w:rFonts w:ascii="Times New Roman" w:hAnsi="Times New Roman"/>
          <w:bCs/>
          <w:szCs w:val="28"/>
        </w:rPr>
        <w:t>.</w:t>
      </w:r>
    </w:p>
    <w:p w14:paraId="38F0346D" w14:textId="77777777" w:rsidR="00F624B2" w:rsidRPr="00622FC2" w:rsidRDefault="00F624B2" w:rsidP="00F3461C">
      <w:pPr>
        <w:shd w:val="clear" w:color="auto" w:fill="FFFFFF"/>
        <w:ind w:firstLine="709"/>
        <w:jc w:val="both"/>
        <w:rPr>
          <w:rFonts w:ascii="Times New Roman" w:hAnsi="Times New Roman"/>
        </w:rPr>
      </w:pPr>
    </w:p>
    <w:p w14:paraId="72180A71"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3. Характеристика </w:t>
      </w:r>
      <w:r w:rsidR="001F29A0">
        <w:rPr>
          <w:rFonts w:ascii="Times New Roman" w:hAnsi="Times New Roman"/>
        </w:rPr>
        <w:t>структурных элементов</w:t>
      </w:r>
      <w:r w:rsidRPr="00622FC2">
        <w:rPr>
          <w:rFonts w:ascii="Times New Roman" w:hAnsi="Times New Roman"/>
        </w:rPr>
        <w:t xml:space="preserve"> подпрограммы</w:t>
      </w:r>
    </w:p>
    <w:p w14:paraId="1F5590E1" w14:textId="77777777" w:rsidR="008646B7" w:rsidRPr="00622FC2" w:rsidRDefault="008646B7" w:rsidP="00F3461C">
      <w:pPr>
        <w:shd w:val="clear" w:color="auto" w:fill="FFFFFF"/>
        <w:ind w:firstLine="709"/>
        <w:jc w:val="both"/>
        <w:rPr>
          <w:rFonts w:ascii="Times New Roman" w:hAnsi="Times New Roman"/>
        </w:rPr>
      </w:pPr>
    </w:p>
    <w:p w14:paraId="30A3DD15" w14:textId="77777777" w:rsidR="00873CB8" w:rsidRPr="00622FC2" w:rsidRDefault="00873CB8" w:rsidP="00F3461C">
      <w:pPr>
        <w:shd w:val="clear" w:color="auto" w:fill="FFFFFF"/>
        <w:ind w:firstLine="709"/>
        <w:jc w:val="both"/>
        <w:rPr>
          <w:rFonts w:ascii="Times New Roman" w:hAnsi="Times New Roman"/>
          <w:bCs/>
          <w:szCs w:val="32"/>
        </w:rPr>
      </w:pPr>
      <w:bookmarkStart w:id="63" w:name="sub_17038"/>
      <w:r w:rsidRPr="00622FC2">
        <w:rPr>
          <w:rFonts w:ascii="Times New Roman" w:hAnsi="Times New Roman"/>
          <w:bCs/>
          <w:szCs w:val="32"/>
        </w:rPr>
        <w:t xml:space="preserve">Для достижения цели и решения задач подпрограммы планируется осуществление </w:t>
      </w:r>
      <w:r w:rsidR="001F29A0">
        <w:rPr>
          <w:rFonts w:ascii="Times New Roman" w:hAnsi="Times New Roman"/>
        </w:rPr>
        <w:t>структурных элементов</w:t>
      </w:r>
      <w:r w:rsidR="001F29A0" w:rsidRPr="00622FC2">
        <w:rPr>
          <w:rFonts w:ascii="Times New Roman" w:hAnsi="Times New Roman"/>
        </w:rPr>
        <w:t xml:space="preserve"> </w:t>
      </w:r>
      <w:r w:rsidR="001F29A0">
        <w:rPr>
          <w:rFonts w:ascii="Times New Roman" w:hAnsi="Times New Roman"/>
        </w:rPr>
        <w:t xml:space="preserve">подпрограммы </w:t>
      </w:r>
      <w:r w:rsidRPr="00622FC2">
        <w:rPr>
          <w:rFonts w:ascii="Times New Roman" w:hAnsi="Times New Roman"/>
          <w:bCs/>
          <w:szCs w:val="32"/>
        </w:rPr>
        <w:t xml:space="preserve">с учетом направлений деятельности. </w:t>
      </w:r>
    </w:p>
    <w:p w14:paraId="19654433" w14:textId="77777777" w:rsidR="00FC3D5B" w:rsidRPr="00622FC2" w:rsidRDefault="00873CB8" w:rsidP="00F3461C">
      <w:pPr>
        <w:shd w:val="clear" w:color="auto" w:fill="FFFFFF"/>
        <w:ind w:firstLine="709"/>
        <w:jc w:val="both"/>
        <w:rPr>
          <w:rFonts w:ascii="Times New Roman" w:hAnsi="Times New Roman"/>
          <w:bCs/>
          <w:szCs w:val="32"/>
        </w:rPr>
      </w:pPr>
      <w:r w:rsidRPr="00622FC2">
        <w:rPr>
          <w:rFonts w:ascii="Times New Roman" w:hAnsi="Times New Roman"/>
          <w:bCs/>
          <w:szCs w:val="32"/>
        </w:rPr>
        <w:t>Решение задачи 1 «</w:t>
      </w:r>
      <w:r w:rsidR="004725B8" w:rsidRPr="00622FC2">
        <w:rPr>
          <w:rFonts w:ascii="Times New Roman" w:hAnsi="Times New Roman"/>
        </w:rPr>
        <w:t xml:space="preserve">Создание условий сохранения и развития </w:t>
      </w:r>
      <w:r w:rsidR="00FC3D5B" w:rsidRPr="00622FC2">
        <w:rPr>
          <w:rFonts w:ascii="Times New Roman" w:hAnsi="Times New Roman"/>
        </w:rPr>
        <w:t xml:space="preserve">всех видов и жанров </w:t>
      </w:r>
      <w:r w:rsidR="004725B8" w:rsidRPr="00622FC2">
        <w:rPr>
          <w:rFonts w:ascii="Times New Roman" w:hAnsi="Times New Roman"/>
        </w:rPr>
        <w:t>искусства</w:t>
      </w:r>
      <w:r w:rsidRPr="00622FC2">
        <w:rPr>
          <w:rFonts w:ascii="Times New Roman" w:hAnsi="Times New Roman"/>
          <w:bCs/>
          <w:szCs w:val="32"/>
        </w:rPr>
        <w:t xml:space="preserve">» будет осуществляться в рамках исполнения основного мероприятия </w:t>
      </w:r>
      <w:r w:rsidR="004725B8" w:rsidRPr="00622FC2">
        <w:rPr>
          <w:rFonts w:ascii="Times New Roman" w:hAnsi="Times New Roman"/>
          <w:bCs/>
          <w:szCs w:val="32"/>
        </w:rPr>
        <w:t>2</w:t>
      </w:r>
      <w:r w:rsidRPr="00622FC2">
        <w:rPr>
          <w:rFonts w:ascii="Times New Roman" w:hAnsi="Times New Roman"/>
          <w:bCs/>
          <w:szCs w:val="32"/>
        </w:rPr>
        <w:t>.01</w:t>
      </w:r>
      <w:r w:rsidR="00C3080F" w:rsidRPr="00622FC2">
        <w:rPr>
          <w:rFonts w:ascii="Times New Roman" w:hAnsi="Times New Roman"/>
          <w:bCs/>
          <w:szCs w:val="32"/>
        </w:rPr>
        <w:t>,</w:t>
      </w:r>
      <w:r w:rsidR="00AE0CC2" w:rsidRPr="00622FC2">
        <w:rPr>
          <w:rFonts w:ascii="Times New Roman" w:hAnsi="Times New Roman"/>
          <w:bCs/>
          <w:szCs w:val="32"/>
        </w:rPr>
        <w:t xml:space="preserve"> задачи 2 «</w:t>
      </w:r>
      <w:r w:rsidR="00AE0CC2" w:rsidRPr="00622FC2">
        <w:rPr>
          <w:rFonts w:ascii="Times New Roman" w:hAnsi="Times New Roman"/>
        </w:rPr>
        <w:t>Создание условий для сохранения и развития системы кинообслуживания населения области</w:t>
      </w:r>
      <w:r w:rsidR="00AE0CC2" w:rsidRPr="00622FC2">
        <w:rPr>
          <w:rFonts w:ascii="Times New Roman" w:hAnsi="Times New Roman"/>
          <w:bCs/>
          <w:szCs w:val="32"/>
        </w:rPr>
        <w:t>» - в рамках исполнения основного мероприятия 2.02, задачи 3 «</w:t>
      </w:r>
      <w:r w:rsidR="00AE0CC2" w:rsidRPr="00622FC2">
        <w:rPr>
          <w:rFonts w:ascii="Times New Roman" w:hAnsi="Times New Roman"/>
        </w:rPr>
        <w:t>Создание условий, направленных на сохранение традиционной народной культуры, нематериального культурного наследия Курской области</w:t>
      </w:r>
      <w:r w:rsidR="00AE0CC2" w:rsidRPr="00622FC2">
        <w:rPr>
          <w:rFonts w:ascii="Times New Roman" w:hAnsi="Times New Roman"/>
          <w:bCs/>
          <w:szCs w:val="32"/>
        </w:rPr>
        <w:t>» - в рамках исполнения ос</w:t>
      </w:r>
      <w:r w:rsidR="001C5E66" w:rsidRPr="00622FC2">
        <w:rPr>
          <w:rFonts w:ascii="Times New Roman" w:hAnsi="Times New Roman"/>
          <w:bCs/>
          <w:szCs w:val="32"/>
        </w:rPr>
        <w:t>новных мероприятий 2.03 и 2.05</w:t>
      </w:r>
      <w:r w:rsidR="00AE0CC2" w:rsidRPr="00622FC2">
        <w:rPr>
          <w:rFonts w:ascii="Times New Roman" w:hAnsi="Times New Roman"/>
          <w:bCs/>
          <w:szCs w:val="32"/>
        </w:rPr>
        <w:t xml:space="preserve"> и задачи 4 </w:t>
      </w:r>
      <w:r w:rsidR="00FC3D5B" w:rsidRPr="00622FC2">
        <w:rPr>
          <w:rFonts w:ascii="Times New Roman" w:hAnsi="Times New Roman"/>
          <w:bCs/>
          <w:szCs w:val="32"/>
        </w:rPr>
        <w:t>«</w:t>
      </w:r>
      <w:r w:rsidR="00FC3D5B" w:rsidRPr="00622FC2">
        <w:rPr>
          <w:rFonts w:ascii="Times New Roman" w:hAnsi="Times New Roman"/>
        </w:rPr>
        <w:t xml:space="preserve">Создание условий поддержки </w:t>
      </w:r>
      <w:r w:rsidR="00FC3D5B" w:rsidRPr="00622FC2">
        <w:rPr>
          <w:rFonts w:ascii="Times New Roman" w:hAnsi="Times New Roman" w:hint="eastAsia"/>
        </w:rPr>
        <w:t>организаций</w:t>
      </w:r>
      <w:r w:rsidR="00FC3D5B" w:rsidRPr="00622FC2">
        <w:rPr>
          <w:rFonts w:ascii="Times New Roman" w:hAnsi="Times New Roman"/>
        </w:rPr>
        <w:t xml:space="preserve"> </w:t>
      </w:r>
      <w:r w:rsidR="00FC3D5B" w:rsidRPr="00622FC2">
        <w:rPr>
          <w:rFonts w:ascii="Times New Roman" w:hAnsi="Times New Roman" w:hint="eastAsia"/>
        </w:rPr>
        <w:t>в</w:t>
      </w:r>
      <w:r w:rsidR="00FC3D5B" w:rsidRPr="00622FC2">
        <w:rPr>
          <w:rFonts w:ascii="Times New Roman" w:hAnsi="Times New Roman"/>
        </w:rPr>
        <w:t xml:space="preserve"> </w:t>
      </w:r>
      <w:r w:rsidR="00FC3D5B" w:rsidRPr="00622FC2">
        <w:rPr>
          <w:rFonts w:ascii="Times New Roman" w:hAnsi="Times New Roman" w:hint="eastAsia"/>
        </w:rPr>
        <w:t>сфере</w:t>
      </w:r>
      <w:r w:rsidR="00FC3D5B" w:rsidRPr="00622FC2">
        <w:rPr>
          <w:rFonts w:ascii="Times New Roman" w:hAnsi="Times New Roman"/>
        </w:rPr>
        <w:t xml:space="preserve"> </w:t>
      </w:r>
      <w:r w:rsidR="00FC3D5B" w:rsidRPr="00622FC2">
        <w:rPr>
          <w:rFonts w:ascii="Times New Roman" w:hAnsi="Times New Roman" w:hint="eastAsia"/>
        </w:rPr>
        <w:t>культуры</w:t>
      </w:r>
      <w:r w:rsidR="00FC3D5B" w:rsidRPr="00622FC2">
        <w:rPr>
          <w:rFonts w:ascii="Times New Roman" w:hAnsi="Times New Roman"/>
        </w:rPr>
        <w:t xml:space="preserve">, </w:t>
      </w:r>
      <w:r w:rsidR="00FC3D5B" w:rsidRPr="00622FC2">
        <w:rPr>
          <w:rFonts w:ascii="Times New Roman" w:hAnsi="Times New Roman" w:hint="eastAsia"/>
        </w:rPr>
        <w:t>творческих</w:t>
      </w:r>
      <w:r w:rsidR="00FC3D5B" w:rsidRPr="00622FC2">
        <w:rPr>
          <w:rFonts w:ascii="Times New Roman" w:hAnsi="Times New Roman"/>
        </w:rPr>
        <w:t xml:space="preserve"> </w:t>
      </w:r>
      <w:r w:rsidR="00FC3D5B" w:rsidRPr="00622FC2">
        <w:rPr>
          <w:rFonts w:ascii="Times New Roman" w:hAnsi="Times New Roman" w:hint="eastAsia"/>
        </w:rPr>
        <w:t>инициатив</w:t>
      </w:r>
      <w:r w:rsidR="00FC3D5B" w:rsidRPr="00622FC2">
        <w:rPr>
          <w:rFonts w:ascii="Times New Roman" w:hAnsi="Times New Roman"/>
        </w:rPr>
        <w:t xml:space="preserve"> </w:t>
      </w:r>
      <w:r w:rsidR="00FC3D5B" w:rsidRPr="00622FC2">
        <w:rPr>
          <w:rFonts w:ascii="Times New Roman" w:hAnsi="Times New Roman" w:hint="eastAsia"/>
        </w:rPr>
        <w:t>населения</w:t>
      </w:r>
      <w:r w:rsidR="00FC3D5B" w:rsidRPr="00622FC2">
        <w:rPr>
          <w:rFonts w:ascii="Times New Roman" w:hAnsi="Times New Roman"/>
        </w:rPr>
        <w:t xml:space="preserve">, </w:t>
      </w:r>
      <w:r w:rsidR="00FC3D5B" w:rsidRPr="00622FC2">
        <w:rPr>
          <w:rFonts w:ascii="Times New Roman" w:hAnsi="Times New Roman" w:hint="eastAsia"/>
        </w:rPr>
        <w:t>творческих</w:t>
      </w:r>
      <w:r w:rsidR="00FC3D5B" w:rsidRPr="00622FC2">
        <w:rPr>
          <w:rFonts w:ascii="Times New Roman" w:hAnsi="Times New Roman"/>
        </w:rPr>
        <w:t xml:space="preserve"> </w:t>
      </w:r>
      <w:r w:rsidR="00FC3D5B" w:rsidRPr="00622FC2">
        <w:rPr>
          <w:rFonts w:ascii="Times New Roman" w:hAnsi="Times New Roman" w:hint="eastAsia"/>
        </w:rPr>
        <w:t>союзов</w:t>
      </w:r>
      <w:r w:rsidR="00FC3D5B" w:rsidRPr="00622FC2">
        <w:rPr>
          <w:rFonts w:ascii="Times New Roman" w:hAnsi="Times New Roman"/>
        </w:rPr>
        <w:t xml:space="preserve"> </w:t>
      </w:r>
      <w:r w:rsidR="00FC3D5B" w:rsidRPr="00622FC2">
        <w:rPr>
          <w:rFonts w:ascii="Times New Roman" w:hAnsi="Times New Roman" w:hint="eastAsia"/>
        </w:rPr>
        <w:t>и</w:t>
      </w:r>
      <w:r w:rsidR="00FC3D5B" w:rsidRPr="00622FC2">
        <w:rPr>
          <w:rFonts w:ascii="Times New Roman" w:hAnsi="Times New Roman"/>
        </w:rPr>
        <w:t xml:space="preserve"> </w:t>
      </w:r>
      <w:r w:rsidR="00FC3D5B" w:rsidRPr="00622FC2">
        <w:rPr>
          <w:rFonts w:ascii="Times New Roman" w:hAnsi="Times New Roman" w:hint="eastAsia"/>
        </w:rPr>
        <w:t>других</w:t>
      </w:r>
      <w:r w:rsidR="00FC3D5B" w:rsidRPr="00622FC2">
        <w:rPr>
          <w:rFonts w:ascii="Times New Roman" w:hAnsi="Times New Roman"/>
        </w:rPr>
        <w:t xml:space="preserve"> </w:t>
      </w:r>
      <w:r w:rsidR="00FC3D5B" w:rsidRPr="00622FC2">
        <w:rPr>
          <w:rFonts w:ascii="Times New Roman" w:hAnsi="Times New Roman" w:hint="eastAsia"/>
        </w:rPr>
        <w:t>социально</w:t>
      </w:r>
      <w:r w:rsidR="00FC3D5B" w:rsidRPr="00622FC2">
        <w:rPr>
          <w:rFonts w:ascii="Times New Roman" w:hAnsi="Times New Roman"/>
        </w:rPr>
        <w:t xml:space="preserve"> </w:t>
      </w:r>
      <w:r w:rsidR="00FC3D5B" w:rsidRPr="00622FC2">
        <w:rPr>
          <w:rFonts w:ascii="Times New Roman" w:hAnsi="Times New Roman" w:hint="eastAsia"/>
        </w:rPr>
        <w:t>ориентированных</w:t>
      </w:r>
      <w:r w:rsidR="00FC3D5B" w:rsidRPr="00622FC2">
        <w:rPr>
          <w:rFonts w:ascii="Times New Roman" w:hAnsi="Times New Roman"/>
        </w:rPr>
        <w:t xml:space="preserve"> </w:t>
      </w:r>
      <w:r w:rsidR="00FC3D5B" w:rsidRPr="00622FC2">
        <w:rPr>
          <w:rFonts w:ascii="Times New Roman" w:hAnsi="Times New Roman" w:hint="eastAsia"/>
        </w:rPr>
        <w:t>некоммерческих</w:t>
      </w:r>
      <w:r w:rsidR="00FC3D5B" w:rsidRPr="00622FC2">
        <w:rPr>
          <w:rFonts w:ascii="Times New Roman" w:hAnsi="Times New Roman"/>
        </w:rPr>
        <w:t xml:space="preserve"> </w:t>
      </w:r>
      <w:r w:rsidR="00FC3D5B" w:rsidRPr="00622FC2">
        <w:rPr>
          <w:rFonts w:ascii="Times New Roman" w:hAnsi="Times New Roman" w:hint="eastAsia"/>
        </w:rPr>
        <w:t>организаций</w:t>
      </w:r>
      <w:r w:rsidR="00FC3D5B" w:rsidRPr="00622FC2">
        <w:rPr>
          <w:rFonts w:ascii="Times New Roman" w:hAnsi="Times New Roman"/>
        </w:rPr>
        <w:t xml:space="preserve"> </w:t>
      </w:r>
      <w:r w:rsidR="00FC3D5B" w:rsidRPr="00622FC2">
        <w:rPr>
          <w:rFonts w:ascii="Times New Roman" w:hAnsi="Times New Roman" w:hint="eastAsia"/>
        </w:rPr>
        <w:t>в</w:t>
      </w:r>
      <w:r w:rsidR="00FC3D5B" w:rsidRPr="00622FC2">
        <w:rPr>
          <w:rFonts w:ascii="Times New Roman" w:hAnsi="Times New Roman"/>
        </w:rPr>
        <w:t xml:space="preserve"> </w:t>
      </w:r>
      <w:r w:rsidR="00FC3D5B" w:rsidRPr="00622FC2">
        <w:rPr>
          <w:rFonts w:ascii="Times New Roman" w:hAnsi="Times New Roman" w:hint="eastAsia"/>
        </w:rPr>
        <w:t>Курской</w:t>
      </w:r>
      <w:r w:rsidR="00FC3D5B" w:rsidRPr="00622FC2">
        <w:rPr>
          <w:rFonts w:ascii="Times New Roman" w:hAnsi="Times New Roman"/>
        </w:rPr>
        <w:t xml:space="preserve"> </w:t>
      </w:r>
      <w:r w:rsidR="00FC3D5B" w:rsidRPr="00622FC2">
        <w:rPr>
          <w:rFonts w:ascii="Times New Roman" w:hAnsi="Times New Roman" w:hint="eastAsia"/>
        </w:rPr>
        <w:t>области</w:t>
      </w:r>
      <w:r w:rsidR="00FC3D5B" w:rsidRPr="00622FC2">
        <w:rPr>
          <w:rFonts w:ascii="Times New Roman" w:hAnsi="Times New Roman"/>
        </w:rPr>
        <w:t xml:space="preserve">, </w:t>
      </w:r>
      <w:r w:rsidR="00FC3D5B" w:rsidRPr="00622FC2">
        <w:rPr>
          <w:rFonts w:ascii="Times New Roman" w:hAnsi="Times New Roman" w:hint="eastAsia"/>
        </w:rPr>
        <w:t>творческого</w:t>
      </w:r>
      <w:r w:rsidR="00FC3D5B" w:rsidRPr="00622FC2">
        <w:rPr>
          <w:rFonts w:ascii="Times New Roman" w:hAnsi="Times New Roman"/>
        </w:rPr>
        <w:t xml:space="preserve"> </w:t>
      </w:r>
      <w:r w:rsidR="00FC3D5B" w:rsidRPr="00622FC2">
        <w:rPr>
          <w:rFonts w:ascii="Times New Roman" w:hAnsi="Times New Roman" w:hint="eastAsia"/>
        </w:rPr>
        <w:t>потенциала</w:t>
      </w:r>
      <w:r w:rsidR="00FC3D5B" w:rsidRPr="00622FC2">
        <w:rPr>
          <w:rFonts w:ascii="Times New Roman" w:hAnsi="Times New Roman"/>
          <w:bCs/>
          <w:szCs w:val="32"/>
        </w:rPr>
        <w:t>» - в рамках исполнения основного мероприятия 2.04.</w:t>
      </w:r>
    </w:p>
    <w:p w14:paraId="5CF61CA3" w14:textId="77777777" w:rsidR="003E3E60" w:rsidRPr="00622FC2" w:rsidRDefault="003E3E60" w:rsidP="00F3461C">
      <w:pPr>
        <w:shd w:val="clear" w:color="auto" w:fill="FFFFFF"/>
        <w:ind w:firstLine="709"/>
        <w:jc w:val="both"/>
        <w:rPr>
          <w:rFonts w:ascii="Times New Roman" w:hAnsi="Times New Roman"/>
        </w:rPr>
      </w:pPr>
    </w:p>
    <w:bookmarkEnd w:id="63"/>
    <w:p w14:paraId="68B57753" w14:textId="77777777" w:rsidR="00D65D58" w:rsidRPr="00622FC2" w:rsidRDefault="00F178DA" w:rsidP="00F3461C">
      <w:pPr>
        <w:shd w:val="clear" w:color="auto" w:fill="FFFFFF"/>
        <w:jc w:val="center"/>
        <w:rPr>
          <w:rFonts w:ascii="Times New Roman" w:hAnsi="Times New Roman"/>
          <w:bCs/>
        </w:rPr>
      </w:pPr>
      <w:r w:rsidRPr="00C858BA">
        <w:rPr>
          <w:rFonts w:ascii="Times New Roman" w:hAnsi="Times New Roman"/>
        </w:rPr>
        <w:t xml:space="preserve">Основное мероприятие 2.01 </w:t>
      </w:r>
      <w:r w:rsidRPr="00C858BA">
        <w:rPr>
          <w:rFonts w:ascii="Times New Roman" w:hAnsi="Times New Roman"/>
          <w:bCs/>
        </w:rPr>
        <w:t>«</w:t>
      </w:r>
      <w:r w:rsidRPr="00C858BA">
        <w:rPr>
          <w:rFonts w:ascii="Times New Roman" w:hAnsi="Times New Roman" w:hint="eastAsia"/>
          <w:bCs/>
        </w:rPr>
        <w:t>Сохранение</w:t>
      </w:r>
      <w:r w:rsidRPr="00622FC2">
        <w:rPr>
          <w:rFonts w:ascii="Times New Roman" w:hAnsi="Times New Roman"/>
          <w:bCs/>
        </w:rPr>
        <w:t xml:space="preserve"> </w:t>
      </w:r>
      <w:r w:rsidRPr="00622FC2">
        <w:rPr>
          <w:rFonts w:ascii="Times New Roman" w:hAnsi="Times New Roman" w:hint="eastAsia"/>
          <w:bCs/>
        </w:rPr>
        <w:t>и</w:t>
      </w:r>
      <w:r w:rsidRPr="00622FC2">
        <w:rPr>
          <w:rFonts w:ascii="Times New Roman" w:hAnsi="Times New Roman"/>
          <w:bCs/>
        </w:rPr>
        <w:t xml:space="preserve"> </w:t>
      </w:r>
      <w:r w:rsidRPr="00622FC2">
        <w:rPr>
          <w:rFonts w:ascii="Times New Roman" w:hAnsi="Times New Roman" w:hint="eastAsia"/>
          <w:bCs/>
        </w:rPr>
        <w:t>развитие</w:t>
      </w:r>
      <w:r w:rsidRPr="00622FC2">
        <w:rPr>
          <w:rFonts w:ascii="Times New Roman" w:hAnsi="Times New Roman"/>
          <w:bCs/>
        </w:rPr>
        <w:t xml:space="preserve"> </w:t>
      </w:r>
      <w:r w:rsidRPr="00622FC2">
        <w:rPr>
          <w:rFonts w:ascii="Times New Roman" w:hAnsi="Times New Roman" w:hint="eastAsia"/>
          <w:bCs/>
        </w:rPr>
        <w:t>всех</w:t>
      </w:r>
      <w:r w:rsidRPr="00622FC2">
        <w:rPr>
          <w:rFonts w:ascii="Times New Roman" w:hAnsi="Times New Roman"/>
          <w:bCs/>
        </w:rPr>
        <w:t xml:space="preserve"> </w:t>
      </w:r>
      <w:r w:rsidRPr="00622FC2">
        <w:rPr>
          <w:rFonts w:ascii="Times New Roman" w:hAnsi="Times New Roman" w:hint="eastAsia"/>
          <w:bCs/>
        </w:rPr>
        <w:t>видов</w:t>
      </w:r>
      <w:r w:rsidRPr="00622FC2">
        <w:rPr>
          <w:rFonts w:ascii="Times New Roman" w:hAnsi="Times New Roman"/>
          <w:bCs/>
        </w:rPr>
        <w:t xml:space="preserve"> </w:t>
      </w:r>
    </w:p>
    <w:p w14:paraId="14AF8A64" w14:textId="77777777" w:rsidR="00FC4D49" w:rsidRPr="00622FC2" w:rsidRDefault="00F178DA" w:rsidP="00F3461C">
      <w:pPr>
        <w:shd w:val="clear" w:color="auto" w:fill="FFFFFF"/>
        <w:jc w:val="center"/>
        <w:rPr>
          <w:rFonts w:ascii="Times New Roman" w:hAnsi="Times New Roman"/>
          <w:bCs/>
        </w:rPr>
      </w:pPr>
      <w:r w:rsidRPr="00622FC2">
        <w:rPr>
          <w:rFonts w:ascii="Times New Roman" w:hAnsi="Times New Roman" w:hint="eastAsia"/>
          <w:bCs/>
        </w:rPr>
        <w:t>и</w:t>
      </w:r>
      <w:r w:rsidRPr="00622FC2">
        <w:rPr>
          <w:rFonts w:ascii="Times New Roman" w:hAnsi="Times New Roman"/>
          <w:bCs/>
        </w:rPr>
        <w:t xml:space="preserve"> </w:t>
      </w:r>
      <w:r w:rsidRPr="00622FC2">
        <w:rPr>
          <w:rFonts w:ascii="Times New Roman" w:hAnsi="Times New Roman" w:hint="eastAsia"/>
          <w:bCs/>
        </w:rPr>
        <w:t>жанров</w:t>
      </w:r>
      <w:r w:rsidRPr="00622FC2">
        <w:rPr>
          <w:rFonts w:ascii="Times New Roman" w:hAnsi="Times New Roman"/>
          <w:bCs/>
        </w:rPr>
        <w:t xml:space="preserve"> </w:t>
      </w:r>
      <w:r w:rsidRPr="00622FC2">
        <w:rPr>
          <w:rFonts w:ascii="Times New Roman" w:hAnsi="Times New Roman" w:hint="eastAsia"/>
          <w:bCs/>
        </w:rPr>
        <w:t>искусства</w:t>
      </w:r>
      <w:r w:rsidRPr="00622FC2">
        <w:rPr>
          <w:rFonts w:ascii="Times New Roman" w:hAnsi="Times New Roman"/>
          <w:bCs/>
        </w:rPr>
        <w:t xml:space="preserve"> </w:t>
      </w:r>
      <w:r w:rsidRPr="00622FC2">
        <w:rPr>
          <w:rFonts w:ascii="Times New Roman" w:hAnsi="Times New Roman" w:hint="eastAsia"/>
          <w:bCs/>
        </w:rPr>
        <w:t>в</w:t>
      </w:r>
      <w:r w:rsidRPr="00622FC2">
        <w:rPr>
          <w:rFonts w:ascii="Times New Roman" w:hAnsi="Times New Roman"/>
          <w:bCs/>
        </w:rPr>
        <w:t xml:space="preserve"> </w:t>
      </w:r>
      <w:r w:rsidRPr="00622FC2">
        <w:rPr>
          <w:rFonts w:ascii="Times New Roman" w:hAnsi="Times New Roman" w:hint="eastAsia"/>
          <w:bCs/>
        </w:rPr>
        <w:t>Курской</w:t>
      </w:r>
      <w:r w:rsidRPr="00622FC2">
        <w:rPr>
          <w:rFonts w:ascii="Times New Roman" w:hAnsi="Times New Roman"/>
          <w:bCs/>
        </w:rPr>
        <w:t xml:space="preserve"> </w:t>
      </w:r>
      <w:r w:rsidRPr="00622FC2">
        <w:rPr>
          <w:rFonts w:ascii="Times New Roman" w:hAnsi="Times New Roman" w:hint="eastAsia"/>
          <w:bCs/>
        </w:rPr>
        <w:t>области»</w:t>
      </w:r>
    </w:p>
    <w:p w14:paraId="2D5CCCA3" w14:textId="77777777" w:rsidR="00D65D58" w:rsidRPr="00622FC2" w:rsidRDefault="00D65D58" w:rsidP="00F3461C">
      <w:pPr>
        <w:shd w:val="clear" w:color="auto" w:fill="FFFFFF"/>
        <w:jc w:val="center"/>
        <w:rPr>
          <w:rFonts w:ascii="Times New Roman" w:hAnsi="Times New Roman"/>
        </w:rPr>
      </w:pPr>
    </w:p>
    <w:p w14:paraId="5C23466E" w14:textId="77777777" w:rsidR="004725B8" w:rsidRPr="00622FC2" w:rsidRDefault="004725B8"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5051D329" w14:textId="77777777" w:rsidR="00482155" w:rsidRPr="00622FC2" w:rsidRDefault="004725B8" w:rsidP="00F3461C">
      <w:pPr>
        <w:shd w:val="clear" w:color="auto" w:fill="FFFFFF"/>
        <w:ind w:firstLine="709"/>
        <w:jc w:val="both"/>
        <w:rPr>
          <w:rFonts w:ascii="Times New Roman" w:hAnsi="Times New Roman"/>
        </w:rPr>
      </w:pPr>
      <w:r w:rsidRPr="00622FC2">
        <w:rPr>
          <w:rFonts w:ascii="Times New Roman" w:hAnsi="Times New Roman"/>
        </w:rPr>
        <w:t xml:space="preserve"> </w:t>
      </w:r>
      <w:r w:rsidR="00482155" w:rsidRPr="00622FC2">
        <w:rPr>
          <w:rFonts w:ascii="Times New Roman" w:hAnsi="Times New Roman"/>
        </w:rPr>
        <w:t>оказание государственных услуг (выполнение работ) и обеспечение деятельности областных государственных театров;</w:t>
      </w:r>
    </w:p>
    <w:p w14:paraId="6E1EA6A1"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оказание государственных услуг (выполнение работ) и обеспечение деятельности государственной концертной организации;</w:t>
      </w:r>
    </w:p>
    <w:p w14:paraId="28EB6D6B" w14:textId="77777777" w:rsidR="00660CE3" w:rsidRPr="00622FC2" w:rsidRDefault="00660CE3" w:rsidP="00F3461C">
      <w:pPr>
        <w:shd w:val="clear" w:color="auto" w:fill="FFFFFF"/>
        <w:ind w:firstLine="709"/>
        <w:jc w:val="both"/>
        <w:rPr>
          <w:rFonts w:ascii="Times New Roman" w:hAnsi="Times New Roman"/>
        </w:rPr>
      </w:pPr>
      <w:r w:rsidRPr="00622FC2">
        <w:rPr>
          <w:rFonts w:ascii="Times New Roman" w:hAnsi="Times New Roman"/>
        </w:rPr>
        <w:t>расширение взаимодействия с курскими региональными отделениями творческих союзов, поддержка творческих инициатив, выдвигаемых общественными организациями, социально ориентированными некоммерческими организациями в сфере культуры и искусства и отдельными гражданами, включая издание книг (для распространения в качестве сувенирной продукции или для распределения по государственным и муниципальным библиотекам Курской области);</w:t>
      </w:r>
    </w:p>
    <w:p w14:paraId="6AD17052" w14:textId="77777777" w:rsidR="00660CE3" w:rsidRPr="00622FC2" w:rsidRDefault="00660CE3" w:rsidP="00F3461C">
      <w:pPr>
        <w:shd w:val="clear" w:color="auto" w:fill="FFFFFF"/>
        <w:ind w:firstLine="709"/>
        <w:jc w:val="both"/>
        <w:rPr>
          <w:rFonts w:ascii="Times New Roman" w:hAnsi="Times New Roman"/>
        </w:rPr>
      </w:pPr>
      <w:r w:rsidRPr="00622FC2">
        <w:rPr>
          <w:rFonts w:ascii="Times New Roman" w:hAnsi="Times New Roman"/>
        </w:rPr>
        <w:lastRenderedPageBreak/>
        <w:t>проведение областных, Всероссийских и Международных конкурсов и фестивалей, направленных на выявление и поддержку талантливой молодёжи, приобщение к русскому народному творчеству, сохранение песенных и танцевальных традиций, возрождение традиционных народных промыслов Курской области, развитие всех видов и жанров искусства;</w:t>
      </w:r>
    </w:p>
    <w:p w14:paraId="7FCEDA71"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вовлечение детей в творческую деятельность в различных жанрах искусства;</w:t>
      </w:r>
    </w:p>
    <w:p w14:paraId="3D9F2D8B"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выявление, поддержка и развитие одарённых детей и молодёжи;</w:t>
      </w:r>
    </w:p>
    <w:p w14:paraId="1EA2F727"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вовлечение одарённых детей и молодёжи в творческие состязания;</w:t>
      </w:r>
    </w:p>
    <w:p w14:paraId="6CF05BD9"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развитие международных и межрегиональных творчес</w:t>
      </w:r>
      <w:r w:rsidR="001C5E66" w:rsidRPr="00622FC2">
        <w:rPr>
          <w:rFonts w:ascii="Times New Roman" w:hAnsi="Times New Roman"/>
        </w:rPr>
        <w:t xml:space="preserve">ких связей Курской области, в том </w:t>
      </w:r>
      <w:r w:rsidRPr="00622FC2">
        <w:rPr>
          <w:rFonts w:ascii="Times New Roman" w:hAnsi="Times New Roman"/>
        </w:rPr>
        <w:t>ч</w:t>
      </w:r>
      <w:r w:rsidR="001C5E66" w:rsidRPr="00622FC2">
        <w:rPr>
          <w:rFonts w:ascii="Times New Roman" w:hAnsi="Times New Roman"/>
        </w:rPr>
        <w:t>исле</w:t>
      </w:r>
      <w:r w:rsidRPr="00622FC2">
        <w:rPr>
          <w:rFonts w:ascii="Times New Roman" w:hAnsi="Times New Roman"/>
        </w:rPr>
        <w:t xml:space="preserve"> в рамках заключённых соглашений;</w:t>
      </w:r>
    </w:p>
    <w:p w14:paraId="5C007503" w14:textId="77777777" w:rsidR="00530836"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дальнейшее формирование положительного имиджа Курской области в России и зарубежных странах</w:t>
      </w:r>
      <w:r w:rsidR="00530836" w:rsidRPr="00622FC2">
        <w:rPr>
          <w:rFonts w:ascii="Times New Roman" w:hAnsi="Times New Roman"/>
        </w:rPr>
        <w:t>;</w:t>
      </w:r>
    </w:p>
    <w:p w14:paraId="1895E48F" w14:textId="77777777" w:rsidR="00D53075" w:rsidRPr="00622FC2" w:rsidRDefault="00D53075" w:rsidP="00F3461C">
      <w:pPr>
        <w:shd w:val="clear" w:color="auto" w:fill="FFFFFF"/>
        <w:ind w:firstLine="709"/>
        <w:jc w:val="both"/>
        <w:rPr>
          <w:rFonts w:ascii="Times New Roman" w:hAnsi="Times New Roman"/>
          <w:bCs/>
        </w:rPr>
      </w:pPr>
      <w:r w:rsidRPr="00622FC2">
        <w:rPr>
          <w:rFonts w:ascii="Times New Roman" w:hAnsi="Times New Roman"/>
          <w:bCs/>
        </w:rPr>
        <w:t>проведение мероприятий, посвященных государственным праздникам, памятным и юбилейным датам, направленных на укрепление патриотизма и российской гражданской идентичности;</w:t>
      </w:r>
    </w:p>
    <w:p w14:paraId="496E0E13" w14:textId="77777777" w:rsidR="00530836" w:rsidRPr="00622FC2" w:rsidRDefault="00530836" w:rsidP="00F3461C">
      <w:pPr>
        <w:shd w:val="clear" w:color="auto" w:fill="FFFFFF"/>
        <w:ind w:firstLine="709"/>
        <w:jc w:val="both"/>
        <w:rPr>
          <w:rFonts w:ascii="Times New Roman" w:hAnsi="Times New Roman"/>
          <w:szCs w:val="28"/>
        </w:rPr>
      </w:pPr>
      <w:r w:rsidRPr="00622FC2">
        <w:rPr>
          <w:rFonts w:ascii="Times New Roman" w:hAnsi="Times New Roman"/>
          <w:szCs w:val="28"/>
        </w:rPr>
        <w:t>проведение Международного фестиваля «Джазовая провинция» и концертной программы «</w:t>
      </w:r>
      <w:r w:rsidRPr="00622FC2">
        <w:rPr>
          <w:rFonts w:ascii="Times New Roman" w:hAnsi="Times New Roman"/>
          <w:szCs w:val="28"/>
          <w:lang w:val="en-US"/>
        </w:rPr>
        <w:t>V</w:t>
      </w:r>
      <w:r w:rsidRPr="00622FC2">
        <w:rPr>
          <w:rFonts w:ascii="Times New Roman" w:hAnsi="Times New Roman"/>
          <w:szCs w:val="28"/>
        </w:rPr>
        <w:t>ive l'amour» с участием выдающихся отечественных и зарубежных джазовых музыкантов;</w:t>
      </w:r>
    </w:p>
    <w:p w14:paraId="1E1EDDB9" w14:textId="77777777" w:rsidR="00530836" w:rsidRPr="00622FC2" w:rsidRDefault="00530836" w:rsidP="00F3461C">
      <w:pPr>
        <w:shd w:val="clear" w:color="auto" w:fill="FFFFFF"/>
        <w:ind w:firstLine="709"/>
        <w:jc w:val="both"/>
        <w:rPr>
          <w:rFonts w:ascii="Times New Roman" w:hAnsi="Times New Roman"/>
          <w:szCs w:val="28"/>
        </w:rPr>
      </w:pPr>
      <w:r w:rsidRPr="00622FC2">
        <w:rPr>
          <w:rFonts w:ascii="Times New Roman" w:hAnsi="Times New Roman"/>
          <w:szCs w:val="28"/>
        </w:rPr>
        <w:t>проведение полуфиналов Международного конкурса молодых дизайнеров «Русский Силуэт» и выставок дизайна;</w:t>
      </w:r>
    </w:p>
    <w:p w14:paraId="212CCE7C" w14:textId="77777777" w:rsidR="00530836" w:rsidRPr="00622FC2" w:rsidRDefault="00530836" w:rsidP="00F3461C">
      <w:pPr>
        <w:shd w:val="clear" w:color="auto" w:fill="FFFFFF"/>
        <w:ind w:firstLine="709"/>
        <w:jc w:val="both"/>
        <w:rPr>
          <w:rFonts w:ascii="Times New Roman" w:hAnsi="Times New Roman"/>
        </w:rPr>
      </w:pPr>
      <w:r w:rsidRPr="00622FC2">
        <w:rPr>
          <w:rFonts w:ascii="Times New Roman" w:hAnsi="Times New Roman"/>
          <w:szCs w:val="28"/>
        </w:rPr>
        <w:t>проведение съездов курских литераторов;</w:t>
      </w:r>
    </w:p>
    <w:p w14:paraId="4EFA4170" w14:textId="77777777" w:rsidR="00530836" w:rsidRPr="00622FC2" w:rsidRDefault="00530836" w:rsidP="00F3461C">
      <w:pPr>
        <w:shd w:val="clear" w:color="auto" w:fill="FFFFFF"/>
        <w:ind w:firstLine="709"/>
        <w:jc w:val="both"/>
        <w:rPr>
          <w:rFonts w:ascii="Times New Roman" w:hAnsi="Times New Roman"/>
        </w:rPr>
      </w:pPr>
      <w:r w:rsidRPr="00622FC2">
        <w:rPr>
          <w:rFonts w:ascii="Times New Roman" w:hAnsi="Times New Roman"/>
        </w:rPr>
        <w:t>проведение выставок профессионального изобразительного искусства;</w:t>
      </w:r>
    </w:p>
    <w:p w14:paraId="71AD5015" w14:textId="77777777" w:rsidR="00530836" w:rsidRPr="00622FC2" w:rsidRDefault="00530836" w:rsidP="00F3461C">
      <w:pPr>
        <w:shd w:val="clear" w:color="auto" w:fill="FFFFFF"/>
        <w:ind w:firstLine="709"/>
        <w:jc w:val="both"/>
        <w:rPr>
          <w:rFonts w:ascii="Times New Roman" w:hAnsi="Times New Roman"/>
        </w:rPr>
      </w:pPr>
      <w:r w:rsidRPr="00622FC2">
        <w:rPr>
          <w:rFonts w:ascii="Times New Roman" w:hAnsi="Times New Roman"/>
        </w:rPr>
        <w:t>проведение мастер-классов и семинаров по литературному искусству, театральному делу и др.;</w:t>
      </w:r>
    </w:p>
    <w:p w14:paraId="20E63323" w14:textId="77777777" w:rsidR="00530836" w:rsidRPr="00622FC2" w:rsidRDefault="00530836" w:rsidP="00F3461C">
      <w:pPr>
        <w:shd w:val="clear" w:color="auto" w:fill="FFFFFF"/>
        <w:ind w:firstLine="709"/>
        <w:jc w:val="both"/>
        <w:rPr>
          <w:rFonts w:ascii="Times New Roman" w:hAnsi="Times New Roman"/>
        </w:rPr>
      </w:pPr>
      <w:r w:rsidRPr="00622FC2">
        <w:rPr>
          <w:rFonts w:ascii="Times New Roman" w:hAnsi="Times New Roman"/>
        </w:rPr>
        <w:t>обеспечение деятельности в области реализации творческих инициатив населения, молодых дарований, взаимодействия и государственной поддержки творческих союзов;</w:t>
      </w:r>
    </w:p>
    <w:p w14:paraId="3A4482C8" w14:textId="77777777" w:rsidR="00530836" w:rsidRPr="00622FC2" w:rsidRDefault="00530836"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обеспечение оказания услуг населению в различных областях искусства;</w:t>
      </w:r>
    </w:p>
    <w:p w14:paraId="715A0DEB" w14:textId="77777777" w:rsidR="00530836" w:rsidRPr="00622FC2" w:rsidRDefault="00530836"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поддержка проектов курских отделений творческих союзов, социально ориентированных некоммерческих организаций, направленных на популяризацию различных направлений искусства;</w:t>
      </w:r>
    </w:p>
    <w:p w14:paraId="26D4D35A" w14:textId="77777777" w:rsidR="00530836" w:rsidRPr="00622FC2" w:rsidRDefault="00530836"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поддержка творческой деятельности граждан, являющихся носителями и распространителями традиций любительского искусства (литературное, театральное, изобразительное творчество и др.);</w:t>
      </w:r>
    </w:p>
    <w:p w14:paraId="4DBCFB96" w14:textId="77777777" w:rsidR="00530836" w:rsidRPr="00622FC2" w:rsidRDefault="00530836"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создание условий для привлечения детей и молодежи к занятиям, связанным с искусством;</w:t>
      </w:r>
    </w:p>
    <w:p w14:paraId="660C85CD" w14:textId="77777777" w:rsidR="00530836" w:rsidRPr="00622FC2" w:rsidRDefault="00530836"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поддержка представителей профессионального искусства, учреждений культуры, а также творческих инициатив населения и молодых дарований;</w:t>
      </w:r>
    </w:p>
    <w:p w14:paraId="09760149" w14:textId="77777777" w:rsidR="00530836" w:rsidRPr="00622FC2" w:rsidRDefault="00530836"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развитие международного и межрегионального сотрудничества в сфере культуры;</w:t>
      </w:r>
    </w:p>
    <w:p w14:paraId="0F1C1202" w14:textId="77777777" w:rsidR="00530836" w:rsidRPr="00622FC2" w:rsidRDefault="00530836" w:rsidP="00F3461C">
      <w:pPr>
        <w:shd w:val="clear" w:color="auto" w:fill="FFFFFF"/>
        <w:ind w:firstLine="709"/>
        <w:jc w:val="both"/>
        <w:rPr>
          <w:rFonts w:ascii="Times New Roman" w:hAnsi="Times New Roman"/>
        </w:rPr>
      </w:pPr>
      <w:r w:rsidRPr="00622FC2">
        <w:rPr>
          <w:rFonts w:ascii="Times New Roman" w:hAnsi="Times New Roman"/>
          <w:szCs w:val="28"/>
        </w:rPr>
        <w:lastRenderedPageBreak/>
        <w:t>организация и проведение мероприятий, посвященных выдающимся землякам, значимым событиям российской культуры, юбилейным датам;</w:t>
      </w:r>
    </w:p>
    <w:p w14:paraId="42EB8AF4" w14:textId="77777777" w:rsidR="00660CE3" w:rsidRPr="00622FC2" w:rsidRDefault="00530836" w:rsidP="00F3461C">
      <w:pPr>
        <w:shd w:val="clear" w:color="auto" w:fill="FFFFFF"/>
        <w:ind w:firstLine="709"/>
        <w:jc w:val="both"/>
        <w:rPr>
          <w:rFonts w:ascii="Times New Roman" w:hAnsi="Times New Roman"/>
        </w:rPr>
      </w:pPr>
      <w:r w:rsidRPr="00622FC2">
        <w:rPr>
          <w:rFonts w:ascii="Times New Roman" w:hAnsi="Times New Roman"/>
          <w:bCs/>
          <w:szCs w:val="32"/>
        </w:rPr>
        <w:t>чествование персоналий из числа юбиляров – мастеров искусств, руководителей и лучших работников учреждений культуры, образовательных организаций сферы культуры и искусства, других учреждений</w:t>
      </w:r>
      <w:r w:rsidR="009852CB" w:rsidRPr="00622FC2">
        <w:rPr>
          <w:rFonts w:ascii="Times New Roman" w:hAnsi="Times New Roman"/>
          <w:bCs/>
          <w:szCs w:val="32"/>
        </w:rPr>
        <w:t>,</w:t>
      </w:r>
      <w:r w:rsidRPr="00622FC2">
        <w:rPr>
          <w:rFonts w:ascii="Times New Roman" w:hAnsi="Times New Roman"/>
          <w:bCs/>
          <w:szCs w:val="32"/>
        </w:rPr>
        <w:t xml:space="preserve"> подведомственных </w:t>
      </w:r>
      <w:r w:rsidR="007D4754" w:rsidRPr="007D4754">
        <w:rPr>
          <w:rFonts w:ascii="Times New Roman" w:hAnsi="Times New Roman"/>
        </w:rPr>
        <w:t>Министерству культуры Курской области</w:t>
      </w:r>
      <w:r w:rsidRPr="007D4754">
        <w:rPr>
          <w:rFonts w:ascii="Times New Roman" w:hAnsi="Times New Roman"/>
          <w:bCs/>
          <w:szCs w:val="32"/>
        </w:rPr>
        <w:t>,</w:t>
      </w:r>
      <w:r w:rsidRPr="00622FC2">
        <w:rPr>
          <w:rFonts w:ascii="Times New Roman" w:hAnsi="Times New Roman"/>
          <w:bCs/>
          <w:szCs w:val="32"/>
        </w:rPr>
        <w:t xml:space="preserve"> включая приобретение ценных подарков и проведение программ «Встречи с интересными людьми «Разрешите познакомиться?».</w:t>
      </w:r>
    </w:p>
    <w:p w14:paraId="613E7D44" w14:textId="77777777" w:rsidR="00482155" w:rsidRPr="00622FC2" w:rsidRDefault="00660CE3" w:rsidP="00F3461C">
      <w:pPr>
        <w:shd w:val="clear" w:color="auto" w:fill="FFFFFF"/>
        <w:ind w:firstLine="709"/>
        <w:jc w:val="both"/>
        <w:rPr>
          <w:rFonts w:ascii="Times New Roman" w:hAnsi="Times New Roman"/>
        </w:rPr>
      </w:pPr>
      <w:r w:rsidRPr="00622FC2">
        <w:rPr>
          <w:rFonts w:ascii="Times New Roman" w:hAnsi="Times New Roman"/>
        </w:rPr>
        <w:t>Организация и проведение конкурсных отборов для вручения премий Губернатора Курской области в области литературы имени Е.И.Носова, литературных премии Губернатора Курской области «Курская битва», премий Губернатора Курской области «Литератор года», театральных премий Губернатора Курской области имени народного арстиста России А.П.Буренко, премий Губернатора Курской области имени А.А.Дейнеки, грантов Губернатора Курской области на создание творчески значимых проектов в области театрального искусства и т.д.</w:t>
      </w:r>
    </w:p>
    <w:p w14:paraId="3558969C"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В рамках указанного основного мероприятия планируется:</w:t>
      </w:r>
    </w:p>
    <w:p w14:paraId="2296B0A5"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создание и ведение единой базы данных театров, а также нетеатральных сценических площадок, используемых театрами;</w:t>
      </w:r>
    </w:p>
    <w:p w14:paraId="0A0378D8"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создание новых театральн</w:t>
      </w:r>
      <w:r w:rsidR="001C5E66" w:rsidRPr="00622FC2">
        <w:rPr>
          <w:rFonts w:ascii="Times New Roman" w:hAnsi="Times New Roman"/>
        </w:rPr>
        <w:t xml:space="preserve">ых постановок и спектаклей, в том </w:t>
      </w:r>
      <w:r w:rsidRPr="00622FC2">
        <w:rPr>
          <w:rFonts w:ascii="Times New Roman" w:hAnsi="Times New Roman"/>
        </w:rPr>
        <w:t>ч</w:t>
      </w:r>
      <w:r w:rsidR="001C5E66" w:rsidRPr="00622FC2">
        <w:rPr>
          <w:rFonts w:ascii="Times New Roman" w:hAnsi="Times New Roman"/>
        </w:rPr>
        <w:t>исле</w:t>
      </w:r>
      <w:r w:rsidRPr="00622FC2">
        <w:rPr>
          <w:rFonts w:ascii="Times New Roman" w:hAnsi="Times New Roman"/>
        </w:rPr>
        <w:t xml:space="preserve"> с социально значимой тематикой, имеющих воспитательную функцию;</w:t>
      </w:r>
    </w:p>
    <w:p w14:paraId="423FB436"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проведение театральных гастролей и фестивалей в объемах, обеспечивающих реальное повышение уровня доступности и разнообразия видов и форм театрального предложения для населения;</w:t>
      </w:r>
    </w:p>
    <w:p w14:paraId="20F148DF"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организация мероприятий по развитию драматургии, расширению объемов и повышению качества театрального предложения для детей и подростков;</w:t>
      </w:r>
    </w:p>
    <w:p w14:paraId="638550E7"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строительство, реконструкция и модернизация зданий театров, находящихся в собственности Курской области;</w:t>
      </w:r>
    </w:p>
    <w:p w14:paraId="0C7D891C" w14:textId="77777777" w:rsidR="00482155" w:rsidRPr="00622FC2" w:rsidRDefault="00482155" w:rsidP="00F3461C">
      <w:pPr>
        <w:shd w:val="clear" w:color="auto" w:fill="FFFFFF"/>
        <w:ind w:firstLine="709"/>
        <w:jc w:val="both"/>
        <w:rPr>
          <w:rFonts w:ascii="Times New Roman" w:hAnsi="Times New Roman"/>
        </w:rPr>
      </w:pPr>
      <w:bookmarkStart w:id="64" w:name="sub_17089"/>
      <w:r w:rsidRPr="00622FC2">
        <w:rPr>
          <w:rFonts w:ascii="Times New Roman" w:hAnsi="Times New Roman"/>
        </w:rPr>
        <w:t>организация театральных мероприятий, имеющих целью активизировать интеграцию России в мировой культурный процесс, укрепить позитивный образ страны за рубежом (обменные гастроли с театрами ближнего зарубежья, участие в международных конкурсах и фестивалях, проводимых в странах ближнего и дальнего зарубежья, приглашение постановочных групп из зарубежных стран для постановки пьес в курских театрах, а также выезд режиссеров курских театров для осуществления постановок в зарубежных странах, контакты с драматургами зарубежных стран и постановка их театральных пьес на сценах курских театров);</w:t>
      </w:r>
    </w:p>
    <w:bookmarkEnd w:id="64"/>
    <w:p w14:paraId="4701ACD2"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создание художественного продукта (музыкальных, театральных и других художественных программ) и сохранение художественного уровня творческих коллективов;</w:t>
      </w:r>
    </w:p>
    <w:p w14:paraId="264FD03A"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lastRenderedPageBreak/>
        <w:t>распространение художественного продукта, реализация художественного продукта (концертная деятельность) и распределение художественного продукта (просветительская деятельность);</w:t>
      </w:r>
    </w:p>
    <w:p w14:paraId="5EF4160A"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проведение гастрольной деятельности концертной организацией;</w:t>
      </w:r>
    </w:p>
    <w:p w14:paraId="54FE56B9"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стимулирование и поддержка новых направлений, видов и жанров искусства;</w:t>
      </w:r>
    </w:p>
    <w:p w14:paraId="3C51CFEC"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содействие реализации творческих проектов, имеющих некоммерческий экспериментальный характер;</w:t>
      </w:r>
    </w:p>
    <w:p w14:paraId="29A26CF9" w14:textId="77777777" w:rsidR="00482155" w:rsidRPr="00622FC2" w:rsidRDefault="00CE09D5" w:rsidP="00F3461C">
      <w:pPr>
        <w:shd w:val="clear" w:color="auto" w:fill="FFFFFF"/>
        <w:ind w:firstLine="709"/>
        <w:jc w:val="both"/>
        <w:rPr>
          <w:rFonts w:ascii="Times New Roman" w:hAnsi="Times New Roman"/>
        </w:rPr>
      </w:pPr>
      <w:r w:rsidRPr="00622FC2">
        <w:rPr>
          <w:rFonts w:ascii="Times New Roman" w:hAnsi="Times New Roman"/>
        </w:rPr>
        <w:t>повышение</w:t>
      </w:r>
      <w:r w:rsidR="00482155" w:rsidRPr="00622FC2">
        <w:rPr>
          <w:rFonts w:ascii="Times New Roman" w:hAnsi="Times New Roman"/>
        </w:rPr>
        <w:t xml:space="preserve"> среднемесячной заработной платы работников театров, концертной организации;</w:t>
      </w:r>
    </w:p>
    <w:p w14:paraId="573B56EF"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 xml:space="preserve">укрепление материально-технической базы театров, концертных и других организаций </w:t>
      </w:r>
      <w:r w:rsidR="00660CE3" w:rsidRPr="00622FC2">
        <w:rPr>
          <w:rFonts w:ascii="Times New Roman" w:hAnsi="Times New Roman"/>
        </w:rPr>
        <w:t>культуры</w:t>
      </w:r>
      <w:r w:rsidRPr="00622FC2">
        <w:rPr>
          <w:rFonts w:ascii="Times New Roman" w:hAnsi="Times New Roman"/>
        </w:rPr>
        <w:t>;</w:t>
      </w:r>
    </w:p>
    <w:p w14:paraId="1A82FDCC"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 xml:space="preserve">обеспечение проведения текущих и капитальных ремонтных работ в театрах, концертных и других организациях </w:t>
      </w:r>
      <w:r w:rsidR="008609EE" w:rsidRPr="00622FC2">
        <w:rPr>
          <w:rFonts w:ascii="Times New Roman" w:hAnsi="Times New Roman"/>
        </w:rPr>
        <w:t>культуры</w:t>
      </w:r>
      <w:r w:rsidRPr="00622FC2">
        <w:rPr>
          <w:rFonts w:ascii="Times New Roman" w:hAnsi="Times New Roman"/>
        </w:rPr>
        <w:t>;</w:t>
      </w:r>
    </w:p>
    <w:p w14:paraId="2E4F2EF6" w14:textId="77777777" w:rsidR="008609EE"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 xml:space="preserve">обеспечение инновационного развития театров, концертных и других организаций </w:t>
      </w:r>
      <w:r w:rsidR="008609EE" w:rsidRPr="00622FC2">
        <w:rPr>
          <w:rFonts w:ascii="Times New Roman" w:hAnsi="Times New Roman"/>
        </w:rPr>
        <w:t>культуры</w:t>
      </w:r>
      <w:r w:rsidRPr="00622FC2">
        <w:rPr>
          <w:rFonts w:ascii="Times New Roman" w:hAnsi="Times New Roman"/>
        </w:rPr>
        <w:t xml:space="preserve"> путем технологического обновления, внедрения и распространения новых информационных продуктов и технологий;</w:t>
      </w:r>
    </w:p>
    <w:p w14:paraId="2EC96185" w14:textId="77777777" w:rsidR="008609EE"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 xml:space="preserve">реализация мер для привлечения в профессию молодых специалистов и закрепления их в театрах, концертных и других организациях </w:t>
      </w:r>
      <w:r w:rsidR="008609EE" w:rsidRPr="00622FC2">
        <w:rPr>
          <w:rFonts w:ascii="Times New Roman" w:hAnsi="Times New Roman"/>
        </w:rPr>
        <w:t>культуры и образования в сфере культуры;</w:t>
      </w:r>
    </w:p>
    <w:p w14:paraId="7EAEF019"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обеспечение финансово-хозяйственной самостоятельности театров, концертных и других организаций культуры за счет реализации новых принципов финансирования (на основе государственных заданий);</w:t>
      </w:r>
    </w:p>
    <w:p w14:paraId="183DE58C"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профессиональная переподготовка и повышение квалификации работников театров, концертных и других организаций культуры;</w:t>
      </w:r>
    </w:p>
    <w:p w14:paraId="199BE615"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информатизация театров, концертных и других организаций культуры;</w:t>
      </w:r>
    </w:p>
    <w:p w14:paraId="0CD66C47"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услуг театров, концертных и других организаций культуры и использование бюджетных средств на обеспечение их деятельности;</w:t>
      </w:r>
    </w:p>
    <w:p w14:paraId="19049F8F"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обеспечение комплексной безопасности театрально-концертных организаций;</w:t>
      </w:r>
    </w:p>
    <w:p w14:paraId="6169FA87"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содействие развитию негосударственных организаций (театров, концертных и других организаций);</w:t>
      </w:r>
    </w:p>
    <w:p w14:paraId="39BCF51E"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финансовая поддержка творческих проектов, имеющих социальную значимость;</w:t>
      </w:r>
    </w:p>
    <w:p w14:paraId="21146534" w14:textId="77777777" w:rsidR="00CB0F73" w:rsidRPr="00622FC2" w:rsidRDefault="00CE09D5" w:rsidP="00F3461C">
      <w:pPr>
        <w:shd w:val="clear" w:color="auto" w:fill="FFFFFF"/>
        <w:ind w:firstLine="709"/>
        <w:jc w:val="both"/>
        <w:rPr>
          <w:rFonts w:ascii="Times New Roman" w:hAnsi="Times New Roman"/>
        </w:rPr>
      </w:pPr>
      <w:r w:rsidRPr="00622FC2">
        <w:rPr>
          <w:rFonts w:ascii="Times New Roman" w:hAnsi="Times New Roman"/>
        </w:rPr>
        <w:t>приобретени</w:t>
      </w:r>
      <w:r w:rsidR="00CB0F73" w:rsidRPr="00622FC2">
        <w:rPr>
          <w:rFonts w:ascii="Times New Roman" w:hAnsi="Times New Roman"/>
        </w:rPr>
        <w:t>е книг (</w:t>
      </w:r>
      <w:r w:rsidR="00CB0F73" w:rsidRPr="00622FC2">
        <w:rPr>
          <w:rFonts w:ascii="Times New Roman" w:hAnsi="Times New Roman" w:hint="eastAsia"/>
        </w:rPr>
        <w:t>для</w:t>
      </w:r>
      <w:r w:rsidR="00CB0F73" w:rsidRPr="00622FC2">
        <w:rPr>
          <w:rFonts w:ascii="Times New Roman" w:hAnsi="Times New Roman"/>
        </w:rPr>
        <w:t xml:space="preserve"> </w:t>
      </w:r>
      <w:r w:rsidR="00CB0F73" w:rsidRPr="00622FC2">
        <w:rPr>
          <w:rFonts w:ascii="Times New Roman" w:hAnsi="Times New Roman" w:hint="eastAsia"/>
        </w:rPr>
        <w:t>распространения</w:t>
      </w:r>
      <w:r w:rsidR="00CB0F73" w:rsidRPr="00622FC2">
        <w:rPr>
          <w:rFonts w:ascii="Times New Roman" w:hAnsi="Times New Roman"/>
        </w:rPr>
        <w:t xml:space="preserve"> </w:t>
      </w:r>
      <w:r w:rsidR="00CB0F73" w:rsidRPr="00622FC2">
        <w:rPr>
          <w:rFonts w:ascii="Times New Roman" w:hAnsi="Times New Roman" w:hint="eastAsia"/>
        </w:rPr>
        <w:t>в</w:t>
      </w:r>
      <w:r w:rsidR="00CB0F73" w:rsidRPr="00622FC2">
        <w:rPr>
          <w:rFonts w:ascii="Times New Roman" w:hAnsi="Times New Roman"/>
        </w:rPr>
        <w:t xml:space="preserve"> </w:t>
      </w:r>
      <w:r w:rsidR="00CB0F73" w:rsidRPr="00622FC2">
        <w:rPr>
          <w:rFonts w:ascii="Times New Roman" w:hAnsi="Times New Roman" w:hint="eastAsia"/>
        </w:rPr>
        <w:t>качестве</w:t>
      </w:r>
      <w:r w:rsidR="00CB0F73" w:rsidRPr="00622FC2">
        <w:rPr>
          <w:rFonts w:ascii="Times New Roman" w:hAnsi="Times New Roman"/>
        </w:rPr>
        <w:t xml:space="preserve"> </w:t>
      </w:r>
      <w:r w:rsidR="00CB0F73" w:rsidRPr="00622FC2">
        <w:rPr>
          <w:rFonts w:ascii="Times New Roman" w:hAnsi="Times New Roman" w:hint="eastAsia"/>
        </w:rPr>
        <w:t>сувенирной</w:t>
      </w:r>
      <w:r w:rsidR="00CB0F73" w:rsidRPr="00622FC2">
        <w:rPr>
          <w:rFonts w:ascii="Times New Roman" w:hAnsi="Times New Roman"/>
        </w:rPr>
        <w:t xml:space="preserve"> </w:t>
      </w:r>
      <w:r w:rsidR="00CB0F73" w:rsidRPr="00622FC2">
        <w:rPr>
          <w:rFonts w:ascii="Times New Roman" w:hAnsi="Times New Roman" w:hint="eastAsia"/>
        </w:rPr>
        <w:t>продукции</w:t>
      </w:r>
      <w:r w:rsidR="00CB0F73" w:rsidRPr="00622FC2">
        <w:rPr>
          <w:rFonts w:ascii="Times New Roman" w:hAnsi="Times New Roman"/>
        </w:rPr>
        <w:t xml:space="preserve"> </w:t>
      </w:r>
      <w:r w:rsidR="00CB0F73" w:rsidRPr="00622FC2">
        <w:rPr>
          <w:rFonts w:ascii="Times New Roman" w:hAnsi="Times New Roman" w:hint="eastAsia"/>
        </w:rPr>
        <w:t>или</w:t>
      </w:r>
      <w:r w:rsidR="00CB0F73" w:rsidRPr="00622FC2">
        <w:rPr>
          <w:rFonts w:ascii="Times New Roman" w:hAnsi="Times New Roman"/>
        </w:rPr>
        <w:t xml:space="preserve"> </w:t>
      </w:r>
      <w:r w:rsidR="00CB0F73" w:rsidRPr="00622FC2">
        <w:rPr>
          <w:rFonts w:ascii="Times New Roman" w:hAnsi="Times New Roman" w:hint="eastAsia"/>
        </w:rPr>
        <w:t>для</w:t>
      </w:r>
      <w:r w:rsidR="00CB0F73" w:rsidRPr="00622FC2">
        <w:rPr>
          <w:rFonts w:ascii="Times New Roman" w:hAnsi="Times New Roman"/>
        </w:rPr>
        <w:t xml:space="preserve"> </w:t>
      </w:r>
      <w:r w:rsidR="00CB0F73" w:rsidRPr="00622FC2">
        <w:rPr>
          <w:rFonts w:ascii="Times New Roman" w:hAnsi="Times New Roman" w:hint="eastAsia"/>
        </w:rPr>
        <w:t>распределения</w:t>
      </w:r>
      <w:r w:rsidR="00CB0F73" w:rsidRPr="00622FC2">
        <w:rPr>
          <w:rFonts w:ascii="Times New Roman" w:hAnsi="Times New Roman"/>
        </w:rPr>
        <w:t xml:space="preserve"> </w:t>
      </w:r>
      <w:r w:rsidR="00CB0F73" w:rsidRPr="00622FC2">
        <w:rPr>
          <w:rFonts w:ascii="Times New Roman" w:hAnsi="Times New Roman" w:hint="eastAsia"/>
        </w:rPr>
        <w:t>по</w:t>
      </w:r>
      <w:r w:rsidR="00CB0F73" w:rsidRPr="00622FC2">
        <w:rPr>
          <w:rFonts w:ascii="Times New Roman" w:hAnsi="Times New Roman"/>
        </w:rPr>
        <w:t xml:space="preserve"> </w:t>
      </w:r>
      <w:r w:rsidR="00CB0F73" w:rsidRPr="00622FC2">
        <w:rPr>
          <w:rFonts w:ascii="Times New Roman" w:hAnsi="Times New Roman" w:hint="eastAsia"/>
        </w:rPr>
        <w:t>государственным</w:t>
      </w:r>
      <w:r w:rsidR="00CB0F73" w:rsidRPr="00622FC2">
        <w:rPr>
          <w:rFonts w:ascii="Times New Roman" w:hAnsi="Times New Roman"/>
        </w:rPr>
        <w:t xml:space="preserve"> </w:t>
      </w:r>
      <w:r w:rsidR="00CB0F73" w:rsidRPr="00622FC2">
        <w:rPr>
          <w:rFonts w:ascii="Times New Roman" w:hAnsi="Times New Roman" w:hint="eastAsia"/>
        </w:rPr>
        <w:t>и</w:t>
      </w:r>
      <w:r w:rsidR="00CB0F73" w:rsidRPr="00622FC2">
        <w:rPr>
          <w:rFonts w:ascii="Times New Roman" w:hAnsi="Times New Roman"/>
        </w:rPr>
        <w:t xml:space="preserve"> </w:t>
      </w:r>
      <w:r w:rsidR="00CB0F73" w:rsidRPr="00622FC2">
        <w:rPr>
          <w:rFonts w:ascii="Times New Roman" w:hAnsi="Times New Roman" w:hint="eastAsia"/>
        </w:rPr>
        <w:t>муниципальным</w:t>
      </w:r>
      <w:r w:rsidR="00CB0F73" w:rsidRPr="00622FC2">
        <w:rPr>
          <w:rFonts w:ascii="Times New Roman" w:hAnsi="Times New Roman"/>
        </w:rPr>
        <w:t xml:space="preserve"> </w:t>
      </w:r>
      <w:r w:rsidR="00CB0F73" w:rsidRPr="00622FC2">
        <w:rPr>
          <w:rFonts w:ascii="Times New Roman" w:hAnsi="Times New Roman" w:hint="eastAsia"/>
        </w:rPr>
        <w:t>библиотекам</w:t>
      </w:r>
      <w:r w:rsidR="00CB0F73" w:rsidRPr="00622FC2">
        <w:rPr>
          <w:rFonts w:ascii="Times New Roman" w:hAnsi="Times New Roman"/>
        </w:rPr>
        <w:t xml:space="preserve"> </w:t>
      </w:r>
      <w:r w:rsidR="00CB0F73" w:rsidRPr="00622FC2">
        <w:rPr>
          <w:rFonts w:ascii="Times New Roman" w:hAnsi="Times New Roman" w:hint="eastAsia"/>
        </w:rPr>
        <w:t>Курской</w:t>
      </w:r>
      <w:r w:rsidR="00CB0F73" w:rsidRPr="00622FC2">
        <w:rPr>
          <w:rFonts w:ascii="Times New Roman" w:hAnsi="Times New Roman"/>
        </w:rPr>
        <w:t xml:space="preserve"> </w:t>
      </w:r>
      <w:r w:rsidR="00CB0F73" w:rsidRPr="00622FC2">
        <w:rPr>
          <w:rFonts w:ascii="Times New Roman" w:hAnsi="Times New Roman" w:hint="eastAsia"/>
        </w:rPr>
        <w:t>области</w:t>
      </w:r>
      <w:r w:rsidR="00CB0F73" w:rsidRPr="00622FC2">
        <w:rPr>
          <w:rFonts w:ascii="Times New Roman" w:hAnsi="Times New Roman"/>
        </w:rPr>
        <w:t>);</w:t>
      </w:r>
    </w:p>
    <w:p w14:paraId="267B458C"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проведение областных, Всероссийских и Международных фестивалей и конкурсов среди обучающихся детских школ искусств, детских художественных школ, студентов образовательных организаций среднего профессионального образования и других категорий граждан;</w:t>
      </w:r>
    </w:p>
    <w:p w14:paraId="6227D48A"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lastRenderedPageBreak/>
        <w:t>участие одарённых детей и молодёжи в международных и всероссийских конкурсах и фестивалях;</w:t>
      </w:r>
    </w:p>
    <w:p w14:paraId="2D119351"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организация стажировок, мастер-классов, семинаров, конференций  по различным видам и жанрам искусства;</w:t>
      </w:r>
    </w:p>
    <w:p w14:paraId="164D5475"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проведение мероприятий по обеспечению культурного обмена с регионами России и зарубежными странами;</w:t>
      </w:r>
    </w:p>
    <w:p w14:paraId="2FADD1AA"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rPr>
        <w:t xml:space="preserve">проведение бесплатных творческих </w:t>
      </w:r>
      <w:r w:rsidR="004D3099" w:rsidRPr="00622FC2">
        <w:rPr>
          <w:rFonts w:ascii="Times New Roman" w:hAnsi="Times New Roman"/>
        </w:rPr>
        <w:t>мероприятий на открытом воздухе</w:t>
      </w:r>
      <w:r w:rsidRPr="00622FC2">
        <w:rPr>
          <w:rFonts w:ascii="Times New Roman" w:hAnsi="Times New Roman"/>
        </w:rPr>
        <w:t>.</w:t>
      </w:r>
    </w:p>
    <w:p w14:paraId="3A513356" w14:textId="77777777" w:rsidR="00CB0F73" w:rsidRPr="00622FC2" w:rsidRDefault="00CB0F73" w:rsidP="00F3461C">
      <w:pPr>
        <w:shd w:val="clear" w:color="auto" w:fill="FFFFFF"/>
        <w:ind w:firstLine="709"/>
        <w:jc w:val="both"/>
        <w:rPr>
          <w:rFonts w:ascii="Times New Roman" w:hAnsi="Times New Roman"/>
        </w:rPr>
      </w:pPr>
      <w:r w:rsidRPr="00622FC2">
        <w:rPr>
          <w:rFonts w:ascii="Times New Roman" w:hAnsi="Times New Roman"/>
          <w:bCs/>
          <w:szCs w:val="32"/>
        </w:rPr>
        <w:t>Ожидаемые непосредственные результаты его реализации:</w:t>
      </w:r>
    </w:p>
    <w:p w14:paraId="582B3625" w14:textId="77777777" w:rsidR="00CB0F73" w:rsidRPr="00622FC2" w:rsidRDefault="00CB0F73"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расширение сферы театральной и филармонической деятельности, повышение качества и доступности услуг театрально-концертных организаций;</w:t>
      </w:r>
    </w:p>
    <w:p w14:paraId="0CC9035C" w14:textId="77777777" w:rsidR="00D25D77" w:rsidRPr="00622FC2" w:rsidRDefault="00D25D77" w:rsidP="00F3461C">
      <w:pPr>
        <w:pStyle w:val="aff1"/>
        <w:shd w:val="clear" w:color="auto" w:fill="FFFFFF"/>
        <w:ind w:firstLine="709"/>
        <w:rPr>
          <w:rFonts w:ascii="Times New Roman" w:hAnsi="Times New Roman" w:cs="Times New Roman"/>
          <w:sz w:val="28"/>
          <w:szCs w:val="28"/>
        </w:rPr>
      </w:pPr>
      <w:r w:rsidRPr="00622FC2">
        <w:rPr>
          <w:rFonts w:ascii="Times New Roman" w:hAnsi="Times New Roman" w:cs="Times New Roman"/>
          <w:sz w:val="28"/>
          <w:szCs w:val="28"/>
        </w:rPr>
        <w:t>рост вовлеченности всех групп населения в активную творческую деятельность, предполагающую освоение базовых художественно-практических навыков;</w:t>
      </w:r>
    </w:p>
    <w:p w14:paraId="169292B4" w14:textId="77777777" w:rsidR="00D25D77" w:rsidRPr="00622FC2" w:rsidRDefault="00D25D77"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рост государственной поддержки художественных коллективов, творческих союзов и организаций культуры;</w:t>
      </w:r>
    </w:p>
    <w:p w14:paraId="1012B24D" w14:textId="77777777" w:rsidR="00D25D77" w:rsidRPr="00622FC2" w:rsidRDefault="00D25D77" w:rsidP="00F3461C">
      <w:pPr>
        <w:shd w:val="clear" w:color="auto" w:fill="FFFFFF"/>
        <w:ind w:firstLine="709"/>
        <w:jc w:val="both"/>
        <w:rPr>
          <w:rFonts w:ascii="Times New Roman" w:hAnsi="Times New Roman"/>
          <w:szCs w:val="28"/>
        </w:rPr>
      </w:pPr>
      <w:r w:rsidRPr="00622FC2">
        <w:rPr>
          <w:rFonts w:ascii="Times New Roman" w:hAnsi="Times New Roman"/>
          <w:szCs w:val="28"/>
        </w:rPr>
        <w:t>активизация творческой деятельности деятелей культуры и искусства, повышение престижа деятелей культуры и искусства;</w:t>
      </w:r>
    </w:p>
    <w:p w14:paraId="384EDC36" w14:textId="77777777" w:rsidR="00CB0F73" w:rsidRPr="00622FC2" w:rsidRDefault="00CB0F73"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рост одарённых детей и молодёжи в творческих состязаниях, поддержка одарённых детей и молодёжи;</w:t>
      </w:r>
    </w:p>
    <w:p w14:paraId="4462CBD9" w14:textId="77777777" w:rsidR="00CB0F73" w:rsidRPr="00622FC2" w:rsidRDefault="00CB0F73"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сохранение и популяризация различных жанров художественного творчества;</w:t>
      </w:r>
    </w:p>
    <w:p w14:paraId="1D332192" w14:textId="77777777" w:rsidR="00CB0F73" w:rsidRPr="00622FC2" w:rsidRDefault="00CB0F73"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развитие межрегиональных и международных творческих связей области;</w:t>
      </w:r>
    </w:p>
    <w:p w14:paraId="4D9B9A6E" w14:textId="77777777" w:rsidR="00CB0F73" w:rsidRPr="00622FC2" w:rsidRDefault="00CB0F73" w:rsidP="00F3461C">
      <w:pPr>
        <w:shd w:val="clear" w:color="auto" w:fill="FFFFFF"/>
        <w:ind w:firstLine="709"/>
        <w:jc w:val="both"/>
        <w:rPr>
          <w:rFonts w:ascii="Times New Roman" w:hAnsi="Times New Roman"/>
          <w:szCs w:val="28"/>
        </w:rPr>
      </w:pPr>
      <w:r w:rsidRPr="00622FC2">
        <w:rPr>
          <w:rFonts w:ascii="Times New Roman" w:hAnsi="Times New Roman"/>
          <w:szCs w:val="28"/>
        </w:rPr>
        <w:t>улучшение качества оказываемых услуг населению области.</w:t>
      </w:r>
    </w:p>
    <w:p w14:paraId="6580573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Основное мероприятие 2.01 направлено на достижение следующих показателей:</w:t>
      </w:r>
    </w:p>
    <w:p w14:paraId="079F7A82" w14:textId="77777777" w:rsidR="0053574C" w:rsidRPr="00622FC2" w:rsidRDefault="0053574C" w:rsidP="00F3461C">
      <w:pPr>
        <w:shd w:val="clear" w:color="auto" w:fill="FFFFFF"/>
        <w:ind w:firstLine="709"/>
        <w:jc w:val="both"/>
        <w:rPr>
          <w:rFonts w:ascii="Times New Roman" w:hAnsi="Times New Roman"/>
        </w:rPr>
      </w:pPr>
      <w:r w:rsidRPr="00622FC2">
        <w:rPr>
          <w:rFonts w:ascii="Times New Roman" w:hAnsi="Times New Roman"/>
        </w:rPr>
        <w:t>количество посещений театрально-концертных мероприятий по отношению к уровню 2012 года;</w:t>
      </w:r>
    </w:p>
    <w:p w14:paraId="0C2B7B50" w14:textId="77777777" w:rsidR="00E4735D" w:rsidRPr="00622FC2" w:rsidRDefault="0053574C" w:rsidP="00F3461C">
      <w:pPr>
        <w:shd w:val="clear" w:color="auto" w:fill="FFFFFF"/>
        <w:ind w:firstLine="709"/>
        <w:jc w:val="both"/>
        <w:rPr>
          <w:rFonts w:ascii="Times New Roman" w:hAnsi="Times New Roman"/>
          <w:szCs w:val="28"/>
        </w:rPr>
      </w:pPr>
      <w:r w:rsidRPr="00622FC2">
        <w:rPr>
          <w:rFonts w:ascii="Times New Roman" w:hAnsi="Times New Roman"/>
          <w:szCs w:val="28"/>
        </w:rPr>
        <w:t>количество посещений театров по отношению к 2010 году (кукольные театры)</w:t>
      </w:r>
      <w:r w:rsidR="00E4735D" w:rsidRPr="00622FC2">
        <w:rPr>
          <w:rFonts w:ascii="Times New Roman" w:hAnsi="Times New Roman"/>
          <w:szCs w:val="28"/>
        </w:rPr>
        <w:t>;</w:t>
      </w:r>
    </w:p>
    <w:p w14:paraId="7B26545F" w14:textId="77777777" w:rsidR="00E4735D" w:rsidRPr="00AE7997" w:rsidRDefault="00E4735D" w:rsidP="00F3461C">
      <w:pPr>
        <w:shd w:val="clear" w:color="auto" w:fill="FFFFFF"/>
        <w:ind w:firstLine="709"/>
        <w:jc w:val="both"/>
        <w:rPr>
          <w:rFonts w:ascii="Times New Roman" w:hAnsi="Times New Roman"/>
          <w:szCs w:val="28"/>
        </w:rPr>
      </w:pPr>
      <w:r w:rsidRPr="00622FC2">
        <w:rPr>
          <w:rFonts w:ascii="Times New Roman" w:hAnsi="Times New Roman"/>
          <w:szCs w:val="28"/>
        </w:rPr>
        <w:t>количество творческих союзов, получающих средства на поддержку для проведения</w:t>
      </w:r>
      <w:r w:rsidRPr="00622FC2">
        <w:t xml:space="preserve"> </w:t>
      </w:r>
      <w:r w:rsidRPr="00622FC2">
        <w:rPr>
          <w:rFonts w:ascii="Times New Roman" w:hAnsi="Times New Roman"/>
          <w:szCs w:val="28"/>
        </w:rPr>
        <w:t>мероприятий творческой направленности;</w:t>
      </w:r>
    </w:p>
    <w:p w14:paraId="087FB614" w14:textId="77777777" w:rsidR="00AE7997" w:rsidRPr="00AE7997" w:rsidRDefault="00AE7997" w:rsidP="00F3461C">
      <w:pPr>
        <w:shd w:val="clear" w:color="auto" w:fill="FFFFFF"/>
        <w:ind w:firstLine="709"/>
        <w:jc w:val="both"/>
        <w:rPr>
          <w:rFonts w:ascii="Times New Roman" w:hAnsi="Times New Roman"/>
          <w:szCs w:val="28"/>
        </w:rPr>
      </w:pPr>
      <w:r w:rsidRPr="00B30EAE">
        <w:rPr>
          <w:rFonts w:ascii="Times New Roman" w:hAnsi="Times New Roman"/>
          <w:bCs/>
          <w:szCs w:val="28"/>
        </w:rPr>
        <w:t>к</w:t>
      </w:r>
      <w:r w:rsidRPr="00B30EAE">
        <w:rPr>
          <w:rFonts w:ascii="Times New Roman" w:hAnsi="Times New Roman"/>
          <w:szCs w:val="28"/>
          <w:highlight w:val="white"/>
        </w:rPr>
        <w:t>оличество региональных и муниципальных театров, в которых созданы новые постановки и (или) обеспечено развитие и укрепление материально-технической базы</w:t>
      </w:r>
      <w:r w:rsidRPr="00B30EAE">
        <w:rPr>
          <w:rFonts w:ascii="Times New Roman" w:hAnsi="Times New Roman"/>
          <w:szCs w:val="28"/>
        </w:rPr>
        <w:t>;</w:t>
      </w:r>
    </w:p>
    <w:p w14:paraId="2678D098" w14:textId="77777777" w:rsidR="009C4C64" w:rsidRPr="00622FC2" w:rsidRDefault="00E4735D" w:rsidP="00F3461C">
      <w:pPr>
        <w:shd w:val="clear" w:color="auto" w:fill="FFFFFF"/>
        <w:ind w:firstLine="709"/>
        <w:jc w:val="both"/>
        <w:rPr>
          <w:rFonts w:ascii="Calibri" w:hAnsi="Calibri"/>
        </w:rPr>
      </w:pPr>
      <w:r w:rsidRPr="00622FC2">
        <w:rPr>
          <w:rFonts w:ascii="Times New Roman" w:hAnsi="Times New Roman"/>
          <w:bCs/>
        </w:rPr>
        <w:t>доля средств бюджета Курской области, выделяемых социально ориентированным некоммерческим организациям (СОНКО) на предоставление услуг, в общем объёме средств, предусмотренных на реализацию мероприятий государственной программы Курской области «Развитие культуры в Курской области».</w:t>
      </w:r>
      <w:r w:rsidR="009C4C64" w:rsidRPr="00622FC2">
        <w:rPr>
          <w:rFonts w:hint="eastAsia"/>
        </w:rPr>
        <w:t xml:space="preserve"> </w:t>
      </w:r>
    </w:p>
    <w:p w14:paraId="03E71AF5" w14:textId="77777777" w:rsidR="009C4C64" w:rsidRPr="00622FC2" w:rsidRDefault="009C4C64" w:rsidP="00F3461C">
      <w:pPr>
        <w:shd w:val="clear" w:color="auto" w:fill="FFFFFF"/>
        <w:ind w:firstLine="709"/>
        <w:jc w:val="both"/>
        <w:rPr>
          <w:rFonts w:ascii="Times New Roman" w:hAnsi="Times New Roman"/>
          <w:bCs/>
        </w:rPr>
      </w:pPr>
      <w:r w:rsidRPr="007D4754">
        <w:rPr>
          <w:rFonts w:ascii="Times New Roman" w:hAnsi="Times New Roman" w:hint="eastAsia"/>
          <w:bCs/>
        </w:rPr>
        <w:t>Исполнитель</w:t>
      </w:r>
      <w:r w:rsidRPr="007D4754">
        <w:rPr>
          <w:rFonts w:ascii="Times New Roman" w:hAnsi="Times New Roman"/>
          <w:bCs/>
        </w:rPr>
        <w:t xml:space="preserve"> </w:t>
      </w:r>
      <w:r w:rsidRPr="007D4754">
        <w:rPr>
          <w:rFonts w:ascii="Times New Roman" w:hAnsi="Times New Roman" w:hint="eastAsia"/>
          <w:bCs/>
        </w:rPr>
        <w:t>мероприятия</w:t>
      </w:r>
      <w:r w:rsidRPr="007D4754">
        <w:rPr>
          <w:rFonts w:ascii="Times New Roman" w:hAnsi="Times New Roman"/>
          <w:bCs/>
        </w:rPr>
        <w:t xml:space="preserve">: </w:t>
      </w:r>
      <w:r w:rsidR="00B509A9" w:rsidRPr="007D4754">
        <w:rPr>
          <w:rFonts w:ascii="Times New Roman" w:hAnsi="Times New Roman" w:hint="eastAsia"/>
          <w:bCs/>
        </w:rPr>
        <w:t>Министерство культуры Курской области</w:t>
      </w:r>
      <w:r w:rsidRPr="007D4754">
        <w:rPr>
          <w:rFonts w:ascii="Times New Roman" w:hAnsi="Times New Roman"/>
          <w:bCs/>
        </w:rPr>
        <w:t>.</w:t>
      </w:r>
    </w:p>
    <w:p w14:paraId="5401E445" w14:textId="77777777" w:rsidR="00E4735D" w:rsidRPr="00622FC2" w:rsidRDefault="009D17F0" w:rsidP="00F3461C">
      <w:pPr>
        <w:shd w:val="clear" w:color="auto" w:fill="FFFFFF"/>
        <w:ind w:firstLine="709"/>
        <w:jc w:val="both"/>
        <w:rPr>
          <w:rFonts w:ascii="Times New Roman" w:hAnsi="Times New Roman"/>
        </w:rPr>
      </w:pPr>
      <w:r w:rsidRPr="00622FC2">
        <w:rPr>
          <w:rFonts w:ascii="Times New Roman" w:hAnsi="Times New Roman" w:hint="eastAsia"/>
          <w:bCs/>
        </w:rPr>
        <w:lastRenderedPageBreak/>
        <w:t>Срок</w:t>
      </w:r>
      <w:r w:rsidRPr="00622FC2">
        <w:rPr>
          <w:rFonts w:ascii="Times New Roman" w:hAnsi="Times New Roman"/>
          <w:bCs/>
        </w:rPr>
        <w:t xml:space="preserve"> </w:t>
      </w:r>
      <w:r w:rsidRPr="00622FC2">
        <w:rPr>
          <w:rFonts w:ascii="Times New Roman" w:hAnsi="Times New Roman" w:hint="eastAsia"/>
          <w:bCs/>
        </w:rPr>
        <w:t>реализации</w:t>
      </w:r>
      <w:r w:rsidRPr="00622FC2">
        <w:rPr>
          <w:rFonts w:ascii="Times New Roman" w:hAnsi="Times New Roman"/>
          <w:bCs/>
        </w:rPr>
        <w:t xml:space="preserve"> </w:t>
      </w:r>
      <w:r w:rsidRPr="00622FC2">
        <w:rPr>
          <w:rFonts w:ascii="Times New Roman" w:hAnsi="Times New Roman" w:hint="eastAsia"/>
          <w:bCs/>
        </w:rPr>
        <w:t>мероприятия</w:t>
      </w:r>
      <w:r>
        <w:rPr>
          <w:rFonts w:ascii="Times New Roman" w:hAnsi="Times New Roman"/>
          <w:bCs/>
        </w:rPr>
        <w:t xml:space="preserve">: </w:t>
      </w:r>
      <w:r w:rsidRPr="00622FC2">
        <w:rPr>
          <w:rFonts w:ascii="Times New Roman" w:hAnsi="Times New Roman"/>
          <w:bCs/>
        </w:rPr>
        <w:t xml:space="preserve"> </w:t>
      </w:r>
      <w:r>
        <w:rPr>
          <w:rFonts w:ascii="Times New Roman" w:hAnsi="Times New Roman"/>
          <w:bCs/>
        </w:rPr>
        <w:t xml:space="preserve">2014 - </w:t>
      </w:r>
      <w:r w:rsidRPr="00622FC2">
        <w:rPr>
          <w:rFonts w:ascii="Times New Roman" w:hAnsi="Times New Roman"/>
          <w:bCs/>
          <w:szCs w:val="28"/>
        </w:rPr>
        <w:t>202</w:t>
      </w:r>
      <w:r>
        <w:rPr>
          <w:rFonts w:ascii="Times New Roman" w:hAnsi="Times New Roman"/>
          <w:bCs/>
          <w:szCs w:val="28"/>
        </w:rPr>
        <w:t>5</w:t>
      </w:r>
      <w:r w:rsidRPr="00622FC2">
        <w:rPr>
          <w:rFonts w:ascii="Times New Roman" w:hAnsi="Times New Roman"/>
          <w:bCs/>
        </w:rPr>
        <w:t xml:space="preserve"> </w:t>
      </w:r>
      <w:r w:rsidRPr="00622FC2">
        <w:rPr>
          <w:rFonts w:ascii="Times New Roman" w:hAnsi="Times New Roman" w:hint="eastAsia"/>
          <w:bCs/>
        </w:rPr>
        <w:t>год</w:t>
      </w:r>
      <w:r>
        <w:rPr>
          <w:rFonts w:ascii="Times New Roman" w:hAnsi="Times New Roman"/>
          <w:bCs/>
        </w:rPr>
        <w:t>ы</w:t>
      </w:r>
      <w:r w:rsidRPr="00622FC2">
        <w:rPr>
          <w:rFonts w:ascii="Times New Roman" w:hAnsi="Times New Roman"/>
          <w:bCs/>
        </w:rPr>
        <w:t>.</w:t>
      </w:r>
    </w:p>
    <w:p w14:paraId="679F1EE7" w14:textId="77777777" w:rsidR="008646B7" w:rsidRPr="00622FC2" w:rsidRDefault="008646B7" w:rsidP="00F3461C">
      <w:pPr>
        <w:shd w:val="clear" w:color="auto" w:fill="FFFFFF"/>
        <w:ind w:firstLine="709"/>
        <w:jc w:val="both"/>
        <w:rPr>
          <w:rFonts w:ascii="Times New Roman" w:hAnsi="Times New Roman"/>
          <w:szCs w:val="28"/>
        </w:rPr>
      </w:pPr>
    </w:p>
    <w:p w14:paraId="5E717D13" w14:textId="77777777" w:rsidR="00D00938" w:rsidRPr="00622FC2" w:rsidRDefault="008646B7" w:rsidP="00F3461C">
      <w:pPr>
        <w:shd w:val="clear" w:color="auto" w:fill="FFFFFF"/>
        <w:jc w:val="center"/>
        <w:rPr>
          <w:rFonts w:ascii="Times New Roman" w:hAnsi="Times New Roman"/>
        </w:rPr>
      </w:pPr>
      <w:bookmarkStart w:id="65" w:name="sub_17039"/>
      <w:r w:rsidRPr="00622FC2">
        <w:rPr>
          <w:rFonts w:ascii="Times New Roman" w:hAnsi="Times New Roman"/>
        </w:rPr>
        <w:t>Основное мероприятие 2.02 «Сохранение и разв</w:t>
      </w:r>
      <w:r w:rsidR="00D00938" w:rsidRPr="00622FC2">
        <w:rPr>
          <w:rFonts w:ascii="Times New Roman" w:hAnsi="Times New Roman"/>
        </w:rPr>
        <w:t>итие</w:t>
      </w:r>
    </w:p>
    <w:p w14:paraId="42D83717"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кинообслуживания населения в Курской области»</w:t>
      </w:r>
      <w:bookmarkEnd w:id="65"/>
    </w:p>
    <w:p w14:paraId="7BC64A7D" w14:textId="77777777" w:rsidR="00056B69" w:rsidRPr="00622FC2" w:rsidRDefault="00056B69" w:rsidP="00F3461C">
      <w:pPr>
        <w:shd w:val="clear" w:color="auto" w:fill="FFFFFF"/>
        <w:ind w:firstLine="709"/>
        <w:jc w:val="center"/>
        <w:rPr>
          <w:rFonts w:ascii="Times New Roman" w:hAnsi="Times New Roman"/>
        </w:rPr>
      </w:pPr>
    </w:p>
    <w:p w14:paraId="01249526" w14:textId="77777777" w:rsidR="002E4B6F" w:rsidRPr="00622FC2" w:rsidRDefault="002E4B6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737A9078"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осуществление деятельности по сохранению и развитию существующей в области киносети;</w:t>
      </w:r>
    </w:p>
    <w:p w14:paraId="4005383E" w14:textId="77777777" w:rsidR="00482155" w:rsidRPr="00622FC2" w:rsidRDefault="00D00938" w:rsidP="00F3461C">
      <w:pPr>
        <w:shd w:val="clear" w:color="auto" w:fill="FFFFFF"/>
        <w:ind w:firstLine="709"/>
        <w:jc w:val="both"/>
        <w:rPr>
          <w:rFonts w:ascii="Times New Roman" w:hAnsi="Times New Roman"/>
        </w:rPr>
      </w:pPr>
      <w:r w:rsidRPr="00622FC2">
        <w:rPr>
          <w:rFonts w:ascii="Times New Roman" w:hAnsi="Times New Roman"/>
        </w:rPr>
        <w:t>укрепление материально</w:t>
      </w:r>
      <w:r w:rsidR="00482155" w:rsidRPr="00622FC2">
        <w:rPr>
          <w:rFonts w:ascii="Times New Roman" w:hAnsi="Times New Roman"/>
        </w:rPr>
        <w:t>-технической базы учреждений, осуществляющих кинопоказ;</w:t>
      </w:r>
    </w:p>
    <w:p w14:paraId="234B7014"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проведение кинофестивалей, премьер, творческих встреч с мастерами искусств и деятелями кино;</w:t>
      </w:r>
    </w:p>
    <w:p w14:paraId="201762AB"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приобретение новых кинофильмов;</w:t>
      </w:r>
    </w:p>
    <w:p w14:paraId="3C3104D3"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осуществление других мероприятий.</w:t>
      </w:r>
    </w:p>
    <w:p w14:paraId="3F92F02A" w14:textId="77777777" w:rsidR="00BE22B5" w:rsidRPr="00622FC2" w:rsidRDefault="002E4B6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Ожидаемые непосредственные результаты его реализации:</w:t>
      </w:r>
    </w:p>
    <w:p w14:paraId="0314491D" w14:textId="77777777" w:rsidR="00BE22B5" w:rsidRPr="00622FC2" w:rsidRDefault="00BE22B5"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рост количества качественных российских фильмов в кинопрокате;</w:t>
      </w:r>
    </w:p>
    <w:p w14:paraId="3C458672" w14:textId="77777777" w:rsidR="00BE22B5" w:rsidRPr="00622FC2" w:rsidRDefault="00BE22B5"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высокий уровень качества и доступности услуг организаци</w:t>
      </w:r>
      <w:r w:rsidR="00D00938" w:rsidRPr="00622FC2">
        <w:rPr>
          <w:rFonts w:ascii="Times New Roman" w:hAnsi="Times New Roman"/>
          <w:sz w:val="28"/>
          <w:szCs w:val="28"/>
        </w:rPr>
        <w:t>й</w:t>
      </w:r>
      <w:r w:rsidRPr="00622FC2">
        <w:rPr>
          <w:rFonts w:ascii="Times New Roman" w:hAnsi="Times New Roman"/>
          <w:sz w:val="28"/>
          <w:szCs w:val="28"/>
        </w:rPr>
        <w:t>, осуществляющих кинопоказ;</w:t>
      </w:r>
    </w:p>
    <w:p w14:paraId="5243A400" w14:textId="77777777" w:rsidR="00D00938" w:rsidRPr="00622FC2" w:rsidRDefault="00BE22B5"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 xml:space="preserve">укрепление материально-технической базы организаций, осуществляющих кинопоказ; </w:t>
      </w:r>
    </w:p>
    <w:p w14:paraId="07F763A7" w14:textId="77777777" w:rsidR="00BE22B5" w:rsidRPr="00622FC2" w:rsidRDefault="00BE22B5"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эффективности использования бюджетных средств, направляемых на сохранение и развитие системы кинопоказа;</w:t>
      </w:r>
    </w:p>
    <w:p w14:paraId="38B6B45E" w14:textId="77777777" w:rsidR="00BE22B5" w:rsidRPr="00622FC2" w:rsidRDefault="00BE22B5" w:rsidP="00F3461C">
      <w:pPr>
        <w:shd w:val="clear" w:color="auto" w:fill="FFFFFF"/>
        <w:ind w:firstLine="709"/>
        <w:jc w:val="both"/>
        <w:rPr>
          <w:rFonts w:ascii="Times New Roman" w:hAnsi="Times New Roman"/>
          <w:szCs w:val="28"/>
        </w:rPr>
      </w:pPr>
      <w:r w:rsidRPr="00622FC2">
        <w:rPr>
          <w:rFonts w:ascii="Times New Roman" w:hAnsi="Times New Roman"/>
          <w:szCs w:val="28"/>
        </w:rPr>
        <w:t>новый качественный уровень развития бюджетной сети организаций, осуществляющих кинопоказ.</w:t>
      </w:r>
    </w:p>
    <w:p w14:paraId="5432448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Основное мероприятие 2.02 направлено на достижение следующ</w:t>
      </w:r>
      <w:r w:rsidR="00D00938" w:rsidRPr="00622FC2">
        <w:rPr>
          <w:rFonts w:ascii="Times New Roman" w:hAnsi="Times New Roman"/>
        </w:rPr>
        <w:t>его</w:t>
      </w:r>
      <w:r w:rsidRPr="00622FC2">
        <w:rPr>
          <w:rFonts w:ascii="Times New Roman" w:hAnsi="Times New Roman"/>
        </w:rPr>
        <w:t xml:space="preserve"> показател</w:t>
      </w:r>
      <w:r w:rsidR="00D00938" w:rsidRPr="00622FC2">
        <w:rPr>
          <w:rFonts w:ascii="Times New Roman" w:hAnsi="Times New Roman"/>
        </w:rPr>
        <w:t>я</w:t>
      </w:r>
      <w:r w:rsidRPr="00622FC2">
        <w:rPr>
          <w:rFonts w:ascii="Times New Roman" w:hAnsi="Times New Roman"/>
        </w:rPr>
        <w:t>:</w:t>
      </w:r>
    </w:p>
    <w:p w14:paraId="277CBD3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среднее число посещений киносеансов в расчете на 1 человека.</w:t>
      </w:r>
    </w:p>
    <w:p w14:paraId="7774120A" w14:textId="77777777" w:rsidR="009C4C64" w:rsidRPr="007D4754" w:rsidRDefault="009C4C64" w:rsidP="00F3461C">
      <w:pPr>
        <w:shd w:val="clear" w:color="auto" w:fill="FFFFFF"/>
        <w:ind w:firstLine="709"/>
        <w:jc w:val="both"/>
        <w:rPr>
          <w:rFonts w:ascii="Times New Roman" w:hAnsi="Times New Roman"/>
        </w:rPr>
      </w:pPr>
      <w:r w:rsidRPr="00622FC2">
        <w:rPr>
          <w:rFonts w:ascii="Times New Roman" w:hAnsi="Times New Roman" w:hint="eastAsia"/>
        </w:rPr>
        <w:t>Исполнитель</w:t>
      </w:r>
      <w:r w:rsidRPr="00622FC2">
        <w:rPr>
          <w:rFonts w:ascii="Times New Roman" w:hAnsi="Times New Roman"/>
        </w:rPr>
        <w:t xml:space="preserve"> </w:t>
      </w:r>
      <w:r w:rsidRPr="00622FC2">
        <w:rPr>
          <w:rFonts w:ascii="Times New Roman" w:hAnsi="Times New Roman" w:hint="eastAsia"/>
        </w:rPr>
        <w:t>мероприятия</w:t>
      </w:r>
      <w:r w:rsidRPr="007D4754">
        <w:rPr>
          <w:rFonts w:ascii="Times New Roman" w:hAnsi="Times New Roman"/>
        </w:rPr>
        <w:t xml:space="preserve">: </w:t>
      </w:r>
      <w:r w:rsidR="00B509A9" w:rsidRPr="007D4754">
        <w:rPr>
          <w:rFonts w:ascii="Times New Roman" w:hAnsi="Times New Roman" w:hint="eastAsia"/>
        </w:rPr>
        <w:t>Министерство культуры Курской области</w:t>
      </w:r>
      <w:r w:rsidRPr="007D4754">
        <w:rPr>
          <w:rFonts w:ascii="Times New Roman" w:hAnsi="Times New Roman"/>
        </w:rPr>
        <w:t>.</w:t>
      </w:r>
    </w:p>
    <w:p w14:paraId="3AE4FDC6" w14:textId="77777777" w:rsidR="009C4C64" w:rsidRPr="00622FC2" w:rsidRDefault="009D17F0" w:rsidP="00F3461C">
      <w:pPr>
        <w:shd w:val="clear" w:color="auto" w:fill="FFFFFF"/>
        <w:ind w:firstLine="709"/>
        <w:jc w:val="both"/>
        <w:rPr>
          <w:rFonts w:ascii="Times New Roman" w:hAnsi="Times New Roman"/>
        </w:rPr>
      </w:pPr>
      <w:r w:rsidRPr="007D4754">
        <w:rPr>
          <w:rFonts w:ascii="Times New Roman" w:hAnsi="Times New Roman" w:hint="eastAsia"/>
          <w:bCs/>
        </w:rPr>
        <w:t>Срок</w:t>
      </w:r>
      <w:r w:rsidRPr="007D4754">
        <w:rPr>
          <w:rFonts w:ascii="Times New Roman" w:hAnsi="Times New Roman"/>
          <w:bCs/>
        </w:rPr>
        <w:t xml:space="preserve"> </w:t>
      </w:r>
      <w:r w:rsidRPr="007D4754">
        <w:rPr>
          <w:rFonts w:ascii="Times New Roman" w:hAnsi="Times New Roman" w:hint="eastAsia"/>
          <w:bCs/>
        </w:rPr>
        <w:t>реализации</w:t>
      </w:r>
      <w:r w:rsidRPr="007D4754">
        <w:rPr>
          <w:rFonts w:ascii="Times New Roman" w:hAnsi="Times New Roman"/>
          <w:bCs/>
        </w:rPr>
        <w:t xml:space="preserve"> </w:t>
      </w:r>
      <w:r w:rsidRPr="007D4754">
        <w:rPr>
          <w:rFonts w:ascii="Times New Roman" w:hAnsi="Times New Roman" w:hint="eastAsia"/>
          <w:bCs/>
        </w:rPr>
        <w:t>мероприятия</w:t>
      </w:r>
      <w:r w:rsidRPr="007D4754">
        <w:rPr>
          <w:rFonts w:ascii="Times New Roman" w:hAnsi="Times New Roman"/>
          <w:bCs/>
        </w:rPr>
        <w:t xml:space="preserve">:  2014 - </w:t>
      </w:r>
      <w:r w:rsidRPr="007D4754">
        <w:rPr>
          <w:rFonts w:ascii="Times New Roman" w:hAnsi="Times New Roman"/>
          <w:bCs/>
          <w:szCs w:val="28"/>
        </w:rPr>
        <w:t>2025</w:t>
      </w:r>
      <w:r w:rsidRPr="007D4754">
        <w:rPr>
          <w:rFonts w:ascii="Times New Roman" w:hAnsi="Times New Roman"/>
          <w:bCs/>
        </w:rPr>
        <w:t xml:space="preserve"> </w:t>
      </w:r>
      <w:r w:rsidRPr="007D4754">
        <w:rPr>
          <w:rFonts w:ascii="Times New Roman" w:hAnsi="Times New Roman" w:hint="eastAsia"/>
          <w:bCs/>
        </w:rPr>
        <w:t>год</w:t>
      </w:r>
      <w:r w:rsidRPr="007D4754">
        <w:rPr>
          <w:rFonts w:ascii="Times New Roman" w:hAnsi="Times New Roman"/>
          <w:bCs/>
        </w:rPr>
        <w:t>ы.</w:t>
      </w:r>
    </w:p>
    <w:p w14:paraId="7DE85D62" w14:textId="77777777" w:rsidR="00DF37A6" w:rsidRPr="00622FC2" w:rsidRDefault="00DF37A6" w:rsidP="00F3461C">
      <w:pPr>
        <w:shd w:val="clear" w:color="auto" w:fill="FFFFFF"/>
        <w:ind w:firstLine="709"/>
        <w:jc w:val="both"/>
        <w:rPr>
          <w:rFonts w:ascii="Times New Roman" w:hAnsi="Times New Roman"/>
        </w:rPr>
      </w:pPr>
    </w:p>
    <w:p w14:paraId="56536B3E" w14:textId="77777777" w:rsidR="00D65D58" w:rsidRPr="00622FC2" w:rsidRDefault="008646B7" w:rsidP="00F3461C">
      <w:pPr>
        <w:shd w:val="clear" w:color="auto" w:fill="FFFFFF"/>
        <w:jc w:val="center"/>
        <w:rPr>
          <w:rFonts w:ascii="Times New Roman" w:hAnsi="Times New Roman"/>
        </w:rPr>
      </w:pPr>
      <w:bookmarkStart w:id="66" w:name="sub_17040"/>
      <w:r w:rsidRPr="00622FC2">
        <w:rPr>
          <w:rFonts w:ascii="Times New Roman" w:hAnsi="Times New Roman"/>
        </w:rPr>
        <w:t xml:space="preserve">Основное мероприятие 2.03 «Сохранение и развитие традиционной народной культуры, нематериального культурного наследия </w:t>
      </w:r>
    </w:p>
    <w:p w14:paraId="59460010"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в Курской области»</w:t>
      </w:r>
      <w:bookmarkEnd w:id="66"/>
    </w:p>
    <w:p w14:paraId="6D7D5E25" w14:textId="77777777" w:rsidR="00056B69" w:rsidRPr="00622FC2" w:rsidRDefault="00056B69" w:rsidP="00F3461C">
      <w:pPr>
        <w:shd w:val="clear" w:color="auto" w:fill="FFFFFF"/>
        <w:ind w:firstLine="709"/>
        <w:jc w:val="center"/>
        <w:rPr>
          <w:rFonts w:ascii="Times New Roman" w:hAnsi="Times New Roman"/>
        </w:rPr>
      </w:pPr>
    </w:p>
    <w:p w14:paraId="7D91A6B3" w14:textId="77777777" w:rsidR="002E4B6F" w:rsidRPr="00622FC2" w:rsidRDefault="002E4B6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57B52B92" w14:textId="77777777" w:rsidR="004D3099" w:rsidRPr="00622FC2" w:rsidRDefault="004D3099" w:rsidP="00F3461C">
      <w:pPr>
        <w:shd w:val="clear" w:color="auto" w:fill="FFFFFF"/>
        <w:ind w:firstLine="709"/>
        <w:jc w:val="both"/>
        <w:rPr>
          <w:rFonts w:ascii="Times New Roman" w:hAnsi="Times New Roman"/>
          <w:bCs/>
          <w:szCs w:val="32"/>
        </w:rPr>
      </w:pPr>
      <w:r w:rsidRPr="00622FC2">
        <w:rPr>
          <w:rFonts w:ascii="Times New Roman" w:hAnsi="Times New Roman" w:hint="eastAsia"/>
          <w:bCs/>
          <w:szCs w:val="32"/>
        </w:rPr>
        <w:t>оказание</w:t>
      </w:r>
      <w:r w:rsidRPr="00622FC2">
        <w:rPr>
          <w:rFonts w:ascii="Times New Roman" w:hAnsi="Times New Roman"/>
          <w:bCs/>
          <w:szCs w:val="32"/>
        </w:rPr>
        <w:t xml:space="preserve"> </w:t>
      </w:r>
      <w:r w:rsidRPr="00622FC2">
        <w:rPr>
          <w:rFonts w:ascii="Times New Roman" w:hAnsi="Times New Roman" w:hint="eastAsia"/>
          <w:bCs/>
          <w:szCs w:val="32"/>
        </w:rPr>
        <w:t>государственных</w:t>
      </w:r>
      <w:r w:rsidRPr="00622FC2">
        <w:rPr>
          <w:rFonts w:ascii="Times New Roman" w:hAnsi="Times New Roman"/>
          <w:bCs/>
          <w:szCs w:val="32"/>
        </w:rPr>
        <w:t xml:space="preserve"> </w:t>
      </w:r>
      <w:r w:rsidRPr="00622FC2">
        <w:rPr>
          <w:rFonts w:ascii="Times New Roman" w:hAnsi="Times New Roman" w:hint="eastAsia"/>
          <w:bCs/>
          <w:szCs w:val="32"/>
        </w:rPr>
        <w:t>услуг</w:t>
      </w:r>
      <w:r w:rsidRPr="00622FC2">
        <w:rPr>
          <w:rFonts w:ascii="Times New Roman" w:hAnsi="Times New Roman"/>
          <w:bCs/>
          <w:szCs w:val="32"/>
        </w:rPr>
        <w:t xml:space="preserve"> (</w:t>
      </w:r>
      <w:r w:rsidRPr="00622FC2">
        <w:rPr>
          <w:rFonts w:ascii="Times New Roman" w:hAnsi="Times New Roman" w:hint="eastAsia"/>
          <w:bCs/>
          <w:szCs w:val="32"/>
        </w:rPr>
        <w:t>выполнение</w:t>
      </w:r>
      <w:r w:rsidRPr="00622FC2">
        <w:rPr>
          <w:rFonts w:ascii="Times New Roman" w:hAnsi="Times New Roman"/>
          <w:bCs/>
          <w:szCs w:val="32"/>
        </w:rPr>
        <w:t xml:space="preserve"> </w:t>
      </w:r>
      <w:r w:rsidRPr="00622FC2">
        <w:rPr>
          <w:rFonts w:ascii="Times New Roman" w:hAnsi="Times New Roman" w:hint="eastAsia"/>
          <w:bCs/>
          <w:szCs w:val="32"/>
        </w:rPr>
        <w:t>работ</w:t>
      </w:r>
      <w:r w:rsidRPr="00622FC2">
        <w:rPr>
          <w:rFonts w:ascii="Times New Roman" w:hAnsi="Times New Roman"/>
          <w:bCs/>
          <w:szCs w:val="32"/>
        </w:rPr>
        <w:t xml:space="preserve">) </w:t>
      </w:r>
      <w:r w:rsidRPr="00622FC2">
        <w:rPr>
          <w:rFonts w:ascii="Times New Roman" w:hAnsi="Times New Roman" w:hint="eastAsia"/>
          <w:bCs/>
          <w:szCs w:val="32"/>
        </w:rPr>
        <w:t>и</w:t>
      </w:r>
      <w:r w:rsidRPr="00622FC2">
        <w:rPr>
          <w:rFonts w:ascii="Times New Roman" w:hAnsi="Times New Roman"/>
          <w:bCs/>
          <w:szCs w:val="32"/>
        </w:rPr>
        <w:t xml:space="preserve"> </w:t>
      </w:r>
      <w:r w:rsidRPr="00622FC2">
        <w:rPr>
          <w:rFonts w:ascii="Times New Roman" w:hAnsi="Times New Roman" w:hint="eastAsia"/>
          <w:bCs/>
          <w:szCs w:val="32"/>
        </w:rPr>
        <w:t>обеспечение</w:t>
      </w:r>
      <w:r w:rsidRPr="00622FC2">
        <w:rPr>
          <w:rFonts w:ascii="Times New Roman" w:hAnsi="Times New Roman"/>
          <w:bCs/>
          <w:szCs w:val="32"/>
        </w:rPr>
        <w:t xml:space="preserve"> </w:t>
      </w:r>
      <w:r w:rsidRPr="00622FC2">
        <w:rPr>
          <w:rFonts w:ascii="Times New Roman" w:hAnsi="Times New Roman" w:hint="eastAsia"/>
          <w:bCs/>
          <w:szCs w:val="32"/>
        </w:rPr>
        <w:t>деятельности</w:t>
      </w:r>
      <w:r w:rsidRPr="00622FC2">
        <w:rPr>
          <w:rFonts w:ascii="Times New Roman" w:hAnsi="Times New Roman"/>
          <w:bCs/>
          <w:szCs w:val="32"/>
        </w:rPr>
        <w:t xml:space="preserve">, </w:t>
      </w:r>
      <w:r w:rsidRPr="00622FC2">
        <w:rPr>
          <w:rFonts w:ascii="Times New Roman" w:hAnsi="Times New Roman"/>
        </w:rPr>
        <w:t>повышение среднемесячной заработной платы работников, укреплен</w:t>
      </w:r>
      <w:r w:rsidR="00B453C2" w:rsidRPr="00622FC2">
        <w:rPr>
          <w:rFonts w:ascii="Times New Roman" w:hAnsi="Times New Roman"/>
        </w:rPr>
        <w:t>ие материально-технической базы</w:t>
      </w:r>
      <w:r w:rsidR="00B453C2" w:rsidRPr="00622FC2">
        <w:rPr>
          <w:rFonts w:ascii="Times New Roman" w:hAnsi="Times New Roman"/>
          <w:bCs/>
          <w:szCs w:val="32"/>
        </w:rPr>
        <w:t xml:space="preserve"> ОБУК «Курский Дом народного творчества</w:t>
      </w:r>
      <w:r w:rsidR="009852CB" w:rsidRPr="00622FC2">
        <w:rPr>
          <w:rFonts w:ascii="Times New Roman" w:hAnsi="Times New Roman"/>
          <w:bCs/>
          <w:szCs w:val="32"/>
        </w:rPr>
        <w:t>»</w:t>
      </w:r>
      <w:r w:rsidRPr="00622FC2">
        <w:rPr>
          <w:rFonts w:ascii="Times New Roman" w:hAnsi="Times New Roman"/>
          <w:bCs/>
          <w:szCs w:val="32"/>
        </w:rPr>
        <w:t>;</w:t>
      </w:r>
    </w:p>
    <w:p w14:paraId="5C555455"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обеспечение оказания культурно-досуговых услуг населению;</w:t>
      </w:r>
    </w:p>
    <w:p w14:paraId="509127FB"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lastRenderedPageBreak/>
        <w:t>обеспечение работы фольклорно-этнографических коллективов и отдельных исполнителей, участие в фестивалях народного творчества;</w:t>
      </w:r>
    </w:p>
    <w:p w14:paraId="6BB79F9F"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поддержк</w:t>
      </w:r>
      <w:r w:rsidR="002E4B6F" w:rsidRPr="00622FC2">
        <w:rPr>
          <w:rFonts w:ascii="Times New Roman" w:hAnsi="Times New Roman"/>
        </w:rPr>
        <w:t>а</w:t>
      </w:r>
      <w:r w:rsidRPr="00622FC2">
        <w:rPr>
          <w:rFonts w:ascii="Times New Roman" w:hAnsi="Times New Roman"/>
        </w:rPr>
        <w:t xml:space="preserve"> творческой деятельности граждан, являющихся носителями и распространителями традиций народной культуры (художников, композиторов, мастеров декоративно-прикладного творчества и др.), посредством присуждения различного рода премий и грантов;</w:t>
      </w:r>
    </w:p>
    <w:p w14:paraId="7E7395FD" w14:textId="77777777" w:rsidR="00482155" w:rsidRPr="00622FC2" w:rsidRDefault="002E4B6F" w:rsidP="00F3461C">
      <w:pPr>
        <w:shd w:val="clear" w:color="auto" w:fill="FFFFFF"/>
        <w:ind w:firstLine="709"/>
        <w:jc w:val="both"/>
        <w:rPr>
          <w:rFonts w:ascii="Times New Roman" w:hAnsi="Times New Roman"/>
        </w:rPr>
      </w:pPr>
      <w:r w:rsidRPr="00622FC2">
        <w:rPr>
          <w:rFonts w:ascii="Times New Roman" w:hAnsi="Times New Roman"/>
        </w:rPr>
        <w:t>поддержка</w:t>
      </w:r>
      <w:r w:rsidR="00482155" w:rsidRPr="00622FC2">
        <w:rPr>
          <w:rFonts w:ascii="Times New Roman" w:hAnsi="Times New Roman"/>
        </w:rPr>
        <w:t xml:space="preserve"> культурных мероприятий в области сохранения и развития нематериального культурного наследия региона, включая организацию и проведение фестивалей, народных праздников, выставок и конкурсов народного творчества и др.;</w:t>
      </w:r>
    </w:p>
    <w:p w14:paraId="334DF53C" w14:textId="77777777" w:rsidR="00482155" w:rsidRPr="00622FC2" w:rsidRDefault="002E4B6F" w:rsidP="00F3461C">
      <w:pPr>
        <w:shd w:val="clear" w:color="auto" w:fill="FFFFFF"/>
        <w:ind w:firstLine="709"/>
        <w:jc w:val="both"/>
        <w:rPr>
          <w:rFonts w:ascii="Times New Roman" w:hAnsi="Times New Roman"/>
        </w:rPr>
      </w:pPr>
      <w:r w:rsidRPr="00622FC2">
        <w:rPr>
          <w:rFonts w:ascii="Times New Roman" w:hAnsi="Times New Roman"/>
        </w:rPr>
        <w:t>поддержка</w:t>
      </w:r>
      <w:r w:rsidR="00482155" w:rsidRPr="00622FC2">
        <w:rPr>
          <w:rFonts w:ascii="Times New Roman" w:hAnsi="Times New Roman"/>
        </w:rPr>
        <w:t xml:space="preserve"> проектов, направленных на сохранение и развитие нематериального культурного наследия региона;</w:t>
      </w:r>
    </w:p>
    <w:p w14:paraId="50C5CF0B"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поддержк</w:t>
      </w:r>
      <w:r w:rsidR="002E4B6F" w:rsidRPr="00622FC2">
        <w:rPr>
          <w:rFonts w:ascii="Times New Roman" w:hAnsi="Times New Roman"/>
        </w:rPr>
        <w:t>а</w:t>
      </w:r>
      <w:r w:rsidRPr="00622FC2">
        <w:rPr>
          <w:rFonts w:ascii="Times New Roman" w:hAnsi="Times New Roman"/>
        </w:rPr>
        <w:t xml:space="preserve"> проектов, направленных на развитие сельской культуры;</w:t>
      </w:r>
    </w:p>
    <w:p w14:paraId="4FA4C771"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создание условий для привлечения детей и молодежи к занятиям, связанным с народной культурой;</w:t>
      </w:r>
    </w:p>
    <w:p w14:paraId="7F8409D9"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укрепление и обновление материально-технической базы культурно-досуговых учреждений, находящихся в муниципальных районах и сельской местности;</w:t>
      </w:r>
    </w:p>
    <w:p w14:paraId="077AB4D5"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расширение сотрудничества с другими регионами страны в области сохранения нематериального культурного наследия;</w:t>
      </w:r>
    </w:p>
    <w:p w14:paraId="0978118B" w14:textId="77777777" w:rsidR="00482155" w:rsidRPr="00AE7997" w:rsidRDefault="00724F50" w:rsidP="00F3461C">
      <w:pPr>
        <w:shd w:val="clear" w:color="auto" w:fill="FFFFFF"/>
        <w:ind w:firstLine="709"/>
        <w:jc w:val="both"/>
        <w:rPr>
          <w:rFonts w:ascii="Times New Roman" w:hAnsi="Times New Roman"/>
        </w:rPr>
      </w:pPr>
      <w:r>
        <w:rPr>
          <w:rFonts w:ascii="Times New Roman" w:hAnsi="Times New Roman"/>
        </w:rPr>
        <w:t>п</w:t>
      </w:r>
      <w:r w:rsidR="00482155" w:rsidRPr="00622FC2">
        <w:rPr>
          <w:rFonts w:ascii="Times New Roman" w:hAnsi="Times New Roman"/>
        </w:rPr>
        <w:t>опуляризация традиций народной культуры различными формами творческой деятельности, издательскими проектами, а также в средствах массовой информации и сети «Интернет»;</w:t>
      </w:r>
    </w:p>
    <w:p w14:paraId="5E45C3E2" w14:textId="77777777" w:rsidR="00AE7997" w:rsidRDefault="00AE7997" w:rsidP="00724F50">
      <w:pPr>
        <w:overflowPunct/>
        <w:ind w:firstLine="709"/>
        <w:jc w:val="both"/>
        <w:rPr>
          <w:rFonts w:ascii="Times New Roman" w:eastAsiaTheme="minorHAnsi" w:hAnsi="Times New Roman"/>
          <w:szCs w:val="28"/>
          <w:lang w:eastAsia="en-US"/>
        </w:rPr>
      </w:pPr>
      <w:r w:rsidRPr="003705C0">
        <w:rPr>
          <w:rFonts w:ascii="Times New Roman" w:eastAsiaTheme="minorHAnsi" w:hAnsi="Times New Roman"/>
          <w:szCs w:val="28"/>
          <w:lang w:eastAsia="en-US"/>
        </w:rPr>
        <w:t>возмещение в связи с изъятием земельных участков для государственных нужд;</w:t>
      </w:r>
    </w:p>
    <w:p w14:paraId="35788C65" w14:textId="77777777" w:rsidR="00AE7997" w:rsidRPr="00AE7997" w:rsidRDefault="00AE7997" w:rsidP="00724F50">
      <w:pPr>
        <w:ind w:firstLine="709"/>
        <w:jc w:val="both"/>
        <w:rPr>
          <w:rFonts w:ascii="Times New Roman" w:hAnsi="Times New Roman"/>
        </w:rPr>
      </w:pPr>
      <w:r>
        <w:rPr>
          <w:rFonts w:ascii="Times New Roman" w:eastAsiaTheme="minorHAnsi" w:hAnsi="Times New Roman"/>
          <w:szCs w:val="28"/>
          <w:lang w:eastAsia="en-US"/>
        </w:rPr>
        <w:t>о</w:t>
      </w:r>
      <w:r w:rsidRPr="000113F1">
        <w:rPr>
          <w:rFonts w:ascii="Times New Roman" w:eastAsiaTheme="minorHAnsi" w:hAnsi="Times New Roman"/>
          <w:szCs w:val="28"/>
          <w:lang w:eastAsia="en-US"/>
        </w:rPr>
        <w:t>существление бюджетных инвестиций в целях создания условий для развития туристического кластера</w:t>
      </w:r>
      <w:r w:rsidRPr="003705C0">
        <w:rPr>
          <w:rFonts w:ascii="Times New Roman" w:eastAsiaTheme="minorHAnsi" w:hAnsi="Times New Roman"/>
          <w:szCs w:val="28"/>
          <w:lang w:eastAsia="en-US"/>
        </w:rPr>
        <w:t>;</w:t>
      </w:r>
    </w:p>
    <w:p w14:paraId="6CAEC99E" w14:textId="77777777" w:rsidR="00482155" w:rsidRPr="00622FC2" w:rsidRDefault="00482155" w:rsidP="00F3461C">
      <w:pPr>
        <w:shd w:val="clear" w:color="auto" w:fill="FFFFFF"/>
        <w:ind w:firstLine="709"/>
        <w:jc w:val="both"/>
        <w:rPr>
          <w:rFonts w:ascii="Times New Roman" w:hAnsi="Times New Roman"/>
        </w:rPr>
      </w:pPr>
      <w:r w:rsidRPr="00622FC2">
        <w:rPr>
          <w:rFonts w:ascii="Times New Roman" w:hAnsi="Times New Roman"/>
        </w:rPr>
        <w:t>осуществление государственной поддержки работников муниципальных учреждений культуры, находящихся на территории сельских поселений, и государственной поддержки муниципальных учреждений культуры, находящихся на территории сельских поселений.</w:t>
      </w:r>
    </w:p>
    <w:p w14:paraId="0879A4D1" w14:textId="77777777" w:rsidR="002E4B6F" w:rsidRPr="00622FC2" w:rsidRDefault="002E4B6F" w:rsidP="00F3461C">
      <w:pPr>
        <w:shd w:val="clear" w:color="auto" w:fill="FFFFFF"/>
        <w:overflowPunct/>
        <w:ind w:firstLine="709"/>
        <w:jc w:val="both"/>
        <w:rPr>
          <w:rFonts w:ascii="Times New Roman" w:hAnsi="Times New Roman"/>
          <w:szCs w:val="28"/>
        </w:rPr>
      </w:pPr>
      <w:r w:rsidRPr="00622FC2">
        <w:rPr>
          <w:rFonts w:ascii="Times New Roman" w:hAnsi="Times New Roman"/>
          <w:bCs/>
          <w:color w:val="000000"/>
          <w:szCs w:val="32"/>
        </w:rPr>
        <w:t>Ожидаемые непосредственные результаты его реализации:</w:t>
      </w:r>
      <w:r w:rsidRPr="00622FC2">
        <w:rPr>
          <w:rFonts w:ascii="Times New Roman" w:hAnsi="Times New Roman"/>
          <w:szCs w:val="28"/>
        </w:rPr>
        <w:t xml:space="preserve"> </w:t>
      </w:r>
    </w:p>
    <w:p w14:paraId="3DB4A77D" w14:textId="77777777" w:rsidR="00BE22B5" w:rsidRPr="00622FC2" w:rsidRDefault="00BE22B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наличие полной и исчерпывающей информации об объектах нематериального культурного наследия Курской области;</w:t>
      </w:r>
    </w:p>
    <w:p w14:paraId="568A3DC7" w14:textId="77777777" w:rsidR="00BE22B5" w:rsidRPr="00622FC2" w:rsidRDefault="00BE22B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высокий уровень сохранности и эффективности использования объектов нематериального культурного наследия Курской области;</w:t>
      </w:r>
    </w:p>
    <w:p w14:paraId="1070CD31" w14:textId="77777777" w:rsidR="00BE22B5" w:rsidRPr="00622FC2" w:rsidRDefault="00BE22B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высокий уровень качества и доступности культурно-досуговых услуг;</w:t>
      </w:r>
    </w:p>
    <w:p w14:paraId="527C98BB" w14:textId="77777777" w:rsidR="00BE22B5" w:rsidRPr="0042480E" w:rsidRDefault="00BE22B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укрепление материально-технической базы учреждений культурно-досугового типа;</w:t>
      </w:r>
    </w:p>
    <w:p w14:paraId="10FC2629" w14:textId="77777777" w:rsidR="007B4878" w:rsidRPr="007B4878" w:rsidRDefault="007B4878" w:rsidP="00724F50">
      <w:pPr>
        <w:overflowPunct/>
        <w:ind w:firstLine="709"/>
        <w:jc w:val="both"/>
        <w:rPr>
          <w:rFonts w:ascii="Times New Roman" w:hAnsi="Times New Roman"/>
          <w:szCs w:val="28"/>
        </w:rPr>
      </w:pPr>
      <w:r w:rsidRPr="003705C0">
        <w:rPr>
          <w:rFonts w:ascii="Times New Roman" w:eastAsiaTheme="minorHAnsi" w:hAnsi="Times New Roman"/>
          <w:szCs w:val="28"/>
          <w:lang w:eastAsia="en-US"/>
        </w:rPr>
        <w:t>создание условий для строительства культурно-досугового центра на территории туристического кластера;</w:t>
      </w:r>
    </w:p>
    <w:p w14:paraId="3450BFC6" w14:textId="77777777" w:rsidR="008646B7" w:rsidRPr="00622FC2" w:rsidRDefault="00BE22B5" w:rsidP="00724F50">
      <w:pPr>
        <w:ind w:firstLine="709"/>
        <w:jc w:val="both"/>
        <w:rPr>
          <w:rFonts w:ascii="Times New Roman" w:hAnsi="Times New Roman"/>
        </w:rPr>
      </w:pPr>
      <w:r w:rsidRPr="00622FC2">
        <w:rPr>
          <w:rFonts w:ascii="Times New Roman" w:hAnsi="Times New Roman"/>
          <w:szCs w:val="28"/>
        </w:rPr>
        <w:lastRenderedPageBreak/>
        <w:t>новый качественный уровень развития бюджетной сети учреждений культурно-досугового типа.</w:t>
      </w:r>
    </w:p>
    <w:p w14:paraId="18D9D058" w14:textId="77777777" w:rsidR="00BE22B5" w:rsidRPr="00622FC2" w:rsidRDefault="00BE22B5" w:rsidP="00F3461C">
      <w:pPr>
        <w:shd w:val="clear" w:color="auto" w:fill="FFFFFF"/>
        <w:ind w:firstLine="709"/>
        <w:jc w:val="both"/>
        <w:rPr>
          <w:rFonts w:ascii="Times New Roman" w:hAnsi="Times New Roman"/>
        </w:rPr>
      </w:pPr>
      <w:r w:rsidRPr="00622FC2">
        <w:rPr>
          <w:rFonts w:ascii="Times New Roman" w:hAnsi="Times New Roman"/>
        </w:rPr>
        <w:t>Основное мероприятие 2.03 направлено на достижение следующих показателей:</w:t>
      </w:r>
    </w:p>
    <w:p w14:paraId="771A8965" w14:textId="77777777" w:rsidR="00BE22B5" w:rsidRPr="00622FC2" w:rsidRDefault="00BE22B5" w:rsidP="00F3461C">
      <w:pPr>
        <w:shd w:val="clear" w:color="auto" w:fill="FFFFFF"/>
        <w:ind w:firstLine="709"/>
        <w:jc w:val="both"/>
        <w:rPr>
          <w:rFonts w:ascii="Times New Roman" w:hAnsi="Times New Roman"/>
        </w:rPr>
      </w:pPr>
      <w:r w:rsidRPr="00622FC2">
        <w:rPr>
          <w:rFonts w:ascii="Times New Roman" w:hAnsi="Times New Roman"/>
        </w:rPr>
        <w:t>среднее число участников клубных формирований в расчете на 1 тыс. человек населения;</w:t>
      </w:r>
    </w:p>
    <w:p w14:paraId="5015E831" w14:textId="77777777" w:rsidR="00BE22B5" w:rsidRPr="007B4878" w:rsidRDefault="00BE22B5" w:rsidP="00F3461C">
      <w:pPr>
        <w:shd w:val="clear" w:color="auto" w:fill="FFFFFF"/>
        <w:ind w:firstLine="709"/>
        <w:jc w:val="both"/>
        <w:rPr>
          <w:rFonts w:ascii="Times New Roman" w:hAnsi="Times New Roman"/>
        </w:rPr>
      </w:pPr>
      <w:r w:rsidRPr="00622FC2">
        <w:rPr>
          <w:rFonts w:ascii="Times New Roman" w:hAnsi="Times New Roman"/>
        </w:rPr>
        <w:t>средняя сумма одного гранта Губернатора Курской области</w:t>
      </w:r>
      <w:r w:rsidRPr="00622FC2">
        <w:rPr>
          <w:rFonts w:ascii="Times New Roman" w:hAnsi="Times New Roman"/>
          <w:szCs w:val="28"/>
        </w:rPr>
        <w:t xml:space="preserve"> для поддержки сельской культуры, в том числе образовательных учреждений (детских школ искусств)</w:t>
      </w:r>
      <w:r w:rsidRPr="00622FC2">
        <w:rPr>
          <w:rFonts w:ascii="Times New Roman" w:hAnsi="Times New Roman"/>
        </w:rPr>
        <w:t>;</w:t>
      </w:r>
    </w:p>
    <w:p w14:paraId="73798D6B" w14:textId="77777777" w:rsidR="007B4878" w:rsidRPr="007B4878" w:rsidRDefault="007B4878" w:rsidP="00724F50">
      <w:pPr>
        <w:ind w:firstLine="709"/>
        <w:jc w:val="both"/>
        <w:rPr>
          <w:rFonts w:ascii="Times New Roman" w:hAnsi="Times New Roman"/>
        </w:rPr>
      </w:pPr>
      <w:r w:rsidRPr="00B50652">
        <w:rPr>
          <w:rFonts w:ascii="Times New Roman" w:eastAsiaTheme="minorHAnsi" w:hAnsi="Times New Roman"/>
          <w:szCs w:val="28"/>
          <w:lang w:eastAsia="en-US"/>
        </w:rPr>
        <w:t>количество построенных (реконструированных) культурно-досуговых учреждений в сельской местности</w:t>
      </w:r>
      <w:r>
        <w:rPr>
          <w:rFonts w:ascii="Times New Roman" w:eastAsiaTheme="minorHAnsi" w:hAnsi="Times New Roman"/>
          <w:szCs w:val="28"/>
          <w:lang w:eastAsia="en-US"/>
        </w:rPr>
        <w:t>;</w:t>
      </w:r>
    </w:p>
    <w:p w14:paraId="1933381C" w14:textId="77777777" w:rsidR="008646B7" w:rsidRPr="00622FC2" w:rsidRDefault="00BE22B5" w:rsidP="00F3461C">
      <w:pPr>
        <w:shd w:val="clear" w:color="auto" w:fill="FFFFFF"/>
        <w:ind w:firstLine="709"/>
        <w:jc w:val="both"/>
        <w:rPr>
          <w:rFonts w:ascii="Times New Roman" w:hAnsi="Times New Roman"/>
          <w:szCs w:val="28"/>
        </w:rPr>
      </w:pPr>
      <w:r w:rsidRPr="00622FC2">
        <w:rPr>
          <w:rFonts w:ascii="Times New Roman" w:hAnsi="Times New Roman"/>
          <w:szCs w:val="28"/>
        </w:rPr>
        <w:t>количество посещений организаций культуры по отношению к уровню 2010 года.</w:t>
      </w:r>
    </w:p>
    <w:p w14:paraId="5CFC55EC" w14:textId="77777777" w:rsidR="009C4C64" w:rsidRPr="00622FC2" w:rsidRDefault="007B4878" w:rsidP="00F3461C">
      <w:pPr>
        <w:shd w:val="clear" w:color="auto" w:fill="FFFFFF"/>
        <w:ind w:firstLine="709"/>
        <w:jc w:val="both"/>
        <w:rPr>
          <w:rFonts w:ascii="Times New Roman" w:hAnsi="Times New Roman"/>
          <w:szCs w:val="28"/>
        </w:rPr>
      </w:pPr>
      <w:r w:rsidRPr="003705C0">
        <w:rPr>
          <w:rFonts w:ascii="Times New Roman" w:eastAsiaTheme="minorHAnsi" w:hAnsi="Times New Roman"/>
          <w:szCs w:val="28"/>
          <w:lang w:eastAsia="en-US"/>
        </w:rPr>
        <w:t xml:space="preserve">Исполнитель мероприятия: </w:t>
      </w:r>
      <w:r w:rsidR="00B509A9" w:rsidRPr="007D4754">
        <w:rPr>
          <w:rFonts w:ascii="Times New Roman" w:eastAsiaTheme="minorHAnsi" w:hAnsi="Times New Roman"/>
          <w:szCs w:val="28"/>
          <w:lang w:eastAsia="en-US"/>
        </w:rPr>
        <w:t>Министерство культуры Курской области</w:t>
      </w:r>
      <w:r w:rsidRPr="007D4754">
        <w:rPr>
          <w:rFonts w:ascii="Times New Roman" w:eastAsiaTheme="minorHAnsi" w:hAnsi="Times New Roman"/>
          <w:szCs w:val="28"/>
          <w:lang w:eastAsia="en-US"/>
        </w:rPr>
        <w:t>, Министерство строительств</w:t>
      </w:r>
      <w:r w:rsidRPr="003705C0">
        <w:rPr>
          <w:rFonts w:ascii="Times New Roman" w:eastAsiaTheme="minorHAnsi" w:hAnsi="Times New Roman"/>
          <w:szCs w:val="28"/>
          <w:lang w:eastAsia="en-US"/>
        </w:rPr>
        <w:t>а Курской области.</w:t>
      </w:r>
    </w:p>
    <w:p w14:paraId="57793113" w14:textId="77777777" w:rsidR="002E4B6F" w:rsidRPr="00622FC2" w:rsidRDefault="007B4878" w:rsidP="00F3461C">
      <w:pPr>
        <w:shd w:val="clear" w:color="auto" w:fill="FFFFFF"/>
        <w:ind w:firstLine="709"/>
        <w:jc w:val="both"/>
        <w:rPr>
          <w:rFonts w:ascii="Times New Roman" w:hAnsi="Times New Roman"/>
          <w:szCs w:val="28"/>
        </w:rPr>
      </w:pPr>
      <w:r>
        <w:rPr>
          <w:rFonts w:ascii="Times New Roman" w:eastAsiaTheme="minorHAnsi" w:hAnsi="Times New Roman"/>
          <w:szCs w:val="28"/>
          <w:lang w:eastAsia="en-US"/>
        </w:rPr>
        <w:t>Срок реализации мероприятия:  20</w:t>
      </w:r>
      <w:r w:rsidR="00797B55">
        <w:rPr>
          <w:rFonts w:ascii="Times New Roman" w:eastAsiaTheme="minorHAnsi" w:hAnsi="Times New Roman"/>
          <w:szCs w:val="28"/>
          <w:lang w:eastAsia="en-US"/>
        </w:rPr>
        <w:t>14</w:t>
      </w:r>
      <w:r>
        <w:rPr>
          <w:rFonts w:ascii="Times New Roman" w:eastAsiaTheme="minorHAnsi" w:hAnsi="Times New Roman"/>
          <w:szCs w:val="28"/>
          <w:lang w:eastAsia="en-US"/>
        </w:rPr>
        <w:t xml:space="preserve"> – 2025 годы.</w:t>
      </w:r>
    </w:p>
    <w:p w14:paraId="5F5C86C8" w14:textId="77777777" w:rsidR="009C4C64" w:rsidRPr="00622FC2" w:rsidRDefault="009C4C64" w:rsidP="00F3461C">
      <w:pPr>
        <w:shd w:val="clear" w:color="auto" w:fill="FFFFFF"/>
        <w:ind w:firstLine="709"/>
        <w:jc w:val="both"/>
        <w:rPr>
          <w:rFonts w:ascii="Times New Roman" w:hAnsi="Times New Roman"/>
          <w:szCs w:val="28"/>
        </w:rPr>
      </w:pPr>
    </w:p>
    <w:p w14:paraId="7BABA189" w14:textId="77777777" w:rsidR="00F178DA" w:rsidRPr="00622FC2" w:rsidRDefault="00F178DA" w:rsidP="00F3461C">
      <w:pPr>
        <w:shd w:val="clear" w:color="auto" w:fill="FFFFFF"/>
        <w:jc w:val="center"/>
        <w:rPr>
          <w:rFonts w:ascii="Times New Roman" w:hAnsi="Times New Roman"/>
          <w:bCs/>
        </w:rPr>
      </w:pPr>
      <w:r w:rsidRPr="00622FC2">
        <w:rPr>
          <w:rFonts w:ascii="Times New Roman" w:hAnsi="Times New Roman"/>
        </w:rPr>
        <w:t>Основное мероприятие 2.04</w:t>
      </w:r>
      <w:r w:rsidRPr="00622FC2">
        <w:rPr>
          <w:rFonts w:ascii="Times New Roman" w:hAnsi="Times New Roman"/>
          <w:color w:val="FF0000"/>
        </w:rPr>
        <w:t xml:space="preserve"> </w:t>
      </w:r>
      <w:r w:rsidRPr="00622FC2">
        <w:rPr>
          <w:rFonts w:ascii="Times New Roman" w:hAnsi="Times New Roman"/>
          <w:bCs/>
        </w:rPr>
        <w:t>«</w:t>
      </w:r>
      <w:r w:rsidRPr="00622FC2">
        <w:rPr>
          <w:rFonts w:ascii="Times New Roman" w:hAnsi="Times New Roman" w:hint="eastAsia"/>
          <w:bCs/>
        </w:rPr>
        <w:t>Поддержка</w:t>
      </w:r>
      <w:r w:rsidRPr="00622FC2">
        <w:rPr>
          <w:rFonts w:ascii="Times New Roman" w:hAnsi="Times New Roman"/>
          <w:bCs/>
        </w:rPr>
        <w:t xml:space="preserve"> </w:t>
      </w:r>
      <w:r w:rsidRPr="00622FC2">
        <w:rPr>
          <w:rFonts w:ascii="Times New Roman" w:hAnsi="Times New Roman" w:hint="eastAsia"/>
          <w:bCs/>
        </w:rPr>
        <w:t>организаций</w:t>
      </w:r>
      <w:r w:rsidRPr="00622FC2">
        <w:rPr>
          <w:rFonts w:ascii="Times New Roman" w:hAnsi="Times New Roman"/>
          <w:bCs/>
        </w:rPr>
        <w:t xml:space="preserve"> </w:t>
      </w:r>
      <w:r w:rsidRPr="00622FC2">
        <w:rPr>
          <w:rFonts w:ascii="Times New Roman" w:hAnsi="Times New Roman" w:hint="eastAsia"/>
          <w:bCs/>
        </w:rPr>
        <w:t>в</w:t>
      </w:r>
      <w:r w:rsidRPr="00622FC2">
        <w:rPr>
          <w:rFonts w:ascii="Times New Roman" w:hAnsi="Times New Roman"/>
          <w:bCs/>
        </w:rPr>
        <w:t xml:space="preserve"> </w:t>
      </w:r>
      <w:r w:rsidRPr="00622FC2">
        <w:rPr>
          <w:rFonts w:ascii="Times New Roman" w:hAnsi="Times New Roman" w:hint="eastAsia"/>
          <w:bCs/>
        </w:rPr>
        <w:t>сфере</w:t>
      </w:r>
      <w:r w:rsidRPr="00622FC2">
        <w:rPr>
          <w:rFonts w:ascii="Times New Roman" w:hAnsi="Times New Roman"/>
          <w:bCs/>
        </w:rPr>
        <w:t xml:space="preserve"> </w:t>
      </w:r>
      <w:r w:rsidRPr="00622FC2">
        <w:rPr>
          <w:rFonts w:ascii="Times New Roman" w:hAnsi="Times New Roman" w:hint="eastAsia"/>
          <w:bCs/>
        </w:rPr>
        <w:t>культуры</w:t>
      </w:r>
      <w:r w:rsidRPr="00622FC2">
        <w:rPr>
          <w:rFonts w:ascii="Times New Roman" w:hAnsi="Times New Roman"/>
          <w:bCs/>
        </w:rPr>
        <w:t xml:space="preserve">, </w:t>
      </w:r>
      <w:r w:rsidRPr="00622FC2">
        <w:rPr>
          <w:rFonts w:ascii="Times New Roman" w:hAnsi="Times New Roman" w:hint="eastAsia"/>
          <w:bCs/>
        </w:rPr>
        <w:t>творческих</w:t>
      </w:r>
      <w:r w:rsidRPr="00622FC2">
        <w:rPr>
          <w:rFonts w:ascii="Times New Roman" w:hAnsi="Times New Roman"/>
          <w:bCs/>
        </w:rPr>
        <w:t xml:space="preserve"> </w:t>
      </w:r>
      <w:r w:rsidRPr="00622FC2">
        <w:rPr>
          <w:rFonts w:ascii="Times New Roman" w:hAnsi="Times New Roman" w:hint="eastAsia"/>
          <w:bCs/>
        </w:rPr>
        <w:t>инициатив</w:t>
      </w:r>
      <w:r w:rsidRPr="00622FC2">
        <w:rPr>
          <w:rFonts w:ascii="Times New Roman" w:hAnsi="Times New Roman"/>
          <w:bCs/>
        </w:rPr>
        <w:t xml:space="preserve"> </w:t>
      </w:r>
      <w:r w:rsidRPr="00622FC2">
        <w:rPr>
          <w:rFonts w:ascii="Times New Roman" w:hAnsi="Times New Roman" w:hint="eastAsia"/>
          <w:bCs/>
        </w:rPr>
        <w:t>населения</w:t>
      </w:r>
      <w:r w:rsidRPr="00622FC2">
        <w:rPr>
          <w:rFonts w:ascii="Times New Roman" w:hAnsi="Times New Roman"/>
          <w:bCs/>
        </w:rPr>
        <w:t xml:space="preserve">, </w:t>
      </w:r>
      <w:r w:rsidRPr="00622FC2">
        <w:rPr>
          <w:rFonts w:ascii="Times New Roman" w:hAnsi="Times New Roman" w:hint="eastAsia"/>
          <w:bCs/>
        </w:rPr>
        <w:t>творческих</w:t>
      </w:r>
      <w:r w:rsidRPr="00622FC2">
        <w:rPr>
          <w:rFonts w:ascii="Times New Roman" w:hAnsi="Times New Roman"/>
          <w:bCs/>
        </w:rPr>
        <w:t xml:space="preserve"> </w:t>
      </w:r>
      <w:r w:rsidRPr="00622FC2">
        <w:rPr>
          <w:rFonts w:ascii="Times New Roman" w:hAnsi="Times New Roman" w:hint="eastAsia"/>
          <w:bCs/>
        </w:rPr>
        <w:t>союзов</w:t>
      </w:r>
      <w:r w:rsidRPr="00622FC2">
        <w:rPr>
          <w:rFonts w:ascii="Times New Roman" w:hAnsi="Times New Roman"/>
          <w:bCs/>
        </w:rPr>
        <w:t xml:space="preserve"> </w:t>
      </w:r>
    </w:p>
    <w:p w14:paraId="026100C8" w14:textId="77777777" w:rsidR="00F178DA" w:rsidRPr="00622FC2" w:rsidRDefault="00F178DA" w:rsidP="00F3461C">
      <w:pPr>
        <w:shd w:val="clear" w:color="auto" w:fill="FFFFFF"/>
        <w:jc w:val="center"/>
        <w:rPr>
          <w:rFonts w:ascii="Times New Roman" w:hAnsi="Times New Roman"/>
          <w:bCs/>
        </w:rPr>
      </w:pPr>
      <w:r w:rsidRPr="00622FC2">
        <w:rPr>
          <w:rFonts w:ascii="Times New Roman" w:hAnsi="Times New Roman" w:hint="eastAsia"/>
          <w:bCs/>
        </w:rPr>
        <w:t>и</w:t>
      </w:r>
      <w:r w:rsidRPr="00622FC2">
        <w:rPr>
          <w:rFonts w:ascii="Times New Roman" w:hAnsi="Times New Roman"/>
          <w:bCs/>
        </w:rPr>
        <w:t xml:space="preserve"> </w:t>
      </w:r>
      <w:r w:rsidRPr="00622FC2">
        <w:rPr>
          <w:rFonts w:ascii="Times New Roman" w:hAnsi="Times New Roman" w:hint="eastAsia"/>
          <w:bCs/>
        </w:rPr>
        <w:t>других</w:t>
      </w:r>
      <w:r w:rsidRPr="00622FC2">
        <w:rPr>
          <w:rFonts w:ascii="Times New Roman" w:hAnsi="Times New Roman"/>
          <w:bCs/>
        </w:rPr>
        <w:t xml:space="preserve"> </w:t>
      </w:r>
      <w:r w:rsidRPr="00622FC2">
        <w:rPr>
          <w:rFonts w:ascii="Times New Roman" w:hAnsi="Times New Roman" w:hint="eastAsia"/>
          <w:bCs/>
        </w:rPr>
        <w:t>социально</w:t>
      </w:r>
      <w:r w:rsidRPr="00622FC2">
        <w:rPr>
          <w:rFonts w:ascii="Times New Roman" w:hAnsi="Times New Roman"/>
          <w:bCs/>
        </w:rPr>
        <w:t xml:space="preserve"> </w:t>
      </w:r>
      <w:r w:rsidRPr="00622FC2">
        <w:rPr>
          <w:rFonts w:ascii="Times New Roman" w:hAnsi="Times New Roman" w:hint="eastAsia"/>
          <w:bCs/>
        </w:rPr>
        <w:t>ориентированных</w:t>
      </w:r>
      <w:r w:rsidRPr="00622FC2">
        <w:rPr>
          <w:rFonts w:ascii="Times New Roman" w:hAnsi="Times New Roman"/>
          <w:bCs/>
        </w:rPr>
        <w:t xml:space="preserve"> </w:t>
      </w:r>
      <w:r w:rsidRPr="00622FC2">
        <w:rPr>
          <w:rFonts w:ascii="Times New Roman" w:hAnsi="Times New Roman" w:hint="eastAsia"/>
          <w:bCs/>
        </w:rPr>
        <w:t>некоммерческих</w:t>
      </w:r>
      <w:r w:rsidRPr="00622FC2">
        <w:rPr>
          <w:rFonts w:ascii="Times New Roman" w:hAnsi="Times New Roman"/>
          <w:bCs/>
        </w:rPr>
        <w:t xml:space="preserve"> </w:t>
      </w:r>
    </w:p>
    <w:p w14:paraId="5E679D72" w14:textId="77777777" w:rsidR="00056B69" w:rsidRPr="00622FC2" w:rsidRDefault="00F178DA" w:rsidP="00F3461C">
      <w:pPr>
        <w:shd w:val="clear" w:color="auto" w:fill="FFFFFF"/>
        <w:jc w:val="center"/>
        <w:rPr>
          <w:rFonts w:ascii="Times New Roman" w:hAnsi="Times New Roman"/>
        </w:rPr>
      </w:pPr>
      <w:r w:rsidRPr="00622FC2">
        <w:rPr>
          <w:rFonts w:ascii="Times New Roman" w:hAnsi="Times New Roman" w:hint="eastAsia"/>
          <w:bCs/>
        </w:rPr>
        <w:t>организаций</w:t>
      </w:r>
      <w:r w:rsidRPr="00622FC2">
        <w:rPr>
          <w:rFonts w:ascii="Times New Roman" w:hAnsi="Times New Roman"/>
          <w:bCs/>
        </w:rPr>
        <w:t xml:space="preserve"> </w:t>
      </w:r>
      <w:r w:rsidRPr="00622FC2">
        <w:rPr>
          <w:rFonts w:ascii="Times New Roman" w:hAnsi="Times New Roman" w:hint="eastAsia"/>
          <w:bCs/>
        </w:rPr>
        <w:t>в</w:t>
      </w:r>
      <w:r w:rsidRPr="00622FC2">
        <w:rPr>
          <w:rFonts w:ascii="Times New Roman" w:hAnsi="Times New Roman"/>
          <w:bCs/>
        </w:rPr>
        <w:t xml:space="preserve"> </w:t>
      </w:r>
      <w:r w:rsidRPr="00622FC2">
        <w:rPr>
          <w:rFonts w:ascii="Times New Roman" w:hAnsi="Times New Roman" w:hint="eastAsia"/>
          <w:bCs/>
        </w:rPr>
        <w:t>Курской</w:t>
      </w:r>
      <w:r w:rsidRPr="00622FC2">
        <w:rPr>
          <w:rFonts w:ascii="Times New Roman" w:hAnsi="Times New Roman"/>
          <w:bCs/>
        </w:rPr>
        <w:t xml:space="preserve"> </w:t>
      </w:r>
      <w:r w:rsidRPr="00622FC2">
        <w:rPr>
          <w:rFonts w:ascii="Times New Roman" w:hAnsi="Times New Roman" w:hint="eastAsia"/>
          <w:bCs/>
        </w:rPr>
        <w:t>области</w:t>
      </w:r>
      <w:r w:rsidRPr="00622FC2">
        <w:rPr>
          <w:rFonts w:ascii="Times New Roman" w:hAnsi="Times New Roman"/>
          <w:bCs/>
        </w:rPr>
        <w:t>»</w:t>
      </w:r>
    </w:p>
    <w:p w14:paraId="480FFF60" w14:textId="77777777" w:rsidR="008A12BA" w:rsidRPr="00622FC2" w:rsidRDefault="002E4B6F" w:rsidP="00F3461C">
      <w:pPr>
        <w:shd w:val="clear" w:color="auto" w:fill="FFFFFF"/>
        <w:ind w:firstLine="709"/>
        <w:jc w:val="both"/>
        <w:rPr>
          <w:rFonts w:ascii="Times New Roman" w:hAnsi="Times New Roman"/>
          <w:color w:val="FF0000"/>
        </w:rPr>
      </w:pPr>
      <w:r w:rsidRPr="00622FC2">
        <w:rPr>
          <w:rFonts w:ascii="Times New Roman" w:hAnsi="Times New Roman"/>
          <w:bCs/>
          <w:color w:val="000000"/>
          <w:szCs w:val="32"/>
        </w:rPr>
        <w:t>В рамках основного мероприятия будут осуществляться следующие мероприятия:</w:t>
      </w:r>
      <w:r w:rsidRPr="00622FC2">
        <w:rPr>
          <w:rFonts w:ascii="Times New Roman" w:hAnsi="Times New Roman"/>
          <w:color w:val="FF0000"/>
          <w:szCs w:val="28"/>
        </w:rPr>
        <w:t xml:space="preserve"> </w:t>
      </w:r>
    </w:p>
    <w:p w14:paraId="28C4D201" w14:textId="77777777" w:rsidR="008A12BA" w:rsidRPr="00622FC2" w:rsidRDefault="00CE09D5" w:rsidP="00F3461C">
      <w:pPr>
        <w:shd w:val="clear" w:color="auto" w:fill="FFFFFF"/>
        <w:ind w:firstLine="709"/>
        <w:jc w:val="both"/>
        <w:rPr>
          <w:rFonts w:ascii="Times New Roman" w:hAnsi="Times New Roman"/>
          <w:bCs/>
          <w:szCs w:val="32"/>
        </w:rPr>
      </w:pPr>
      <w:r w:rsidRPr="00622FC2">
        <w:rPr>
          <w:rFonts w:ascii="Times New Roman" w:hAnsi="Times New Roman" w:hint="eastAsia"/>
          <w:bCs/>
          <w:szCs w:val="32"/>
        </w:rPr>
        <w:t>оказание</w:t>
      </w:r>
      <w:r w:rsidRPr="00622FC2">
        <w:rPr>
          <w:rFonts w:ascii="Times New Roman" w:hAnsi="Times New Roman"/>
          <w:bCs/>
          <w:szCs w:val="32"/>
        </w:rPr>
        <w:t xml:space="preserve"> </w:t>
      </w:r>
      <w:r w:rsidRPr="00622FC2">
        <w:rPr>
          <w:rFonts w:ascii="Times New Roman" w:hAnsi="Times New Roman" w:hint="eastAsia"/>
          <w:bCs/>
          <w:szCs w:val="32"/>
        </w:rPr>
        <w:t>государственных</w:t>
      </w:r>
      <w:r w:rsidRPr="00622FC2">
        <w:rPr>
          <w:rFonts w:ascii="Times New Roman" w:hAnsi="Times New Roman"/>
          <w:bCs/>
          <w:szCs w:val="32"/>
        </w:rPr>
        <w:t xml:space="preserve"> </w:t>
      </w:r>
      <w:r w:rsidRPr="00622FC2">
        <w:rPr>
          <w:rFonts w:ascii="Times New Roman" w:hAnsi="Times New Roman" w:hint="eastAsia"/>
          <w:bCs/>
          <w:szCs w:val="32"/>
        </w:rPr>
        <w:t>услуг</w:t>
      </w:r>
      <w:r w:rsidRPr="00622FC2">
        <w:rPr>
          <w:rFonts w:ascii="Times New Roman" w:hAnsi="Times New Roman"/>
          <w:bCs/>
          <w:szCs w:val="32"/>
        </w:rPr>
        <w:t xml:space="preserve"> (</w:t>
      </w:r>
      <w:r w:rsidRPr="00622FC2">
        <w:rPr>
          <w:rFonts w:ascii="Times New Roman" w:hAnsi="Times New Roman" w:hint="eastAsia"/>
          <w:bCs/>
          <w:szCs w:val="32"/>
        </w:rPr>
        <w:t>выполнение</w:t>
      </w:r>
      <w:r w:rsidRPr="00622FC2">
        <w:rPr>
          <w:rFonts w:ascii="Times New Roman" w:hAnsi="Times New Roman"/>
          <w:bCs/>
          <w:szCs w:val="32"/>
        </w:rPr>
        <w:t xml:space="preserve"> </w:t>
      </w:r>
      <w:r w:rsidRPr="00622FC2">
        <w:rPr>
          <w:rFonts w:ascii="Times New Roman" w:hAnsi="Times New Roman" w:hint="eastAsia"/>
          <w:bCs/>
          <w:szCs w:val="32"/>
        </w:rPr>
        <w:t>работ</w:t>
      </w:r>
      <w:r w:rsidRPr="00622FC2">
        <w:rPr>
          <w:rFonts w:ascii="Times New Roman" w:hAnsi="Times New Roman"/>
          <w:bCs/>
          <w:szCs w:val="32"/>
        </w:rPr>
        <w:t xml:space="preserve">) </w:t>
      </w:r>
      <w:r w:rsidRPr="00622FC2">
        <w:rPr>
          <w:rFonts w:ascii="Times New Roman" w:hAnsi="Times New Roman" w:hint="eastAsia"/>
          <w:bCs/>
          <w:szCs w:val="32"/>
        </w:rPr>
        <w:t>и</w:t>
      </w:r>
      <w:r w:rsidRPr="00622FC2">
        <w:rPr>
          <w:rFonts w:ascii="Times New Roman" w:hAnsi="Times New Roman"/>
          <w:bCs/>
          <w:szCs w:val="32"/>
        </w:rPr>
        <w:t xml:space="preserve"> </w:t>
      </w:r>
      <w:r w:rsidRPr="00622FC2">
        <w:rPr>
          <w:rFonts w:ascii="Times New Roman" w:hAnsi="Times New Roman" w:hint="eastAsia"/>
          <w:bCs/>
          <w:szCs w:val="32"/>
        </w:rPr>
        <w:t>обеспечение</w:t>
      </w:r>
      <w:r w:rsidRPr="00622FC2">
        <w:rPr>
          <w:rFonts w:ascii="Times New Roman" w:hAnsi="Times New Roman"/>
          <w:bCs/>
          <w:szCs w:val="32"/>
        </w:rPr>
        <w:t xml:space="preserve"> </w:t>
      </w:r>
      <w:r w:rsidRPr="00622FC2">
        <w:rPr>
          <w:rFonts w:ascii="Times New Roman" w:hAnsi="Times New Roman" w:hint="eastAsia"/>
          <w:bCs/>
          <w:szCs w:val="32"/>
        </w:rPr>
        <w:t>деятельности</w:t>
      </w:r>
      <w:r w:rsidRPr="00622FC2">
        <w:rPr>
          <w:rFonts w:ascii="Times New Roman" w:hAnsi="Times New Roman"/>
          <w:bCs/>
          <w:szCs w:val="32"/>
        </w:rPr>
        <w:t xml:space="preserve"> </w:t>
      </w:r>
      <w:r w:rsidRPr="00622FC2">
        <w:rPr>
          <w:rFonts w:ascii="Times New Roman" w:hAnsi="Times New Roman" w:hint="eastAsia"/>
          <w:bCs/>
          <w:szCs w:val="32"/>
        </w:rPr>
        <w:t>Центра</w:t>
      </w:r>
      <w:r w:rsidRPr="00622FC2">
        <w:rPr>
          <w:rFonts w:ascii="Times New Roman" w:hAnsi="Times New Roman"/>
          <w:bCs/>
          <w:szCs w:val="32"/>
        </w:rPr>
        <w:t xml:space="preserve"> </w:t>
      </w:r>
      <w:r w:rsidRPr="00622FC2">
        <w:rPr>
          <w:rFonts w:ascii="Times New Roman" w:hAnsi="Times New Roman" w:hint="eastAsia"/>
          <w:bCs/>
          <w:szCs w:val="32"/>
        </w:rPr>
        <w:t>развития</w:t>
      </w:r>
      <w:r w:rsidRPr="00622FC2">
        <w:rPr>
          <w:rFonts w:ascii="Times New Roman" w:hAnsi="Times New Roman"/>
          <w:bCs/>
          <w:szCs w:val="32"/>
        </w:rPr>
        <w:t xml:space="preserve"> </w:t>
      </w:r>
      <w:r w:rsidRPr="00622FC2">
        <w:rPr>
          <w:rFonts w:ascii="Times New Roman" w:hAnsi="Times New Roman" w:hint="eastAsia"/>
          <w:bCs/>
          <w:szCs w:val="32"/>
        </w:rPr>
        <w:t>театрального</w:t>
      </w:r>
      <w:r w:rsidRPr="00622FC2">
        <w:rPr>
          <w:rFonts w:ascii="Times New Roman" w:hAnsi="Times New Roman"/>
          <w:bCs/>
          <w:szCs w:val="32"/>
        </w:rPr>
        <w:t xml:space="preserve"> </w:t>
      </w:r>
      <w:r w:rsidRPr="00622FC2">
        <w:rPr>
          <w:rFonts w:ascii="Times New Roman" w:hAnsi="Times New Roman" w:hint="eastAsia"/>
          <w:bCs/>
          <w:szCs w:val="32"/>
        </w:rPr>
        <w:t>творчества</w:t>
      </w:r>
      <w:r w:rsidRPr="00622FC2">
        <w:rPr>
          <w:rFonts w:ascii="Times New Roman" w:hAnsi="Times New Roman"/>
          <w:bCs/>
          <w:szCs w:val="32"/>
        </w:rPr>
        <w:t xml:space="preserve"> «</w:t>
      </w:r>
      <w:r w:rsidRPr="00622FC2">
        <w:rPr>
          <w:rFonts w:ascii="Times New Roman" w:hAnsi="Times New Roman" w:hint="eastAsia"/>
          <w:bCs/>
          <w:szCs w:val="32"/>
        </w:rPr>
        <w:t>Ровесник»</w:t>
      </w:r>
      <w:r w:rsidRPr="00622FC2">
        <w:rPr>
          <w:rFonts w:ascii="Times New Roman" w:hAnsi="Times New Roman"/>
          <w:bCs/>
          <w:szCs w:val="32"/>
        </w:rPr>
        <w:t>;</w:t>
      </w:r>
    </w:p>
    <w:p w14:paraId="21B938D2" w14:textId="77777777" w:rsidR="00E4735D" w:rsidRPr="00622FC2" w:rsidRDefault="00E4735D" w:rsidP="00F3461C">
      <w:pPr>
        <w:shd w:val="clear" w:color="auto" w:fill="FFFFFF"/>
        <w:ind w:firstLine="709"/>
        <w:jc w:val="both"/>
        <w:rPr>
          <w:rFonts w:ascii="Times New Roman" w:hAnsi="Times New Roman"/>
        </w:rPr>
      </w:pPr>
      <w:r w:rsidRPr="00622FC2">
        <w:rPr>
          <w:rFonts w:ascii="Times New Roman" w:hAnsi="Times New Roman"/>
        </w:rPr>
        <w:t xml:space="preserve">повышение среднемесячной заработной платы работников </w:t>
      </w:r>
      <w:r w:rsidRPr="00622FC2">
        <w:rPr>
          <w:rFonts w:ascii="Times New Roman" w:hAnsi="Times New Roman" w:hint="eastAsia"/>
          <w:bCs/>
          <w:szCs w:val="32"/>
        </w:rPr>
        <w:t>Центра</w:t>
      </w:r>
      <w:r w:rsidRPr="00622FC2">
        <w:rPr>
          <w:rFonts w:ascii="Times New Roman" w:hAnsi="Times New Roman"/>
          <w:bCs/>
          <w:szCs w:val="32"/>
        </w:rPr>
        <w:t xml:space="preserve"> </w:t>
      </w:r>
      <w:r w:rsidRPr="00622FC2">
        <w:rPr>
          <w:rFonts w:ascii="Times New Roman" w:hAnsi="Times New Roman" w:hint="eastAsia"/>
          <w:bCs/>
          <w:szCs w:val="32"/>
        </w:rPr>
        <w:t>развития</w:t>
      </w:r>
      <w:r w:rsidRPr="00622FC2">
        <w:rPr>
          <w:rFonts w:ascii="Times New Roman" w:hAnsi="Times New Roman"/>
          <w:bCs/>
          <w:szCs w:val="32"/>
        </w:rPr>
        <w:t xml:space="preserve"> </w:t>
      </w:r>
      <w:r w:rsidRPr="00622FC2">
        <w:rPr>
          <w:rFonts w:ascii="Times New Roman" w:hAnsi="Times New Roman" w:hint="eastAsia"/>
          <w:bCs/>
          <w:szCs w:val="32"/>
        </w:rPr>
        <w:t>театрального</w:t>
      </w:r>
      <w:r w:rsidRPr="00622FC2">
        <w:rPr>
          <w:rFonts w:ascii="Times New Roman" w:hAnsi="Times New Roman"/>
          <w:bCs/>
          <w:szCs w:val="32"/>
        </w:rPr>
        <w:t xml:space="preserve"> </w:t>
      </w:r>
      <w:r w:rsidRPr="00622FC2">
        <w:rPr>
          <w:rFonts w:ascii="Times New Roman" w:hAnsi="Times New Roman" w:hint="eastAsia"/>
          <w:bCs/>
          <w:szCs w:val="32"/>
        </w:rPr>
        <w:t>творчества</w:t>
      </w:r>
      <w:r w:rsidRPr="00622FC2">
        <w:rPr>
          <w:rFonts w:ascii="Times New Roman" w:hAnsi="Times New Roman"/>
          <w:bCs/>
          <w:szCs w:val="32"/>
        </w:rPr>
        <w:t xml:space="preserve"> «</w:t>
      </w:r>
      <w:r w:rsidRPr="00622FC2">
        <w:rPr>
          <w:rFonts w:ascii="Times New Roman" w:hAnsi="Times New Roman" w:hint="eastAsia"/>
          <w:bCs/>
          <w:szCs w:val="32"/>
        </w:rPr>
        <w:t>Ровесник»</w:t>
      </w:r>
      <w:r w:rsidRPr="00622FC2">
        <w:rPr>
          <w:rFonts w:ascii="Times New Roman" w:hAnsi="Times New Roman"/>
        </w:rPr>
        <w:t>;</w:t>
      </w:r>
    </w:p>
    <w:p w14:paraId="59C59C91" w14:textId="77777777" w:rsidR="00E4735D" w:rsidRPr="00622FC2" w:rsidRDefault="00E4735D" w:rsidP="00F3461C">
      <w:pPr>
        <w:shd w:val="clear" w:color="auto" w:fill="FFFFFF"/>
        <w:ind w:firstLine="709"/>
        <w:jc w:val="both"/>
        <w:rPr>
          <w:rFonts w:ascii="Times New Roman" w:hAnsi="Times New Roman"/>
          <w:bCs/>
          <w:szCs w:val="32"/>
        </w:rPr>
      </w:pPr>
      <w:r w:rsidRPr="00622FC2">
        <w:rPr>
          <w:rFonts w:ascii="Times New Roman" w:hAnsi="Times New Roman"/>
        </w:rPr>
        <w:t xml:space="preserve">укрепление материально-технической базы </w:t>
      </w:r>
      <w:r w:rsidRPr="00622FC2">
        <w:rPr>
          <w:rFonts w:ascii="Times New Roman" w:hAnsi="Times New Roman" w:hint="eastAsia"/>
          <w:bCs/>
          <w:szCs w:val="32"/>
        </w:rPr>
        <w:t>Центра</w:t>
      </w:r>
      <w:r w:rsidRPr="00622FC2">
        <w:rPr>
          <w:rFonts w:ascii="Times New Roman" w:hAnsi="Times New Roman"/>
          <w:bCs/>
          <w:szCs w:val="32"/>
        </w:rPr>
        <w:t xml:space="preserve"> </w:t>
      </w:r>
      <w:r w:rsidRPr="00622FC2">
        <w:rPr>
          <w:rFonts w:ascii="Times New Roman" w:hAnsi="Times New Roman" w:hint="eastAsia"/>
          <w:bCs/>
          <w:szCs w:val="32"/>
        </w:rPr>
        <w:t>развития</w:t>
      </w:r>
      <w:r w:rsidRPr="00622FC2">
        <w:rPr>
          <w:rFonts w:ascii="Times New Roman" w:hAnsi="Times New Roman"/>
          <w:bCs/>
          <w:szCs w:val="32"/>
        </w:rPr>
        <w:t xml:space="preserve"> </w:t>
      </w:r>
      <w:r w:rsidRPr="00622FC2">
        <w:rPr>
          <w:rFonts w:ascii="Times New Roman" w:hAnsi="Times New Roman" w:hint="eastAsia"/>
          <w:bCs/>
          <w:szCs w:val="32"/>
        </w:rPr>
        <w:t>театрального</w:t>
      </w:r>
      <w:r w:rsidRPr="00622FC2">
        <w:rPr>
          <w:rFonts w:ascii="Times New Roman" w:hAnsi="Times New Roman"/>
          <w:bCs/>
          <w:szCs w:val="32"/>
        </w:rPr>
        <w:t xml:space="preserve"> </w:t>
      </w:r>
      <w:r w:rsidRPr="00622FC2">
        <w:rPr>
          <w:rFonts w:ascii="Times New Roman" w:hAnsi="Times New Roman" w:hint="eastAsia"/>
          <w:bCs/>
          <w:szCs w:val="32"/>
        </w:rPr>
        <w:t>творчества</w:t>
      </w:r>
      <w:r w:rsidRPr="00622FC2">
        <w:rPr>
          <w:rFonts w:ascii="Times New Roman" w:hAnsi="Times New Roman"/>
          <w:bCs/>
          <w:szCs w:val="32"/>
        </w:rPr>
        <w:t xml:space="preserve"> «</w:t>
      </w:r>
      <w:r w:rsidRPr="00622FC2">
        <w:rPr>
          <w:rFonts w:ascii="Times New Roman" w:hAnsi="Times New Roman" w:hint="eastAsia"/>
          <w:bCs/>
          <w:szCs w:val="32"/>
        </w:rPr>
        <w:t>Ровесник»</w:t>
      </w:r>
      <w:r w:rsidRPr="00622FC2">
        <w:rPr>
          <w:rFonts w:ascii="Times New Roman" w:hAnsi="Times New Roman"/>
          <w:bCs/>
          <w:szCs w:val="32"/>
        </w:rPr>
        <w:t>;</w:t>
      </w:r>
    </w:p>
    <w:p w14:paraId="0D143D12" w14:textId="77777777" w:rsidR="00E4735D" w:rsidRPr="00622FC2" w:rsidRDefault="00E4735D" w:rsidP="00F3461C">
      <w:pPr>
        <w:shd w:val="clear" w:color="auto" w:fill="FFFFFF"/>
        <w:ind w:firstLine="709"/>
        <w:jc w:val="both"/>
        <w:rPr>
          <w:rFonts w:ascii="Times New Roman" w:hAnsi="Times New Roman"/>
          <w:bCs/>
          <w:szCs w:val="32"/>
        </w:rPr>
      </w:pPr>
      <w:r w:rsidRPr="00622FC2">
        <w:rPr>
          <w:rFonts w:ascii="Times New Roman" w:hAnsi="Times New Roman"/>
          <w:bCs/>
          <w:szCs w:val="32"/>
        </w:rPr>
        <w:t>материальная поддержка членов творческих союзов, находящихся в трудной жизненной ситуации;</w:t>
      </w:r>
    </w:p>
    <w:p w14:paraId="5C779F93" w14:textId="77777777" w:rsidR="004327AD" w:rsidRPr="00622FC2" w:rsidRDefault="004327AD" w:rsidP="00F3461C">
      <w:pPr>
        <w:shd w:val="clear" w:color="auto" w:fill="FFFFFF"/>
        <w:ind w:firstLine="709"/>
        <w:jc w:val="both"/>
        <w:rPr>
          <w:rFonts w:ascii="Times New Roman" w:hAnsi="Times New Roman"/>
          <w:bCs/>
          <w:szCs w:val="32"/>
        </w:rPr>
      </w:pPr>
      <w:r w:rsidRPr="00622FC2">
        <w:rPr>
          <w:rFonts w:ascii="Times New Roman" w:hAnsi="Times New Roman" w:hint="eastAsia"/>
          <w:bCs/>
          <w:szCs w:val="32"/>
        </w:rPr>
        <w:t>оказание</w:t>
      </w:r>
      <w:r w:rsidRPr="00622FC2">
        <w:rPr>
          <w:rFonts w:ascii="Times New Roman" w:hAnsi="Times New Roman"/>
          <w:bCs/>
          <w:szCs w:val="32"/>
        </w:rPr>
        <w:t xml:space="preserve"> </w:t>
      </w:r>
      <w:r w:rsidRPr="00622FC2">
        <w:rPr>
          <w:rFonts w:ascii="Times New Roman" w:hAnsi="Times New Roman" w:hint="eastAsia"/>
          <w:bCs/>
          <w:szCs w:val="32"/>
        </w:rPr>
        <w:t>социальной</w:t>
      </w:r>
      <w:r w:rsidRPr="00622FC2">
        <w:rPr>
          <w:rFonts w:ascii="Times New Roman" w:hAnsi="Times New Roman"/>
          <w:bCs/>
          <w:szCs w:val="32"/>
        </w:rPr>
        <w:t xml:space="preserve"> </w:t>
      </w:r>
      <w:r w:rsidRPr="00622FC2">
        <w:rPr>
          <w:rFonts w:ascii="Times New Roman" w:hAnsi="Times New Roman" w:hint="eastAsia"/>
          <w:bCs/>
          <w:szCs w:val="32"/>
        </w:rPr>
        <w:t>поддержки</w:t>
      </w:r>
      <w:r w:rsidRPr="00622FC2">
        <w:rPr>
          <w:rFonts w:ascii="Times New Roman" w:hAnsi="Times New Roman"/>
          <w:bCs/>
          <w:szCs w:val="32"/>
        </w:rPr>
        <w:t xml:space="preserve"> </w:t>
      </w:r>
      <w:r w:rsidRPr="00622FC2">
        <w:rPr>
          <w:rFonts w:ascii="Times New Roman" w:hAnsi="Times New Roman" w:hint="eastAsia"/>
          <w:bCs/>
          <w:szCs w:val="32"/>
        </w:rPr>
        <w:t>отдельным</w:t>
      </w:r>
      <w:r w:rsidRPr="00622FC2">
        <w:rPr>
          <w:rFonts w:ascii="Times New Roman" w:hAnsi="Times New Roman"/>
          <w:bCs/>
          <w:szCs w:val="32"/>
        </w:rPr>
        <w:t xml:space="preserve"> </w:t>
      </w:r>
      <w:r w:rsidRPr="00622FC2">
        <w:rPr>
          <w:rFonts w:ascii="Times New Roman" w:hAnsi="Times New Roman" w:hint="eastAsia"/>
          <w:bCs/>
          <w:szCs w:val="32"/>
        </w:rPr>
        <w:t>категориям</w:t>
      </w:r>
      <w:r w:rsidRPr="00622FC2">
        <w:rPr>
          <w:rFonts w:ascii="Times New Roman" w:hAnsi="Times New Roman"/>
          <w:bCs/>
          <w:szCs w:val="32"/>
        </w:rPr>
        <w:t xml:space="preserve"> </w:t>
      </w:r>
      <w:r w:rsidRPr="00622FC2">
        <w:rPr>
          <w:rFonts w:ascii="Times New Roman" w:hAnsi="Times New Roman" w:hint="eastAsia"/>
          <w:bCs/>
          <w:szCs w:val="32"/>
        </w:rPr>
        <w:t>граждан</w:t>
      </w:r>
      <w:r w:rsidRPr="00622FC2">
        <w:rPr>
          <w:rFonts w:ascii="Times New Roman" w:hAnsi="Times New Roman"/>
          <w:bCs/>
          <w:szCs w:val="32"/>
        </w:rPr>
        <w:t>.</w:t>
      </w:r>
    </w:p>
    <w:p w14:paraId="7431A18B" w14:textId="77777777" w:rsidR="002E4B6F" w:rsidRPr="00622FC2" w:rsidRDefault="002E4B6F" w:rsidP="00F3461C">
      <w:pPr>
        <w:pStyle w:val="aff1"/>
        <w:shd w:val="clear" w:color="auto" w:fill="FFFFFF"/>
        <w:ind w:firstLine="709"/>
        <w:rPr>
          <w:rFonts w:ascii="Times New Roman" w:hAnsi="Times New Roman" w:cs="Times New Roman"/>
          <w:sz w:val="28"/>
          <w:szCs w:val="28"/>
        </w:rPr>
      </w:pPr>
      <w:r w:rsidRPr="00622FC2">
        <w:rPr>
          <w:rFonts w:ascii="Times New Roman" w:hAnsi="Times New Roman" w:cs="Times New Roman"/>
          <w:sz w:val="28"/>
          <w:szCs w:val="28"/>
        </w:rPr>
        <w:t xml:space="preserve">Ожидаемые непосредственные результаты его реализации: </w:t>
      </w:r>
    </w:p>
    <w:p w14:paraId="2F0F34DA" w14:textId="77777777" w:rsidR="00573750" w:rsidRPr="00622FC2" w:rsidRDefault="00573750"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усиление социальной поддержки известных деятелей культуры;</w:t>
      </w:r>
    </w:p>
    <w:p w14:paraId="756B63A3" w14:textId="77777777" w:rsidR="00E4735D" w:rsidRPr="00622FC2" w:rsidRDefault="00E4735D" w:rsidP="00F3461C">
      <w:pPr>
        <w:shd w:val="clear" w:color="auto" w:fill="FFFFFF"/>
        <w:ind w:firstLine="709"/>
        <w:jc w:val="both"/>
        <w:rPr>
          <w:rFonts w:ascii="Times New Roman" w:hAnsi="Times New Roman"/>
          <w:szCs w:val="28"/>
        </w:rPr>
      </w:pPr>
      <w:r w:rsidRPr="00622FC2">
        <w:rPr>
          <w:rFonts w:ascii="Times New Roman" w:hAnsi="Times New Roman"/>
          <w:szCs w:val="28"/>
        </w:rPr>
        <w:t>улучшение качества оказываемых услуг населению области.</w:t>
      </w:r>
    </w:p>
    <w:p w14:paraId="33DA5941" w14:textId="77777777" w:rsidR="00573750" w:rsidRPr="00622FC2" w:rsidRDefault="00573750" w:rsidP="00F3461C">
      <w:pPr>
        <w:shd w:val="clear" w:color="auto" w:fill="FFFFFF"/>
        <w:ind w:firstLine="709"/>
        <w:jc w:val="both"/>
        <w:rPr>
          <w:rFonts w:ascii="Times New Roman" w:hAnsi="Times New Roman"/>
        </w:rPr>
      </w:pPr>
      <w:r w:rsidRPr="00622FC2">
        <w:rPr>
          <w:rFonts w:ascii="Times New Roman" w:hAnsi="Times New Roman"/>
        </w:rPr>
        <w:t>Основное мероприятие 2.04 направлено на достижение следующих показателей:</w:t>
      </w:r>
    </w:p>
    <w:p w14:paraId="5A9EE1F6" w14:textId="77777777" w:rsidR="00833049" w:rsidRPr="00622FC2" w:rsidRDefault="00833049" w:rsidP="00F3461C">
      <w:pPr>
        <w:shd w:val="clear" w:color="auto" w:fill="FFFFFF"/>
        <w:overflowPunct/>
        <w:ind w:firstLine="709"/>
        <w:jc w:val="both"/>
        <w:rPr>
          <w:rFonts w:ascii="Times New Roman" w:hAnsi="Times New Roman"/>
          <w:strike/>
          <w:szCs w:val="28"/>
        </w:rPr>
      </w:pPr>
      <w:r w:rsidRPr="00622FC2">
        <w:rPr>
          <w:rFonts w:ascii="Times New Roman" w:hAnsi="Times New Roman"/>
          <w:szCs w:val="28"/>
        </w:rPr>
        <w:t>количество творческих союзов, членам которых оказана материальная помощь</w:t>
      </w:r>
      <w:r w:rsidR="00E4735D" w:rsidRPr="00622FC2">
        <w:rPr>
          <w:rFonts w:ascii="Times New Roman" w:hAnsi="Times New Roman"/>
          <w:szCs w:val="28"/>
        </w:rPr>
        <w:t>.</w:t>
      </w:r>
    </w:p>
    <w:p w14:paraId="1C4F81EC" w14:textId="77777777" w:rsidR="009C4C64" w:rsidRPr="00622FC2" w:rsidRDefault="009C4C64" w:rsidP="00F3461C">
      <w:pPr>
        <w:shd w:val="clear" w:color="auto" w:fill="FFFFFF"/>
        <w:ind w:firstLine="709"/>
        <w:jc w:val="both"/>
        <w:rPr>
          <w:rFonts w:ascii="Times New Roman" w:hAnsi="Times New Roman"/>
        </w:rPr>
      </w:pPr>
      <w:r w:rsidRPr="00622FC2">
        <w:rPr>
          <w:rFonts w:ascii="Times New Roman" w:hAnsi="Times New Roman" w:hint="eastAsia"/>
        </w:rPr>
        <w:t>Исполнитель</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xml:space="preserve">: </w:t>
      </w:r>
      <w:r w:rsidR="00B509A9" w:rsidRPr="007D4754">
        <w:rPr>
          <w:rFonts w:ascii="Times New Roman" w:hAnsi="Times New Roman" w:hint="eastAsia"/>
        </w:rPr>
        <w:t>Министерство культуры Курской области</w:t>
      </w:r>
      <w:r w:rsidRPr="007D4754">
        <w:rPr>
          <w:rFonts w:ascii="Times New Roman" w:hAnsi="Times New Roman"/>
        </w:rPr>
        <w:t>.</w:t>
      </w:r>
    </w:p>
    <w:p w14:paraId="3137EF43" w14:textId="77777777" w:rsidR="000B7DE4" w:rsidRPr="00622FC2" w:rsidRDefault="00797B55" w:rsidP="00F3461C">
      <w:pPr>
        <w:shd w:val="clear" w:color="auto" w:fill="FFFFFF"/>
        <w:ind w:firstLine="709"/>
        <w:jc w:val="both"/>
        <w:rPr>
          <w:rFonts w:ascii="Times New Roman" w:hAnsi="Times New Roman"/>
        </w:rPr>
      </w:pPr>
      <w:r>
        <w:rPr>
          <w:rFonts w:ascii="Times New Roman" w:eastAsiaTheme="minorHAnsi" w:hAnsi="Times New Roman"/>
          <w:szCs w:val="28"/>
          <w:lang w:eastAsia="en-US"/>
        </w:rPr>
        <w:t>Срок реализации мероприятия:  2014 – 2025 годы.</w:t>
      </w:r>
    </w:p>
    <w:p w14:paraId="49E29D7A" w14:textId="77777777" w:rsidR="0038358B" w:rsidRPr="00622FC2" w:rsidRDefault="0038358B" w:rsidP="00F3461C">
      <w:pPr>
        <w:shd w:val="clear" w:color="auto" w:fill="FFFFFF"/>
        <w:ind w:firstLine="709"/>
        <w:jc w:val="both"/>
        <w:rPr>
          <w:rFonts w:ascii="Times New Roman" w:hAnsi="Times New Roman"/>
        </w:rPr>
      </w:pPr>
    </w:p>
    <w:p w14:paraId="15C03DBF" w14:textId="77777777" w:rsidR="000B7DE4" w:rsidRDefault="008646B7" w:rsidP="00F3461C">
      <w:pPr>
        <w:shd w:val="clear" w:color="auto" w:fill="FFFFFF"/>
        <w:jc w:val="center"/>
        <w:rPr>
          <w:rFonts w:ascii="Times New Roman" w:hAnsi="Times New Roman"/>
        </w:rPr>
      </w:pPr>
      <w:r w:rsidRPr="00622FC2">
        <w:rPr>
          <w:rFonts w:ascii="Times New Roman" w:hAnsi="Times New Roman"/>
        </w:rPr>
        <w:lastRenderedPageBreak/>
        <w:t>Основное мероприятие 2.05 «Укрепление единого культурного пространства Курской области»</w:t>
      </w:r>
    </w:p>
    <w:p w14:paraId="0B0D757F" w14:textId="77777777" w:rsidR="00971EF9" w:rsidRPr="00622FC2" w:rsidRDefault="00971EF9" w:rsidP="00F3461C">
      <w:pPr>
        <w:shd w:val="clear" w:color="auto" w:fill="FFFFFF"/>
        <w:jc w:val="center"/>
        <w:rPr>
          <w:rFonts w:ascii="Times New Roman" w:hAnsi="Times New Roman"/>
        </w:rPr>
      </w:pPr>
    </w:p>
    <w:p w14:paraId="1E6149F4" w14:textId="77777777" w:rsidR="002E4B6F" w:rsidRPr="00622FC2" w:rsidRDefault="002E4B6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155ECDB1"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формирование и укрепление культурного пространства области;</w:t>
      </w:r>
    </w:p>
    <w:p w14:paraId="7105ADAE"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обеспечение доступа населения на концерты выдающ</w:t>
      </w:r>
      <w:r w:rsidR="00D00938" w:rsidRPr="00622FC2">
        <w:rPr>
          <w:rFonts w:ascii="Times New Roman" w:hAnsi="Times New Roman"/>
        </w:rPr>
        <w:t>ихся исполнителей и коллективов</w:t>
      </w:r>
      <w:r w:rsidRPr="00622FC2">
        <w:rPr>
          <w:rFonts w:ascii="Times New Roman" w:hAnsi="Times New Roman"/>
        </w:rPr>
        <w:t xml:space="preserve"> как отечественных, так и зарубежных</w:t>
      </w:r>
      <w:r w:rsidR="008925C0" w:rsidRPr="00622FC2">
        <w:rPr>
          <w:rFonts w:ascii="Times New Roman" w:hAnsi="Times New Roman"/>
        </w:rPr>
        <w:t>;</w:t>
      </w:r>
    </w:p>
    <w:p w14:paraId="01E4D6C3"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проведение фестивалей, посвящённых памяти выдающихся деятелей отечественной кул</w:t>
      </w:r>
      <w:r w:rsidR="00A6447F" w:rsidRPr="00622FC2">
        <w:rPr>
          <w:rFonts w:ascii="Times New Roman" w:hAnsi="Times New Roman"/>
        </w:rPr>
        <w:t>ьтуры - уроженцев Курского края.</w:t>
      </w:r>
    </w:p>
    <w:p w14:paraId="430FB5B4" w14:textId="77777777" w:rsidR="002E4B6F" w:rsidRPr="00622FC2" w:rsidRDefault="002E4B6F" w:rsidP="00F3461C">
      <w:pPr>
        <w:pStyle w:val="aff1"/>
        <w:shd w:val="clear" w:color="auto" w:fill="FFFFFF"/>
        <w:ind w:firstLine="709"/>
        <w:rPr>
          <w:rFonts w:ascii="Times New Roman" w:hAnsi="Times New Roman" w:cs="Times New Roman"/>
          <w:sz w:val="28"/>
          <w:szCs w:val="20"/>
        </w:rPr>
      </w:pPr>
      <w:r w:rsidRPr="00622FC2">
        <w:rPr>
          <w:rFonts w:ascii="Times New Roman" w:hAnsi="Times New Roman" w:cs="Times New Roman"/>
          <w:sz w:val="28"/>
          <w:szCs w:val="20"/>
        </w:rPr>
        <w:t xml:space="preserve">Ожидаемые непосредственные результаты его реализации: </w:t>
      </w:r>
    </w:p>
    <w:p w14:paraId="4CBAA371" w14:textId="77777777" w:rsidR="00573750" w:rsidRPr="00622FC2" w:rsidRDefault="001815D2" w:rsidP="00F3461C">
      <w:pPr>
        <w:pStyle w:val="aff1"/>
        <w:shd w:val="clear" w:color="auto" w:fill="FFFFFF"/>
        <w:ind w:firstLine="709"/>
        <w:rPr>
          <w:rFonts w:ascii="Times New Roman" w:hAnsi="Times New Roman" w:cs="Times New Roman"/>
          <w:sz w:val="28"/>
          <w:szCs w:val="20"/>
        </w:rPr>
      </w:pPr>
      <w:r w:rsidRPr="00622FC2">
        <w:rPr>
          <w:rFonts w:ascii="Times New Roman" w:hAnsi="Times New Roman" w:cs="Times New Roman"/>
          <w:sz w:val="28"/>
          <w:szCs w:val="20"/>
        </w:rPr>
        <w:t>р</w:t>
      </w:r>
      <w:r w:rsidR="00573750" w:rsidRPr="00622FC2">
        <w:rPr>
          <w:rFonts w:ascii="Times New Roman" w:hAnsi="Times New Roman" w:cs="Times New Roman"/>
          <w:sz w:val="28"/>
          <w:szCs w:val="20"/>
        </w:rPr>
        <w:t>асширение пропаганды лучших образцов отечественной и зарубежной художественной культуры;</w:t>
      </w:r>
    </w:p>
    <w:p w14:paraId="2F1D09DB" w14:textId="77777777" w:rsidR="00573750" w:rsidRPr="00622FC2" w:rsidRDefault="00573750" w:rsidP="00F3461C">
      <w:pPr>
        <w:shd w:val="clear" w:color="auto" w:fill="FFFFFF"/>
        <w:ind w:firstLine="709"/>
        <w:jc w:val="both"/>
        <w:rPr>
          <w:rFonts w:ascii="Times New Roman" w:hAnsi="Times New Roman"/>
          <w:szCs w:val="28"/>
        </w:rPr>
      </w:pPr>
      <w:r w:rsidRPr="00622FC2">
        <w:rPr>
          <w:rFonts w:ascii="Times New Roman" w:hAnsi="Times New Roman"/>
          <w:szCs w:val="28"/>
        </w:rPr>
        <w:t>сохранение и развитие традиций отечественного исполнительства в различных жанрах культуры и искусства.</w:t>
      </w:r>
    </w:p>
    <w:p w14:paraId="080FEE4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Основное мероприятие 2.05 направлено на достижение следующ</w:t>
      </w:r>
      <w:r w:rsidR="00D00938" w:rsidRPr="00622FC2">
        <w:rPr>
          <w:rFonts w:ascii="Times New Roman" w:hAnsi="Times New Roman"/>
        </w:rPr>
        <w:t>его</w:t>
      </w:r>
      <w:r w:rsidRPr="00622FC2">
        <w:rPr>
          <w:rFonts w:ascii="Times New Roman" w:hAnsi="Times New Roman"/>
        </w:rPr>
        <w:t xml:space="preserve"> показател</w:t>
      </w:r>
      <w:r w:rsidR="00D00938" w:rsidRPr="00622FC2">
        <w:rPr>
          <w:rFonts w:ascii="Times New Roman" w:hAnsi="Times New Roman"/>
        </w:rPr>
        <w:t>я</w:t>
      </w:r>
      <w:r w:rsidRPr="00622FC2">
        <w:rPr>
          <w:rFonts w:ascii="Times New Roman" w:hAnsi="Times New Roman"/>
        </w:rPr>
        <w:t>:</w:t>
      </w:r>
    </w:p>
    <w:p w14:paraId="6635CE58" w14:textId="77777777" w:rsidR="00A7441E" w:rsidRPr="00622FC2" w:rsidRDefault="000B7DE4" w:rsidP="00F3461C">
      <w:pPr>
        <w:shd w:val="clear" w:color="auto" w:fill="FFFFFF"/>
        <w:ind w:firstLine="709"/>
        <w:jc w:val="both"/>
        <w:rPr>
          <w:rFonts w:ascii="Times New Roman" w:hAnsi="Times New Roman"/>
        </w:rPr>
      </w:pPr>
      <w:r w:rsidRPr="00622FC2">
        <w:rPr>
          <w:rFonts w:ascii="Times New Roman" w:hAnsi="Times New Roman"/>
        </w:rPr>
        <w:t>количество посещений театрально-концертных мероприятий по отношению к уровню 2012 года.</w:t>
      </w:r>
      <w:r w:rsidR="00A7441E" w:rsidRPr="00622FC2">
        <w:rPr>
          <w:rFonts w:ascii="Times New Roman" w:hAnsi="Times New Roman" w:hint="eastAsia"/>
        </w:rPr>
        <w:t xml:space="preserve"> </w:t>
      </w:r>
    </w:p>
    <w:p w14:paraId="393A0606" w14:textId="77777777" w:rsidR="00A7441E" w:rsidRPr="00622FC2" w:rsidRDefault="00A7441E" w:rsidP="00F3461C">
      <w:pPr>
        <w:shd w:val="clear" w:color="auto" w:fill="FFFFFF"/>
        <w:ind w:firstLine="709"/>
        <w:jc w:val="both"/>
        <w:rPr>
          <w:rFonts w:ascii="Times New Roman" w:hAnsi="Times New Roman"/>
        </w:rPr>
      </w:pPr>
      <w:r w:rsidRPr="00622FC2">
        <w:rPr>
          <w:rFonts w:ascii="Times New Roman" w:hAnsi="Times New Roman" w:hint="eastAsia"/>
        </w:rPr>
        <w:t>Исполнитель</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xml:space="preserve">: </w:t>
      </w:r>
      <w:r w:rsidR="00B509A9" w:rsidRPr="007D4754">
        <w:rPr>
          <w:rFonts w:ascii="Times New Roman" w:hAnsi="Times New Roman" w:hint="eastAsia"/>
        </w:rPr>
        <w:t>Министерство культуры Курской области</w:t>
      </w:r>
      <w:r w:rsidRPr="007D4754">
        <w:rPr>
          <w:rFonts w:ascii="Times New Roman" w:hAnsi="Times New Roman"/>
        </w:rPr>
        <w:t>.</w:t>
      </w:r>
    </w:p>
    <w:p w14:paraId="0205D7EB" w14:textId="77777777" w:rsidR="00A7441E" w:rsidRPr="00622FC2" w:rsidRDefault="00797B55" w:rsidP="00F3461C">
      <w:pPr>
        <w:shd w:val="clear" w:color="auto" w:fill="FFFFFF"/>
        <w:ind w:firstLine="709"/>
        <w:jc w:val="both"/>
        <w:rPr>
          <w:rFonts w:ascii="Times New Roman" w:hAnsi="Times New Roman"/>
        </w:rPr>
      </w:pPr>
      <w:r>
        <w:rPr>
          <w:rFonts w:ascii="Times New Roman" w:eastAsiaTheme="minorHAnsi" w:hAnsi="Times New Roman"/>
          <w:szCs w:val="28"/>
          <w:lang w:eastAsia="en-US"/>
        </w:rPr>
        <w:t>Срок реализации мероприятия:  2014 – 2025 годы.</w:t>
      </w:r>
    </w:p>
    <w:p w14:paraId="35390DA4" w14:textId="77777777" w:rsidR="00A45894" w:rsidRDefault="00A45894" w:rsidP="00F3461C">
      <w:pPr>
        <w:shd w:val="clear" w:color="auto" w:fill="FFFFFF"/>
        <w:ind w:firstLine="709"/>
        <w:jc w:val="both"/>
        <w:rPr>
          <w:rFonts w:ascii="Times New Roman" w:hAnsi="Times New Roman"/>
        </w:rPr>
      </w:pPr>
    </w:p>
    <w:p w14:paraId="68CD1A0E" w14:textId="77777777" w:rsidR="00360AF9" w:rsidRPr="00BD61B4" w:rsidRDefault="00360AF9" w:rsidP="007B4878">
      <w:pPr>
        <w:shd w:val="clear" w:color="auto" w:fill="FFFFFF"/>
        <w:tabs>
          <w:tab w:val="left" w:pos="1134"/>
        </w:tabs>
        <w:spacing w:before="120" w:after="120"/>
        <w:ind w:right="-6" w:firstLine="709"/>
        <w:jc w:val="center"/>
        <w:rPr>
          <w:rFonts w:ascii="Times New Roman" w:hAnsi="Times New Roman"/>
          <w:bCs/>
        </w:rPr>
      </w:pPr>
      <w:r w:rsidRPr="00C858BA">
        <w:rPr>
          <w:rFonts w:ascii="Times New Roman" w:hAnsi="Times New Roman"/>
          <w:bCs/>
        </w:rPr>
        <w:t>«Региональный проект</w:t>
      </w:r>
      <w:r w:rsidRPr="00BD61B4">
        <w:rPr>
          <w:rFonts w:ascii="Times New Roman" w:hAnsi="Times New Roman"/>
          <w:bCs/>
        </w:rPr>
        <w:t xml:space="preserve"> 2.А1 «Культурная среда»</w:t>
      </w:r>
    </w:p>
    <w:p w14:paraId="1F6D74E3" w14:textId="77777777" w:rsidR="007B4878" w:rsidRDefault="007B4878" w:rsidP="00724F50">
      <w:pPr>
        <w:overflowPunct/>
        <w:spacing w:before="120"/>
        <w:ind w:firstLine="539"/>
        <w:jc w:val="both"/>
        <w:rPr>
          <w:rFonts w:ascii="Times New Roman" w:eastAsiaTheme="minorHAnsi" w:hAnsi="Times New Roman"/>
          <w:szCs w:val="28"/>
          <w:lang w:eastAsia="en-US"/>
        </w:rPr>
      </w:pPr>
      <w:r>
        <w:rPr>
          <w:rFonts w:ascii="Times New Roman" w:eastAsiaTheme="minorHAnsi" w:hAnsi="Times New Roman"/>
          <w:szCs w:val="28"/>
          <w:lang w:eastAsia="en-US"/>
        </w:rPr>
        <w:t>В рамках регионального проекта будут реализованы мероприятия:</w:t>
      </w:r>
    </w:p>
    <w:p w14:paraId="4529EE39"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по созданию центров культурного развития в городах с числом жителей до 300 тысяч человек;</w:t>
      </w:r>
    </w:p>
    <w:p w14:paraId="74A4DEAA"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по строительству (реконструкции) культурно-досуговых учреждений в сельской местности;</w:t>
      </w:r>
    </w:p>
    <w:p w14:paraId="73FF176A"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по оснащению региональных театров.</w:t>
      </w:r>
    </w:p>
    <w:p w14:paraId="1C3240DC"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 xml:space="preserve">Создание центров культурного развития в городах с числом жителей до 300 тысяч человек, строительство (реконструкция) культурно-досуговых учреждений в сельской местности, а также оснащение региональных театров осуществляется путем предоставления и распределения субсидий из федерального бюджета бюджету Курской области в целях софинансирования расходных обязательств Курской области, возникающих при реализации региональных проектов, обеспечивающих достижение показателей и результатов федерального </w:t>
      </w:r>
      <w:hyperlink r:id="rId59" w:history="1">
        <w:r w:rsidRPr="00644858">
          <w:rPr>
            <w:rFonts w:ascii="Times New Roman" w:eastAsiaTheme="minorHAnsi" w:hAnsi="Times New Roman"/>
            <w:szCs w:val="28"/>
            <w:lang w:eastAsia="en-US"/>
          </w:rPr>
          <w:t>проекта</w:t>
        </w:r>
      </w:hyperlink>
      <w:r w:rsidRPr="00644858">
        <w:rPr>
          <w:rFonts w:ascii="Times New Roman" w:eastAsiaTheme="minorHAnsi" w:hAnsi="Times New Roman"/>
          <w:szCs w:val="28"/>
          <w:lang w:eastAsia="en-US"/>
        </w:rPr>
        <w:t xml:space="preserve"> </w:t>
      </w:r>
      <w:r>
        <w:rPr>
          <w:rFonts w:ascii="Times New Roman" w:eastAsiaTheme="minorHAnsi" w:hAnsi="Times New Roman"/>
          <w:szCs w:val="28"/>
          <w:lang w:eastAsia="en-US"/>
        </w:rPr>
        <w:t>«</w:t>
      </w:r>
      <w:r w:rsidRPr="00644858">
        <w:rPr>
          <w:rFonts w:ascii="Times New Roman" w:eastAsiaTheme="minorHAnsi" w:hAnsi="Times New Roman"/>
          <w:szCs w:val="28"/>
          <w:lang w:eastAsia="en-US"/>
        </w:rPr>
        <w:t>О</w:t>
      </w:r>
      <w:r>
        <w:rPr>
          <w:rFonts w:ascii="Times New Roman" w:eastAsiaTheme="minorHAnsi" w:hAnsi="Times New Roman"/>
          <w:szCs w:val="28"/>
          <w:lang w:eastAsia="en-US"/>
        </w:rPr>
        <w:t xml:space="preserve">беспечение качественно нового уровня развития инфраструктуры культуры («Культурная среда»)», входящего в состав национального проекта «Культура» в соответствии с Правилами, утвержденными постановлением Правительства Российской Федерации от </w:t>
      </w:r>
      <w:r>
        <w:rPr>
          <w:rFonts w:ascii="Times New Roman" w:eastAsiaTheme="minorHAnsi" w:hAnsi="Times New Roman"/>
          <w:szCs w:val="28"/>
          <w:lang w:eastAsia="en-US"/>
        </w:rPr>
        <w:lastRenderedPageBreak/>
        <w:t xml:space="preserve">15 апреля 2014 года № </w:t>
      </w:r>
      <w:r w:rsidRPr="00E9022B">
        <w:rPr>
          <w:rFonts w:ascii="Times New Roman" w:eastAsiaTheme="minorHAnsi" w:hAnsi="Times New Roman"/>
          <w:szCs w:val="28"/>
          <w:lang w:eastAsia="en-US"/>
        </w:rPr>
        <w:t xml:space="preserve">317 </w:t>
      </w:r>
      <w:r>
        <w:rPr>
          <w:rFonts w:ascii="Times New Roman" w:eastAsiaTheme="minorHAnsi" w:hAnsi="Times New Roman"/>
          <w:szCs w:val="28"/>
          <w:lang w:eastAsia="en-US"/>
        </w:rPr>
        <w:t>«</w:t>
      </w:r>
      <w:r w:rsidRPr="00E9022B">
        <w:rPr>
          <w:rFonts w:ascii="Times New Roman" w:eastAsiaTheme="minorHAnsi" w:hAnsi="Times New Roman"/>
          <w:szCs w:val="28"/>
          <w:lang w:eastAsia="en-US"/>
        </w:rPr>
        <w:t>Об утверждении государственной программы Российской Федерации</w:t>
      </w:r>
      <w:r>
        <w:rPr>
          <w:rFonts w:ascii="Times New Roman" w:eastAsiaTheme="minorHAnsi" w:hAnsi="Times New Roman"/>
          <w:szCs w:val="28"/>
          <w:lang w:eastAsia="en-US"/>
        </w:rPr>
        <w:t xml:space="preserve"> «</w:t>
      </w:r>
      <w:r w:rsidRPr="00E9022B">
        <w:rPr>
          <w:rFonts w:ascii="Times New Roman" w:eastAsiaTheme="minorHAnsi" w:hAnsi="Times New Roman"/>
          <w:szCs w:val="28"/>
          <w:lang w:eastAsia="en-US"/>
        </w:rPr>
        <w:t>Развитие культуры</w:t>
      </w:r>
      <w:r>
        <w:rPr>
          <w:rFonts w:ascii="Times New Roman" w:eastAsiaTheme="minorHAnsi" w:hAnsi="Times New Roman"/>
          <w:szCs w:val="28"/>
          <w:lang w:eastAsia="en-US"/>
        </w:rPr>
        <w:t>».</w:t>
      </w:r>
    </w:p>
    <w:p w14:paraId="4EEEFB6F"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Ожидаемым непосредственным результатом его реализации будет  улучшение качества оказываемых услуг населению области</w:t>
      </w:r>
      <w:r w:rsidR="007D4754">
        <w:rPr>
          <w:rFonts w:ascii="Times New Roman" w:eastAsiaTheme="minorHAnsi" w:hAnsi="Times New Roman"/>
          <w:szCs w:val="28"/>
          <w:lang w:eastAsia="en-US"/>
        </w:rPr>
        <w:t>, рост количества культурно-досуговых учреждений на территории области</w:t>
      </w:r>
      <w:r>
        <w:rPr>
          <w:rFonts w:ascii="Times New Roman" w:eastAsiaTheme="minorHAnsi" w:hAnsi="Times New Roman"/>
          <w:szCs w:val="28"/>
          <w:lang w:eastAsia="en-US"/>
        </w:rPr>
        <w:t>.</w:t>
      </w:r>
    </w:p>
    <w:p w14:paraId="41309E0D"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Региональный проект «Культурная среда» направлен на достижение показателей:</w:t>
      </w:r>
    </w:p>
    <w:p w14:paraId="012C3291"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количество построенных центров культурного развития в городах с числом жителей до 300 тысяч человек,</w:t>
      </w:r>
    </w:p>
    <w:p w14:paraId="179C8FFD"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количество построенных (реконструированных) культурно-досуговых учреждений в сельской местности,</w:t>
      </w:r>
    </w:p>
    <w:p w14:paraId="6C4C8FEF" w14:textId="77777777" w:rsidR="007B4878" w:rsidRDefault="007B4878" w:rsidP="00724F50">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количество оснащенных региональных театров.</w:t>
      </w:r>
    </w:p>
    <w:p w14:paraId="503AC3EA" w14:textId="77777777" w:rsidR="007B4878" w:rsidRPr="00045979" w:rsidRDefault="007B4878" w:rsidP="00724F50">
      <w:pPr>
        <w:overflowPunct/>
        <w:ind w:firstLine="539"/>
        <w:jc w:val="both"/>
        <w:rPr>
          <w:rFonts w:ascii="Times New Roman" w:eastAsiaTheme="minorHAnsi" w:hAnsi="Times New Roman"/>
          <w:szCs w:val="28"/>
          <w:lang w:eastAsia="en-US"/>
        </w:rPr>
      </w:pPr>
      <w:r>
        <w:rPr>
          <w:rFonts w:ascii="Times New Roman" w:eastAsiaTheme="minorHAnsi" w:hAnsi="Times New Roman"/>
          <w:szCs w:val="28"/>
          <w:lang w:eastAsia="en-US"/>
        </w:rPr>
        <w:t xml:space="preserve">Исполнитель проекта: </w:t>
      </w:r>
      <w:r w:rsidR="00B509A9" w:rsidRPr="007D4754">
        <w:rPr>
          <w:rFonts w:ascii="Times New Roman" w:eastAsiaTheme="minorHAnsi" w:hAnsi="Times New Roman"/>
          <w:szCs w:val="28"/>
          <w:lang w:eastAsia="en-US"/>
        </w:rPr>
        <w:t>Министерство культуры Курской области</w:t>
      </w:r>
      <w:r w:rsidRPr="007D4754">
        <w:rPr>
          <w:rFonts w:ascii="Times New Roman" w:eastAsiaTheme="minorHAnsi" w:hAnsi="Times New Roman"/>
          <w:szCs w:val="28"/>
          <w:lang w:eastAsia="en-US"/>
        </w:rPr>
        <w:t>,</w:t>
      </w:r>
      <w:r>
        <w:rPr>
          <w:rFonts w:ascii="Times New Roman" w:eastAsiaTheme="minorHAnsi" w:hAnsi="Times New Roman"/>
          <w:szCs w:val="28"/>
          <w:lang w:eastAsia="en-US"/>
        </w:rPr>
        <w:t xml:space="preserve"> М</w:t>
      </w:r>
      <w:r w:rsidRPr="00045979">
        <w:rPr>
          <w:rFonts w:ascii="Times New Roman" w:eastAsiaTheme="minorHAnsi" w:hAnsi="Times New Roman"/>
          <w:szCs w:val="28"/>
          <w:lang w:eastAsia="en-US"/>
        </w:rPr>
        <w:t>инистерство  строительства Курской области.</w:t>
      </w:r>
    </w:p>
    <w:p w14:paraId="797AC271" w14:textId="77777777" w:rsidR="00360AF9" w:rsidRDefault="007B4878" w:rsidP="00724F50">
      <w:pPr>
        <w:ind w:firstLine="709"/>
        <w:jc w:val="both"/>
        <w:rPr>
          <w:rFonts w:ascii="Times New Roman" w:hAnsi="Times New Roman"/>
          <w:bCs/>
        </w:rPr>
      </w:pPr>
      <w:r w:rsidRPr="00045979">
        <w:rPr>
          <w:rFonts w:ascii="Times New Roman" w:eastAsiaTheme="minorHAnsi" w:hAnsi="Times New Roman"/>
          <w:szCs w:val="28"/>
          <w:lang w:eastAsia="en-US"/>
        </w:rPr>
        <w:t>Срок реализации проекта: 2022 - 2024 годы.</w:t>
      </w:r>
    </w:p>
    <w:p w14:paraId="75827277" w14:textId="77777777" w:rsidR="00360AF9" w:rsidRPr="00622FC2" w:rsidRDefault="00360AF9" w:rsidP="00724F50">
      <w:pPr>
        <w:ind w:firstLine="709"/>
        <w:jc w:val="both"/>
        <w:rPr>
          <w:rFonts w:ascii="Times New Roman" w:hAnsi="Times New Roman"/>
        </w:rPr>
      </w:pPr>
    </w:p>
    <w:p w14:paraId="286E4488" w14:textId="77777777" w:rsidR="00F178DA" w:rsidRDefault="00F178DA" w:rsidP="00724F50">
      <w:pPr>
        <w:ind w:right="-7"/>
        <w:jc w:val="center"/>
        <w:rPr>
          <w:rFonts w:ascii="Times New Roman" w:hAnsi="Times New Roman"/>
        </w:rPr>
      </w:pPr>
      <w:r w:rsidRPr="00622FC2">
        <w:rPr>
          <w:rFonts w:ascii="Times New Roman" w:hAnsi="Times New Roman" w:hint="eastAsia"/>
        </w:rPr>
        <w:t>Региональный</w:t>
      </w:r>
      <w:r w:rsidRPr="00622FC2">
        <w:rPr>
          <w:rFonts w:ascii="Times New Roman" w:hAnsi="Times New Roman"/>
        </w:rPr>
        <w:t xml:space="preserve"> </w:t>
      </w:r>
      <w:r w:rsidRPr="00622FC2">
        <w:rPr>
          <w:rFonts w:ascii="Times New Roman" w:hAnsi="Times New Roman" w:hint="eastAsia"/>
        </w:rPr>
        <w:t>проект</w:t>
      </w:r>
      <w:r w:rsidRPr="00622FC2">
        <w:rPr>
          <w:rFonts w:ascii="Times New Roman" w:hAnsi="Times New Roman"/>
          <w:bCs/>
        </w:rPr>
        <w:t xml:space="preserve"> </w:t>
      </w:r>
      <w:r w:rsidRPr="00622FC2">
        <w:rPr>
          <w:rFonts w:ascii="Times New Roman" w:hAnsi="Times New Roman"/>
        </w:rPr>
        <w:t>2.А2 «</w:t>
      </w:r>
      <w:r w:rsidRPr="00622FC2">
        <w:rPr>
          <w:rFonts w:ascii="Times New Roman" w:hAnsi="Times New Roman" w:hint="eastAsia"/>
        </w:rPr>
        <w:t>Творческие</w:t>
      </w:r>
      <w:r w:rsidRPr="00622FC2">
        <w:rPr>
          <w:rFonts w:ascii="Times New Roman" w:hAnsi="Times New Roman"/>
        </w:rPr>
        <w:t xml:space="preserve"> </w:t>
      </w:r>
      <w:r w:rsidRPr="00622FC2">
        <w:rPr>
          <w:rFonts w:ascii="Times New Roman" w:hAnsi="Times New Roman" w:hint="eastAsia"/>
        </w:rPr>
        <w:t>люди</w:t>
      </w:r>
      <w:r w:rsidRPr="00622FC2">
        <w:rPr>
          <w:rFonts w:ascii="Times New Roman" w:hAnsi="Times New Roman"/>
        </w:rPr>
        <w:t>»</w:t>
      </w:r>
    </w:p>
    <w:p w14:paraId="2947CE47" w14:textId="77777777" w:rsidR="00971EF9" w:rsidRPr="00622FC2" w:rsidRDefault="00971EF9" w:rsidP="00724F50">
      <w:pPr>
        <w:ind w:right="-7"/>
        <w:jc w:val="center"/>
        <w:rPr>
          <w:rFonts w:ascii="Times New Roman" w:hAnsi="Times New Roman"/>
        </w:rPr>
      </w:pPr>
    </w:p>
    <w:p w14:paraId="42C14E76" w14:textId="77777777" w:rsidR="00F178DA" w:rsidRPr="00622FC2" w:rsidRDefault="00F178DA" w:rsidP="00724F50">
      <w:pPr>
        <w:ind w:right="-7" w:firstLine="709"/>
        <w:jc w:val="both"/>
        <w:rPr>
          <w:rFonts w:ascii="Times New Roman" w:hAnsi="Times New Roman"/>
        </w:rPr>
      </w:pP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рамках</w:t>
      </w:r>
      <w:r w:rsidRPr="00622FC2">
        <w:rPr>
          <w:rFonts w:ascii="Times New Roman" w:hAnsi="Times New Roman"/>
        </w:rPr>
        <w:t xml:space="preserve"> регионального проекта </w:t>
      </w:r>
      <w:r w:rsidRPr="00622FC2">
        <w:rPr>
          <w:rFonts w:ascii="Times New Roman" w:hAnsi="Times New Roman" w:hint="eastAsia"/>
        </w:rPr>
        <w:t>будут</w:t>
      </w:r>
      <w:r w:rsidRPr="00622FC2">
        <w:rPr>
          <w:rFonts w:ascii="Times New Roman" w:hAnsi="Times New Roman"/>
        </w:rPr>
        <w:t xml:space="preserve"> </w:t>
      </w:r>
      <w:r w:rsidRPr="00622FC2">
        <w:rPr>
          <w:rFonts w:ascii="Times New Roman" w:hAnsi="Times New Roman" w:hint="eastAsia"/>
        </w:rPr>
        <w:t>осуществляться</w:t>
      </w:r>
      <w:r w:rsidRPr="00622FC2">
        <w:rPr>
          <w:rFonts w:ascii="Times New Roman" w:hAnsi="Times New Roman"/>
        </w:rPr>
        <w:t xml:space="preserve"> </w:t>
      </w:r>
      <w:r w:rsidRPr="00622FC2">
        <w:rPr>
          <w:rFonts w:ascii="Times New Roman" w:hAnsi="Times New Roman" w:hint="eastAsia"/>
        </w:rPr>
        <w:t>следующие</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w:t>
      </w:r>
    </w:p>
    <w:p w14:paraId="0CEBE873" w14:textId="77777777" w:rsidR="00F178DA" w:rsidRPr="00622FC2" w:rsidRDefault="00F178DA" w:rsidP="00724F50">
      <w:pPr>
        <w:ind w:right="-7" w:firstLine="709"/>
        <w:jc w:val="both"/>
        <w:rPr>
          <w:rFonts w:ascii="Times New Roman" w:hAnsi="Times New Roman"/>
        </w:rPr>
      </w:pPr>
      <w:r w:rsidRPr="00622FC2">
        <w:rPr>
          <w:rFonts w:ascii="Times New Roman" w:hAnsi="Times New Roman"/>
        </w:rPr>
        <w:t>п</w:t>
      </w:r>
      <w:r w:rsidRPr="00622FC2">
        <w:rPr>
          <w:rFonts w:ascii="Times New Roman" w:hAnsi="Times New Roman" w:hint="eastAsia"/>
        </w:rPr>
        <w:t>роведение</w:t>
      </w:r>
      <w:r w:rsidRPr="00622FC2">
        <w:rPr>
          <w:rFonts w:ascii="Times New Roman" w:hAnsi="Times New Roman"/>
        </w:rPr>
        <w:t xml:space="preserve"> </w:t>
      </w:r>
      <w:r w:rsidRPr="00622FC2">
        <w:rPr>
          <w:rFonts w:ascii="Times New Roman" w:hAnsi="Times New Roman" w:hint="eastAsia"/>
        </w:rPr>
        <w:t>международного</w:t>
      </w:r>
      <w:r w:rsidRPr="00622FC2">
        <w:rPr>
          <w:rFonts w:ascii="Times New Roman" w:hAnsi="Times New Roman"/>
        </w:rPr>
        <w:t xml:space="preserve"> </w:t>
      </w:r>
      <w:r w:rsidRPr="00622FC2">
        <w:rPr>
          <w:rFonts w:ascii="Times New Roman" w:hAnsi="Times New Roman" w:hint="eastAsia"/>
        </w:rPr>
        <w:t>фестиваля</w:t>
      </w:r>
      <w:r w:rsidRPr="00622FC2">
        <w:rPr>
          <w:rFonts w:ascii="Times New Roman" w:hAnsi="Times New Roman"/>
        </w:rPr>
        <w:t xml:space="preserve"> «</w:t>
      </w:r>
      <w:r w:rsidRPr="00622FC2">
        <w:rPr>
          <w:rFonts w:ascii="Times New Roman" w:hAnsi="Times New Roman" w:hint="eastAsia"/>
        </w:rPr>
        <w:t>Джазовая</w:t>
      </w:r>
      <w:r w:rsidRPr="00622FC2">
        <w:rPr>
          <w:rFonts w:ascii="Times New Roman" w:hAnsi="Times New Roman"/>
        </w:rPr>
        <w:t xml:space="preserve"> </w:t>
      </w:r>
      <w:r w:rsidRPr="00622FC2">
        <w:rPr>
          <w:rFonts w:ascii="Times New Roman" w:hAnsi="Times New Roman" w:hint="eastAsia"/>
        </w:rPr>
        <w:t>провинция»</w:t>
      </w:r>
      <w:r w:rsidRPr="00622FC2">
        <w:rPr>
          <w:rFonts w:ascii="Times New Roman" w:hAnsi="Times New Roman"/>
        </w:rPr>
        <w:t>;</w:t>
      </w:r>
    </w:p>
    <w:p w14:paraId="5141469D" w14:textId="77777777" w:rsidR="00F178DA" w:rsidRPr="00622FC2" w:rsidRDefault="00F178DA" w:rsidP="00724F50">
      <w:pPr>
        <w:ind w:right="-7" w:firstLine="709"/>
        <w:jc w:val="both"/>
        <w:rPr>
          <w:rFonts w:ascii="Times New Roman" w:hAnsi="Times New Roman"/>
        </w:rPr>
      </w:pPr>
      <w:r w:rsidRPr="00622FC2">
        <w:rPr>
          <w:rFonts w:ascii="Times New Roman" w:hAnsi="Times New Roman"/>
        </w:rPr>
        <w:t>о</w:t>
      </w:r>
      <w:r w:rsidRPr="00622FC2">
        <w:rPr>
          <w:rFonts w:ascii="Times New Roman" w:hAnsi="Times New Roman" w:hint="eastAsia"/>
        </w:rPr>
        <w:t>рганизация</w:t>
      </w:r>
      <w:r w:rsidRPr="00622FC2">
        <w:rPr>
          <w:rFonts w:ascii="Times New Roman" w:hAnsi="Times New Roman"/>
        </w:rPr>
        <w:t xml:space="preserve"> </w:t>
      </w:r>
      <w:r w:rsidRPr="00622FC2">
        <w:rPr>
          <w:rFonts w:ascii="Times New Roman" w:hAnsi="Times New Roman" w:hint="eastAsia"/>
        </w:rPr>
        <w:t>участия</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международных</w:t>
      </w:r>
      <w:r w:rsidRPr="00622FC2">
        <w:rPr>
          <w:rFonts w:ascii="Times New Roman" w:hAnsi="Times New Roman"/>
        </w:rPr>
        <w:t xml:space="preserve">, </w:t>
      </w:r>
      <w:r w:rsidRPr="00622FC2">
        <w:rPr>
          <w:rFonts w:ascii="Times New Roman" w:hAnsi="Times New Roman" w:hint="eastAsia"/>
        </w:rPr>
        <w:t>всероссийских</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межрегиональных</w:t>
      </w:r>
      <w:r w:rsidRPr="00622FC2">
        <w:rPr>
          <w:rFonts w:ascii="Times New Roman" w:hAnsi="Times New Roman"/>
        </w:rPr>
        <w:t xml:space="preserve"> </w:t>
      </w:r>
      <w:r w:rsidRPr="00622FC2">
        <w:rPr>
          <w:rFonts w:ascii="Times New Roman" w:hAnsi="Times New Roman" w:hint="eastAsia"/>
        </w:rPr>
        <w:t>конкурсах</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выставках</w:t>
      </w:r>
      <w:r w:rsidRPr="00622FC2">
        <w:rPr>
          <w:rFonts w:ascii="Times New Roman" w:hAnsi="Times New Roman"/>
        </w:rPr>
        <w:t xml:space="preserve"> </w:t>
      </w:r>
      <w:r w:rsidRPr="00622FC2">
        <w:rPr>
          <w:rFonts w:ascii="Times New Roman" w:hAnsi="Times New Roman" w:hint="eastAsia"/>
        </w:rPr>
        <w:t>художественных</w:t>
      </w:r>
      <w:r w:rsidRPr="00622FC2">
        <w:rPr>
          <w:rFonts w:ascii="Times New Roman" w:hAnsi="Times New Roman"/>
        </w:rPr>
        <w:t xml:space="preserve"> </w:t>
      </w:r>
      <w:r w:rsidRPr="00622FC2">
        <w:rPr>
          <w:rFonts w:ascii="Times New Roman" w:hAnsi="Times New Roman" w:hint="eastAsia"/>
        </w:rPr>
        <w:t>работ</w:t>
      </w:r>
      <w:r w:rsidRPr="00622FC2">
        <w:rPr>
          <w:rFonts w:ascii="Times New Roman" w:hAnsi="Times New Roman"/>
        </w:rPr>
        <w:t>;</w:t>
      </w:r>
    </w:p>
    <w:p w14:paraId="503ECFC6" w14:textId="77777777" w:rsidR="00F178DA" w:rsidRPr="00622FC2" w:rsidRDefault="00F178DA" w:rsidP="00724F50">
      <w:pPr>
        <w:ind w:right="-7" w:firstLine="709"/>
        <w:jc w:val="both"/>
        <w:rPr>
          <w:rFonts w:ascii="Times New Roman" w:hAnsi="Times New Roman"/>
        </w:rPr>
      </w:pPr>
      <w:r w:rsidRPr="00622FC2">
        <w:rPr>
          <w:rFonts w:ascii="Times New Roman" w:hAnsi="Times New Roman"/>
        </w:rPr>
        <w:t>о</w:t>
      </w:r>
      <w:r w:rsidR="00A201C1">
        <w:rPr>
          <w:rFonts w:ascii="Times New Roman" w:hAnsi="Times New Roman"/>
        </w:rPr>
        <w:t>р</w:t>
      </w:r>
      <w:r w:rsidRPr="00622FC2">
        <w:rPr>
          <w:rFonts w:ascii="Times New Roman" w:hAnsi="Times New Roman"/>
        </w:rPr>
        <w:t>ганизация и проведение м</w:t>
      </w:r>
      <w:r w:rsidRPr="00622FC2">
        <w:rPr>
          <w:rFonts w:ascii="Times New Roman" w:hAnsi="Times New Roman" w:hint="eastAsia"/>
        </w:rPr>
        <w:t>узыкальн</w:t>
      </w:r>
      <w:r w:rsidRPr="00622FC2">
        <w:rPr>
          <w:rFonts w:ascii="Times New Roman" w:hAnsi="Times New Roman"/>
        </w:rPr>
        <w:t xml:space="preserve">ого </w:t>
      </w:r>
      <w:r w:rsidRPr="00622FC2">
        <w:rPr>
          <w:rFonts w:ascii="Times New Roman" w:hAnsi="Times New Roman" w:hint="eastAsia"/>
        </w:rPr>
        <w:t>фестивал</w:t>
      </w:r>
      <w:r w:rsidRPr="00622FC2">
        <w:rPr>
          <w:rFonts w:ascii="Times New Roman" w:hAnsi="Times New Roman"/>
        </w:rPr>
        <w:t xml:space="preserve">я </w:t>
      </w:r>
      <w:r w:rsidRPr="00622FC2">
        <w:rPr>
          <w:rFonts w:ascii="Times New Roman" w:hAnsi="Times New Roman" w:hint="eastAsia"/>
        </w:rPr>
        <w:t>им</w:t>
      </w:r>
      <w:r w:rsidRPr="00622FC2">
        <w:rPr>
          <w:rFonts w:ascii="Times New Roman" w:hAnsi="Times New Roman"/>
        </w:rPr>
        <w:t xml:space="preserve">ени                         </w:t>
      </w:r>
      <w:r w:rsidRPr="00622FC2">
        <w:rPr>
          <w:rFonts w:ascii="Times New Roman" w:hAnsi="Times New Roman" w:hint="eastAsia"/>
        </w:rPr>
        <w:t>Г</w:t>
      </w:r>
      <w:r w:rsidRPr="00622FC2">
        <w:rPr>
          <w:rFonts w:ascii="Times New Roman" w:hAnsi="Times New Roman"/>
        </w:rPr>
        <w:t>.</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Свиридова</w:t>
      </w:r>
      <w:r w:rsidRPr="00622FC2">
        <w:rPr>
          <w:rFonts w:ascii="Times New Roman" w:hAnsi="Times New Roman"/>
        </w:rPr>
        <w:t>;</w:t>
      </w:r>
    </w:p>
    <w:p w14:paraId="14B5B77F" w14:textId="77777777" w:rsidR="00A27F96" w:rsidRDefault="00F178DA" w:rsidP="00724F50">
      <w:pPr>
        <w:ind w:right="-7" w:firstLine="709"/>
        <w:jc w:val="both"/>
        <w:rPr>
          <w:rFonts w:ascii="Times New Roman" w:hAnsi="Times New Roman"/>
        </w:rPr>
      </w:pPr>
      <w:r w:rsidRPr="00622FC2">
        <w:rPr>
          <w:rFonts w:ascii="Times New Roman" w:hAnsi="Times New Roman"/>
        </w:rPr>
        <w:t>предоставление г</w:t>
      </w:r>
      <w:r w:rsidRPr="00622FC2">
        <w:rPr>
          <w:rFonts w:ascii="Times New Roman" w:hAnsi="Times New Roman" w:hint="eastAsia"/>
        </w:rPr>
        <w:t>рант</w:t>
      </w:r>
      <w:r w:rsidRPr="00622FC2">
        <w:rPr>
          <w:rFonts w:ascii="Times New Roman" w:hAnsi="Times New Roman"/>
        </w:rPr>
        <w:t xml:space="preserve">ов </w:t>
      </w:r>
      <w:r w:rsidRPr="00622FC2">
        <w:rPr>
          <w:rFonts w:ascii="Times New Roman" w:hAnsi="Times New Roman" w:hint="eastAsia"/>
        </w:rPr>
        <w:t>Губернатора</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rPr>
        <w:t xml:space="preserve"> проектам муниципальных образований региона, направленных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развитие</w:t>
      </w:r>
      <w:r w:rsidRPr="00622FC2">
        <w:rPr>
          <w:rFonts w:ascii="Times New Roman" w:hAnsi="Times New Roman"/>
        </w:rPr>
        <w:t xml:space="preserve"> </w:t>
      </w:r>
      <w:r w:rsidRPr="00622FC2">
        <w:rPr>
          <w:rFonts w:ascii="Times New Roman" w:hAnsi="Times New Roman" w:hint="eastAsia"/>
        </w:rPr>
        <w:t xml:space="preserve">культуры </w:t>
      </w:r>
      <w:r w:rsidRPr="00622FC2">
        <w:rPr>
          <w:rFonts w:ascii="Times New Roman" w:hAnsi="Times New Roman"/>
        </w:rPr>
        <w:t xml:space="preserve">в </w:t>
      </w:r>
      <w:r w:rsidRPr="00622FC2">
        <w:rPr>
          <w:rFonts w:ascii="Times New Roman" w:hAnsi="Times New Roman" w:hint="eastAsia"/>
        </w:rPr>
        <w:t>сельской</w:t>
      </w:r>
      <w:r w:rsidRPr="00622FC2">
        <w:rPr>
          <w:rFonts w:ascii="Times New Roman" w:hAnsi="Times New Roman"/>
        </w:rPr>
        <w:t xml:space="preserve"> местности</w:t>
      </w:r>
      <w:r w:rsidR="00A27F96">
        <w:rPr>
          <w:rFonts w:ascii="Times New Roman" w:hAnsi="Times New Roman"/>
        </w:rPr>
        <w:t>;</w:t>
      </w:r>
    </w:p>
    <w:p w14:paraId="1A4D5170" w14:textId="77777777" w:rsidR="00A27F96" w:rsidRPr="00CE25B6" w:rsidRDefault="00A27F96" w:rsidP="00724F50">
      <w:pPr>
        <w:spacing w:line="240" w:lineRule="atLeast"/>
        <w:ind w:firstLine="709"/>
        <w:jc w:val="both"/>
        <w:rPr>
          <w:rFonts w:ascii="Times New Roman" w:hAnsi="Times New Roman"/>
          <w:bCs/>
          <w:szCs w:val="28"/>
        </w:rPr>
      </w:pPr>
      <w:r>
        <w:rPr>
          <w:rFonts w:ascii="Times New Roman" w:hAnsi="Times New Roman"/>
        </w:rPr>
        <w:t xml:space="preserve">предоставление </w:t>
      </w:r>
      <w:r w:rsidRPr="00CE25B6">
        <w:rPr>
          <w:rFonts w:ascii="Times New Roman" w:hAnsi="Times New Roman"/>
          <w:bCs/>
          <w:szCs w:val="28"/>
        </w:rPr>
        <w:t>государственной поддержки лучшим работникам муниципальных учреждений культуры, находящимся на территории сельских поселений;</w:t>
      </w:r>
    </w:p>
    <w:p w14:paraId="233A0869" w14:textId="77777777" w:rsidR="00F178DA" w:rsidRPr="00622FC2" w:rsidRDefault="00A27F96" w:rsidP="00724F50">
      <w:pPr>
        <w:ind w:right="-7" w:firstLine="709"/>
        <w:jc w:val="both"/>
        <w:rPr>
          <w:rFonts w:ascii="Times New Roman" w:hAnsi="Times New Roman"/>
        </w:rPr>
      </w:pPr>
      <w:r w:rsidRPr="00CE25B6">
        <w:rPr>
          <w:rFonts w:ascii="Times New Roman" w:hAnsi="Times New Roman"/>
          <w:bCs/>
          <w:szCs w:val="28"/>
        </w:rPr>
        <w:t>предоставление государственной поддержки лучшим муниципальным учреждениям культуры, находящимся на территории сельских поселений</w:t>
      </w:r>
      <w:r w:rsidR="00F178DA" w:rsidRPr="00622FC2">
        <w:rPr>
          <w:rFonts w:ascii="Times New Roman" w:hAnsi="Times New Roman"/>
        </w:rPr>
        <w:t xml:space="preserve">. </w:t>
      </w:r>
    </w:p>
    <w:p w14:paraId="04616C01" w14:textId="77777777" w:rsidR="00F178DA" w:rsidRPr="00622FC2" w:rsidRDefault="00F178DA" w:rsidP="00724F50">
      <w:pPr>
        <w:ind w:right="-7" w:firstLine="709"/>
        <w:jc w:val="both"/>
        <w:rPr>
          <w:rFonts w:ascii="Times New Roman" w:hAnsi="Times New Roman"/>
        </w:rPr>
      </w:pPr>
      <w:r w:rsidRPr="00622FC2">
        <w:rPr>
          <w:rFonts w:ascii="Times New Roman" w:hAnsi="Times New Roman" w:hint="eastAsia"/>
        </w:rPr>
        <w:t>Ожидаемые</w:t>
      </w:r>
      <w:r w:rsidRPr="00622FC2">
        <w:rPr>
          <w:rFonts w:ascii="Times New Roman" w:hAnsi="Times New Roman"/>
        </w:rPr>
        <w:t xml:space="preserve"> </w:t>
      </w:r>
      <w:r w:rsidRPr="00622FC2">
        <w:rPr>
          <w:rFonts w:ascii="Times New Roman" w:hAnsi="Times New Roman" w:hint="eastAsia"/>
        </w:rPr>
        <w:t>непосредственные</w:t>
      </w:r>
      <w:r w:rsidRPr="00622FC2">
        <w:rPr>
          <w:rFonts w:ascii="Times New Roman" w:hAnsi="Times New Roman"/>
        </w:rPr>
        <w:t xml:space="preserve"> </w:t>
      </w:r>
      <w:r w:rsidRPr="00622FC2">
        <w:rPr>
          <w:rFonts w:ascii="Times New Roman" w:hAnsi="Times New Roman" w:hint="eastAsia"/>
        </w:rPr>
        <w:t>результаты</w:t>
      </w:r>
      <w:r w:rsidRPr="00622FC2">
        <w:rPr>
          <w:rFonts w:ascii="Times New Roman" w:hAnsi="Times New Roman"/>
        </w:rPr>
        <w:t xml:space="preserve"> </w:t>
      </w:r>
      <w:r w:rsidRPr="00622FC2">
        <w:rPr>
          <w:rFonts w:ascii="Times New Roman" w:hAnsi="Times New Roman" w:hint="eastAsia"/>
        </w:rPr>
        <w:t>его</w:t>
      </w:r>
      <w:r w:rsidRPr="00622FC2">
        <w:rPr>
          <w:rFonts w:ascii="Times New Roman" w:hAnsi="Times New Roman"/>
        </w:rPr>
        <w:t xml:space="preserve"> </w:t>
      </w:r>
      <w:r w:rsidRPr="00622FC2">
        <w:rPr>
          <w:rFonts w:ascii="Times New Roman" w:hAnsi="Times New Roman" w:hint="eastAsia"/>
        </w:rPr>
        <w:t>реализации</w:t>
      </w:r>
      <w:r w:rsidRPr="00622FC2">
        <w:rPr>
          <w:rFonts w:ascii="Times New Roman" w:hAnsi="Times New Roman"/>
        </w:rPr>
        <w:t>:</w:t>
      </w:r>
    </w:p>
    <w:p w14:paraId="28791D42"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rPr>
        <w:t>углу</w:t>
      </w:r>
      <w:r w:rsidRPr="00622FC2">
        <w:rPr>
          <w:rFonts w:ascii="Times New Roman" w:hAnsi="Times New Roman" w:hint="eastAsia"/>
        </w:rPr>
        <w:t>бление</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расширение</w:t>
      </w:r>
      <w:r w:rsidRPr="00622FC2">
        <w:rPr>
          <w:rFonts w:ascii="Times New Roman" w:hAnsi="Times New Roman"/>
        </w:rPr>
        <w:t xml:space="preserve"> </w:t>
      </w:r>
      <w:r w:rsidRPr="00622FC2">
        <w:rPr>
          <w:rFonts w:ascii="Times New Roman" w:hAnsi="Times New Roman" w:hint="eastAsia"/>
        </w:rPr>
        <w:t>пропаганды</w:t>
      </w:r>
      <w:r w:rsidRPr="00622FC2">
        <w:rPr>
          <w:rFonts w:ascii="Times New Roman" w:hAnsi="Times New Roman"/>
        </w:rPr>
        <w:t xml:space="preserve"> </w:t>
      </w:r>
      <w:r w:rsidRPr="00622FC2">
        <w:rPr>
          <w:rFonts w:ascii="Times New Roman" w:hAnsi="Times New Roman" w:hint="eastAsia"/>
        </w:rPr>
        <w:t>лучших</w:t>
      </w:r>
      <w:r w:rsidRPr="00622FC2">
        <w:rPr>
          <w:rFonts w:ascii="Times New Roman" w:hAnsi="Times New Roman"/>
        </w:rPr>
        <w:t xml:space="preserve"> </w:t>
      </w:r>
      <w:r w:rsidRPr="00622FC2">
        <w:rPr>
          <w:rFonts w:ascii="Times New Roman" w:hAnsi="Times New Roman" w:hint="eastAsia"/>
        </w:rPr>
        <w:t>образцов</w:t>
      </w:r>
      <w:r w:rsidRPr="00622FC2">
        <w:rPr>
          <w:rFonts w:ascii="Times New Roman" w:hAnsi="Times New Roman"/>
        </w:rPr>
        <w:t xml:space="preserve"> </w:t>
      </w:r>
      <w:r w:rsidRPr="00622FC2">
        <w:rPr>
          <w:rFonts w:ascii="Times New Roman" w:hAnsi="Times New Roman" w:hint="eastAsia"/>
        </w:rPr>
        <w:t>отечественной</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зарубежной</w:t>
      </w:r>
      <w:r w:rsidRPr="00622FC2">
        <w:rPr>
          <w:rFonts w:ascii="Times New Roman" w:hAnsi="Times New Roman"/>
        </w:rPr>
        <w:t xml:space="preserve"> </w:t>
      </w:r>
      <w:r w:rsidRPr="00622FC2">
        <w:rPr>
          <w:rFonts w:ascii="Times New Roman" w:hAnsi="Times New Roman" w:hint="eastAsia"/>
        </w:rPr>
        <w:t>художественной</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w:t>
      </w:r>
    </w:p>
    <w:p w14:paraId="49643DF9"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hint="eastAsia"/>
        </w:rPr>
        <w:t>сохранение</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развитие</w:t>
      </w:r>
      <w:r w:rsidRPr="00622FC2">
        <w:rPr>
          <w:rFonts w:ascii="Times New Roman" w:hAnsi="Times New Roman"/>
        </w:rPr>
        <w:t xml:space="preserve"> </w:t>
      </w:r>
      <w:r w:rsidRPr="00622FC2">
        <w:rPr>
          <w:rFonts w:ascii="Times New Roman" w:hAnsi="Times New Roman" w:hint="eastAsia"/>
        </w:rPr>
        <w:t>традиций</w:t>
      </w:r>
      <w:r w:rsidRPr="00622FC2">
        <w:rPr>
          <w:rFonts w:ascii="Times New Roman" w:hAnsi="Times New Roman"/>
        </w:rPr>
        <w:t xml:space="preserve"> </w:t>
      </w:r>
      <w:r w:rsidRPr="00622FC2">
        <w:rPr>
          <w:rFonts w:ascii="Times New Roman" w:hAnsi="Times New Roman" w:hint="eastAsia"/>
        </w:rPr>
        <w:t>отечественного</w:t>
      </w:r>
      <w:r w:rsidRPr="00622FC2">
        <w:rPr>
          <w:rFonts w:ascii="Times New Roman" w:hAnsi="Times New Roman"/>
        </w:rPr>
        <w:t xml:space="preserve"> </w:t>
      </w:r>
      <w:r w:rsidRPr="00622FC2">
        <w:rPr>
          <w:rFonts w:ascii="Times New Roman" w:hAnsi="Times New Roman" w:hint="eastAsia"/>
        </w:rPr>
        <w:t>исполнительства</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различных</w:t>
      </w:r>
      <w:r w:rsidRPr="00622FC2">
        <w:rPr>
          <w:rFonts w:ascii="Times New Roman" w:hAnsi="Times New Roman"/>
        </w:rPr>
        <w:t xml:space="preserve"> </w:t>
      </w:r>
      <w:r w:rsidRPr="00622FC2">
        <w:rPr>
          <w:rFonts w:ascii="Times New Roman" w:hAnsi="Times New Roman" w:hint="eastAsia"/>
        </w:rPr>
        <w:t>жанрах</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искусства</w:t>
      </w:r>
      <w:r w:rsidRPr="00622FC2">
        <w:rPr>
          <w:rFonts w:ascii="Times New Roman" w:hAnsi="Times New Roman"/>
        </w:rPr>
        <w:t>;</w:t>
      </w:r>
    </w:p>
    <w:p w14:paraId="25AA60DC"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rPr>
        <w:t>ф</w:t>
      </w:r>
      <w:r w:rsidRPr="00622FC2">
        <w:rPr>
          <w:rFonts w:ascii="Times New Roman" w:hAnsi="Times New Roman" w:hint="eastAsia"/>
        </w:rPr>
        <w:t>ормирование</w:t>
      </w:r>
      <w:r w:rsidRPr="00622FC2">
        <w:rPr>
          <w:rFonts w:ascii="Times New Roman" w:hAnsi="Times New Roman"/>
        </w:rPr>
        <w:t xml:space="preserve"> </w:t>
      </w:r>
      <w:r w:rsidRPr="00622FC2">
        <w:rPr>
          <w:rFonts w:ascii="Times New Roman" w:hAnsi="Times New Roman" w:hint="eastAsia"/>
        </w:rPr>
        <w:t>художественно</w:t>
      </w:r>
      <w:r w:rsidRPr="00622FC2">
        <w:rPr>
          <w:rFonts w:ascii="Times New Roman" w:hAnsi="Times New Roman"/>
        </w:rPr>
        <w:t>-</w:t>
      </w:r>
      <w:r w:rsidRPr="00622FC2">
        <w:rPr>
          <w:rFonts w:ascii="Times New Roman" w:hAnsi="Times New Roman" w:hint="eastAsia"/>
        </w:rPr>
        <w:t>эстетического</w:t>
      </w:r>
      <w:r w:rsidRPr="00622FC2">
        <w:rPr>
          <w:rFonts w:ascii="Times New Roman" w:hAnsi="Times New Roman"/>
        </w:rPr>
        <w:t xml:space="preserve"> </w:t>
      </w:r>
      <w:r w:rsidRPr="00622FC2">
        <w:rPr>
          <w:rFonts w:ascii="Times New Roman" w:hAnsi="Times New Roman" w:hint="eastAsia"/>
        </w:rPr>
        <w:t>вкуса</w:t>
      </w:r>
      <w:r w:rsidRPr="00622FC2">
        <w:rPr>
          <w:rFonts w:ascii="Times New Roman" w:hAnsi="Times New Roman"/>
        </w:rPr>
        <w:t xml:space="preserve"> </w:t>
      </w:r>
      <w:r w:rsidRPr="00622FC2">
        <w:rPr>
          <w:rFonts w:ascii="Times New Roman" w:hAnsi="Times New Roman" w:hint="eastAsia"/>
        </w:rPr>
        <w:t>населения</w:t>
      </w:r>
      <w:r w:rsidRPr="00622FC2">
        <w:rPr>
          <w:rFonts w:ascii="Times New Roman" w:hAnsi="Times New Roman"/>
        </w:rPr>
        <w:t>;</w:t>
      </w:r>
    </w:p>
    <w:p w14:paraId="1452A4E0"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rPr>
        <w:t>п</w:t>
      </w:r>
      <w:r w:rsidRPr="00622FC2">
        <w:rPr>
          <w:rFonts w:ascii="Times New Roman" w:hAnsi="Times New Roman" w:hint="eastAsia"/>
        </w:rPr>
        <w:t>рирост</w:t>
      </w:r>
      <w:r w:rsidRPr="00622FC2">
        <w:rPr>
          <w:rFonts w:ascii="Times New Roman" w:hAnsi="Times New Roman"/>
        </w:rPr>
        <w:t xml:space="preserve"> </w:t>
      </w:r>
      <w:r w:rsidRPr="00622FC2">
        <w:rPr>
          <w:rFonts w:ascii="Times New Roman" w:hAnsi="Times New Roman" w:hint="eastAsia"/>
        </w:rPr>
        <w:t>числа</w:t>
      </w:r>
      <w:r w:rsidRPr="00622FC2">
        <w:rPr>
          <w:rFonts w:ascii="Times New Roman" w:hAnsi="Times New Roman"/>
        </w:rPr>
        <w:t xml:space="preserve"> </w:t>
      </w:r>
      <w:r w:rsidRPr="00622FC2">
        <w:rPr>
          <w:rFonts w:ascii="Times New Roman" w:hAnsi="Times New Roman" w:hint="eastAsia"/>
        </w:rPr>
        <w:t>лауреатов</w:t>
      </w:r>
      <w:r w:rsidRPr="00622FC2">
        <w:rPr>
          <w:rFonts w:ascii="Times New Roman" w:hAnsi="Times New Roman"/>
        </w:rPr>
        <w:t xml:space="preserve"> </w:t>
      </w:r>
      <w:r w:rsidRPr="00622FC2">
        <w:rPr>
          <w:rFonts w:ascii="Times New Roman" w:hAnsi="Times New Roman" w:hint="eastAsia"/>
        </w:rPr>
        <w:t>международных</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всероссийских</w:t>
      </w:r>
      <w:r w:rsidRPr="00622FC2">
        <w:rPr>
          <w:rFonts w:ascii="Times New Roman" w:hAnsi="Times New Roman"/>
        </w:rPr>
        <w:t xml:space="preserve"> </w:t>
      </w:r>
      <w:r w:rsidRPr="00622FC2">
        <w:rPr>
          <w:rFonts w:ascii="Times New Roman" w:hAnsi="Times New Roman" w:hint="eastAsia"/>
        </w:rPr>
        <w:t>конкурсов</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фестивалей</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сфере</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искусства</w:t>
      </w:r>
      <w:r w:rsidRPr="00622FC2">
        <w:rPr>
          <w:rFonts w:ascii="Times New Roman" w:hAnsi="Times New Roman"/>
        </w:rPr>
        <w:t>;</w:t>
      </w:r>
    </w:p>
    <w:p w14:paraId="418BEDC2"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rPr>
        <w:t>о</w:t>
      </w:r>
      <w:r w:rsidRPr="00622FC2">
        <w:rPr>
          <w:rFonts w:ascii="Times New Roman" w:hAnsi="Times New Roman" w:hint="eastAsia"/>
        </w:rPr>
        <w:t>беспечение</w:t>
      </w:r>
      <w:r w:rsidRPr="00622FC2">
        <w:rPr>
          <w:rFonts w:ascii="Times New Roman" w:hAnsi="Times New Roman"/>
        </w:rPr>
        <w:t xml:space="preserve">  </w:t>
      </w:r>
      <w:r w:rsidRPr="00622FC2">
        <w:rPr>
          <w:rFonts w:ascii="Times New Roman" w:hAnsi="Times New Roman" w:hint="eastAsia"/>
        </w:rPr>
        <w:t>государственной</w:t>
      </w:r>
      <w:r w:rsidRPr="00622FC2">
        <w:rPr>
          <w:rFonts w:ascii="Times New Roman" w:hAnsi="Times New Roman"/>
        </w:rPr>
        <w:t xml:space="preserve"> </w:t>
      </w:r>
      <w:r w:rsidRPr="00622FC2">
        <w:rPr>
          <w:rFonts w:ascii="Times New Roman" w:hAnsi="Times New Roman" w:hint="eastAsia"/>
        </w:rPr>
        <w:t>поддержки</w:t>
      </w:r>
      <w:r w:rsidRPr="00622FC2">
        <w:rPr>
          <w:rFonts w:ascii="Times New Roman" w:hAnsi="Times New Roman"/>
        </w:rPr>
        <w:t xml:space="preserve"> </w:t>
      </w:r>
      <w:r w:rsidRPr="00622FC2">
        <w:rPr>
          <w:rFonts w:ascii="Times New Roman" w:hAnsi="Times New Roman" w:hint="eastAsia"/>
        </w:rPr>
        <w:t>инновационных</w:t>
      </w:r>
      <w:r w:rsidRPr="00622FC2">
        <w:rPr>
          <w:rFonts w:ascii="Times New Roman" w:hAnsi="Times New Roman"/>
        </w:rPr>
        <w:t xml:space="preserve"> </w:t>
      </w:r>
      <w:r w:rsidRPr="00622FC2">
        <w:rPr>
          <w:rFonts w:ascii="Times New Roman" w:hAnsi="Times New Roman" w:hint="eastAsia"/>
        </w:rPr>
        <w:t>проектов</w:t>
      </w:r>
      <w:r w:rsidRPr="00622FC2">
        <w:rPr>
          <w:rFonts w:ascii="Times New Roman" w:hAnsi="Times New Roman"/>
        </w:rPr>
        <w:t xml:space="preserve">, </w:t>
      </w:r>
      <w:r w:rsidRPr="00622FC2">
        <w:rPr>
          <w:rFonts w:ascii="Times New Roman" w:hAnsi="Times New Roman" w:hint="eastAsia"/>
        </w:rPr>
        <w:t>направленных</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развитие</w:t>
      </w:r>
      <w:r w:rsidRPr="00622FC2">
        <w:rPr>
          <w:rFonts w:ascii="Times New Roman" w:hAnsi="Times New Roman"/>
        </w:rPr>
        <w:t xml:space="preserve"> </w:t>
      </w:r>
      <w:r w:rsidRPr="00622FC2">
        <w:rPr>
          <w:rFonts w:ascii="Times New Roman" w:hAnsi="Times New Roman" w:hint="eastAsia"/>
        </w:rPr>
        <w:t>сферы</w:t>
      </w:r>
      <w:r w:rsidRPr="00622FC2">
        <w:rPr>
          <w:rFonts w:ascii="Times New Roman" w:hAnsi="Times New Roman"/>
        </w:rPr>
        <w:t xml:space="preserve"> </w:t>
      </w:r>
      <w:r w:rsidRPr="00622FC2">
        <w:rPr>
          <w:rFonts w:ascii="Times New Roman" w:hAnsi="Times New Roman" w:hint="eastAsia"/>
        </w:rPr>
        <w:t>культуры</w:t>
      </w:r>
      <w:r w:rsidRPr="00622FC2">
        <w:rPr>
          <w:rFonts w:ascii="Times New Roman" w:hAnsi="Times New Roman"/>
        </w:rPr>
        <w:t xml:space="preserve"> </w:t>
      </w:r>
      <w:r w:rsidRPr="00622FC2">
        <w:rPr>
          <w:rFonts w:ascii="Times New Roman" w:hAnsi="Times New Roman" w:hint="eastAsia"/>
        </w:rPr>
        <w:t>сельских</w:t>
      </w:r>
      <w:r w:rsidRPr="00622FC2">
        <w:rPr>
          <w:rFonts w:ascii="Times New Roman" w:hAnsi="Times New Roman"/>
        </w:rPr>
        <w:t xml:space="preserve"> </w:t>
      </w:r>
      <w:r w:rsidRPr="00622FC2">
        <w:rPr>
          <w:rFonts w:ascii="Times New Roman" w:hAnsi="Times New Roman" w:hint="eastAsia"/>
        </w:rPr>
        <w:t>поселений</w:t>
      </w:r>
      <w:r w:rsidRPr="00622FC2">
        <w:rPr>
          <w:rFonts w:ascii="Times New Roman" w:hAnsi="Times New Roman"/>
        </w:rPr>
        <w:t>;</w:t>
      </w:r>
    </w:p>
    <w:p w14:paraId="302CF0C9"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rPr>
        <w:lastRenderedPageBreak/>
        <w:t>количество реализованных проектов, представляющих социальную значимость для развития культуры сельской местности, направленных на приобщение к культуре различных слоев населения, в том числе социально незащищенных (инвалиды, пенсионеры и другие), на улучшение качества и содержания работы, на развитие новых форм работы с местным населением;</w:t>
      </w:r>
    </w:p>
    <w:p w14:paraId="471E2988" w14:textId="77777777" w:rsidR="00A27F96" w:rsidRDefault="00F178DA" w:rsidP="00F3461C">
      <w:pPr>
        <w:shd w:val="clear" w:color="auto" w:fill="FFFFFF"/>
        <w:ind w:right="-7" w:firstLine="709"/>
        <w:jc w:val="both"/>
        <w:rPr>
          <w:rFonts w:ascii="Times New Roman" w:hAnsi="Times New Roman"/>
        </w:rPr>
      </w:pPr>
      <w:r w:rsidRPr="00622FC2">
        <w:rPr>
          <w:rFonts w:ascii="Times New Roman" w:hAnsi="Times New Roman"/>
        </w:rPr>
        <w:t>увеличение числа граждан, вовлеченных в культурную деятельность путем поддержки и реализации творческих инициатив и проектов, получивших грантовую поддержку</w:t>
      </w:r>
      <w:r w:rsidR="00A27F96">
        <w:rPr>
          <w:rFonts w:ascii="Times New Roman" w:hAnsi="Times New Roman"/>
        </w:rPr>
        <w:t>;</w:t>
      </w:r>
    </w:p>
    <w:p w14:paraId="6B2C306D" w14:textId="77777777" w:rsidR="00F178DA" w:rsidRPr="00622FC2" w:rsidRDefault="00A27F96" w:rsidP="00F3461C">
      <w:pPr>
        <w:shd w:val="clear" w:color="auto" w:fill="FFFFFF"/>
        <w:ind w:right="-7" w:firstLine="709"/>
        <w:jc w:val="both"/>
        <w:rPr>
          <w:rFonts w:ascii="Times New Roman" w:hAnsi="Times New Roman"/>
        </w:rPr>
      </w:pPr>
      <w:r w:rsidRPr="00CE25B6">
        <w:rPr>
          <w:rFonts w:ascii="Times New Roman" w:hAnsi="Times New Roman"/>
          <w:bCs/>
          <w:szCs w:val="28"/>
        </w:rPr>
        <w:t>улучшение качества оказываемых услуг населению области</w:t>
      </w:r>
      <w:r w:rsidR="00F178DA" w:rsidRPr="00622FC2">
        <w:rPr>
          <w:rFonts w:ascii="Times New Roman" w:hAnsi="Times New Roman"/>
        </w:rPr>
        <w:t>.</w:t>
      </w:r>
    </w:p>
    <w:p w14:paraId="194AC6A0"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rPr>
        <w:t>Региональный проект «</w:t>
      </w:r>
      <w:r w:rsidRPr="00622FC2">
        <w:rPr>
          <w:rFonts w:ascii="Times New Roman" w:hAnsi="Times New Roman" w:hint="eastAsia"/>
        </w:rPr>
        <w:t>Творческие</w:t>
      </w:r>
      <w:r w:rsidRPr="00622FC2">
        <w:rPr>
          <w:rFonts w:ascii="Times New Roman" w:hAnsi="Times New Roman"/>
        </w:rPr>
        <w:t xml:space="preserve"> </w:t>
      </w:r>
      <w:r w:rsidRPr="00622FC2">
        <w:rPr>
          <w:rFonts w:ascii="Times New Roman" w:hAnsi="Times New Roman" w:hint="eastAsia"/>
        </w:rPr>
        <w:t>люди</w:t>
      </w:r>
      <w:r w:rsidRPr="00622FC2">
        <w:rPr>
          <w:rFonts w:ascii="Times New Roman" w:hAnsi="Times New Roman"/>
        </w:rPr>
        <w:t xml:space="preserve">» </w:t>
      </w:r>
      <w:r w:rsidRPr="00622FC2">
        <w:rPr>
          <w:rFonts w:ascii="Times New Roman" w:hAnsi="Times New Roman" w:hint="eastAsia"/>
        </w:rPr>
        <w:t>направлен</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достижение</w:t>
      </w:r>
      <w:r w:rsidRPr="00622FC2">
        <w:rPr>
          <w:rFonts w:ascii="Times New Roman" w:hAnsi="Times New Roman"/>
        </w:rPr>
        <w:t xml:space="preserve"> </w:t>
      </w:r>
      <w:r w:rsidRPr="00622FC2">
        <w:rPr>
          <w:rFonts w:ascii="Times New Roman" w:hAnsi="Times New Roman" w:hint="eastAsia"/>
        </w:rPr>
        <w:t>следующ</w:t>
      </w:r>
      <w:r w:rsidRPr="00622FC2">
        <w:rPr>
          <w:rFonts w:ascii="Times New Roman" w:hAnsi="Times New Roman"/>
        </w:rPr>
        <w:t xml:space="preserve">их </w:t>
      </w:r>
      <w:r w:rsidRPr="00622FC2">
        <w:rPr>
          <w:rFonts w:ascii="Times New Roman" w:hAnsi="Times New Roman" w:hint="eastAsia"/>
        </w:rPr>
        <w:t>показател</w:t>
      </w:r>
      <w:r w:rsidRPr="00622FC2">
        <w:rPr>
          <w:rFonts w:ascii="Times New Roman" w:hAnsi="Times New Roman"/>
        </w:rPr>
        <w:t>ей:</w:t>
      </w:r>
    </w:p>
    <w:p w14:paraId="64B2B9DF" w14:textId="77777777" w:rsidR="00B91353" w:rsidRPr="00622FC2" w:rsidRDefault="00B91353" w:rsidP="00F3461C">
      <w:pPr>
        <w:shd w:val="clear" w:color="auto" w:fill="FFFFFF"/>
        <w:ind w:right="-7" w:firstLine="709"/>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специалистов</w:t>
      </w:r>
      <w:r w:rsidRPr="00622FC2">
        <w:rPr>
          <w:rFonts w:ascii="Times New Roman" w:hAnsi="Times New Roman"/>
        </w:rPr>
        <w:t xml:space="preserve">, </w:t>
      </w:r>
      <w:r w:rsidRPr="00622FC2">
        <w:rPr>
          <w:rFonts w:ascii="Times New Roman" w:hAnsi="Times New Roman" w:hint="eastAsia"/>
        </w:rPr>
        <w:t>прошедших</w:t>
      </w:r>
      <w:r w:rsidRPr="00622FC2">
        <w:rPr>
          <w:rFonts w:ascii="Times New Roman" w:hAnsi="Times New Roman"/>
        </w:rPr>
        <w:t xml:space="preserve"> </w:t>
      </w:r>
      <w:r w:rsidRPr="00622FC2">
        <w:rPr>
          <w:rFonts w:ascii="Times New Roman" w:hAnsi="Times New Roman" w:hint="eastAsia"/>
        </w:rPr>
        <w:t>повышение</w:t>
      </w:r>
      <w:r w:rsidRPr="00622FC2">
        <w:rPr>
          <w:rFonts w:ascii="Times New Roman" w:hAnsi="Times New Roman"/>
        </w:rPr>
        <w:t xml:space="preserve"> </w:t>
      </w:r>
      <w:r w:rsidRPr="00622FC2">
        <w:rPr>
          <w:rFonts w:ascii="Times New Roman" w:hAnsi="Times New Roman" w:hint="eastAsia"/>
        </w:rPr>
        <w:t>квалификации</w:t>
      </w:r>
      <w:r w:rsidRPr="00622FC2">
        <w:rPr>
          <w:rFonts w:ascii="Times New Roman" w:hAnsi="Times New Roman"/>
        </w:rPr>
        <w:t>;</w:t>
      </w:r>
    </w:p>
    <w:p w14:paraId="3791805F" w14:textId="77777777" w:rsidR="00B91353" w:rsidRPr="00622FC2" w:rsidRDefault="00B91353" w:rsidP="00F3461C">
      <w:pPr>
        <w:shd w:val="clear" w:color="auto" w:fill="FFFFFF"/>
        <w:ind w:right="-7" w:firstLine="709"/>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культурно</w:t>
      </w:r>
      <w:r w:rsidRPr="00622FC2">
        <w:rPr>
          <w:rFonts w:ascii="Times New Roman" w:hAnsi="Times New Roman"/>
        </w:rPr>
        <w:t>-</w:t>
      </w:r>
      <w:r w:rsidRPr="00622FC2">
        <w:rPr>
          <w:rFonts w:ascii="Times New Roman" w:hAnsi="Times New Roman" w:hint="eastAsia"/>
        </w:rPr>
        <w:t>образовательных</w:t>
      </w:r>
      <w:r w:rsidRPr="00622FC2">
        <w:rPr>
          <w:rFonts w:ascii="Times New Roman" w:hAnsi="Times New Roman"/>
        </w:rPr>
        <w:t xml:space="preserve"> </w:t>
      </w:r>
      <w:r w:rsidRPr="00622FC2">
        <w:rPr>
          <w:rFonts w:ascii="Times New Roman" w:hAnsi="Times New Roman" w:hint="eastAsia"/>
        </w:rPr>
        <w:t>программ</w:t>
      </w:r>
      <w:r w:rsidRPr="00622FC2">
        <w:rPr>
          <w:rFonts w:ascii="Times New Roman" w:hAnsi="Times New Roman"/>
        </w:rPr>
        <w:t xml:space="preserve"> </w:t>
      </w:r>
      <w:r w:rsidRPr="00622FC2">
        <w:rPr>
          <w:rFonts w:ascii="Times New Roman" w:hAnsi="Times New Roman" w:hint="eastAsia"/>
        </w:rPr>
        <w:t>для</w:t>
      </w:r>
      <w:r w:rsidRPr="00622FC2">
        <w:rPr>
          <w:rFonts w:ascii="Times New Roman" w:hAnsi="Times New Roman"/>
        </w:rPr>
        <w:t xml:space="preserve"> </w:t>
      </w:r>
      <w:r w:rsidRPr="00622FC2">
        <w:rPr>
          <w:rFonts w:ascii="Times New Roman" w:hAnsi="Times New Roman" w:hint="eastAsia"/>
        </w:rPr>
        <w:t>школьников</w:t>
      </w:r>
      <w:r w:rsidRPr="00622FC2">
        <w:rPr>
          <w:rFonts w:ascii="Times New Roman" w:hAnsi="Times New Roman"/>
        </w:rPr>
        <w:t>;</w:t>
      </w:r>
    </w:p>
    <w:p w14:paraId="63F6869D" w14:textId="77777777" w:rsidR="00B91353" w:rsidRPr="00622FC2" w:rsidRDefault="00B91353" w:rsidP="00F3461C">
      <w:pPr>
        <w:shd w:val="clear" w:color="auto" w:fill="FFFFFF"/>
        <w:ind w:right="-7" w:firstLine="709"/>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проведённых</w:t>
      </w:r>
      <w:r w:rsidRPr="00622FC2">
        <w:rPr>
          <w:rFonts w:ascii="Times New Roman" w:hAnsi="Times New Roman"/>
        </w:rPr>
        <w:t xml:space="preserve"> </w:t>
      </w:r>
      <w:r w:rsidRPr="00622FC2">
        <w:rPr>
          <w:rFonts w:ascii="Times New Roman" w:hAnsi="Times New Roman" w:hint="eastAsia"/>
        </w:rPr>
        <w:t>масштабных</w:t>
      </w:r>
      <w:r w:rsidRPr="00622FC2">
        <w:rPr>
          <w:rFonts w:ascii="Times New Roman" w:hAnsi="Times New Roman"/>
        </w:rPr>
        <w:t xml:space="preserve"> </w:t>
      </w:r>
      <w:r w:rsidRPr="00622FC2">
        <w:rPr>
          <w:rFonts w:ascii="Times New Roman" w:hAnsi="Times New Roman" w:hint="eastAsia"/>
        </w:rPr>
        <w:t>фестивальных</w:t>
      </w:r>
      <w:r w:rsidRPr="00622FC2">
        <w:rPr>
          <w:rFonts w:ascii="Times New Roman" w:hAnsi="Times New Roman"/>
        </w:rPr>
        <w:t xml:space="preserve"> </w:t>
      </w:r>
      <w:r w:rsidRPr="00622FC2">
        <w:rPr>
          <w:rFonts w:ascii="Times New Roman" w:hAnsi="Times New Roman" w:hint="eastAsia"/>
        </w:rPr>
        <w:t>проектов</w:t>
      </w:r>
      <w:r w:rsidRPr="00622FC2">
        <w:rPr>
          <w:rFonts w:ascii="Times New Roman" w:hAnsi="Times New Roman"/>
        </w:rPr>
        <w:t>;</w:t>
      </w:r>
    </w:p>
    <w:p w14:paraId="03972788" w14:textId="77777777" w:rsidR="00B91353" w:rsidRPr="00622FC2" w:rsidRDefault="00B91353" w:rsidP="00F3461C">
      <w:pPr>
        <w:shd w:val="clear" w:color="auto" w:fill="FFFFFF"/>
        <w:ind w:right="-7" w:firstLine="709"/>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люби</w:t>
      </w:r>
      <w:r w:rsidR="00EC2E91" w:rsidRPr="00622FC2">
        <w:rPr>
          <w:rFonts w:ascii="Times New Roman" w:hAnsi="Times New Roman" w:hint="eastAsia"/>
        </w:rPr>
        <w:t>т</w:t>
      </w:r>
      <w:r w:rsidRPr="00622FC2">
        <w:rPr>
          <w:rFonts w:ascii="Times New Roman" w:hAnsi="Times New Roman" w:hint="eastAsia"/>
        </w:rPr>
        <w:t>ельских</w:t>
      </w:r>
      <w:r w:rsidRPr="00622FC2">
        <w:rPr>
          <w:rFonts w:ascii="Times New Roman" w:hAnsi="Times New Roman"/>
        </w:rPr>
        <w:t xml:space="preserve"> </w:t>
      </w:r>
      <w:r w:rsidRPr="00622FC2">
        <w:rPr>
          <w:rFonts w:ascii="Times New Roman" w:hAnsi="Times New Roman" w:hint="eastAsia"/>
        </w:rPr>
        <w:t>творческих</w:t>
      </w:r>
      <w:r w:rsidRPr="00622FC2">
        <w:rPr>
          <w:rFonts w:ascii="Times New Roman" w:hAnsi="Times New Roman"/>
        </w:rPr>
        <w:t xml:space="preserve"> </w:t>
      </w:r>
      <w:r w:rsidRPr="00622FC2">
        <w:rPr>
          <w:rFonts w:ascii="Times New Roman" w:hAnsi="Times New Roman" w:hint="eastAsia"/>
        </w:rPr>
        <w:t>коллективов</w:t>
      </w:r>
      <w:r w:rsidRPr="00622FC2">
        <w:rPr>
          <w:rFonts w:ascii="Times New Roman" w:hAnsi="Times New Roman"/>
        </w:rPr>
        <w:t xml:space="preserve">, </w:t>
      </w:r>
      <w:r w:rsidRPr="00622FC2">
        <w:rPr>
          <w:rFonts w:ascii="Times New Roman" w:hAnsi="Times New Roman" w:hint="eastAsia"/>
        </w:rPr>
        <w:t>получивших</w:t>
      </w:r>
      <w:r w:rsidRPr="00622FC2">
        <w:rPr>
          <w:rFonts w:ascii="Times New Roman" w:hAnsi="Times New Roman"/>
        </w:rPr>
        <w:t xml:space="preserve"> </w:t>
      </w:r>
      <w:r w:rsidRPr="00622FC2">
        <w:rPr>
          <w:rFonts w:ascii="Times New Roman" w:hAnsi="Times New Roman" w:hint="eastAsia"/>
        </w:rPr>
        <w:t>грантовую</w:t>
      </w:r>
      <w:r w:rsidRPr="00622FC2">
        <w:rPr>
          <w:rFonts w:ascii="Times New Roman" w:hAnsi="Times New Roman"/>
        </w:rPr>
        <w:t xml:space="preserve"> </w:t>
      </w:r>
      <w:r w:rsidRPr="00622FC2">
        <w:rPr>
          <w:rFonts w:ascii="Times New Roman" w:hAnsi="Times New Roman" w:hint="eastAsia"/>
        </w:rPr>
        <w:t>поддержку</w:t>
      </w:r>
      <w:r w:rsidRPr="00622FC2">
        <w:rPr>
          <w:rFonts w:ascii="Times New Roman" w:hAnsi="Times New Roman"/>
        </w:rPr>
        <w:t>;</w:t>
      </w:r>
    </w:p>
    <w:p w14:paraId="58D42E7F" w14:textId="77777777" w:rsidR="00B91353" w:rsidRDefault="00B91353" w:rsidP="00F3461C">
      <w:pPr>
        <w:shd w:val="clear" w:color="auto" w:fill="FFFFFF"/>
        <w:ind w:right="-7" w:firstLine="709"/>
        <w:jc w:val="both"/>
        <w:rPr>
          <w:rFonts w:ascii="Times New Roman" w:hAnsi="Times New Roman"/>
        </w:rPr>
      </w:pPr>
      <w:r w:rsidRPr="00622FC2">
        <w:rPr>
          <w:rFonts w:ascii="Times New Roman" w:hAnsi="Times New Roman" w:hint="eastAsia"/>
        </w:rPr>
        <w:t>количество</w:t>
      </w:r>
      <w:r w:rsidRPr="00622FC2">
        <w:rPr>
          <w:rFonts w:ascii="Times New Roman" w:hAnsi="Times New Roman"/>
        </w:rPr>
        <w:t xml:space="preserve"> </w:t>
      </w:r>
      <w:r w:rsidRPr="00622FC2">
        <w:rPr>
          <w:rFonts w:ascii="Times New Roman" w:hAnsi="Times New Roman" w:hint="eastAsia"/>
        </w:rPr>
        <w:t>грантов</w:t>
      </w:r>
      <w:r w:rsidRPr="00622FC2">
        <w:rPr>
          <w:rFonts w:ascii="Times New Roman" w:hAnsi="Times New Roman"/>
        </w:rPr>
        <w:t xml:space="preserve"> </w:t>
      </w:r>
      <w:r w:rsidRPr="00622FC2">
        <w:rPr>
          <w:rFonts w:ascii="Times New Roman" w:hAnsi="Times New Roman" w:hint="eastAsia"/>
        </w:rPr>
        <w:t>некоммерческим</w:t>
      </w:r>
      <w:r w:rsidRPr="00622FC2">
        <w:rPr>
          <w:rFonts w:ascii="Times New Roman" w:hAnsi="Times New Roman"/>
        </w:rPr>
        <w:t xml:space="preserve"> </w:t>
      </w:r>
      <w:r w:rsidRPr="00622FC2">
        <w:rPr>
          <w:rFonts w:ascii="Times New Roman" w:hAnsi="Times New Roman" w:hint="eastAsia"/>
        </w:rPr>
        <w:t>организациям</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творческие</w:t>
      </w:r>
      <w:r w:rsidRPr="00622FC2">
        <w:rPr>
          <w:rFonts w:ascii="Times New Roman" w:hAnsi="Times New Roman"/>
        </w:rPr>
        <w:t xml:space="preserve"> </w:t>
      </w:r>
      <w:r w:rsidRPr="00622FC2">
        <w:rPr>
          <w:rFonts w:ascii="Times New Roman" w:hAnsi="Times New Roman" w:hint="eastAsia"/>
        </w:rPr>
        <w:t>проекты</w:t>
      </w:r>
      <w:r w:rsidRPr="00622FC2">
        <w:rPr>
          <w:rFonts w:ascii="Times New Roman" w:hAnsi="Times New Roman"/>
        </w:rPr>
        <w:t xml:space="preserve">, </w:t>
      </w:r>
      <w:r w:rsidRPr="00622FC2">
        <w:rPr>
          <w:rFonts w:ascii="Times New Roman" w:hAnsi="Times New Roman" w:hint="eastAsia"/>
        </w:rPr>
        <w:t>направленные</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укрепление</w:t>
      </w:r>
      <w:r w:rsidRPr="00622FC2">
        <w:rPr>
          <w:rFonts w:ascii="Times New Roman" w:hAnsi="Times New Roman"/>
        </w:rPr>
        <w:t xml:space="preserve"> </w:t>
      </w:r>
      <w:r w:rsidRPr="00622FC2">
        <w:rPr>
          <w:rFonts w:ascii="Times New Roman" w:hAnsi="Times New Roman" w:hint="eastAsia"/>
        </w:rPr>
        <w:t>российской</w:t>
      </w:r>
      <w:r w:rsidRPr="00622FC2">
        <w:rPr>
          <w:rFonts w:ascii="Times New Roman" w:hAnsi="Times New Roman"/>
        </w:rPr>
        <w:t xml:space="preserve"> </w:t>
      </w:r>
      <w:r w:rsidRPr="00622FC2">
        <w:rPr>
          <w:rFonts w:ascii="Times New Roman" w:hAnsi="Times New Roman" w:hint="eastAsia"/>
        </w:rPr>
        <w:t>гражданской</w:t>
      </w:r>
      <w:r w:rsidRPr="00622FC2">
        <w:rPr>
          <w:rFonts w:ascii="Times New Roman" w:hAnsi="Times New Roman"/>
        </w:rPr>
        <w:t xml:space="preserve"> </w:t>
      </w:r>
      <w:r w:rsidRPr="00622FC2">
        <w:rPr>
          <w:rFonts w:ascii="Times New Roman" w:hAnsi="Times New Roman" w:hint="eastAsia"/>
        </w:rPr>
        <w:t>идентичности</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основе</w:t>
      </w:r>
      <w:r w:rsidRPr="00622FC2">
        <w:rPr>
          <w:rFonts w:ascii="Times New Roman" w:hAnsi="Times New Roman"/>
        </w:rPr>
        <w:t xml:space="preserve"> </w:t>
      </w:r>
      <w:r w:rsidRPr="00622FC2">
        <w:rPr>
          <w:rFonts w:ascii="Times New Roman" w:hAnsi="Times New Roman" w:hint="eastAsia"/>
        </w:rPr>
        <w:t>духовно</w:t>
      </w:r>
      <w:r w:rsidRPr="00622FC2">
        <w:rPr>
          <w:rFonts w:ascii="Times New Roman" w:hAnsi="Times New Roman"/>
        </w:rPr>
        <w:t>-</w:t>
      </w:r>
      <w:r w:rsidRPr="00622FC2">
        <w:rPr>
          <w:rFonts w:ascii="Times New Roman" w:hAnsi="Times New Roman" w:hint="eastAsia"/>
        </w:rPr>
        <w:t>нравственных</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культурных</w:t>
      </w:r>
      <w:r w:rsidRPr="00622FC2">
        <w:rPr>
          <w:rFonts w:ascii="Times New Roman" w:hAnsi="Times New Roman"/>
        </w:rPr>
        <w:t xml:space="preserve"> </w:t>
      </w:r>
      <w:r w:rsidRPr="00622FC2">
        <w:rPr>
          <w:rFonts w:ascii="Times New Roman" w:hAnsi="Times New Roman" w:hint="eastAsia"/>
        </w:rPr>
        <w:t>ценностей</w:t>
      </w:r>
      <w:r w:rsidRPr="00622FC2">
        <w:rPr>
          <w:rFonts w:ascii="Times New Roman" w:hAnsi="Times New Roman"/>
        </w:rPr>
        <w:t xml:space="preserve"> </w:t>
      </w:r>
      <w:r w:rsidRPr="00622FC2">
        <w:rPr>
          <w:rFonts w:ascii="Times New Roman" w:hAnsi="Times New Roman" w:hint="eastAsia"/>
        </w:rPr>
        <w:t>народов</w:t>
      </w:r>
      <w:r w:rsidRPr="00622FC2">
        <w:rPr>
          <w:rFonts w:ascii="Times New Roman" w:hAnsi="Times New Roman"/>
        </w:rPr>
        <w:t xml:space="preserve"> </w:t>
      </w:r>
      <w:r w:rsidRPr="00622FC2">
        <w:rPr>
          <w:rFonts w:ascii="Times New Roman" w:hAnsi="Times New Roman" w:hint="eastAsia"/>
        </w:rPr>
        <w:t>Российской</w:t>
      </w:r>
      <w:r w:rsidRPr="00622FC2">
        <w:rPr>
          <w:rFonts w:ascii="Times New Roman" w:hAnsi="Times New Roman"/>
        </w:rPr>
        <w:t xml:space="preserve"> </w:t>
      </w:r>
      <w:r w:rsidRPr="00622FC2">
        <w:rPr>
          <w:rFonts w:ascii="Times New Roman" w:hAnsi="Times New Roman" w:hint="eastAsia"/>
        </w:rPr>
        <w:t>Федерации</w:t>
      </w:r>
      <w:r w:rsidRPr="00622FC2">
        <w:rPr>
          <w:rFonts w:ascii="Times New Roman" w:hAnsi="Times New Roman"/>
        </w:rPr>
        <w:t xml:space="preserve">, </w:t>
      </w:r>
      <w:r w:rsidRPr="00622FC2">
        <w:rPr>
          <w:rFonts w:ascii="Times New Roman" w:hAnsi="Times New Roman" w:hint="eastAsia"/>
        </w:rPr>
        <w:t>включая</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xml:space="preserve">, </w:t>
      </w:r>
      <w:r w:rsidRPr="00622FC2">
        <w:rPr>
          <w:rFonts w:ascii="Times New Roman" w:hAnsi="Times New Roman" w:hint="eastAsia"/>
        </w:rPr>
        <w:t>направленные</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популяризацию</w:t>
      </w:r>
      <w:r w:rsidRPr="00622FC2">
        <w:rPr>
          <w:rFonts w:ascii="Times New Roman" w:hAnsi="Times New Roman"/>
        </w:rPr>
        <w:t xml:space="preserve"> </w:t>
      </w:r>
      <w:r w:rsidRPr="00622FC2">
        <w:rPr>
          <w:rFonts w:ascii="Times New Roman" w:hAnsi="Times New Roman" w:hint="eastAsia"/>
        </w:rPr>
        <w:t>русского</w:t>
      </w:r>
      <w:r w:rsidRPr="00622FC2">
        <w:rPr>
          <w:rFonts w:ascii="Times New Roman" w:hAnsi="Times New Roman"/>
        </w:rPr>
        <w:t xml:space="preserve"> </w:t>
      </w:r>
      <w:r w:rsidRPr="00622FC2">
        <w:rPr>
          <w:rFonts w:ascii="Times New Roman" w:hAnsi="Times New Roman" w:hint="eastAsia"/>
        </w:rPr>
        <w:t>языка</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литературы</w:t>
      </w:r>
      <w:r w:rsidRPr="00622FC2">
        <w:rPr>
          <w:rFonts w:ascii="Times New Roman" w:hAnsi="Times New Roman"/>
        </w:rPr>
        <w:t xml:space="preserve">, </w:t>
      </w:r>
      <w:r w:rsidRPr="00622FC2">
        <w:rPr>
          <w:rFonts w:ascii="Times New Roman" w:hAnsi="Times New Roman" w:hint="eastAsia"/>
        </w:rPr>
        <w:t>народных</w:t>
      </w:r>
      <w:r w:rsidRPr="00622FC2">
        <w:rPr>
          <w:rFonts w:ascii="Times New Roman" w:hAnsi="Times New Roman"/>
        </w:rPr>
        <w:t xml:space="preserve"> </w:t>
      </w:r>
      <w:r w:rsidRPr="00622FC2">
        <w:rPr>
          <w:rFonts w:ascii="Times New Roman" w:hAnsi="Times New Roman" w:hint="eastAsia"/>
        </w:rPr>
        <w:t>художественных</w:t>
      </w:r>
      <w:r w:rsidRPr="00622FC2">
        <w:rPr>
          <w:rFonts w:ascii="Times New Roman" w:hAnsi="Times New Roman"/>
        </w:rPr>
        <w:t xml:space="preserve"> </w:t>
      </w:r>
      <w:r w:rsidRPr="00622FC2">
        <w:rPr>
          <w:rFonts w:ascii="Times New Roman" w:hAnsi="Times New Roman" w:hint="eastAsia"/>
        </w:rPr>
        <w:t>промыслов</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w:t>
      </w:r>
      <w:r w:rsidRPr="00622FC2">
        <w:rPr>
          <w:rFonts w:ascii="Times New Roman" w:hAnsi="Times New Roman" w:hint="eastAsia"/>
        </w:rPr>
        <w:t>ремесел</w:t>
      </w:r>
      <w:r w:rsidRPr="00622FC2">
        <w:rPr>
          <w:rFonts w:ascii="Times New Roman" w:hAnsi="Times New Roman"/>
        </w:rPr>
        <w:t>;</w:t>
      </w:r>
    </w:p>
    <w:p w14:paraId="5F08B0C7" w14:textId="77777777" w:rsidR="00A27F96" w:rsidRPr="00CE25B6" w:rsidRDefault="00A27F96" w:rsidP="00A27F96">
      <w:pPr>
        <w:spacing w:line="240" w:lineRule="atLeast"/>
        <w:ind w:firstLine="709"/>
        <w:jc w:val="both"/>
        <w:rPr>
          <w:rFonts w:ascii="Times New Roman" w:hAnsi="Times New Roman"/>
          <w:bCs/>
          <w:szCs w:val="28"/>
        </w:rPr>
      </w:pPr>
      <w:r w:rsidRPr="00CE25B6">
        <w:rPr>
          <w:rFonts w:ascii="Times New Roman" w:hAnsi="Times New Roman"/>
          <w:bCs/>
          <w:szCs w:val="28"/>
        </w:rPr>
        <w:t>количество лучших сельских учреждений культуры, которым оказана государственная поддержка;</w:t>
      </w:r>
    </w:p>
    <w:p w14:paraId="6B7298AF" w14:textId="77777777" w:rsidR="00A27F96" w:rsidRPr="00CE25B6" w:rsidRDefault="00A27F96" w:rsidP="00A27F96">
      <w:pPr>
        <w:spacing w:line="240" w:lineRule="atLeast"/>
        <w:ind w:firstLine="709"/>
        <w:jc w:val="both"/>
        <w:rPr>
          <w:rFonts w:ascii="Times New Roman" w:hAnsi="Times New Roman"/>
          <w:bCs/>
          <w:szCs w:val="28"/>
        </w:rPr>
      </w:pPr>
      <w:r w:rsidRPr="00CE25B6">
        <w:rPr>
          <w:rFonts w:ascii="Times New Roman" w:hAnsi="Times New Roman"/>
          <w:bCs/>
          <w:szCs w:val="28"/>
        </w:rPr>
        <w:t xml:space="preserve">количество лучших работников сельских учреждений культуры, </w:t>
      </w:r>
      <w:r w:rsidRPr="00CE25B6">
        <w:rPr>
          <w:rFonts w:ascii="Times New Roman" w:hAnsi="Times New Roman"/>
          <w:szCs w:val="28"/>
        </w:rPr>
        <w:t>которым оказана государственная поддержка</w:t>
      </w:r>
      <w:r w:rsidRPr="00CE25B6">
        <w:rPr>
          <w:rFonts w:ascii="Times New Roman" w:hAnsi="Times New Roman"/>
          <w:bCs/>
          <w:szCs w:val="28"/>
        </w:rPr>
        <w:t>.</w:t>
      </w:r>
    </w:p>
    <w:p w14:paraId="26585BF9" w14:textId="77777777" w:rsidR="00A27F96" w:rsidRPr="00622FC2" w:rsidRDefault="00A27F96" w:rsidP="00A27F96">
      <w:pPr>
        <w:shd w:val="clear" w:color="auto" w:fill="FFFFFF"/>
        <w:ind w:right="-7" w:firstLine="709"/>
        <w:jc w:val="both"/>
        <w:rPr>
          <w:rFonts w:ascii="Times New Roman" w:hAnsi="Times New Roman"/>
        </w:rPr>
      </w:pPr>
      <w:r w:rsidRPr="00CE25B6">
        <w:rPr>
          <w:rFonts w:ascii="Times New Roman" w:hAnsi="Times New Roman"/>
          <w:bCs/>
          <w:szCs w:val="28"/>
        </w:rPr>
        <w:t>Мероприятия по предоставлению государственной поддержки лучшим сельским учреждениям культуры и лучшим работникам сельских учреждений культуры будут реализованы путем предоставления субсидий из областного бюджета бюджетам муниципальных образований Курской области в соответствии с Правилами предоставления субсидий из областного бюджета бюджетам муниципальных образований Курской области на софинансирование расходных обязательств муниципальных образований Курской области на государственную поддержку лучших работников сельских учреждений культуры и государственную поддержку лучших сельских учреждений культуры, которые приведены в приложении № 15 к указанной государственной программе.</w:t>
      </w:r>
    </w:p>
    <w:p w14:paraId="26CD369A" w14:textId="77777777" w:rsidR="00F178DA" w:rsidRPr="00622FC2" w:rsidRDefault="00F178DA" w:rsidP="00F3461C">
      <w:pPr>
        <w:shd w:val="clear" w:color="auto" w:fill="FFFFFF"/>
        <w:ind w:right="-7" w:firstLine="709"/>
        <w:jc w:val="both"/>
        <w:rPr>
          <w:rFonts w:ascii="Times New Roman" w:hAnsi="Times New Roman"/>
        </w:rPr>
      </w:pPr>
      <w:r w:rsidRPr="00622FC2">
        <w:rPr>
          <w:rFonts w:ascii="Times New Roman" w:hAnsi="Times New Roman" w:hint="eastAsia"/>
        </w:rPr>
        <w:t>Исполнитель</w:t>
      </w:r>
      <w:r w:rsidRPr="00622FC2">
        <w:rPr>
          <w:rFonts w:ascii="Times New Roman" w:hAnsi="Times New Roman"/>
        </w:rPr>
        <w:t xml:space="preserve"> проекта: </w:t>
      </w:r>
      <w:r w:rsidR="00B509A9" w:rsidRPr="007D4754">
        <w:rPr>
          <w:rFonts w:ascii="Times New Roman" w:hAnsi="Times New Roman" w:hint="eastAsia"/>
        </w:rPr>
        <w:t>Министерство культуры Курской области</w:t>
      </w:r>
      <w:r w:rsidRPr="007D4754">
        <w:rPr>
          <w:rFonts w:ascii="Times New Roman" w:hAnsi="Times New Roman"/>
        </w:rPr>
        <w:t>.</w:t>
      </w:r>
    </w:p>
    <w:p w14:paraId="29B46EF0" w14:textId="77777777" w:rsidR="002E4B6F" w:rsidRPr="00622FC2" w:rsidRDefault="00F178DA" w:rsidP="00F3461C">
      <w:pPr>
        <w:shd w:val="clear" w:color="auto" w:fill="FFFFFF"/>
        <w:ind w:firstLine="709"/>
        <w:jc w:val="both"/>
        <w:rPr>
          <w:rFonts w:ascii="Times New Roman" w:hAnsi="Times New Roman"/>
        </w:rPr>
      </w:pPr>
      <w:r w:rsidRPr="00622FC2">
        <w:rPr>
          <w:rFonts w:ascii="Times New Roman" w:hAnsi="Times New Roman" w:hint="eastAsia"/>
        </w:rPr>
        <w:t>Срок</w:t>
      </w:r>
      <w:r w:rsidRPr="00622FC2">
        <w:rPr>
          <w:rFonts w:ascii="Times New Roman" w:hAnsi="Times New Roman"/>
        </w:rPr>
        <w:t xml:space="preserve"> </w:t>
      </w:r>
      <w:r w:rsidRPr="00622FC2">
        <w:rPr>
          <w:rFonts w:ascii="Times New Roman" w:hAnsi="Times New Roman" w:hint="eastAsia"/>
        </w:rPr>
        <w:t>реализации</w:t>
      </w:r>
      <w:r w:rsidRPr="00622FC2">
        <w:rPr>
          <w:rFonts w:ascii="Times New Roman" w:hAnsi="Times New Roman"/>
        </w:rPr>
        <w:t xml:space="preserve"> проекта: 2019-</w:t>
      </w:r>
      <w:r w:rsidR="003F713F" w:rsidRPr="00622FC2">
        <w:rPr>
          <w:rFonts w:ascii="Times New Roman" w:hAnsi="Times New Roman"/>
          <w:bCs/>
          <w:szCs w:val="28"/>
        </w:rPr>
        <w:t>202</w:t>
      </w:r>
      <w:r w:rsidR="008F3338">
        <w:rPr>
          <w:rFonts w:ascii="Times New Roman" w:hAnsi="Times New Roman"/>
          <w:bCs/>
          <w:szCs w:val="28"/>
        </w:rPr>
        <w:t>5</w:t>
      </w:r>
      <w:r w:rsidRPr="00622FC2">
        <w:rPr>
          <w:rFonts w:ascii="Times New Roman" w:hAnsi="Times New Roman"/>
        </w:rPr>
        <w:t xml:space="preserve"> </w:t>
      </w:r>
      <w:r w:rsidRPr="00622FC2">
        <w:rPr>
          <w:rFonts w:ascii="Times New Roman" w:hAnsi="Times New Roman" w:hint="eastAsia"/>
        </w:rPr>
        <w:t>год</w:t>
      </w:r>
      <w:r w:rsidRPr="00622FC2">
        <w:rPr>
          <w:rFonts w:ascii="Times New Roman" w:hAnsi="Times New Roman"/>
        </w:rPr>
        <w:t>ы.</w:t>
      </w:r>
    </w:p>
    <w:p w14:paraId="0A10C17C" w14:textId="77777777" w:rsidR="00A45894" w:rsidRPr="00622FC2" w:rsidRDefault="00A45894" w:rsidP="00F3461C">
      <w:pPr>
        <w:shd w:val="clear" w:color="auto" w:fill="FFFFFF"/>
        <w:ind w:firstLine="709"/>
        <w:jc w:val="both"/>
        <w:rPr>
          <w:rFonts w:ascii="Times New Roman" w:hAnsi="Times New Roman"/>
        </w:rPr>
      </w:pPr>
    </w:p>
    <w:p w14:paraId="3FDB72C9" w14:textId="77777777" w:rsidR="002E4B6F" w:rsidRPr="00622FC2" w:rsidRDefault="002E4B6F" w:rsidP="00F3461C">
      <w:pPr>
        <w:shd w:val="clear" w:color="auto" w:fill="FFFFFF"/>
        <w:ind w:firstLine="709"/>
        <w:jc w:val="both"/>
        <w:rPr>
          <w:rFonts w:ascii="Times New Roman" w:hAnsi="Times New Roman"/>
        </w:rPr>
      </w:pPr>
      <w:r w:rsidRPr="00622FC2">
        <w:rPr>
          <w:rFonts w:ascii="Times New Roman" w:hAnsi="Times New Roman" w:hint="eastAsia"/>
        </w:rPr>
        <w:t>Перечень</w:t>
      </w:r>
      <w:r w:rsidRPr="00622FC2">
        <w:rPr>
          <w:rFonts w:ascii="Times New Roman" w:hAnsi="Times New Roman"/>
        </w:rPr>
        <w:t xml:space="preserve"> </w:t>
      </w:r>
      <w:r w:rsidRPr="00622FC2">
        <w:rPr>
          <w:rFonts w:ascii="Times New Roman" w:hAnsi="Times New Roman" w:hint="eastAsia"/>
        </w:rPr>
        <w:t>мероприятий</w:t>
      </w:r>
      <w:r w:rsidRPr="00622FC2">
        <w:rPr>
          <w:rFonts w:ascii="Times New Roman" w:hAnsi="Times New Roman"/>
        </w:rPr>
        <w:t xml:space="preserve"> </w:t>
      </w:r>
      <w:r w:rsidRPr="00622FC2">
        <w:rPr>
          <w:rFonts w:ascii="Times New Roman" w:hAnsi="Times New Roman" w:hint="eastAsia"/>
        </w:rPr>
        <w:t>подпрограммы</w:t>
      </w:r>
      <w:r w:rsidRPr="00622FC2">
        <w:rPr>
          <w:rFonts w:ascii="Times New Roman" w:hAnsi="Times New Roman"/>
        </w:rPr>
        <w:t xml:space="preserve"> </w:t>
      </w:r>
      <w:r w:rsidRPr="00622FC2">
        <w:rPr>
          <w:rFonts w:ascii="Times New Roman" w:hAnsi="Times New Roman" w:hint="eastAsia"/>
        </w:rPr>
        <w:t>с</w:t>
      </w:r>
      <w:r w:rsidRPr="00622FC2">
        <w:rPr>
          <w:rFonts w:ascii="Times New Roman" w:hAnsi="Times New Roman"/>
        </w:rPr>
        <w:t xml:space="preserve"> </w:t>
      </w:r>
      <w:r w:rsidRPr="00622FC2">
        <w:rPr>
          <w:rFonts w:ascii="Times New Roman" w:hAnsi="Times New Roman" w:hint="eastAsia"/>
        </w:rPr>
        <w:t>указанием</w:t>
      </w:r>
      <w:r w:rsidRPr="00622FC2">
        <w:rPr>
          <w:rFonts w:ascii="Times New Roman" w:hAnsi="Times New Roman"/>
        </w:rPr>
        <w:t xml:space="preserve"> </w:t>
      </w:r>
      <w:r w:rsidRPr="00622FC2">
        <w:rPr>
          <w:rFonts w:ascii="Times New Roman" w:hAnsi="Times New Roman" w:hint="eastAsia"/>
        </w:rPr>
        <w:t>ответственного</w:t>
      </w:r>
      <w:r w:rsidRPr="00622FC2">
        <w:rPr>
          <w:rFonts w:ascii="Times New Roman" w:hAnsi="Times New Roman"/>
        </w:rPr>
        <w:t xml:space="preserve"> </w:t>
      </w:r>
      <w:r w:rsidRPr="00622FC2">
        <w:rPr>
          <w:rFonts w:ascii="Times New Roman" w:hAnsi="Times New Roman" w:hint="eastAsia"/>
        </w:rPr>
        <w:t>исполнителя</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участников, </w:t>
      </w:r>
      <w:r w:rsidRPr="00622FC2">
        <w:rPr>
          <w:rFonts w:ascii="Times New Roman" w:hAnsi="Times New Roman" w:hint="eastAsia"/>
        </w:rPr>
        <w:t>сроков</w:t>
      </w:r>
      <w:r w:rsidRPr="00622FC2">
        <w:rPr>
          <w:rFonts w:ascii="Times New Roman" w:hAnsi="Times New Roman"/>
        </w:rPr>
        <w:t xml:space="preserve"> </w:t>
      </w:r>
      <w:r w:rsidRPr="00622FC2">
        <w:rPr>
          <w:rFonts w:ascii="Times New Roman" w:hAnsi="Times New Roman" w:hint="eastAsia"/>
        </w:rPr>
        <w:t>реализации</w:t>
      </w:r>
      <w:r w:rsidRPr="00622FC2">
        <w:rPr>
          <w:rFonts w:ascii="Times New Roman" w:hAnsi="Times New Roman"/>
        </w:rPr>
        <w:t xml:space="preserve"> </w:t>
      </w:r>
      <w:r w:rsidRPr="00622FC2">
        <w:rPr>
          <w:rFonts w:ascii="Times New Roman" w:hAnsi="Times New Roman" w:hint="eastAsia"/>
        </w:rPr>
        <w:t>приведен</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приложении</w:t>
      </w:r>
      <w:r w:rsidRPr="00622FC2">
        <w:rPr>
          <w:rFonts w:ascii="Times New Roman" w:hAnsi="Times New Roman"/>
        </w:rPr>
        <w:t xml:space="preserve"> № 2 </w:t>
      </w:r>
      <w:r w:rsidRPr="00622FC2">
        <w:rPr>
          <w:rFonts w:ascii="Times New Roman" w:hAnsi="Times New Roman" w:hint="eastAsia"/>
        </w:rPr>
        <w:t>к</w:t>
      </w:r>
      <w:r w:rsidRPr="00622FC2">
        <w:rPr>
          <w:rFonts w:ascii="Times New Roman" w:hAnsi="Times New Roman"/>
        </w:rPr>
        <w:t xml:space="preserve"> </w:t>
      </w:r>
      <w:r w:rsidRPr="00622FC2">
        <w:rPr>
          <w:rFonts w:ascii="Times New Roman" w:hAnsi="Times New Roman" w:hint="eastAsia"/>
        </w:rPr>
        <w:t>государственной</w:t>
      </w:r>
      <w:r w:rsidRPr="00622FC2">
        <w:rPr>
          <w:rFonts w:ascii="Times New Roman" w:hAnsi="Times New Roman"/>
        </w:rPr>
        <w:t xml:space="preserve"> </w:t>
      </w:r>
      <w:r w:rsidRPr="00622FC2">
        <w:rPr>
          <w:rFonts w:ascii="Times New Roman" w:hAnsi="Times New Roman" w:hint="eastAsia"/>
        </w:rPr>
        <w:t>программе</w:t>
      </w:r>
      <w:r w:rsidRPr="00622FC2">
        <w:rPr>
          <w:rFonts w:ascii="Times New Roman" w:hAnsi="Times New Roman"/>
        </w:rPr>
        <w:t>.</w:t>
      </w:r>
    </w:p>
    <w:p w14:paraId="60CF6076" w14:textId="77777777" w:rsidR="008646B7" w:rsidRPr="00622FC2" w:rsidRDefault="008646B7" w:rsidP="00F3461C">
      <w:pPr>
        <w:shd w:val="clear" w:color="auto" w:fill="FFFFFF"/>
        <w:ind w:firstLine="709"/>
        <w:jc w:val="both"/>
        <w:rPr>
          <w:rFonts w:ascii="Times New Roman" w:hAnsi="Times New Roman"/>
        </w:rPr>
      </w:pPr>
    </w:p>
    <w:p w14:paraId="0EB467BC" w14:textId="77777777" w:rsidR="008646B7" w:rsidRPr="00622FC2" w:rsidRDefault="008646B7" w:rsidP="00F3461C">
      <w:pPr>
        <w:shd w:val="clear" w:color="auto" w:fill="FFFFFF"/>
        <w:jc w:val="center"/>
        <w:rPr>
          <w:rFonts w:ascii="Times New Roman" w:hAnsi="Times New Roman"/>
        </w:rPr>
      </w:pPr>
      <w:bookmarkStart w:id="67" w:name="sub_1204"/>
      <w:r w:rsidRPr="00622FC2">
        <w:rPr>
          <w:rFonts w:ascii="Times New Roman" w:hAnsi="Times New Roman"/>
        </w:rPr>
        <w:t>4. Характеристика мер государственного регулирования</w:t>
      </w:r>
    </w:p>
    <w:bookmarkEnd w:id="67"/>
    <w:p w14:paraId="39FC5B1C" w14:textId="77777777" w:rsidR="008646B7" w:rsidRPr="00622FC2" w:rsidRDefault="008646B7" w:rsidP="00F3461C">
      <w:pPr>
        <w:shd w:val="clear" w:color="auto" w:fill="FFFFFF"/>
        <w:ind w:firstLine="709"/>
        <w:jc w:val="both"/>
        <w:rPr>
          <w:rFonts w:ascii="Times New Roman" w:hAnsi="Times New Roman"/>
        </w:rPr>
      </w:pPr>
    </w:p>
    <w:p w14:paraId="2140036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Меры государственного</w:t>
      </w:r>
      <w:r w:rsidR="00A6447F" w:rsidRPr="00622FC2">
        <w:rPr>
          <w:rFonts w:ascii="Times New Roman" w:hAnsi="Times New Roman"/>
        </w:rPr>
        <w:t xml:space="preserve"> и правового</w:t>
      </w:r>
      <w:r w:rsidRPr="00622FC2">
        <w:rPr>
          <w:rFonts w:ascii="Times New Roman" w:hAnsi="Times New Roman"/>
        </w:rPr>
        <w:t xml:space="preserve"> регулирования в сфере реализации подпрограммы 2 на региональном уровне отсутствуют.</w:t>
      </w:r>
    </w:p>
    <w:p w14:paraId="2FCF9C80" w14:textId="77777777" w:rsidR="008646B7" w:rsidRPr="00622FC2" w:rsidRDefault="008646B7" w:rsidP="00F3461C">
      <w:pPr>
        <w:shd w:val="clear" w:color="auto" w:fill="FFFFFF"/>
        <w:ind w:firstLine="709"/>
        <w:jc w:val="both"/>
        <w:rPr>
          <w:rFonts w:ascii="Times New Roman" w:hAnsi="Times New Roman"/>
        </w:rPr>
      </w:pPr>
    </w:p>
    <w:p w14:paraId="4AB3ADAC" w14:textId="77777777" w:rsidR="00A45894" w:rsidRPr="00622FC2" w:rsidRDefault="008646B7" w:rsidP="00F3461C">
      <w:pPr>
        <w:shd w:val="clear" w:color="auto" w:fill="FFFFFF"/>
        <w:jc w:val="center"/>
        <w:rPr>
          <w:rFonts w:ascii="Times New Roman" w:hAnsi="Times New Roman"/>
        </w:rPr>
      </w:pPr>
      <w:bookmarkStart w:id="68" w:name="sub_1205"/>
      <w:r w:rsidRPr="00622FC2">
        <w:rPr>
          <w:rFonts w:ascii="Times New Roman" w:hAnsi="Times New Roman"/>
        </w:rPr>
        <w:t xml:space="preserve">5. Прогноз сводных показателей государственных заданий </w:t>
      </w:r>
    </w:p>
    <w:p w14:paraId="6A1A6AC9"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по этапам реализации государственной программы</w:t>
      </w:r>
    </w:p>
    <w:bookmarkEnd w:id="68"/>
    <w:p w14:paraId="127F8FEB" w14:textId="77777777" w:rsidR="008646B7" w:rsidRPr="00622FC2" w:rsidRDefault="008646B7" w:rsidP="00F3461C">
      <w:pPr>
        <w:shd w:val="clear" w:color="auto" w:fill="FFFFFF"/>
        <w:ind w:firstLine="709"/>
        <w:jc w:val="both"/>
        <w:rPr>
          <w:rFonts w:ascii="Times New Roman" w:hAnsi="Times New Roman"/>
        </w:rPr>
      </w:pPr>
    </w:p>
    <w:p w14:paraId="42C0D74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Прогноз сводных показателей государственных заданий на оказание государственных услуг (выполнение работ) областными государственными учреждениями культуры в рамках реализации подпрограммы 2 представлен в приложении №</w:t>
      </w:r>
      <w:r w:rsidR="008F52D8" w:rsidRPr="00622FC2">
        <w:rPr>
          <w:rFonts w:ascii="Times New Roman" w:hAnsi="Times New Roman"/>
        </w:rPr>
        <w:t> </w:t>
      </w:r>
      <w:r w:rsidR="00A6447F" w:rsidRPr="00622FC2">
        <w:rPr>
          <w:rFonts w:ascii="Times New Roman" w:hAnsi="Times New Roman"/>
        </w:rPr>
        <w:t>4</w:t>
      </w:r>
      <w:r w:rsidRPr="00622FC2">
        <w:rPr>
          <w:rFonts w:ascii="Times New Roman" w:hAnsi="Times New Roman"/>
        </w:rPr>
        <w:t xml:space="preserve"> к Программе.</w:t>
      </w:r>
    </w:p>
    <w:p w14:paraId="7B0EAAE2" w14:textId="77777777" w:rsidR="008646B7" w:rsidRPr="00622FC2" w:rsidRDefault="008646B7" w:rsidP="00F3461C">
      <w:pPr>
        <w:shd w:val="clear" w:color="auto" w:fill="FFFFFF"/>
        <w:ind w:firstLine="709"/>
        <w:jc w:val="both"/>
        <w:rPr>
          <w:rFonts w:ascii="Times New Roman" w:hAnsi="Times New Roman"/>
        </w:rPr>
      </w:pPr>
    </w:p>
    <w:p w14:paraId="7CBE8ADF" w14:textId="77777777" w:rsidR="00C858BA" w:rsidRDefault="008646B7" w:rsidP="00F3461C">
      <w:pPr>
        <w:shd w:val="clear" w:color="auto" w:fill="FFFFFF"/>
        <w:jc w:val="center"/>
        <w:rPr>
          <w:rFonts w:ascii="Times New Roman" w:hAnsi="Times New Roman"/>
        </w:rPr>
      </w:pPr>
      <w:bookmarkStart w:id="69" w:name="sub_1206"/>
      <w:r w:rsidRPr="00622FC2">
        <w:rPr>
          <w:rFonts w:ascii="Times New Roman" w:hAnsi="Times New Roman"/>
        </w:rPr>
        <w:t xml:space="preserve">6. Характеристика </w:t>
      </w:r>
      <w:r w:rsidR="00C858BA">
        <w:rPr>
          <w:rFonts w:ascii="Times New Roman" w:hAnsi="Times New Roman"/>
        </w:rPr>
        <w:t>структурных элементов подпрограммы</w:t>
      </w:r>
      <w:r w:rsidRPr="00622FC2">
        <w:rPr>
          <w:rFonts w:ascii="Times New Roman" w:hAnsi="Times New Roman"/>
        </w:rPr>
        <w:t xml:space="preserve">, </w:t>
      </w:r>
    </w:p>
    <w:p w14:paraId="34E28712" w14:textId="77777777" w:rsidR="00A45894"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реализуемых муниципальными образованиями Курской области </w:t>
      </w:r>
    </w:p>
    <w:p w14:paraId="71649354"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в рамках участия в реализации подпрограммы</w:t>
      </w:r>
    </w:p>
    <w:bookmarkEnd w:id="69"/>
    <w:p w14:paraId="3A74FCE5" w14:textId="77777777" w:rsidR="008646B7" w:rsidRPr="00622FC2" w:rsidRDefault="008646B7" w:rsidP="00F3461C">
      <w:pPr>
        <w:shd w:val="clear" w:color="auto" w:fill="FFFFFF"/>
        <w:ind w:firstLine="709"/>
        <w:jc w:val="both"/>
        <w:rPr>
          <w:rFonts w:ascii="Times New Roman" w:hAnsi="Times New Roman"/>
        </w:rPr>
      </w:pPr>
    </w:p>
    <w:p w14:paraId="3516AEF0"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Участие муниципальных образований Курской области в реализации подпрограммы 2 предполагается в части сохранения и развития сферы кинообслуживания населения Курской области, культурно-досуговой деятельности, народного художественного творчества. А именно: проведение мероприятий по развитию и модернизации объектов кинопоказа, использование новых инновационных форм работы в культурно-досуговых учреждениях.</w:t>
      </w:r>
    </w:p>
    <w:p w14:paraId="42420D8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Сведения о показателях (индикаторах) в разрезе муниципальных образований Курской области приведены в приложении № 1а к Программе.</w:t>
      </w:r>
    </w:p>
    <w:p w14:paraId="7B0E7DF6" w14:textId="77777777" w:rsidR="008646B7" w:rsidRPr="00622FC2" w:rsidRDefault="008646B7" w:rsidP="00F3461C">
      <w:pPr>
        <w:shd w:val="clear" w:color="auto" w:fill="FFFFFF"/>
        <w:ind w:firstLine="709"/>
        <w:jc w:val="both"/>
        <w:rPr>
          <w:rFonts w:ascii="Times New Roman" w:hAnsi="Times New Roman"/>
        </w:rPr>
      </w:pPr>
    </w:p>
    <w:p w14:paraId="760338DB" w14:textId="77777777" w:rsidR="00A45894" w:rsidRPr="00622FC2" w:rsidRDefault="008646B7" w:rsidP="00F3461C">
      <w:pPr>
        <w:shd w:val="clear" w:color="auto" w:fill="FFFFFF"/>
        <w:jc w:val="center"/>
        <w:rPr>
          <w:rFonts w:ascii="Times New Roman" w:hAnsi="Times New Roman"/>
        </w:rPr>
      </w:pPr>
      <w:bookmarkStart w:id="70" w:name="sub_1207"/>
      <w:r w:rsidRPr="00622FC2">
        <w:rPr>
          <w:rFonts w:ascii="Times New Roman" w:hAnsi="Times New Roman"/>
        </w:rPr>
        <w:t>7. Информация об уч</w:t>
      </w:r>
      <w:r w:rsidR="00D00938" w:rsidRPr="00622FC2">
        <w:rPr>
          <w:rFonts w:ascii="Times New Roman" w:hAnsi="Times New Roman"/>
        </w:rPr>
        <w:t>астии предприятий и организаций</w:t>
      </w:r>
      <w:r w:rsidRPr="00622FC2">
        <w:rPr>
          <w:rFonts w:ascii="Times New Roman" w:hAnsi="Times New Roman"/>
        </w:rPr>
        <w:t xml:space="preserve"> независимо</w:t>
      </w:r>
    </w:p>
    <w:p w14:paraId="74A91860"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от их организационно</w:t>
      </w:r>
      <w:r w:rsidR="009852CB" w:rsidRPr="00622FC2">
        <w:rPr>
          <w:rFonts w:ascii="Times New Roman" w:hAnsi="Times New Roman"/>
        </w:rPr>
        <w:t>-</w:t>
      </w:r>
      <w:r w:rsidRPr="00622FC2">
        <w:rPr>
          <w:rFonts w:ascii="Times New Roman" w:hAnsi="Times New Roman"/>
        </w:rPr>
        <w:t>правовых форм и форм собственности, а также государственных внебюджетных фондов в реализации подпрограммы</w:t>
      </w:r>
    </w:p>
    <w:bookmarkEnd w:id="70"/>
    <w:p w14:paraId="16190D98" w14:textId="77777777" w:rsidR="008646B7" w:rsidRPr="00622FC2" w:rsidRDefault="008646B7" w:rsidP="00F3461C">
      <w:pPr>
        <w:shd w:val="clear" w:color="auto" w:fill="FFFFFF"/>
        <w:ind w:firstLine="709"/>
        <w:jc w:val="both"/>
        <w:rPr>
          <w:rFonts w:ascii="Times New Roman" w:hAnsi="Times New Roman"/>
        </w:rPr>
      </w:pPr>
    </w:p>
    <w:p w14:paraId="5A2B374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Участие предприятий и организаций, а также государственных внебюджетных фондов в реализации подпрограммы 2 не предполагается.</w:t>
      </w:r>
    </w:p>
    <w:p w14:paraId="46F4FF21" w14:textId="77777777" w:rsidR="008646B7" w:rsidRPr="00622FC2" w:rsidRDefault="008646B7" w:rsidP="00F3461C">
      <w:pPr>
        <w:shd w:val="clear" w:color="auto" w:fill="FFFFFF"/>
        <w:ind w:firstLine="709"/>
        <w:jc w:val="both"/>
        <w:rPr>
          <w:rFonts w:ascii="Times New Roman" w:hAnsi="Times New Roman"/>
        </w:rPr>
      </w:pPr>
    </w:p>
    <w:p w14:paraId="3FEC6862" w14:textId="77777777" w:rsidR="008646B7" w:rsidRPr="009B0B57" w:rsidRDefault="008646B7" w:rsidP="00F3461C">
      <w:pPr>
        <w:shd w:val="clear" w:color="auto" w:fill="FFFFFF"/>
        <w:jc w:val="center"/>
        <w:rPr>
          <w:rFonts w:ascii="Times New Roman" w:hAnsi="Times New Roman"/>
        </w:rPr>
      </w:pPr>
      <w:r w:rsidRPr="00622FC2">
        <w:rPr>
          <w:rFonts w:ascii="Times New Roman" w:hAnsi="Times New Roman"/>
        </w:rPr>
        <w:t xml:space="preserve">8. Обоснование объема финансовых ресурсов, необходимых для реализации </w:t>
      </w:r>
      <w:r w:rsidRPr="009B0B57">
        <w:rPr>
          <w:rFonts w:ascii="Times New Roman" w:hAnsi="Times New Roman"/>
        </w:rPr>
        <w:t>подпрограммы</w:t>
      </w:r>
    </w:p>
    <w:p w14:paraId="6B6D57CF" w14:textId="77777777" w:rsidR="008646B7" w:rsidRPr="009B0B57" w:rsidRDefault="008646B7" w:rsidP="00F3461C">
      <w:pPr>
        <w:shd w:val="clear" w:color="auto" w:fill="FFFFFF"/>
        <w:ind w:firstLine="709"/>
        <w:jc w:val="both"/>
        <w:rPr>
          <w:rFonts w:ascii="Times New Roman" w:hAnsi="Times New Roman"/>
        </w:rPr>
      </w:pPr>
    </w:p>
    <w:p w14:paraId="5CCE82BA" w14:textId="39ED9ED0" w:rsidR="00A6447F"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О</w:t>
      </w:r>
      <w:r w:rsidR="0051567F" w:rsidRPr="00A23C8A">
        <w:rPr>
          <w:rFonts w:ascii="Times New Roman" w:hAnsi="Times New Roman"/>
        </w:rPr>
        <w:t>бщий о</w:t>
      </w:r>
      <w:r w:rsidRPr="00A23C8A">
        <w:rPr>
          <w:rFonts w:ascii="Times New Roman" w:hAnsi="Times New Roman"/>
        </w:rPr>
        <w:t xml:space="preserve">бъем бюджетных ассигнований на реализацию подпрограммы </w:t>
      </w:r>
      <w:r w:rsidRPr="004C112A">
        <w:rPr>
          <w:rFonts w:ascii="Times New Roman" w:hAnsi="Times New Roman"/>
          <w:shd w:val="clear" w:color="auto" w:fill="FFFFFF" w:themeFill="background1"/>
        </w:rPr>
        <w:t xml:space="preserve">составляет </w:t>
      </w:r>
      <w:r w:rsidR="002B2C14">
        <w:rPr>
          <w:rFonts w:ascii="Times New Roman" w:hAnsi="Times New Roman"/>
        </w:rPr>
        <w:t xml:space="preserve">5 533 617,708 </w:t>
      </w:r>
      <w:r w:rsidR="009675B3">
        <w:rPr>
          <w:rFonts w:ascii="Times New Roman" w:hAnsi="Times New Roman"/>
        </w:rPr>
        <w:t>тыс. рублей</w:t>
      </w:r>
      <w:r w:rsidRPr="00A23C8A">
        <w:rPr>
          <w:rFonts w:ascii="Times New Roman" w:hAnsi="Times New Roman"/>
        </w:rPr>
        <w:t xml:space="preserve">, в том числе: </w:t>
      </w:r>
    </w:p>
    <w:p w14:paraId="797A1460" w14:textId="42E6F9CD" w:rsidR="00A6447F"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 xml:space="preserve">объем ассигнований, источником которых является  областной бюджет,  </w:t>
      </w:r>
      <w:r w:rsidRPr="00F36DC4">
        <w:rPr>
          <w:rFonts w:ascii="Times New Roman" w:hAnsi="Times New Roman"/>
        </w:rPr>
        <w:t xml:space="preserve">составляет  </w:t>
      </w:r>
      <w:r w:rsidR="002B2C14">
        <w:rPr>
          <w:rFonts w:ascii="Times New Roman" w:hAnsi="Times New Roman"/>
        </w:rPr>
        <w:t xml:space="preserve">5 146 954,008 </w:t>
      </w:r>
      <w:r w:rsidR="009675B3">
        <w:rPr>
          <w:rFonts w:ascii="Times New Roman" w:hAnsi="Times New Roman"/>
        </w:rPr>
        <w:t>тыс. рублей</w:t>
      </w:r>
      <w:r w:rsidR="00A6447F" w:rsidRPr="00A23C8A">
        <w:rPr>
          <w:rFonts w:ascii="Times New Roman" w:hAnsi="Times New Roman"/>
        </w:rPr>
        <w:t>;</w:t>
      </w:r>
    </w:p>
    <w:p w14:paraId="5B6C9BE9" w14:textId="77777777" w:rsidR="007212BE"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lastRenderedPageBreak/>
        <w:t xml:space="preserve">объем  ассигнований, источником финансового обеспечения которых является федеральный бюджет,  составляет </w:t>
      </w:r>
      <w:r w:rsidR="00D71E42">
        <w:rPr>
          <w:rFonts w:ascii="Times New Roman" w:hAnsi="Times New Roman"/>
          <w:shd w:val="clear" w:color="auto" w:fill="FFFFFF" w:themeFill="background1"/>
        </w:rPr>
        <w:t>386 663,700</w:t>
      </w:r>
      <w:r w:rsidR="00110EA8">
        <w:rPr>
          <w:rFonts w:ascii="Times New Roman" w:hAnsi="Times New Roman"/>
          <w:bCs/>
          <w:szCs w:val="28"/>
        </w:rPr>
        <w:t xml:space="preserve">  </w:t>
      </w:r>
      <w:r w:rsidRPr="00A23C8A">
        <w:rPr>
          <w:rFonts w:ascii="Times New Roman" w:hAnsi="Times New Roman"/>
        </w:rPr>
        <w:t>тыс. рублей</w:t>
      </w:r>
      <w:r w:rsidR="007212BE" w:rsidRPr="00A23C8A">
        <w:rPr>
          <w:rFonts w:ascii="Times New Roman" w:hAnsi="Times New Roman"/>
        </w:rPr>
        <w:t>.</w:t>
      </w:r>
    </w:p>
    <w:p w14:paraId="70A62F5B" w14:textId="77777777" w:rsidR="007212BE" w:rsidRPr="00A23C8A" w:rsidRDefault="00AC6C68" w:rsidP="00F3461C">
      <w:pPr>
        <w:shd w:val="clear" w:color="auto" w:fill="FFFFFF"/>
        <w:ind w:firstLine="709"/>
        <w:jc w:val="both"/>
        <w:rPr>
          <w:rFonts w:ascii="Times New Roman" w:hAnsi="Times New Roman"/>
        </w:rPr>
      </w:pPr>
      <w:r w:rsidRPr="00A23C8A">
        <w:rPr>
          <w:rFonts w:ascii="Times New Roman" w:hAnsi="Times New Roman"/>
        </w:rPr>
        <w:t>Общий объем б</w:t>
      </w:r>
      <w:r w:rsidR="007212BE" w:rsidRPr="00A23C8A">
        <w:rPr>
          <w:rFonts w:ascii="Times New Roman" w:hAnsi="Times New Roman"/>
        </w:rPr>
        <w:t>юджетны</w:t>
      </w:r>
      <w:r w:rsidRPr="00A23C8A">
        <w:rPr>
          <w:rFonts w:ascii="Times New Roman" w:hAnsi="Times New Roman"/>
        </w:rPr>
        <w:t>х</w:t>
      </w:r>
      <w:r w:rsidR="007212BE" w:rsidRPr="00A23C8A">
        <w:rPr>
          <w:rFonts w:ascii="Times New Roman" w:hAnsi="Times New Roman"/>
        </w:rPr>
        <w:t xml:space="preserve"> ассигновани</w:t>
      </w:r>
      <w:r w:rsidRPr="00A23C8A">
        <w:rPr>
          <w:rFonts w:ascii="Times New Roman" w:hAnsi="Times New Roman"/>
        </w:rPr>
        <w:t>й</w:t>
      </w:r>
      <w:r w:rsidR="007212BE" w:rsidRPr="00A23C8A">
        <w:rPr>
          <w:rFonts w:ascii="Times New Roman" w:hAnsi="Times New Roman"/>
        </w:rPr>
        <w:t xml:space="preserve"> на реализацию подпрограммы по годам распределя</w:t>
      </w:r>
      <w:r w:rsidRPr="00A23C8A">
        <w:rPr>
          <w:rFonts w:ascii="Times New Roman" w:hAnsi="Times New Roman"/>
        </w:rPr>
        <w:t>е</w:t>
      </w:r>
      <w:r w:rsidR="007212BE" w:rsidRPr="00A23C8A">
        <w:rPr>
          <w:rFonts w:ascii="Times New Roman" w:hAnsi="Times New Roman"/>
        </w:rPr>
        <w:t>тся в следующих объемах:</w:t>
      </w:r>
    </w:p>
    <w:p w14:paraId="32739D9C" w14:textId="77777777" w:rsidR="008646B7"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2014 год –</w:t>
      </w:r>
      <w:r w:rsidR="00A45894" w:rsidRPr="00A23C8A">
        <w:rPr>
          <w:rFonts w:ascii="Times New Roman" w:hAnsi="Times New Roman"/>
        </w:rPr>
        <w:t xml:space="preserve"> </w:t>
      </w:r>
      <w:r w:rsidRPr="00A23C8A">
        <w:rPr>
          <w:rFonts w:ascii="Times New Roman" w:hAnsi="Times New Roman"/>
        </w:rPr>
        <w:t>239</w:t>
      </w:r>
      <w:r w:rsidR="00AF0BA3" w:rsidRPr="00A23C8A">
        <w:rPr>
          <w:rFonts w:ascii="Times New Roman" w:hAnsi="Times New Roman"/>
        </w:rPr>
        <w:t xml:space="preserve"> </w:t>
      </w:r>
      <w:r w:rsidRPr="00A23C8A">
        <w:rPr>
          <w:rFonts w:ascii="Times New Roman" w:hAnsi="Times New Roman"/>
        </w:rPr>
        <w:t>123,851тыс. рублей;</w:t>
      </w:r>
    </w:p>
    <w:p w14:paraId="187244B6"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2015 год – 176</w:t>
      </w:r>
      <w:r w:rsidR="00AF0BA3" w:rsidRPr="00A23C8A">
        <w:rPr>
          <w:rFonts w:ascii="Times New Roman" w:hAnsi="Times New Roman"/>
        </w:rPr>
        <w:t xml:space="preserve"> </w:t>
      </w:r>
      <w:r w:rsidRPr="00A23C8A">
        <w:rPr>
          <w:rFonts w:ascii="Times New Roman" w:hAnsi="Times New Roman"/>
        </w:rPr>
        <w:t>163,837 тыс. рублей;</w:t>
      </w:r>
    </w:p>
    <w:p w14:paraId="72C2C831"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2016 год – 238</w:t>
      </w:r>
      <w:r w:rsidR="00AF0BA3" w:rsidRPr="00A23C8A">
        <w:rPr>
          <w:rFonts w:ascii="Times New Roman" w:hAnsi="Times New Roman"/>
        </w:rPr>
        <w:t xml:space="preserve"> </w:t>
      </w:r>
      <w:r w:rsidRPr="00A23C8A">
        <w:rPr>
          <w:rFonts w:ascii="Times New Roman" w:hAnsi="Times New Roman"/>
        </w:rPr>
        <w:t>026,167 тыс. рублей;</w:t>
      </w:r>
    </w:p>
    <w:p w14:paraId="3586E3FB"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2017 год – </w:t>
      </w:r>
      <w:r w:rsidR="009A4701" w:rsidRPr="00A23C8A">
        <w:rPr>
          <w:rFonts w:ascii="Times New Roman" w:hAnsi="Times New Roman"/>
        </w:rPr>
        <w:t>459</w:t>
      </w:r>
      <w:r w:rsidR="00AF0BA3" w:rsidRPr="00A23C8A">
        <w:rPr>
          <w:rFonts w:ascii="Times New Roman" w:hAnsi="Times New Roman"/>
        </w:rPr>
        <w:t xml:space="preserve"> </w:t>
      </w:r>
      <w:r w:rsidR="009A4701" w:rsidRPr="00A23C8A">
        <w:rPr>
          <w:rFonts w:ascii="Times New Roman" w:hAnsi="Times New Roman"/>
        </w:rPr>
        <w:t>741,409</w:t>
      </w:r>
      <w:r w:rsidRPr="00A23C8A">
        <w:rPr>
          <w:rFonts w:ascii="Times New Roman" w:hAnsi="Times New Roman"/>
        </w:rPr>
        <w:t xml:space="preserve"> тыс. рублей;</w:t>
      </w:r>
    </w:p>
    <w:p w14:paraId="12E4E87B"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2018 год – </w:t>
      </w:r>
      <w:r w:rsidR="0081777D" w:rsidRPr="00A23C8A">
        <w:rPr>
          <w:rFonts w:ascii="Times New Roman" w:hAnsi="Times New Roman"/>
          <w:bCs/>
          <w:szCs w:val="28"/>
        </w:rPr>
        <w:t xml:space="preserve">419 919,226 </w:t>
      </w:r>
      <w:r w:rsidRPr="00A23C8A">
        <w:rPr>
          <w:rFonts w:ascii="Times New Roman" w:hAnsi="Times New Roman"/>
        </w:rPr>
        <w:t>тыс. рублей;</w:t>
      </w:r>
    </w:p>
    <w:p w14:paraId="72B7776B"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2019 год </w:t>
      </w:r>
      <w:r w:rsidR="00825A41" w:rsidRPr="00A23C8A">
        <w:rPr>
          <w:rFonts w:ascii="Times New Roman" w:hAnsi="Times New Roman"/>
        </w:rPr>
        <w:t>–</w:t>
      </w:r>
      <w:r w:rsidRPr="00A23C8A">
        <w:rPr>
          <w:rFonts w:ascii="Times New Roman" w:hAnsi="Times New Roman"/>
        </w:rPr>
        <w:t xml:space="preserve"> </w:t>
      </w:r>
      <w:r w:rsidR="00760CEE" w:rsidRPr="00A23C8A">
        <w:rPr>
          <w:rFonts w:ascii="Times New Roman" w:hAnsi="Times New Roman"/>
          <w:bCs/>
          <w:szCs w:val="28"/>
        </w:rPr>
        <w:t>387 193,973</w:t>
      </w:r>
      <w:r w:rsidRPr="00A23C8A">
        <w:rPr>
          <w:rFonts w:ascii="Times New Roman" w:hAnsi="Times New Roman"/>
        </w:rPr>
        <w:t> тыс. рублей;</w:t>
      </w:r>
    </w:p>
    <w:p w14:paraId="036D41AE" w14:textId="77777777" w:rsidR="00AF0BA3"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2020 год </w:t>
      </w:r>
      <w:r w:rsidR="00825A41" w:rsidRPr="00A23C8A">
        <w:rPr>
          <w:rFonts w:ascii="Times New Roman" w:hAnsi="Times New Roman"/>
        </w:rPr>
        <w:t>–</w:t>
      </w:r>
      <w:r w:rsidRPr="00A23C8A">
        <w:rPr>
          <w:rFonts w:ascii="Times New Roman" w:hAnsi="Times New Roman"/>
        </w:rPr>
        <w:t xml:space="preserve"> </w:t>
      </w:r>
      <w:r w:rsidR="00106AFC" w:rsidRPr="00A23C8A">
        <w:rPr>
          <w:rFonts w:ascii="Times New Roman" w:hAnsi="Times New Roman"/>
          <w:bCs/>
          <w:szCs w:val="28"/>
        </w:rPr>
        <w:t>3</w:t>
      </w:r>
      <w:r w:rsidR="006D15B0" w:rsidRPr="00A23C8A">
        <w:rPr>
          <w:rFonts w:ascii="Times New Roman" w:hAnsi="Times New Roman"/>
          <w:bCs/>
          <w:szCs w:val="28"/>
        </w:rPr>
        <w:t>31</w:t>
      </w:r>
      <w:r w:rsidR="00106AFC" w:rsidRPr="00A23C8A">
        <w:rPr>
          <w:rFonts w:ascii="Times New Roman" w:hAnsi="Times New Roman"/>
          <w:bCs/>
          <w:szCs w:val="28"/>
        </w:rPr>
        <w:t> </w:t>
      </w:r>
      <w:r w:rsidR="006D15B0" w:rsidRPr="00A23C8A">
        <w:rPr>
          <w:rFonts w:ascii="Times New Roman" w:hAnsi="Times New Roman"/>
          <w:bCs/>
          <w:szCs w:val="28"/>
        </w:rPr>
        <w:t>586</w:t>
      </w:r>
      <w:r w:rsidR="00106AFC" w:rsidRPr="00A23C8A">
        <w:rPr>
          <w:rFonts w:ascii="Times New Roman" w:hAnsi="Times New Roman"/>
          <w:bCs/>
          <w:szCs w:val="28"/>
        </w:rPr>
        <w:t>,</w:t>
      </w:r>
      <w:r w:rsidR="006D15B0" w:rsidRPr="00A23C8A">
        <w:rPr>
          <w:rFonts w:ascii="Times New Roman" w:hAnsi="Times New Roman"/>
          <w:bCs/>
          <w:szCs w:val="28"/>
        </w:rPr>
        <w:t>925</w:t>
      </w:r>
      <w:r w:rsidR="0066690C" w:rsidRPr="00A23C8A">
        <w:rPr>
          <w:rFonts w:ascii="Times New Roman" w:hAnsi="Times New Roman"/>
          <w:bCs/>
          <w:szCs w:val="28"/>
        </w:rPr>
        <w:t xml:space="preserve"> </w:t>
      </w:r>
      <w:r w:rsidRPr="00A23C8A">
        <w:rPr>
          <w:rFonts w:ascii="Times New Roman" w:hAnsi="Times New Roman"/>
        </w:rPr>
        <w:t>тыс. рублей</w:t>
      </w:r>
      <w:r w:rsidR="00AF0BA3" w:rsidRPr="00A23C8A">
        <w:rPr>
          <w:rFonts w:ascii="Times New Roman" w:hAnsi="Times New Roman"/>
        </w:rPr>
        <w:t>;</w:t>
      </w:r>
    </w:p>
    <w:p w14:paraId="117D62CA" w14:textId="77777777" w:rsidR="00A45894" w:rsidRPr="00A23C8A" w:rsidRDefault="00AF0BA3" w:rsidP="00F36DC4">
      <w:pPr>
        <w:ind w:firstLine="709"/>
        <w:rPr>
          <w:rFonts w:ascii="Times New Roman" w:hAnsi="Times New Roman"/>
        </w:rPr>
      </w:pPr>
      <w:r w:rsidRPr="00A23C8A">
        <w:rPr>
          <w:rFonts w:ascii="Times New Roman" w:hAnsi="Times New Roman"/>
        </w:rPr>
        <w:t xml:space="preserve">2021 год – </w:t>
      </w:r>
      <w:r w:rsidR="00534721" w:rsidRPr="002F62DB">
        <w:rPr>
          <w:rFonts w:ascii="Times New Roman" w:hAnsi="Times New Roman"/>
          <w:shd w:val="clear" w:color="auto" w:fill="FFFFFF" w:themeFill="background1"/>
        </w:rPr>
        <w:t>4</w:t>
      </w:r>
      <w:r w:rsidR="002F62DB" w:rsidRPr="002F62DB">
        <w:rPr>
          <w:rFonts w:ascii="Times New Roman" w:hAnsi="Times New Roman"/>
          <w:shd w:val="clear" w:color="auto" w:fill="FFFFFF" w:themeFill="background1"/>
        </w:rPr>
        <w:t>60</w:t>
      </w:r>
      <w:r w:rsidR="00106AFC" w:rsidRPr="002F62DB">
        <w:rPr>
          <w:rFonts w:ascii="Times New Roman" w:hAnsi="Times New Roman"/>
          <w:bCs/>
          <w:szCs w:val="28"/>
          <w:shd w:val="clear" w:color="auto" w:fill="FFFFFF" w:themeFill="background1"/>
        </w:rPr>
        <w:t> </w:t>
      </w:r>
      <w:r w:rsidR="002F62DB" w:rsidRPr="002F62DB">
        <w:rPr>
          <w:rFonts w:ascii="Times New Roman" w:hAnsi="Times New Roman"/>
          <w:bCs/>
          <w:szCs w:val="28"/>
          <w:shd w:val="clear" w:color="auto" w:fill="FFFFFF" w:themeFill="background1"/>
        </w:rPr>
        <w:t>150</w:t>
      </w:r>
      <w:r w:rsidR="00106AFC" w:rsidRPr="002F62DB">
        <w:rPr>
          <w:rFonts w:ascii="Times New Roman" w:hAnsi="Times New Roman"/>
          <w:bCs/>
          <w:szCs w:val="28"/>
          <w:shd w:val="clear" w:color="auto" w:fill="FFFFFF" w:themeFill="background1"/>
        </w:rPr>
        <w:t>,</w:t>
      </w:r>
      <w:r w:rsidR="002F62DB" w:rsidRPr="002F62DB">
        <w:rPr>
          <w:rFonts w:ascii="Times New Roman" w:hAnsi="Times New Roman"/>
          <w:bCs/>
          <w:szCs w:val="28"/>
          <w:shd w:val="clear" w:color="auto" w:fill="FFFFFF" w:themeFill="background1"/>
        </w:rPr>
        <w:t>955</w:t>
      </w:r>
      <w:r w:rsidRPr="00A23C8A">
        <w:rPr>
          <w:rFonts w:ascii="Times New Roman" w:hAnsi="Times New Roman"/>
        </w:rPr>
        <w:t xml:space="preserve"> тыс. рублей</w:t>
      </w:r>
      <w:r w:rsidR="00A45894" w:rsidRPr="00A23C8A">
        <w:rPr>
          <w:rFonts w:ascii="Times New Roman" w:hAnsi="Times New Roman"/>
        </w:rPr>
        <w:t>;</w:t>
      </w:r>
    </w:p>
    <w:p w14:paraId="1243AA2A" w14:textId="77777777" w:rsidR="009675B3" w:rsidRPr="00A23C8A" w:rsidRDefault="00A45894" w:rsidP="007608B6">
      <w:pPr>
        <w:shd w:val="clear" w:color="auto" w:fill="FFFFFF" w:themeFill="background1"/>
        <w:ind w:firstLine="709"/>
        <w:rPr>
          <w:rFonts w:ascii="Times New Roman" w:hAnsi="Times New Roman"/>
          <w:bCs/>
          <w:szCs w:val="28"/>
        </w:rPr>
      </w:pPr>
      <w:r w:rsidRPr="00A23C8A">
        <w:rPr>
          <w:rFonts w:ascii="Times New Roman" w:hAnsi="Times New Roman"/>
          <w:bCs/>
          <w:szCs w:val="28"/>
        </w:rPr>
        <w:t xml:space="preserve">2022 </w:t>
      </w:r>
      <w:r w:rsidRPr="00A23C8A">
        <w:rPr>
          <w:rFonts w:ascii="Times New Roman" w:hAnsi="Times New Roman" w:hint="eastAsia"/>
          <w:bCs/>
          <w:szCs w:val="28"/>
        </w:rPr>
        <w:t>год</w:t>
      </w:r>
      <w:r w:rsidRPr="00A23C8A">
        <w:rPr>
          <w:rFonts w:ascii="Times New Roman" w:hAnsi="Times New Roman"/>
          <w:bCs/>
          <w:szCs w:val="28"/>
        </w:rPr>
        <w:t xml:space="preserve"> </w:t>
      </w:r>
      <w:r w:rsidRPr="00F36DC4">
        <w:rPr>
          <w:rFonts w:ascii="Times New Roman" w:hAnsi="Times New Roman"/>
          <w:bCs/>
          <w:szCs w:val="28"/>
        </w:rPr>
        <w:t xml:space="preserve">– </w:t>
      </w:r>
      <w:r w:rsidR="007B4878">
        <w:rPr>
          <w:rFonts w:ascii="Times New Roman" w:hAnsi="Times New Roman"/>
          <w:bCs/>
          <w:color w:val="000000" w:themeColor="text1"/>
          <w:szCs w:val="28"/>
        </w:rPr>
        <w:t>790 614,717</w:t>
      </w:r>
      <w:r w:rsidR="009675B3">
        <w:rPr>
          <w:rFonts w:ascii="Times New Roman" w:hAnsi="Times New Roman"/>
          <w:bCs/>
          <w:szCs w:val="28"/>
        </w:rPr>
        <w:t xml:space="preserve"> тыс. рублей</w:t>
      </w:r>
      <w:r w:rsidR="007608B6">
        <w:rPr>
          <w:rFonts w:ascii="Times New Roman" w:hAnsi="Times New Roman"/>
          <w:bCs/>
          <w:szCs w:val="28"/>
        </w:rPr>
        <w:t>;</w:t>
      </w:r>
    </w:p>
    <w:p w14:paraId="48E3CB60" w14:textId="21570CF0" w:rsidR="00A45894" w:rsidRPr="00A23C8A" w:rsidRDefault="00A45894" w:rsidP="007608B6">
      <w:pPr>
        <w:shd w:val="clear" w:color="auto" w:fill="FFFFFF" w:themeFill="background1"/>
        <w:ind w:firstLine="709"/>
        <w:rPr>
          <w:rFonts w:ascii="Times New Roman" w:hAnsi="Times New Roman"/>
          <w:bCs/>
          <w:szCs w:val="28"/>
        </w:rPr>
      </w:pPr>
      <w:r w:rsidRPr="00A23C8A">
        <w:rPr>
          <w:rFonts w:ascii="Times New Roman" w:hAnsi="Times New Roman"/>
          <w:bCs/>
          <w:szCs w:val="28"/>
        </w:rPr>
        <w:t xml:space="preserve">2023 </w:t>
      </w:r>
      <w:r w:rsidRPr="00A23C8A">
        <w:rPr>
          <w:rFonts w:ascii="Times New Roman" w:hAnsi="Times New Roman" w:hint="eastAsia"/>
          <w:bCs/>
          <w:szCs w:val="28"/>
        </w:rPr>
        <w:t>год</w:t>
      </w:r>
      <w:r w:rsidRPr="00A23C8A">
        <w:rPr>
          <w:rFonts w:ascii="Times New Roman" w:hAnsi="Times New Roman"/>
          <w:bCs/>
          <w:szCs w:val="28"/>
        </w:rPr>
        <w:t xml:space="preserve"> –</w:t>
      </w:r>
      <w:r w:rsidR="00110EA8">
        <w:rPr>
          <w:rFonts w:ascii="Times New Roman" w:hAnsi="Times New Roman"/>
          <w:bCs/>
          <w:szCs w:val="28"/>
        </w:rPr>
        <w:t xml:space="preserve"> </w:t>
      </w:r>
      <w:r w:rsidR="007F31A7">
        <w:rPr>
          <w:rFonts w:ascii="Times New Roman" w:hAnsi="Times New Roman"/>
          <w:bCs/>
          <w:szCs w:val="28"/>
        </w:rPr>
        <w:t>956 834,390</w:t>
      </w:r>
      <w:r w:rsidR="00110EA8">
        <w:rPr>
          <w:rFonts w:ascii="Times New Roman" w:hAnsi="Times New Roman"/>
          <w:bCs/>
          <w:szCs w:val="28"/>
        </w:rPr>
        <w:t xml:space="preserve"> </w:t>
      </w:r>
      <w:r w:rsidRPr="00A23C8A">
        <w:rPr>
          <w:rFonts w:ascii="Times New Roman" w:hAnsi="Times New Roman" w:hint="eastAsia"/>
          <w:bCs/>
          <w:szCs w:val="28"/>
        </w:rPr>
        <w:t>тыс</w:t>
      </w:r>
      <w:r w:rsidRPr="00A23C8A">
        <w:rPr>
          <w:rFonts w:ascii="Times New Roman" w:hAnsi="Times New Roman"/>
          <w:bCs/>
          <w:szCs w:val="28"/>
        </w:rPr>
        <w:t xml:space="preserve">. </w:t>
      </w:r>
      <w:r w:rsidRPr="00A23C8A">
        <w:rPr>
          <w:rFonts w:ascii="Times New Roman" w:hAnsi="Times New Roman" w:hint="eastAsia"/>
          <w:bCs/>
          <w:szCs w:val="28"/>
        </w:rPr>
        <w:t>рублей</w:t>
      </w:r>
      <w:r w:rsidRPr="00A23C8A">
        <w:rPr>
          <w:rFonts w:ascii="Times New Roman" w:hAnsi="Times New Roman"/>
          <w:bCs/>
          <w:szCs w:val="28"/>
        </w:rPr>
        <w:t>;</w:t>
      </w:r>
      <w:r w:rsidR="002B2C14">
        <w:rPr>
          <w:rFonts w:ascii="Times New Roman" w:hAnsi="Times New Roman"/>
          <w:bCs/>
          <w:szCs w:val="28"/>
        </w:rPr>
        <w:t xml:space="preserve"> </w:t>
      </w:r>
    </w:p>
    <w:p w14:paraId="65FDEB9A" w14:textId="77777777" w:rsidR="008F3338" w:rsidRDefault="00A45894" w:rsidP="00016BAF">
      <w:pPr>
        <w:shd w:val="clear" w:color="auto" w:fill="FFFFFF" w:themeFill="background1"/>
        <w:ind w:firstLine="709"/>
        <w:rPr>
          <w:rFonts w:ascii="Times New Roman" w:hAnsi="Times New Roman"/>
          <w:bCs/>
          <w:szCs w:val="28"/>
        </w:rPr>
      </w:pPr>
      <w:r w:rsidRPr="00A23C8A">
        <w:rPr>
          <w:rFonts w:ascii="Times New Roman" w:hAnsi="Times New Roman"/>
          <w:bCs/>
          <w:szCs w:val="28"/>
        </w:rPr>
        <w:t xml:space="preserve">2024 </w:t>
      </w:r>
      <w:r w:rsidRPr="00A23C8A">
        <w:rPr>
          <w:rFonts w:ascii="Times New Roman" w:hAnsi="Times New Roman" w:hint="eastAsia"/>
          <w:bCs/>
          <w:szCs w:val="28"/>
        </w:rPr>
        <w:t>год</w:t>
      </w:r>
      <w:r w:rsidRPr="00A23C8A">
        <w:rPr>
          <w:rFonts w:ascii="Times New Roman" w:hAnsi="Times New Roman"/>
          <w:bCs/>
          <w:szCs w:val="28"/>
        </w:rPr>
        <w:t xml:space="preserve"> </w:t>
      </w:r>
      <w:r w:rsidR="00F743FB">
        <w:rPr>
          <w:rFonts w:ascii="Times New Roman" w:hAnsi="Times New Roman"/>
          <w:bCs/>
          <w:szCs w:val="28"/>
        </w:rPr>
        <w:t xml:space="preserve"> </w:t>
      </w:r>
      <w:r w:rsidRPr="00A23C8A">
        <w:rPr>
          <w:rFonts w:ascii="Times New Roman" w:hAnsi="Times New Roman"/>
          <w:bCs/>
          <w:szCs w:val="28"/>
        </w:rPr>
        <w:t>–</w:t>
      </w:r>
      <w:r w:rsidR="00110EA8">
        <w:rPr>
          <w:rFonts w:ascii="Times New Roman" w:hAnsi="Times New Roman"/>
          <w:bCs/>
          <w:szCs w:val="28"/>
        </w:rPr>
        <w:t xml:space="preserve"> </w:t>
      </w:r>
      <w:r w:rsidR="00C868C3">
        <w:rPr>
          <w:rFonts w:ascii="Times New Roman" w:hAnsi="Times New Roman"/>
          <w:bCs/>
          <w:szCs w:val="28"/>
        </w:rPr>
        <w:t>532 556,325</w:t>
      </w:r>
      <w:r w:rsidR="00110EA8">
        <w:rPr>
          <w:rFonts w:ascii="Times New Roman" w:hAnsi="Times New Roman"/>
          <w:bCs/>
          <w:szCs w:val="28"/>
        </w:rPr>
        <w:t xml:space="preserve"> </w:t>
      </w:r>
      <w:r w:rsidRPr="00A23C8A">
        <w:rPr>
          <w:rFonts w:ascii="Times New Roman" w:hAnsi="Times New Roman" w:hint="eastAsia"/>
          <w:bCs/>
          <w:szCs w:val="28"/>
        </w:rPr>
        <w:t>тыс</w:t>
      </w:r>
      <w:r w:rsidRPr="00A23C8A">
        <w:rPr>
          <w:rFonts w:ascii="Times New Roman" w:hAnsi="Times New Roman"/>
          <w:bCs/>
          <w:szCs w:val="28"/>
        </w:rPr>
        <w:t xml:space="preserve">. </w:t>
      </w:r>
      <w:r w:rsidRPr="00A23C8A">
        <w:rPr>
          <w:rFonts w:ascii="Times New Roman" w:hAnsi="Times New Roman" w:hint="eastAsia"/>
          <w:bCs/>
          <w:szCs w:val="28"/>
        </w:rPr>
        <w:t>рублей</w:t>
      </w:r>
      <w:r w:rsidR="008F3338">
        <w:rPr>
          <w:rFonts w:ascii="Times New Roman" w:hAnsi="Times New Roman"/>
          <w:bCs/>
          <w:szCs w:val="28"/>
        </w:rPr>
        <w:t>;</w:t>
      </w:r>
    </w:p>
    <w:p w14:paraId="594468F5" w14:textId="0D0439F4" w:rsidR="008646B7" w:rsidRPr="009B0B57" w:rsidRDefault="008F3338" w:rsidP="00016BAF">
      <w:pPr>
        <w:shd w:val="clear" w:color="auto" w:fill="FFFFFF" w:themeFill="background1"/>
        <w:ind w:firstLine="709"/>
        <w:rPr>
          <w:rFonts w:ascii="Times New Roman" w:hAnsi="Times New Roman"/>
        </w:rPr>
      </w:pPr>
      <w:r w:rsidRPr="008F25C1">
        <w:rPr>
          <w:rFonts w:ascii="Times New Roman" w:hAnsi="Times New Roman"/>
          <w:bCs/>
          <w:shd w:val="clear" w:color="auto" w:fill="FFFFFF" w:themeFill="background1"/>
        </w:rPr>
        <w:t>2025 год –</w:t>
      </w:r>
      <w:r w:rsidR="00110EA8">
        <w:rPr>
          <w:rFonts w:ascii="Times New Roman" w:hAnsi="Times New Roman"/>
          <w:bCs/>
          <w:color w:val="000000" w:themeColor="text1"/>
          <w:shd w:val="clear" w:color="auto" w:fill="FFFFFF" w:themeFill="background1"/>
        </w:rPr>
        <w:t xml:space="preserve">  </w:t>
      </w:r>
      <w:r w:rsidR="007F31A7">
        <w:rPr>
          <w:rFonts w:ascii="Times New Roman" w:hAnsi="Times New Roman"/>
        </w:rPr>
        <w:t>541 705,933</w:t>
      </w:r>
      <w:r w:rsidR="00110EA8">
        <w:rPr>
          <w:rFonts w:ascii="Times New Roman" w:hAnsi="Times New Roman"/>
          <w:bCs/>
          <w:color w:val="000000" w:themeColor="text1"/>
          <w:shd w:val="clear" w:color="auto" w:fill="FFFFFF" w:themeFill="background1"/>
        </w:rPr>
        <w:t xml:space="preserve"> </w:t>
      </w:r>
      <w:r w:rsidRPr="00C7777E">
        <w:rPr>
          <w:rFonts w:ascii="Times New Roman" w:hAnsi="Times New Roman"/>
          <w:bCs/>
          <w:color w:val="000000" w:themeColor="text1"/>
          <w:shd w:val="clear" w:color="auto" w:fill="FFFFFF" w:themeFill="background1"/>
        </w:rPr>
        <w:t>тыс</w:t>
      </w:r>
      <w:r w:rsidRPr="008F25C1">
        <w:rPr>
          <w:rFonts w:ascii="Times New Roman" w:hAnsi="Times New Roman"/>
          <w:bCs/>
          <w:shd w:val="clear" w:color="auto" w:fill="FFFFFF" w:themeFill="background1"/>
        </w:rPr>
        <w:t>. рублей</w:t>
      </w:r>
      <w:r w:rsidR="008646B7" w:rsidRPr="00A23C8A">
        <w:rPr>
          <w:rFonts w:ascii="Times New Roman" w:hAnsi="Times New Roman"/>
        </w:rPr>
        <w:t>.</w:t>
      </w:r>
    </w:p>
    <w:p w14:paraId="307B5C11" w14:textId="77777777" w:rsidR="008646B7" w:rsidRPr="00622FC2" w:rsidRDefault="008646B7" w:rsidP="00F3461C">
      <w:pPr>
        <w:shd w:val="clear" w:color="auto" w:fill="FFFFFF"/>
        <w:ind w:firstLine="709"/>
        <w:jc w:val="both"/>
        <w:rPr>
          <w:rFonts w:ascii="Times New Roman" w:hAnsi="Times New Roman"/>
        </w:rPr>
      </w:pPr>
      <w:r w:rsidRPr="009B0B57">
        <w:rPr>
          <w:rFonts w:ascii="Times New Roman" w:hAnsi="Times New Roman"/>
        </w:rPr>
        <w:t>Бюджетные ассигнования, источником которых является областной бюджет, по годам распределяются в следующих</w:t>
      </w:r>
      <w:r w:rsidRPr="00622FC2">
        <w:rPr>
          <w:rFonts w:ascii="Times New Roman" w:hAnsi="Times New Roman"/>
        </w:rPr>
        <w:t xml:space="preserve"> объемах:</w:t>
      </w:r>
    </w:p>
    <w:p w14:paraId="0787C295" w14:textId="77777777" w:rsidR="008646B7" w:rsidRPr="009B0B57" w:rsidRDefault="008646B7" w:rsidP="00F3461C">
      <w:pPr>
        <w:shd w:val="clear" w:color="auto" w:fill="FFFFFF"/>
        <w:ind w:firstLine="709"/>
        <w:rPr>
          <w:rFonts w:ascii="Times New Roman" w:hAnsi="Times New Roman"/>
        </w:rPr>
      </w:pPr>
      <w:r w:rsidRPr="00622FC2">
        <w:rPr>
          <w:rFonts w:ascii="Times New Roman" w:hAnsi="Times New Roman"/>
        </w:rPr>
        <w:t>2014 год – 222</w:t>
      </w:r>
      <w:r w:rsidR="00AF0BA3" w:rsidRPr="00622FC2">
        <w:rPr>
          <w:rFonts w:ascii="Times New Roman" w:hAnsi="Times New Roman"/>
        </w:rPr>
        <w:t xml:space="preserve"> </w:t>
      </w:r>
      <w:r w:rsidRPr="009B0B57">
        <w:rPr>
          <w:rFonts w:ascii="Times New Roman" w:hAnsi="Times New Roman"/>
        </w:rPr>
        <w:t>863,851 тыс. рублей;</w:t>
      </w:r>
    </w:p>
    <w:p w14:paraId="7E408FC3" w14:textId="77777777" w:rsidR="008646B7" w:rsidRPr="009B0B57" w:rsidRDefault="008646B7" w:rsidP="00F3461C">
      <w:pPr>
        <w:shd w:val="clear" w:color="auto" w:fill="FFFFFF"/>
        <w:ind w:firstLine="709"/>
        <w:rPr>
          <w:rFonts w:ascii="Times New Roman" w:hAnsi="Times New Roman"/>
        </w:rPr>
      </w:pPr>
      <w:r w:rsidRPr="009B0B57">
        <w:rPr>
          <w:rFonts w:ascii="Times New Roman" w:hAnsi="Times New Roman"/>
        </w:rPr>
        <w:t>2015 год – 173</w:t>
      </w:r>
      <w:r w:rsidR="00AF0BA3" w:rsidRPr="009B0B57">
        <w:rPr>
          <w:rFonts w:ascii="Times New Roman" w:hAnsi="Times New Roman"/>
        </w:rPr>
        <w:t xml:space="preserve"> </w:t>
      </w:r>
      <w:r w:rsidRPr="009B0B57">
        <w:rPr>
          <w:rFonts w:ascii="Times New Roman" w:hAnsi="Times New Roman"/>
        </w:rPr>
        <w:t>713,837 тыс. рублей;</w:t>
      </w:r>
    </w:p>
    <w:p w14:paraId="0DD8308B" w14:textId="77777777" w:rsidR="008646B7" w:rsidRPr="009B0B57" w:rsidRDefault="008646B7" w:rsidP="00F3461C">
      <w:pPr>
        <w:shd w:val="clear" w:color="auto" w:fill="FFFFFF"/>
        <w:ind w:firstLine="709"/>
        <w:rPr>
          <w:rFonts w:ascii="Times New Roman" w:hAnsi="Times New Roman"/>
        </w:rPr>
      </w:pPr>
      <w:r w:rsidRPr="009B0B57">
        <w:rPr>
          <w:rFonts w:ascii="Times New Roman" w:hAnsi="Times New Roman"/>
        </w:rPr>
        <w:t>2016 год – 235</w:t>
      </w:r>
      <w:r w:rsidR="00AF0BA3" w:rsidRPr="009B0B57">
        <w:rPr>
          <w:rFonts w:ascii="Times New Roman" w:hAnsi="Times New Roman"/>
        </w:rPr>
        <w:t xml:space="preserve"> </w:t>
      </w:r>
      <w:r w:rsidRPr="009B0B57">
        <w:rPr>
          <w:rFonts w:ascii="Times New Roman" w:hAnsi="Times New Roman"/>
        </w:rPr>
        <w:t>576,167 тыс. рублей;</w:t>
      </w:r>
    </w:p>
    <w:p w14:paraId="39CAEBFC" w14:textId="77777777" w:rsidR="008646B7" w:rsidRPr="009B0B57" w:rsidRDefault="008646B7" w:rsidP="00F3461C">
      <w:pPr>
        <w:shd w:val="clear" w:color="auto" w:fill="FFFFFF"/>
        <w:ind w:firstLine="709"/>
        <w:rPr>
          <w:rFonts w:ascii="Times New Roman" w:hAnsi="Times New Roman"/>
        </w:rPr>
      </w:pPr>
      <w:r w:rsidRPr="009B0B57">
        <w:rPr>
          <w:rFonts w:ascii="Times New Roman" w:hAnsi="Times New Roman"/>
        </w:rPr>
        <w:t xml:space="preserve">2017 год – </w:t>
      </w:r>
      <w:r w:rsidR="009A4701" w:rsidRPr="009B0B57">
        <w:rPr>
          <w:rFonts w:ascii="Times New Roman" w:hAnsi="Times New Roman"/>
        </w:rPr>
        <w:t>456</w:t>
      </w:r>
      <w:r w:rsidR="00AF0BA3" w:rsidRPr="009B0B57">
        <w:rPr>
          <w:rFonts w:ascii="Times New Roman" w:hAnsi="Times New Roman"/>
        </w:rPr>
        <w:t xml:space="preserve"> </w:t>
      </w:r>
      <w:r w:rsidR="009A4701" w:rsidRPr="009B0B57">
        <w:rPr>
          <w:rFonts w:ascii="Times New Roman" w:hAnsi="Times New Roman"/>
        </w:rPr>
        <w:t>481,409</w:t>
      </w:r>
      <w:r w:rsidRPr="009B0B57">
        <w:rPr>
          <w:rFonts w:ascii="Times New Roman" w:hAnsi="Times New Roman"/>
        </w:rPr>
        <w:t xml:space="preserve"> тыс. рублей;</w:t>
      </w:r>
    </w:p>
    <w:p w14:paraId="38CBF1D2"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2018 год – </w:t>
      </w:r>
      <w:r w:rsidR="00494D52" w:rsidRPr="00A23C8A">
        <w:rPr>
          <w:rFonts w:ascii="Times New Roman" w:hAnsi="Times New Roman"/>
          <w:bCs/>
          <w:szCs w:val="28"/>
        </w:rPr>
        <w:t xml:space="preserve">410 882,226 </w:t>
      </w:r>
      <w:r w:rsidRPr="00A23C8A">
        <w:rPr>
          <w:rFonts w:ascii="Times New Roman" w:hAnsi="Times New Roman"/>
        </w:rPr>
        <w:t>тыс. рублей;</w:t>
      </w:r>
    </w:p>
    <w:p w14:paraId="0308E5E0"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2019 год – </w:t>
      </w:r>
      <w:r w:rsidR="00760CEE" w:rsidRPr="00A23C8A">
        <w:rPr>
          <w:rFonts w:ascii="Times New Roman" w:hAnsi="Times New Roman"/>
          <w:bCs/>
          <w:szCs w:val="28"/>
        </w:rPr>
        <w:t>376 098,173</w:t>
      </w:r>
      <w:r w:rsidR="00760CEE" w:rsidRPr="00A23C8A">
        <w:rPr>
          <w:rFonts w:ascii="Times New Roman" w:hAnsi="Times New Roman"/>
        </w:rPr>
        <w:t> </w:t>
      </w:r>
      <w:r w:rsidRPr="00A23C8A">
        <w:rPr>
          <w:rFonts w:ascii="Times New Roman" w:hAnsi="Times New Roman"/>
        </w:rPr>
        <w:t>тыс. рублей;</w:t>
      </w:r>
    </w:p>
    <w:p w14:paraId="07677B06" w14:textId="77777777" w:rsidR="00AF0BA3"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2020 год </w:t>
      </w:r>
      <w:r w:rsidR="00825A41" w:rsidRPr="00A23C8A">
        <w:rPr>
          <w:rFonts w:ascii="Times New Roman" w:hAnsi="Times New Roman"/>
        </w:rPr>
        <w:t>–</w:t>
      </w:r>
      <w:r w:rsidRPr="00A23C8A">
        <w:rPr>
          <w:rFonts w:ascii="Times New Roman" w:hAnsi="Times New Roman"/>
        </w:rPr>
        <w:t xml:space="preserve"> </w:t>
      </w:r>
      <w:r w:rsidR="00106AFC" w:rsidRPr="00A23C8A">
        <w:rPr>
          <w:rFonts w:ascii="Times New Roman" w:hAnsi="Times New Roman"/>
          <w:bCs/>
          <w:szCs w:val="28"/>
        </w:rPr>
        <w:t>3</w:t>
      </w:r>
      <w:r w:rsidR="00C858BA" w:rsidRPr="00A23C8A">
        <w:rPr>
          <w:rFonts w:ascii="Times New Roman" w:hAnsi="Times New Roman"/>
          <w:bCs/>
          <w:szCs w:val="28"/>
        </w:rPr>
        <w:t>2</w:t>
      </w:r>
      <w:r w:rsidR="006D15B0" w:rsidRPr="00A23C8A">
        <w:rPr>
          <w:rFonts w:ascii="Times New Roman" w:hAnsi="Times New Roman"/>
          <w:bCs/>
          <w:szCs w:val="28"/>
        </w:rPr>
        <w:t>8</w:t>
      </w:r>
      <w:r w:rsidR="00106AFC" w:rsidRPr="00A23C8A">
        <w:rPr>
          <w:rFonts w:ascii="Times New Roman" w:hAnsi="Times New Roman"/>
          <w:bCs/>
          <w:szCs w:val="28"/>
        </w:rPr>
        <w:t> </w:t>
      </w:r>
      <w:r w:rsidR="006D15B0" w:rsidRPr="00A23C8A">
        <w:rPr>
          <w:rFonts w:ascii="Times New Roman" w:hAnsi="Times New Roman"/>
          <w:bCs/>
          <w:szCs w:val="28"/>
        </w:rPr>
        <w:t>286</w:t>
      </w:r>
      <w:r w:rsidR="00106AFC" w:rsidRPr="00A23C8A">
        <w:rPr>
          <w:rFonts w:ascii="Times New Roman" w:hAnsi="Times New Roman"/>
          <w:bCs/>
          <w:szCs w:val="28"/>
        </w:rPr>
        <w:t>,</w:t>
      </w:r>
      <w:r w:rsidR="006D15B0" w:rsidRPr="00A23C8A">
        <w:rPr>
          <w:rFonts w:ascii="Times New Roman" w:hAnsi="Times New Roman"/>
          <w:bCs/>
          <w:szCs w:val="28"/>
        </w:rPr>
        <w:t>925</w:t>
      </w:r>
      <w:r w:rsidR="00DD2151" w:rsidRPr="00A23C8A">
        <w:rPr>
          <w:rFonts w:ascii="Times New Roman" w:hAnsi="Times New Roman"/>
          <w:bCs/>
          <w:szCs w:val="28"/>
        </w:rPr>
        <w:t xml:space="preserve"> </w:t>
      </w:r>
      <w:r w:rsidRPr="00A23C8A">
        <w:rPr>
          <w:rFonts w:ascii="Times New Roman" w:hAnsi="Times New Roman"/>
        </w:rPr>
        <w:t>тыс. рублей</w:t>
      </w:r>
      <w:r w:rsidR="00AF0BA3" w:rsidRPr="00A23C8A">
        <w:rPr>
          <w:rFonts w:ascii="Times New Roman" w:hAnsi="Times New Roman"/>
        </w:rPr>
        <w:t>;</w:t>
      </w:r>
    </w:p>
    <w:p w14:paraId="27E754F3" w14:textId="77777777" w:rsidR="00A45894" w:rsidRPr="00A23C8A" w:rsidRDefault="00AF0BA3" w:rsidP="00F3461C">
      <w:pPr>
        <w:shd w:val="clear" w:color="auto" w:fill="FFFFFF"/>
        <w:ind w:firstLine="709"/>
        <w:rPr>
          <w:rFonts w:ascii="Times New Roman" w:hAnsi="Times New Roman"/>
        </w:rPr>
      </w:pPr>
      <w:r w:rsidRPr="00A23C8A">
        <w:rPr>
          <w:rFonts w:ascii="Times New Roman" w:hAnsi="Times New Roman"/>
        </w:rPr>
        <w:t xml:space="preserve">2021 год </w:t>
      </w:r>
      <w:r w:rsidRPr="00F36DC4">
        <w:rPr>
          <w:rFonts w:ascii="Times New Roman" w:hAnsi="Times New Roman"/>
        </w:rPr>
        <w:t xml:space="preserve">– </w:t>
      </w:r>
      <w:r w:rsidR="00534721" w:rsidRPr="002F62DB">
        <w:rPr>
          <w:rFonts w:ascii="Times New Roman" w:hAnsi="Times New Roman"/>
        </w:rPr>
        <w:t>4</w:t>
      </w:r>
      <w:r w:rsidR="002F62DB" w:rsidRPr="002F62DB">
        <w:rPr>
          <w:rFonts w:ascii="Times New Roman" w:hAnsi="Times New Roman"/>
        </w:rPr>
        <w:t>56</w:t>
      </w:r>
      <w:r w:rsidR="00BD61B4" w:rsidRPr="002F62DB">
        <w:rPr>
          <w:rFonts w:ascii="Times New Roman" w:hAnsi="Times New Roman"/>
          <w:bCs/>
          <w:szCs w:val="28"/>
        </w:rPr>
        <w:t> </w:t>
      </w:r>
      <w:r w:rsidR="002F62DB" w:rsidRPr="002F62DB">
        <w:rPr>
          <w:rFonts w:ascii="Times New Roman" w:hAnsi="Times New Roman"/>
          <w:bCs/>
          <w:szCs w:val="28"/>
        </w:rPr>
        <w:t>270</w:t>
      </w:r>
      <w:r w:rsidR="00BD61B4" w:rsidRPr="002F62DB">
        <w:rPr>
          <w:rFonts w:ascii="Times New Roman" w:hAnsi="Times New Roman"/>
          <w:bCs/>
          <w:szCs w:val="28"/>
        </w:rPr>
        <w:t>,</w:t>
      </w:r>
      <w:r w:rsidR="002F62DB" w:rsidRPr="002F62DB">
        <w:rPr>
          <w:rFonts w:ascii="Times New Roman" w:hAnsi="Times New Roman"/>
          <w:bCs/>
          <w:szCs w:val="28"/>
        </w:rPr>
        <w:t>055</w:t>
      </w:r>
      <w:r w:rsidR="0066690C" w:rsidRPr="00A23C8A">
        <w:rPr>
          <w:rFonts w:ascii="Times New Roman" w:hAnsi="Times New Roman"/>
          <w:bCs/>
          <w:szCs w:val="28"/>
        </w:rPr>
        <w:t xml:space="preserve"> </w:t>
      </w:r>
      <w:r w:rsidRPr="00A23C8A">
        <w:rPr>
          <w:rFonts w:ascii="Times New Roman" w:hAnsi="Times New Roman"/>
        </w:rPr>
        <w:t>тыс. рублей</w:t>
      </w:r>
      <w:r w:rsidR="00DD2151" w:rsidRPr="00A23C8A">
        <w:rPr>
          <w:rFonts w:ascii="Times New Roman" w:hAnsi="Times New Roman"/>
        </w:rPr>
        <w:t>;</w:t>
      </w:r>
    </w:p>
    <w:p w14:paraId="70B2A87C" w14:textId="77777777" w:rsidR="00AF5891" w:rsidRPr="00A23C8A" w:rsidRDefault="00A45894" w:rsidP="007608B6">
      <w:pPr>
        <w:shd w:val="clear" w:color="auto" w:fill="FFFFFF" w:themeFill="background1"/>
        <w:ind w:right="-7" w:firstLine="709"/>
        <w:rPr>
          <w:rFonts w:ascii="Times New Roman" w:hAnsi="Times New Roman"/>
          <w:bCs/>
          <w:szCs w:val="28"/>
        </w:rPr>
      </w:pPr>
      <w:r w:rsidRPr="00A23C8A">
        <w:rPr>
          <w:rFonts w:ascii="Times New Roman" w:hAnsi="Times New Roman"/>
          <w:bCs/>
          <w:szCs w:val="28"/>
        </w:rPr>
        <w:t xml:space="preserve">2022 </w:t>
      </w:r>
      <w:r w:rsidRPr="00A23C8A">
        <w:rPr>
          <w:rFonts w:ascii="Times New Roman" w:hAnsi="Times New Roman" w:hint="eastAsia"/>
          <w:bCs/>
          <w:szCs w:val="28"/>
        </w:rPr>
        <w:t>год</w:t>
      </w:r>
      <w:r w:rsidRPr="00A23C8A">
        <w:rPr>
          <w:rFonts w:ascii="Times New Roman" w:hAnsi="Times New Roman"/>
          <w:bCs/>
          <w:szCs w:val="28"/>
        </w:rPr>
        <w:t xml:space="preserve"> –</w:t>
      </w:r>
      <w:r w:rsidR="007608B6">
        <w:rPr>
          <w:rFonts w:ascii="Times New Roman" w:hAnsi="Times New Roman"/>
          <w:bCs/>
          <w:szCs w:val="28"/>
        </w:rPr>
        <w:t xml:space="preserve"> </w:t>
      </w:r>
      <w:r w:rsidR="007B4878">
        <w:rPr>
          <w:rFonts w:ascii="Times New Roman" w:hAnsi="Times New Roman"/>
          <w:bCs/>
          <w:color w:val="000000" w:themeColor="text1"/>
          <w:szCs w:val="28"/>
        </w:rPr>
        <w:t>656 054,217</w:t>
      </w:r>
      <w:r w:rsidR="00AF5891">
        <w:rPr>
          <w:rFonts w:ascii="Times New Roman" w:hAnsi="Times New Roman"/>
          <w:bCs/>
          <w:szCs w:val="28"/>
        </w:rPr>
        <w:t xml:space="preserve"> тыс. рублей</w:t>
      </w:r>
      <w:r w:rsidR="007608B6">
        <w:rPr>
          <w:rFonts w:ascii="Times New Roman" w:hAnsi="Times New Roman"/>
          <w:bCs/>
          <w:szCs w:val="28"/>
        </w:rPr>
        <w:t>;</w:t>
      </w:r>
    </w:p>
    <w:p w14:paraId="10F6932D" w14:textId="5DBBE338" w:rsidR="00A45894" w:rsidRPr="00A23C8A" w:rsidRDefault="00A45894" w:rsidP="007608B6">
      <w:pPr>
        <w:shd w:val="clear" w:color="auto" w:fill="FFFFFF" w:themeFill="background1"/>
        <w:ind w:right="-7" w:firstLine="709"/>
        <w:rPr>
          <w:rFonts w:ascii="Times New Roman" w:hAnsi="Times New Roman"/>
          <w:bCs/>
          <w:szCs w:val="28"/>
        </w:rPr>
      </w:pPr>
      <w:r w:rsidRPr="00A23C8A">
        <w:rPr>
          <w:rFonts w:ascii="Times New Roman" w:hAnsi="Times New Roman"/>
          <w:bCs/>
          <w:szCs w:val="28"/>
        </w:rPr>
        <w:t xml:space="preserve">2023 </w:t>
      </w:r>
      <w:r w:rsidRPr="00A23C8A">
        <w:rPr>
          <w:rFonts w:ascii="Times New Roman" w:hAnsi="Times New Roman" w:hint="eastAsia"/>
          <w:bCs/>
          <w:szCs w:val="28"/>
        </w:rPr>
        <w:t>год</w:t>
      </w:r>
      <w:r w:rsidR="00AF2B8F" w:rsidRPr="00A23C8A">
        <w:rPr>
          <w:rFonts w:ascii="Times New Roman" w:hAnsi="Times New Roman"/>
          <w:bCs/>
          <w:szCs w:val="28"/>
        </w:rPr>
        <w:t xml:space="preserve"> – </w:t>
      </w:r>
      <w:r w:rsidR="007F31A7">
        <w:rPr>
          <w:rFonts w:ascii="Times New Roman" w:hAnsi="Times New Roman"/>
          <w:bCs/>
          <w:szCs w:val="28"/>
        </w:rPr>
        <w:t>771 731,690</w:t>
      </w:r>
      <w:r w:rsidR="00110EA8">
        <w:rPr>
          <w:rFonts w:ascii="Times New Roman" w:hAnsi="Times New Roman"/>
          <w:bCs/>
          <w:szCs w:val="28"/>
        </w:rPr>
        <w:t xml:space="preserve">  </w:t>
      </w:r>
      <w:r w:rsidRPr="00A23C8A">
        <w:rPr>
          <w:rFonts w:ascii="Times New Roman" w:hAnsi="Times New Roman" w:hint="eastAsia"/>
          <w:bCs/>
          <w:szCs w:val="28"/>
        </w:rPr>
        <w:t>тыс</w:t>
      </w:r>
      <w:r w:rsidRPr="00A23C8A">
        <w:rPr>
          <w:rFonts w:ascii="Times New Roman" w:hAnsi="Times New Roman"/>
          <w:bCs/>
          <w:szCs w:val="28"/>
        </w:rPr>
        <w:t xml:space="preserve">. </w:t>
      </w:r>
      <w:r w:rsidRPr="00A23C8A">
        <w:rPr>
          <w:rFonts w:ascii="Times New Roman" w:hAnsi="Times New Roman" w:hint="eastAsia"/>
          <w:bCs/>
          <w:szCs w:val="28"/>
        </w:rPr>
        <w:t>рублей</w:t>
      </w:r>
      <w:r w:rsidRPr="00A23C8A">
        <w:rPr>
          <w:rFonts w:ascii="Times New Roman" w:hAnsi="Times New Roman"/>
          <w:bCs/>
          <w:szCs w:val="28"/>
        </w:rPr>
        <w:t>;</w:t>
      </w:r>
    </w:p>
    <w:p w14:paraId="5E78D36D" w14:textId="77777777" w:rsidR="008F3338" w:rsidRDefault="00A45894" w:rsidP="00016BAF">
      <w:pPr>
        <w:shd w:val="clear" w:color="auto" w:fill="FFFFFF" w:themeFill="background1"/>
        <w:ind w:firstLine="709"/>
        <w:rPr>
          <w:rFonts w:ascii="Times New Roman" w:hAnsi="Times New Roman"/>
          <w:bCs/>
          <w:szCs w:val="28"/>
        </w:rPr>
      </w:pPr>
      <w:r w:rsidRPr="00A23C8A">
        <w:rPr>
          <w:rFonts w:ascii="Times New Roman" w:hAnsi="Times New Roman"/>
          <w:bCs/>
          <w:szCs w:val="28"/>
        </w:rPr>
        <w:t xml:space="preserve">2024 </w:t>
      </w:r>
      <w:r w:rsidRPr="00A23C8A">
        <w:rPr>
          <w:rFonts w:ascii="Times New Roman" w:hAnsi="Times New Roman" w:hint="eastAsia"/>
          <w:bCs/>
          <w:szCs w:val="28"/>
        </w:rPr>
        <w:t>год</w:t>
      </w:r>
      <w:r w:rsidRPr="00A23C8A">
        <w:rPr>
          <w:rFonts w:ascii="Times New Roman" w:hAnsi="Times New Roman"/>
          <w:bCs/>
          <w:szCs w:val="28"/>
        </w:rPr>
        <w:t xml:space="preserve"> – </w:t>
      </w:r>
      <w:r w:rsidR="00C868C3">
        <w:rPr>
          <w:rFonts w:ascii="Times New Roman" w:hAnsi="Times New Roman"/>
          <w:bCs/>
          <w:szCs w:val="28"/>
        </w:rPr>
        <w:t xml:space="preserve">517 289,525 </w:t>
      </w:r>
      <w:r w:rsidR="00110EA8">
        <w:rPr>
          <w:rFonts w:ascii="Times New Roman" w:hAnsi="Times New Roman"/>
          <w:bCs/>
          <w:szCs w:val="28"/>
        </w:rPr>
        <w:t xml:space="preserve"> </w:t>
      </w:r>
      <w:r w:rsidRPr="00A23C8A">
        <w:rPr>
          <w:rFonts w:ascii="Times New Roman" w:hAnsi="Times New Roman" w:hint="eastAsia"/>
          <w:bCs/>
          <w:szCs w:val="28"/>
        </w:rPr>
        <w:t>тыс</w:t>
      </w:r>
      <w:r w:rsidRPr="00A23C8A">
        <w:rPr>
          <w:rFonts w:ascii="Times New Roman" w:hAnsi="Times New Roman"/>
          <w:bCs/>
          <w:szCs w:val="28"/>
        </w:rPr>
        <w:t xml:space="preserve">. </w:t>
      </w:r>
      <w:r w:rsidRPr="00A23C8A">
        <w:rPr>
          <w:rFonts w:ascii="Times New Roman" w:hAnsi="Times New Roman" w:hint="eastAsia"/>
          <w:bCs/>
          <w:szCs w:val="28"/>
        </w:rPr>
        <w:t>рублей</w:t>
      </w:r>
      <w:r w:rsidR="008F3338">
        <w:rPr>
          <w:rFonts w:ascii="Times New Roman" w:hAnsi="Times New Roman"/>
          <w:bCs/>
          <w:szCs w:val="28"/>
        </w:rPr>
        <w:t>;</w:t>
      </w:r>
    </w:p>
    <w:p w14:paraId="5C53F1A2" w14:textId="23605CFC" w:rsidR="008646B7" w:rsidRPr="00A23C8A" w:rsidRDefault="008F3338" w:rsidP="00016BAF">
      <w:pPr>
        <w:shd w:val="clear" w:color="auto" w:fill="FFFFFF" w:themeFill="background1"/>
        <w:ind w:firstLine="709"/>
        <w:rPr>
          <w:rFonts w:ascii="Times New Roman" w:hAnsi="Times New Roman"/>
        </w:rPr>
      </w:pPr>
      <w:r w:rsidRPr="008F25C1">
        <w:rPr>
          <w:rFonts w:ascii="Times New Roman" w:hAnsi="Times New Roman"/>
          <w:bCs/>
          <w:shd w:val="clear" w:color="auto" w:fill="FFFFFF" w:themeFill="background1"/>
        </w:rPr>
        <w:t xml:space="preserve">2025 год – </w:t>
      </w:r>
      <w:r w:rsidR="007F31A7">
        <w:rPr>
          <w:rFonts w:ascii="Times New Roman" w:hAnsi="Times New Roman"/>
        </w:rPr>
        <w:t>541 705,933</w:t>
      </w:r>
      <w:r w:rsidR="00110EA8">
        <w:rPr>
          <w:rFonts w:ascii="Times New Roman" w:hAnsi="Times New Roman"/>
          <w:bCs/>
          <w:color w:val="000000" w:themeColor="text1"/>
          <w:shd w:val="clear" w:color="auto" w:fill="FFFFFF" w:themeFill="background1"/>
        </w:rPr>
        <w:t xml:space="preserve">  </w:t>
      </w:r>
      <w:r w:rsidRPr="00C7777E">
        <w:rPr>
          <w:rFonts w:ascii="Times New Roman" w:hAnsi="Times New Roman"/>
          <w:bCs/>
          <w:color w:val="000000" w:themeColor="text1"/>
          <w:shd w:val="clear" w:color="auto" w:fill="FFFFFF" w:themeFill="background1"/>
        </w:rPr>
        <w:t>тыс</w:t>
      </w:r>
      <w:r w:rsidRPr="008F25C1">
        <w:rPr>
          <w:rFonts w:ascii="Times New Roman" w:hAnsi="Times New Roman"/>
          <w:bCs/>
          <w:shd w:val="clear" w:color="auto" w:fill="FFFFFF" w:themeFill="background1"/>
        </w:rPr>
        <w:t>. рублей</w:t>
      </w:r>
      <w:r w:rsidR="008646B7" w:rsidRPr="00A23C8A">
        <w:rPr>
          <w:rFonts w:ascii="Times New Roman" w:hAnsi="Times New Roman"/>
        </w:rPr>
        <w:t>.</w:t>
      </w:r>
      <w:r w:rsidR="002B2C14">
        <w:rPr>
          <w:rFonts w:ascii="Times New Roman" w:hAnsi="Times New Roman"/>
        </w:rPr>
        <w:t xml:space="preserve"> </w:t>
      </w:r>
    </w:p>
    <w:p w14:paraId="1B69C96B" w14:textId="77777777" w:rsidR="008646B7" w:rsidRPr="00A23C8A" w:rsidRDefault="008646B7" w:rsidP="00F3461C">
      <w:pPr>
        <w:shd w:val="clear" w:color="auto" w:fill="FFFFFF"/>
        <w:ind w:firstLine="709"/>
        <w:jc w:val="both"/>
        <w:rPr>
          <w:rFonts w:ascii="Times New Roman" w:hAnsi="Times New Roman"/>
        </w:rPr>
      </w:pPr>
      <w:r w:rsidRPr="00A23C8A">
        <w:rPr>
          <w:rFonts w:ascii="Times New Roman" w:hAnsi="Times New Roman"/>
        </w:rPr>
        <w:t>Бюджетные ассигнования, источником которых являются средства федерального бюджета, по годам распределяются в следующих объемах:</w:t>
      </w:r>
    </w:p>
    <w:p w14:paraId="4460C11F"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2014 год </w:t>
      </w:r>
      <w:r w:rsidR="00076F76" w:rsidRPr="00A23C8A">
        <w:rPr>
          <w:rFonts w:ascii="Times New Roman" w:hAnsi="Times New Roman"/>
        </w:rPr>
        <w:t>–</w:t>
      </w:r>
      <w:r w:rsidR="00AF0BA3" w:rsidRPr="00A23C8A">
        <w:rPr>
          <w:rFonts w:ascii="Times New Roman" w:hAnsi="Times New Roman"/>
        </w:rPr>
        <w:t xml:space="preserve"> </w:t>
      </w:r>
      <w:r w:rsidRPr="00A23C8A">
        <w:rPr>
          <w:rFonts w:ascii="Times New Roman" w:hAnsi="Times New Roman"/>
        </w:rPr>
        <w:t>1</w:t>
      </w:r>
      <w:r w:rsidR="00D00938" w:rsidRPr="00A23C8A">
        <w:rPr>
          <w:rFonts w:ascii="Times New Roman" w:hAnsi="Times New Roman"/>
        </w:rPr>
        <w:t>6</w:t>
      </w:r>
      <w:r w:rsidR="00AF0BA3" w:rsidRPr="00A23C8A">
        <w:rPr>
          <w:rFonts w:ascii="Times New Roman" w:hAnsi="Times New Roman"/>
        </w:rPr>
        <w:t xml:space="preserve"> </w:t>
      </w:r>
      <w:r w:rsidR="00D00938" w:rsidRPr="00A23C8A">
        <w:rPr>
          <w:rFonts w:ascii="Times New Roman" w:hAnsi="Times New Roman"/>
        </w:rPr>
        <w:t>260,000</w:t>
      </w:r>
      <w:r w:rsidR="00AF0BA3" w:rsidRPr="00A23C8A">
        <w:rPr>
          <w:rFonts w:ascii="Times New Roman" w:hAnsi="Times New Roman"/>
        </w:rPr>
        <w:t xml:space="preserve"> </w:t>
      </w:r>
      <w:r w:rsidR="00D00938" w:rsidRPr="00A23C8A">
        <w:rPr>
          <w:rFonts w:ascii="Times New Roman" w:hAnsi="Times New Roman"/>
        </w:rPr>
        <w:t>тыс. рублей;</w:t>
      </w:r>
    </w:p>
    <w:p w14:paraId="4EDDA564"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2015 год </w:t>
      </w:r>
      <w:r w:rsidR="00AF0BA3" w:rsidRPr="00A23C8A">
        <w:rPr>
          <w:rFonts w:ascii="Times New Roman" w:hAnsi="Times New Roman"/>
        </w:rPr>
        <w:t>–</w:t>
      </w:r>
      <w:r w:rsidR="00076F76" w:rsidRPr="00A23C8A">
        <w:rPr>
          <w:rFonts w:ascii="Times New Roman" w:hAnsi="Times New Roman"/>
        </w:rPr>
        <w:t xml:space="preserve"> </w:t>
      </w:r>
      <w:r w:rsidR="00DD2151" w:rsidRPr="00A23C8A">
        <w:rPr>
          <w:rFonts w:ascii="Times New Roman" w:hAnsi="Times New Roman"/>
        </w:rPr>
        <w:t xml:space="preserve"> </w:t>
      </w:r>
      <w:r w:rsidR="00AF0BA3" w:rsidRPr="00A23C8A">
        <w:rPr>
          <w:rFonts w:ascii="Times New Roman" w:hAnsi="Times New Roman"/>
        </w:rPr>
        <w:t xml:space="preserve"> </w:t>
      </w:r>
      <w:r w:rsidRPr="00A23C8A">
        <w:rPr>
          <w:rFonts w:ascii="Times New Roman" w:hAnsi="Times New Roman"/>
        </w:rPr>
        <w:t>2</w:t>
      </w:r>
      <w:r w:rsidR="00AF0BA3" w:rsidRPr="00A23C8A">
        <w:rPr>
          <w:rFonts w:ascii="Times New Roman" w:hAnsi="Times New Roman"/>
        </w:rPr>
        <w:t xml:space="preserve"> </w:t>
      </w:r>
      <w:r w:rsidRPr="00A23C8A">
        <w:rPr>
          <w:rFonts w:ascii="Times New Roman" w:hAnsi="Times New Roman"/>
        </w:rPr>
        <w:t>450,000 тыс. рублей;</w:t>
      </w:r>
    </w:p>
    <w:p w14:paraId="281ED315"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2016 год –</w:t>
      </w:r>
      <w:r w:rsidR="00076F76" w:rsidRPr="00A23C8A">
        <w:rPr>
          <w:rFonts w:ascii="Times New Roman" w:hAnsi="Times New Roman"/>
        </w:rPr>
        <w:t xml:space="preserve"> </w:t>
      </w:r>
      <w:r w:rsidR="00DD2151" w:rsidRPr="00A23C8A">
        <w:rPr>
          <w:rFonts w:ascii="Times New Roman" w:hAnsi="Times New Roman"/>
        </w:rPr>
        <w:t xml:space="preserve"> </w:t>
      </w:r>
      <w:r w:rsidRPr="00A23C8A">
        <w:rPr>
          <w:rFonts w:ascii="Times New Roman" w:hAnsi="Times New Roman"/>
        </w:rPr>
        <w:t xml:space="preserve"> 2</w:t>
      </w:r>
      <w:r w:rsidR="00AF0BA3" w:rsidRPr="00A23C8A">
        <w:rPr>
          <w:rFonts w:ascii="Times New Roman" w:hAnsi="Times New Roman"/>
        </w:rPr>
        <w:t xml:space="preserve"> </w:t>
      </w:r>
      <w:r w:rsidRPr="00A23C8A">
        <w:rPr>
          <w:rFonts w:ascii="Times New Roman" w:hAnsi="Times New Roman"/>
        </w:rPr>
        <w:t>450,000 тыс. рублей;</w:t>
      </w:r>
    </w:p>
    <w:p w14:paraId="419499BB" w14:textId="77777777" w:rsidR="008646B7" w:rsidRPr="00A23C8A" w:rsidRDefault="008646B7" w:rsidP="00F3461C">
      <w:pPr>
        <w:shd w:val="clear" w:color="auto" w:fill="FFFFFF"/>
        <w:ind w:firstLine="709"/>
        <w:rPr>
          <w:rFonts w:ascii="Times New Roman" w:hAnsi="Times New Roman"/>
        </w:rPr>
      </w:pPr>
      <w:r w:rsidRPr="00A23C8A">
        <w:rPr>
          <w:rFonts w:ascii="Times New Roman" w:hAnsi="Times New Roman"/>
        </w:rPr>
        <w:t xml:space="preserve">2017 год – </w:t>
      </w:r>
      <w:r w:rsidR="00DD2151" w:rsidRPr="00A23C8A">
        <w:rPr>
          <w:rFonts w:ascii="Times New Roman" w:hAnsi="Times New Roman"/>
        </w:rPr>
        <w:t xml:space="preserve"> </w:t>
      </w:r>
      <w:r w:rsidR="00076F76" w:rsidRPr="00A23C8A">
        <w:rPr>
          <w:rFonts w:ascii="Times New Roman" w:hAnsi="Times New Roman"/>
        </w:rPr>
        <w:t xml:space="preserve"> </w:t>
      </w:r>
      <w:r w:rsidR="009A4701" w:rsidRPr="00A23C8A">
        <w:rPr>
          <w:rFonts w:ascii="Times New Roman" w:hAnsi="Times New Roman"/>
        </w:rPr>
        <w:t>3</w:t>
      </w:r>
      <w:r w:rsidR="00AF0BA3" w:rsidRPr="00A23C8A">
        <w:rPr>
          <w:rFonts w:ascii="Times New Roman" w:hAnsi="Times New Roman"/>
        </w:rPr>
        <w:t xml:space="preserve"> </w:t>
      </w:r>
      <w:r w:rsidR="009A4701" w:rsidRPr="00A23C8A">
        <w:rPr>
          <w:rFonts w:ascii="Times New Roman" w:hAnsi="Times New Roman"/>
        </w:rPr>
        <w:t>260,000</w:t>
      </w:r>
      <w:r w:rsidRPr="00A23C8A">
        <w:rPr>
          <w:rFonts w:ascii="Times New Roman" w:hAnsi="Times New Roman"/>
        </w:rPr>
        <w:t xml:space="preserve"> ты</w:t>
      </w:r>
      <w:r w:rsidR="00825A41" w:rsidRPr="00A23C8A">
        <w:rPr>
          <w:rFonts w:ascii="Times New Roman" w:hAnsi="Times New Roman"/>
        </w:rPr>
        <w:t>с. рублей;</w:t>
      </w:r>
    </w:p>
    <w:p w14:paraId="7CDA713F" w14:textId="77777777" w:rsidR="00825A41" w:rsidRPr="00A23C8A" w:rsidRDefault="00825A41" w:rsidP="00F3461C">
      <w:pPr>
        <w:shd w:val="clear" w:color="auto" w:fill="FFFFFF"/>
        <w:ind w:firstLine="709"/>
        <w:rPr>
          <w:rFonts w:ascii="Times New Roman" w:hAnsi="Times New Roman"/>
        </w:rPr>
      </w:pPr>
      <w:r w:rsidRPr="00A23C8A">
        <w:rPr>
          <w:rFonts w:ascii="Times New Roman" w:hAnsi="Times New Roman"/>
        </w:rPr>
        <w:t>2018 год –</w:t>
      </w:r>
      <w:r w:rsidR="00076F76" w:rsidRPr="00A23C8A">
        <w:rPr>
          <w:rFonts w:ascii="Times New Roman" w:hAnsi="Times New Roman"/>
        </w:rPr>
        <w:t xml:space="preserve"> </w:t>
      </w:r>
      <w:r w:rsidRPr="00A23C8A">
        <w:rPr>
          <w:rFonts w:ascii="Times New Roman" w:hAnsi="Times New Roman"/>
        </w:rPr>
        <w:t xml:space="preserve"> </w:t>
      </w:r>
      <w:r w:rsidR="00DD2151" w:rsidRPr="00A23C8A">
        <w:rPr>
          <w:rFonts w:ascii="Times New Roman" w:hAnsi="Times New Roman"/>
        </w:rPr>
        <w:t xml:space="preserve"> </w:t>
      </w:r>
      <w:r w:rsidR="00D259F3" w:rsidRPr="00A23C8A">
        <w:rPr>
          <w:rFonts w:ascii="Times New Roman" w:hAnsi="Times New Roman"/>
        </w:rPr>
        <w:t>9</w:t>
      </w:r>
      <w:r w:rsidR="00AF0BA3" w:rsidRPr="00A23C8A">
        <w:rPr>
          <w:rFonts w:ascii="Times New Roman" w:hAnsi="Times New Roman"/>
        </w:rPr>
        <w:t xml:space="preserve"> </w:t>
      </w:r>
      <w:r w:rsidRPr="00A23C8A">
        <w:rPr>
          <w:rFonts w:ascii="Times New Roman" w:hAnsi="Times New Roman"/>
        </w:rPr>
        <w:t>0</w:t>
      </w:r>
      <w:r w:rsidR="00D259F3" w:rsidRPr="00A23C8A">
        <w:rPr>
          <w:rFonts w:ascii="Times New Roman" w:hAnsi="Times New Roman"/>
        </w:rPr>
        <w:t>3</w:t>
      </w:r>
      <w:r w:rsidRPr="00A23C8A">
        <w:rPr>
          <w:rFonts w:ascii="Times New Roman" w:hAnsi="Times New Roman"/>
        </w:rPr>
        <w:t>7,000 тыс. рублей;</w:t>
      </w:r>
    </w:p>
    <w:p w14:paraId="633787AE" w14:textId="77777777" w:rsidR="00825A41" w:rsidRPr="00A23C8A" w:rsidRDefault="00825A41" w:rsidP="00F3461C">
      <w:pPr>
        <w:shd w:val="clear" w:color="auto" w:fill="FFFFFF"/>
        <w:ind w:firstLine="709"/>
        <w:rPr>
          <w:rFonts w:ascii="Times New Roman" w:hAnsi="Times New Roman"/>
        </w:rPr>
      </w:pPr>
      <w:r w:rsidRPr="00A23C8A">
        <w:rPr>
          <w:rFonts w:ascii="Times New Roman" w:hAnsi="Times New Roman"/>
        </w:rPr>
        <w:t>2019 год –</w:t>
      </w:r>
      <w:r w:rsidR="00076F76" w:rsidRPr="00A23C8A">
        <w:rPr>
          <w:rFonts w:ascii="Times New Roman" w:hAnsi="Times New Roman"/>
        </w:rPr>
        <w:t xml:space="preserve"> </w:t>
      </w:r>
      <w:r w:rsidR="001258D5" w:rsidRPr="00A23C8A">
        <w:rPr>
          <w:rFonts w:ascii="Times New Roman" w:hAnsi="Times New Roman"/>
          <w:bCs/>
          <w:szCs w:val="28"/>
        </w:rPr>
        <w:t>11 095,800</w:t>
      </w:r>
      <w:r w:rsidRPr="00A23C8A">
        <w:rPr>
          <w:rFonts w:ascii="Times New Roman" w:hAnsi="Times New Roman"/>
        </w:rPr>
        <w:t> тыс. рублей;</w:t>
      </w:r>
    </w:p>
    <w:p w14:paraId="645CF98C" w14:textId="77777777" w:rsidR="00AF0BA3" w:rsidRPr="00A23C8A" w:rsidRDefault="00825A41" w:rsidP="00F3461C">
      <w:pPr>
        <w:shd w:val="clear" w:color="auto" w:fill="FFFFFF"/>
        <w:ind w:firstLine="709"/>
        <w:rPr>
          <w:rFonts w:ascii="Times New Roman" w:hAnsi="Times New Roman"/>
        </w:rPr>
      </w:pPr>
      <w:r w:rsidRPr="00A23C8A">
        <w:rPr>
          <w:rFonts w:ascii="Times New Roman" w:hAnsi="Times New Roman"/>
        </w:rPr>
        <w:t xml:space="preserve">2020 год – </w:t>
      </w:r>
      <w:r w:rsidR="001258D5" w:rsidRPr="00A23C8A">
        <w:rPr>
          <w:rFonts w:ascii="Times New Roman" w:hAnsi="Times New Roman"/>
        </w:rPr>
        <w:t xml:space="preserve"> </w:t>
      </w:r>
      <w:r w:rsidR="000F3909" w:rsidRPr="00A23C8A">
        <w:rPr>
          <w:rFonts w:ascii="Times New Roman" w:hAnsi="Times New Roman"/>
        </w:rPr>
        <w:t>3</w:t>
      </w:r>
      <w:r w:rsidR="002F62DB">
        <w:rPr>
          <w:rFonts w:ascii="Times New Roman" w:hAnsi="Times New Roman"/>
        </w:rPr>
        <w:t> </w:t>
      </w:r>
      <w:r w:rsidR="000F3909" w:rsidRPr="00A23C8A">
        <w:rPr>
          <w:rFonts w:ascii="Times New Roman" w:hAnsi="Times New Roman"/>
        </w:rPr>
        <w:t xml:space="preserve">300,000 </w:t>
      </w:r>
      <w:r w:rsidRPr="00A23C8A">
        <w:rPr>
          <w:rFonts w:ascii="Times New Roman" w:hAnsi="Times New Roman"/>
        </w:rPr>
        <w:t> тыс. рублей</w:t>
      </w:r>
      <w:r w:rsidR="00AF0BA3" w:rsidRPr="00A23C8A">
        <w:rPr>
          <w:rFonts w:ascii="Times New Roman" w:hAnsi="Times New Roman"/>
        </w:rPr>
        <w:t>;</w:t>
      </w:r>
    </w:p>
    <w:p w14:paraId="5DDE59CE" w14:textId="77777777" w:rsidR="00DD2151" w:rsidRPr="00A23C8A" w:rsidRDefault="000F3909" w:rsidP="00F3461C">
      <w:pPr>
        <w:shd w:val="clear" w:color="auto" w:fill="FFFFFF"/>
        <w:ind w:firstLine="709"/>
        <w:rPr>
          <w:rFonts w:ascii="Times New Roman" w:hAnsi="Times New Roman"/>
        </w:rPr>
      </w:pPr>
      <w:r w:rsidRPr="00A23C8A">
        <w:rPr>
          <w:rFonts w:ascii="Times New Roman" w:hAnsi="Times New Roman"/>
        </w:rPr>
        <w:t>2021 год –</w:t>
      </w:r>
      <w:r w:rsidR="001258D5" w:rsidRPr="00A23C8A">
        <w:rPr>
          <w:rFonts w:ascii="Times New Roman" w:hAnsi="Times New Roman"/>
        </w:rPr>
        <w:t xml:space="preserve"> </w:t>
      </w:r>
      <w:r w:rsidR="006A3458" w:rsidRPr="00A23C8A">
        <w:rPr>
          <w:rFonts w:ascii="Times New Roman" w:hAnsi="Times New Roman"/>
        </w:rPr>
        <w:t xml:space="preserve"> </w:t>
      </w:r>
      <w:r w:rsidR="006A3458" w:rsidRPr="002F62DB">
        <w:rPr>
          <w:rFonts w:ascii="Times New Roman" w:hAnsi="Times New Roman"/>
        </w:rPr>
        <w:t xml:space="preserve">3 </w:t>
      </w:r>
      <w:r w:rsidR="002F62DB" w:rsidRPr="002F62DB">
        <w:rPr>
          <w:rFonts w:ascii="Times New Roman" w:hAnsi="Times New Roman"/>
        </w:rPr>
        <w:t>880</w:t>
      </w:r>
      <w:r w:rsidRPr="002F62DB">
        <w:rPr>
          <w:rFonts w:ascii="Times New Roman" w:hAnsi="Times New Roman"/>
        </w:rPr>
        <w:t>,</w:t>
      </w:r>
      <w:r w:rsidR="002F62DB" w:rsidRPr="002F62DB">
        <w:rPr>
          <w:rFonts w:ascii="Times New Roman" w:hAnsi="Times New Roman"/>
        </w:rPr>
        <w:t>9</w:t>
      </w:r>
      <w:r w:rsidRPr="002F62DB">
        <w:rPr>
          <w:rFonts w:ascii="Times New Roman" w:hAnsi="Times New Roman"/>
        </w:rPr>
        <w:t>00</w:t>
      </w:r>
      <w:r w:rsidRPr="00A23C8A">
        <w:rPr>
          <w:rFonts w:ascii="Times New Roman" w:hAnsi="Times New Roman"/>
        </w:rPr>
        <w:t xml:space="preserve">  </w:t>
      </w:r>
      <w:r w:rsidR="00AF0BA3" w:rsidRPr="00A23C8A">
        <w:rPr>
          <w:rFonts w:ascii="Times New Roman" w:hAnsi="Times New Roman"/>
        </w:rPr>
        <w:t>тыс. рублей</w:t>
      </w:r>
      <w:r w:rsidR="00DD2151" w:rsidRPr="00A23C8A">
        <w:rPr>
          <w:rFonts w:ascii="Times New Roman" w:hAnsi="Times New Roman"/>
        </w:rPr>
        <w:t>;</w:t>
      </w:r>
    </w:p>
    <w:p w14:paraId="36282DE5" w14:textId="77777777" w:rsidR="00DD2151" w:rsidRPr="00A23C8A" w:rsidRDefault="00DD2151" w:rsidP="00016BAF">
      <w:pPr>
        <w:shd w:val="clear" w:color="auto" w:fill="FFFFFF" w:themeFill="background1"/>
        <w:ind w:right="-7" w:firstLine="709"/>
        <w:jc w:val="both"/>
        <w:rPr>
          <w:rFonts w:ascii="Times New Roman" w:hAnsi="Times New Roman"/>
          <w:bCs/>
          <w:szCs w:val="28"/>
        </w:rPr>
      </w:pPr>
      <w:r w:rsidRPr="00A23C8A">
        <w:rPr>
          <w:rFonts w:ascii="Times New Roman" w:hAnsi="Times New Roman"/>
          <w:bCs/>
          <w:szCs w:val="28"/>
        </w:rPr>
        <w:t xml:space="preserve">2022 </w:t>
      </w:r>
      <w:r w:rsidRPr="00A23C8A">
        <w:rPr>
          <w:rFonts w:ascii="Times New Roman" w:hAnsi="Times New Roman" w:hint="eastAsia"/>
          <w:bCs/>
          <w:szCs w:val="28"/>
        </w:rPr>
        <w:t>год</w:t>
      </w:r>
      <w:r w:rsidR="00106AFC" w:rsidRPr="00A23C8A">
        <w:rPr>
          <w:rFonts w:ascii="Times New Roman" w:hAnsi="Times New Roman"/>
          <w:bCs/>
          <w:szCs w:val="28"/>
        </w:rPr>
        <w:t xml:space="preserve"> – </w:t>
      </w:r>
      <w:r w:rsidR="00F743FB" w:rsidRPr="00AD0C4E">
        <w:rPr>
          <w:rFonts w:ascii="Times New Roman" w:hAnsi="Times New Roman"/>
          <w:bCs/>
          <w:szCs w:val="28"/>
        </w:rPr>
        <w:t>1</w:t>
      </w:r>
      <w:r w:rsidR="00F743FB">
        <w:rPr>
          <w:rFonts w:ascii="Times New Roman" w:hAnsi="Times New Roman"/>
          <w:bCs/>
          <w:szCs w:val="28"/>
        </w:rPr>
        <w:t>34 560,500</w:t>
      </w:r>
      <w:r w:rsidRPr="00A23C8A">
        <w:rPr>
          <w:rFonts w:ascii="Times New Roman" w:hAnsi="Times New Roman"/>
          <w:bCs/>
          <w:szCs w:val="28"/>
        </w:rPr>
        <w:t xml:space="preserve"> </w:t>
      </w:r>
      <w:r w:rsidRPr="00A23C8A">
        <w:rPr>
          <w:rFonts w:ascii="Times New Roman" w:hAnsi="Times New Roman" w:hint="eastAsia"/>
          <w:bCs/>
          <w:szCs w:val="28"/>
        </w:rPr>
        <w:t>тыс</w:t>
      </w:r>
      <w:r w:rsidRPr="00A23C8A">
        <w:rPr>
          <w:rFonts w:ascii="Times New Roman" w:hAnsi="Times New Roman"/>
          <w:bCs/>
          <w:szCs w:val="28"/>
        </w:rPr>
        <w:t xml:space="preserve">. </w:t>
      </w:r>
      <w:r w:rsidRPr="00A23C8A">
        <w:rPr>
          <w:rFonts w:ascii="Times New Roman" w:hAnsi="Times New Roman" w:hint="eastAsia"/>
          <w:bCs/>
          <w:szCs w:val="28"/>
        </w:rPr>
        <w:t>рублей</w:t>
      </w:r>
      <w:r w:rsidRPr="00A23C8A">
        <w:rPr>
          <w:rFonts w:ascii="Times New Roman" w:hAnsi="Times New Roman"/>
          <w:bCs/>
          <w:szCs w:val="28"/>
        </w:rPr>
        <w:t>;</w:t>
      </w:r>
    </w:p>
    <w:p w14:paraId="3E757FE9" w14:textId="77777777" w:rsidR="00DD2151" w:rsidRPr="00A23C8A" w:rsidRDefault="00DD2151" w:rsidP="00016BAF">
      <w:pPr>
        <w:shd w:val="clear" w:color="auto" w:fill="FFFFFF" w:themeFill="background1"/>
        <w:ind w:right="-7" w:firstLine="709"/>
        <w:jc w:val="both"/>
        <w:rPr>
          <w:rFonts w:ascii="Times New Roman" w:hAnsi="Times New Roman"/>
          <w:bCs/>
          <w:szCs w:val="28"/>
        </w:rPr>
      </w:pPr>
      <w:r w:rsidRPr="00A23C8A">
        <w:rPr>
          <w:rFonts w:ascii="Times New Roman" w:hAnsi="Times New Roman"/>
          <w:bCs/>
          <w:szCs w:val="28"/>
        </w:rPr>
        <w:t xml:space="preserve">2023 </w:t>
      </w:r>
      <w:r w:rsidRPr="00A23C8A">
        <w:rPr>
          <w:rFonts w:ascii="Times New Roman" w:hAnsi="Times New Roman" w:hint="eastAsia"/>
          <w:bCs/>
          <w:szCs w:val="28"/>
        </w:rPr>
        <w:t>год</w:t>
      </w:r>
      <w:r w:rsidRPr="00A23C8A">
        <w:rPr>
          <w:rFonts w:ascii="Times New Roman" w:hAnsi="Times New Roman"/>
          <w:bCs/>
          <w:szCs w:val="28"/>
        </w:rPr>
        <w:t xml:space="preserve"> – </w:t>
      </w:r>
      <w:r w:rsidR="00C868C3" w:rsidRPr="00AB2101">
        <w:rPr>
          <w:rFonts w:ascii="Times New Roman" w:hAnsi="Times New Roman"/>
          <w:bCs/>
        </w:rPr>
        <w:t>185 102,700</w:t>
      </w:r>
      <w:r w:rsidR="00110EA8">
        <w:rPr>
          <w:rFonts w:ascii="Times New Roman" w:hAnsi="Times New Roman"/>
          <w:bCs/>
          <w:szCs w:val="28"/>
        </w:rPr>
        <w:t xml:space="preserve">  </w:t>
      </w:r>
      <w:r w:rsidRPr="00A23C8A">
        <w:rPr>
          <w:rFonts w:ascii="Times New Roman" w:hAnsi="Times New Roman" w:hint="eastAsia"/>
          <w:bCs/>
          <w:szCs w:val="28"/>
        </w:rPr>
        <w:t>тыс</w:t>
      </w:r>
      <w:r w:rsidRPr="00A23C8A">
        <w:rPr>
          <w:rFonts w:ascii="Times New Roman" w:hAnsi="Times New Roman"/>
          <w:bCs/>
          <w:szCs w:val="28"/>
        </w:rPr>
        <w:t xml:space="preserve">. </w:t>
      </w:r>
      <w:r w:rsidRPr="00A23C8A">
        <w:rPr>
          <w:rFonts w:ascii="Times New Roman" w:hAnsi="Times New Roman" w:hint="eastAsia"/>
          <w:bCs/>
          <w:szCs w:val="28"/>
        </w:rPr>
        <w:t>рублей</w:t>
      </w:r>
      <w:r w:rsidRPr="00A23C8A">
        <w:rPr>
          <w:rFonts w:ascii="Times New Roman" w:hAnsi="Times New Roman"/>
          <w:bCs/>
          <w:szCs w:val="28"/>
        </w:rPr>
        <w:t>;</w:t>
      </w:r>
    </w:p>
    <w:p w14:paraId="3CB8DFB1" w14:textId="77777777" w:rsidR="008F3338" w:rsidRDefault="00DD2151" w:rsidP="00016BAF">
      <w:pPr>
        <w:shd w:val="clear" w:color="auto" w:fill="FFFFFF" w:themeFill="background1"/>
        <w:ind w:right="-7" w:firstLine="709"/>
        <w:jc w:val="both"/>
        <w:rPr>
          <w:rFonts w:ascii="Times New Roman" w:hAnsi="Times New Roman"/>
          <w:bCs/>
          <w:szCs w:val="28"/>
        </w:rPr>
      </w:pPr>
      <w:r w:rsidRPr="00A23C8A">
        <w:rPr>
          <w:rFonts w:ascii="Times New Roman" w:hAnsi="Times New Roman"/>
          <w:bCs/>
          <w:szCs w:val="28"/>
        </w:rPr>
        <w:t xml:space="preserve">2024 </w:t>
      </w:r>
      <w:r w:rsidRPr="00A23C8A">
        <w:rPr>
          <w:rFonts w:ascii="Times New Roman" w:hAnsi="Times New Roman" w:hint="eastAsia"/>
          <w:bCs/>
          <w:szCs w:val="28"/>
        </w:rPr>
        <w:t>год</w:t>
      </w:r>
      <w:r w:rsidRPr="00A23C8A">
        <w:rPr>
          <w:rFonts w:ascii="Times New Roman" w:hAnsi="Times New Roman"/>
          <w:bCs/>
          <w:szCs w:val="28"/>
        </w:rPr>
        <w:t xml:space="preserve"> – </w:t>
      </w:r>
      <w:r w:rsidR="007D4754">
        <w:rPr>
          <w:rFonts w:ascii="Times New Roman" w:hAnsi="Times New Roman"/>
          <w:bCs/>
          <w:szCs w:val="28"/>
        </w:rPr>
        <w:t xml:space="preserve"> </w:t>
      </w:r>
      <w:r w:rsidR="00110EA8">
        <w:rPr>
          <w:rFonts w:ascii="Times New Roman" w:hAnsi="Times New Roman"/>
          <w:bCs/>
          <w:szCs w:val="28"/>
        </w:rPr>
        <w:t xml:space="preserve"> </w:t>
      </w:r>
      <w:r w:rsidR="00C868C3" w:rsidRPr="00AB2101">
        <w:rPr>
          <w:rFonts w:ascii="Times New Roman" w:hAnsi="Times New Roman"/>
          <w:bCs/>
        </w:rPr>
        <w:t>15 266,800</w:t>
      </w:r>
      <w:r w:rsidR="00110EA8">
        <w:rPr>
          <w:rFonts w:ascii="Times New Roman" w:hAnsi="Times New Roman"/>
          <w:bCs/>
          <w:szCs w:val="28"/>
        </w:rPr>
        <w:t xml:space="preserve">  </w:t>
      </w:r>
      <w:r w:rsidR="00F743FB">
        <w:rPr>
          <w:rFonts w:ascii="Times New Roman" w:hAnsi="Times New Roman"/>
          <w:bCs/>
          <w:szCs w:val="28"/>
        </w:rPr>
        <w:t>т</w:t>
      </w:r>
      <w:r w:rsidRPr="00A23C8A">
        <w:rPr>
          <w:rFonts w:ascii="Times New Roman" w:hAnsi="Times New Roman" w:hint="eastAsia"/>
          <w:bCs/>
          <w:szCs w:val="28"/>
        </w:rPr>
        <w:t>ыс</w:t>
      </w:r>
      <w:r w:rsidRPr="00A23C8A">
        <w:rPr>
          <w:rFonts w:ascii="Times New Roman" w:hAnsi="Times New Roman"/>
          <w:bCs/>
          <w:szCs w:val="28"/>
        </w:rPr>
        <w:t xml:space="preserve">. </w:t>
      </w:r>
      <w:r w:rsidRPr="00A23C8A">
        <w:rPr>
          <w:rFonts w:ascii="Times New Roman" w:hAnsi="Times New Roman" w:hint="eastAsia"/>
          <w:bCs/>
          <w:szCs w:val="28"/>
        </w:rPr>
        <w:t>рублей</w:t>
      </w:r>
      <w:r w:rsidR="008F3338">
        <w:rPr>
          <w:rFonts w:ascii="Times New Roman" w:hAnsi="Times New Roman"/>
          <w:bCs/>
          <w:szCs w:val="28"/>
        </w:rPr>
        <w:t>;</w:t>
      </w:r>
    </w:p>
    <w:p w14:paraId="1B6A5F2C" w14:textId="77777777" w:rsidR="008646B7" w:rsidRPr="009B0B57" w:rsidRDefault="008F3338" w:rsidP="00016BAF">
      <w:pPr>
        <w:shd w:val="clear" w:color="auto" w:fill="FFFFFF" w:themeFill="background1"/>
        <w:ind w:right="-7" w:firstLine="709"/>
        <w:jc w:val="both"/>
        <w:rPr>
          <w:rFonts w:ascii="Times New Roman" w:hAnsi="Times New Roman"/>
        </w:rPr>
      </w:pPr>
      <w:r>
        <w:rPr>
          <w:rFonts w:ascii="Times New Roman" w:hAnsi="Times New Roman"/>
          <w:bCs/>
          <w:szCs w:val="28"/>
        </w:rPr>
        <w:t xml:space="preserve">2025 год </w:t>
      </w:r>
      <w:r w:rsidRPr="000C059F">
        <w:rPr>
          <w:rFonts w:ascii="Times New Roman" w:hAnsi="Times New Roman"/>
          <w:bCs/>
          <w:szCs w:val="28"/>
        </w:rPr>
        <w:t xml:space="preserve">– </w:t>
      </w:r>
      <w:r>
        <w:rPr>
          <w:rFonts w:ascii="Times New Roman" w:hAnsi="Times New Roman"/>
          <w:bCs/>
          <w:szCs w:val="28"/>
        </w:rPr>
        <w:t xml:space="preserve">         0</w:t>
      </w:r>
      <w:r w:rsidRPr="00AD0C4E">
        <w:rPr>
          <w:rFonts w:ascii="Times New Roman" w:hAnsi="Times New Roman"/>
          <w:bCs/>
          <w:szCs w:val="28"/>
        </w:rPr>
        <w:t>,00</w:t>
      </w:r>
      <w:r>
        <w:rPr>
          <w:rFonts w:ascii="Times New Roman" w:hAnsi="Times New Roman"/>
          <w:bCs/>
          <w:szCs w:val="28"/>
        </w:rPr>
        <w:t>0</w:t>
      </w:r>
      <w:r w:rsidRPr="000C059F">
        <w:rPr>
          <w:rFonts w:ascii="Times New Roman" w:hAnsi="Times New Roman"/>
          <w:bCs/>
          <w:szCs w:val="28"/>
        </w:rPr>
        <w:t xml:space="preserve"> тыс. рублей</w:t>
      </w:r>
      <w:r w:rsidR="00825A41" w:rsidRPr="00A23C8A">
        <w:rPr>
          <w:rFonts w:ascii="Times New Roman" w:hAnsi="Times New Roman"/>
        </w:rPr>
        <w:t>.</w:t>
      </w:r>
    </w:p>
    <w:p w14:paraId="5AD1D49A" w14:textId="77777777" w:rsidR="008646B7" w:rsidRPr="00622FC2" w:rsidRDefault="008646B7" w:rsidP="00F3461C">
      <w:pPr>
        <w:shd w:val="clear" w:color="auto" w:fill="FFFFFF"/>
        <w:ind w:firstLine="709"/>
        <w:jc w:val="both"/>
        <w:rPr>
          <w:rFonts w:ascii="Times New Roman" w:hAnsi="Times New Roman"/>
        </w:rPr>
      </w:pPr>
      <w:r w:rsidRPr="009B0B57">
        <w:rPr>
          <w:rFonts w:ascii="Times New Roman" w:hAnsi="Times New Roman"/>
        </w:rPr>
        <w:lastRenderedPageBreak/>
        <w:t>Ресурсное обеспечение реализации</w:t>
      </w:r>
      <w:r w:rsidRPr="00622FC2">
        <w:rPr>
          <w:rFonts w:ascii="Times New Roman" w:hAnsi="Times New Roman"/>
        </w:rPr>
        <w:t xml:space="preserve"> подпрограммы 2 за счет </w:t>
      </w:r>
      <w:r w:rsidR="00415C9C" w:rsidRPr="00622FC2">
        <w:rPr>
          <w:rFonts w:ascii="Times New Roman" w:hAnsi="Times New Roman"/>
        </w:rPr>
        <w:t>бюджетных ассигнований</w:t>
      </w:r>
      <w:r w:rsidRPr="00622FC2">
        <w:rPr>
          <w:rFonts w:ascii="Times New Roman" w:hAnsi="Times New Roman"/>
        </w:rPr>
        <w:t xml:space="preserve"> областного бюджета представлено в </w:t>
      </w:r>
      <w:hyperlink w:anchor="sub_16000" w:history="1">
        <w:r w:rsidRPr="00622FC2">
          <w:rPr>
            <w:rFonts w:ascii="Times New Roman" w:hAnsi="Times New Roman"/>
          </w:rPr>
          <w:t>приложении № </w:t>
        </w:r>
      </w:hyperlink>
      <w:r w:rsidR="00A6447F" w:rsidRPr="00622FC2">
        <w:rPr>
          <w:rFonts w:ascii="Times New Roman" w:hAnsi="Times New Roman"/>
        </w:rPr>
        <w:t>5</w:t>
      </w:r>
      <w:r w:rsidRPr="00622FC2">
        <w:rPr>
          <w:rFonts w:ascii="Times New Roman" w:hAnsi="Times New Roman"/>
        </w:rPr>
        <w:t xml:space="preserve"> к Программе.</w:t>
      </w:r>
    </w:p>
    <w:p w14:paraId="3ED60BE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Ресурсное обеспечение и прогнозная (справочная) оценка расходов федерального бюджета, областного бюджета, бюджетов государственных внебюджетных фондов, местных бюджетов и внебюджетных источников на реализацию подпрограммы 2 представлены в приложении № </w:t>
      </w:r>
      <w:r w:rsidR="00A6447F" w:rsidRPr="00622FC2">
        <w:rPr>
          <w:rFonts w:ascii="Times New Roman" w:hAnsi="Times New Roman"/>
        </w:rPr>
        <w:t>6</w:t>
      </w:r>
      <w:r w:rsidRPr="00622FC2">
        <w:rPr>
          <w:rFonts w:ascii="Times New Roman" w:hAnsi="Times New Roman"/>
        </w:rPr>
        <w:t xml:space="preserve"> к Программе.</w:t>
      </w:r>
    </w:p>
    <w:p w14:paraId="3494B08F" w14:textId="77777777" w:rsidR="008646B7" w:rsidRPr="00622FC2" w:rsidRDefault="008646B7" w:rsidP="00F3461C">
      <w:pPr>
        <w:shd w:val="clear" w:color="auto" w:fill="FFFFFF"/>
        <w:ind w:firstLine="709"/>
        <w:rPr>
          <w:rFonts w:ascii="Times New Roman" w:hAnsi="Times New Roman"/>
        </w:rPr>
      </w:pPr>
    </w:p>
    <w:p w14:paraId="47462488" w14:textId="77777777" w:rsidR="00DD2151" w:rsidRPr="00622FC2" w:rsidRDefault="008646B7" w:rsidP="00F3461C">
      <w:pPr>
        <w:shd w:val="clear" w:color="auto" w:fill="FFFFFF"/>
        <w:jc w:val="center"/>
        <w:rPr>
          <w:rFonts w:ascii="Times New Roman" w:hAnsi="Times New Roman"/>
        </w:rPr>
      </w:pPr>
      <w:bookmarkStart w:id="71" w:name="sub_1209"/>
      <w:r w:rsidRPr="00622FC2">
        <w:rPr>
          <w:rFonts w:ascii="Times New Roman" w:hAnsi="Times New Roman"/>
        </w:rPr>
        <w:t xml:space="preserve">9. Анализ рисков реализации подпрограммы и описание мер </w:t>
      </w:r>
    </w:p>
    <w:p w14:paraId="68F4534A"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управления рисками реализации подпрограммы</w:t>
      </w:r>
    </w:p>
    <w:bookmarkEnd w:id="71"/>
    <w:p w14:paraId="002C2E94" w14:textId="77777777" w:rsidR="00B453C2" w:rsidRPr="00622FC2" w:rsidRDefault="00B453C2" w:rsidP="00F3461C">
      <w:pPr>
        <w:shd w:val="clear" w:color="auto" w:fill="FFFFFF"/>
        <w:ind w:firstLine="709"/>
        <w:jc w:val="both"/>
        <w:rPr>
          <w:rFonts w:ascii="Times New Roman" w:hAnsi="Times New Roman"/>
          <w:sz w:val="20"/>
        </w:rPr>
      </w:pPr>
    </w:p>
    <w:p w14:paraId="3A039E6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Анализ рисков реализации </w:t>
      </w:r>
      <w:r w:rsidR="00661D8F" w:rsidRPr="00622FC2">
        <w:rPr>
          <w:rFonts w:ascii="Times New Roman" w:hAnsi="Times New Roman"/>
        </w:rPr>
        <w:t>П</w:t>
      </w:r>
      <w:r w:rsidRPr="00622FC2">
        <w:rPr>
          <w:rFonts w:ascii="Times New Roman" w:hAnsi="Times New Roman"/>
        </w:rPr>
        <w:t>рограммы и описание мер управления рисками привед</w:t>
      </w:r>
      <w:r w:rsidR="007A7BBE" w:rsidRPr="00622FC2">
        <w:rPr>
          <w:rFonts w:ascii="Times New Roman" w:hAnsi="Times New Roman"/>
        </w:rPr>
        <w:t>е</w:t>
      </w:r>
      <w:r w:rsidRPr="00622FC2">
        <w:rPr>
          <w:rFonts w:ascii="Times New Roman" w:hAnsi="Times New Roman"/>
        </w:rPr>
        <w:t>н</w:t>
      </w:r>
      <w:r w:rsidR="00D00938" w:rsidRPr="00622FC2">
        <w:rPr>
          <w:rFonts w:ascii="Times New Roman" w:hAnsi="Times New Roman"/>
        </w:rPr>
        <w:t>ы</w:t>
      </w:r>
      <w:r w:rsidRPr="00622FC2">
        <w:rPr>
          <w:rFonts w:ascii="Times New Roman" w:hAnsi="Times New Roman"/>
        </w:rPr>
        <w:t xml:space="preserve"> в разделе 10 Программы.</w:t>
      </w:r>
    </w:p>
    <w:p w14:paraId="37E1EAC8" w14:textId="77777777" w:rsidR="008646B7" w:rsidRPr="00622FC2" w:rsidRDefault="008646B7" w:rsidP="00F3461C">
      <w:pPr>
        <w:shd w:val="clear" w:color="auto" w:fill="FFFFFF"/>
        <w:ind w:firstLine="709"/>
        <w:rPr>
          <w:rFonts w:ascii="Times New Roman" w:hAnsi="Times New Roman"/>
          <w:sz w:val="20"/>
        </w:rPr>
      </w:pPr>
    </w:p>
    <w:p w14:paraId="70F8D671" w14:textId="77777777" w:rsidR="00DD2151" w:rsidRPr="00622FC2" w:rsidRDefault="008646B7" w:rsidP="00F3461C">
      <w:pPr>
        <w:shd w:val="clear" w:color="auto" w:fill="FFFFFF"/>
        <w:jc w:val="center"/>
        <w:rPr>
          <w:rFonts w:ascii="Times New Roman" w:hAnsi="Times New Roman"/>
        </w:rPr>
      </w:pPr>
      <w:bookmarkStart w:id="72" w:name="sub_1300"/>
      <w:r w:rsidRPr="00622FC2">
        <w:rPr>
          <w:rFonts w:ascii="Times New Roman" w:hAnsi="Times New Roman"/>
        </w:rPr>
        <w:t xml:space="preserve">12.3. Подпрограмма 3 «Обеспечение условий реализации </w:t>
      </w:r>
    </w:p>
    <w:p w14:paraId="15479A73" w14:textId="77777777" w:rsidR="00DD2151"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государственной программы» государственной программы </w:t>
      </w:r>
    </w:p>
    <w:p w14:paraId="76FCE8BE"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Курской области «Развитие культуры в Курской области»</w:t>
      </w:r>
    </w:p>
    <w:bookmarkEnd w:id="72"/>
    <w:p w14:paraId="5F79BF5A" w14:textId="77777777" w:rsidR="008646B7" w:rsidRPr="00622FC2" w:rsidRDefault="008646B7" w:rsidP="00F3461C">
      <w:pPr>
        <w:shd w:val="clear" w:color="auto" w:fill="FFFFFF"/>
        <w:ind w:firstLine="709"/>
        <w:rPr>
          <w:rFonts w:ascii="Times New Roman" w:hAnsi="Times New Roman"/>
          <w:sz w:val="24"/>
          <w:szCs w:val="24"/>
        </w:rPr>
      </w:pPr>
    </w:p>
    <w:p w14:paraId="5CAEC320" w14:textId="77777777" w:rsidR="008646B7" w:rsidRPr="00622FC2" w:rsidRDefault="008646B7" w:rsidP="00F3461C">
      <w:pPr>
        <w:shd w:val="clear" w:color="auto" w:fill="FFFFFF"/>
        <w:ind w:firstLine="709"/>
        <w:jc w:val="center"/>
        <w:rPr>
          <w:rFonts w:ascii="Times New Roman" w:hAnsi="Times New Roman"/>
        </w:rPr>
      </w:pPr>
      <w:r w:rsidRPr="00622FC2">
        <w:rPr>
          <w:rFonts w:ascii="Times New Roman" w:hAnsi="Times New Roman"/>
        </w:rPr>
        <w:t>Паспорт подпрограммы 3</w:t>
      </w:r>
      <w:r w:rsidRPr="00622FC2">
        <w:rPr>
          <w:rFonts w:ascii="Times New Roman" w:hAnsi="Times New Roman"/>
        </w:rPr>
        <w:br/>
        <w:t>«Обеспечение условий реализации государственной программы» государственной программы Курской области «Развитие культуры в Курской области»</w:t>
      </w:r>
    </w:p>
    <w:p w14:paraId="37807DE3" w14:textId="77777777" w:rsidR="008646B7" w:rsidRPr="00622FC2" w:rsidRDefault="008646B7" w:rsidP="00F3461C">
      <w:pPr>
        <w:shd w:val="clear" w:color="auto" w:fill="FFFFFF"/>
        <w:ind w:firstLine="709"/>
        <w:rPr>
          <w:rFonts w:ascii="Times New Roman" w:hAnsi="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992"/>
        <w:gridCol w:w="5245"/>
      </w:tblGrid>
      <w:tr w:rsidR="008646B7" w:rsidRPr="00622FC2" w14:paraId="129DC8DD" w14:textId="77777777" w:rsidTr="00DD2151">
        <w:tc>
          <w:tcPr>
            <w:tcW w:w="2977" w:type="dxa"/>
          </w:tcPr>
          <w:p w14:paraId="576A5072"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Ответственный исполнитель подпрограммы</w:t>
            </w:r>
            <w:r w:rsidR="005502C7">
              <w:rPr>
                <w:rFonts w:ascii="Times New Roman" w:hAnsi="Times New Roman"/>
              </w:rPr>
              <w:t xml:space="preserve"> (соисполнитель Программы)</w:t>
            </w:r>
          </w:p>
        </w:tc>
        <w:tc>
          <w:tcPr>
            <w:tcW w:w="992" w:type="dxa"/>
          </w:tcPr>
          <w:p w14:paraId="249CFD3B"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35AB95C7" w14:textId="77777777" w:rsidR="008646B7" w:rsidRPr="002D3E68" w:rsidRDefault="00B509A9" w:rsidP="00F3461C">
            <w:pPr>
              <w:shd w:val="clear" w:color="auto" w:fill="FFFFFF"/>
              <w:jc w:val="both"/>
              <w:rPr>
                <w:rFonts w:ascii="Times New Roman" w:hAnsi="Times New Roman"/>
              </w:rPr>
            </w:pPr>
            <w:r w:rsidRPr="002D3E68">
              <w:rPr>
                <w:rFonts w:ascii="Times New Roman" w:hAnsi="Times New Roman"/>
              </w:rPr>
              <w:t>Министерство культуры Курской области</w:t>
            </w:r>
          </w:p>
        </w:tc>
      </w:tr>
      <w:tr w:rsidR="006651E8" w:rsidRPr="00622FC2" w14:paraId="76F2E7C2" w14:textId="77777777" w:rsidTr="006651E8">
        <w:tc>
          <w:tcPr>
            <w:tcW w:w="2977" w:type="dxa"/>
          </w:tcPr>
          <w:p w14:paraId="4A2F8A65" w14:textId="77777777" w:rsidR="006651E8" w:rsidRPr="00622FC2" w:rsidRDefault="006651E8" w:rsidP="00F3461C">
            <w:pPr>
              <w:shd w:val="clear" w:color="auto" w:fill="FFFFFF"/>
              <w:rPr>
                <w:rFonts w:ascii="Times New Roman" w:hAnsi="Times New Roman"/>
              </w:rPr>
            </w:pPr>
            <w:r w:rsidRPr="00622FC2">
              <w:rPr>
                <w:rFonts w:ascii="Times New Roman" w:hAnsi="Times New Roman"/>
              </w:rPr>
              <w:t>Участник подпрограммы</w:t>
            </w:r>
          </w:p>
        </w:tc>
        <w:tc>
          <w:tcPr>
            <w:tcW w:w="992" w:type="dxa"/>
          </w:tcPr>
          <w:p w14:paraId="1CDD22CE" w14:textId="77777777" w:rsidR="006651E8" w:rsidRPr="00622FC2" w:rsidRDefault="006651E8"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shd w:val="clear" w:color="auto" w:fill="FFFFFF" w:themeFill="background1"/>
          </w:tcPr>
          <w:p w14:paraId="6A8CF1B4" w14:textId="77777777" w:rsidR="006651E8" w:rsidRPr="002D3E68" w:rsidRDefault="006651E8" w:rsidP="00B2491A">
            <w:pPr>
              <w:shd w:val="clear" w:color="auto" w:fill="FFFFFF"/>
              <w:jc w:val="both"/>
              <w:rPr>
                <w:rFonts w:ascii="Times New Roman" w:hAnsi="Times New Roman"/>
              </w:rPr>
            </w:pPr>
            <w:r w:rsidRPr="002D3E68">
              <w:rPr>
                <w:rFonts w:ascii="Times New Roman" w:hAnsi="Times New Roman" w:hint="eastAsia"/>
              </w:rPr>
              <w:t>Администрация</w:t>
            </w:r>
            <w:r w:rsidRPr="002D3E68">
              <w:rPr>
                <w:rFonts w:ascii="Times New Roman" w:hAnsi="Times New Roman"/>
              </w:rPr>
              <w:t xml:space="preserve"> </w:t>
            </w:r>
            <w:r w:rsidRPr="002D3E68">
              <w:rPr>
                <w:rFonts w:ascii="Times New Roman" w:hAnsi="Times New Roman" w:hint="eastAsia"/>
              </w:rPr>
              <w:t>Курской</w:t>
            </w:r>
            <w:r w:rsidRPr="002D3E68">
              <w:rPr>
                <w:rFonts w:ascii="Times New Roman" w:hAnsi="Times New Roman"/>
              </w:rPr>
              <w:t xml:space="preserve"> </w:t>
            </w:r>
            <w:r w:rsidRPr="002D3E68">
              <w:rPr>
                <w:rFonts w:ascii="Times New Roman" w:hAnsi="Times New Roman" w:hint="eastAsia"/>
              </w:rPr>
              <w:t>области</w:t>
            </w:r>
            <w:r w:rsidRPr="002D3E68">
              <w:rPr>
                <w:rFonts w:ascii="Times New Roman" w:hAnsi="Times New Roman"/>
              </w:rPr>
              <w:t>;</w:t>
            </w:r>
          </w:p>
          <w:p w14:paraId="3C21816C" w14:textId="77777777" w:rsidR="006651E8" w:rsidRPr="002D3E68" w:rsidRDefault="006651E8" w:rsidP="00B2491A">
            <w:pPr>
              <w:shd w:val="clear" w:color="auto" w:fill="FFFFFF"/>
              <w:jc w:val="both"/>
              <w:rPr>
                <w:rFonts w:ascii="Times New Roman" w:hAnsi="Times New Roman"/>
              </w:rPr>
            </w:pPr>
            <w:r w:rsidRPr="002D3E68">
              <w:rPr>
                <w:rFonts w:ascii="Times New Roman" w:hAnsi="Times New Roman" w:hint="eastAsia"/>
                <w:szCs w:val="28"/>
              </w:rPr>
              <w:t>Минист</w:t>
            </w:r>
            <w:r w:rsidRPr="002D3E68">
              <w:rPr>
                <w:rFonts w:ascii="Times New Roman" w:hAnsi="Times New Roman"/>
                <w:szCs w:val="28"/>
              </w:rPr>
              <w:t>е</w:t>
            </w:r>
            <w:r w:rsidRPr="002D3E68">
              <w:rPr>
                <w:rFonts w:ascii="Times New Roman" w:hAnsi="Times New Roman" w:hint="eastAsia"/>
                <w:szCs w:val="28"/>
              </w:rPr>
              <w:t>р</w:t>
            </w:r>
            <w:r w:rsidRPr="002D3E68">
              <w:rPr>
                <w:rFonts w:ascii="Times New Roman" w:hAnsi="Times New Roman"/>
                <w:szCs w:val="28"/>
              </w:rPr>
              <w:t xml:space="preserve">ство </w:t>
            </w:r>
            <w:r w:rsidRPr="002D3E68">
              <w:rPr>
                <w:rFonts w:ascii="Times New Roman" w:hAnsi="Times New Roman" w:hint="eastAsia"/>
                <w:szCs w:val="28"/>
              </w:rPr>
              <w:t>приоритетных</w:t>
            </w:r>
            <w:r w:rsidRPr="002D3E68">
              <w:rPr>
                <w:rFonts w:ascii="Times New Roman" w:hAnsi="Times New Roman"/>
                <w:szCs w:val="28"/>
              </w:rPr>
              <w:t xml:space="preserve"> </w:t>
            </w:r>
            <w:r w:rsidRPr="002D3E68">
              <w:rPr>
                <w:rFonts w:ascii="Times New Roman" w:hAnsi="Times New Roman" w:hint="eastAsia"/>
                <w:szCs w:val="28"/>
              </w:rPr>
              <w:t>проектов</w:t>
            </w:r>
            <w:r w:rsidRPr="002D3E68">
              <w:rPr>
                <w:rFonts w:ascii="Times New Roman" w:hAnsi="Times New Roman"/>
                <w:szCs w:val="28"/>
              </w:rPr>
              <w:t xml:space="preserve"> </w:t>
            </w:r>
            <w:r w:rsidRPr="002D3E68">
              <w:rPr>
                <w:rFonts w:ascii="Times New Roman" w:hAnsi="Times New Roman" w:hint="eastAsia"/>
                <w:szCs w:val="28"/>
              </w:rPr>
              <w:t>развития</w:t>
            </w:r>
            <w:r w:rsidRPr="002D3E68">
              <w:rPr>
                <w:rFonts w:ascii="Times New Roman" w:hAnsi="Times New Roman"/>
                <w:szCs w:val="28"/>
              </w:rPr>
              <w:t xml:space="preserve"> </w:t>
            </w:r>
            <w:r w:rsidRPr="002D3E68">
              <w:rPr>
                <w:rFonts w:ascii="Times New Roman" w:hAnsi="Times New Roman" w:hint="eastAsia"/>
                <w:szCs w:val="28"/>
              </w:rPr>
              <w:t>территорий</w:t>
            </w:r>
            <w:r w:rsidRPr="002D3E68">
              <w:rPr>
                <w:rFonts w:ascii="Times New Roman" w:hAnsi="Times New Roman"/>
                <w:szCs w:val="28"/>
              </w:rPr>
              <w:t xml:space="preserve"> </w:t>
            </w:r>
            <w:r w:rsidRPr="002D3E68">
              <w:rPr>
                <w:rFonts w:ascii="Times New Roman" w:hAnsi="Times New Roman" w:hint="eastAsia"/>
                <w:szCs w:val="28"/>
              </w:rPr>
              <w:t>и</w:t>
            </w:r>
            <w:r w:rsidRPr="002D3E68">
              <w:rPr>
                <w:rFonts w:ascii="Times New Roman" w:hAnsi="Times New Roman"/>
                <w:szCs w:val="28"/>
              </w:rPr>
              <w:t xml:space="preserve"> </w:t>
            </w:r>
            <w:r w:rsidRPr="002D3E68">
              <w:rPr>
                <w:rFonts w:ascii="Times New Roman" w:hAnsi="Times New Roman" w:hint="eastAsia"/>
                <w:szCs w:val="28"/>
              </w:rPr>
              <w:t>туризма</w:t>
            </w:r>
            <w:r w:rsidRPr="002D3E68">
              <w:rPr>
                <w:rFonts w:ascii="Times New Roman" w:hAnsi="Times New Roman"/>
                <w:szCs w:val="28"/>
              </w:rPr>
              <w:t xml:space="preserve"> </w:t>
            </w:r>
            <w:r w:rsidRPr="002D3E68">
              <w:rPr>
                <w:rFonts w:ascii="Times New Roman" w:hAnsi="Times New Roman" w:hint="eastAsia"/>
                <w:szCs w:val="28"/>
              </w:rPr>
              <w:t>Курской</w:t>
            </w:r>
            <w:r w:rsidRPr="002D3E68">
              <w:rPr>
                <w:rFonts w:ascii="Times New Roman" w:hAnsi="Times New Roman"/>
                <w:szCs w:val="28"/>
              </w:rPr>
              <w:t xml:space="preserve"> </w:t>
            </w:r>
            <w:r w:rsidRPr="002D3E68">
              <w:rPr>
                <w:rFonts w:ascii="Times New Roman" w:hAnsi="Times New Roman" w:hint="eastAsia"/>
                <w:szCs w:val="28"/>
              </w:rPr>
              <w:t>области</w:t>
            </w:r>
            <w:r w:rsidRPr="002D3E68">
              <w:rPr>
                <w:rFonts w:ascii="Times New Roman" w:hAnsi="Times New Roman"/>
                <w:szCs w:val="28"/>
              </w:rPr>
              <w:t>;</w:t>
            </w:r>
          </w:p>
          <w:p w14:paraId="6C6EEFD0" w14:textId="77777777" w:rsidR="006651E8" w:rsidRPr="002D3E68" w:rsidRDefault="006651E8" w:rsidP="00726409">
            <w:pPr>
              <w:shd w:val="clear" w:color="auto" w:fill="FFFFFF"/>
              <w:ind w:right="175"/>
              <w:jc w:val="both"/>
              <w:rPr>
                <w:rFonts w:ascii="Times New Roman" w:hAnsi="Times New Roman"/>
                <w:szCs w:val="28"/>
              </w:rPr>
            </w:pPr>
            <w:r w:rsidRPr="002D3E68">
              <w:rPr>
                <w:rFonts w:ascii="Times New Roman" w:hAnsi="Times New Roman"/>
              </w:rPr>
              <w:t>комитет по охране объектов культурного наследия Курской области</w:t>
            </w:r>
          </w:p>
        </w:tc>
      </w:tr>
      <w:tr w:rsidR="008646B7" w:rsidRPr="00622FC2" w14:paraId="171B4C53" w14:textId="77777777" w:rsidTr="00DD2151">
        <w:tc>
          <w:tcPr>
            <w:tcW w:w="2977" w:type="dxa"/>
          </w:tcPr>
          <w:p w14:paraId="5FB1FE94"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Программно-целевые инструменты подпрограммы</w:t>
            </w:r>
          </w:p>
        </w:tc>
        <w:tc>
          <w:tcPr>
            <w:tcW w:w="992" w:type="dxa"/>
          </w:tcPr>
          <w:p w14:paraId="4A804C68"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3700070D"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отсутствуют</w:t>
            </w:r>
          </w:p>
        </w:tc>
      </w:tr>
      <w:tr w:rsidR="005502C7" w:rsidRPr="00622FC2" w14:paraId="7DEE9159" w14:textId="77777777" w:rsidTr="00DD2151">
        <w:tc>
          <w:tcPr>
            <w:tcW w:w="2977" w:type="dxa"/>
          </w:tcPr>
          <w:p w14:paraId="0D4BD463" w14:textId="77777777" w:rsidR="005502C7" w:rsidRPr="004D76E3" w:rsidRDefault="005502C7" w:rsidP="00F3461C">
            <w:pPr>
              <w:shd w:val="clear" w:color="auto" w:fill="FFFFFF"/>
              <w:rPr>
                <w:rFonts w:ascii="Times New Roman" w:hAnsi="Times New Roman"/>
                <w:szCs w:val="28"/>
              </w:rPr>
            </w:pPr>
            <w:r w:rsidRPr="004D76E3">
              <w:rPr>
                <w:rFonts w:ascii="Times New Roman" w:hAnsi="Times New Roman"/>
                <w:szCs w:val="28"/>
              </w:rPr>
              <w:t>Региональные проекты подпрограммы</w:t>
            </w:r>
          </w:p>
        </w:tc>
        <w:tc>
          <w:tcPr>
            <w:tcW w:w="992" w:type="dxa"/>
          </w:tcPr>
          <w:p w14:paraId="311F9157" w14:textId="77777777" w:rsidR="005502C7" w:rsidRPr="004D76E3" w:rsidRDefault="005502C7" w:rsidP="00F3461C">
            <w:pPr>
              <w:shd w:val="clear" w:color="auto" w:fill="FFFFFF"/>
              <w:jc w:val="right"/>
              <w:rPr>
                <w:rFonts w:ascii="Times New Roman" w:hAnsi="Times New Roman"/>
                <w:szCs w:val="28"/>
              </w:rPr>
            </w:pPr>
            <w:r w:rsidRPr="00622FC2">
              <w:rPr>
                <w:rFonts w:ascii="Times New Roman" w:hAnsi="Times New Roman"/>
                <w:b/>
              </w:rPr>
              <w:t>-</w:t>
            </w:r>
          </w:p>
        </w:tc>
        <w:tc>
          <w:tcPr>
            <w:tcW w:w="5245" w:type="dxa"/>
          </w:tcPr>
          <w:p w14:paraId="23177300" w14:textId="77777777" w:rsidR="005502C7" w:rsidRPr="004D76E3" w:rsidRDefault="005502C7" w:rsidP="00F3461C">
            <w:pPr>
              <w:shd w:val="clear" w:color="auto" w:fill="FFFFFF"/>
              <w:jc w:val="both"/>
              <w:rPr>
                <w:rFonts w:ascii="Times New Roman" w:hAnsi="Times New Roman"/>
                <w:szCs w:val="28"/>
              </w:rPr>
            </w:pPr>
            <w:r w:rsidRPr="004D76E3">
              <w:rPr>
                <w:rFonts w:ascii="Times New Roman" w:hAnsi="Times New Roman"/>
                <w:b/>
                <w:szCs w:val="28"/>
              </w:rPr>
              <w:t>«</w:t>
            </w:r>
            <w:r w:rsidRPr="004D76E3">
              <w:rPr>
                <w:rFonts w:ascii="Times New Roman" w:hAnsi="Times New Roman"/>
                <w:szCs w:val="28"/>
              </w:rPr>
              <w:t xml:space="preserve">Культурная среда»                                                        </w:t>
            </w:r>
          </w:p>
          <w:p w14:paraId="55A389E9" w14:textId="77777777" w:rsidR="005502C7" w:rsidRPr="004D76E3" w:rsidRDefault="005502C7" w:rsidP="00F3461C">
            <w:pPr>
              <w:shd w:val="clear" w:color="auto" w:fill="FFFFFF"/>
              <w:ind w:left="79"/>
              <w:jc w:val="both"/>
              <w:rPr>
                <w:rFonts w:ascii="Times New Roman" w:hAnsi="Times New Roman"/>
                <w:szCs w:val="28"/>
              </w:rPr>
            </w:pPr>
            <w:r w:rsidRPr="004D76E3">
              <w:rPr>
                <w:rFonts w:ascii="Times New Roman" w:hAnsi="Times New Roman"/>
                <w:szCs w:val="28"/>
              </w:rPr>
              <w:t xml:space="preserve">                                                                         </w:t>
            </w:r>
          </w:p>
        </w:tc>
      </w:tr>
      <w:tr w:rsidR="008646B7" w:rsidRPr="00622FC2" w14:paraId="1D223092" w14:textId="77777777" w:rsidTr="00DD2151">
        <w:tc>
          <w:tcPr>
            <w:tcW w:w="2977" w:type="dxa"/>
          </w:tcPr>
          <w:p w14:paraId="444AFE24"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Цель подпрограммы</w:t>
            </w:r>
          </w:p>
        </w:tc>
        <w:tc>
          <w:tcPr>
            <w:tcW w:w="992" w:type="dxa"/>
          </w:tcPr>
          <w:p w14:paraId="0C0479D5"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22C2902F"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создание необходимых условий для эффективной реализации Программы</w:t>
            </w:r>
          </w:p>
        </w:tc>
      </w:tr>
      <w:tr w:rsidR="008646B7" w:rsidRPr="00622FC2" w14:paraId="2E5ADC56" w14:textId="77777777" w:rsidTr="00DD2151">
        <w:tc>
          <w:tcPr>
            <w:tcW w:w="2977" w:type="dxa"/>
          </w:tcPr>
          <w:p w14:paraId="43AE0E2E"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Задач</w:t>
            </w:r>
            <w:r w:rsidR="00A6447F" w:rsidRPr="00622FC2">
              <w:rPr>
                <w:rFonts w:ascii="Times New Roman" w:hAnsi="Times New Roman"/>
              </w:rPr>
              <w:t>а</w:t>
            </w:r>
            <w:r w:rsidRPr="00622FC2">
              <w:rPr>
                <w:rFonts w:ascii="Times New Roman" w:hAnsi="Times New Roman"/>
              </w:rPr>
              <w:t xml:space="preserve"> подпрограммы</w:t>
            </w:r>
          </w:p>
        </w:tc>
        <w:tc>
          <w:tcPr>
            <w:tcW w:w="992" w:type="dxa"/>
          </w:tcPr>
          <w:p w14:paraId="0762DCF2"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76C2E868"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обеспечение эффективного управления Программой и развитие отраслевой инфраструктуры</w:t>
            </w:r>
          </w:p>
        </w:tc>
      </w:tr>
      <w:tr w:rsidR="008646B7" w:rsidRPr="00622FC2" w14:paraId="4CCB95DC" w14:textId="77777777" w:rsidTr="00DD2151">
        <w:tc>
          <w:tcPr>
            <w:tcW w:w="2977" w:type="dxa"/>
          </w:tcPr>
          <w:p w14:paraId="6EC3A123"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lastRenderedPageBreak/>
              <w:t>Целевые индикаторы и показатели подпрограммы</w:t>
            </w:r>
          </w:p>
        </w:tc>
        <w:tc>
          <w:tcPr>
            <w:tcW w:w="992" w:type="dxa"/>
          </w:tcPr>
          <w:p w14:paraId="6209AA02"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27CBF6F4" w14:textId="77777777" w:rsidR="000B7DE4" w:rsidRPr="00622FC2" w:rsidRDefault="000B7DE4" w:rsidP="00F3461C">
            <w:pPr>
              <w:shd w:val="clear" w:color="auto" w:fill="FFFFFF"/>
              <w:jc w:val="both"/>
              <w:rPr>
                <w:rFonts w:ascii="Times New Roman" w:hAnsi="Times New Roman"/>
              </w:rPr>
            </w:pPr>
            <w:r w:rsidRPr="00622FC2">
              <w:rPr>
                <w:rFonts w:ascii="Times New Roman" w:hAnsi="Times New Roman"/>
              </w:rPr>
              <w:t xml:space="preserve">доля публичных библиотек, подключенных к сети </w:t>
            </w:r>
            <w:r w:rsidR="006375B0" w:rsidRPr="00622FC2">
              <w:rPr>
                <w:rFonts w:ascii="Times New Roman" w:hAnsi="Times New Roman"/>
              </w:rPr>
              <w:t>«</w:t>
            </w:r>
            <w:r w:rsidRPr="00622FC2">
              <w:rPr>
                <w:rFonts w:ascii="Times New Roman" w:hAnsi="Times New Roman"/>
              </w:rPr>
              <w:t>Интернет</w:t>
            </w:r>
            <w:r w:rsidR="006375B0" w:rsidRPr="00622FC2">
              <w:rPr>
                <w:rFonts w:ascii="Times New Roman" w:hAnsi="Times New Roman"/>
              </w:rPr>
              <w:t>»,</w:t>
            </w:r>
            <w:r w:rsidRPr="00622FC2">
              <w:rPr>
                <w:rFonts w:ascii="Times New Roman" w:hAnsi="Times New Roman"/>
              </w:rPr>
              <w:t xml:space="preserve"> в общем количестве библиотек области;</w:t>
            </w:r>
          </w:p>
          <w:p w14:paraId="56CDBB84" w14:textId="77777777" w:rsidR="000B7DE4" w:rsidRPr="00622FC2" w:rsidRDefault="000B7DE4" w:rsidP="00F3461C">
            <w:pPr>
              <w:shd w:val="clear" w:color="auto" w:fill="FFFFFF"/>
              <w:jc w:val="both"/>
              <w:rPr>
                <w:rFonts w:ascii="Times New Roman" w:hAnsi="Times New Roman"/>
              </w:rPr>
            </w:pPr>
            <w:r w:rsidRPr="00622FC2">
              <w:rPr>
                <w:rFonts w:ascii="Times New Roman" w:hAnsi="Times New Roman"/>
              </w:rPr>
              <w:t>увеличение доли детей, привлекаемых к участию в творческих мероприятиях</w:t>
            </w:r>
            <w:r w:rsidR="006375B0" w:rsidRPr="00622FC2">
              <w:rPr>
                <w:rFonts w:ascii="Times New Roman" w:hAnsi="Times New Roman"/>
              </w:rPr>
              <w:t>,</w:t>
            </w:r>
            <w:r w:rsidRPr="00622FC2">
              <w:rPr>
                <w:rFonts w:ascii="Times New Roman" w:hAnsi="Times New Roman"/>
              </w:rPr>
              <w:t xml:space="preserve"> от общего числа детей;</w:t>
            </w:r>
          </w:p>
          <w:p w14:paraId="2D9F9EBB" w14:textId="77777777" w:rsidR="000B7DE4" w:rsidRPr="00622FC2" w:rsidRDefault="000B7DE4" w:rsidP="00F3461C">
            <w:pPr>
              <w:shd w:val="clear" w:color="auto" w:fill="FFFFFF"/>
              <w:jc w:val="both"/>
              <w:rPr>
                <w:rFonts w:ascii="Times New Roman" w:hAnsi="Times New Roman"/>
              </w:rPr>
            </w:pPr>
            <w:r w:rsidRPr="00622FC2">
              <w:rPr>
                <w:rFonts w:ascii="Times New Roman" w:hAnsi="Times New Roman"/>
              </w:rPr>
              <w:t xml:space="preserve">доля музеев, имеющих сайт в сети </w:t>
            </w:r>
            <w:r w:rsidR="006375B0" w:rsidRPr="00622FC2">
              <w:rPr>
                <w:rFonts w:ascii="Times New Roman" w:hAnsi="Times New Roman"/>
              </w:rPr>
              <w:t>«</w:t>
            </w:r>
            <w:r w:rsidRPr="00622FC2">
              <w:rPr>
                <w:rFonts w:ascii="Times New Roman" w:hAnsi="Times New Roman"/>
              </w:rPr>
              <w:t>Интернет</w:t>
            </w:r>
            <w:r w:rsidR="006375B0" w:rsidRPr="00622FC2">
              <w:rPr>
                <w:rFonts w:ascii="Times New Roman" w:hAnsi="Times New Roman"/>
              </w:rPr>
              <w:t>»</w:t>
            </w:r>
            <w:r w:rsidRPr="00622FC2">
              <w:rPr>
                <w:rFonts w:ascii="Times New Roman" w:hAnsi="Times New Roman"/>
              </w:rPr>
              <w:t>, в общем количестве музеев области;</w:t>
            </w:r>
          </w:p>
          <w:p w14:paraId="5F99355D" w14:textId="77777777" w:rsidR="000B7DE4" w:rsidRPr="00622FC2" w:rsidRDefault="000B7DE4" w:rsidP="00F3461C">
            <w:pPr>
              <w:shd w:val="clear" w:color="auto" w:fill="FFFFFF"/>
              <w:jc w:val="both"/>
              <w:rPr>
                <w:rFonts w:ascii="Times New Roman" w:hAnsi="Times New Roman"/>
              </w:rPr>
            </w:pPr>
            <w:r w:rsidRPr="00622FC2">
              <w:rPr>
                <w:rFonts w:ascii="Times New Roman" w:hAnsi="Times New Roman"/>
              </w:rPr>
              <w:t xml:space="preserve">доля образовательных учреждений сферы культуры, оснащённых современным материально-техническим оборудованием (с учётом детских школ искусств), в общем количестве образовательных учреждений в сфере культуры; </w:t>
            </w:r>
          </w:p>
          <w:p w14:paraId="13A10AED" w14:textId="77777777" w:rsidR="000B7DE4" w:rsidRPr="00622FC2" w:rsidRDefault="000B7DE4" w:rsidP="00F3461C">
            <w:pPr>
              <w:shd w:val="clear" w:color="auto" w:fill="FFFFFF"/>
              <w:tabs>
                <w:tab w:val="left" w:pos="1134"/>
              </w:tabs>
              <w:ind w:right="34"/>
              <w:jc w:val="both"/>
              <w:rPr>
                <w:rFonts w:ascii="Times New Roman" w:hAnsi="Times New Roman"/>
                <w:bCs/>
              </w:rPr>
            </w:pPr>
            <w:r w:rsidRPr="00622FC2">
              <w:rPr>
                <w:rFonts w:ascii="Times New Roman" w:hAnsi="Times New Roman"/>
                <w:bCs/>
                <w:szCs w:val="28"/>
              </w:rPr>
              <w:t>суммарный удельный расход энергетических ресурсов</w:t>
            </w:r>
            <w:r w:rsidRPr="00622FC2">
              <w:rPr>
                <w:rFonts w:ascii="Times New Roman" w:hAnsi="Times New Roman"/>
                <w:bCs/>
              </w:rPr>
              <w:t>;</w:t>
            </w:r>
          </w:p>
          <w:p w14:paraId="242CED48" w14:textId="77777777" w:rsidR="000B7DE4" w:rsidRPr="00622FC2" w:rsidRDefault="000B7DE4" w:rsidP="00F3461C">
            <w:pPr>
              <w:shd w:val="clear" w:color="auto" w:fill="FFFFFF"/>
              <w:jc w:val="both"/>
              <w:rPr>
                <w:rFonts w:ascii="Times New Roman" w:hAnsi="Times New Roman"/>
                <w:bCs/>
                <w:szCs w:val="28"/>
              </w:rPr>
            </w:pPr>
            <w:r w:rsidRPr="00622FC2">
              <w:rPr>
                <w:rFonts w:ascii="Times New Roman" w:hAnsi="Times New Roman"/>
                <w:bCs/>
              </w:rPr>
              <w:t>д</w:t>
            </w:r>
            <w:r w:rsidRPr="00622FC2">
              <w:rPr>
                <w:rFonts w:ascii="Times New Roman" w:hAnsi="Times New Roman"/>
                <w:bCs/>
                <w:szCs w:val="28"/>
              </w:rPr>
              <w:t>оля учреждений, сдавших энергетические декларации посредством модуля ГИС «Энергоэффективность</w:t>
            </w:r>
            <w:r w:rsidRPr="00622FC2">
              <w:rPr>
                <w:rFonts w:ascii="Times New Roman" w:hAnsi="Times New Roman"/>
                <w:bCs/>
                <w:sz w:val="26"/>
                <w:szCs w:val="26"/>
              </w:rPr>
              <w:t xml:space="preserve">» </w:t>
            </w:r>
            <w:r w:rsidRPr="00622FC2">
              <w:rPr>
                <w:rFonts w:ascii="Times New Roman" w:hAnsi="Times New Roman"/>
                <w:bCs/>
                <w:szCs w:val="28"/>
              </w:rPr>
              <w:t>- «Информ</w:t>
            </w:r>
            <w:r w:rsidR="00CD2DF1" w:rsidRPr="00622FC2">
              <w:rPr>
                <w:rFonts w:ascii="Times New Roman" w:hAnsi="Times New Roman"/>
                <w:bCs/>
                <w:szCs w:val="28"/>
              </w:rPr>
              <w:t xml:space="preserve">ация по энергосбережению и </w:t>
            </w:r>
            <w:r w:rsidRPr="00622FC2">
              <w:rPr>
                <w:rFonts w:ascii="Times New Roman" w:hAnsi="Times New Roman"/>
                <w:bCs/>
                <w:szCs w:val="28"/>
              </w:rPr>
              <w:t>повышению энергетической эффективности</w:t>
            </w:r>
            <w:r w:rsidR="00CD2DF1" w:rsidRPr="00622FC2">
              <w:rPr>
                <w:rFonts w:ascii="Times New Roman" w:hAnsi="Times New Roman"/>
                <w:bCs/>
                <w:szCs w:val="28"/>
              </w:rPr>
              <w:t>»</w:t>
            </w:r>
            <w:r w:rsidRPr="00622FC2">
              <w:rPr>
                <w:rFonts w:ascii="Times New Roman" w:hAnsi="Times New Roman"/>
                <w:bCs/>
                <w:szCs w:val="28"/>
              </w:rPr>
              <w:t>;</w:t>
            </w:r>
          </w:p>
          <w:p w14:paraId="6A97AC0F" w14:textId="77777777" w:rsidR="008646B7" w:rsidRPr="00622FC2" w:rsidRDefault="00B520AF" w:rsidP="00F3461C">
            <w:pPr>
              <w:shd w:val="clear" w:color="auto" w:fill="FFFFFF"/>
              <w:jc w:val="both"/>
              <w:rPr>
                <w:rFonts w:ascii="Times New Roman" w:hAnsi="Times New Roman"/>
                <w:szCs w:val="28"/>
              </w:rPr>
            </w:pPr>
            <w:r w:rsidRPr="00622FC2">
              <w:rPr>
                <w:rFonts w:ascii="Times New Roman" w:hAnsi="Times New Roman" w:hint="eastAsia"/>
                <w:szCs w:val="28"/>
              </w:rPr>
              <w:t>Средняя</w:t>
            </w:r>
            <w:r w:rsidRPr="00622FC2">
              <w:rPr>
                <w:rFonts w:ascii="Times New Roman" w:hAnsi="Times New Roman"/>
                <w:szCs w:val="28"/>
              </w:rPr>
              <w:t xml:space="preserve"> </w:t>
            </w:r>
            <w:r w:rsidRPr="00622FC2">
              <w:rPr>
                <w:rFonts w:ascii="Times New Roman" w:hAnsi="Times New Roman" w:hint="eastAsia"/>
                <w:szCs w:val="28"/>
              </w:rPr>
              <w:t>численность</w:t>
            </w:r>
            <w:r w:rsidRPr="00622FC2">
              <w:rPr>
                <w:rFonts w:ascii="Times New Roman" w:hAnsi="Times New Roman"/>
                <w:szCs w:val="28"/>
              </w:rPr>
              <w:t xml:space="preserve"> </w:t>
            </w:r>
            <w:r w:rsidRPr="00622FC2">
              <w:rPr>
                <w:rFonts w:ascii="Times New Roman" w:hAnsi="Times New Roman" w:hint="eastAsia"/>
                <w:szCs w:val="28"/>
              </w:rPr>
              <w:t>участников</w:t>
            </w:r>
            <w:r w:rsidRPr="00622FC2">
              <w:rPr>
                <w:rFonts w:ascii="Times New Roman" w:hAnsi="Times New Roman"/>
                <w:szCs w:val="28"/>
              </w:rPr>
              <w:t xml:space="preserve"> </w:t>
            </w:r>
            <w:r w:rsidRPr="00622FC2">
              <w:rPr>
                <w:rFonts w:ascii="Times New Roman" w:hAnsi="Times New Roman" w:hint="eastAsia"/>
                <w:szCs w:val="28"/>
              </w:rPr>
              <w:t>клубных</w:t>
            </w:r>
            <w:r w:rsidRPr="00622FC2">
              <w:rPr>
                <w:rFonts w:ascii="Times New Roman" w:hAnsi="Times New Roman"/>
                <w:szCs w:val="28"/>
              </w:rPr>
              <w:t xml:space="preserve"> </w:t>
            </w:r>
            <w:r w:rsidRPr="00622FC2">
              <w:rPr>
                <w:rFonts w:ascii="Times New Roman" w:hAnsi="Times New Roman" w:hint="eastAsia"/>
                <w:szCs w:val="28"/>
              </w:rPr>
              <w:t>формирований</w:t>
            </w:r>
            <w:r w:rsidRPr="00622FC2">
              <w:rPr>
                <w:rFonts w:ascii="Times New Roman" w:hAnsi="Times New Roman"/>
                <w:szCs w:val="28"/>
              </w:rPr>
              <w:t xml:space="preserve"> </w:t>
            </w:r>
            <w:r w:rsidRPr="00622FC2">
              <w:rPr>
                <w:rFonts w:ascii="Times New Roman" w:hAnsi="Times New Roman" w:hint="eastAsia"/>
                <w:szCs w:val="28"/>
              </w:rPr>
              <w:t>в</w:t>
            </w:r>
            <w:r w:rsidRPr="00622FC2">
              <w:rPr>
                <w:rFonts w:ascii="Times New Roman" w:hAnsi="Times New Roman"/>
                <w:szCs w:val="28"/>
              </w:rPr>
              <w:t xml:space="preserve"> </w:t>
            </w:r>
            <w:r w:rsidRPr="00622FC2">
              <w:rPr>
                <w:rFonts w:ascii="Times New Roman" w:hAnsi="Times New Roman" w:hint="eastAsia"/>
                <w:szCs w:val="28"/>
              </w:rPr>
              <w:t>расчете</w:t>
            </w:r>
            <w:r w:rsidRPr="00622FC2">
              <w:rPr>
                <w:rFonts w:ascii="Times New Roman" w:hAnsi="Times New Roman"/>
                <w:szCs w:val="28"/>
              </w:rPr>
              <w:t xml:space="preserve"> </w:t>
            </w:r>
            <w:r w:rsidRPr="00622FC2">
              <w:rPr>
                <w:rFonts w:ascii="Times New Roman" w:hAnsi="Times New Roman" w:hint="eastAsia"/>
                <w:szCs w:val="28"/>
              </w:rPr>
              <w:t>на</w:t>
            </w:r>
            <w:r w:rsidRPr="00622FC2">
              <w:rPr>
                <w:rFonts w:ascii="Times New Roman" w:hAnsi="Times New Roman"/>
                <w:szCs w:val="28"/>
              </w:rPr>
              <w:t xml:space="preserve"> 1 </w:t>
            </w:r>
            <w:r w:rsidRPr="00622FC2">
              <w:rPr>
                <w:rFonts w:ascii="Times New Roman" w:hAnsi="Times New Roman" w:hint="eastAsia"/>
                <w:szCs w:val="28"/>
              </w:rPr>
              <w:t>тыс</w:t>
            </w:r>
            <w:r w:rsidRPr="00622FC2">
              <w:rPr>
                <w:rFonts w:ascii="Times New Roman" w:hAnsi="Times New Roman"/>
                <w:szCs w:val="28"/>
              </w:rPr>
              <w:t xml:space="preserve">. </w:t>
            </w:r>
            <w:r w:rsidRPr="00622FC2">
              <w:rPr>
                <w:rFonts w:ascii="Times New Roman" w:hAnsi="Times New Roman" w:hint="eastAsia"/>
                <w:szCs w:val="28"/>
              </w:rPr>
              <w:t>человек</w:t>
            </w:r>
            <w:r w:rsidRPr="00622FC2">
              <w:rPr>
                <w:rFonts w:ascii="Times New Roman" w:hAnsi="Times New Roman"/>
                <w:szCs w:val="28"/>
              </w:rPr>
              <w:t xml:space="preserve"> (</w:t>
            </w:r>
            <w:r w:rsidRPr="00622FC2">
              <w:rPr>
                <w:rFonts w:ascii="Times New Roman" w:hAnsi="Times New Roman" w:hint="eastAsia"/>
                <w:szCs w:val="28"/>
              </w:rPr>
              <w:t>в</w:t>
            </w:r>
            <w:r w:rsidRPr="00622FC2">
              <w:rPr>
                <w:rFonts w:ascii="Times New Roman" w:hAnsi="Times New Roman"/>
                <w:szCs w:val="28"/>
              </w:rPr>
              <w:t xml:space="preserve"> </w:t>
            </w:r>
            <w:r w:rsidRPr="00622FC2">
              <w:rPr>
                <w:rFonts w:ascii="Times New Roman" w:hAnsi="Times New Roman" w:hint="eastAsia"/>
                <w:szCs w:val="28"/>
              </w:rPr>
              <w:t>муниципальных</w:t>
            </w:r>
            <w:r w:rsidRPr="00622FC2">
              <w:rPr>
                <w:rFonts w:ascii="Times New Roman" w:hAnsi="Times New Roman"/>
                <w:szCs w:val="28"/>
              </w:rPr>
              <w:t xml:space="preserve"> </w:t>
            </w:r>
            <w:r w:rsidRPr="00622FC2">
              <w:rPr>
                <w:rFonts w:ascii="Times New Roman" w:hAnsi="Times New Roman" w:hint="eastAsia"/>
                <w:szCs w:val="28"/>
              </w:rPr>
              <w:t>домах</w:t>
            </w:r>
            <w:r w:rsidRPr="00622FC2">
              <w:rPr>
                <w:rFonts w:ascii="Times New Roman" w:hAnsi="Times New Roman"/>
                <w:szCs w:val="28"/>
              </w:rPr>
              <w:t xml:space="preserve"> </w:t>
            </w:r>
            <w:r w:rsidRPr="00622FC2">
              <w:rPr>
                <w:rFonts w:ascii="Times New Roman" w:hAnsi="Times New Roman" w:hint="eastAsia"/>
                <w:szCs w:val="28"/>
              </w:rPr>
              <w:t>культуры</w:t>
            </w:r>
            <w:r w:rsidRPr="00622FC2">
              <w:rPr>
                <w:rFonts w:ascii="Times New Roman" w:hAnsi="Times New Roman"/>
                <w:szCs w:val="28"/>
              </w:rPr>
              <w:t>)</w:t>
            </w:r>
            <w:r w:rsidR="001258D5" w:rsidRPr="00622FC2">
              <w:rPr>
                <w:rFonts w:ascii="Times New Roman" w:hAnsi="Times New Roman"/>
                <w:szCs w:val="28"/>
              </w:rPr>
              <w:t>;</w:t>
            </w:r>
          </w:p>
          <w:p w14:paraId="57B0B189" w14:textId="77777777" w:rsidR="001258D5" w:rsidRPr="0042480E" w:rsidRDefault="001258D5" w:rsidP="00F3461C">
            <w:pPr>
              <w:shd w:val="clear" w:color="auto" w:fill="FFFFFF"/>
              <w:jc w:val="both"/>
              <w:rPr>
                <w:rFonts w:ascii="Times New Roman" w:hAnsi="Times New Roman"/>
                <w:bCs/>
                <w:szCs w:val="28"/>
              </w:rPr>
            </w:pPr>
            <w:r w:rsidRPr="00F3461C">
              <w:rPr>
                <w:rFonts w:ascii="Times New Roman" w:hAnsi="Times New Roman" w:hint="eastAsia"/>
                <w:bCs/>
                <w:szCs w:val="28"/>
                <w:shd w:val="clear" w:color="auto" w:fill="FFFFFF"/>
              </w:rPr>
              <w:t>числ</w:t>
            </w:r>
            <w:r w:rsidR="00534721" w:rsidRPr="00F3461C">
              <w:rPr>
                <w:rFonts w:ascii="Times New Roman" w:hAnsi="Times New Roman"/>
                <w:bCs/>
                <w:szCs w:val="28"/>
                <w:shd w:val="clear" w:color="auto" w:fill="FFFFFF"/>
              </w:rPr>
              <w:t>о</w:t>
            </w:r>
            <w:r w:rsidRPr="00F3461C">
              <w:rPr>
                <w:rFonts w:ascii="Times New Roman" w:hAnsi="Times New Roman"/>
                <w:bCs/>
                <w:szCs w:val="28"/>
                <w:shd w:val="clear" w:color="auto" w:fill="FFFFFF"/>
              </w:rPr>
              <w:t xml:space="preserve"> </w:t>
            </w:r>
            <w:r w:rsidRPr="00F3461C">
              <w:rPr>
                <w:rFonts w:ascii="Times New Roman" w:hAnsi="Times New Roman" w:hint="eastAsia"/>
                <w:bCs/>
                <w:szCs w:val="28"/>
                <w:shd w:val="clear" w:color="auto" w:fill="FFFFFF"/>
              </w:rPr>
              <w:t>посещений</w:t>
            </w:r>
            <w:r w:rsidRPr="00F3461C">
              <w:rPr>
                <w:rFonts w:ascii="Times New Roman" w:hAnsi="Times New Roman"/>
                <w:bCs/>
                <w:szCs w:val="28"/>
                <w:shd w:val="clear" w:color="auto" w:fill="FFFFFF"/>
              </w:rPr>
              <w:t xml:space="preserve"> </w:t>
            </w:r>
            <w:r w:rsidR="00534721" w:rsidRPr="00F3461C">
              <w:rPr>
                <w:rFonts w:ascii="Times New Roman" w:hAnsi="Times New Roman"/>
                <w:bCs/>
                <w:szCs w:val="28"/>
                <w:shd w:val="clear" w:color="auto" w:fill="FFFFFF"/>
              </w:rPr>
              <w:t xml:space="preserve">мероприятий </w:t>
            </w:r>
            <w:r w:rsidRPr="00F3461C">
              <w:rPr>
                <w:rFonts w:ascii="Times New Roman" w:hAnsi="Times New Roman" w:hint="eastAsia"/>
                <w:bCs/>
                <w:szCs w:val="28"/>
                <w:shd w:val="clear" w:color="auto" w:fill="FFFFFF"/>
              </w:rPr>
              <w:t>организаций</w:t>
            </w:r>
            <w:r w:rsidRPr="00F3461C">
              <w:rPr>
                <w:rFonts w:ascii="Times New Roman" w:hAnsi="Times New Roman"/>
                <w:bCs/>
                <w:szCs w:val="28"/>
                <w:shd w:val="clear" w:color="auto" w:fill="FFFFFF"/>
              </w:rPr>
              <w:t xml:space="preserve"> </w:t>
            </w:r>
            <w:r w:rsidRPr="00F3461C">
              <w:rPr>
                <w:rFonts w:ascii="Times New Roman" w:hAnsi="Times New Roman" w:hint="eastAsia"/>
                <w:bCs/>
                <w:szCs w:val="28"/>
                <w:shd w:val="clear" w:color="auto" w:fill="FFFFFF"/>
              </w:rPr>
              <w:t>культуры</w:t>
            </w:r>
            <w:r w:rsidR="00AF3697" w:rsidRPr="00622FC2">
              <w:rPr>
                <w:rFonts w:ascii="Times New Roman" w:hAnsi="Times New Roman"/>
                <w:bCs/>
                <w:szCs w:val="28"/>
              </w:rPr>
              <w:t>;</w:t>
            </w:r>
          </w:p>
          <w:p w14:paraId="3097B8CD" w14:textId="77777777" w:rsidR="00CE1F91" w:rsidRPr="0091523B" w:rsidRDefault="00CE1F91" w:rsidP="00CE1F91">
            <w:pPr>
              <w:jc w:val="both"/>
              <w:rPr>
                <w:rFonts w:ascii="Times New Roman" w:hAnsi="Times New Roman"/>
                <w:szCs w:val="28"/>
              </w:rPr>
            </w:pPr>
            <w:r w:rsidRPr="0091523B">
              <w:rPr>
                <w:rFonts w:ascii="Times New Roman" w:hAnsi="Times New Roman"/>
                <w:bCs/>
                <w:szCs w:val="28"/>
              </w:rPr>
              <w:t>ч</w:t>
            </w:r>
            <w:r w:rsidRPr="0091523B">
              <w:rPr>
                <w:rFonts w:ascii="Times New Roman" w:hAnsi="Times New Roman"/>
                <w:szCs w:val="28"/>
              </w:rPr>
              <w:t>исло посещений мероприятий организаций культуры;</w:t>
            </w:r>
          </w:p>
          <w:p w14:paraId="479956C1" w14:textId="77777777" w:rsidR="00CE1F91" w:rsidRPr="0091523B" w:rsidRDefault="00CE1F91" w:rsidP="00CE1F91">
            <w:pPr>
              <w:jc w:val="both"/>
              <w:rPr>
                <w:rFonts w:ascii="Times New Roman" w:hAnsi="Times New Roman"/>
                <w:szCs w:val="28"/>
              </w:rPr>
            </w:pPr>
            <w:r w:rsidRPr="0091523B">
              <w:rPr>
                <w:rFonts w:ascii="Times New Roman" w:hAnsi="Times New Roman"/>
                <w:szCs w:val="28"/>
              </w:rPr>
              <w:t>уровень обеспеченности организациями культуры;</w:t>
            </w:r>
          </w:p>
          <w:p w14:paraId="60A2127D" w14:textId="77777777" w:rsidR="007B4878" w:rsidRPr="00CE1F91" w:rsidRDefault="00CE1F91" w:rsidP="00CE1F91">
            <w:pPr>
              <w:shd w:val="clear" w:color="auto" w:fill="FFFFFF"/>
              <w:jc w:val="both"/>
              <w:rPr>
                <w:rFonts w:ascii="Times New Roman" w:hAnsi="Times New Roman"/>
                <w:bCs/>
                <w:szCs w:val="28"/>
              </w:rPr>
            </w:pPr>
            <w:r w:rsidRPr="0091523B">
              <w:rPr>
                <w:rFonts w:ascii="Times New Roman" w:hAnsi="Times New Roman"/>
                <w:szCs w:val="28"/>
              </w:rPr>
              <w:t>количество учреждений культурно-досугового типа, в которых созданы новые постановки и (или) обеспечено развитие и укрепление материально-технической базы;</w:t>
            </w:r>
          </w:p>
          <w:p w14:paraId="44AC2039" w14:textId="77777777" w:rsidR="00AF3697" w:rsidRPr="00622FC2" w:rsidRDefault="00AF3697" w:rsidP="00F3461C">
            <w:pPr>
              <w:shd w:val="clear" w:color="auto" w:fill="FFFFFF"/>
              <w:tabs>
                <w:tab w:val="left" w:pos="1134"/>
              </w:tabs>
              <w:ind w:right="-7" w:firstLine="34"/>
              <w:jc w:val="both"/>
              <w:rPr>
                <w:rFonts w:ascii="Times New Roman" w:hAnsi="Times New Roman"/>
                <w:bCs/>
                <w:szCs w:val="28"/>
              </w:rPr>
            </w:pPr>
            <w:r w:rsidRPr="00622FC2">
              <w:rPr>
                <w:rFonts w:ascii="Times New Roman" w:hAnsi="Times New Roman" w:hint="eastAsia"/>
                <w:bCs/>
                <w:szCs w:val="28"/>
              </w:rPr>
              <w:t>количество</w:t>
            </w:r>
            <w:r w:rsidRPr="00622FC2">
              <w:rPr>
                <w:rFonts w:ascii="Times New Roman" w:hAnsi="Times New Roman"/>
                <w:bCs/>
                <w:szCs w:val="28"/>
              </w:rPr>
              <w:t xml:space="preserve"> </w:t>
            </w:r>
            <w:r w:rsidRPr="00622FC2">
              <w:rPr>
                <w:rFonts w:ascii="Times New Roman" w:hAnsi="Times New Roman" w:hint="eastAsia"/>
                <w:bCs/>
                <w:szCs w:val="28"/>
              </w:rPr>
              <w:t>созданных</w:t>
            </w:r>
            <w:r w:rsidRPr="00622FC2">
              <w:rPr>
                <w:rFonts w:ascii="Times New Roman" w:hAnsi="Times New Roman"/>
                <w:bCs/>
                <w:szCs w:val="28"/>
              </w:rPr>
              <w:t xml:space="preserve"> (</w:t>
            </w:r>
            <w:r w:rsidRPr="00622FC2">
              <w:rPr>
                <w:rFonts w:ascii="Times New Roman" w:hAnsi="Times New Roman" w:hint="eastAsia"/>
                <w:bCs/>
                <w:szCs w:val="28"/>
              </w:rPr>
              <w:t>реконструированных</w:t>
            </w:r>
            <w:r w:rsidRPr="00622FC2">
              <w:rPr>
                <w:rFonts w:ascii="Times New Roman" w:hAnsi="Times New Roman"/>
                <w:bCs/>
                <w:szCs w:val="28"/>
              </w:rPr>
              <w:t xml:space="preserve">) </w:t>
            </w:r>
            <w:r w:rsidRPr="00622FC2">
              <w:rPr>
                <w:rFonts w:ascii="Times New Roman" w:hAnsi="Times New Roman" w:hint="eastAsia"/>
                <w:bCs/>
                <w:szCs w:val="28"/>
              </w:rPr>
              <w:t>и</w:t>
            </w:r>
            <w:r w:rsidRPr="00622FC2">
              <w:rPr>
                <w:rFonts w:ascii="Times New Roman" w:hAnsi="Times New Roman"/>
                <w:bCs/>
                <w:szCs w:val="28"/>
              </w:rPr>
              <w:t xml:space="preserve"> </w:t>
            </w:r>
            <w:r w:rsidRPr="00622FC2">
              <w:rPr>
                <w:rFonts w:ascii="Times New Roman" w:hAnsi="Times New Roman" w:hint="eastAsia"/>
                <w:bCs/>
                <w:szCs w:val="28"/>
              </w:rPr>
              <w:t>капитально</w:t>
            </w:r>
            <w:r w:rsidRPr="00622FC2">
              <w:rPr>
                <w:rFonts w:ascii="Times New Roman" w:hAnsi="Times New Roman"/>
                <w:bCs/>
                <w:szCs w:val="28"/>
              </w:rPr>
              <w:t xml:space="preserve"> </w:t>
            </w:r>
            <w:r w:rsidRPr="00622FC2">
              <w:rPr>
                <w:rFonts w:ascii="Times New Roman" w:hAnsi="Times New Roman" w:hint="eastAsia"/>
                <w:bCs/>
                <w:szCs w:val="28"/>
              </w:rPr>
              <w:t>отремонтированных</w:t>
            </w:r>
            <w:r w:rsidRPr="00622FC2">
              <w:rPr>
                <w:rFonts w:ascii="Times New Roman" w:hAnsi="Times New Roman"/>
                <w:bCs/>
                <w:szCs w:val="28"/>
              </w:rPr>
              <w:t xml:space="preserve"> </w:t>
            </w:r>
            <w:r w:rsidRPr="00622FC2">
              <w:rPr>
                <w:rFonts w:ascii="Times New Roman" w:hAnsi="Times New Roman" w:hint="eastAsia"/>
                <w:bCs/>
                <w:szCs w:val="28"/>
              </w:rPr>
              <w:t>о</w:t>
            </w:r>
            <w:r w:rsidR="00FA26E8" w:rsidRPr="00622FC2">
              <w:rPr>
                <w:rFonts w:ascii="Times New Roman" w:hAnsi="Times New Roman" w:hint="eastAsia"/>
                <w:bCs/>
                <w:szCs w:val="28"/>
              </w:rPr>
              <w:t>б</w:t>
            </w:r>
            <w:r w:rsidRPr="00622FC2">
              <w:rPr>
                <w:rFonts w:ascii="Times New Roman" w:hAnsi="Times New Roman" w:hint="eastAsia"/>
                <w:bCs/>
                <w:szCs w:val="28"/>
              </w:rPr>
              <w:t>ъектов</w:t>
            </w:r>
            <w:r w:rsidRPr="00622FC2">
              <w:rPr>
                <w:rFonts w:ascii="Times New Roman" w:hAnsi="Times New Roman"/>
                <w:bCs/>
                <w:szCs w:val="28"/>
              </w:rPr>
              <w:t xml:space="preserve"> </w:t>
            </w:r>
            <w:r w:rsidRPr="00622FC2">
              <w:rPr>
                <w:rFonts w:ascii="Times New Roman" w:hAnsi="Times New Roman" w:hint="eastAsia"/>
                <w:bCs/>
                <w:szCs w:val="28"/>
              </w:rPr>
              <w:t>организаций</w:t>
            </w:r>
            <w:r w:rsidRPr="00622FC2">
              <w:rPr>
                <w:rFonts w:ascii="Times New Roman" w:hAnsi="Times New Roman"/>
                <w:bCs/>
                <w:szCs w:val="28"/>
              </w:rPr>
              <w:t xml:space="preserve"> </w:t>
            </w:r>
            <w:r w:rsidRPr="00622FC2">
              <w:rPr>
                <w:rFonts w:ascii="Times New Roman" w:hAnsi="Times New Roman" w:hint="eastAsia"/>
                <w:bCs/>
                <w:szCs w:val="28"/>
              </w:rPr>
              <w:t>культуры</w:t>
            </w:r>
            <w:r w:rsidRPr="00622FC2">
              <w:rPr>
                <w:rFonts w:ascii="Times New Roman" w:hAnsi="Times New Roman"/>
                <w:bCs/>
                <w:szCs w:val="28"/>
              </w:rPr>
              <w:t>;</w:t>
            </w:r>
          </w:p>
          <w:p w14:paraId="1A5D0A3E" w14:textId="77777777" w:rsidR="00AF3697" w:rsidRDefault="00AF3697" w:rsidP="00F3461C">
            <w:pPr>
              <w:shd w:val="clear" w:color="auto" w:fill="FFFFFF"/>
              <w:jc w:val="both"/>
              <w:rPr>
                <w:rFonts w:ascii="Times New Roman" w:hAnsi="Times New Roman"/>
                <w:bCs/>
                <w:szCs w:val="28"/>
              </w:rPr>
            </w:pPr>
            <w:r w:rsidRPr="00622FC2">
              <w:rPr>
                <w:rFonts w:ascii="Times New Roman" w:hAnsi="Times New Roman" w:hint="eastAsia"/>
                <w:bCs/>
                <w:szCs w:val="28"/>
              </w:rPr>
              <w:t>количество</w:t>
            </w:r>
            <w:r w:rsidRPr="00622FC2">
              <w:rPr>
                <w:rFonts w:ascii="Times New Roman" w:hAnsi="Times New Roman"/>
                <w:bCs/>
                <w:szCs w:val="28"/>
              </w:rPr>
              <w:t xml:space="preserve"> </w:t>
            </w:r>
            <w:r w:rsidRPr="00622FC2">
              <w:rPr>
                <w:rFonts w:ascii="Times New Roman" w:hAnsi="Times New Roman" w:hint="eastAsia"/>
                <w:bCs/>
                <w:szCs w:val="28"/>
              </w:rPr>
              <w:t>организаций</w:t>
            </w:r>
            <w:r w:rsidRPr="00622FC2">
              <w:rPr>
                <w:rFonts w:ascii="Times New Roman" w:hAnsi="Times New Roman"/>
                <w:bCs/>
                <w:szCs w:val="28"/>
              </w:rPr>
              <w:t xml:space="preserve"> </w:t>
            </w:r>
            <w:r w:rsidRPr="00622FC2">
              <w:rPr>
                <w:rFonts w:ascii="Times New Roman" w:hAnsi="Times New Roman" w:hint="eastAsia"/>
                <w:bCs/>
                <w:szCs w:val="28"/>
              </w:rPr>
              <w:t>культуры</w:t>
            </w:r>
            <w:r w:rsidRPr="00622FC2">
              <w:rPr>
                <w:rFonts w:ascii="Times New Roman" w:hAnsi="Times New Roman"/>
                <w:bCs/>
                <w:szCs w:val="28"/>
              </w:rPr>
              <w:t xml:space="preserve">, </w:t>
            </w:r>
            <w:r w:rsidRPr="00622FC2">
              <w:rPr>
                <w:rFonts w:ascii="Times New Roman" w:hAnsi="Times New Roman" w:hint="eastAsia"/>
                <w:bCs/>
                <w:szCs w:val="28"/>
              </w:rPr>
              <w:lastRenderedPageBreak/>
              <w:t>получивших</w:t>
            </w:r>
            <w:r w:rsidRPr="00622FC2">
              <w:rPr>
                <w:rFonts w:ascii="Times New Roman" w:hAnsi="Times New Roman"/>
                <w:bCs/>
                <w:szCs w:val="28"/>
              </w:rPr>
              <w:t xml:space="preserve"> </w:t>
            </w:r>
            <w:r w:rsidRPr="00622FC2">
              <w:rPr>
                <w:rFonts w:ascii="Times New Roman" w:hAnsi="Times New Roman" w:hint="eastAsia"/>
                <w:bCs/>
                <w:szCs w:val="28"/>
              </w:rPr>
              <w:t>современное</w:t>
            </w:r>
            <w:r w:rsidRPr="00622FC2">
              <w:rPr>
                <w:rFonts w:ascii="Times New Roman" w:hAnsi="Times New Roman"/>
                <w:bCs/>
                <w:szCs w:val="28"/>
              </w:rPr>
              <w:t xml:space="preserve"> </w:t>
            </w:r>
            <w:r w:rsidRPr="00622FC2">
              <w:rPr>
                <w:rFonts w:ascii="Times New Roman" w:hAnsi="Times New Roman" w:hint="eastAsia"/>
                <w:bCs/>
                <w:szCs w:val="28"/>
              </w:rPr>
              <w:t>оборудование</w:t>
            </w:r>
            <w:r w:rsidR="002F62DB">
              <w:rPr>
                <w:rFonts w:ascii="Times New Roman" w:hAnsi="Times New Roman"/>
                <w:bCs/>
                <w:szCs w:val="28"/>
              </w:rPr>
              <w:t>;</w:t>
            </w:r>
          </w:p>
          <w:p w14:paraId="7E5EB6B3" w14:textId="77777777" w:rsidR="002F62DB" w:rsidRDefault="002F62DB" w:rsidP="002F62DB">
            <w:pPr>
              <w:spacing w:line="240" w:lineRule="atLeast"/>
              <w:jc w:val="both"/>
              <w:rPr>
                <w:rFonts w:ascii="Times New Roman" w:hAnsi="Times New Roman"/>
                <w:szCs w:val="28"/>
              </w:rPr>
            </w:pPr>
            <w:r w:rsidRPr="002862A5">
              <w:rPr>
                <w:rFonts w:ascii="Times New Roman" w:hAnsi="Times New Roman"/>
                <w:szCs w:val="28"/>
              </w:rPr>
              <w:t>количество созданных и модернизированных учреждений культурно-досугового типа в сельской местности путем капитального ремонта зданий</w:t>
            </w:r>
            <w:r>
              <w:rPr>
                <w:rFonts w:ascii="Times New Roman" w:hAnsi="Times New Roman"/>
                <w:szCs w:val="28"/>
              </w:rPr>
              <w:t>;</w:t>
            </w:r>
          </w:p>
          <w:p w14:paraId="1293EA7D" w14:textId="77777777" w:rsidR="002F62DB" w:rsidRDefault="002F62DB" w:rsidP="002F62DB">
            <w:pPr>
              <w:spacing w:line="240" w:lineRule="atLeast"/>
              <w:jc w:val="both"/>
              <w:rPr>
                <w:rFonts w:ascii="Times New Roman" w:hAnsi="Times New Roman"/>
                <w:szCs w:val="28"/>
              </w:rPr>
            </w:pPr>
            <w:r>
              <w:rPr>
                <w:rFonts w:ascii="Times New Roman" w:hAnsi="Times New Roman"/>
                <w:szCs w:val="28"/>
              </w:rPr>
              <w:t>ч</w:t>
            </w:r>
            <w:r w:rsidRPr="0021393B">
              <w:rPr>
                <w:rFonts w:ascii="Times New Roman" w:hAnsi="Times New Roman"/>
                <w:szCs w:val="28"/>
              </w:rPr>
              <w:t>исло посещений культурных мероприятий</w:t>
            </w:r>
            <w:r>
              <w:rPr>
                <w:rFonts w:ascii="Times New Roman" w:hAnsi="Times New Roman"/>
                <w:szCs w:val="28"/>
              </w:rPr>
              <w:t>;</w:t>
            </w:r>
          </w:p>
          <w:p w14:paraId="4F9781D2" w14:textId="77777777" w:rsidR="002F62DB" w:rsidRPr="0021393B" w:rsidRDefault="002F62DB" w:rsidP="002F62DB">
            <w:pPr>
              <w:spacing w:line="240" w:lineRule="atLeast"/>
              <w:jc w:val="both"/>
              <w:rPr>
                <w:rFonts w:ascii="Times New Roman" w:hAnsi="Times New Roman"/>
                <w:szCs w:val="28"/>
              </w:rPr>
            </w:pPr>
            <w:r>
              <w:rPr>
                <w:rFonts w:ascii="Times New Roman" w:hAnsi="Times New Roman"/>
                <w:szCs w:val="28"/>
              </w:rPr>
              <w:t>и</w:t>
            </w:r>
            <w:r w:rsidRPr="0021393B">
              <w:rPr>
                <w:rFonts w:ascii="Times New Roman" w:hAnsi="Times New Roman"/>
                <w:szCs w:val="28"/>
              </w:rPr>
              <w:t>спользование населением Единого портала «Культура Курской области»;</w:t>
            </w:r>
          </w:p>
          <w:p w14:paraId="249A4165" w14:textId="3B211C6E" w:rsidR="002F62DB" w:rsidRPr="00622FC2" w:rsidRDefault="002F62DB" w:rsidP="0028123B">
            <w:pPr>
              <w:spacing w:line="240" w:lineRule="atLeast"/>
              <w:jc w:val="both"/>
              <w:rPr>
                <w:rFonts w:ascii="Times New Roman" w:hAnsi="Times New Roman"/>
              </w:rPr>
            </w:pPr>
            <w:r>
              <w:rPr>
                <w:rFonts w:ascii="Times New Roman" w:hAnsi="Times New Roman"/>
                <w:szCs w:val="28"/>
              </w:rPr>
              <w:t>и</w:t>
            </w:r>
            <w:r w:rsidRPr="0021393B">
              <w:rPr>
                <w:rFonts w:ascii="Times New Roman" w:hAnsi="Times New Roman"/>
                <w:szCs w:val="28"/>
              </w:rPr>
              <w:t>спользование населением Курской области мобильного приложения «Туризм Курской области»</w:t>
            </w:r>
          </w:p>
        </w:tc>
      </w:tr>
      <w:tr w:rsidR="008646B7" w:rsidRPr="00622FC2" w14:paraId="7FC7DB1A" w14:textId="77777777" w:rsidTr="00DD2151">
        <w:tc>
          <w:tcPr>
            <w:tcW w:w="2977" w:type="dxa"/>
          </w:tcPr>
          <w:p w14:paraId="3941056B"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lastRenderedPageBreak/>
              <w:t>Этапы и сроки реализации подпрограммы</w:t>
            </w:r>
          </w:p>
        </w:tc>
        <w:tc>
          <w:tcPr>
            <w:tcW w:w="992" w:type="dxa"/>
          </w:tcPr>
          <w:p w14:paraId="0E79B450"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6E071DC0" w14:textId="77777777" w:rsidR="00696BE5" w:rsidRPr="009B0B57" w:rsidRDefault="00696BE5" w:rsidP="00F3461C">
            <w:pPr>
              <w:pStyle w:val="aff6"/>
              <w:shd w:val="clear" w:color="auto" w:fill="FFFFFF"/>
            </w:pPr>
            <w:r w:rsidRPr="009B0B57">
              <w:t>2014-202</w:t>
            </w:r>
            <w:r w:rsidR="008F3338">
              <w:t>5</w:t>
            </w:r>
            <w:r w:rsidRPr="009B0B57">
              <w:t xml:space="preserve"> годы в два этапа:</w:t>
            </w:r>
          </w:p>
          <w:p w14:paraId="220D53E6" w14:textId="77777777" w:rsidR="00696BE5" w:rsidRPr="009B0B57" w:rsidRDefault="00696BE5" w:rsidP="00F3461C">
            <w:pPr>
              <w:pStyle w:val="aff6"/>
              <w:shd w:val="clear" w:color="auto" w:fill="FFFFFF"/>
            </w:pPr>
            <w:r w:rsidRPr="009B0B57">
              <w:t>1 этап – 2014-2018  годы;</w:t>
            </w:r>
          </w:p>
          <w:p w14:paraId="74586FD9" w14:textId="77777777" w:rsidR="008646B7" w:rsidRPr="009B0B57" w:rsidRDefault="008F3338" w:rsidP="008F3338">
            <w:pPr>
              <w:shd w:val="clear" w:color="auto" w:fill="FFFFFF"/>
              <w:jc w:val="both"/>
              <w:rPr>
                <w:rFonts w:ascii="Times New Roman" w:hAnsi="Times New Roman"/>
              </w:rPr>
            </w:pPr>
            <w:r>
              <w:rPr>
                <w:rFonts w:ascii="Times New Roman" w:hAnsi="Times New Roman"/>
              </w:rPr>
              <w:t>2 этап – 2019-2025</w:t>
            </w:r>
            <w:r w:rsidR="00696BE5" w:rsidRPr="009B0B57">
              <w:rPr>
                <w:rFonts w:ascii="Times New Roman" w:hAnsi="Times New Roman"/>
              </w:rPr>
              <w:t xml:space="preserve"> годы</w:t>
            </w:r>
          </w:p>
        </w:tc>
      </w:tr>
      <w:tr w:rsidR="008646B7" w:rsidRPr="00622FC2" w14:paraId="0FD7DF70" w14:textId="77777777" w:rsidTr="00DD2151">
        <w:tc>
          <w:tcPr>
            <w:tcW w:w="2977" w:type="dxa"/>
          </w:tcPr>
          <w:p w14:paraId="312D7DA4" w14:textId="77777777" w:rsidR="008646B7" w:rsidRPr="00622FC2" w:rsidRDefault="008646B7" w:rsidP="00F3461C">
            <w:pPr>
              <w:shd w:val="clear" w:color="auto" w:fill="FFFFFF"/>
              <w:rPr>
                <w:rFonts w:ascii="Times New Roman" w:hAnsi="Times New Roman"/>
              </w:rPr>
            </w:pPr>
            <w:bookmarkStart w:id="73" w:name="sub_17094"/>
            <w:r w:rsidRPr="00622FC2">
              <w:rPr>
                <w:rFonts w:ascii="Times New Roman" w:hAnsi="Times New Roman"/>
              </w:rPr>
              <w:t>Объем бюджетных ассигнований подпрограммы</w:t>
            </w:r>
            <w:bookmarkEnd w:id="73"/>
          </w:p>
        </w:tc>
        <w:tc>
          <w:tcPr>
            <w:tcW w:w="992" w:type="dxa"/>
          </w:tcPr>
          <w:p w14:paraId="3939C688"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788233F5" w14:textId="42DBF54E" w:rsidR="008646B7" w:rsidRPr="000C059F" w:rsidRDefault="00CD2DF1" w:rsidP="00F3461C">
            <w:pPr>
              <w:shd w:val="clear" w:color="auto" w:fill="FFFFFF"/>
              <w:jc w:val="both"/>
              <w:rPr>
                <w:rFonts w:ascii="Times New Roman" w:hAnsi="Times New Roman"/>
              </w:rPr>
            </w:pPr>
            <w:r w:rsidRPr="009B0B57">
              <w:rPr>
                <w:rFonts w:ascii="Times New Roman" w:hAnsi="Times New Roman"/>
              </w:rPr>
              <w:t>о</w:t>
            </w:r>
            <w:r w:rsidR="008646B7" w:rsidRPr="009B0B57">
              <w:rPr>
                <w:rFonts w:ascii="Times New Roman" w:hAnsi="Times New Roman"/>
              </w:rPr>
              <w:t xml:space="preserve">бщий </w:t>
            </w:r>
            <w:r w:rsidR="008646B7" w:rsidRPr="000C059F">
              <w:rPr>
                <w:rFonts w:ascii="Times New Roman" w:hAnsi="Times New Roman"/>
              </w:rPr>
              <w:t xml:space="preserve">объем бюджетных ассигнований на реализацию подпрограммы 3 составляет </w:t>
            </w:r>
            <w:r w:rsidR="00A93B3B">
              <w:rPr>
                <w:rFonts w:ascii="Times New Roman" w:hAnsi="Times New Roman"/>
                <w:bCs/>
                <w:szCs w:val="28"/>
              </w:rPr>
              <w:t xml:space="preserve">4 225 807,848 </w:t>
            </w:r>
            <w:r w:rsidR="00DE0516">
              <w:rPr>
                <w:rFonts w:ascii="Times New Roman" w:hAnsi="Times New Roman"/>
              </w:rPr>
              <w:t>тыс. рублей</w:t>
            </w:r>
            <w:r w:rsidR="008646B7" w:rsidRPr="000C059F">
              <w:rPr>
                <w:rFonts w:ascii="Times New Roman" w:hAnsi="Times New Roman"/>
              </w:rPr>
              <w:t>, в том числе:</w:t>
            </w:r>
          </w:p>
          <w:p w14:paraId="36103511" w14:textId="0B5E8F4D" w:rsidR="00DE0516" w:rsidRPr="000C059F" w:rsidRDefault="008646B7" w:rsidP="00F3461C">
            <w:pPr>
              <w:shd w:val="clear" w:color="auto" w:fill="FFFFFF"/>
              <w:jc w:val="both"/>
              <w:rPr>
                <w:rFonts w:ascii="Times New Roman" w:hAnsi="Times New Roman"/>
              </w:rPr>
            </w:pPr>
            <w:r w:rsidRPr="000C059F">
              <w:rPr>
                <w:rFonts w:ascii="Times New Roman" w:hAnsi="Times New Roman"/>
              </w:rPr>
              <w:t>объем ассигнований, источником которых является областной бюджет, составляет</w:t>
            </w:r>
            <w:r w:rsidR="007608B6">
              <w:rPr>
                <w:rFonts w:ascii="Times New Roman" w:hAnsi="Times New Roman"/>
              </w:rPr>
              <w:t xml:space="preserve"> </w:t>
            </w:r>
            <w:r w:rsidR="00A93B3B">
              <w:rPr>
                <w:rFonts w:ascii="Times New Roman" w:hAnsi="Times New Roman"/>
              </w:rPr>
              <w:t xml:space="preserve">3 489 190,504  </w:t>
            </w:r>
            <w:r w:rsidR="00DE0516">
              <w:rPr>
                <w:rFonts w:ascii="Times New Roman" w:hAnsi="Times New Roman"/>
              </w:rPr>
              <w:t>тыс. рублей</w:t>
            </w:r>
            <w:r w:rsidR="007608B6">
              <w:rPr>
                <w:rFonts w:ascii="Times New Roman" w:hAnsi="Times New Roman"/>
              </w:rPr>
              <w:t>;</w:t>
            </w:r>
          </w:p>
          <w:p w14:paraId="26D098C8" w14:textId="77777777" w:rsidR="008646B7" w:rsidRPr="000C059F" w:rsidRDefault="008646B7" w:rsidP="00F3461C">
            <w:pPr>
              <w:shd w:val="clear" w:color="auto" w:fill="FFFFFF"/>
              <w:jc w:val="both"/>
              <w:rPr>
                <w:rFonts w:ascii="Times New Roman" w:hAnsi="Times New Roman"/>
              </w:rPr>
            </w:pPr>
            <w:r w:rsidRPr="000C059F">
              <w:rPr>
                <w:rFonts w:ascii="Times New Roman" w:hAnsi="Times New Roman"/>
              </w:rPr>
              <w:t xml:space="preserve">объем ассигнований, источником финансового обеспечения которых является федеральный бюджет, составляет </w:t>
            </w:r>
            <w:r w:rsidR="00F565DD">
              <w:rPr>
                <w:rFonts w:ascii="Times New Roman" w:hAnsi="Times New Roman"/>
                <w:bCs/>
                <w:szCs w:val="28"/>
              </w:rPr>
              <w:t>736 617,344</w:t>
            </w:r>
            <w:r w:rsidR="00F565DD">
              <w:rPr>
                <w:rFonts w:ascii="Times New Roman" w:hAnsi="Times New Roman"/>
              </w:rPr>
              <w:t xml:space="preserve"> </w:t>
            </w:r>
            <w:r w:rsidRPr="000C059F">
              <w:rPr>
                <w:rFonts w:ascii="Times New Roman" w:hAnsi="Times New Roman"/>
              </w:rPr>
              <w:t>тыс. рублей.</w:t>
            </w:r>
          </w:p>
          <w:p w14:paraId="2B81EEB3" w14:textId="77777777" w:rsidR="008646B7" w:rsidRPr="000C059F" w:rsidRDefault="008646B7" w:rsidP="00F3461C">
            <w:pPr>
              <w:shd w:val="clear" w:color="auto" w:fill="FFFFFF"/>
              <w:overflowPunct/>
              <w:jc w:val="both"/>
              <w:rPr>
                <w:rFonts w:ascii="Times New Roman" w:hAnsi="Times New Roman"/>
                <w:szCs w:val="28"/>
              </w:rPr>
            </w:pPr>
            <w:r w:rsidRPr="000C059F">
              <w:rPr>
                <w:rFonts w:ascii="Times New Roman" w:hAnsi="Times New Roman"/>
                <w:szCs w:val="28"/>
              </w:rPr>
              <w:t>Бюджетные ассигнования</w:t>
            </w:r>
            <w:r w:rsidR="001B3730" w:rsidRPr="000C059F">
              <w:rPr>
                <w:rFonts w:ascii="Times New Roman" w:hAnsi="Times New Roman"/>
                <w:szCs w:val="28"/>
              </w:rPr>
              <w:t xml:space="preserve"> </w:t>
            </w:r>
            <w:r w:rsidRPr="000C059F">
              <w:rPr>
                <w:rFonts w:ascii="Times New Roman" w:hAnsi="Times New Roman"/>
                <w:szCs w:val="28"/>
              </w:rPr>
              <w:t>областно</w:t>
            </w:r>
            <w:r w:rsidR="001B3730" w:rsidRPr="000C059F">
              <w:rPr>
                <w:rFonts w:ascii="Times New Roman" w:hAnsi="Times New Roman"/>
                <w:szCs w:val="28"/>
              </w:rPr>
              <w:t>го</w:t>
            </w:r>
            <w:r w:rsidRPr="000C059F">
              <w:rPr>
                <w:rFonts w:ascii="Times New Roman" w:hAnsi="Times New Roman"/>
                <w:szCs w:val="28"/>
              </w:rPr>
              <w:t xml:space="preserve"> бюджет</w:t>
            </w:r>
            <w:r w:rsidR="001B3730" w:rsidRPr="000C059F">
              <w:rPr>
                <w:rFonts w:ascii="Times New Roman" w:hAnsi="Times New Roman"/>
                <w:szCs w:val="28"/>
              </w:rPr>
              <w:t>а на реализацию подпрограммы 3</w:t>
            </w:r>
            <w:r w:rsidRPr="000C059F">
              <w:rPr>
                <w:rFonts w:ascii="Times New Roman" w:hAnsi="Times New Roman"/>
                <w:szCs w:val="28"/>
              </w:rPr>
              <w:t xml:space="preserve"> по годам распределяются в следующих объемах:</w:t>
            </w:r>
          </w:p>
          <w:p w14:paraId="32AF0BCA" w14:textId="77777777" w:rsidR="008646B7" w:rsidRPr="000C059F" w:rsidRDefault="008646B7" w:rsidP="00F3461C">
            <w:pPr>
              <w:shd w:val="clear" w:color="auto" w:fill="FFFFFF"/>
              <w:jc w:val="both"/>
              <w:rPr>
                <w:rFonts w:ascii="Times New Roman" w:hAnsi="Times New Roman"/>
              </w:rPr>
            </w:pPr>
            <w:r w:rsidRPr="000C059F">
              <w:rPr>
                <w:rFonts w:ascii="Times New Roman" w:hAnsi="Times New Roman"/>
              </w:rPr>
              <w:t>2014 год – 156</w:t>
            </w:r>
            <w:r w:rsidR="00547449" w:rsidRPr="000C059F">
              <w:rPr>
                <w:rFonts w:ascii="Times New Roman" w:hAnsi="Times New Roman"/>
              </w:rPr>
              <w:t xml:space="preserve"> </w:t>
            </w:r>
            <w:r w:rsidRPr="000C059F">
              <w:rPr>
                <w:rFonts w:ascii="Times New Roman" w:hAnsi="Times New Roman"/>
              </w:rPr>
              <w:t>687,814 тыс. рублей;</w:t>
            </w:r>
          </w:p>
          <w:p w14:paraId="00641828" w14:textId="77777777" w:rsidR="008646B7" w:rsidRPr="000C059F" w:rsidRDefault="008646B7" w:rsidP="00F3461C">
            <w:pPr>
              <w:shd w:val="clear" w:color="auto" w:fill="FFFFFF"/>
              <w:jc w:val="both"/>
              <w:rPr>
                <w:rFonts w:ascii="Times New Roman" w:hAnsi="Times New Roman"/>
              </w:rPr>
            </w:pPr>
            <w:r w:rsidRPr="000C059F">
              <w:rPr>
                <w:rFonts w:ascii="Times New Roman" w:hAnsi="Times New Roman"/>
              </w:rPr>
              <w:t xml:space="preserve">2015 год – </w:t>
            </w:r>
            <w:r w:rsidR="002C2CE6" w:rsidRPr="000C059F">
              <w:rPr>
                <w:rFonts w:ascii="Times New Roman" w:hAnsi="Times New Roman"/>
              </w:rPr>
              <w:t xml:space="preserve"> </w:t>
            </w:r>
            <w:r w:rsidR="00A33883" w:rsidRPr="000C059F">
              <w:rPr>
                <w:rFonts w:ascii="Times New Roman" w:hAnsi="Times New Roman"/>
              </w:rPr>
              <w:t xml:space="preserve"> </w:t>
            </w:r>
            <w:r w:rsidRPr="000C059F">
              <w:rPr>
                <w:rFonts w:ascii="Times New Roman" w:hAnsi="Times New Roman"/>
              </w:rPr>
              <w:t>96</w:t>
            </w:r>
            <w:r w:rsidR="00547449" w:rsidRPr="000C059F">
              <w:rPr>
                <w:rFonts w:ascii="Times New Roman" w:hAnsi="Times New Roman"/>
              </w:rPr>
              <w:t xml:space="preserve"> </w:t>
            </w:r>
            <w:r w:rsidRPr="000C059F">
              <w:rPr>
                <w:rFonts w:ascii="Times New Roman" w:hAnsi="Times New Roman"/>
              </w:rPr>
              <w:t>459,488 тыс. рублей;</w:t>
            </w:r>
          </w:p>
          <w:p w14:paraId="1AFF6CDB" w14:textId="77777777" w:rsidR="008646B7" w:rsidRPr="000C059F" w:rsidRDefault="008646B7" w:rsidP="00F3461C">
            <w:pPr>
              <w:shd w:val="clear" w:color="auto" w:fill="FFFFFF"/>
              <w:jc w:val="both"/>
              <w:rPr>
                <w:rFonts w:ascii="Times New Roman" w:hAnsi="Times New Roman"/>
              </w:rPr>
            </w:pPr>
            <w:r w:rsidRPr="000C059F">
              <w:rPr>
                <w:rFonts w:ascii="Times New Roman" w:hAnsi="Times New Roman"/>
              </w:rPr>
              <w:t>2016 год – 142</w:t>
            </w:r>
            <w:r w:rsidR="00547449" w:rsidRPr="000C059F">
              <w:rPr>
                <w:rFonts w:ascii="Times New Roman" w:hAnsi="Times New Roman"/>
              </w:rPr>
              <w:t xml:space="preserve"> </w:t>
            </w:r>
            <w:r w:rsidRPr="000C059F">
              <w:rPr>
                <w:rFonts w:ascii="Times New Roman" w:hAnsi="Times New Roman"/>
              </w:rPr>
              <w:t>935,389 тыс. рублей;</w:t>
            </w:r>
          </w:p>
          <w:p w14:paraId="53FFDB7C" w14:textId="77777777" w:rsidR="008646B7" w:rsidRPr="000C059F" w:rsidRDefault="008646B7" w:rsidP="00F3461C">
            <w:pPr>
              <w:shd w:val="clear" w:color="auto" w:fill="FFFFFF"/>
              <w:jc w:val="both"/>
              <w:rPr>
                <w:rFonts w:ascii="Times New Roman" w:hAnsi="Times New Roman"/>
              </w:rPr>
            </w:pPr>
            <w:r w:rsidRPr="000C059F">
              <w:rPr>
                <w:rFonts w:ascii="Times New Roman" w:hAnsi="Times New Roman"/>
              </w:rPr>
              <w:t xml:space="preserve">2017 год – </w:t>
            </w:r>
            <w:r w:rsidR="007155E8" w:rsidRPr="000C059F">
              <w:rPr>
                <w:rFonts w:ascii="Times New Roman" w:hAnsi="Times New Roman"/>
              </w:rPr>
              <w:t>217</w:t>
            </w:r>
            <w:r w:rsidR="00547449" w:rsidRPr="000C059F">
              <w:rPr>
                <w:rFonts w:ascii="Times New Roman" w:hAnsi="Times New Roman"/>
              </w:rPr>
              <w:t xml:space="preserve"> </w:t>
            </w:r>
            <w:r w:rsidR="007155E8" w:rsidRPr="000C059F">
              <w:rPr>
                <w:rFonts w:ascii="Times New Roman" w:hAnsi="Times New Roman"/>
              </w:rPr>
              <w:t>682,158</w:t>
            </w:r>
            <w:r w:rsidRPr="000C059F">
              <w:rPr>
                <w:rFonts w:ascii="Times New Roman" w:hAnsi="Times New Roman"/>
              </w:rPr>
              <w:t xml:space="preserve"> тыс. рублей;</w:t>
            </w:r>
          </w:p>
          <w:p w14:paraId="199408AE" w14:textId="77777777" w:rsidR="008646B7" w:rsidRPr="000C059F" w:rsidRDefault="008646B7" w:rsidP="00F3461C">
            <w:pPr>
              <w:shd w:val="clear" w:color="auto" w:fill="FFFFFF"/>
              <w:jc w:val="both"/>
              <w:rPr>
                <w:rFonts w:ascii="Times New Roman" w:hAnsi="Times New Roman"/>
              </w:rPr>
            </w:pPr>
            <w:r w:rsidRPr="000C059F">
              <w:rPr>
                <w:rFonts w:ascii="Times New Roman" w:hAnsi="Times New Roman"/>
              </w:rPr>
              <w:t xml:space="preserve">2018 год – </w:t>
            </w:r>
            <w:r w:rsidR="00FA3C84" w:rsidRPr="000C059F">
              <w:rPr>
                <w:rFonts w:ascii="Times New Roman" w:hAnsi="Times New Roman"/>
                <w:bCs/>
                <w:szCs w:val="28"/>
              </w:rPr>
              <w:t xml:space="preserve">186 465,237 </w:t>
            </w:r>
            <w:r w:rsidRPr="000C059F">
              <w:rPr>
                <w:rFonts w:ascii="Times New Roman" w:hAnsi="Times New Roman"/>
              </w:rPr>
              <w:t>тыс. рублей;</w:t>
            </w:r>
          </w:p>
          <w:p w14:paraId="5F1DAC83" w14:textId="77777777" w:rsidR="008646B7" w:rsidRPr="000C059F" w:rsidRDefault="008646B7" w:rsidP="00F3461C">
            <w:pPr>
              <w:shd w:val="clear" w:color="auto" w:fill="FFFFFF"/>
              <w:jc w:val="both"/>
              <w:rPr>
                <w:rFonts w:ascii="Times New Roman" w:hAnsi="Times New Roman"/>
              </w:rPr>
            </w:pPr>
            <w:r w:rsidRPr="000C059F">
              <w:rPr>
                <w:rFonts w:ascii="Times New Roman" w:hAnsi="Times New Roman"/>
              </w:rPr>
              <w:t xml:space="preserve">2019 год – </w:t>
            </w:r>
            <w:r w:rsidR="005C793D" w:rsidRPr="000C059F">
              <w:rPr>
                <w:rFonts w:ascii="Times New Roman" w:hAnsi="Times New Roman"/>
                <w:bCs/>
                <w:szCs w:val="28"/>
              </w:rPr>
              <w:t>468 281,157</w:t>
            </w:r>
            <w:r w:rsidR="00560A33" w:rsidRPr="000C059F">
              <w:rPr>
                <w:rFonts w:ascii="Times New Roman" w:hAnsi="Times New Roman"/>
                <w:bCs/>
                <w:szCs w:val="28"/>
              </w:rPr>
              <w:t xml:space="preserve"> </w:t>
            </w:r>
            <w:r w:rsidRPr="000C059F">
              <w:rPr>
                <w:rFonts w:ascii="Times New Roman" w:hAnsi="Times New Roman"/>
              </w:rPr>
              <w:t>тыс. рублей;</w:t>
            </w:r>
          </w:p>
          <w:p w14:paraId="10700B5D" w14:textId="77777777" w:rsidR="00547449" w:rsidRPr="000C059F" w:rsidRDefault="008646B7" w:rsidP="00F3461C">
            <w:pPr>
              <w:shd w:val="clear" w:color="auto" w:fill="FFFFFF"/>
              <w:jc w:val="both"/>
              <w:rPr>
                <w:rFonts w:ascii="Times New Roman" w:hAnsi="Times New Roman"/>
              </w:rPr>
            </w:pPr>
            <w:r w:rsidRPr="000C059F">
              <w:rPr>
                <w:rFonts w:ascii="Times New Roman" w:hAnsi="Times New Roman"/>
              </w:rPr>
              <w:t xml:space="preserve">2020 год – </w:t>
            </w:r>
            <w:r w:rsidR="00106AFC" w:rsidRPr="000C059F">
              <w:rPr>
                <w:rFonts w:ascii="Times New Roman" w:hAnsi="Times New Roman"/>
                <w:bCs/>
                <w:szCs w:val="28"/>
              </w:rPr>
              <w:t>4</w:t>
            </w:r>
            <w:r w:rsidR="009F2248" w:rsidRPr="000C059F">
              <w:rPr>
                <w:rFonts w:ascii="Times New Roman" w:hAnsi="Times New Roman"/>
                <w:bCs/>
                <w:szCs w:val="28"/>
              </w:rPr>
              <w:t>85</w:t>
            </w:r>
            <w:r w:rsidR="00106AFC" w:rsidRPr="000C059F">
              <w:rPr>
                <w:rFonts w:ascii="Times New Roman" w:hAnsi="Times New Roman"/>
                <w:bCs/>
                <w:szCs w:val="28"/>
              </w:rPr>
              <w:t> </w:t>
            </w:r>
            <w:r w:rsidR="009F2248" w:rsidRPr="000C059F">
              <w:rPr>
                <w:rFonts w:ascii="Times New Roman" w:hAnsi="Times New Roman"/>
                <w:bCs/>
                <w:szCs w:val="28"/>
              </w:rPr>
              <w:t>617</w:t>
            </w:r>
            <w:r w:rsidR="00106AFC" w:rsidRPr="000C059F">
              <w:rPr>
                <w:rFonts w:ascii="Times New Roman" w:hAnsi="Times New Roman"/>
                <w:bCs/>
                <w:szCs w:val="28"/>
              </w:rPr>
              <w:t>,</w:t>
            </w:r>
            <w:r w:rsidR="009F2248" w:rsidRPr="000C059F">
              <w:rPr>
                <w:rFonts w:ascii="Times New Roman" w:hAnsi="Times New Roman"/>
                <w:bCs/>
                <w:szCs w:val="28"/>
              </w:rPr>
              <w:t>849</w:t>
            </w:r>
            <w:r w:rsidR="00C551D6" w:rsidRPr="000C059F">
              <w:rPr>
                <w:rFonts w:ascii="Times New Roman" w:hAnsi="Times New Roman"/>
                <w:bCs/>
                <w:szCs w:val="28"/>
              </w:rPr>
              <w:t xml:space="preserve"> </w:t>
            </w:r>
            <w:r w:rsidRPr="000C059F">
              <w:rPr>
                <w:rFonts w:ascii="Times New Roman" w:hAnsi="Times New Roman"/>
              </w:rPr>
              <w:t>тыс. рублей</w:t>
            </w:r>
            <w:r w:rsidR="00547449" w:rsidRPr="000C059F">
              <w:rPr>
                <w:rFonts w:ascii="Times New Roman" w:hAnsi="Times New Roman"/>
              </w:rPr>
              <w:t>;</w:t>
            </w:r>
          </w:p>
          <w:p w14:paraId="3570A63C" w14:textId="77777777" w:rsidR="00DD2151" w:rsidRPr="000C059F" w:rsidRDefault="00547449" w:rsidP="00F3461C">
            <w:pPr>
              <w:shd w:val="clear" w:color="auto" w:fill="FFFFFF"/>
              <w:jc w:val="both"/>
              <w:rPr>
                <w:rFonts w:ascii="Times New Roman" w:hAnsi="Times New Roman"/>
              </w:rPr>
            </w:pPr>
            <w:r w:rsidRPr="000C059F">
              <w:rPr>
                <w:rFonts w:ascii="Times New Roman" w:hAnsi="Times New Roman"/>
              </w:rPr>
              <w:t xml:space="preserve">2021 год – </w:t>
            </w:r>
            <w:r w:rsidR="002F62DB">
              <w:rPr>
                <w:rFonts w:ascii="Times New Roman" w:hAnsi="Times New Roman"/>
              </w:rPr>
              <w:t>613</w:t>
            </w:r>
            <w:r w:rsidR="00106AFC" w:rsidRPr="00F3461C">
              <w:rPr>
                <w:rFonts w:ascii="Times New Roman" w:hAnsi="Times New Roman"/>
                <w:bCs/>
                <w:szCs w:val="28"/>
                <w:shd w:val="clear" w:color="auto" w:fill="FFFFFF"/>
              </w:rPr>
              <w:t> </w:t>
            </w:r>
            <w:r w:rsidR="002F62DB">
              <w:rPr>
                <w:rFonts w:ascii="Times New Roman" w:hAnsi="Times New Roman"/>
                <w:bCs/>
                <w:szCs w:val="28"/>
                <w:shd w:val="clear" w:color="auto" w:fill="FFFFFF"/>
              </w:rPr>
              <w:t>984</w:t>
            </w:r>
            <w:r w:rsidR="00106AFC" w:rsidRPr="00F3461C">
              <w:rPr>
                <w:rFonts w:ascii="Times New Roman" w:hAnsi="Times New Roman"/>
                <w:bCs/>
                <w:szCs w:val="28"/>
                <w:shd w:val="clear" w:color="auto" w:fill="FFFFFF"/>
              </w:rPr>
              <w:t>,</w:t>
            </w:r>
            <w:r w:rsidR="002F62DB">
              <w:rPr>
                <w:rFonts w:ascii="Times New Roman" w:hAnsi="Times New Roman"/>
                <w:bCs/>
                <w:szCs w:val="28"/>
                <w:shd w:val="clear" w:color="auto" w:fill="FFFFFF"/>
              </w:rPr>
              <w:t>040</w:t>
            </w:r>
            <w:r w:rsidR="00C551D6" w:rsidRPr="000C059F">
              <w:rPr>
                <w:rFonts w:ascii="Times New Roman" w:hAnsi="Times New Roman"/>
                <w:bCs/>
                <w:szCs w:val="28"/>
              </w:rPr>
              <w:t xml:space="preserve"> </w:t>
            </w:r>
            <w:r w:rsidRPr="000C059F">
              <w:rPr>
                <w:rFonts w:ascii="Times New Roman" w:hAnsi="Times New Roman"/>
              </w:rPr>
              <w:t>тыс. рублей</w:t>
            </w:r>
            <w:r w:rsidR="00DD2151" w:rsidRPr="000C059F">
              <w:rPr>
                <w:rFonts w:ascii="Times New Roman" w:hAnsi="Times New Roman"/>
              </w:rPr>
              <w:t>;</w:t>
            </w:r>
          </w:p>
          <w:p w14:paraId="3DA60F28" w14:textId="77777777" w:rsidR="00DE0516" w:rsidRPr="00DE0516" w:rsidRDefault="008E10CB" w:rsidP="00157F62">
            <w:pPr>
              <w:shd w:val="clear" w:color="auto" w:fill="FFFFFF" w:themeFill="background1"/>
              <w:ind w:right="-7"/>
              <w:jc w:val="both"/>
              <w:rPr>
                <w:rFonts w:ascii="Times New Roman" w:hAnsi="Times New Roman"/>
                <w:bCs/>
                <w:szCs w:val="28"/>
              </w:rPr>
            </w:pPr>
            <w:r w:rsidRPr="000C059F">
              <w:rPr>
                <w:rFonts w:ascii="Times New Roman" w:hAnsi="Times New Roman"/>
                <w:bCs/>
                <w:szCs w:val="28"/>
              </w:rPr>
              <w:t xml:space="preserve">2022 </w:t>
            </w:r>
            <w:r w:rsidRPr="000C059F">
              <w:rPr>
                <w:rFonts w:ascii="Times New Roman" w:hAnsi="Times New Roman" w:hint="eastAsia"/>
                <w:bCs/>
                <w:szCs w:val="28"/>
              </w:rPr>
              <w:t>год</w:t>
            </w:r>
            <w:r w:rsidRPr="000C059F">
              <w:rPr>
                <w:rFonts w:ascii="Times New Roman" w:hAnsi="Times New Roman"/>
                <w:bCs/>
                <w:szCs w:val="28"/>
              </w:rPr>
              <w:t xml:space="preserve"> –</w:t>
            </w:r>
            <w:r w:rsidR="00451A5C" w:rsidRPr="000C059F">
              <w:rPr>
                <w:rFonts w:ascii="Times New Roman" w:hAnsi="Times New Roman"/>
                <w:bCs/>
                <w:szCs w:val="28"/>
              </w:rPr>
              <w:t xml:space="preserve"> </w:t>
            </w:r>
            <w:r w:rsidR="00CE1F91">
              <w:rPr>
                <w:rFonts w:ascii="Times New Roman" w:hAnsi="Times New Roman"/>
                <w:bCs/>
                <w:color w:val="000000" w:themeColor="text1"/>
                <w:szCs w:val="28"/>
              </w:rPr>
              <w:t>3</w:t>
            </w:r>
            <w:r w:rsidR="00CE1F91">
              <w:rPr>
                <w:rFonts w:ascii="Times New Roman" w:hAnsi="Times New Roman"/>
                <w:color w:val="000000" w:themeColor="text1"/>
              </w:rPr>
              <w:t>10 470,023</w:t>
            </w:r>
            <w:r w:rsidR="00DE0516">
              <w:rPr>
                <w:rFonts w:ascii="Times New Roman" w:hAnsi="Times New Roman"/>
                <w:bCs/>
                <w:szCs w:val="28"/>
              </w:rPr>
              <w:t xml:space="preserve"> тыс. рублей</w:t>
            </w:r>
            <w:r w:rsidR="00157F62">
              <w:rPr>
                <w:rFonts w:ascii="Times New Roman" w:hAnsi="Times New Roman"/>
                <w:bCs/>
                <w:szCs w:val="28"/>
              </w:rPr>
              <w:t>;</w:t>
            </w:r>
          </w:p>
          <w:p w14:paraId="26A056B0" w14:textId="2DDDCBE4" w:rsidR="008E10CB" w:rsidRPr="000C059F" w:rsidRDefault="008E10CB" w:rsidP="00157F62">
            <w:pPr>
              <w:shd w:val="clear" w:color="auto" w:fill="FFFFFF" w:themeFill="background1"/>
              <w:ind w:right="-7"/>
              <w:jc w:val="both"/>
              <w:rPr>
                <w:rFonts w:ascii="Times New Roman" w:hAnsi="Times New Roman"/>
                <w:bCs/>
                <w:szCs w:val="28"/>
              </w:rPr>
            </w:pPr>
            <w:r w:rsidRPr="000C059F">
              <w:rPr>
                <w:rFonts w:ascii="Times New Roman" w:hAnsi="Times New Roman"/>
                <w:bCs/>
                <w:szCs w:val="28"/>
              </w:rPr>
              <w:t xml:space="preserve">2023 </w:t>
            </w:r>
            <w:r w:rsidRPr="000C059F">
              <w:rPr>
                <w:rFonts w:ascii="Times New Roman" w:hAnsi="Times New Roman" w:hint="eastAsia"/>
                <w:bCs/>
                <w:szCs w:val="28"/>
              </w:rPr>
              <w:t>год</w:t>
            </w:r>
            <w:r w:rsidRPr="000C059F">
              <w:rPr>
                <w:rFonts w:ascii="Times New Roman" w:hAnsi="Times New Roman"/>
                <w:bCs/>
                <w:szCs w:val="28"/>
              </w:rPr>
              <w:t xml:space="preserve"> –</w:t>
            </w:r>
            <w:r w:rsidR="002D3E68">
              <w:rPr>
                <w:rFonts w:ascii="Times New Roman" w:hAnsi="Times New Roman"/>
                <w:bCs/>
                <w:szCs w:val="28"/>
              </w:rPr>
              <w:t xml:space="preserve"> </w:t>
            </w:r>
            <w:r w:rsidR="007F31A7">
              <w:rPr>
                <w:rFonts w:ascii="Times New Roman" w:hAnsi="Times New Roman"/>
                <w:bCs/>
                <w:szCs w:val="28"/>
              </w:rPr>
              <w:t xml:space="preserve">488 671,100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Pr="000C059F">
              <w:rPr>
                <w:rFonts w:ascii="Times New Roman" w:hAnsi="Times New Roman"/>
                <w:bCs/>
                <w:szCs w:val="28"/>
              </w:rPr>
              <w:t>;</w:t>
            </w:r>
            <w:r w:rsidR="00A93B3B">
              <w:rPr>
                <w:rFonts w:ascii="Times New Roman" w:hAnsi="Times New Roman"/>
                <w:bCs/>
                <w:szCs w:val="28"/>
              </w:rPr>
              <w:t xml:space="preserve"> </w:t>
            </w:r>
          </w:p>
          <w:p w14:paraId="702A59A7" w14:textId="0E6EAE9E" w:rsidR="008F3338" w:rsidRDefault="008E10CB" w:rsidP="00157F62">
            <w:pPr>
              <w:shd w:val="clear" w:color="auto" w:fill="FFFFFF" w:themeFill="background1"/>
              <w:jc w:val="both"/>
              <w:rPr>
                <w:rFonts w:ascii="Times New Roman" w:hAnsi="Times New Roman"/>
                <w:bCs/>
                <w:szCs w:val="28"/>
              </w:rPr>
            </w:pPr>
            <w:r w:rsidRPr="000C059F">
              <w:rPr>
                <w:rFonts w:ascii="Times New Roman" w:hAnsi="Times New Roman"/>
                <w:bCs/>
                <w:szCs w:val="28"/>
              </w:rPr>
              <w:t xml:space="preserve">2024 </w:t>
            </w:r>
            <w:r w:rsidRPr="000C059F">
              <w:rPr>
                <w:rFonts w:ascii="Times New Roman" w:hAnsi="Times New Roman" w:hint="eastAsia"/>
                <w:bCs/>
                <w:szCs w:val="28"/>
              </w:rPr>
              <w:t>год</w:t>
            </w:r>
            <w:r w:rsidRPr="000C059F">
              <w:rPr>
                <w:rFonts w:ascii="Times New Roman" w:hAnsi="Times New Roman"/>
                <w:bCs/>
                <w:szCs w:val="28"/>
              </w:rPr>
              <w:t xml:space="preserve"> –</w:t>
            </w:r>
            <w:r w:rsidR="00DD300F">
              <w:rPr>
                <w:rFonts w:ascii="Times New Roman" w:hAnsi="Times New Roman"/>
                <w:bCs/>
                <w:szCs w:val="28"/>
              </w:rPr>
              <w:t xml:space="preserve"> </w:t>
            </w:r>
            <w:r w:rsidR="007F31A7">
              <w:rPr>
                <w:rFonts w:ascii="Times New Roman" w:hAnsi="Times New Roman"/>
                <w:bCs/>
                <w:szCs w:val="28"/>
              </w:rPr>
              <w:t xml:space="preserve">169 559,878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008F3338">
              <w:rPr>
                <w:rFonts w:ascii="Times New Roman" w:hAnsi="Times New Roman"/>
                <w:bCs/>
                <w:szCs w:val="28"/>
              </w:rPr>
              <w:t>;</w:t>
            </w:r>
            <w:r w:rsidR="003D161A">
              <w:rPr>
                <w:rFonts w:ascii="Times New Roman" w:hAnsi="Times New Roman"/>
                <w:bCs/>
                <w:szCs w:val="28"/>
              </w:rPr>
              <w:t xml:space="preserve"> </w:t>
            </w:r>
          </w:p>
          <w:p w14:paraId="23BE52F5" w14:textId="75DE6779" w:rsidR="008646B7" w:rsidRPr="009B0B57" w:rsidRDefault="008F3338" w:rsidP="00157F62">
            <w:pPr>
              <w:shd w:val="clear" w:color="auto" w:fill="FFFFFF" w:themeFill="background1"/>
              <w:jc w:val="both"/>
              <w:rPr>
                <w:rFonts w:ascii="Times New Roman" w:hAnsi="Times New Roman"/>
              </w:rPr>
            </w:pPr>
            <w:r w:rsidRPr="008F25C1">
              <w:rPr>
                <w:rFonts w:ascii="Times New Roman" w:hAnsi="Times New Roman"/>
                <w:bCs/>
                <w:shd w:val="clear" w:color="auto" w:fill="FFFFFF" w:themeFill="background1"/>
              </w:rPr>
              <w:t xml:space="preserve">2025 год – </w:t>
            </w:r>
            <w:r w:rsidR="003D161A">
              <w:rPr>
                <w:rFonts w:ascii="Times New Roman" w:hAnsi="Times New Roman"/>
                <w:bCs/>
                <w:color w:val="000000" w:themeColor="text1"/>
                <w:shd w:val="clear" w:color="auto" w:fill="FFFFFF" w:themeFill="background1"/>
              </w:rPr>
              <w:t xml:space="preserve">152 376,371 </w:t>
            </w:r>
            <w:r w:rsidRPr="00D070D8">
              <w:rPr>
                <w:rFonts w:ascii="Times New Roman" w:hAnsi="Times New Roman"/>
                <w:bCs/>
                <w:color w:val="000000" w:themeColor="text1"/>
                <w:shd w:val="clear" w:color="auto" w:fill="FFFFFF" w:themeFill="background1"/>
              </w:rPr>
              <w:t>тыс. рублей</w:t>
            </w:r>
            <w:r w:rsidR="008646B7" w:rsidRPr="009B0B57">
              <w:rPr>
                <w:rFonts w:ascii="Times New Roman" w:hAnsi="Times New Roman"/>
              </w:rPr>
              <w:t>.</w:t>
            </w:r>
          </w:p>
          <w:p w14:paraId="57813B12" w14:textId="77777777" w:rsidR="008646B7" w:rsidRPr="009B0B57" w:rsidRDefault="008646B7" w:rsidP="00F3461C">
            <w:pPr>
              <w:shd w:val="clear" w:color="auto" w:fill="FFFFFF"/>
              <w:jc w:val="both"/>
              <w:rPr>
                <w:rFonts w:ascii="Times New Roman" w:hAnsi="Times New Roman"/>
              </w:rPr>
            </w:pPr>
            <w:r w:rsidRPr="009B0B57">
              <w:rPr>
                <w:rFonts w:ascii="Times New Roman" w:hAnsi="Times New Roman"/>
              </w:rPr>
              <w:t xml:space="preserve">Бюджетные ассигнования, источником </w:t>
            </w:r>
            <w:r w:rsidRPr="009B0B57">
              <w:rPr>
                <w:rFonts w:ascii="Times New Roman" w:hAnsi="Times New Roman"/>
              </w:rPr>
              <w:lastRenderedPageBreak/>
              <w:t>которых является федеральный бюджет, по годам распределяются в следующих объемах:</w:t>
            </w:r>
          </w:p>
          <w:p w14:paraId="13C418FA" w14:textId="77777777" w:rsidR="008646B7" w:rsidRPr="009B0B57" w:rsidRDefault="008646B7" w:rsidP="00F3461C">
            <w:pPr>
              <w:shd w:val="clear" w:color="auto" w:fill="FFFFFF"/>
              <w:jc w:val="both"/>
              <w:rPr>
                <w:rFonts w:ascii="Times New Roman" w:hAnsi="Times New Roman"/>
              </w:rPr>
            </w:pPr>
            <w:r w:rsidRPr="009B0B57">
              <w:rPr>
                <w:rFonts w:ascii="Times New Roman" w:hAnsi="Times New Roman"/>
              </w:rPr>
              <w:t>2014 год –</w:t>
            </w:r>
            <w:r w:rsidR="008E10CB" w:rsidRPr="009B0B57">
              <w:rPr>
                <w:rFonts w:ascii="Times New Roman" w:hAnsi="Times New Roman"/>
              </w:rPr>
              <w:t xml:space="preserve"> </w:t>
            </w:r>
            <w:r w:rsidR="00157F62">
              <w:rPr>
                <w:rFonts w:ascii="Times New Roman" w:hAnsi="Times New Roman"/>
              </w:rPr>
              <w:t xml:space="preserve"> </w:t>
            </w:r>
            <w:r w:rsidR="008E10CB" w:rsidRPr="009B0B57">
              <w:rPr>
                <w:rFonts w:ascii="Times New Roman" w:hAnsi="Times New Roman"/>
              </w:rPr>
              <w:t xml:space="preserve"> </w:t>
            </w:r>
            <w:r w:rsidR="00A33883" w:rsidRPr="009B0B57">
              <w:rPr>
                <w:rFonts w:ascii="Times New Roman" w:hAnsi="Times New Roman"/>
              </w:rPr>
              <w:t xml:space="preserve"> </w:t>
            </w:r>
            <w:r w:rsidRPr="009B0B57">
              <w:rPr>
                <w:rFonts w:ascii="Times New Roman" w:hAnsi="Times New Roman"/>
              </w:rPr>
              <w:t>5</w:t>
            </w:r>
            <w:r w:rsidR="00547449" w:rsidRPr="009B0B57">
              <w:rPr>
                <w:rFonts w:ascii="Times New Roman" w:hAnsi="Times New Roman"/>
              </w:rPr>
              <w:t xml:space="preserve"> </w:t>
            </w:r>
            <w:r w:rsidRPr="009B0B57">
              <w:rPr>
                <w:rFonts w:ascii="Times New Roman" w:hAnsi="Times New Roman"/>
              </w:rPr>
              <w:t>877,700 тыс. рублей;</w:t>
            </w:r>
          </w:p>
          <w:p w14:paraId="64FEF6D3" w14:textId="77777777" w:rsidR="008646B7" w:rsidRPr="009B0B57" w:rsidRDefault="008646B7" w:rsidP="00F3461C">
            <w:pPr>
              <w:shd w:val="clear" w:color="auto" w:fill="FFFFFF"/>
              <w:jc w:val="both"/>
              <w:rPr>
                <w:rFonts w:ascii="Times New Roman" w:hAnsi="Times New Roman"/>
              </w:rPr>
            </w:pPr>
            <w:r w:rsidRPr="009B0B57">
              <w:rPr>
                <w:rFonts w:ascii="Times New Roman" w:hAnsi="Times New Roman"/>
              </w:rPr>
              <w:t xml:space="preserve">2015 год – </w:t>
            </w:r>
            <w:r w:rsidR="008E10CB" w:rsidRPr="009B0B57">
              <w:rPr>
                <w:rFonts w:ascii="Times New Roman" w:hAnsi="Times New Roman"/>
              </w:rPr>
              <w:t xml:space="preserve"> </w:t>
            </w:r>
            <w:r w:rsidR="00157F62">
              <w:rPr>
                <w:rFonts w:ascii="Times New Roman" w:hAnsi="Times New Roman"/>
              </w:rPr>
              <w:t xml:space="preserve"> </w:t>
            </w:r>
            <w:r w:rsidR="008E10CB" w:rsidRPr="009B0B57">
              <w:rPr>
                <w:rFonts w:ascii="Times New Roman" w:hAnsi="Times New Roman"/>
              </w:rPr>
              <w:t xml:space="preserve"> </w:t>
            </w:r>
            <w:r w:rsidRPr="009B0B57">
              <w:rPr>
                <w:rFonts w:ascii="Times New Roman" w:hAnsi="Times New Roman"/>
              </w:rPr>
              <w:t>2</w:t>
            </w:r>
            <w:r w:rsidR="00547449" w:rsidRPr="009B0B57">
              <w:rPr>
                <w:rFonts w:ascii="Times New Roman" w:hAnsi="Times New Roman"/>
              </w:rPr>
              <w:t xml:space="preserve"> </w:t>
            </w:r>
            <w:r w:rsidRPr="009B0B57">
              <w:rPr>
                <w:rFonts w:ascii="Times New Roman" w:hAnsi="Times New Roman"/>
              </w:rPr>
              <w:t>644,530 тыс. рублей;</w:t>
            </w:r>
          </w:p>
          <w:p w14:paraId="244FEBD9" w14:textId="77777777" w:rsidR="008646B7" w:rsidRPr="009B0B57" w:rsidRDefault="008646B7" w:rsidP="00F3461C">
            <w:pPr>
              <w:shd w:val="clear" w:color="auto" w:fill="FFFFFF"/>
              <w:jc w:val="both"/>
              <w:rPr>
                <w:rFonts w:ascii="Times New Roman" w:hAnsi="Times New Roman"/>
              </w:rPr>
            </w:pPr>
            <w:r w:rsidRPr="009B0B57">
              <w:rPr>
                <w:rFonts w:ascii="Times New Roman" w:hAnsi="Times New Roman"/>
              </w:rPr>
              <w:t xml:space="preserve">2016 год – </w:t>
            </w:r>
            <w:r w:rsidR="008E10CB" w:rsidRPr="009B0B57">
              <w:rPr>
                <w:rFonts w:ascii="Times New Roman" w:hAnsi="Times New Roman"/>
              </w:rPr>
              <w:t xml:space="preserve"> </w:t>
            </w:r>
            <w:r w:rsidR="00157F62">
              <w:rPr>
                <w:rFonts w:ascii="Times New Roman" w:hAnsi="Times New Roman"/>
              </w:rPr>
              <w:t xml:space="preserve"> </w:t>
            </w:r>
            <w:r w:rsidR="008E10CB" w:rsidRPr="009B0B57">
              <w:rPr>
                <w:rFonts w:ascii="Times New Roman" w:hAnsi="Times New Roman"/>
              </w:rPr>
              <w:t xml:space="preserve"> </w:t>
            </w:r>
            <w:r w:rsidRPr="009B0B57">
              <w:rPr>
                <w:rFonts w:ascii="Times New Roman" w:hAnsi="Times New Roman"/>
              </w:rPr>
              <w:t>3</w:t>
            </w:r>
            <w:r w:rsidR="00547449" w:rsidRPr="009B0B57">
              <w:rPr>
                <w:rFonts w:ascii="Times New Roman" w:hAnsi="Times New Roman"/>
              </w:rPr>
              <w:t xml:space="preserve"> </w:t>
            </w:r>
            <w:r w:rsidRPr="009B0B57">
              <w:rPr>
                <w:rFonts w:ascii="Times New Roman" w:hAnsi="Times New Roman"/>
              </w:rPr>
              <w:t>302,814 тыс. рублей;</w:t>
            </w:r>
          </w:p>
          <w:p w14:paraId="2917AC97" w14:textId="77777777" w:rsidR="008646B7" w:rsidRPr="009B0B57" w:rsidRDefault="008646B7" w:rsidP="00F3461C">
            <w:pPr>
              <w:shd w:val="clear" w:color="auto" w:fill="FFFFFF"/>
              <w:jc w:val="both"/>
              <w:rPr>
                <w:rFonts w:ascii="Times New Roman" w:hAnsi="Times New Roman"/>
              </w:rPr>
            </w:pPr>
            <w:r w:rsidRPr="009B0B57">
              <w:rPr>
                <w:rFonts w:ascii="Times New Roman" w:hAnsi="Times New Roman"/>
              </w:rPr>
              <w:t xml:space="preserve">2017 год – </w:t>
            </w:r>
            <w:r w:rsidR="00157F62">
              <w:rPr>
                <w:rFonts w:ascii="Times New Roman" w:hAnsi="Times New Roman"/>
              </w:rPr>
              <w:t xml:space="preserve">  </w:t>
            </w:r>
            <w:r w:rsidR="007155E8" w:rsidRPr="009B0B57">
              <w:rPr>
                <w:rFonts w:ascii="Times New Roman" w:hAnsi="Times New Roman"/>
              </w:rPr>
              <w:t>35</w:t>
            </w:r>
            <w:r w:rsidR="00157F62">
              <w:rPr>
                <w:rFonts w:ascii="Times New Roman" w:hAnsi="Times New Roman"/>
              </w:rPr>
              <w:t> </w:t>
            </w:r>
            <w:r w:rsidR="007155E8" w:rsidRPr="009B0B57">
              <w:rPr>
                <w:rFonts w:ascii="Times New Roman" w:hAnsi="Times New Roman"/>
              </w:rPr>
              <w:t>859,900</w:t>
            </w:r>
            <w:r w:rsidRPr="009B0B57">
              <w:rPr>
                <w:rFonts w:ascii="Times New Roman" w:hAnsi="Times New Roman"/>
              </w:rPr>
              <w:t xml:space="preserve"> тыс. рублей;</w:t>
            </w:r>
          </w:p>
          <w:p w14:paraId="0C44DEA5" w14:textId="77777777" w:rsidR="008646B7" w:rsidRPr="009B0B57" w:rsidRDefault="008646B7" w:rsidP="00F3461C">
            <w:pPr>
              <w:shd w:val="clear" w:color="auto" w:fill="FFFFFF"/>
              <w:jc w:val="both"/>
              <w:rPr>
                <w:rFonts w:ascii="Times New Roman" w:hAnsi="Times New Roman"/>
              </w:rPr>
            </w:pPr>
            <w:r w:rsidRPr="009B0B57">
              <w:rPr>
                <w:rFonts w:ascii="Times New Roman" w:hAnsi="Times New Roman"/>
              </w:rPr>
              <w:t xml:space="preserve">2018 год – </w:t>
            </w:r>
            <w:r w:rsidR="00157F62">
              <w:rPr>
                <w:rFonts w:ascii="Times New Roman" w:hAnsi="Times New Roman"/>
              </w:rPr>
              <w:t xml:space="preserve">  </w:t>
            </w:r>
            <w:r w:rsidR="00DF6979" w:rsidRPr="009B0B57">
              <w:rPr>
                <w:rFonts w:ascii="Times New Roman" w:hAnsi="Times New Roman"/>
              </w:rPr>
              <w:t>34</w:t>
            </w:r>
            <w:r w:rsidR="00157F62">
              <w:rPr>
                <w:rFonts w:ascii="Times New Roman" w:hAnsi="Times New Roman"/>
              </w:rPr>
              <w:t> </w:t>
            </w:r>
            <w:r w:rsidR="00DF6979" w:rsidRPr="009B0B57">
              <w:rPr>
                <w:rFonts w:ascii="Times New Roman" w:hAnsi="Times New Roman"/>
              </w:rPr>
              <w:t>520,100</w:t>
            </w:r>
            <w:r w:rsidRPr="009B0B57">
              <w:rPr>
                <w:rFonts w:ascii="Times New Roman" w:hAnsi="Times New Roman"/>
              </w:rPr>
              <w:t xml:space="preserve"> тыс. рублей;</w:t>
            </w:r>
          </w:p>
          <w:p w14:paraId="491E25D9" w14:textId="77777777" w:rsidR="008646B7" w:rsidRPr="0072069A" w:rsidRDefault="008646B7" w:rsidP="00F3461C">
            <w:pPr>
              <w:shd w:val="clear" w:color="auto" w:fill="FFFFFF"/>
              <w:jc w:val="both"/>
              <w:rPr>
                <w:rFonts w:ascii="Times New Roman" w:hAnsi="Times New Roman"/>
              </w:rPr>
            </w:pPr>
            <w:r w:rsidRPr="009B0B57">
              <w:rPr>
                <w:rFonts w:ascii="Times New Roman" w:hAnsi="Times New Roman"/>
              </w:rPr>
              <w:t xml:space="preserve">2019 </w:t>
            </w:r>
            <w:r w:rsidRPr="0072069A">
              <w:rPr>
                <w:rFonts w:ascii="Times New Roman" w:hAnsi="Times New Roman"/>
              </w:rPr>
              <w:t>год –</w:t>
            </w:r>
            <w:r w:rsidR="00157F62">
              <w:rPr>
                <w:rFonts w:ascii="Times New Roman" w:hAnsi="Times New Roman"/>
              </w:rPr>
              <w:t xml:space="preserve">  </w:t>
            </w:r>
            <w:r w:rsidRPr="0072069A">
              <w:rPr>
                <w:rFonts w:ascii="Times New Roman" w:hAnsi="Times New Roman"/>
              </w:rPr>
              <w:t xml:space="preserve"> </w:t>
            </w:r>
            <w:r w:rsidR="00E7344C" w:rsidRPr="0072069A">
              <w:rPr>
                <w:rFonts w:ascii="Times New Roman" w:hAnsi="Times New Roman"/>
                <w:bCs/>
                <w:szCs w:val="28"/>
              </w:rPr>
              <w:t>85</w:t>
            </w:r>
            <w:r w:rsidR="00157F62">
              <w:rPr>
                <w:rFonts w:ascii="Times New Roman" w:hAnsi="Times New Roman"/>
                <w:bCs/>
                <w:szCs w:val="28"/>
              </w:rPr>
              <w:t> </w:t>
            </w:r>
            <w:r w:rsidR="00E7344C" w:rsidRPr="0072069A">
              <w:rPr>
                <w:rFonts w:ascii="Times New Roman" w:hAnsi="Times New Roman"/>
                <w:bCs/>
                <w:szCs w:val="28"/>
              </w:rPr>
              <w:t xml:space="preserve">987,600 </w:t>
            </w:r>
            <w:r w:rsidRPr="0072069A">
              <w:rPr>
                <w:rFonts w:ascii="Times New Roman" w:hAnsi="Times New Roman"/>
              </w:rPr>
              <w:t>тыс. рублей</w:t>
            </w:r>
            <w:r w:rsidR="00DF6979" w:rsidRPr="0072069A">
              <w:rPr>
                <w:rFonts w:ascii="Times New Roman" w:hAnsi="Times New Roman"/>
              </w:rPr>
              <w:t>;</w:t>
            </w:r>
          </w:p>
          <w:p w14:paraId="249EE1BB" w14:textId="77777777" w:rsidR="00547449" w:rsidRPr="0072069A" w:rsidRDefault="00DF6979" w:rsidP="00F3461C">
            <w:pPr>
              <w:shd w:val="clear" w:color="auto" w:fill="FFFFFF"/>
              <w:jc w:val="both"/>
              <w:rPr>
                <w:rFonts w:ascii="Times New Roman" w:hAnsi="Times New Roman"/>
              </w:rPr>
            </w:pPr>
            <w:r w:rsidRPr="0072069A">
              <w:rPr>
                <w:rFonts w:ascii="Times New Roman" w:hAnsi="Times New Roman"/>
              </w:rPr>
              <w:t xml:space="preserve">2020 год – </w:t>
            </w:r>
            <w:r w:rsidR="00157F62">
              <w:rPr>
                <w:rFonts w:ascii="Times New Roman" w:hAnsi="Times New Roman"/>
              </w:rPr>
              <w:t xml:space="preserve">  </w:t>
            </w:r>
            <w:r w:rsidR="00B61B69" w:rsidRPr="0072069A">
              <w:rPr>
                <w:rFonts w:ascii="Times New Roman" w:hAnsi="Times New Roman"/>
                <w:bCs/>
                <w:szCs w:val="28"/>
              </w:rPr>
              <w:t>56</w:t>
            </w:r>
            <w:r w:rsidR="00157F62">
              <w:rPr>
                <w:rFonts w:ascii="Times New Roman" w:hAnsi="Times New Roman"/>
                <w:bCs/>
                <w:szCs w:val="28"/>
              </w:rPr>
              <w:t> </w:t>
            </w:r>
            <w:r w:rsidR="00B61B69" w:rsidRPr="0072069A">
              <w:rPr>
                <w:rFonts w:ascii="Times New Roman" w:hAnsi="Times New Roman"/>
                <w:bCs/>
                <w:szCs w:val="28"/>
              </w:rPr>
              <w:t>028,800</w:t>
            </w:r>
            <w:r w:rsidRPr="0072069A">
              <w:rPr>
                <w:rFonts w:ascii="Times New Roman" w:hAnsi="Times New Roman"/>
              </w:rPr>
              <w:t xml:space="preserve"> тыс. рублей</w:t>
            </w:r>
            <w:r w:rsidR="00547449" w:rsidRPr="0072069A">
              <w:rPr>
                <w:rFonts w:ascii="Times New Roman" w:hAnsi="Times New Roman"/>
              </w:rPr>
              <w:t>;</w:t>
            </w:r>
          </w:p>
          <w:p w14:paraId="7E468BFC" w14:textId="77777777" w:rsidR="008E10CB" w:rsidRPr="0072069A" w:rsidRDefault="00547449" w:rsidP="00F3461C">
            <w:pPr>
              <w:shd w:val="clear" w:color="auto" w:fill="FFFFFF"/>
              <w:jc w:val="both"/>
              <w:rPr>
                <w:rFonts w:ascii="Times New Roman" w:hAnsi="Times New Roman"/>
              </w:rPr>
            </w:pPr>
            <w:r w:rsidRPr="0072069A">
              <w:rPr>
                <w:rFonts w:ascii="Times New Roman" w:hAnsi="Times New Roman"/>
              </w:rPr>
              <w:t xml:space="preserve">2021 год – </w:t>
            </w:r>
            <w:r w:rsidR="00106AFC" w:rsidRPr="0072069A">
              <w:rPr>
                <w:rFonts w:ascii="Times New Roman" w:hAnsi="Times New Roman"/>
                <w:bCs/>
                <w:szCs w:val="28"/>
              </w:rPr>
              <w:t>10</w:t>
            </w:r>
            <w:r w:rsidR="00E61F98" w:rsidRPr="0072069A">
              <w:rPr>
                <w:rFonts w:ascii="Times New Roman" w:hAnsi="Times New Roman"/>
                <w:bCs/>
                <w:szCs w:val="28"/>
              </w:rPr>
              <w:t>6</w:t>
            </w:r>
            <w:r w:rsidR="00106AFC" w:rsidRPr="0072069A">
              <w:rPr>
                <w:rFonts w:ascii="Times New Roman" w:hAnsi="Times New Roman"/>
                <w:bCs/>
                <w:szCs w:val="28"/>
              </w:rPr>
              <w:t> </w:t>
            </w:r>
            <w:r w:rsidR="00E61F98" w:rsidRPr="0072069A">
              <w:rPr>
                <w:rFonts w:ascii="Times New Roman" w:hAnsi="Times New Roman"/>
                <w:bCs/>
                <w:szCs w:val="28"/>
              </w:rPr>
              <w:t>567</w:t>
            </w:r>
            <w:r w:rsidR="00106AFC" w:rsidRPr="0072069A">
              <w:rPr>
                <w:rFonts w:ascii="Times New Roman" w:hAnsi="Times New Roman"/>
                <w:bCs/>
                <w:szCs w:val="28"/>
              </w:rPr>
              <w:t>,</w:t>
            </w:r>
            <w:r w:rsidR="00E61F98" w:rsidRPr="0072069A">
              <w:rPr>
                <w:rFonts w:ascii="Times New Roman" w:hAnsi="Times New Roman"/>
                <w:bCs/>
                <w:szCs w:val="28"/>
              </w:rPr>
              <w:t>7</w:t>
            </w:r>
            <w:r w:rsidR="00106AFC" w:rsidRPr="0072069A">
              <w:rPr>
                <w:rFonts w:ascii="Times New Roman" w:hAnsi="Times New Roman"/>
                <w:bCs/>
                <w:szCs w:val="28"/>
              </w:rPr>
              <w:t>00</w:t>
            </w:r>
            <w:r w:rsidRPr="0072069A">
              <w:rPr>
                <w:rFonts w:ascii="Times New Roman" w:hAnsi="Times New Roman"/>
              </w:rPr>
              <w:t xml:space="preserve"> тыс. рублей</w:t>
            </w:r>
            <w:r w:rsidR="008E10CB" w:rsidRPr="0072069A">
              <w:rPr>
                <w:rFonts w:ascii="Times New Roman" w:hAnsi="Times New Roman"/>
              </w:rPr>
              <w:t>;</w:t>
            </w:r>
          </w:p>
          <w:p w14:paraId="73754691" w14:textId="77777777" w:rsidR="008E10CB" w:rsidRPr="0072069A" w:rsidRDefault="008E10CB" w:rsidP="00016BAF">
            <w:pPr>
              <w:shd w:val="clear" w:color="auto" w:fill="FFFFFF" w:themeFill="background1"/>
              <w:ind w:right="-7"/>
              <w:jc w:val="both"/>
              <w:rPr>
                <w:rFonts w:ascii="Times New Roman" w:hAnsi="Times New Roman"/>
                <w:bCs/>
                <w:szCs w:val="28"/>
              </w:rPr>
            </w:pPr>
            <w:r w:rsidRPr="0072069A">
              <w:rPr>
                <w:rFonts w:ascii="Times New Roman" w:hAnsi="Times New Roman"/>
                <w:bCs/>
                <w:szCs w:val="28"/>
              </w:rPr>
              <w:t xml:space="preserve">2022 </w:t>
            </w:r>
            <w:r w:rsidRPr="0072069A">
              <w:rPr>
                <w:rFonts w:ascii="Times New Roman" w:hAnsi="Times New Roman" w:hint="eastAsia"/>
                <w:bCs/>
                <w:szCs w:val="28"/>
              </w:rPr>
              <w:t>год</w:t>
            </w:r>
            <w:r w:rsidRPr="0072069A">
              <w:rPr>
                <w:rFonts w:ascii="Times New Roman" w:hAnsi="Times New Roman"/>
                <w:bCs/>
                <w:szCs w:val="28"/>
              </w:rPr>
              <w:t xml:space="preserve"> –</w:t>
            </w:r>
            <w:r w:rsidR="00E61F98" w:rsidRPr="0072069A">
              <w:rPr>
                <w:rFonts w:ascii="Times New Roman" w:hAnsi="Times New Roman"/>
                <w:bCs/>
                <w:szCs w:val="28"/>
              </w:rPr>
              <w:t xml:space="preserve"> </w:t>
            </w:r>
            <w:r w:rsidR="00515B7F" w:rsidRPr="00AD0C4E">
              <w:rPr>
                <w:rFonts w:ascii="Times New Roman" w:hAnsi="Times New Roman"/>
                <w:bCs/>
                <w:szCs w:val="28"/>
              </w:rPr>
              <w:t>11</w:t>
            </w:r>
            <w:r w:rsidR="00515B7F">
              <w:rPr>
                <w:rFonts w:ascii="Times New Roman" w:hAnsi="Times New Roman"/>
                <w:bCs/>
                <w:szCs w:val="28"/>
              </w:rPr>
              <w:t>4</w:t>
            </w:r>
            <w:r w:rsidR="00515B7F" w:rsidRPr="00AD0C4E">
              <w:rPr>
                <w:rFonts w:ascii="Times New Roman" w:hAnsi="Times New Roman"/>
                <w:bCs/>
                <w:szCs w:val="28"/>
              </w:rPr>
              <w:t> </w:t>
            </w:r>
            <w:r w:rsidR="00515B7F">
              <w:rPr>
                <w:rFonts w:ascii="Times New Roman" w:hAnsi="Times New Roman"/>
                <w:bCs/>
                <w:szCs w:val="28"/>
              </w:rPr>
              <w:t>021</w:t>
            </w:r>
            <w:r w:rsidR="00515B7F" w:rsidRPr="00AD0C4E">
              <w:rPr>
                <w:rFonts w:ascii="Times New Roman" w:hAnsi="Times New Roman"/>
                <w:bCs/>
                <w:szCs w:val="28"/>
              </w:rPr>
              <w:t>,</w:t>
            </w:r>
            <w:r w:rsidR="00515B7F">
              <w:rPr>
                <w:rFonts w:ascii="Times New Roman" w:hAnsi="Times New Roman"/>
                <w:bCs/>
                <w:szCs w:val="28"/>
              </w:rPr>
              <w:t>500</w:t>
            </w:r>
            <w:r w:rsidR="003170B9">
              <w:rPr>
                <w:rFonts w:ascii="Times New Roman" w:hAnsi="Times New Roman"/>
                <w:bCs/>
                <w:szCs w:val="28"/>
              </w:rPr>
              <w:t xml:space="preserve"> </w:t>
            </w:r>
            <w:r w:rsidRPr="0072069A">
              <w:rPr>
                <w:rFonts w:ascii="Times New Roman" w:hAnsi="Times New Roman" w:hint="eastAsia"/>
                <w:bCs/>
                <w:szCs w:val="28"/>
              </w:rPr>
              <w:t>тыс</w:t>
            </w:r>
            <w:r w:rsidRPr="0072069A">
              <w:rPr>
                <w:rFonts w:ascii="Times New Roman" w:hAnsi="Times New Roman"/>
                <w:bCs/>
                <w:szCs w:val="28"/>
              </w:rPr>
              <w:t>.</w:t>
            </w:r>
            <w:r w:rsidR="00E61F98" w:rsidRPr="0072069A">
              <w:rPr>
                <w:rFonts w:ascii="Times New Roman" w:hAnsi="Times New Roman"/>
                <w:bCs/>
                <w:szCs w:val="28"/>
              </w:rPr>
              <w:t xml:space="preserve"> </w:t>
            </w:r>
            <w:r w:rsidRPr="0072069A">
              <w:rPr>
                <w:rFonts w:ascii="Times New Roman" w:hAnsi="Times New Roman" w:hint="eastAsia"/>
                <w:bCs/>
                <w:szCs w:val="28"/>
              </w:rPr>
              <w:t>рублей</w:t>
            </w:r>
            <w:r w:rsidRPr="0072069A">
              <w:rPr>
                <w:rFonts w:ascii="Times New Roman" w:hAnsi="Times New Roman"/>
                <w:bCs/>
                <w:szCs w:val="28"/>
              </w:rPr>
              <w:t>;</w:t>
            </w:r>
          </w:p>
          <w:p w14:paraId="75212AF9" w14:textId="77777777" w:rsidR="008E10CB" w:rsidRPr="0072069A" w:rsidRDefault="008E10CB" w:rsidP="00016BAF">
            <w:pPr>
              <w:shd w:val="clear" w:color="auto" w:fill="FFFFFF" w:themeFill="background1"/>
              <w:ind w:right="-7"/>
              <w:jc w:val="both"/>
              <w:rPr>
                <w:rFonts w:ascii="Times New Roman" w:hAnsi="Times New Roman"/>
                <w:bCs/>
                <w:szCs w:val="28"/>
              </w:rPr>
            </w:pPr>
            <w:r w:rsidRPr="0072069A">
              <w:rPr>
                <w:rFonts w:ascii="Times New Roman" w:hAnsi="Times New Roman"/>
                <w:bCs/>
                <w:szCs w:val="28"/>
              </w:rPr>
              <w:t xml:space="preserve">2023 </w:t>
            </w:r>
            <w:r w:rsidRPr="0072069A">
              <w:rPr>
                <w:rFonts w:ascii="Times New Roman" w:hAnsi="Times New Roman" w:hint="eastAsia"/>
                <w:bCs/>
                <w:szCs w:val="28"/>
              </w:rPr>
              <w:t>год</w:t>
            </w:r>
            <w:r w:rsidRPr="0072069A">
              <w:rPr>
                <w:rFonts w:ascii="Times New Roman" w:hAnsi="Times New Roman"/>
                <w:bCs/>
                <w:szCs w:val="28"/>
              </w:rPr>
              <w:t xml:space="preserve"> – </w:t>
            </w:r>
            <w:r w:rsidR="00F565DD">
              <w:rPr>
                <w:rFonts w:ascii="Times New Roman" w:hAnsi="Times New Roman"/>
                <w:bCs/>
                <w:szCs w:val="28"/>
              </w:rPr>
              <w:t>121 999,600</w:t>
            </w:r>
            <w:r w:rsidR="001C7376">
              <w:rPr>
                <w:rFonts w:ascii="Times New Roman" w:hAnsi="Times New Roman"/>
                <w:bCs/>
                <w:szCs w:val="28"/>
              </w:rPr>
              <w:t xml:space="preserve">   </w:t>
            </w:r>
            <w:r w:rsidRPr="0072069A">
              <w:rPr>
                <w:rFonts w:ascii="Times New Roman" w:hAnsi="Times New Roman" w:hint="eastAsia"/>
                <w:bCs/>
                <w:szCs w:val="28"/>
              </w:rPr>
              <w:t>тыс</w:t>
            </w:r>
            <w:r w:rsidRPr="0072069A">
              <w:rPr>
                <w:rFonts w:ascii="Times New Roman" w:hAnsi="Times New Roman"/>
                <w:bCs/>
                <w:szCs w:val="28"/>
              </w:rPr>
              <w:t>.</w:t>
            </w:r>
            <w:r w:rsidR="00E61F98" w:rsidRPr="0072069A">
              <w:rPr>
                <w:rFonts w:ascii="Times New Roman" w:hAnsi="Times New Roman"/>
                <w:bCs/>
                <w:szCs w:val="28"/>
              </w:rPr>
              <w:t xml:space="preserve"> </w:t>
            </w:r>
            <w:r w:rsidRPr="0072069A">
              <w:rPr>
                <w:rFonts w:ascii="Times New Roman" w:hAnsi="Times New Roman" w:hint="eastAsia"/>
                <w:bCs/>
                <w:szCs w:val="28"/>
              </w:rPr>
              <w:t>рублей</w:t>
            </w:r>
            <w:r w:rsidRPr="0072069A">
              <w:rPr>
                <w:rFonts w:ascii="Times New Roman" w:hAnsi="Times New Roman"/>
                <w:bCs/>
                <w:szCs w:val="28"/>
              </w:rPr>
              <w:t>;</w:t>
            </w:r>
          </w:p>
          <w:p w14:paraId="147A8DDE" w14:textId="77777777" w:rsidR="008F3338" w:rsidRDefault="008E10CB" w:rsidP="00157F62">
            <w:pPr>
              <w:shd w:val="clear" w:color="auto" w:fill="FFFFFF" w:themeFill="background1"/>
              <w:jc w:val="both"/>
              <w:rPr>
                <w:rFonts w:ascii="Times New Roman" w:hAnsi="Times New Roman"/>
                <w:bCs/>
                <w:szCs w:val="28"/>
              </w:rPr>
            </w:pPr>
            <w:r w:rsidRPr="0072069A">
              <w:rPr>
                <w:rFonts w:ascii="Times New Roman" w:hAnsi="Times New Roman"/>
                <w:bCs/>
                <w:szCs w:val="28"/>
              </w:rPr>
              <w:t xml:space="preserve">2024 </w:t>
            </w:r>
            <w:r w:rsidRPr="0072069A">
              <w:rPr>
                <w:rFonts w:ascii="Times New Roman" w:hAnsi="Times New Roman" w:hint="eastAsia"/>
                <w:bCs/>
                <w:szCs w:val="28"/>
              </w:rPr>
              <w:t>год</w:t>
            </w:r>
            <w:r w:rsidRPr="0072069A">
              <w:rPr>
                <w:rFonts w:ascii="Times New Roman" w:hAnsi="Times New Roman"/>
                <w:bCs/>
                <w:szCs w:val="28"/>
              </w:rPr>
              <w:t xml:space="preserve"> – </w:t>
            </w:r>
            <w:r w:rsidR="00F565DD">
              <w:rPr>
                <w:rFonts w:ascii="Times New Roman" w:hAnsi="Times New Roman"/>
                <w:bCs/>
                <w:szCs w:val="28"/>
              </w:rPr>
              <w:t>144 492,500</w:t>
            </w:r>
            <w:r w:rsidR="001C7376">
              <w:rPr>
                <w:rFonts w:ascii="Times New Roman" w:hAnsi="Times New Roman"/>
                <w:bCs/>
                <w:szCs w:val="28"/>
              </w:rPr>
              <w:t xml:space="preserve">   </w:t>
            </w:r>
            <w:r w:rsidRPr="0072069A">
              <w:rPr>
                <w:rFonts w:ascii="Times New Roman" w:hAnsi="Times New Roman" w:hint="eastAsia"/>
                <w:bCs/>
                <w:szCs w:val="28"/>
              </w:rPr>
              <w:t>тыс</w:t>
            </w:r>
            <w:r w:rsidRPr="0072069A">
              <w:rPr>
                <w:rFonts w:ascii="Times New Roman" w:hAnsi="Times New Roman"/>
                <w:bCs/>
                <w:szCs w:val="28"/>
              </w:rPr>
              <w:t>.</w:t>
            </w:r>
            <w:r w:rsidR="00E61F98" w:rsidRPr="0072069A">
              <w:rPr>
                <w:rFonts w:ascii="Times New Roman" w:hAnsi="Times New Roman"/>
                <w:bCs/>
                <w:szCs w:val="28"/>
              </w:rPr>
              <w:t xml:space="preserve"> </w:t>
            </w:r>
            <w:r w:rsidRPr="0072069A">
              <w:rPr>
                <w:rFonts w:ascii="Times New Roman" w:hAnsi="Times New Roman" w:hint="eastAsia"/>
                <w:bCs/>
                <w:szCs w:val="28"/>
              </w:rPr>
              <w:t>рублей</w:t>
            </w:r>
            <w:r w:rsidR="008F3338">
              <w:rPr>
                <w:rFonts w:ascii="Times New Roman" w:hAnsi="Times New Roman"/>
                <w:bCs/>
                <w:szCs w:val="28"/>
              </w:rPr>
              <w:t>;</w:t>
            </w:r>
          </w:p>
          <w:p w14:paraId="3CA1376B" w14:textId="77777777" w:rsidR="00DF6979" w:rsidRPr="009B0B57" w:rsidRDefault="008F3338" w:rsidP="002D3E68">
            <w:pPr>
              <w:shd w:val="clear" w:color="auto" w:fill="FFFFFF" w:themeFill="background1"/>
              <w:jc w:val="both"/>
              <w:rPr>
                <w:rFonts w:ascii="Times New Roman" w:hAnsi="Times New Roman"/>
              </w:rPr>
            </w:pPr>
            <w:r>
              <w:rPr>
                <w:rFonts w:ascii="Times New Roman" w:hAnsi="Times New Roman"/>
                <w:bCs/>
                <w:szCs w:val="28"/>
              </w:rPr>
              <w:t xml:space="preserve">2025 год </w:t>
            </w:r>
            <w:r w:rsidRPr="000C059F">
              <w:rPr>
                <w:rFonts w:ascii="Times New Roman" w:hAnsi="Times New Roman"/>
                <w:bCs/>
                <w:szCs w:val="28"/>
              </w:rPr>
              <w:t xml:space="preserve">– </w:t>
            </w:r>
            <w:r>
              <w:rPr>
                <w:rFonts w:ascii="Times New Roman" w:hAnsi="Times New Roman"/>
                <w:bCs/>
                <w:szCs w:val="28"/>
              </w:rPr>
              <w:t xml:space="preserve"> </w:t>
            </w:r>
            <w:r w:rsidR="002D3E68">
              <w:rPr>
                <w:rFonts w:ascii="Times New Roman" w:hAnsi="Times New Roman"/>
                <w:bCs/>
                <w:szCs w:val="28"/>
              </w:rPr>
              <w:t xml:space="preserve"> </w:t>
            </w:r>
            <w:r w:rsidR="00F565DD">
              <w:rPr>
                <w:rFonts w:ascii="Times New Roman" w:hAnsi="Times New Roman"/>
                <w:bCs/>
                <w:szCs w:val="28"/>
              </w:rPr>
              <w:t>25 314,600</w:t>
            </w:r>
            <w:r w:rsidR="001C7376">
              <w:rPr>
                <w:rFonts w:ascii="Times New Roman" w:hAnsi="Times New Roman"/>
                <w:bCs/>
                <w:szCs w:val="28"/>
              </w:rPr>
              <w:t xml:space="preserve"> </w:t>
            </w:r>
            <w:r w:rsidRPr="000C059F">
              <w:rPr>
                <w:rFonts w:ascii="Times New Roman" w:hAnsi="Times New Roman"/>
                <w:bCs/>
                <w:szCs w:val="28"/>
              </w:rPr>
              <w:t>тыс. рублей</w:t>
            </w:r>
            <w:r w:rsidR="00DF6979" w:rsidRPr="009B0B57">
              <w:rPr>
                <w:rFonts w:ascii="Times New Roman" w:hAnsi="Times New Roman"/>
              </w:rPr>
              <w:t>.</w:t>
            </w:r>
          </w:p>
        </w:tc>
      </w:tr>
      <w:tr w:rsidR="0016473D" w:rsidRPr="00622FC2" w14:paraId="243B057B" w14:textId="77777777" w:rsidTr="00DD2151">
        <w:tc>
          <w:tcPr>
            <w:tcW w:w="2977" w:type="dxa"/>
          </w:tcPr>
          <w:p w14:paraId="67A37DD0" w14:textId="77777777" w:rsidR="0016473D" w:rsidRPr="004D76E3" w:rsidRDefault="0016473D" w:rsidP="00F3461C">
            <w:pPr>
              <w:shd w:val="clear" w:color="auto" w:fill="FFFFFF"/>
              <w:rPr>
                <w:rFonts w:ascii="Times New Roman" w:hAnsi="Times New Roman"/>
                <w:szCs w:val="28"/>
              </w:rPr>
            </w:pPr>
            <w:r w:rsidRPr="004D76E3">
              <w:rPr>
                <w:rFonts w:ascii="Times New Roman" w:hAnsi="Times New Roman"/>
                <w:szCs w:val="28"/>
              </w:rPr>
              <w:lastRenderedPageBreak/>
              <w:t>Объем налоговых расходов Курской области в рамках реализации подпрограммы (всего)</w:t>
            </w:r>
          </w:p>
        </w:tc>
        <w:tc>
          <w:tcPr>
            <w:tcW w:w="992" w:type="dxa"/>
          </w:tcPr>
          <w:p w14:paraId="061E8243" w14:textId="77777777" w:rsidR="0016473D" w:rsidRDefault="0016473D" w:rsidP="00F3461C">
            <w:pPr>
              <w:shd w:val="clear" w:color="auto" w:fill="FFFFFF"/>
              <w:ind w:firstLine="709"/>
              <w:rPr>
                <w:rFonts w:ascii="Times New Roman" w:hAnsi="Times New Roman"/>
                <w:szCs w:val="28"/>
              </w:rPr>
            </w:pPr>
          </w:p>
          <w:p w14:paraId="5B77F4D1" w14:textId="77777777" w:rsidR="0016473D" w:rsidRPr="004D76E3" w:rsidRDefault="0016473D" w:rsidP="00F3461C">
            <w:pPr>
              <w:shd w:val="clear" w:color="auto" w:fill="FFFFFF"/>
              <w:ind w:firstLine="709"/>
              <w:rPr>
                <w:rFonts w:ascii="Times New Roman" w:hAnsi="Times New Roman"/>
                <w:szCs w:val="28"/>
              </w:rPr>
            </w:pPr>
            <w:r w:rsidRPr="004D76E3">
              <w:rPr>
                <w:rFonts w:ascii="Times New Roman" w:hAnsi="Times New Roman"/>
                <w:szCs w:val="28"/>
              </w:rPr>
              <w:t>-</w:t>
            </w:r>
          </w:p>
        </w:tc>
        <w:tc>
          <w:tcPr>
            <w:tcW w:w="5245" w:type="dxa"/>
          </w:tcPr>
          <w:p w14:paraId="23F7E3C6" w14:textId="77777777" w:rsidR="0016473D" w:rsidRDefault="0016473D" w:rsidP="00F3461C">
            <w:pPr>
              <w:shd w:val="clear" w:color="auto" w:fill="FFFFFF"/>
              <w:ind w:left="79"/>
              <w:jc w:val="both"/>
              <w:rPr>
                <w:rFonts w:ascii="Times New Roman" w:hAnsi="Times New Roman"/>
                <w:szCs w:val="28"/>
              </w:rPr>
            </w:pPr>
          </w:p>
          <w:p w14:paraId="77E9E158" w14:textId="77777777" w:rsidR="0016473D" w:rsidRPr="004D76E3" w:rsidRDefault="0016473D" w:rsidP="00F3461C">
            <w:pPr>
              <w:shd w:val="clear" w:color="auto" w:fill="FFFFFF"/>
              <w:ind w:left="79"/>
              <w:jc w:val="both"/>
              <w:rPr>
                <w:rFonts w:ascii="Times New Roman" w:hAnsi="Times New Roman"/>
                <w:szCs w:val="28"/>
              </w:rPr>
            </w:pPr>
            <w:r w:rsidRPr="004D76E3">
              <w:rPr>
                <w:rFonts w:ascii="Times New Roman" w:hAnsi="Times New Roman"/>
                <w:szCs w:val="28"/>
              </w:rPr>
              <w:t xml:space="preserve">отсутствует                                  </w:t>
            </w:r>
          </w:p>
          <w:p w14:paraId="6276D292" w14:textId="77777777" w:rsidR="0016473D" w:rsidRPr="004D76E3" w:rsidRDefault="0016473D" w:rsidP="00F3461C">
            <w:pPr>
              <w:shd w:val="clear" w:color="auto" w:fill="FFFFFF"/>
              <w:ind w:left="79"/>
              <w:jc w:val="both"/>
              <w:rPr>
                <w:rFonts w:ascii="Times New Roman" w:hAnsi="Times New Roman"/>
                <w:szCs w:val="28"/>
              </w:rPr>
            </w:pPr>
          </w:p>
          <w:p w14:paraId="03791092" w14:textId="77777777" w:rsidR="0016473D" w:rsidRPr="004D76E3" w:rsidRDefault="0016473D" w:rsidP="00F3461C">
            <w:pPr>
              <w:shd w:val="clear" w:color="auto" w:fill="FFFFFF"/>
              <w:ind w:left="79"/>
              <w:jc w:val="both"/>
              <w:rPr>
                <w:rFonts w:ascii="Times New Roman" w:hAnsi="Times New Roman"/>
                <w:szCs w:val="28"/>
              </w:rPr>
            </w:pPr>
          </w:p>
          <w:p w14:paraId="567D693C" w14:textId="77777777" w:rsidR="0016473D" w:rsidRPr="004D76E3" w:rsidRDefault="0016473D" w:rsidP="00F3461C">
            <w:pPr>
              <w:shd w:val="clear" w:color="auto" w:fill="FFFFFF"/>
              <w:ind w:left="79"/>
              <w:jc w:val="both"/>
              <w:rPr>
                <w:rFonts w:ascii="Times New Roman" w:hAnsi="Times New Roman"/>
                <w:szCs w:val="28"/>
              </w:rPr>
            </w:pPr>
          </w:p>
        </w:tc>
      </w:tr>
      <w:tr w:rsidR="008646B7" w:rsidRPr="00622FC2" w14:paraId="442B82A7" w14:textId="77777777" w:rsidTr="00DD2151">
        <w:tc>
          <w:tcPr>
            <w:tcW w:w="2977" w:type="dxa"/>
          </w:tcPr>
          <w:p w14:paraId="074DFBA1" w14:textId="77777777" w:rsidR="008646B7" w:rsidRPr="00622FC2" w:rsidRDefault="008646B7" w:rsidP="00F3461C">
            <w:pPr>
              <w:shd w:val="clear" w:color="auto" w:fill="FFFFFF"/>
              <w:rPr>
                <w:rFonts w:ascii="Times New Roman" w:hAnsi="Times New Roman"/>
              </w:rPr>
            </w:pPr>
            <w:r w:rsidRPr="00622FC2">
              <w:rPr>
                <w:rFonts w:ascii="Times New Roman" w:hAnsi="Times New Roman"/>
              </w:rPr>
              <w:t>Ожидаемые результаты реализации подпрограммы</w:t>
            </w:r>
          </w:p>
        </w:tc>
        <w:tc>
          <w:tcPr>
            <w:tcW w:w="992" w:type="dxa"/>
          </w:tcPr>
          <w:p w14:paraId="55BB0EF4" w14:textId="77777777" w:rsidR="008646B7" w:rsidRPr="00622FC2" w:rsidRDefault="008646B7" w:rsidP="00F3461C">
            <w:pPr>
              <w:shd w:val="clear" w:color="auto" w:fill="FFFFFF"/>
              <w:ind w:firstLine="709"/>
              <w:rPr>
                <w:rFonts w:ascii="Times New Roman" w:hAnsi="Times New Roman"/>
                <w:b/>
              </w:rPr>
            </w:pPr>
            <w:r w:rsidRPr="00622FC2">
              <w:rPr>
                <w:rFonts w:ascii="Times New Roman" w:hAnsi="Times New Roman"/>
                <w:b/>
              </w:rPr>
              <w:t>-</w:t>
            </w:r>
          </w:p>
        </w:tc>
        <w:tc>
          <w:tcPr>
            <w:tcW w:w="5245" w:type="dxa"/>
          </w:tcPr>
          <w:p w14:paraId="04397AB7"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создание эффективной системы управления реализацией Программ</w:t>
            </w:r>
            <w:r w:rsidR="009852CB" w:rsidRPr="00622FC2">
              <w:rPr>
                <w:rFonts w:ascii="Times New Roman" w:hAnsi="Times New Roman"/>
              </w:rPr>
              <w:t>ы</w:t>
            </w:r>
            <w:r w:rsidRPr="00622FC2">
              <w:rPr>
                <w:rFonts w:ascii="Times New Roman" w:hAnsi="Times New Roman"/>
              </w:rPr>
              <w:t>, эффективное управление отраслью культуры;</w:t>
            </w:r>
          </w:p>
          <w:p w14:paraId="2C256A51"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реализация в полном объеме мероприятий Программы, достижение ее целей и задач;</w:t>
            </w:r>
          </w:p>
          <w:p w14:paraId="326C62DE"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повышение качества и доступности государственных и муниципальных услуг, оказываемых в сфере культуры;</w:t>
            </w:r>
          </w:p>
          <w:p w14:paraId="0319B665"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повышение эффективности деятельности органов исполнительной власти и органов местного самоуправления в сфере культуры;</w:t>
            </w:r>
          </w:p>
          <w:p w14:paraId="0C76E8B5"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вовлечение муниципальных образований в реализацию Программы;</w:t>
            </w:r>
          </w:p>
          <w:p w14:paraId="48CA1B15"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создание ус</w:t>
            </w:r>
            <w:r w:rsidR="00CD2DF1" w:rsidRPr="00622FC2">
              <w:rPr>
                <w:rFonts w:ascii="Times New Roman" w:hAnsi="Times New Roman"/>
              </w:rPr>
              <w:t xml:space="preserve">ловий для привлечения в отрасль </w:t>
            </w:r>
            <w:r w:rsidRPr="00622FC2">
              <w:rPr>
                <w:rFonts w:ascii="Times New Roman" w:hAnsi="Times New Roman"/>
              </w:rPr>
              <w:t>культуры высококвалифициро</w:t>
            </w:r>
            <w:r w:rsidR="00CD2DF1" w:rsidRPr="00622FC2">
              <w:rPr>
                <w:rFonts w:ascii="Times New Roman" w:hAnsi="Times New Roman"/>
              </w:rPr>
              <w:t>-</w:t>
            </w:r>
            <w:r w:rsidRPr="00622FC2">
              <w:rPr>
                <w:rFonts w:ascii="Times New Roman" w:hAnsi="Times New Roman"/>
              </w:rPr>
              <w:t>ванных кадров, в том числе молодых специалистов;</w:t>
            </w:r>
          </w:p>
          <w:p w14:paraId="0C7DCF5C"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создание необходимых условий для активизации инновационной и инвестиционной деятельности в сфере культуры;</w:t>
            </w:r>
          </w:p>
          <w:p w14:paraId="5188C5B3"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lastRenderedPageBreak/>
              <w:t>успешное выполнение приоритетных инновационных проектов;</w:t>
            </w:r>
          </w:p>
          <w:p w14:paraId="07155699"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рост количества информационных и инновационных технологий, внедренных в организациях культуры;</w:t>
            </w:r>
          </w:p>
          <w:p w14:paraId="58A7D4A4" w14:textId="77777777" w:rsidR="008646B7" w:rsidRPr="00622FC2" w:rsidRDefault="008646B7" w:rsidP="00F3461C">
            <w:pPr>
              <w:shd w:val="clear" w:color="auto" w:fill="FFFFFF"/>
              <w:jc w:val="both"/>
              <w:rPr>
                <w:rFonts w:ascii="Times New Roman" w:hAnsi="Times New Roman"/>
              </w:rPr>
            </w:pPr>
            <w:r w:rsidRPr="00622FC2">
              <w:rPr>
                <w:rFonts w:ascii="Times New Roman" w:hAnsi="Times New Roman"/>
              </w:rPr>
              <w:t>повышение эффективности информатизации в отраслях культуры;</w:t>
            </w:r>
          </w:p>
          <w:p w14:paraId="39958619" w14:textId="77777777" w:rsidR="00F32FAE" w:rsidRDefault="008646B7" w:rsidP="00F3461C">
            <w:pPr>
              <w:shd w:val="clear" w:color="auto" w:fill="FFFFFF"/>
              <w:jc w:val="both"/>
              <w:rPr>
                <w:rFonts w:ascii="Times New Roman" w:hAnsi="Times New Roman"/>
              </w:rPr>
            </w:pPr>
            <w:r w:rsidRPr="00622FC2">
              <w:rPr>
                <w:rFonts w:ascii="Times New Roman" w:hAnsi="Times New Roman"/>
              </w:rPr>
              <w:t>формирование необходимой нормативно-правовой базы, обеспечивающей эффективную реализацию Программы и направленной на развитие сферы культуры</w:t>
            </w:r>
            <w:r w:rsidR="00F32FAE">
              <w:rPr>
                <w:rFonts w:ascii="Times New Roman" w:hAnsi="Times New Roman"/>
              </w:rPr>
              <w:t>;</w:t>
            </w:r>
          </w:p>
          <w:p w14:paraId="7AA5C2B5" w14:textId="6C9EB4E1" w:rsidR="008646B7" w:rsidRPr="00622FC2" w:rsidRDefault="00F32FAE" w:rsidP="00BF6C79">
            <w:pPr>
              <w:tabs>
                <w:tab w:val="left" w:pos="1134"/>
              </w:tabs>
              <w:spacing w:line="240" w:lineRule="atLeast"/>
              <w:jc w:val="both"/>
              <w:rPr>
                <w:rFonts w:ascii="Times New Roman" w:hAnsi="Times New Roman"/>
              </w:rPr>
            </w:pPr>
            <w:r>
              <w:rPr>
                <w:rFonts w:ascii="Times New Roman" w:hAnsi="Times New Roman"/>
                <w:szCs w:val="28"/>
              </w:rPr>
              <w:t xml:space="preserve">увеличение пользователей цифровых продуктов учреждений, подведомственных </w:t>
            </w:r>
            <w:r w:rsidR="002D3E68">
              <w:rPr>
                <w:rFonts w:ascii="Times New Roman" w:hAnsi="Times New Roman"/>
                <w:szCs w:val="28"/>
              </w:rPr>
              <w:t>Министерству</w:t>
            </w:r>
            <w:r>
              <w:rPr>
                <w:rFonts w:ascii="Times New Roman" w:hAnsi="Times New Roman"/>
                <w:szCs w:val="28"/>
              </w:rPr>
              <w:t xml:space="preserve"> культур</w:t>
            </w:r>
            <w:r w:rsidR="002D3E68">
              <w:rPr>
                <w:rFonts w:ascii="Times New Roman" w:hAnsi="Times New Roman"/>
                <w:szCs w:val="28"/>
              </w:rPr>
              <w:t>ы</w:t>
            </w:r>
            <w:r>
              <w:rPr>
                <w:rFonts w:ascii="Times New Roman" w:hAnsi="Times New Roman"/>
                <w:szCs w:val="28"/>
              </w:rPr>
              <w:t xml:space="preserve"> Курской области</w:t>
            </w:r>
          </w:p>
        </w:tc>
      </w:tr>
    </w:tbl>
    <w:p w14:paraId="544025E5" w14:textId="77777777" w:rsidR="008646B7" w:rsidRPr="00622FC2" w:rsidRDefault="008646B7" w:rsidP="00F3461C">
      <w:pPr>
        <w:shd w:val="clear" w:color="auto" w:fill="FFFFFF"/>
        <w:ind w:firstLine="709"/>
        <w:rPr>
          <w:rFonts w:ascii="Times New Roman" w:hAnsi="Times New Roman"/>
        </w:rPr>
      </w:pPr>
    </w:p>
    <w:p w14:paraId="3BFAAB3E" w14:textId="77777777" w:rsidR="008E10CB"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1. Характеристика сферы реализации подпрограммы, описание </w:t>
      </w:r>
    </w:p>
    <w:p w14:paraId="1A883654"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основных проблем в указанной сфере и прогноз ее развития</w:t>
      </w:r>
    </w:p>
    <w:p w14:paraId="7698EEF5" w14:textId="77777777" w:rsidR="008646B7" w:rsidRPr="00622FC2" w:rsidRDefault="008646B7" w:rsidP="00F3461C">
      <w:pPr>
        <w:shd w:val="clear" w:color="auto" w:fill="FFFFFF"/>
        <w:rPr>
          <w:rFonts w:ascii="Times New Roman" w:hAnsi="Times New Roman"/>
        </w:rPr>
      </w:pPr>
    </w:p>
    <w:p w14:paraId="641420EB"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Сфера реализации подпрограммы 3 охватывает:</w:t>
      </w:r>
    </w:p>
    <w:p w14:paraId="733FB135" w14:textId="77777777" w:rsidR="008646B7" w:rsidRPr="00622FC2" w:rsidRDefault="008646B7" w:rsidP="00F3461C">
      <w:pPr>
        <w:shd w:val="clear" w:color="auto" w:fill="FFFFFF"/>
        <w:ind w:firstLine="709"/>
        <w:jc w:val="both"/>
        <w:rPr>
          <w:rFonts w:ascii="Times New Roman" w:hAnsi="Times New Roman"/>
        </w:rPr>
      </w:pPr>
      <w:bookmarkStart w:id="74" w:name="sub_17096"/>
      <w:r w:rsidRPr="00622FC2">
        <w:rPr>
          <w:rFonts w:ascii="Times New Roman" w:hAnsi="Times New Roman"/>
        </w:rPr>
        <w:t>обеспечение деятельности и выполнение функций государственных органов;</w:t>
      </w:r>
    </w:p>
    <w:bookmarkEnd w:id="74"/>
    <w:p w14:paraId="6D7E364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содействие развитию сферы культуры муниципальных образований Курской области.</w:t>
      </w:r>
    </w:p>
    <w:p w14:paraId="1DF58E6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Наиболее острые проблемы в сфере реализации подпрограммы 3 включают:</w:t>
      </w:r>
    </w:p>
    <w:p w14:paraId="7065A178" w14:textId="77777777" w:rsidR="008646B7" w:rsidRPr="00622FC2" w:rsidRDefault="008646B7" w:rsidP="00F3461C">
      <w:pPr>
        <w:shd w:val="clear" w:color="auto" w:fill="FFFFFF"/>
        <w:ind w:firstLine="709"/>
        <w:jc w:val="both"/>
        <w:rPr>
          <w:rFonts w:ascii="Times New Roman" w:hAnsi="Times New Roman"/>
        </w:rPr>
      </w:pPr>
      <w:bookmarkStart w:id="75" w:name="sub_17046"/>
      <w:r w:rsidRPr="00622FC2">
        <w:rPr>
          <w:rFonts w:ascii="Times New Roman" w:hAnsi="Times New Roman"/>
        </w:rPr>
        <w:t>1. Проблемы правового регулирования:</w:t>
      </w:r>
    </w:p>
    <w:bookmarkEnd w:id="75"/>
    <w:p w14:paraId="05F0697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недостаточная проработка норм, регулирующих вопросы государственно-частного партнерства в сфере культуры;</w:t>
      </w:r>
    </w:p>
    <w:p w14:paraId="7309B67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отсутствие законодательного закрепления новых организационно-правовых форм организаций культуры (многофункциональные культурные и образовательные комплексы, многофункциональные центры раз</w:t>
      </w:r>
      <w:r w:rsidR="009852CB" w:rsidRPr="00622FC2">
        <w:rPr>
          <w:rFonts w:ascii="Times New Roman" w:hAnsi="Times New Roman"/>
        </w:rPr>
        <w:t>вития культуры и др.) и др.</w:t>
      </w:r>
    </w:p>
    <w:p w14:paraId="56A8F533" w14:textId="77777777" w:rsidR="008646B7" w:rsidRPr="00622FC2" w:rsidRDefault="008646B7" w:rsidP="00F3461C">
      <w:pPr>
        <w:shd w:val="clear" w:color="auto" w:fill="FFFFFF"/>
        <w:ind w:firstLine="709"/>
        <w:jc w:val="both"/>
        <w:rPr>
          <w:rFonts w:ascii="Times New Roman" w:hAnsi="Times New Roman"/>
        </w:rPr>
      </w:pPr>
      <w:bookmarkStart w:id="76" w:name="sub_17047"/>
      <w:r w:rsidRPr="00622FC2">
        <w:rPr>
          <w:rFonts w:ascii="Times New Roman" w:hAnsi="Times New Roman"/>
        </w:rPr>
        <w:t>2. Недостаточный уровень квалификации и «старение» кадров в отрасли культуры.</w:t>
      </w:r>
    </w:p>
    <w:bookmarkEnd w:id="76"/>
    <w:p w14:paraId="2AD391F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Кадровая проблема обусловлена невысоким престижем профессий работников бюджетных учреждений сферы культуры, низким уровнем заработной платы, слабым социальным пакетом, сложностями в решении жилищной проблемы, низким притоком молодых специалистов в отрасль и др.</w:t>
      </w:r>
    </w:p>
    <w:p w14:paraId="1192EAC0" w14:textId="77777777" w:rsidR="008646B7" w:rsidRPr="00622FC2" w:rsidRDefault="008646B7" w:rsidP="00F3461C">
      <w:pPr>
        <w:shd w:val="clear" w:color="auto" w:fill="FFFFFF"/>
        <w:ind w:firstLine="709"/>
        <w:jc w:val="both"/>
        <w:rPr>
          <w:rFonts w:ascii="Times New Roman" w:hAnsi="Times New Roman"/>
        </w:rPr>
      </w:pPr>
      <w:bookmarkStart w:id="77" w:name="sub_17048"/>
      <w:r w:rsidRPr="00622FC2">
        <w:rPr>
          <w:rFonts w:ascii="Times New Roman" w:hAnsi="Times New Roman"/>
        </w:rPr>
        <w:t>3. Несоответствие современным требованиям материально- технической базы учреждений культуры и искусства.</w:t>
      </w:r>
    </w:p>
    <w:p w14:paraId="4C448890" w14:textId="77777777" w:rsidR="008646B7" w:rsidRPr="00622FC2" w:rsidRDefault="008646B7" w:rsidP="00F3461C">
      <w:pPr>
        <w:shd w:val="clear" w:color="auto" w:fill="FFFFFF"/>
        <w:ind w:firstLine="709"/>
        <w:jc w:val="both"/>
        <w:rPr>
          <w:rFonts w:ascii="Times New Roman" w:hAnsi="Times New Roman"/>
        </w:rPr>
      </w:pPr>
      <w:bookmarkStart w:id="78" w:name="sub_17049"/>
      <w:bookmarkEnd w:id="77"/>
      <w:r w:rsidRPr="00622FC2">
        <w:rPr>
          <w:rFonts w:ascii="Times New Roman" w:hAnsi="Times New Roman"/>
        </w:rPr>
        <w:t>4. Низкий уровень информатизации.</w:t>
      </w:r>
    </w:p>
    <w:bookmarkEnd w:id="78"/>
    <w:p w14:paraId="7C37DAB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В большинстве учреждений компьютерный парк физически устарел и не соответствует современным требованиям и решаемым задачам. Специальное программное обеспечение автоматизирует малую часть выполняемых функций и остро нуждается в модернизации.</w:t>
      </w:r>
    </w:p>
    <w:p w14:paraId="05CEBFF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ряде муниципальных образований Курской области уровень информатизации в сфере культуры остаётся весьма низким. Технические средства создания информационных ресурсов практически не используются многими учреждениями культуры, аналоговые материалы часто находятся под угрозой исчезновения и нуждаются в срочной оцифровке.</w:t>
      </w:r>
    </w:p>
    <w:p w14:paraId="67A6B7E6" w14:textId="77777777" w:rsidR="008646B7" w:rsidRPr="00622FC2" w:rsidRDefault="008646B7" w:rsidP="00F3461C">
      <w:pPr>
        <w:shd w:val="clear" w:color="auto" w:fill="FFFFFF"/>
        <w:ind w:firstLine="709"/>
        <w:jc w:val="both"/>
        <w:rPr>
          <w:rFonts w:ascii="Times New Roman" w:hAnsi="Times New Roman"/>
        </w:rPr>
      </w:pPr>
      <w:bookmarkStart w:id="79" w:name="sub_17050"/>
      <w:r w:rsidRPr="00622FC2">
        <w:rPr>
          <w:rFonts w:ascii="Times New Roman" w:hAnsi="Times New Roman"/>
        </w:rPr>
        <w:t>5. Низкая эффективность деятельности и использования бюджетных средств учреждениями культуры.</w:t>
      </w:r>
    </w:p>
    <w:p w14:paraId="01E9DE9B" w14:textId="77777777" w:rsidR="008646B7" w:rsidRPr="00622FC2" w:rsidRDefault="008646B7" w:rsidP="00F3461C">
      <w:pPr>
        <w:shd w:val="clear" w:color="auto" w:fill="FFFFFF"/>
        <w:ind w:firstLine="709"/>
        <w:jc w:val="both"/>
        <w:rPr>
          <w:rFonts w:ascii="Times New Roman" w:hAnsi="Times New Roman"/>
        </w:rPr>
      </w:pPr>
      <w:bookmarkStart w:id="80" w:name="sub_17051"/>
      <w:bookmarkEnd w:id="79"/>
      <w:r w:rsidRPr="00622FC2">
        <w:rPr>
          <w:rFonts w:ascii="Times New Roman" w:hAnsi="Times New Roman"/>
        </w:rPr>
        <w:t>6. Сеть учреждений культуры характеризу</w:t>
      </w:r>
      <w:r w:rsidR="009852CB" w:rsidRPr="00622FC2">
        <w:rPr>
          <w:rFonts w:ascii="Times New Roman" w:hAnsi="Times New Roman"/>
        </w:rPr>
        <w:t>е</w:t>
      </w:r>
      <w:r w:rsidRPr="00622FC2">
        <w:rPr>
          <w:rFonts w:ascii="Times New Roman" w:hAnsi="Times New Roman"/>
        </w:rPr>
        <w:t>тся низкой инновационной активностью и слабой инновационной культурой.</w:t>
      </w:r>
    </w:p>
    <w:p w14:paraId="040D90F1" w14:textId="77777777" w:rsidR="008646B7" w:rsidRPr="00622FC2" w:rsidRDefault="008646B7" w:rsidP="00F3461C">
      <w:pPr>
        <w:shd w:val="clear" w:color="auto" w:fill="FFFFFF"/>
        <w:ind w:firstLine="709"/>
        <w:jc w:val="both"/>
        <w:rPr>
          <w:rFonts w:ascii="Times New Roman" w:hAnsi="Times New Roman"/>
        </w:rPr>
      </w:pPr>
      <w:bookmarkStart w:id="81" w:name="sub_17052"/>
      <w:bookmarkEnd w:id="80"/>
      <w:r w:rsidRPr="00622FC2">
        <w:rPr>
          <w:rFonts w:ascii="Times New Roman" w:hAnsi="Times New Roman"/>
        </w:rPr>
        <w:t xml:space="preserve">7. Низкая заработная плата и </w:t>
      </w:r>
      <w:r w:rsidR="001F223C" w:rsidRPr="00622FC2">
        <w:rPr>
          <w:rFonts w:ascii="Times New Roman" w:hAnsi="Times New Roman"/>
        </w:rPr>
        <w:t>неу</w:t>
      </w:r>
      <w:r w:rsidRPr="00622FC2">
        <w:rPr>
          <w:rFonts w:ascii="Times New Roman" w:hAnsi="Times New Roman"/>
        </w:rPr>
        <w:t>довлетворенность работников сферы культуры условиями трудовой деятельности.</w:t>
      </w:r>
    </w:p>
    <w:p w14:paraId="177E1C9C" w14:textId="77777777" w:rsidR="008646B7" w:rsidRPr="00622FC2" w:rsidRDefault="008646B7" w:rsidP="00F3461C">
      <w:pPr>
        <w:shd w:val="clear" w:color="auto" w:fill="FFFFFF"/>
        <w:ind w:firstLine="709"/>
        <w:jc w:val="both"/>
        <w:rPr>
          <w:rFonts w:ascii="Times New Roman" w:hAnsi="Times New Roman"/>
        </w:rPr>
      </w:pPr>
      <w:bookmarkStart w:id="82" w:name="sub_17053"/>
      <w:bookmarkEnd w:id="81"/>
      <w:r w:rsidRPr="00622FC2">
        <w:rPr>
          <w:rFonts w:ascii="Times New Roman" w:hAnsi="Times New Roman"/>
        </w:rPr>
        <w:t>8. Слабая информационная, методическая и консультационная поддержка проведения модернизации сферы культуры на региональном уровне.</w:t>
      </w:r>
    </w:p>
    <w:bookmarkEnd w:id="82"/>
    <w:p w14:paraId="5C1C59D6" w14:textId="77777777" w:rsidR="008646B7" w:rsidRPr="00622FC2" w:rsidRDefault="008646B7" w:rsidP="00F3461C">
      <w:pPr>
        <w:shd w:val="clear" w:color="auto" w:fill="FFFFFF"/>
        <w:ind w:firstLine="709"/>
        <w:jc w:val="center"/>
        <w:rPr>
          <w:rFonts w:ascii="Times New Roman" w:hAnsi="Times New Roman"/>
        </w:rPr>
      </w:pPr>
    </w:p>
    <w:p w14:paraId="46AF5B25"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2. 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этапов реализации подпрограммы</w:t>
      </w:r>
    </w:p>
    <w:p w14:paraId="504867EB" w14:textId="77777777" w:rsidR="008A4981" w:rsidRPr="00622FC2" w:rsidRDefault="008A4981" w:rsidP="00F3461C">
      <w:pPr>
        <w:shd w:val="clear" w:color="auto" w:fill="FFFFFF"/>
        <w:ind w:firstLine="709"/>
        <w:jc w:val="center"/>
        <w:rPr>
          <w:rFonts w:ascii="Times New Roman" w:hAnsi="Times New Roman"/>
        </w:rPr>
      </w:pPr>
    </w:p>
    <w:p w14:paraId="04C7752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Главные приоритеты государственной политики в сфере реализации подпрограммы 3 сформулированы в стратегических документах и нормативных правовых актах Российской Федерации и Курской области, указанных в </w:t>
      </w:r>
      <w:hyperlink w:anchor="sub_17001" w:history="1">
        <w:r w:rsidRPr="00622FC2">
          <w:rPr>
            <w:rFonts w:ascii="Times New Roman" w:hAnsi="Times New Roman"/>
          </w:rPr>
          <w:t>подразделе 2.1 раздела 2</w:t>
        </w:r>
      </w:hyperlink>
      <w:r w:rsidRPr="00622FC2">
        <w:rPr>
          <w:rFonts w:ascii="Times New Roman" w:hAnsi="Times New Roman"/>
        </w:rPr>
        <w:t xml:space="preserve"> Программы.</w:t>
      </w:r>
    </w:p>
    <w:p w14:paraId="72E6C17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 учетом целевых установок и приоритетов государственной культурной политики целью подпрограммы 3 является создание необходимых условий для эффективной реализации Программы.</w:t>
      </w:r>
    </w:p>
    <w:p w14:paraId="19980F8D"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Достижение данной цели потребует решения следующей задачи:</w:t>
      </w:r>
    </w:p>
    <w:p w14:paraId="799965AB" w14:textId="77777777" w:rsidR="008646B7" w:rsidRPr="00622FC2" w:rsidRDefault="008646B7" w:rsidP="00F3461C">
      <w:pPr>
        <w:shd w:val="clear" w:color="auto" w:fill="FFFFFF"/>
        <w:ind w:firstLine="709"/>
        <w:jc w:val="both"/>
        <w:rPr>
          <w:rFonts w:ascii="Times New Roman" w:hAnsi="Times New Roman"/>
        </w:rPr>
      </w:pPr>
      <w:bookmarkStart w:id="83" w:name="sub_17097"/>
      <w:r w:rsidRPr="00622FC2">
        <w:rPr>
          <w:rFonts w:ascii="Times New Roman" w:hAnsi="Times New Roman"/>
        </w:rPr>
        <w:t>обеспечение эффективного управления Программой</w:t>
      </w:r>
      <w:r w:rsidR="00805424" w:rsidRPr="00622FC2">
        <w:rPr>
          <w:rFonts w:ascii="Times New Roman" w:hAnsi="Times New Roman"/>
        </w:rPr>
        <w:t xml:space="preserve"> и развитие отраслевой инфраструктуры</w:t>
      </w:r>
      <w:r w:rsidRPr="00622FC2">
        <w:rPr>
          <w:rFonts w:ascii="Times New Roman" w:hAnsi="Times New Roman"/>
        </w:rPr>
        <w:t>.</w:t>
      </w:r>
    </w:p>
    <w:bookmarkEnd w:id="83"/>
    <w:p w14:paraId="0CDE3BF9"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Оценка результатов реализации подпрограммы 3 осуществляется на основе использования показателей, сформированных с учетом специфики деятельности учреждений культуры различных видов и размещенных в разделах Программы, а также показателей Концепции долгосрочного социально-экономического развития Российской Федерации на период до 2020 года, показателей, содержащихся в указах Президента Российской Федерации, показателей непосредственных результатов, используемых в обосновании бюджетных ассигнований </w:t>
      </w:r>
      <w:r w:rsidR="002D3E68">
        <w:rPr>
          <w:rFonts w:ascii="Times New Roman" w:hAnsi="Times New Roman"/>
        </w:rPr>
        <w:t xml:space="preserve">Министерства </w:t>
      </w:r>
      <w:r w:rsidRPr="002D3E68">
        <w:rPr>
          <w:rFonts w:ascii="Times New Roman" w:hAnsi="Times New Roman"/>
        </w:rPr>
        <w:t>культур</w:t>
      </w:r>
      <w:r w:rsidR="002D3E68" w:rsidRPr="002D3E68">
        <w:rPr>
          <w:rFonts w:ascii="Times New Roman" w:hAnsi="Times New Roman"/>
        </w:rPr>
        <w:t>ы</w:t>
      </w:r>
      <w:r w:rsidRPr="002D3E68">
        <w:rPr>
          <w:rFonts w:ascii="Times New Roman" w:hAnsi="Times New Roman"/>
        </w:rPr>
        <w:t xml:space="preserve"> Курской </w:t>
      </w:r>
      <w:r w:rsidRPr="002D3E68">
        <w:rPr>
          <w:rFonts w:ascii="Times New Roman" w:hAnsi="Times New Roman"/>
        </w:rPr>
        <w:lastRenderedPageBreak/>
        <w:t>области, показатели, принятые в соответствующе</w:t>
      </w:r>
      <w:r w:rsidRPr="00622FC2">
        <w:rPr>
          <w:rFonts w:ascii="Times New Roman" w:hAnsi="Times New Roman"/>
        </w:rPr>
        <w:t>й международной практике, и др.</w:t>
      </w:r>
    </w:p>
    <w:p w14:paraId="44AF73D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Значения некоторых показателей определены методом экспертной оценки на основе сопоставления динамики развития и текущего состояния сферы реализации подпрограммы, с одной стороны, планируемых мероприятий и соотве</w:t>
      </w:r>
      <w:r w:rsidR="009852CB" w:rsidRPr="00622FC2">
        <w:rPr>
          <w:rFonts w:ascii="Times New Roman" w:hAnsi="Times New Roman"/>
        </w:rPr>
        <w:t>тствующих ожидаемых результатов</w:t>
      </w:r>
      <w:r w:rsidRPr="00622FC2">
        <w:rPr>
          <w:rFonts w:ascii="Times New Roman" w:hAnsi="Times New Roman"/>
        </w:rPr>
        <w:t xml:space="preserve"> с другой стороны, с учетом влияния внешних факторов в виде рисков реализации подпрограммы 3, описанных в </w:t>
      </w:r>
      <w:hyperlink w:anchor="sub_1309" w:history="1">
        <w:r w:rsidRPr="00622FC2">
          <w:rPr>
            <w:rFonts w:ascii="Times New Roman" w:hAnsi="Times New Roman"/>
          </w:rPr>
          <w:t>разделе 9</w:t>
        </w:r>
      </w:hyperlink>
      <w:r w:rsidRPr="00622FC2">
        <w:rPr>
          <w:rFonts w:ascii="Times New Roman" w:hAnsi="Times New Roman"/>
        </w:rPr>
        <w:t xml:space="preserve"> подпрограммы 3.</w:t>
      </w:r>
    </w:p>
    <w:p w14:paraId="19FB8AF2"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Показателями реализации подпрограммы 3 являются:</w:t>
      </w:r>
    </w:p>
    <w:p w14:paraId="620E3436"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доля публичных библиотек, подключённых к сети </w:t>
      </w:r>
      <w:r w:rsidR="00CD2DF1" w:rsidRPr="00622FC2">
        <w:rPr>
          <w:rFonts w:ascii="Times New Roman" w:hAnsi="Times New Roman"/>
        </w:rPr>
        <w:t>«</w:t>
      </w:r>
      <w:r w:rsidRPr="00622FC2">
        <w:rPr>
          <w:rFonts w:ascii="Times New Roman" w:hAnsi="Times New Roman"/>
        </w:rPr>
        <w:t>Интернет</w:t>
      </w:r>
      <w:r w:rsidR="00CD2DF1" w:rsidRPr="00622FC2">
        <w:rPr>
          <w:rFonts w:ascii="Times New Roman" w:hAnsi="Times New Roman"/>
        </w:rPr>
        <w:t>»,</w:t>
      </w:r>
      <w:r w:rsidRPr="00622FC2">
        <w:rPr>
          <w:rFonts w:ascii="Times New Roman" w:hAnsi="Times New Roman"/>
        </w:rPr>
        <w:t xml:space="preserve"> в общем количестве библиотек области;</w:t>
      </w:r>
    </w:p>
    <w:p w14:paraId="55F5F4B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доля музеев, имеющих сайт в сети </w:t>
      </w:r>
      <w:r w:rsidR="00CD2DF1" w:rsidRPr="00622FC2">
        <w:rPr>
          <w:rFonts w:ascii="Times New Roman" w:hAnsi="Times New Roman"/>
        </w:rPr>
        <w:t>«</w:t>
      </w:r>
      <w:r w:rsidRPr="00622FC2">
        <w:rPr>
          <w:rFonts w:ascii="Times New Roman" w:hAnsi="Times New Roman"/>
        </w:rPr>
        <w:t>Интернет</w:t>
      </w:r>
      <w:r w:rsidR="00CD2DF1" w:rsidRPr="00622FC2">
        <w:rPr>
          <w:rFonts w:ascii="Times New Roman" w:hAnsi="Times New Roman"/>
        </w:rPr>
        <w:t>»,</w:t>
      </w:r>
      <w:r w:rsidRPr="00622FC2">
        <w:rPr>
          <w:rFonts w:ascii="Times New Roman" w:hAnsi="Times New Roman"/>
        </w:rPr>
        <w:t xml:space="preserve"> в общем количестве музеев области</w:t>
      </w:r>
      <w:r w:rsidR="00237B1A" w:rsidRPr="00622FC2">
        <w:rPr>
          <w:rFonts w:ascii="Times New Roman" w:hAnsi="Times New Roman"/>
        </w:rPr>
        <w:t xml:space="preserve"> (юридические лица);</w:t>
      </w:r>
    </w:p>
    <w:p w14:paraId="57B9653F"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увеличение доли детей, привлекаемых к участию в творческих мероприятиях</w:t>
      </w:r>
      <w:r w:rsidR="00CD2DF1" w:rsidRPr="00622FC2">
        <w:rPr>
          <w:rFonts w:ascii="Times New Roman" w:hAnsi="Times New Roman"/>
        </w:rPr>
        <w:t>,</w:t>
      </w:r>
      <w:r w:rsidRPr="00622FC2">
        <w:rPr>
          <w:rFonts w:ascii="Times New Roman" w:hAnsi="Times New Roman"/>
        </w:rPr>
        <w:t xml:space="preserve"> от общего числа детей</w:t>
      </w:r>
      <w:r w:rsidR="00CD2DF1" w:rsidRPr="00622FC2">
        <w:rPr>
          <w:rFonts w:ascii="Times New Roman" w:hAnsi="Times New Roman"/>
        </w:rPr>
        <w:t>;</w:t>
      </w:r>
    </w:p>
    <w:p w14:paraId="7E6E032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 xml:space="preserve">доля образовательных учреждений сферы культуры, оснащённых современным материально-техническим оборудованием (с учётом детских школ искусств), в общем количестве образовательных учреждений в сфере культуры, процент;  </w:t>
      </w:r>
    </w:p>
    <w:p w14:paraId="5D7B7370" w14:textId="77777777" w:rsidR="008646B7" w:rsidRPr="00622FC2" w:rsidRDefault="008646B7" w:rsidP="00F3461C">
      <w:pPr>
        <w:shd w:val="clear" w:color="auto" w:fill="FFFFFF"/>
        <w:ind w:firstLine="709"/>
        <w:rPr>
          <w:rFonts w:ascii="Times New Roman" w:hAnsi="Times New Roman"/>
          <w:bCs/>
        </w:rPr>
      </w:pPr>
      <w:r w:rsidRPr="00622FC2">
        <w:rPr>
          <w:rFonts w:ascii="Times New Roman" w:hAnsi="Times New Roman"/>
          <w:bCs/>
          <w:szCs w:val="28"/>
        </w:rPr>
        <w:t>суммарный удельный расход энергетических ресурсов;</w:t>
      </w:r>
    </w:p>
    <w:p w14:paraId="64087729" w14:textId="77777777" w:rsidR="000B5DE2" w:rsidRDefault="008646B7" w:rsidP="00F3461C">
      <w:pPr>
        <w:shd w:val="clear" w:color="auto" w:fill="FFFFFF"/>
        <w:ind w:firstLine="709"/>
        <w:jc w:val="both"/>
        <w:rPr>
          <w:rFonts w:ascii="Times New Roman" w:hAnsi="Times New Roman"/>
          <w:bCs/>
          <w:szCs w:val="28"/>
        </w:rPr>
      </w:pPr>
      <w:r w:rsidRPr="00622FC2">
        <w:rPr>
          <w:rFonts w:ascii="Times New Roman" w:hAnsi="Times New Roman"/>
          <w:bCs/>
        </w:rPr>
        <w:t>д</w:t>
      </w:r>
      <w:r w:rsidRPr="00622FC2">
        <w:rPr>
          <w:rFonts w:ascii="Times New Roman" w:hAnsi="Times New Roman"/>
          <w:bCs/>
          <w:szCs w:val="28"/>
        </w:rPr>
        <w:t>оля учреждений, сдавших энергетические декларации посредством модуля ГИС «Энергоэффективность» - «Информация по энергосбереже-нию и повышению энергетической эффективности</w:t>
      </w:r>
      <w:r w:rsidR="001862F1" w:rsidRPr="00622FC2">
        <w:rPr>
          <w:rFonts w:ascii="Times New Roman" w:hAnsi="Times New Roman"/>
          <w:bCs/>
          <w:szCs w:val="28"/>
        </w:rPr>
        <w:t>»</w:t>
      </w:r>
      <w:r w:rsidR="000B5DE2" w:rsidRPr="00622FC2">
        <w:rPr>
          <w:rFonts w:ascii="Times New Roman" w:hAnsi="Times New Roman"/>
          <w:bCs/>
          <w:szCs w:val="28"/>
        </w:rPr>
        <w:t>;</w:t>
      </w:r>
    </w:p>
    <w:p w14:paraId="33D05A2E" w14:textId="77777777" w:rsidR="00F32FAE" w:rsidRDefault="00F32FAE" w:rsidP="00F32FAE">
      <w:pPr>
        <w:tabs>
          <w:tab w:val="left" w:pos="1134"/>
        </w:tabs>
        <w:spacing w:line="240" w:lineRule="atLeast"/>
        <w:ind w:firstLine="709"/>
        <w:jc w:val="both"/>
        <w:rPr>
          <w:rFonts w:ascii="Times New Roman" w:hAnsi="Times New Roman"/>
          <w:szCs w:val="28"/>
        </w:rPr>
      </w:pPr>
      <w:r w:rsidRPr="002862A5">
        <w:rPr>
          <w:rFonts w:ascii="Times New Roman" w:hAnsi="Times New Roman"/>
          <w:szCs w:val="28"/>
        </w:rPr>
        <w:t>количество созданных и модернизированных учреждений культурно-досугового типа в сельской местности путем капитального ремонта зданий</w:t>
      </w:r>
      <w:r>
        <w:rPr>
          <w:rFonts w:ascii="Times New Roman" w:hAnsi="Times New Roman"/>
          <w:szCs w:val="28"/>
        </w:rPr>
        <w:t>;</w:t>
      </w:r>
    </w:p>
    <w:p w14:paraId="5B205AF8" w14:textId="77777777" w:rsidR="00F32FAE" w:rsidRDefault="00F32FAE" w:rsidP="00F32FAE">
      <w:pPr>
        <w:spacing w:line="240" w:lineRule="atLeast"/>
        <w:ind w:firstLine="709"/>
        <w:jc w:val="both"/>
        <w:rPr>
          <w:rFonts w:ascii="Times New Roman" w:hAnsi="Times New Roman"/>
          <w:szCs w:val="28"/>
        </w:rPr>
      </w:pPr>
      <w:r>
        <w:rPr>
          <w:rFonts w:ascii="Times New Roman" w:hAnsi="Times New Roman"/>
          <w:szCs w:val="28"/>
        </w:rPr>
        <w:t>ч</w:t>
      </w:r>
      <w:r w:rsidRPr="0021393B">
        <w:rPr>
          <w:rFonts w:ascii="Times New Roman" w:hAnsi="Times New Roman"/>
          <w:szCs w:val="28"/>
        </w:rPr>
        <w:t>исло посещений культурных мероприятий</w:t>
      </w:r>
      <w:r>
        <w:rPr>
          <w:rFonts w:ascii="Times New Roman" w:hAnsi="Times New Roman"/>
          <w:szCs w:val="28"/>
        </w:rPr>
        <w:t>;</w:t>
      </w:r>
    </w:p>
    <w:p w14:paraId="034EC825" w14:textId="77777777" w:rsidR="00F32FAE" w:rsidRDefault="00F32FAE" w:rsidP="00F32FAE">
      <w:pPr>
        <w:shd w:val="clear" w:color="auto" w:fill="FFFFFF"/>
        <w:ind w:firstLine="709"/>
        <w:jc w:val="both"/>
        <w:rPr>
          <w:rFonts w:ascii="Times New Roman" w:hAnsi="Times New Roman"/>
          <w:szCs w:val="28"/>
        </w:rPr>
      </w:pPr>
      <w:r>
        <w:rPr>
          <w:rFonts w:ascii="Times New Roman" w:hAnsi="Times New Roman"/>
          <w:szCs w:val="28"/>
        </w:rPr>
        <w:t>и</w:t>
      </w:r>
      <w:r w:rsidRPr="0021393B">
        <w:rPr>
          <w:rFonts w:ascii="Times New Roman" w:hAnsi="Times New Roman"/>
          <w:szCs w:val="28"/>
        </w:rPr>
        <w:t>спользование населением Единого портала «Культура Курской области»</w:t>
      </w:r>
      <w:r>
        <w:rPr>
          <w:rFonts w:ascii="Times New Roman" w:hAnsi="Times New Roman"/>
          <w:szCs w:val="28"/>
        </w:rPr>
        <w:t>;</w:t>
      </w:r>
    </w:p>
    <w:p w14:paraId="0060E413" w14:textId="77777777" w:rsidR="00F32FAE" w:rsidRDefault="00F32FAE" w:rsidP="00F32FAE">
      <w:pPr>
        <w:spacing w:line="240" w:lineRule="atLeast"/>
        <w:ind w:firstLine="709"/>
        <w:jc w:val="both"/>
        <w:rPr>
          <w:rFonts w:ascii="Times New Roman" w:hAnsi="Times New Roman"/>
          <w:szCs w:val="28"/>
        </w:rPr>
      </w:pPr>
      <w:r>
        <w:rPr>
          <w:rFonts w:ascii="Times New Roman" w:hAnsi="Times New Roman"/>
          <w:szCs w:val="28"/>
        </w:rPr>
        <w:t>и</w:t>
      </w:r>
      <w:r w:rsidRPr="0021393B">
        <w:rPr>
          <w:rFonts w:ascii="Times New Roman" w:hAnsi="Times New Roman"/>
          <w:szCs w:val="28"/>
        </w:rPr>
        <w:t>спользование населением Курской области мобильного приложения «Туризм Курской области»;</w:t>
      </w:r>
      <w:r>
        <w:rPr>
          <w:rFonts w:ascii="Times New Roman" w:hAnsi="Times New Roman"/>
          <w:szCs w:val="28"/>
        </w:rPr>
        <w:t xml:space="preserve"> </w:t>
      </w:r>
    </w:p>
    <w:p w14:paraId="2E46B98A" w14:textId="77777777" w:rsidR="00CE1F91" w:rsidRDefault="00CE1F91" w:rsidP="00724F50">
      <w:pPr>
        <w:ind w:firstLine="708"/>
        <w:jc w:val="both"/>
        <w:rPr>
          <w:rFonts w:ascii="Times New Roman" w:hAnsi="Times New Roman"/>
          <w:szCs w:val="28"/>
        </w:rPr>
      </w:pPr>
      <w:r w:rsidRPr="0091523B">
        <w:rPr>
          <w:rFonts w:ascii="Times New Roman" w:hAnsi="Times New Roman"/>
          <w:bCs/>
          <w:szCs w:val="28"/>
        </w:rPr>
        <w:t>ч</w:t>
      </w:r>
      <w:r w:rsidRPr="0091523B">
        <w:rPr>
          <w:rFonts w:ascii="Times New Roman" w:hAnsi="Times New Roman"/>
          <w:szCs w:val="28"/>
        </w:rPr>
        <w:t>исло посещений мероприятий организаций культуры;</w:t>
      </w:r>
    </w:p>
    <w:p w14:paraId="6A48B028" w14:textId="77777777" w:rsidR="00CE1F91" w:rsidRPr="0091523B" w:rsidRDefault="00CE1F91" w:rsidP="00724F50">
      <w:pPr>
        <w:ind w:firstLine="708"/>
        <w:jc w:val="both"/>
        <w:rPr>
          <w:rFonts w:ascii="Times New Roman" w:hAnsi="Times New Roman"/>
          <w:szCs w:val="28"/>
        </w:rPr>
      </w:pPr>
      <w:r w:rsidRPr="0091523B">
        <w:rPr>
          <w:rFonts w:ascii="Times New Roman" w:hAnsi="Times New Roman"/>
          <w:szCs w:val="28"/>
        </w:rPr>
        <w:t>уровень обеспеченности организациями культуры;</w:t>
      </w:r>
    </w:p>
    <w:p w14:paraId="019AE43F" w14:textId="77777777" w:rsidR="00CE1F91" w:rsidRPr="00CE1F91" w:rsidRDefault="00CE1F91" w:rsidP="00724F50">
      <w:pPr>
        <w:ind w:firstLine="709"/>
        <w:jc w:val="both"/>
        <w:rPr>
          <w:rFonts w:ascii="Times New Roman" w:hAnsi="Times New Roman"/>
          <w:bCs/>
          <w:szCs w:val="28"/>
        </w:rPr>
      </w:pPr>
      <w:r w:rsidRPr="0091523B">
        <w:rPr>
          <w:rFonts w:ascii="Times New Roman" w:hAnsi="Times New Roman"/>
          <w:szCs w:val="28"/>
        </w:rPr>
        <w:t>количество учреждений культурно-досугового типа, в которых созданы новые постановки и (или) обеспечено развитие и укрепление материально-технической базы;</w:t>
      </w:r>
    </w:p>
    <w:p w14:paraId="2E330613" w14:textId="77777777" w:rsidR="008646B7" w:rsidRPr="00622FC2" w:rsidRDefault="00171174" w:rsidP="00F3461C">
      <w:pPr>
        <w:shd w:val="clear" w:color="auto" w:fill="FFFFFF"/>
        <w:ind w:firstLine="709"/>
        <w:jc w:val="both"/>
        <w:rPr>
          <w:rFonts w:ascii="Times New Roman" w:hAnsi="Times New Roman"/>
          <w:szCs w:val="28"/>
        </w:rPr>
      </w:pPr>
      <w:r>
        <w:rPr>
          <w:rFonts w:ascii="Times New Roman" w:hAnsi="Times New Roman"/>
          <w:szCs w:val="28"/>
        </w:rPr>
        <w:t>число посещений мероприятий организаций культуры</w:t>
      </w:r>
      <w:r w:rsidR="009852CB" w:rsidRPr="00622FC2">
        <w:rPr>
          <w:rFonts w:ascii="Times New Roman" w:hAnsi="Times New Roman"/>
          <w:szCs w:val="28"/>
        </w:rPr>
        <w:t>.</w:t>
      </w:r>
    </w:p>
    <w:p w14:paraId="767CE1CA" w14:textId="77777777" w:rsidR="001B7569" w:rsidRPr="00622FC2" w:rsidRDefault="00B520AF" w:rsidP="00F3461C">
      <w:pPr>
        <w:shd w:val="clear" w:color="auto" w:fill="FFFFFF"/>
        <w:ind w:firstLine="709"/>
        <w:jc w:val="both"/>
        <w:rPr>
          <w:rFonts w:ascii="Times New Roman" w:hAnsi="Times New Roman"/>
          <w:szCs w:val="28"/>
        </w:rPr>
      </w:pPr>
      <w:r w:rsidRPr="00622FC2">
        <w:rPr>
          <w:rFonts w:ascii="Times New Roman" w:hAnsi="Times New Roman"/>
          <w:szCs w:val="28"/>
        </w:rPr>
        <w:t>Средняя численность участников клубных формирований в расчете на 1 тыс. человек (в муниципальных домах культуры)</w:t>
      </w:r>
      <w:r w:rsidR="001B7569" w:rsidRPr="00622FC2">
        <w:rPr>
          <w:rFonts w:ascii="Times New Roman" w:hAnsi="Times New Roman"/>
          <w:szCs w:val="28"/>
        </w:rPr>
        <w:t>.</w:t>
      </w:r>
    </w:p>
    <w:p w14:paraId="2FEEF463"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szCs w:val="28"/>
        </w:rPr>
        <w:t>Выделенные</w:t>
      </w:r>
      <w:r w:rsidRPr="00622FC2">
        <w:rPr>
          <w:rFonts w:ascii="Times New Roman" w:hAnsi="Times New Roman"/>
        </w:rPr>
        <w:t xml:space="preserve"> в рамках подпрограммы 3 показатели характеризуют основные результаты деятельности в разрезе типов учреждений, участвующих в ее реализации, в том числе: библиотеки, музеи, а</w:t>
      </w:r>
      <w:r w:rsidR="00CD2DF1" w:rsidRPr="00622FC2">
        <w:rPr>
          <w:rFonts w:ascii="Times New Roman" w:hAnsi="Times New Roman"/>
        </w:rPr>
        <w:t xml:space="preserve"> также учреждения театрально-</w:t>
      </w:r>
      <w:r w:rsidRPr="00622FC2">
        <w:rPr>
          <w:rFonts w:ascii="Times New Roman" w:hAnsi="Times New Roman"/>
        </w:rPr>
        <w:t>концертного, образовательного и культурно-досугового типа.</w:t>
      </w:r>
    </w:p>
    <w:p w14:paraId="7D224EB5"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lastRenderedPageBreak/>
        <w:t>В целях возможности проведения сопоставления все показатели являются относительными.</w:t>
      </w:r>
    </w:p>
    <w:p w14:paraId="2832604E"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В качестве индикаторов успешности решения задач</w:t>
      </w:r>
      <w:r w:rsidR="00CD2DF1" w:rsidRPr="00622FC2">
        <w:rPr>
          <w:rFonts w:ascii="Times New Roman" w:hAnsi="Times New Roman"/>
        </w:rPr>
        <w:t>и</w:t>
      </w:r>
      <w:r w:rsidRPr="00622FC2">
        <w:rPr>
          <w:rFonts w:ascii="Times New Roman" w:hAnsi="Times New Roman"/>
        </w:rPr>
        <w:t xml:space="preserve"> подпрограммы предполагается использовать показатели, характеризующие выполнение входящих в нее основных мероприятий.</w:t>
      </w:r>
    </w:p>
    <w:p w14:paraId="2FA54F34"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Основными ожидаемыми результатами реализации подпрограммы 3 являются:</w:t>
      </w:r>
    </w:p>
    <w:p w14:paraId="73DC4093"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создание эффективной системы управления реализацией Программ</w:t>
      </w:r>
      <w:r w:rsidR="00CD2DF1" w:rsidRPr="00622FC2">
        <w:rPr>
          <w:rFonts w:ascii="Times New Roman" w:hAnsi="Times New Roman"/>
        </w:rPr>
        <w:t>ы</w:t>
      </w:r>
      <w:r w:rsidRPr="00622FC2">
        <w:rPr>
          <w:rFonts w:ascii="Times New Roman" w:hAnsi="Times New Roman"/>
        </w:rPr>
        <w:t>, эффективное управление отраслью культуры;</w:t>
      </w:r>
    </w:p>
    <w:p w14:paraId="63A63A91"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реализация в полном объеме мероприятий Программы, достижение ее целей и задач;</w:t>
      </w:r>
    </w:p>
    <w:p w14:paraId="7B21AD8E"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повышение качества и доступности государственных и муниципальных услуг, оказываемых в сфере культуры;</w:t>
      </w:r>
    </w:p>
    <w:p w14:paraId="560C1B78"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деятельности органов исполнительной власти и органов местного самоуправления в сфере культуры;</w:t>
      </w:r>
    </w:p>
    <w:p w14:paraId="2986A03D"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вовлечение муниципальных образований в реализацию Программы;</w:t>
      </w:r>
    </w:p>
    <w:p w14:paraId="2CBE0F3D"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создание условий для привлечения в отрасль культуры высококвалифицированных кадров, в том числе молодых специалистов;</w:t>
      </w:r>
    </w:p>
    <w:p w14:paraId="125B7127"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создание необходимых условий для активизации инновационной и инвестиционной деятельности в сфере культуры;</w:t>
      </w:r>
    </w:p>
    <w:p w14:paraId="59109E69"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успешное выполнение приоритетных инновационных проектов;</w:t>
      </w:r>
    </w:p>
    <w:p w14:paraId="6D9A19A7" w14:textId="77777777" w:rsidR="00833CFF"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рост количества информационных и инновационных технологий, внедренных в организациях культуры;</w:t>
      </w:r>
    </w:p>
    <w:p w14:paraId="4BD71101" w14:textId="77777777" w:rsidR="00833CFF" w:rsidRDefault="00833CFF" w:rsidP="00F3461C">
      <w:pPr>
        <w:shd w:val="clear" w:color="auto" w:fill="FFFFFF"/>
        <w:ind w:firstLine="709"/>
        <w:jc w:val="both"/>
        <w:rPr>
          <w:rFonts w:ascii="Times New Roman" w:hAnsi="Times New Roman"/>
        </w:rPr>
      </w:pPr>
      <w:r w:rsidRPr="00622FC2">
        <w:rPr>
          <w:rFonts w:ascii="Times New Roman" w:hAnsi="Times New Roman"/>
        </w:rPr>
        <w:t>повышение эффективности информатизации в отраслях культуры;</w:t>
      </w:r>
    </w:p>
    <w:p w14:paraId="14B43E97" w14:textId="77777777" w:rsidR="00F32FAE" w:rsidRDefault="00F32FAE" w:rsidP="00F32FAE">
      <w:pPr>
        <w:spacing w:line="240" w:lineRule="atLeast"/>
        <w:ind w:firstLine="709"/>
        <w:jc w:val="both"/>
        <w:rPr>
          <w:rFonts w:ascii="Times New Roman" w:hAnsi="Times New Roman"/>
          <w:szCs w:val="28"/>
        </w:rPr>
      </w:pPr>
      <w:r>
        <w:rPr>
          <w:rFonts w:ascii="Times New Roman" w:hAnsi="Times New Roman"/>
          <w:szCs w:val="28"/>
        </w:rPr>
        <w:t xml:space="preserve">увеличение пользователей цифровых продуктов учреждений, подведомственных </w:t>
      </w:r>
      <w:r w:rsidR="002D3E68" w:rsidRPr="002D3E68">
        <w:rPr>
          <w:rFonts w:ascii="Times New Roman" w:hAnsi="Times New Roman"/>
          <w:szCs w:val="28"/>
        </w:rPr>
        <w:t xml:space="preserve">Министерству </w:t>
      </w:r>
      <w:r w:rsidRPr="002D3E68">
        <w:rPr>
          <w:rFonts w:ascii="Times New Roman" w:hAnsi="Times New Roman"/>
          <w:szCs w:val="28"/>
        </w:rPr>
        <w:t>культур</w:t>
      </w:r>
      <w:r w:rsidR="002D3E68" w:rsidRPr="002D3E68">
        <w:rPr>
          <w:rFonts w:ascii="Times New Roman" w:hAnsi="Times New Roman"/>
          <w:szCs w:val="28"/>
        </w:rPr>
        <w:t>ы</w:t>
      </w:r>
      <w:r w:rsidRPr="002D3E68">
        <w:rPr>
          <w:rFonts w:ascii="Times New Roman" w:hAnsi="Times New Roman"/>
          <w:szCs w:val="28"/>
        </w:rPr>
        <w:t xml:space="preserve"> Курской области</w:t>
      </w:r>
      <w:r>
        <w:rPr>
          <w:rFonts w:ascii="Times New Roman" w:hAnsi="Times New Roman"/>
          <w:szCs w:val="28"/>
        </w:rPr>
        <w:t>;</w:t>
      </w:r>
    </w:p>
    <w:p w14:paraId="4A476556" w14:textId="77777777" w:rsidR="008646B7" w:rsidRPr="00622FC2" w:rsidRDefault="00833CFF" w:rsidP="00F3461C">
      <w:pPr>
        <w:shd w:val="clear" w:color="auto" w:fill="FFFFFF"/>
        <w:ind w:firstLine="709"/>
        <w:jc w:val="both"/>
        <w:rPr>
          <w:rFonts w:ascii="Times New Roman" w:hAnsi="Times New Roman"/>
        </w:rPr>
      </w:pPr>
      <w:r w:rsidRPr="00622FC2">
        <w:rPr>
          <w:rFonts w:ascii="Times New Roman" w:hAnsi="Times New Roman"/>
        </w:rPr>
        <w:t>формирование необходимой нормативно-правовой базы, обеспечивающей эффективную реализацию Программы и направленной на развитие сферы культуры.</w:t>
      </w:r>
    </w:p>
    <w:p w14:paraId="30076CA9" w14:textId="77777777" w:rsidR="008E10CB" w:rsidRPr="00622FC2" w:rsidRDefault="003A237B" w:rsidP="00F3461C">
      <w:pPr>
        <w:shd w:val="clear" w:color="auto" w:fill="FFFFFF"/>
        <w:ind w:firstLine="709"/>
        <w:rPr>
          <w:rFonts w:ascii="Times New Roman" w:hAnsi="Times New Roman"/>
          <w:bCs/>
          <w:szCs w:val="28"/>
        </w:rPr>
      </w:pPr>
      <w:r w:rsidRPr="00622FC2">
        <w:rPr>
          <w:rFonts w:ascii="Times New Roman" w:hAnsi="Times New Roman" w:hint="eastAsia"/>
          <w:bCs/>
        </w:rPr>
        <w:t>Сроки</w:t>
      </w:r>
      <w:r w:rsidRPr="00622FC2">
        <w:rPr>
          <w:rFonts w:ascii="Times New Roman" w:hAnsi="Times New Roman"/>
          <w:bCs/>
        </w:rPr>
        <w:t xml:space="preserve">  </w:t>
      </w:r>
      <w:r w:rsidRPr="00622FC2">
        <w:rPr>
          <w:rFonts w:ascii="Times New Roman" w:hAnsi="Times New Roman" w:hint="eastAsia"/>
          <w:bCs/>
        </w:rPr>
        <w:t>реализации</w:t>
      </w:r>
      <w:r w:rsidRPr="00622FC2">
        <w:rPr>
          <w:rFonts w:ascii="Times New Roman" w:hAnsi="Times New Roman"/>
          <w:bCs/>
        </w:rPr>
        <w:t xml:space="preserve">  подпрограммы 3  </w:t>
      </w:r>
      <w:r w:rsidRPr="00622FC2">
        <w:rPr>
          <w:rFonts w:ascii="Times New Roman" w:hAnsi="Times New Roman"/>
          <w:bCs/>
          <w:szCs w:val="28"/>
        </w:rPr>
        <w:t>–</w:t>
      </w:r>
      <w:r w:rsidRPr="00622FC2">
        <w:rPr>
          <w:rFonts w:ascii="Times New Roman" w:hAnsi="Times New Roman"/>
          <w:bCs/>
        </w:rPr>
        <w:t xml:space="preserve">  </w:t>
      </w:r>
      <w:r w:rsidRPr="00622FC2">
        <w:rPr>
          <w:rFonts w:ascii="Times New Roman" w:hAnsi="Times New Roman"/>
          <w:bCs/>
          <w:szCs w:val="28"/>
        </w:rPr>
        <w:t>2014-202</w:t>
      </w:r>
      <w:r w:rsidR="008F3338">
        <w:rPr>
          <w:rFonts w:ascii="Times New Roman" w:hAnsi="Times New Roman"/>
          <w:bCs/>
          <w:szCs w:val="28"/>
        </w:rPr>
        <w:t>5</w:t>
      </w:r>
      <w:r w:rsidRPr="00622FC2">
        <w:rPr>
          <w:rFonts w:ascii="Times New Roman" w:hAnsi="Times New Roman"/>
          <w:bCs/>
          <w:szCs w:val="28"/>
        </w:rPr>
        <w:t xml:space="preserve"> годы  </w:t>
      </w:r>
      <w:r w:rsidRPr="00622FC2">
        <w:rPr>
          <w:rFonts w:ascii="Times New Roman" w:hAnsi="Times New Roman" w:hint="eastAsia"/>
          <w:bCs/>
          <w:szCs w:val="28"/>
        </w:rPr>
        <w:t>в</w:t>
      </w:r>
      <w:r w:rsidRPr="00622FC2">
        <w:rPr>
          <w:rFonts w:ascii="Times New Roman" w:hAnsi="Times New Roman"/>
          <w:bCs/>
          <w:szCs w:val="28"/>
        </w:rPr>
        <w:t xml:space="preserve"> два </w:t>
      </w:r>
      <w:r w:rsidRPr="00622FC2">
        <w:rPr>
          <w:rFonts w:ascii="Times New Roman" w:hAnsi="Times New Roman" w:hint="eastAsia"/>
          <w:bCs/>
          <w:szCs w:val="28"/>
        </w:rPr>
        <w:t>этап</w:t>
      </w:r>
      <w:r w:rsidRPr="00622FC2">
        <w:rPr>
          <w:rFonts w:ascii="Times New Roman" w:hAnsi="Times New Roman"/>
          <w:bCs/>
          <w:szCs w:val="28"/>
        </w:rPr>
        <w:t xml:space="preserve">а:   1 </w:t>
      </w:r>
      <w:r w:rsidRPr="00622FC2">
        <w:rPr>
          <w:rFonts w:ascii="Times New Roman" w:hAnsi="Times New Roman" w:hint="eastAsia"/>
          <w:bCs/>
          <w:szCs w:val="28"/>
        </w:rPr>
        <w:t>этап</w:t>
      </w:r>
      <w:r w:rsidRPr="00622FC2">
        <w:rPr>
          <w:rFonts w:ascii="Times New Roman" w:hAnsi="Times New Roman"/>
          <w:bCs/>
          <w:szCs w:val="28"/>
        </w:rPr>
        <w:t xml:space="preserve"> – 2014-2018 </w:t>
      </w:r>
      <w:r w:rsidRPr="00622FC2">
        <w:rPr>
          <w:rFonts w:ascii="Times New Roman" w:hAnsi="Times New Roman" w:hint="eastAsia"/>
          <w:bCs/>
          <w:szCs w:val="28"/>
        </w:rPr>
        <w:t>годы</w:t>
      </w:r>
      <w:r w:rsidRPr="00622FC2">
        <w:rPr>
          <w:rFonts w:ascii="Times New Roman" w:hAnsi="Times New Roman"/>
          <w:bCs/>
          <w:szCs w:val="28"/>
        </w:rPr>
        <w:t xml:space="preserve">; 2 </w:t>
      </w:r>
      <w:r w:rsidRPr="00622FC2">
        <w:rPr>
          <w:rFonts w:ascii="Times New Roman" w:hAnsi="Times New Roman" w:hint="eastAsia"/>
          <w:bCs/>
          <w:szCs w:val="28"/>
        </w:rPr>
        <w:t>этап</w:t>
      </w:r>
      <w:r w:rsidRPr="00622FC2">
        <w:rPr>
          <w:rFonts w:ascii="Times New Roman" w:hAnsi="Times New Roman"/>
          <w:bCs/>
          <w:szCs w:val="28"/>
        </w:rPr>
        <w:t xml:space="preserve"> – 2019-202</w:t>
      </w:r>
      <w:r w:rsidR="008F3338">
        <w:rPr>
          <w:rFonts w:ascii="Times New Roman" w:hAnsi="Times New Roman"/>
          <w:bCs/>
          <w:szCs w:val="28"/>
        </w:rPr>
        <w:t>5</w:t>
      </w:r>
      <w:r w:rsidRPr="00622FC2">
        <w:rPr>
          <w:rFonts w:ascii="Times New Roman" w:hAnsi="Times New Roman"/>
          <w:bCs/>
          <w:szCs w:val="28"/>
        </w:rPr>
        <w:t xml:space="preserve"> </w:t>
      </w:r>
      <w:r w:rsidRPr="00622FC2">
        <w:rPr>
          <w:rFonts w:ascii="Times New Roman" w:hAnsi="Times New Roman" w:hint="eastAsia"/>
          <w:bCs/>
          <w:szCs w:val="28"/>
        </w:rPr>
        <w:t>годы</w:t>
      </w:r>
      <w:r w:rsidRPr="00622FC2">
        <w:rPr>
          <w:rFonts w:ascii="Times New Roman" w:hAnsi="Times New Roman"/>
          <w:bCs/>
          <w:szCs w:val="28"/>
        </w:rPr>
        <w:t>.</w:t>
      </w:r>
    </w:p>
    <w:p w14:paraId="27E04FC2" w14:textId="77777777" w:rsidR="003A237B" w:rsidRPr="00622FC2" w:rsidRDefault="003A237B" w:rsidP="00F3461C">
      <w:pPr>
        <w:shd w:val="clear" w:color="auto" w:fill="FFFFFF"/>
        <w:ind w:firstLine="709"/>
        <w:rPr>
          <w:rFonts w:ascii="Times New Roman" w:hAnsi="Times New Roman"/>
        </w:rPr>
      </w:pPr>
    </w:p>
    <w:p w14:paraId="6360A070"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3. Характеристика </w:t>
      </w:r>
      <w:r w:rsidR="00173F8B">
        <w:rPr>
          <w:rFonts w:ascii="Times New Roman" w:hAnsi="Times New Roman"/>
        </w:rPr>
        <w:t>структурных элементов</w:t>
      </w:r>
      <w:r w:rsidRPr="00622FC2">
        <w:rPr>
          <w:rFonts w:ascii="Times New Roman" w:hAnsi="Times New Roman"/>
        </w:rPr>
        <w:t xml:space="preserve"> подпрограммы</w:t>
      </w:r>
    </w:p>
    <w:p w14:paraId="0CF7D629" w14:textId="77777777" w:rsidR="008646B7" w:rsidRPr="00622FC2" w:rsidRDefault="008646B7" w:rsidP="00F3461C">
      <w:pPr>
        <w:shd w:val="clear" w:color="auto" w:fill="FFFFFF"/>
        <w:ind w:firstLine="709"/>
        <w:jc w:val="both"/>
        <w:rPr>
          <w:rFonts w:ascii="Times New Roman" w:hAnsi="Times New Roman"/>
        </w:rPr>
      </w:pPr>
    </w:p>
    <w:p w14:paraId="1ADFA4D6" w14:textId="77777777" w:rsidR="00833CFF" w:rsidRPr="00622FC2" w:rsidRDefault="00833CFF"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Для достижения цели и решения задачи</w:t>
      </w:r>
      <w:r w:rsidR="00A57F17" w:rsidRPr="00622FC2">
        <w:rPr>
          <w:rFonts w:ascii="Times New Roman" w:hAnsi="Times New Roman"/>
          <w:bCs/>
          <w:color w:val="000000"/>
          <w:szCs w:val="32"/>
        </w:rPr>
        <w:t xml:space="preserve"> «</w:t>
      </w:r>
      <w:r w:rsidR="00A57F17" w:rsidRPr="00622FC2">
        <w:rPr>
          <w:rFonts w:ascii="Times New Roman" w:hAnsi="Times New Roman"/>
        </w:rPr>
        <w:t>Обеспечение эффективного управления Программой и развитие отраслевой инфраструктуры»</w:t>
      </w:r>
      <w:r w:rsidRPr="00622FC2">
        <w:rPr>
          <w:rFonts w:ascii="Times New Roman" w:hAnsi="Times New Roman"/>
          <w:bCs/>
          <w:color w:val="000000"/>
          <w:szCs w:val="32"/>
        </w:rPr>
        <w:t xml:space="preserve"> планируется осуществление </w:t>
      </w:r>
      <w:r w:rsidR="00A57F17" w:rsidRPr="00622FC2">
        <w:rPr>
          <w:rFonts w:ascii="Times New Roman" w:hAnsi="Times New Roman"/>
          <w:bCs/>
          <w:color w:val="000000"/>
          <w:szCs w:val="32"/>
        </w:rPr>
        <w:t xml:space="preserve">следующих </w:t>
      </w:r>
      <w:r w:rsidR="00173F8B">
        <w:rPr>
          <w:rFonts w:ascii="Times New Roman" w:hAnsi="Times New Roman"/>
        </w:rPr>
        <w:t>структурных элементов</w:t>
      </w:r>
      <w:r w:rsidR="00173F8B" w:rsidRPr="00622FC2">
        <w:rPr>
          <w:rFonts w:ascii="Times New Roman" w:hAnsi="Times New Roman"/>
        </w:rPr>
        <w:t xml:space="preserve"> </w:t>
      </w:r>
      <w:r w:rsidR="00173F8B">
        <w:rPr>
          <w:rFonts w:ascii="Times New Roman" w:hAnsi="Times New Roman"/>
        </w:rPr>
        <w:t xml:space="preserve">подпрограммы </w:t>
      </w:r>
      <w:r w:rsidRPr="00622FC2">
        <w:rPr>
          <w:rFonts w:ascii="Times New Roman" w:hAnsi="Times New Roman"/>
          <w:bCs/>
          <w:color w:val="000000"/>
          <w:szCs w:val="32"/>
        </w:rPr>
        <w:t xml:space="preserve">с учетом направлений </w:t>
      </w:r>
      <w:r w:rsidR="00044AF4" w:rsidRPr="00622FC2">
        <w:rPr>
          <w:rFonts w:ascii="Times New Roman" w:hAnsi="Times New Roman"/>
          <w:bCs/>
          <w:color w:val="000000"/>
          <w:szCs w:val="32"/>
        </w:rPr>
        <w:t xml:space="preserve">их </w:t>
      </w:r>
      <w:r w:rsidRPr="00622FC2">
        <w:rPr>
          <w:rFonts w:ascii="Times New Roman" w:hAnsi="Times New Roman"/>
          <w:bCs/>
          <w:color w:val="000000"/>
          <w:szCs w:val="32"/>
        </w:rPr>
        <w:t xml:space="preserve">деятельности. </w:t>
      </w:r>
    </w:p>
    <w:p w14:paraId="10C3533A" w14:textId="77777777" w:rsidR="00833CFF" w:rsidRPr="00622FC2" w:rsidRDefault="00833CFF" w:rsidP="00F3461C">
      <w:pPr>
        <w:shd w:val="clear" w:color="auto" w:fill="FFFFFF"/>
        <w:ind w:firstLine="709"/>
        <w:jc w:val="both"/>
        <w:rPr>
          <w:rFonts w:ascii="Times New Roman" w:hAnsi="Times New Roman"/>
          <w:bCs/>
          <w:color w:val="000000"/>
          <w:szCs w:val="32"/>
        </w:rPr>
      </w:pPr>
    </w:p>
    <w:p w14:paraId="305C955D" w14:textId="77777777" w:rsidR="00467F83" w:rsidRPr="00622FC2" w:rsidRDefault="008646B7" w:rsidP="00F3461C">
      <w:pPr>
        <w:shd w:val="clear" w:color="auto" w:fill="FFFFFF"/>
        <w:jc w:val="center"/>
        <w:rPr>
          <w:rFonts w:ascii="Times New Roman" w:hAnsi="Times New Roman"/>
        </w:rPr>
      </w:pPr>
      <w:bookmarkStart w:id="84" w:name="sub_17054"/>
      <w:r w:rsidRPr="00622FC2">
        <w:rPr>
          <w:rFonts w:ascii="Times New Roman" w:hAnsi="Times New Roman"/>
        </w:rPr>
        <w:t xml:space="preserve">Основное мероприятие 3.01 «Обеспечение деятельности и </w:t>
      </w:r>
    </w:p>
    <w:p w14:paraId="6ADADA96"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выполнение функций государственных органов Курской области</w:t>
      </w:r>
      <w:bookmarkEnd w:id="84"/>
      <w:r w:rsidRPr="00622FC2">
        <w:rPr>
          <w:rFonts w:ascii="Times New Roman" w:hAnsi="Times New Roman"/>
        </w:rPr>
        <w:t>»</w:t>
      </w:r>
    </w:p>
    <w:p w14:paraId="6900A978" w14:textId="77777777" w:rsidR="008646B7" w:rsidRPr="00622FC2" w:rsidRDefault="008646B7" w:rsidP="00F3461C">
      <w:pPr>
        <w:shd w:val="clear" w:color="auto" w:fill="FFFFFF"/>
        <w:ind w:firstLine="709"/>
        <w:jc w:val="both"/>
        <w:rPr>
          <w:rFonts w:ascii="Times New Roman" w:hAnsi="Times New Roman"/>
        </w:rPr>
      </w:pPr>
    </w:p>
    <w:p w14:paraId="59725FE5" w14:textId="77777777" w:rsidR="00A57F17" w:rsidRPr="00622FC2" w:rsidRDefault="00A57F17"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13D5C556" w14:textId="77777777" w:rsidR="00884A7F" w:rsidRPr="00622FC2" w:rsidRDefault="00884A7F" w:rsidP="00F3461C">
      <w:pPr>
        <w:shd w:val="clear" w:color="auto" w:fill="FFFFFF"/>
        <w:ind w:firstLine="709"/>
        <w:jc w:val="both"/>
        <w:rPr>
          <w:rFonts w:ascii="Times New Roman" w:hAnsi="Times New Roman"/>
        </w:rPr>
      </w:pPr>
      <w:r w:rsidRPr="002D3E68">
        <w:rPr>
          <w:rFonts w:ascii="Times New Roman" w:hAnsi="Times New Roman"/>
          <w:color w:val="000000" w:themeColor="text1"/>
        </w:rPr>
        <w:lastRenderedPageBreak/>
        <w:t xml:space="preserve">оказание государственных услуг (выполнение работ) и обеспечение деятельности Министерства культуры Курской области, комитета по охране объектов культурного наследия Курской области, Министерства </w:t>
      </w:r>
      <w:r w:rsidRPr="002D3E68">
        <w:rPr>
          <w:rFonts w:ascii="Times New Roman" w:hAnsi="Times New Roman" w:hint="eastAsia"/>
          <w:szCs w:val="28"/>
        </w:rPr>
        <w:t>приоритетных</w:t>
      </w:r>
      <w:r w:rsidRPr="002D3E68">
        <w:rPr>
          <w:rFonts w:ascii="Times New Roman" w:hAnsi="Times New Roman"/>
          <w:szCs w:val="28"/>
        </w:rPr>
        <w:t xml:space="preserve"> </w:t>
      </w:r>
      <w:r w:rsidRPr="002D3E68">
        <w:rPr>
          <w:rFonts w:ascii="Times New Roman" w:hAnsi="Times New Roman" w:hint="eastAsia"/>
          <w:szCs w:val="28"/>
        </w:rPr>
        <w:t>проектов</w:t>
      </w:r>
      <w:r w:rsidRPr="002D3E68">
        <w:rPr>
          <w:rFonts w:ascii="Times New Roman" w:hAnsi="Times New Roman"/>
          <w:szCs w:val="28"/>
        </w:rPr>
        <w:t xml:space="preserve"> </w:t>
      </w:r>
      <w:r w:rsidRPr="002D3E68">
        <w:rPr>
          <w:rFonts w:ascii="Times New Roman" w:hAnsi="Times New Roman" w:hint="eastAsia"/>
          <w:szCs w:val="28"/>
        </w:rPr>
        <w:t>развития</w:t>
      </w:r>
      <w:r w:rsidRPr="002D3E68">
        <w:rPr>
          <w:rFonts w:ascii="Times New Roman" w:hAnsi="Times New Roman"/>
          <w:szCs w:val="28"/>
        </w:rPr>
        <w:t xml:space="preserve"> </w:t>
      </w:r>
      <w:r w:rsidRPr="002D3E68">
        <w:rPr>
          <w:rFonts w:ascii="Times New Roman" w:hAnsi="Times New Roman" w:hint="eastAsia"/>
          <w:szCs w:val="28"/>
        </w:rPr>
        <w:t>территорий</w:t>
      </w:r>
      <w:r w:rsidRPr="002D3E68">
        <w:rPr>
          <w:rFonts w:ascii="Times New Roman" w:hAnsi="Times New Roman"/>
          <w:szCs w:val="28"/>
        </w:rPr>
        <w:t xml:space="preserve"> </w:t>
      </w:r>
      <w:r w:rsidRPr="002D3E68">
        <w:rPr>
          <w:rFonts w:ascii="Times New Roman" w:hAnsi="Times New Roman" w:hint="eastAsia"/>
          <w:szCs w:val="28"/>
        </w:rPr>
        <w:t>и</w:t>
      </w:r>
      <w:r w:rsidRPr="002D3E68">
        <w:rPr>
          <w:rFonts w:ascii="Times New Roman" w:hAnsi="Times New Roman"/>
          <w:szCs w:val="28"/>
        </w:rPr>
        <w:t xml:space="preserve"> </w:t>
      </w:r>
      <w:r w:rsidRPr="002D3E68">
        <w:rPr>
          <w:rFonts w:ascii="Times New Roman" w:hAnsi="Times New Roman" w:hint="eastAsia"/>
          <w:szCs w:val="28"/>
        </w:rPr>
        <w:t>туризма</w:t>
      </w:r>
      <w:r w:rsidRPr="002D3E68">
        <w:rPr>
          <w:rFonts w:ascii="Times New Roman" w:hAnsi="Times New Roman"/>
          <w:szCs w:val="28"/>
        </w:rPr>
        <w:t xml:space="preserve"> </w:t>
      </w:r>
      <w:r w:rsidRPr="002D3E68">
        <w:rPr>
          <w:rFonts w:ascii="Times New Roman" w:hAnsi="Times New Roman" w:hint="eastAsia"/>
          <w:szCs w:val="28"/>
        </w:rPr>
        <w:t>Курской</w:t>
      </w:r>
      <w:r w:rsidRPr="002D3E68">
        <w:rPr>
          <w:rFonts w:ascii="Times New Roman" w:hAnsi="Times New Roman"/>
          <w:szCs w:val="28"/>
        </w:rPr>
        <w:t xml:space="preserve"> </w:t>
      </w:r>
      <w:r w:rsidRPr="002D3E68">
        <w:rPr>
          <w:rFonts w:ascii="Times New Roman" w:hAnsi="Times New Roman" w:hint="eastAsia"/>
          <w:szCs w:val="28"/>
        </w:rPr>
        <w:t>области</w:t>
      </w:r>
      <w:r w:rsidRPr="002D3E68">
        <w:rPr>
          <w:rFonts w:ascii="Times New Roman" w:hAnsi="Times New Roman"/>
          <w:color w:val="000000" w:themeColor="text1"/>
        </w:rPr>
        <w:t>;</w:t>
      </w:r>
    </w:p>
    <w:p w14:paraId="0B00325C"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развитие информационных и коммуникационных технологий в области культуры;</w:t>
      </w:r>
    </w:p>
    <w:p w14:paraId="2198BD27"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укрепление кадрового состава учреждений культуры и искусства работниками, имеющими профильное образование;</w:t>
      </w:r>
    </w:p>
    <w:p w14:paraId="7B9D50D0"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осуществление полномочий Российской Федерации по государственной охране объектов культурного наследия федерального значения;</w:t>
      </w:r>
    </w:p>
    <w:p w14:paraId="5D323EFC"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оплата услуг организации, осуществляющей сбор и обобщение информации о качестве условий оказания услуг организациями культуры;</w:t>
      </w:r>
    </w:p>
    <w:p w14:paraId="6BA73A76" w14:textId="77777777" w:rsidR="00884A7F" w:rsidRPr="00622FC2" w:rsidRDefault="00884A7F" w:rsidP="00884A7F">
      <w:pPr>
        <w:shd w:val="clear" w:color="auto" w:fill="FFFFFF"/>
        <w:ind w:firstLine="709"/>
        <w:jc w:val="both"/>
        <w:rPr>
          <w:rFonts w:ascii="Times New Roman" w:hAnsi="Times New Roman"/>
        </w:rPr>
      </w:pPr>
      <w:r w:rsidRPr="002D3E68">
        <w:rPr>
          <w:rFonts w:ascii="Times New Roman" w:hAnsi="Times New Roman"/>
          <w:color w:val="000000" w:themeColor="text1"/>
        </w:rPr>
        <w:t xml:space="preserve">обеспечение функционирования Министерства культуры Курской области, комитета по охране объектов культурного наследия Курской области, Министерства </w:t>
      </w:r>
      <w:r w:rsidRPr="002D3E68">
        <w:rPr>
          <w:rFonts w:ascii="Times New Roman" w:hAnsi="Times New Roman" w:hint="eastAsia"/>
          <w:szCs w:val="28"/>
        </w:rPr>
        <w:t>приоритетных</w:t>
      </w:r>
      <w:r w:rsidRPr="002D3E68">
        <w:rPr>
          <w:rFonts w:ascii="Times New Roman" w:hAnsi="Times New Roman"/>
          <w:szCs w:val="28"/>
        </w:rPr>
        <w:t xml:space="preserve"> </w:t>
      </w:r>
      <w:r w:rsidRPr="002D3E68">
        <w:rPr>
          <w:rFonts w:ascii="Times New Roman" w:hAnsi="Times New Roman" w:hint="eastAsia"/>
          <w:szCs w:val="28"/>
        </w:rPr>
        <w:t>проектов</w:t>
      </w:r>
      <w:r w:rsidRPr="002D3E68">
        <w:rPr>
          <w:rFonts w:ascii="Times New Roman" w:hAnsi="Times New Roman"/>
          <w:szCs w:val="28"/>
        </w:rPr>
        <w:t xml:space="preserve"> </w:t>
      </w:r>
      <w:r w:rsidRPr="002D3E68">
        <w:rPr>
          <w:rFonts w:ascii="Times New Roman" w:hAnsi="Times New Roman" w:hint="eastAsia"/>
          <w:szCs w:val="28"/>
        </w:rPr>
        <w:t>развития</w:t>
      </w:r>
      <w:r w:rsidRPr="002D3E68">
        <w:rPr>
          <w:rFonts w:ascii="Times New Roman" w:hAnsi="Times New Roman"/>
          <w:szCs w:val="28"/>
        </w:rPr>
        <w:t xml:space="preserve"> </w:t>
      </w:r>
      <w:r w:rsidRPr="002D3E68">
        <w:rPr>
          <w:rFonts w:ascii="Times New Roman" w:hAnsi="Times New Roman" w:hint="eastAsia"/>
          <w:szCs w:val="28"/>
        </w:rPr>
        <w:t>территорий</w:t>
      </w:r>
      <w:r w:rsidRPr="002D3E68">
        <w:rPr>
          <w:rFonts w:ascii="Times New Roman" w:hAnsi="Times New Roman"/>
          <w:szCs w:val="28"/>
        </w:rPr>
        <w:t xml:space="preserve"> </w:t>
      </w:r>
      <w:r w:rsidRPr="002D3E68">
        <w:rPr>
          <w:rFonts w:ascii="Times New Roman" w:hAnsi="Times New Roman" w:hint="eastAsia"/>
          <w:szCs w:val="28"/>
        </w:rPr>
        <w:t>и</w:t>
      </w:r>
      <w:r w:rsidRPr="002D3E68">
        <w:rPr>
          <w:rFonts w:ascii="Times New Roman" w:hAnsi="Times New Roman"/>
          <w:szCs w:val="28"/>
        </w:rPr>
        <w:t xml:space="preserve"> </w:t>
      </w:r>
      <w:r w:rsidRPr="002D3E68">
        <w:rPr>
          <w:rFonts w:ascii="Times New Roman" w:hAnsi="Times New Roman" w:hint="eastAsia"/>
          <w:szCs w:val="28"/>
        </w:rPr>
        <w:t>туризма</w:t>
      </w:r>
      <w:r w:rsidRPr="002D3E68">
        <w:rPr>
          <w:rFonts w:ascii="Times New Roman" w:hAnsi="Times New Roman"/>
          <w:szCs w:val="28"/>
        </w:rPr>
        <w:t xml:space="preserve"> </w:t>
      </w:r>
      <w:r w:rsidRPr="002D3E68">
        <w:rPr>
          <w:rFonts w:ascii="Times New Roman" w:hAnsi="Times New Roman" w:hint="eastAsia"/>
          <w:szCs w:val="28"/>
        </w:rPr>
        <w:t>Курской</w:t>
      </w:r>
      <w:r w:rsidRPr="002D3E68">
        <w:rPr>
          <w:rFonts w:ascii="Times New Roman" w:hAnsi="Times New Roman"/>
          <w:szCs w:val="28"/>
        </w:rPr>
        <w:t xml:space="preserve"> </w:t>
      </w:r>
      <w:r w:rsidRPr="002D3E68">
        <w:rPr>
          <w:rFonts w:ascii="Times New Roman" w:hAnsi="Times New Roman" w:hint="eastAsia"/>
          <w:szCs w:val="28"/>
        </w:rPr>
        <w:t>области</w:t>
      </w:r>
      <w:r w:rsidRPr="002D3E68">
        <w:rPr>
          <w:rFonts w:ascii="Times New Roman" w:hAnsi="Times New Roman"/>
          <w:color w:val="000000" w:themeColor="text1"/>
        </w:rPr>
        <w:t>;</w:t>
      </w:r>
    </w:p>
    <w:p w14:paraId="097AB6CF"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проведение информатизации в сфере культуры;</w:t>
      </w:r>
    </w:p>
    <w:p w14:paraId="43C3D314"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модернизация и расширение парка компьютеров музеев и библиотек, создание локальных сетей;</w:t>
      </w:r>
    </w:p>
    <w:p w14:paraId="4A8582BA"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внедрение типовых информационных систем для поддержки деятельности учреждений культуры;</w:t>
      </w:r>
    </w:p>
    <w:p w14:paraId="7EF4F8F3"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развитие новых электронных услуг музеев и библиотек;</w:t>
      </w:r>
    </w:p>
    <w:p w14:paraId="16FF8B40"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подключение музеев и библиотек к сети «Интернет» по выделенным каналам, развитие широкополосного интернета;</w:t>
      </w:r>
    </w:p>
    <w:p w14:paraId="648DCB39"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 xml:space="preserve">создание объединенных информационных ресурсов музеев и библиотек и предоставление доступа к ним в учреждениях культуры и через </w:t>
      </w:r>
      <w:r w:rsidR="00CD2DF1" w:rsidRPr="00622FC2">
        <w:rPr>
          <w:rFonts w:ascii="Times New Roman" w:hAnsi="Times New Roman"/>
        </w:rPr>
        <w:t>сеть «</w:t>
      </w:r>
      <w:r w:rsidRPr="00622FC2">
        <w:rPr>
          <w:rFonts w:ascii="Times New Roman" w:hAnsi="Times New Roman"/>
        </w:rPr>
        <w:t>Интернет</w:t>
      </w:r>
      <w:r w:rsidR="00CD2DF1" w:rsidRPr="00622FC2">
        <w:rPr>
          <w:rFonts w:ascii="Times New Roman" w:hAnsi="Times New Roman"/>
        </w:rPr>
        <w:t>»</w:t>
      </w:r>
      <w:r w:rsidRPr="00622FC2">
        <w:rPr>
          <w:rFonts w:ascii="Times New Roman" w:hAnsi="Times New Roman"/>
        </w:rPr>
        <w:t>;</w:t>
      </w:r>
    </w:p>
    <w:p w14:paraId="2EBA33A8"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стандартизация используемого программного обеспечения и оборудования;</w:t>
      </w:r>
    </w:p>
    <w:p w14:paraId="385C87BA"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проведение обучающих мероприятий для учреждений культуры;</w:t>
      </w:r>
    </w:p>
    <w:p w14:paraId="50CFC04A"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формирование системы регулярной подготовки и переподготовки персонала музеев и библиотек в области ИКТ-технологий, создание для этого нормативно-методической базы;</w:t>
      </w:r>
    </w:p>
    <w:p w14:paraId="4D10A8EE"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формирование системы мониторинга использования ИКТ в сфере культуры;</w:t>
      </w:r>
    </w:p>
    <w:p w14:paraId="132D8855"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обеспечение поддержки создания публичных электронных библиотек;</w:t>
      </w:r>
    </w:p>
    <w:p w14:paraId="54D3DE7F"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разработка и осуществление приоритетных инновационных проектов развития в рассматриваемой сфере;</w:t>
      </w:r>
    </w:p>
    <w:p w14:paraId="5F0BA220"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t>информирование населения о памятниках истории и культуры федерального значения, полномочия в отношении которых переданы Российской Федерацией Курской области;</w:t>
      </w:r>
    </w:p>
    <w:p w14:paraId="5C57865B"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lastRenderedPageBreak/>
        <w:t>контроль за соблюдением законодательства в области государственной охраны и сохранения объектов культурного наследия.</w:t>
      </w:r>
    </w:p>
    <w:p w14:paraId="24CA3E02" w14:textId="77777777" w:rsidR="00A57F17" w:rsidRPr="00622FC2" w:rsidRDefault="00A57F17" w:rsidP="00F3461C">
      <w:pPr>
        <w:pStyle w:val="aff1"/>
        <w:shd w:val="clear" w:color="auto" w:fill="FFFFFF"/>
        <w:ind w:firstLine="709"/>
        <w:rPr>
          <w:rFonts w:ascii="Times New Roman" w:hAnsi="Times New Roman" w:cs="Times New Roman"/>
          <w:sz w:val="28"/>
          <w:szCs w:val="20"/>
        </w:rPr>
      </w:pPr>
      <w:r w:rsidRPr="00622FC2">
        <w:rPr>
          <w:rFonts w:ascii="Times New Roman" w:hAnsi="Times New Roman" w:cs="Times New Roman"/>
          <w:sz w:val="28"/>
          <w:szCs w:val="20"/>
        </w:rPr>
        <w:t>Ожидаемые непосредственные результаты его реализации:</w:t>
      </w:r>
    </w:p>
    <w:p w14:paraId="7DB98A3F"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cs="Times New Roman"/>
          <w:sz w:val="28"/>
          <w:szCs w:val="20"/>
        </w:rPr>
        <w:t>укрепление</w:t>
      </w:r>
      <w:r w:rsidRPr="00622FC2">
        <w:rPr>
          <w:rFonts w:ascii="Times New Roman" w:hAnsi="Times New Roman"/>
          <w:sz w:val="28"/>
          <w:szCs w:val="28"/>
        </w:rPr>
        <w:t xml:space="preserve"> кадрового состава учреждений культуры и искусства работниками, имеющими профильное образование;</w:t>
      </w:r>
    </w:p>
    <w:p w14:paraId="51F98394"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наличие полной и исчерпывающей информации о каждом объекте культурного наследия федерального значения, полномочия в отношении котор</w:t>
      </w:r>
      <w:r w:rsidR="00CD2DF1" w:rsidRPr="00622FC2">
        <w:rPr>
          <w:rFonts w:ascii="Times New Roman" w:hAnsi="Times New Roman"/>
          <w:sz w:val="28"/>
          <w:szCs w:val="28"/>
        </w:rPr>
        <w:t>ого</w:t>
      </w:r>
      <w:r w:rsidRPr="00622FC2">
        <w:rPr>
          <w:rFonts w:ascii="Times New Roman" w:hAnsi="Times New Roman"/>
          <w:sz w:val="28"/>
          <w:szCs w:val="28"/>
        </w:rPr>
        <w:t xml:space="preserve"> переданы Российской Федерацией Курской области, включая информацию о его предмете охраны и территории;</w:t>
      </w:r>
    </w:p>
    <w:p w14:paraId="6C39A5CC"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повышение доступности объектов культурного наследия;</w:t>
      </w:r>
    </w:p>
    <w:p w14:paraId="7A9A6590" w14:textId="77777777" w:rsidR="008646B7" w:rsidRPr="00622FC2" w:rsidRDefault="00415C9C" w:rsidP="00F3461C">
      <w:pPr>
        <w:shd w:val="clear" w:color="auto" w:fill="FFFFFF"/>
        <w:ind w:firstLine="709"/>
        <w:jc w:val="both"/>
        <w:rPr>
          <w:rFonts w:ascii="Times New Roman" w:hAnsi="Times New Roman"/>
        </w:rPr>
      </w:pPr>
      <w:r w:rsidRPr="00622FC2">
        <w:rPr>
          <w:rFonts w:ascii="Times New Roman" w:hAnsi="Times New Roman"/>
          <w:szCs w:val="28"/>
        </w:rPr>
        <w:t>повышение эффективности использования бюджетных средств, выделяемых на исполнение полномочий по сохранению объектов культурного наследия</w:t>
      </w:r>
      <w:r w:rsidR="008646B7" w:rsidRPr="00622FC2">
        <w:rPr>
          <w:rFonts w:ascii="Times New Roman" w:hAnsi="Times New Roman"/>
          <w:szCs w:val="28"/>
        </w:rPr>
        <w:t>.</w:t>
      </w:r>
      <w:r w:rsidR="008646B7" w:rsidRPr="00622FC2">
        <w:rPr>
          <w:rFonts w:ascii="Times New Roman" w:hAnsi="Times New Roman"/>
        </w:rPr>
        <w:tab/>
      </w:r>
    </w:p>
    <w:p w14:paraId="1037393B" w14:textId="77777777" w:rsidR="00415C9C" w:rsidRPr="00622FC2" w:rsidRDefault="00415C9C" w:rsidP="00F3461C">
      <w:pPr>
        <w:shd w:val="clear" w:color="auto" w:fill="FFFFFF"/>
        <w:ind w:firstLine="709"/>
        <w:jc w:val="both"/>
        <w:rPr>
          <w:rFonts w:ascii="Times New Roman" w:hAnsi="Times New Roman"/>
        </w:rPr>
      </w:pPr>
      <w:r w:rsidRPr="00622FC2">
        <w:rPr>
          <w:rFonts w:ascii="Times New Roman" w:hAnsi="Times New Roman"/>
        </w:rPr>
        <w:t>Основное мероприятие 3.01 направлено на достижение следующих показателей:</w:t>
      </w:r>
    </w:p>
    <w:p w14:paraId="319B3FE9" w14:textId="77777777" w:rsidR="00415C9C" w:rsidRPr="00622FC2" w:rsidRDefault="00415C9C" w:rsidP="00F3461C">
      <w:pPr>
        <w:shd w:val="clear" w:color="auto" w:fill="FFFFFF"/>
        <w:ind w:firstLine="709"/>
        <w:jc w:val="both"/>
        <w:rPr>
          <w:rFonts w:ascii="Times New Roman" w:hAnsi="Times New Roman"/>
        </w:rPr>
      </w:pPr>
      <w:r w:rsidRPr="00622FC2">
        <w:rPr>
          <w:rFonts w:ascii="Times New Roman" w:hAnsi="Times New Roman"/>
        </w:rPr>
        <w:t>доля публичных библиотек, подключенных к сети «Интернет»</w:t>
      </w:r>
      <w:r w:rsidR="00CD2DF1" w:rsidRPr="00622FC2">
        <w:rPr>
          <w:rFonts w:ascii="Times New Roman" w:hAnsi="Times New Roman"/>
        </w:rPr>
        <w:t>,</w:t>
      </w:r>
      <w:r w:rsidRPr="00622FC2">
        <w:rPr>
          <w:rFonts w:ascii="Times New Roman" w:hAnsi="Times New Roman"/>
        </w:rPr>
        <w:t xml:space="preserve"> в общем количестве библиотек Курской области;</w:t>
      </w:r>
    </w:p>
    <w:p w14:paraId="2BEF9F51" w14:textId="77777777" w:rsidR="008646B7" w:rsidRPr="00622FC2" w:rsidRDefault="00415C9C" w:rsidP="00F3461C">
      <w:pPr>
        <w:shd w:val="clear" w:color="auto" w:fill="FFFFFF"/>
        <w:ind w:firstLine="709"/>
        <w:jc w:val="both"/>
        <w:rPr>
          <w:rFonts w:ascii="Times New Roman" w:hAnsi="Times New Roman"/>
        </w:rPr>
      </w:pPr>
      <w:r w:rsidRPr="00622FC2">
        <w:rPr>
          <w:rFonts w:ascii="Times New Roman" w:hAnsi="Times New Roman"/>
        </w:rPr>
        <w:t>доля музеев, имеющих сайт в сети «Интернет»</w:t>
      </w:r>
      <w:r w:rsidR="00CD2DF1" w:rsidRPr="00622FC2">
        <w:rPr>
          <w:rFonts w:ascii="Times New Roman" w:hAnsi="Times New Roman"/>
        </w:rPr>
        <w:t>,</w:t>
      </w:r>
      <w:r w:rsidRPr="00622FC2">
        <w:rPr>
          <w:rFonts w:ascii="Times New Roman" w:hAnsi="Times New Roman"/>
        </w:rPr>
        <w:t xml:space="preserve"> в общем количестве музеев Курской области.</w:t>
      </w:r>
    </w:p>
    <w:p w14:paraId="22BFBFD1" w14:textId="77777777" w:rsidR="00474209"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Создание условий для внедрения инновационной и проектной деятельности в сфере культуры включает в себя совершенствование и модернизацию системы повышения квалификации работников отрасли, их обучение современным технологиям и методам работы, организация конференций и семинаров, издание методических пособий, проведение областных конкурсов «Признание», «Клубный мастер», «Лучший муниципальный район (городской округ) в сфере культуры», проведение мероприятий («Отчёт муниципального района (городского округа)»</w:t>
      </w:r>
      <w:r w:rsidR="00CD2DF1" w:rsidRPr="00622FC2">
        <w:rPr>
          <w:rFonts w:ascii="Times New Roman" w:hAnsi="Times New Roman"/>
        </w:rPr>
        <w:t>)</w:t>
      </w:r>
      <w:r w:rsidRPr="00622FC2">
        <w:rPr>
          <w:rFonts w:ascii="Times New Roman" w:hAnsi="Times New Roman"/>
        </w:rPr>
        <w:t>, празднование Дня работников культуры, направленных на популяризацию достижений в области самодеятельного творчества и повышени</w:t>
      </w:r>
      <w:r w:rsidR="009852CB" w:rsidRPr="00622FC2">
        <w:rPr>
          <w:rFonts w:ascii="Times New Roman" w:hAnsi="Times New Roman"/>
        </w:rPr>
        <w:t>е</w:t>
      </w:r>
      <w:r w:rsidRPr="00622FC2">
        <w:rPr>
          <w:rFonts w:ascii="Times New Roman" w:hAnsi="Times New Roman"/>
        </w:rPr>
        <w:t xml:space="preserve"> статуса профессии работника культуры в обществе.</w:t>
      </w:r>
      <w:r w:rsidR="00474209" w:rsidRPr="00622FC2">
        <w:rPr>
          <w:rFonts w:ascii="Times New Roman" w:hAnsi="Times New Roman" w:hint="eastAsia"/>
        </w:rPr>
        <w:t xml:space="preserve"> </w:t>
      </w:r>
    </w:p>
    <w:p w14:paraId="312E8327" w14:textId="77777777" w:rsidR="00884A7F" w:rsidRPr="002D3E68" w:rsidRDefault="00884A7F" w:rsidP="00884A7F">
      <w:pPr>
        <w:shd w:val="clear" w:color="auto" w:fill="FFFFFF"/>
        <w:ind w:firstLine="709"/>
        <w:jc w:val="both"/>
        <w:rPr>
          <w:rFonts w:ascii="Times New Roman" w:hAnsi="Times New Roman"/>
          <w:szCs w:val="28"/>
        </w:rPr>
      </w:pPr>
      <w:r w:rsidRPr="002D3E68">
        <w:rPr>
          <w:rFonts w:ascii="Times New Roman" w:hAnsi="Times New Roman" w:hint="eastAsia"/>
        </w:rPr>
        <w:t>Исполнитель</w:t>
      </w:r>
      <w:r w:rsidRPr="002D3E68">
        <w:rPr>
          <w:rFonts w:ascii="Times New Roman" w:hAnsi="Times New Roman"/>
        </w:rPr>
        <w:t xml:space="preserve"> </w:t>
      </w:r>
      <w:r w:rsidRPr="002D3E68">
        <w:rPr>
          <w:rFonts w:ascii="Times New Roman" w:hAnsi="Times New Roman" w:hint="eastAsia"/>
        </w:rPr>
        <w:t>мероприятия</w:t>
      </w:r>
      <w:r w:rsidRPr="002D3E68">
        <w:rPr>
          <w:rFonts w:ascii="Times New Roman" w:hAnsi="Times New Roman"/>
        </w:rPr>
        <w:t xml:space="preserve">: </w:t>
      </w:r>
      <w:r w:rsidRPr="002D3E68">
        <w:rPr>
          <w:rFonts w:ascii="Times New Roman" w:hAnsi="Times New Roman" w:hint="eastAsia"/>
        </w:rPr>
        <w:t>Министерство культуры Курской области</w:t>
      </w:r>
      <w:r w:rsidRPr="002D3E68">
        <w:rPr>
          <w:rFonts w:ascii="Times New Roman" w:hAnsi="Times New Roman"/>
        </w:rPr>
        <w:t xml:space="preserve">, </w:t>
      </w:r>
      <w:r w:rsidRPr="002D3E68">
        <w:rPr>
          <w:rFonts w:ascii="Times New Roman" w:hAnsi="Times New Roman"/>
          <w:szCs w:val="28"/>
        </w:rPr>
        <w:t xml:space="preserve">комитет по охране объектов культурного наследия Курской области, </w:t>
      </w:r>
      <w:r w:rsidRPr="002D3E68">
        <w:rPr>
          <w:rFonts w:ascii="Times New Roman" w:hAnsi="Times New Roman" w:hint="eastAsia"/>
          <w:szCs w:val="28"/>
        </w:rPr>
        <w:t>Минист</w:t>
      </w:r>
      <w:r w:rsidRPr="002D3E68">
        <w:rPr>
          <w:rFonts w:ascii="Times New Roman" w:hAnsi="Times New Roman"/>
          <w:szCs w:val="28"/>
        </w:rPr>
        <w:t>е</w:t>
      </w:r>
      <w:r w:rsidRPr="002D3E68">
        <w:rPr>
          <w:rFonts w:ascii="Times New Roman" w:hAnsi="Times New Roman" w:hint="eastAsia"/>
          <w:szCs w:val="28"/>
        </w:rPr>
        <w:t>р</w:t>
      </w:r>
      <w:r w:rsidRPr="002D3E68">
        <w:rPr>
          <w:rFonts w:ascii="Times New Roman" w:hAnsi="Times New Roman"/>
          <w:szCs w:val="28"/>
        </w:rPr>
        <w:t xml:space="preserve">ство </w:t>
      </w:r>
      <w:r w:rsidRPr="002D3E68">
        <w:rPr>
          <w:rFonts w:ascii="Times New Roman" w:hAnsi="Times New Roman" w:hint="eastAsia"/>
          <w:szCs w:val="28"/>
        </w:rPr>
        <w:t>приоритетных</w:t>
      </w:r>
      <w:r w:rsidRPr="002D3E68">
        <w:rPr>
          <w:rFonts w:ascii="Times New Roman" w:hAnsi="Times New Roman"/>
          <w:szCs w:val="28"/>
        </w:rPr>
        <w:t xml:space="preserve"> </w:t>
      </w:r>
      <w:r w:rsidRPr="002D3E68">
        <w:rPr>
          <w:rFonts w:ascii="Times New Roman" w:hAnsi="Times New Roman" w:hint="eastAsia"/>
          <w:szCs w:val="28"/>
        </w:rPr>
        <w:t>проектов</w:t>
      </w:r>
      <w:r w:rsidRPr="002D3E68">
        <w:rPr>
          <w:rFonts w:ascii="Times New Roman" w:hAnsi="Times New Roman"/>
          <w:szCs w:val="28"/>
        </w:rPr>
        <w:t xml:space="preserve"> </w:t>
      </w:r>
      <w:r w:rsidRPr="002D3E68">
        <w:rPr>
          <w:rFonts w:ascii="Times New Roman" w:hAnsi="Times New Roman" w:hint="eastAsia"/>
          <w:szCs w:val="28"/>
        </w:rPr>
        <w:t>развития</w:t>
      </w:r>
      <w:r w:rsidRPr="002D3E68">
        <w:rPr>
          <w:rFonts w:ascii="Times New Roman" w:hAnsi="Times New Roman"/>
          <w:szCs w:val="28"/>
        </w:rPr>
        <w:t xml:space="preserve"> </w:t>
      </w:r>
      <w:r w:rsidRPr="002D3E68">
        <w:rPr>
          <w:rFonts w:ascii="Times New Roman" w:hAnsi="Times New Roman" w:hint="eastAsia"/>
          <w:szCs w:val="28"/>
        </w:rPr>
        <w:t>территорий</w:t>
      </w:r>
      <w:r w:rsidRPr="002D3E68">
        <w:rPr>
          <w:rFonts w:ascii="Times New Roman" w:hAnsi="Times New Roman"/>
          <w:szCs w:val="28"/>
        </w:rPr>
        <w:t xml:space="preserve"> </w:t>
      </w:r>
      <w:r w:rsidRPr="002D3E68">
        <w:rPr>
          <w:rFonts w:ascii="Times New Roman" w:hAnsi="Times New Roman" w:hint="eastAsia"/>
          <w:szCs w:val="28"/>
        </w:rPr>
        <w:t>и</w:t>
      </w:r>
      <w:r w:rsidRPr="002D3E68">
        <w:rPr>
          <w:rFonts w:ascii="Times New Roman" w:hAnsi="Times New Roman"/>
          <w:szCs w:val="28"/>
        </w:rPr>
        <w:t xml:space="preserve"> </w:t>
      </w:r>
      <w:r w:rsidRPr="002D3E68">
        <w:rPr>
          <w:rFonts w:ascii="Times New Roman" w:hAnsi="Times New Roman" w:hint="eastAsia"/>
          <w:szCs w:val="28"/>
        </w:rPr>
        <w:t>туризма</w:t>
      </w:r>
      <w:r w:rsidRPr="002D3E68">
        <w:rPr>
          <w:rFonts w:ascii="Times New Roman" w:hAnsi="Times New Roman"/>
          <w:szCs w:val="28"/>
        </w:rPr>
        <w:t xml:space="preserve"> </w:t>
      </w:r>
      <w:r w:rsidRPr="002D3E68">
        <w:rPr>
          <w:rFonts w:ascii="Times New Roman" w:hAnsi="Times New Roman" w:hint="eastAsia"/>
          <w:szCs w:val="28"/>
        </w:rPr>
        <w:t>Курской</w:t>
      </w:r>
      <w:r w:rsidRPr="002D3E68">
        <w:rPr>
          <w:rFonts w:ascii="Times New Roman" w:hAnsi="Times New Roman"/>
          <w:szCs w:val="28"/>
        </w:rPr>
        <w:t xml:space="preserve"> </w:t>
      </w:r>
      <w:r w:rsidRPr="002D3E68">
        <w:rPr>
          <w:rFonts w:ascii="Times New Roman" w:hAnsi="Times New Roman" w:hint="eastAsia"/>
          <w:szCs w:val="28"/>
        </w:rPr>
        <w:t>области</w:t>
      </w:r>
      <w:r w:rsidRPr="002D3E68">
        <w:rPr>
          <w:rFonts w:ascii="Times New Roman" w:hAnsi="Times New Roman"/>
          <w:szCs w:val="28"/>
        </w:rPr>
        <w:t>.</w:t>
      </w:r>
    </w:p>
    <w:p w14:paraId="606A3AEB" w14:textId="77777777" w:rsidR="00474209" w:rsidRPr="00CE11C8" w:rsidRDefault="00474209" w:rsidP="00F3461C">
      <w:pPr>
        <w:shd w:val="clear" w:color="auto" w:fill="FFFFFF"/>
        <w:ind w:firstLine="709"/>
        <w:jc w:val="both"/>
        <w:rPr>
          <w:rFonts w:ascii="Times New Roman" w:hAnsi="Times New Roman"/>
          <w:szCs w:val="28"/>
        </w:rPr>
      </w:pPr>
      <w:r w:rsidRPr="002D3E68">
        <w:rPr>
          <w:rFonts w:ascii="Times New Roman" w:hAnsi="Times New Roman" w:hint="eastAsia"/>
          <w:szCs w:val="28"/>
        </w:rPr>
        <w:t>Срок</w:t>
      </w:r>
      <w:r w:rsidRPr="002D3E68">
        <w:rPr>
          <w:rFonts w:ascii="Times New Roman" w:hAnsi="Times New Roman"/>
          <w:szCs w:val="28"/>
        </w:rPr>
        <w:t xml:space="preserve"> </w:t>
      </w:r>
      <w:r w:rsidRPr="002D3E68">
        <w:rPr>
          <w:rFonts w:ascii="Times New Roman" w:hAnsi="Times New Roman" w:hint="eastAsia"/>
          <w:szCs w:val="28"/>
        </w:rPr>
        <w:t>реализации</w:t>
      </w:r>
      <w:r w:rsidRPr="002D3E68">
        <w:rPr>
          <w:rFonts w:ascii="Times New Roman" w:hAnsi="Times New Roman"/>
          <w:szCs w:val="28"/>
        </w:rPr>
        <w:t xml:space="preserve"> </w:t>
      </w:r>
      <w:r w:rsidRPr="002D3E68">
        <w:rPr>
          <w:rFonts w:ascii="Times New Roman" w:hAnsi="Times New Roman" w:hint="eastAsia"/>
          <w:szCs w:val="28"/>
        </w:rPr>
        <w:t>мероприятия</w:t>
      </w:r>
      <w:r w:rsidR="009852CB" w:rsidRPr="002D3E68">
        <w:rPr>
          <w:rFonts w:ascii="Times New Roman" w:hAnsi="Times New Roman"/>
          <w:szCs w:val="28"/>
        </w:rPr>
        <w:t>:</w:t>
      </w:r>
      <w:r w:rsidRPr="002D3E68">
        <w:rPr>
          <w:rFonts w:ascii="Times New Roman" w:hAnsi="Times New Roman"/>
          <w:szCs w:val="28"/>
        </w:rPr>
        <w:t xml:space="preserve"> </w:t>
      </w:r>
      <w:r w:rsidR="00CE11C8" w:rsidRPr="002D3E68">
        <w:rPr>
          <w:rFonts w:ascii="Times New Roman" w:hAnsi="Times New Roman"/>
          <w:szCs w:val="28"/>
        </w:rPr>
        <w:t xml:space="preserve">2014 - </w:t>
      </w:r>
      <w:r w:rsidR="008E10CB" w:rsidRPr="002D3E68">
        <w:rPr>
          <w:rFonts w:ascii="Times New Roman" w:hAnsi="Times New Roman"/>
          <w:bCs/>
          <w:szCs w:val="28"/>
        </w:rPr>
        <w:t>202</w:t>
      </w:r>
      <w:r w:rsidR="008F3338" w:rsidRPr="002D3E68">
        <w:rPr>
          <w:rFonts w:ascii="Times New Roman" w:hAnsi="Times New Roman"/>
          <w:bCs/>
          <w:szCs w:val="28"/>
        </w:rPr>
        <w:t>5</w:t>
      </w:r>
      <w:r w:rsidRPr="002D3E68">
        <w:rPr>
          <w:rFonts w:ascii="Times New Roman" w:hAnsi="Times New Roman"/>
          <w:szCs w:val="28"/>
        </w:rPr>
        <w:t xml:space="preserve"> </w:t>
      </w:r>
      <w:r w:rsidRPr="002D3E68">
        <w:rPr>
          <w:rFonts w:ascii="Times New Roman" w:hAnsi="Times New Roman" w:hint="eastAsia"/>
          <w:szCs w:val="28"/>
        </w:rPr>
        <w:t>год</w:t>
      </w:r>
      <w:r w:rsidR="00CE11C8" w:rsidRPr="002D3E68">
        <w:rPr>
          <w:rFonts w:ascii="Times New Roman" w:hAnsi="Times New Roman"/>
          <w:szCs w:val="28"/>
        </w:rPr>
        <w:t>ы</w:t>
      </w:r>
      <w:r w:rsidRPr="002D3E68">
        <w:rPr>
          <w:rFonts w:ascii="Times New Roman" w:hAnsi="Times New Roman"/>
          <w:szCs w:val="28"/>
        </w:rPr>
        <w:t>.</w:t>
      </w:r>
    </w:p>
    <w:p w14:paraId="66633BB6" w14:textId="77777777" w:rsidR="008646B7" w:rsidRPr="00622FC2" w:rsidRDefault="008646B7" w:rsidP="00F3461C">
      <w:pPr>
        <w:shd w:val="clear" w:color="auto" w:fill="FFFFFF"/>
        <w:ind w:firstLine="709"/>
        <w:jc w:val="both"/>
        <w:rPr>
          <w:rFonts w:ascii="Times New Roman" w:hAnsi="Times New Roman"/>
        </w:rPr>
      </w:pPr>
    </w:p>
    <w:p w14:paraId="07F69601"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Основное мероприятие 3.02 «Мероприятия в сфере культуры и кинематографии в Курской области»</w:t>
      </w:r>
    </w:p>
    <w:p w14:paraId="19E55286" w14:textId="77777777" w:rsidR="008646B7" w:rsidRPr="00622FC2" w:rsidRDefault="008646B7" w:rsidP="00F3461C">
      <w:pPr>
        <w:shd w:val="clear" w:color="auto" w:fill="FFFFFF"/>
        <w:ind w:firstLine="709"/>
        <w:jc w:val="both"/>
        <w:rPr>
          <w:rFonts w:ascii="Times New Roman" w:hAnsi="Times New Roman"/>
        </w:rPr>
      </w:pPr>
    </w:p>
    <w:p w14:paraId="0D9B8DF6" w14:textId="77777777" w:rsidR="00A57F17" w:rsidRPr="00622FC2" w:rsidRDefault="00A57F17"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23A1E173" w14:textId="77777777" w:rsidR="00A7130C" w:rsidRPr="00622FC2" w:rsidRDefault="00A57F17" w:rsidP="00F3461C">
      <w:pPr>
        <w:shd w:val="clear" w:color="auto" w:fill="FFFFFF"/>
        <w:ind w:firstLine="709"/>
        <w:jc w:val="both"/>
        <w:rPr>
          <w:rFonts w:ascii="Times New Roman" w:hAnsi="Times New Roman"/>
        </w:rPr>
      </w:pPr>
      <w:r w:rsidRPr="00622FC2">
        <w:rPr>
          <w:rFonts w:ascii="Times New Roman" w:hAnsi="Times New Roman"/>
        </w:rPr>
        <w:t xml:space="preserve"> по</w:t>
      </w:r>
      <w:r w:rsidR="00A7130C" w:rsidRPr="00622FC2">
        <w:rPr>
          <w:rFonts w:ascii="Times New Roman" w:hAnsi="Times New Roman"/>
        </w:rPr>
        <w:t>дготовк</w:t>
      </w:r>
      <w:r w:rsidRPr="00622FC2">
        <w:rPr>
          <w:rFonts w:ascii="Times New Roman" w:hAnsi="Times New Roman"/>
        </w:rPr>
        <w:t>а</w:t>
      </w:r>
      <w:r w:rsidR="00A7130C" w:rsidRPr="00622FC2">
        <w:rPr>
          <w:rFonts w:ascii="Times New Roman" w:hAnsi="Times New Roman"/>
        </w:rPr>
        <w:t>, организаци</w:t>
      </w:r>
      <w:r w:rsidRPr="00622FC2">
        <w:rPr>
          <w:rFonts w:ascii="Times New Roman" w:hAnsi="Times New Roman"/>
        </w:rPr>
        <w:t>я</w:t>
      </w:r>
      <w:r w:rsidR="00A7130C" w:rsidRPr="00622FC2">
        <w:rPr>
          <w:rFonts w:ascii="Times New Roman" w:hAnsi="Times New Roman"/>
        </w:rPr>
        <w:t xml:space="preserve"> и проведение различных культурных проектов по всем направлениям творческой деятельности учреждений культ</w:t>
      </w:r>
      <w:r w:rsidR="00CD2DF1" w:rsidRPr="00622FC2">
        <w:rPr>
          <w:rFonts w:ascii="Times New Roman" w:hAnsi="Times New Roman"/>
        </w:rPr>
        <w:t>уры и населения Курской области;</w:t>
      </w:r>
    </w:p>
    <w:p w14:paraId="1452AC68" w14:textId="77777777" w:rsidR="00A7130C" w:rsidRPr="00622FC2" w:rsidRDefault="00A7130C" w:rsidP="00F3461C">
      <w:pPr>
        <w:shd w:val="clear" w:color="auto" w:fill="FFFFFF"/>
        <w:ind w:firstLine="709"/>
        <w:jc w:val="both"/>
        <w:rPr>
          <w:rFonts w:ascii="Times New Roman" w:hAnsi="Times New Roman"/>
        </w:rPr>
      </w:pPr>
      <w:r w:rsidRPr="00622FC2">
        <w:rPr>
          <w:rFonts w:ascii="Times New Roman" w:hAnsi="Times New Roman"/>
        </w:rPr>
        <w:lastRenderedPageBreak/>
        <w:t>проведение концертных программ, постановка и показ сп</w:t>
      </w:r>
      <w:r w:rsidR="00CD2DF1" w:rsidRPr="00622FC2">
        <w:rPr>
          <w:rFonts w:ascii="Times New Roman" w:hAnsi="Times New Roman"/>
        </w:rPr>
        <w:t>ектаклей, организация культурно-</w:t>
      </w:r>
      <w:r w:rsidRPr="00622FC2">
        <w:rPr>
          <w:rFonts w:ascii="Times New Roman" w:hAnsi="Times New Roman"/>
        </w:rPr>
        <w:t>массовых акций и проектов для населения области;</w:t>
      </w:r>
    </w:p>
    <w:p w14:paraId="42ACCB07" w14:textId="77777777" w:rsidR="00A7130C" w:rsidRPr="00622FC2" w:rsidRDefault="00CD2DF1" w:rsidP="00F3461C">
      <w:pPr>
        <w:shd w:val="clear" w:color="auto" w:fill="FFFFFF"/>
        <w:ind w:firstLine="709"/>
        <w:jc w:val="both"/>
        <w:rPr>
          <w:rFonts w:ascii="Times New Roman" w:hAnsi="Times New Roman"/>
        </w:rPr>
      </w:pPr>
      <w:r w:rsidRPr="00622FC2">
        <w:rPr>
          <w:rFonts w:ascii="Times New Roman" w:hAnsi="Times New Roman"/>
        </w:rPr>
        <w:t xml:space="preserve">проведение кинофестивалей, в том </w:t>
      </w:r>
      <w:r w:rsidR="00A7130C" w:rsidRPr="00622FC2">
        <w:rPr>
          <w:rFonts w:ascii="Times New Roman" w:hAnsi="Times New Roman"/>
        </w:rPr>
        <w:t>ч</w:t>
      </w:r>
      <w:r w:rsidRPr="00622FC2">
        <w:rPr>
          <w:rFonts w:ascii="Times New Roman" w:hAnsi="Times New Roman"/>
        </w:rPr>
        <w:t>исле</w:t>
      </w:r>
      <w:r w:rsidR="00A7130C" w:rsidRPr="00622FC2">
        <w:rPr>
          <w:rFonts w:ascii="Times New Roman" w:hAnsi="Times New Roman"/>
        </w:rPr>
        <w:t xml:space="preserve"> с участием известных деятелей отечественного кинематографа.</w:t>
      </w:r>
    </w:p>
    <w:p w14:paraId="79F59CB0" w14:textId="77777777" w:rsidR="00A57F17" w:rsidRPr="00622FC2" w:rsidRDefault="00A57F17" w:rsidP="00F3461C">
      <w:pPr>
        <w:pStyle w:val="aff1"/>
        <w:shd w:val="clear" w:color="auto" w:fill="FFFFFF"/>
        <w:ind w:firstLine="709"/>
        <w:rPr>
          <w:rFonts w:ascii="Times New Roman" w:hAnsi="Times New Roman"/>
          <w:bCs/>
          <w:color w:val="000000"/>
          <w:sz w:val="28"/>
          <w:szCs w:val="28"/>
        </w:rPr>
      </w:pPr>
      <w:r w:rsidRPr="00622FC2">
        <w:rPr>
          <w:rFonts w:ascii="Times New Roman" w:hAnsi="Times New Roman"/>
          <w:bCs/>
          <w:color w:val="000000"/>
          <w:sz w:val="28"/>
          <w:szCs w:val="28"/>
        </w:rPr>
        <w:t>Ожидаемые непосредственные результаты его реализации:</w:t>
      </w:r>
    </w:p>
    <w:p w14:paraId="5E890146"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популяризация среди широких слоёв населения отечественной культуры и искусства;</w:t>
      </w:r>
    </w:p>
    <w:p w14:paraId="4902C5A7"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организация культурного досуга детского населения области;</w:t>
      </w:r>
    </w:p>
    <w:p w14:paraId="0A656EBD"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организация культурного досуга жителей населенных пунктов Курской области;</w:t>
      </w:r>
    </w:p>
    <w:p w14:paraId="7055FEAE" w14:textId="77777777" w:rsidR="00415C9C" w:rsidRPr="00622FC2" w:rsidRDefault="00415C9C" w:rsidP="00F3461C">
      <w:pPr>
        <w:shd w:val="clear" w:color="auto" w:fill="FFFFFF"/>
        <w:ind w:firstLine="709"/>
        <w:jc w:val="both"/>
        <w:rPr>
          <w:rFonts w:ascii="Times New Roman" w:hAnsi="Times New Roman"/>
          <w:szCs w:val="28"/>
        </w:rPr>
      </w:pPr>
      <w:r w:rsidRPr="00622FC2">
        <w:rPr>
          <w:rFonts w:ascii="Times New Roman" w:hAnsi="Times New Roman"/>
          <w:szCs w:val="28"/>
        </w:rPr>
        <w:t>улучшение качества услуг, оказываемых учреждениями культуры населению области.</w:t>
      </w:r>
    </w:p>
    <w:p w14:paraId="2E1857FE" w14:textId="77777777" w:rsidR="0074151A" w:rsidRPr="00622FC2" w:rsidRDefault="008646B7" w:rsidP="00F3461C">
      <w:pPr>
        <w:shd w:val="clear" w:color="auto" w:fill="FFFFFF"/>
        <w:ind w:firstLine="709"/>
        <w:jc w:val="both"/>
        <w:rPr>
          <w:rFonts w:ascii="Calibri" w:hAnsi="Calibri"/>
        </w:rPr>
      </w:pPr>
      <w:r w:rsidRPr="00622FC2">
        <w:rPr>
          <w:rFonts w:ascii="Times New Roman" w:hAnsi="Times New Roman"/>
        </w:rPr>
        <w:t>Основное мероприятие 3.02 направленно на достижение следующ</w:t>
      </w:r>
      <w:r w:rsidR="008A4981" w:rsidRPr="00622FC2">
        <w:rPr>
          <w:rFonts w:ascii="Times New Roman" w:hAnsi="Times New Roman"/>
        </w:rPr>
        <w:t>его</w:t>
      </w:r>
      <w:r w:rsidRPr="00622FC2">
        <w:rPr>
          <w:rFonts w:ascii="Times New Roman" w:hAnsi="Times New Roman"/>
        </w:rPr>
        <w:t xml:space="preserve"> показател</w:t>
      </w:r>
      <w:r w:rsidR="008A4981" w:rsidRPr="00622FC2">
        <w:rPr>
          <w:rFonts w:ascii="Times New Roman" w:hAnsi="Times New Roman"/>
        </w:rPr>
        <w:t>я</w:t>
      </w:r>
      <w:r w:rsidR="00415C9C" w:rsidRPr="00622FC2">
        <w:rPr>
          <w:rFonts w:ascii="Times New Roman" w:hAnsi="Times New Roman"/>
        </w:rPr>
        <w:t xml:space="preserve"> - </w:t>
      </w:r>
      <w:r w:rsidRPr="00622FC2">
        <w:rPr>
          <w:rFonts w:ascii="Times New Roman" w:hAnsi="Times New Roman"/>
        </w:rPr>
        <w:t>увеличение количества детей и молодёжи, присутствующих на культурно</w:t>
      </w:r>
      <w:r w:rsidR="00CD2DF1" w:rsidRPr="00622FC2">
        <w:rPr>
          <w:rFonts w:ascii="Times New Roman" w:hAnsi="Times New Roman"/>
        </w:rPr>
        <w:t>-</w:t>
      </w:r>
      <w:r w:rsidRPr="00622FC2">
        <w:rPr>
          <w:rFonts w:ascii="Times New Roman" w:hAnsi="Times New Roman"/>
        </w:rPr>
        <w:t>массовых и творческих мероприятиях.</w:t>
      </w:r>
      <w:r w:rsidR="0074151A" w:rsidRPr="00622FC2">
        <w:rPr>
          <w:rFonts w:hint="eastAsia"/>
        </w:rPr>
        <w:t xml:space="preserve"> </w:t>
      </w:r>
    </w:p>
    <w:p w14:paraId="76F46BA2" w14:textId="77777777" w:rsidR="0074151A" w:rsidRPr="00622FC2" w:rsidRDefault="0074151A" w:rsidP="00F3461C">
      <w:pPr>
        <w:shd w:val="clear" w:color="auto" w:fill="FFFFFF"/>
        <w:ind w:firstLine="709"/>
        <w:jc w:val="both"/>
        <w:rPr>
          <w:rFonts w:ascii="Times New Roman" w:hAnsi="Times New Roman"/>
        </w:rPr>
      </w:pPr>
      <w:r w:rsidRPr="00622FC2">
        <w:rPr>
          <w:rFonts w:ascii="Times New Roman" w:hAnsi="Times New Roman" w:hint="eastAsia"/>
        </w:rPr>
        <w:t>Исполнитель</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xml:space="preserve">: </w:t>
      </w:r>
      <w:r w:rsidR="00B509A9" w:rsidRPr="002D3E68">
        <w:rPr>
          <w:rFonts w:ascii="Times New Roman" w:hAnsi="Times New Roman" w:hint="eastAsia"/>
        </w:rPr>
        <w:t>Министерство культуры Курской области</w:t>
      </w:r>
      <w:r w:rsidRPr="002D3E68">
        <w:rPr>
          <w:rFonts w:ascii="Times New Roman" w:hAnsi="Times New Roman"/>
        </w:rPr>
        <w:t>.</w:t>
      </w:r>
    </w:p>
    <w:p w14:paraId="19D2272E" w14:textId="77777777" w:rsidR="008646B7" w:rsidRPr="00622FC2" w:rsidRDefault="0074151A" w:rsidP="00F3461C">
      <w:pPr>
        <w:shd w:val="clear" w:color="auto" w:fill="FFFFFF"/>
        <w:ind w:firstLine="709"/>
        <w:jc w:val="both"/>
        <w:rPr>
          <w:rFonts w:ascii="Times New Roman" w:hAnsi="Times New Roman"/>
        </w:rPr>
      </w:pPr>
      <w:r w:rsidRPr="00622FC2">
        <w:rPr>
          <w:rFonts w:ascii="Times New Roman" w:hAnsi="Times New Roman" w:hint="eastAsia"/>
        </w:rPr>
        <w:t>Срок</w:t>
      </w:r>
      <w:r w:rsidRPr="00622FC2">
        <w:rPr>
          <w:rFonts w:ascii="Times New Roman" w:hAnsi="Times New Roman"/>
        </w:rPr>
        <w:t xml:space="preserve"> </w:t>
      </w:r>
      <w:r w:rsidRPr="00622FC2">
        <w:rPr>
          <w:rFonts w:ascii="Times New Roman" w:hAnsi="Times New Roman" w:hint="eastAsia"/>
        </w:rPr>
        <w:t>реализации</w:t>
      </w:r>
      <w:r w:rsidRPr="00622FC2">
        <w:rPr>
          <w:rFonts w:ascii="Times New Roman" w:hAnsi="Times New Roman"/>
        </w:rPr>
        <w:t xml:space="preserve"> </w:t>
      </w:r>
      <w:r w:rsidRPr="00622FC2">
        <w:rPr>
          <w:rFonts w:ascii="Times New Roman" w:hAnsi="Times New Roman" w:hint="eastAsia"/>
        </w:rPr>
        <w:t>мероприятия</w:t>
      </w:r>
      <w:r w:rsidR="009852CB" w:rsidRPr="00622FC2">
        <w:rPr>
          <w:rFonts w:ascii="Times New Roman" w:hAnsi="Times New Roman"/>
        </w:rPr>
        <w:t>:</w:t>
      </w:r>
      <w:r w:rsidRPr="00622FC2">
        <w:rPr>
          <w:rFonts w:ascii="Times New Roman" w:hAnsi="Times New Roman"/>
        </w:rPr>
        <w:t xml:space="preserve"> </w:t>
      </w:r>
      <w:r w:rsidR="002D3E68">
        <w:rPr>
          <w:rFonts w:ascii="Times New Roman" w:hAnsi="Times New Roman"/>
        </w:rPr>
        <w:t xml:space="preserve">2014 - </w:t>
      </w:r>
      <w:r w:rsidR="008E10CB" w:rsidRPr="00622FC2">
        <w:rPr>
          <w:rFonts w:ascii="Times New Roman" w:hAnsi="Times New Roman"/>
          <w:bCs/>
          <w:szCs w:val="28"/>
        </w:rPr>
        <w:t>202</w:t>
      </w:r>
      <w:r w:rsidR="008F3338">
        <w:rPr>
          <w:rFonts w:ascii="Times New Roman" w:hAnsi="Times New Roman"/>
          <w:bCs/>
          <w:szCs w:val="28"/>
        </w:rPr>
        <w:t>5</w:t>
      </w:r>
      <w:r w:rsidRPr="00622FC2">
        <w:rPr>
          <w:rFonts w:ascii="Times New Roman" w:hAnsi="Times New Roman"/>
        </w:rPr>
        <w:t xml:space="preserve"> </w:t>
      </w:r>
      <w:r w:rsidRPr="00622FC2">
        <w:rPr>
          <w:rFonts w:ascii="Times New Roman" w:hAnsi="Times New Roman" w:hint="eastAsia"/>
        </w:rPr>
        <w:t>год</w:t>
      </w:r>
      <w:r w:rsidR="002D3E68">
        <w:rPr>
          <w:rFonts w:ascii="Times New Roman" w:hAnsi="Times New Roman"/>
        </w:rPr>
        <w:t>ы.</w:t>
      </w:r>
    </w:p>
    <w:p w14:paraId="2E35D6F8" w14:textId="77777777" w:rsidR="008646B7" w:rsidRPr="00622FC2" w:rsidRDefault="008646B7" w:rsidP="00F3461C">
      <w:pPr>
        <w:shd w:val="clear" w:color="auto" w:fill="FFFFFF"/>
        <w:ind w:firstLine="709"/>
        <w:jc w:val="both"/>
        <w:rPr>
          <w:rFonts w:ascii="Times New Roman" w:hAnsi="Times New Roman"/>
        </w:rPr>
      </w:pPr>
    </w:p>
    <w:p w14:paraId="6284B7F7" w14:textId="77777777" w:rsidR="00CD2DF1" w:rsidRPr="00622FC2" w:rsidRDefault="008646B7" w:rsidP="00F3461C">
      <w:pPr>
        <w:shd w:val="clear" w:color="auto" w:fill="FFFFFF"/>
        <w:jc w:val="center"/>
        <w:rPr>
          <w:rFonts w:ascii="Times New Roman" w:hAnsi="Times New Roman"/>
        </w:rPr>
      </w:pPr>
      <w:r w:rsidRPr="00622FC2">
        <w:rPr>
          <w:rFonts w:ascii="Times New Roman" w:hAnsi="Times New Roman"/>
        </w:rPr>
        <w:t>Основное мероприятие 3.03 «Организация и поддержка учреждений</w:t>
      </w:r>
    </w:p>
    <w:p w14:paraId="189270B3" w14:textId="77777777" w:rsidR="00172A6D"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 культуры, искусства и образования в сфере культуры</w:t>
      </w:r>
    </w:p>
    <w:p w14:paraId="44FA4111"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в Курской области»</w:t>
      </w:r>
    </w:p>
    <w:p w14:paraId="4F9F124D" w14:textId="77777777" w:rsidR="008646B7" w:rsidRPr="00622FC2" w:rsidRDefault="008646B7" w:rsidP="00F3461C">
      <w:pPr>
        <w:shd w:val="clear" w:color="auto" w:fill="FFFFFF"/>
        <w:ind w:firstLine="709"/>
        <w:jc w:val="both"/>
        <w:rPr>
          <w:rFonts w:ascii="Times New Roman" w:hAnsi="Times New Roman"/>
        </w:rPr>
      </w:pPr>
    </w:p>
    <w:p w14:paraId="248DE7BF" w14:textId="77777777" w:rsidR="00317526" w:rsidRPr="00622FC2" w:rsidRDefault="00317526"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730040B5"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улучшение и совершенствование деятельности подведомственных учреждений;</w:t>
      </w:r>
    </w:p>
    <w:p w14:paraId="6BBF540A"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оказание государственных услуг (выполнение работ) и обеспечение деятельности областных бюджетных образовательных учр</w:t>
      </w:r>
      <w:r w:rsidR="008869A0" w:rsidRPr="00622FC2">
        <w:rPr>
          <w:rFonts w:ascii="Times New Roman" w:hAnsi="Times New Roman"/>
        </w:rPr>
        <w:t>еждений</w:t>
      </w:r>
      <w:r w:rsidRPr="00622FC2">
        <w:rPr>
          <w:rFonts w:ascii="Times New Roman" w:hAnsi="Times New Roman"/>
        </w:rPr>
        <w:t xml:space="preserve">, находящихся в ведении </w:t>
      </w:r>
      <w:r w:rsidR="002D3E68">
        <w:rPr>
          <w:rFonts w:ascii="Times New Roman" w:hAnsi="Times New Roman" w:hint="eastAsia"/>
        </w:rPr>
        <w:t>Министерств</w:t>
      </w:r>
      <w:r w:rsidR="002D3E68">
        <w:rPr>
          <w:rFonts w:ascii="Times New Roman" w:hAnsi="Times New Roman"/>
        </w:rPr>
        <w:t>а</w:t>
      </w:r>
      <w:r w:rsidR="002D3E68" w:rsidRPr="002D3E68">
        <w:rPr>
          <w:rFonts w:ascii="Times New Roman" w:hAnsi="Times New Roman" w:hint="eastAsia"/>
        </w:rPr>
        <w:t xml:space="preserve"> культуры Курской области</w:t>
      </w:r>
      <w:r w:rsidRPr="00622FC2">
        <w:rPr>
          <w:rFonts w:ascii="Times New Roman" w:hAnsi="Times New Roman"/>
        </w:rPr>
        <w:t>;</w:t>
      </w:r>
    </w:p>
    <w:p w14:paraId="2608003E"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 xml:space="preserve">содействие в оказании муниципальных услуг в области дополнительного образования детей в сфере культуры и искусства; </w:t>
      </w:r>
    </w:p>
    <w:p w14:paraId="1BFE00B3"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оказание помощи муниципальным образованиям по проведению неотложных работ  по ремонту зданий;</w:t>
      </w:r>
    </w:p>
    <w:p w14:paraId="7A6D9303"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содействие повышению уровня оплаты труда работников муниципальных учреждений культуры и доведению ее до уровня средней зара</w:t>
      </w:r>
      <w:r w:rsidR="00317526" w:rsidRPr="00622FC2">
        <w:rPr>
          <w:rFonts w:ascii="Times New Roman" w:hAnsi="Times New Roman"/>
        </w:rPr>
        <w:t>ботной платы по Курской области;</w:t>
      </w:r>
    </w:p>
    <w:p w14:paraId="58ADDEF0"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осуществление мероприятий, направл</w:t>
      </w:r>
      <w:r w:rsidR="00CD2DF1" w:rsidRPr="00622FC2">
        <w:rPr>
          <w:rFonts w:ascii="Times New Roman" w:hAnsi="Times New Roman"/>
        </w:rPr>
        <w:t>енных на укрепление материально-</w:t>
      </w:r>
      <w:r w:rsidRPr="00622FC2">
        <w:rPr>
          <w:rFonts w:ascii="Times New Roman" w:hAnsi="Times New Roman"/>
        </w:rPr>
        <w:t>технической базы подведомственных учреждений;</w:t>
      </w:r>
    </w:p>
    <w:p w14:paraId="214E78FA"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улучшение качества кадрового состава учреждений культуры;</w:t>
      </w:r>
    </w:p>
    <w:p w14:paraId="5A83D5DA"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совершенствование управленческих навыков руководителей подведомственных учреждений;</w:t>
      </w:r>
    </w:p>
    <w:p w14:paraId="0EAFED88"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обеспечение стабильного финансирования учреждений;</w:t>
      </w:r>
    </w:p>
    <w:p w14:paraId="0E382C03"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lastRenderedPageBreak/>
        <w:t>укрепление материально-технической базы образовательных учреждений, оснащение оборудованием, приобретение новых музыкальных инструментов и костюмов взамен изношенных;</w:t>
      </w:r>
    </w:p>
    <w:p w14:paraId="1BFD2C02" w14:textId="77777777" w:rsidR="00D25D77" w:rsidRPr="00622FC2" w:rsidRDefault="00D25D77" w:rsidP="00F3461C">
      <w:pPr>
        <w:pStyle w:val="aff1"/>
        <w:shd w:val="clear" w:color="auto" w:fill="FFFFFF"/>
        <w:ind w:firstLine="709"/>
        <w:rPr>
          <w:rFonts w:ascii="Times New Roman" w:hAnsi="Times New Roman"/>
        </w:rPr>
      </w:pPr>
      <w:r w:rsidRPr="00622FC2">
        <w:rPr>
          <w:rFonts w:ascii="Times New Roman" w:hAnsi="Times New Roman"/>
          <w:sz w:val="28"/>
          <w:szCs w:val="28"/>
        </w:rPr>
        <w:t>совершенствование учебного процесса в образовательных учреждениях сферы культуры и искусства, повышение уровня педагогического мастерства;</w:t>
      </w:r>
    </w:p>
    <w:p w14:paraId="5A8E160D"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szCs w:val="28"/>
        </w:rPr>
        <w:t>предоставление субсидии в целях софинансирования расходных обязательств муниципальных образований, связанных с обеспечением развития и укрепления материально-технической базы домов культуры в населенных пунктах с числом жителей до 50 тысяч человек;</w:t>
      </w:r>
    </w:p>
    <w:p w14:paraId="17F0DBF3"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реализация мер для привлечения в профессию молодых специалистов и их закрепление в образовательных учреждениях;</w:t>
      </w:r>
    </w:p>
    <w:p w14:paraId="0E32A9FC" w14:textId="77777777" w:rsidR="007E4657" w:rsidRPr="00622FC2" w:rsidRDefault="007E4657" w:rsidP="00F3461C">
      <w:pPr>
        <w:shd w:val="clear" w:color="auto" w:fill="FFFFFF"/>
        <w:ind w:firstLine="709"/>
        <w:jc w:val="both"/>
        <w:rPr>
          <w:rFonts w:ascii="Times New Roman" w:hAnsi="Times New Roman"/>
        </w:rPr>
      </w:pPr>
      <w:r w:rsidRPr="00622FC2">
        <w:rPr>
          <w:rFonts w:ascii="Times New Roman" w:hAnsi="Times New Roman" w:hint="eastAsia"/>
          <w:szCs w:val="28"/>
        </w:rPr>
        <w:t>предоставление</w:t>
      </w:r>
      <w:r w:rsidRPr="00622FC2">
        <w:rPr>
          <w:rFonts w:ascii="Times New Roman" w:hAnsi="Times New Roman"/>
          <w:szCs w:val="28"/>
        </w:rPr>
        <w:t xml:space="preserve"> </w:t>
      </w:r>
      <w:r w:rsidRPr="00622FC2">
        <w:rPr>
          <w:rFonts w:ascii="Times New Roman" w:hAnsi="Times New Roman" w:hint="eastAsia"/>
          <w:szCs w:val="28"/>
        </w:rPr>
        <w:t>субсидий</w:t>
      </w:r>
      <w:r w:rsidRPr="00622FC2">
        <w:rPr>
          <w:rFonts w:ascii="Times New Roman" w:hAnsi="Times New Roman"/>
          <w:szCs w:val="28"/>
        </w:rPr>
        <w:t xml:space="preserve"> </w:t>
      </w:r>
      <w:r w:rsidRPr="00622FC2">
        <w:rPr>
          <w:rFonts w:ascii="Times New Roman" w:hAnsi="Times New Roman" w:hint="eastAsia"/>
          <w:szCs w:val="28"/>
        </w:rPr>
        <w:t>из</w:t>
      </w:r>
      <w:r w:rsidRPr="00622FC2">
        <w:rPr>
          <w:rFonts w:ascii="Times New Roman" w:hAnsi="Times New Roman"/>
          <w:szCs w:val="28"/>
        </w:rPr>
        <w:t xml:space="preserve"> </w:t>
      </w:r>
      <w:r w:rsidRPr="00622FC2">
        <w:rPr>
          <w:rFonts w:ascii="Times New Roman" w:hAnsi="Times New Roman" w:hint="eastAsia"/>
          <w:szCs w:val="28"/>
        </w:rPr>
        <w:t>областного</w:t>
      </w:r>
      <w:r w:rsidRPr="00622FC2">
        <w:rPr>
          <w:rFonts w:ascii="Times New Roman" w:hAnsi="Times New Roman"/>
          <w:szCs w:val="28"/>
        </w:rPr>
        <w:t xml:space="preserve"> </w:t>
      </w:r>
      <w:r w:rsidRPr="00622FC2">
        <w:rPr>
          <w:rFonts w:ascii="Times New Roman" w:hAnsi="Times New Roman" w:hint="eastAsia"/>
          <w:szCs w:val="28"/>
        </w:rPr>
        <w:t>бюджета</w:t>
      </w:r>
      <w:r w:rsidRPr="00622FC2">
        <w:rPr>
          <w:rFonts w:ascii="Times New Roman" w:hAnsi="Times New Roman"/>
          <w:szCs w:val="28"/>
        </w:rPr>
        <w:t xml:space="preserve"> </w:t>
      </w:r>
      <w:r w:rsidRPr="00622FC2">
        <w:rPr>
          <w:rFonts w:ascii="Times New Roman" w:hAnsi="Times New Roman" w:hint="eastAsia"/>
          <w:szCs w:val="28"/>
        </w:rPr>
        <w:t>бюджетам</w:t>
      </w:r>
      <w:r w:rsidRPr="00622FC2">
        <w:rPr>
          <w:rFonts w:ascii="Times New Roman" w:hAnsi="Times New Roman"/>
          <w:szCs w:val="28"/>
        </w:rPr>
        <w:t xml:space="preserve"> </w:t>
      </w:r>
      <w:r w:rsidRPr="00622FC2">
        <w:rPr>
          <w:rFonts w:ascii="Times New Roman" w:hAnsi="Times New Roman" w:hint="eastAsia"/>
          <w:szCs w:val="28"/>
        </w:rPr>
        <w:t>муниципальных</w:t>
      </w:r>
      <w:r w:rsidRPr="00622FC2">
        <w:rPr>
          <w:rFonts w:ascii="Times New Roman" w:hAnsi="Times New Roman"/>
          <w:szCs w:val="28"/>
        </w:rPr>
        <w:t xml:space="preserve"> </w:t>
      </w:r>
      <w:r w:rsidRPr="00622FC2">
        <w:rPr>
          <w:rFonts w:ascii="Times New Roman" w:hAnsi="Times New Roman" w:hint="eastAsia"/>
          <w:szCs w:val="28"/>
        </w:rPr>
        <w:t>образований</w:t>
      </w:r>
      <w:r w:rsidRPr="00622FC2">
        <w:rPr>
          <w:rFonts w:ascii="Times New Roman" w:hAnsi="Times New Roman"/>
          <w:szCs w:val="28"/>
        </w:rPr>
        <w:t xml:space="preserve"> </w:t>
      </w:r>
      <w:r w:rsidRPr="00622FC2">
        <w:rPr>
          <w:rFonts w:ascii="Times New Roman" w:hAnsi="Times New Roman" w:hint="eastAsia"/>
          <w:szCs w:val="28"/>
        </w:rPr>
        <w:t>Курской</w:t>
      </w:r>
      <w:r w:rsidRPr="00622FC2">
        <w:rPr>
          <w:rFonts w:ascii="Times New Roman" w:hAnsi="Times New Roman"/>
          <w:szCs w:val="28"/>
        </w:rPr>
        <w:t xml:space="preserve"> </w:t>
      </w:r>
      <w:r w:rsidRPr="00622FC2">
        <w:rPr>
          <w:rFonts w:ascii="Times New Roman" w:hAnsi="Times New Roman" w:hint="eastAsia"/>
          <w:szCs w:val="28"/>
        </w:rPr>
        <w:t>области</w:t>
      </w:r>
      <w:r w:rsidRPr="00622FC2">
        <w:rPr>
          <w:rFonts w:ascii="Times New Roman" w:hAnsi="Times New Roman"/>
          <w:szCs w:val="28"/>
        </w:rPr>
        <w:t xml:space="preserve"> </w:t>
      </w:r>
      <w:r w:rsidRPr="00622FC2">
        <w:rPr>
          <w:rFonts w:ascii="Times New Roman" w:hAnsi="Times New Roman" w:hint="eastAsia"/>
          <w:szCs w:val="28"/>
        </w:rPr>
        <w:t>на</w:t>
      </w:r>
      <w:r w:rsidRPr="00622FC2">
        <w:rPr>
          <w:rFonts w:ascii="Times New Roman" w:hAnsi="Times New Roman"/>
          <w:szCs w:val="28"/>
        </w:rPr>
        <w:t xml:space="preserve"> </w:t>
      </w:r>
      <w:r w:rsidRPr="00622FC2">
        <w:rPr>
          <w:rFonts w:ascii="Times New Roman" w:hAnsi="Times New Roman" w:hint="eastAsia"/>
          <w:szCs w:val="28"/>
        </w:rPr>
        <w:t>софинансирование</w:t>
      </w:r>
      <w:r w:rsidRPr="00622FC2">
        <w:rPr>
          <w:rFonts w:ascii="Times New Roman" w:hAnsi="Times New Roman"/>
          <w:szCs w:val="28"/>
        </w:rPr>
        <w:t xml:space="preserve"> </w:t>
      </w:r>
      <w:r w:rsidRPr="00622FC2">
        <w:rPr>
          <w:rFonts w:ascii="Times New Roman" w:hAnsi="Times New Roman" w:hint="eastAsia"/>
          <w:szCs w:val="28"/>
        </w:rPr>
        <w:t>расходных</w:t>
      </w:r>
      <w:r w:rsidRPr="00622FC2">
        <w:rPr>
          <w:rFonts w:ascii="Times New Roman" w:hAnsi="Times New Roman"/>
          <w:szCs w:val="28"/>
        </w:rPr>
        <w:t xml:space="preserve"> </w:t>
      </w:r>
      <w:r w:rsidRPr="00622FC2">
        <w:rPr>
          <w:rFonts w:ascii="Times New Roman" w:hAnsi="Times New Roman" w:hint="eastAsia"/>
          <w:szCs w:val="28"/>
        </w:rPr>
        <w:t>обязательств</w:t>
      </w:r>
      <w:r w:rsidRPr="00622FC2">
        <w:rPr>
          <w:rFonts w:ascii="Times New Roman" w:hAnsi="Times New Roman"/>
          <w:szCs w:val="28"/>
        </w:rPr>
        <w:t xml:space="preserve"> </w:t>
      </w:r>
      <w:r w:rsidRPr="00622FC2">
        <w:rPr>
          <w:rFonts w:ascii="Times New Roman" w:hAnsi="Times New Roman" w:hint="eastAsia"/>
          <w:szCs w:val="28"/>
        </w:rPr>
        <w:t>местных</w:t>
      </w:r>
      <w:r w:rsidRPr="00622FC2">
        <w:rPr>
          <w:rFonts w:ascii="Times New Roman" w:hAnsi="Times New Roman"/>
          <w:szCs w:val="28"/>
        </w:rPr>
        <w:t xml:space="preserve"> </w:t>
      </w:r>
      <w:r w:rsidRPr="00622FC2">
        <w:rPr>
          <w:rFonts w:ascii="Times New Roman" w:hAnsi="Times New Roman" w:hint="eastAsia"/>
          <w:szCs w:val="28"/>
        </w:rPr>
        <w:t>бюджетов</w:t>
      </w:r>
      <w:r w:rsidRPr="00622FC2">
        <w:rPr>
          <w:rFonts w:ascii="Times New Roman" w:hAnsi="Times New Roman"/>
          <w:szCs w:val="28"/>
        </w:rPr>
        <w:t xml:space="preserve"> </w:t>
      </w:r>
      <w:r w:rsidRPr="00622FC2">
        <w:rPr>
          <w:rFonts w:ascii="Times New Roman" w:hAnsi="Times New Roman" w:hint="eastAsia"/>
          <w:szCs w:val="28"/>
        </w:rPr>
        <w:t>по</w:t>
      </w:r>
      <w:r w:rsidRPr="00622FC2">
        <w:rPr>
          <w:rFonts w:ascii="Times New Roman" w:hAnsi="Times New Roman"/>
          <w:szCs w:val="28"/>
        </w:rPr>
        <w:t xml:space="preserve"> </w:t>
      </w:r>
      <w:r w:rsidRPr="00622FC2">
        <w:rPr>
          <w:rFonts w:ascii="Times New Roman" w:hAnsi="Times New Roman" w:hint="eastAsia"/>
          <w:szCs w:val="28"/>
        </w:rPr>
        <w:t>проведению</w:t>
      </w:r>
      <w:r w:rsidRPr="00622FC2">
        <w:rPr>
          <w:rFonts w:ascii="Times New Roman" w:hAnsi="Times New Roman"/>
          <w:szCs w:val="28"/>
        </w:rPr>
        <w:t xml:space="preserve"> </w:t>
      </w:r>
      <w:r w:rsidRPr="00622FC2">
        <w:rPr>
          <w:rFonts w:ascii="Times New Roman" w:hAnsi="Times New Roman" w:hint="eastAsia"/>
          <w:szCs w:val="28"/>
        </w:rPr>
        <w:t>капитального</w:t>
      </w:r>
      <w:r w:rsidRPr="00622FC2">
        <w:rPr>
          <w:rFonts w:ascii="Times New Roman" w:hAnsi="Times New Roman"/>
          <w:szCs w:val="28"/>
        </w:rPr>
        <w:t xml:space="preserve"> </w:t>
      </w:r>
      <w:r w:rsidRPr="00622FC2">
        <w:rPr>
          <w:rFonts w:ascii="Times New Roman" w:hAnsi="Times New Roman" w:hint="eastAsia"/>
          <w:szCs w:val="28"/>
        </w:rPr>
        <w:t>ремонта</w:t>
      </w:r>
      <w:r w:rsidRPr="00622FC2">
        <w:rPr>
          <w:rFonts w:ascii="Times New Roman" w:hAnsi="Times New Roman"/>
          <w:szCs w:val="28"/>
        </w:rPr>
        <w:t xml:space="preserve"> </w:t>
      </w:r>
      <w:r w:rsidRPr="00622FC2">
        <w:rPr>
          <w:rFonts w:ascii="Times New Roman" w:hAnsi="Times New Roman" w:hint="eastAsia"/>
          <w:szCs w:val="28"/>
        </w:rPr>
        <w:t>учреждений</w:t>
      </w:r>
      <w:r w:rsidRPr="00622FC2">
        <w:rPr>
          <w:rFonts w:ascii="Times New Roman" w:hAnsi="Times New Roman"/>
          <w:szCs w:val="28"/>
        </w:rPr>
        <w:t xml:space="preserve"> </w:t>
      </w:r>
      <w:r w:rsidRPr="00622FC2">
        <w:rPr>
          <w:rFonts w:ascii="Times New Roman" w:hAnsi="Times New Roman" w:hint="eastAsia"/>
          <w:szCs w:val="28"/>
        </w:rPr>
        <w:t>дополнительного</w:t>
      </w:r>
      <w:r w:rsidRPr="00622FC2">
        <w:rPr>
          <w:rFonts w:ascii="Times New Roman" w:hAnsi="Times New Roman"/>
          <w:szCs w:val="28"/>
        </w:rPr>
        <w:t xml:space="preserve"> </w:t>
      </w:r>
      <w:r w:rsidRPr="00622FC2">
        <w:rPr>
          <w:rFonts w:ascii="Times New Roman" w:hAnsi="Times New Roman" w:hint="eastAsia"/>
          <w:szCs w:val="28"/>
        </w:rPr>
        <w:t>образования</w:t>
      </w:r>
      <w:r w:rsidRPr="00622FC2">
        <w:rPr>
          <w:rFonts w:ascii="Times New Roman" w:hAnsi="Times New Roman"/>
          <w:szCs w:val="28"/>
        </w:rPr>
        <w:t xml:space="preserve"> </w:t>
      </w:r>
      <w:r w:rsidRPr="00622FC2">
        <w:rPr>
          <w:rFonts w:ascii="Times New Roman" w:hAnsi="Times New Roman" w:hint="eastAsia"/>
          <w:szCs w:val="28"/>
        </w:rPr>
        <w:t>в</w:t>
      </w:r>
      <w:r w:rsidRPr="00622FC2">
        <w:rPr>
          <w:rFonts w:ascii="Times New Roman" w:hAnsi="Times New Roman"/>
          <w:szCs w:val="28"/>
        </w:rPr>
        <w:t xml:space="preserve"> </w:t>
      </w:r>
      <w:r w:rsidRPr="00622FC2">
        <w:rPr>
          <w:rFonts w:ascii="Times New Roman" w:hAnsi="Times New Roman" w:hint="eastAsia"/>
          <w:szCs w:val="28"/>
        </w:rPr>
        <w:t>сфере</w:t>
      </w:r>
      <w:r w:rsidRPr="00622FC2">
        <w:rPr>
          <w:rFonts w:ascii="Times New Roman" w:hAnsi="Times New Roman"/>
          <w:szCs w:val="28"/>
        </w:rPr>
        <w:t xml:space="preserve"> </w:t>
      </w:r>
      <w:r w:rsidRPr="00622FC2">
        <w:rPr>
          <w:rFonts w:ascii="Times New Roman" w:hAnsi="Times New Roman" w:hint="eastAsia"/>
          <w:szCs w:val="28"/>
        </w:rPr>
        <w:t>культуры</w:t>
      </w:r>
      <w:r w:rsidRPr="00622FC2">
        <w:rPr>
          <w:rFonts w:ascii="Times New Roman" w:hAnsi="Times New Roman"/>
          <w:szCs w:val="28"/>
        </w:rPr>
        <w:t>;</w:t>
      </w:r>
    </w:p>
    <w:p w14:paraId="48AFDE92"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предоставление субсидий из областного бюджета бюджетам муниципальных образований Курской области на софинансирование расходных обязательств местных бюджетов по проведению капитального ремонта учреждений культуры;</w:t>
      </w:r>
    </w:p>
    <w:p w14:paraId="1DFA5F75" w14:textId="77777777" w:rsidR="007A2680" w:rsidRDefault="007A2680" w:rsidP="00F3461C">
      <w:pPr>
        <w:shd w:val="clear" w:color="auto" w:fill="FFFFFF"/>
        <w:ind w:firstLine="709"/>
        <w:jc w:val="both"/>
        <w:rPr>
          <w:rFonts w:ascii="Times New Roman" w:hAnsi="Times New Roman"/>
        </w:rPr>
      </w:pPr>
      <w:r w:rsidRPr="00622FC2">
        <w:rPr>
          <w:rFonts w:ascii="Times New Roman" w:hAnsi="Times New Roman"/>
        </w:rPr>
        <w:t>предоставление субвенции из областного бюджета бюджетам муниципальных образований на содержание работников, осуществляющих отдельные государственные полномочия по предоставлению работникам муниципальных учреждений культуры мер социальной поддержки;</w:t>
      </w:r>
    </w:p>
    <w:p w14:paraId="292CCBDE" w14:textId="77777777" w:rsidR="00F32FAE" w:rsidRDefault="00F32FAE" w:rsidP="00F32FAE">
      <w:pPr>
        <w:tabs>
          <w:tab w:val="left" w:pos="1134"/>
        </w:tabs>
        <w:spacing w:line="240" w:lineRule="atLeast"/>
        <w:ind w:firstLine="709"/>
        <w:jc w:val="both"/>
        <w:rPr>
          <w:rFonts w:ascii="Times New Roman" w:hAnsi="Times New Roman"/>
          <w:szCs w:val="28"/>
        </w:rPr>
      </w:pPr>
      <w:r>
        <w:rPr>
          <w:rFonts w:ascii="Times New Roman" w:hAnsi="Times New Roman"/>
          <w:szCs w:val="28"/>
        </w:rPr>
        <w:t>реализация региональных программ цифровой трансформации в области культуры;</w:t>
      </w:r>
    </w:p>
    <w:p w14:paraId="3695DE9D" w14:textId="77777777" w:rsidR="00F32FAE" w:rsidRDefault="00F32FAE" w:rsidP="00F32FAE">
      <w:pPr>
        <w:tabs>
          <w:tab w:val="left" w:pos="1134"/>
        </w:tabs>
        <w:spacing w:line="240" w:lineRule="atLeast"/>
        <w:ind w:firstLine="709"/>
        <w:jc w:val="both"/>
        <w:rPr>
          <w:rFonts w:ascii="Times New Roman" w:hAnsi="Times New Roman"/>
          <w:szCs w:val="28"/>
        </w:rPr>
      </w:pPr>
      <w:r>
        <w:rPr>
          <w:rFonts w:ascii="Times New Roman" w:hAnsi="Times New Roman"/>
          <w:szCs w:val="28"/>
        </w:rPr>
        <w:t>внедрение цифровых технологий и продвижение туристского продукта на внутреннем и международном туристских рынках;</w:t>
      </w:r>
    </w:p>
    <w:p w14:paraId="7D67F160" w14:textId="77777777" w:rsidR="00157F62" w:rsidRPr="00157F62" w:rsidRDefault="00157F62" w:rsidP="00F32FAE">
      <w:pPr>
        <w:shd w:val="clear" w:color="auto" w:fill="FFFFFF"/>
        <w:ind w:firstLine="709"/>
        <w:jc w:val="both"/>
        <w:rPr>
          <w:rFonts w:ascii="Times New Roman" w:hAnsi="Times New Roman"/>
          <w:szCs w:val="28"/>
        </w:rPr>
      </w:pPr>
      <w:r w:rsidRPr="00157F62">
        <w:rPr>
          <w:rFonts w:ascii="Times New Roman" w:hAnsi="Times New Roman"/>
          <w:bCs/>
          <w:szCs w:val="28"/>
        </w:rPr>
        <w:t>предоставление субсидий из областного бюджета бюджетам муниципальных районов Курской области на заработную плату и начисления на выплаты по оплате труда работников учреждений культуры муниципальных районов Курской области;</w:t>
      </w:r>
    </w:p>
    <w:p w14:paraId="17A3EA16"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предоставление субсидии местным бюджетам на заработную плату и начисления на выплаты по оплате труда работников учреждений культуры и муниципальных образований городских и сельских поселений.</w:t>
      </w:r>
    </w:p>
    <w:p w14:paraId="06580B5D" w14:textId="77777777" w:rsidR="00317526" w:rsidRPr="00622FC2" w:rsidRDefault="00317526" w:rsidP="00F3461C">
      <w:pPr>
        <w:shd w:val="clear" w:color="auto" w:fill="FFFFFF"/>
        <w:overflowPunct/>
        <w:ind w:firstLine="709"/>
        <w:jc w:val="both"/>
        <w:rPr>
          <w:rFonts w:ascii="Times New Roman" w:hAnsi="Times New Roman"/>
          <w:szCs w:val="28"/>
        </w:rPr>
      </w:pPr>
      <w:r w:rsidRPr="00622FC2">
        <w:rPr>
          <w:rFonts w:ascii="Times New Roman" w:hAnsi="Times New Roman"/>
          <w:bCs/>
          <w:color w:val="000000"/>
          <w:szCs w:val="32"/>
        </w:rPr>
        <w:t>Ожидаемые непосредственные результаты его реализации:</w:t>
      </w:r>
      <w:r w:rsidRPr="00622FC2">
        <w:rPr>
          <w:rFonts w:ascii="Times New Roman" w:hAnsi="Times New Roman"/>
          <w:szCs w:val="28"/>
        </w:rPr>
        <w:t xml:space="preserve"> </w:t>
      </w:r>
    </w:p>
    <w:p w14:paraId="7AB89931"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создание эффективной системы управления реализацией государственной программы, эффективное управление отраслью культуры;</w:t>
      </w:r>
    </w:p>
    <w:p w14:paraId="16D9E5AA"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улучшение условий обслуживания населения и хранения фондов;</w:t>
      </w:r>
    </w:p>
    <w:p w14:paraId="404C5DC9" w14:textId="77777777" w:rsidR="00317526"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 xml:space="preserve">улучшение условий хранения декораций; </w:t>
      </w:r>
    </w:p>
    <w:p w14:paraId="4CB6B63F"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реализация мероприятий программы «Развитие культуры в Курской области», достижение ее целей и задач;</w:t>
      </w:r>
    </w:p>
    <w:p w14:paraId="187A5AA4"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повышение качества и доступности государственных услуг, оказываемых в сфере культуры;</w:t>
      </w:r>
    </w:p>
    <w:p w14:paraId="28F4118F"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lastRenderedPageBreak/>
        <w:t>создание условий для привлечения в отрасль культуры высококвалифицированных кадров, в том числе молодых специалистов;</w:t>
      </w:r>
    </w:p>
    <w:p w14:paraId="36525578"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создание необходимых условий для активизации инновационной деятельности в сфере культуры;</w:t>
      </w:r>
    </w:p>
    <w:p w14:paraId="0FA5B11E"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успешное выполнение приоритетных инновационных проектов;</w:t>
      </w:r>
    </w:p>
    <w:p w14:paraId="62887B2D"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повышение эффективности информатизации в отраслях культуры;</w:t>
      </w:r>
    </w:p>
    <w:p w14:paraId="28EA5ECA"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формирование необходимой нормативно-правовой базы, обеспечивающей эффективную реализацию Программы и направленной на развитие сферы культуры;</w:t>
      </w:r>
    </w:p>
    <w:p w14:paraId="4243455F"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повышение качества образовательных услуг;</w:t>
      </w:r>
    </w:p>
    <w:p w14:paraId="29C92D1F"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развитие материально-технической базы образовательных учреждений;</w:t>
      </w:r>
    </w:p>
    <w:p w14:paraId="25D4CF69"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увеличение доли детей, обучающихся в ДШИ, в общей численности детей;</w:t>
      </w:r>
    </w:p>
    <w:p w14:paraId="7025BE1E" w14:textId="77777777" w:rsidR="00317526"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улучшение качества услуг, оказываемых муниципальными учреждениями культуры населению области;</w:t>
      </w:r>
    </w:p>
    <w:p w14:paraId="72FB6FF8" w14:textId="77777777" w:rsidR="00163F85" w:rsidRPr="00622FC2" w:rsidRDefault="00163F85"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создание привлекательного имиджа муниципальных учреждений культуры, способствующего росту количества посещений и участников культурно-досуговых и иных мероприятий;</w:t>
      </w:r>
    </w:p>
    <w:p w14:paraId="33036CAA" w14:textId="77777777" w:rsidR="00F32FAE" w:rsidRDefault="00163F85" w:rsidP="00F3461C">
      <w:pPr>
        <w:shd w:val="clear" w:color="auto" w:fill="FFFFFF"/>
        <w:ind w:firstLine="709"/>
        <w:jc w:val="both"/>
        <w:rPr>
          <w:rFonts w:ascii="Times New Roman" w:hAnsi="Times New Roman"/>
          <w:szCs w:val="28"/>
        </w:rPr>
      </w:pPr>
      <w:r w:rsidRPr="00622FC2">
        <w:rPr>
          <w:rFonts w:ascii="Times New Roman" w:hAnsi="Times New Roman"/>
          <w:szCs w:val="28"/>
        </w:rPr>
        <w:t>создание эффективной системы управления реализацией государственной пр</w:t>
      </w:r>
      <w:r w:rsidR="00137142" w:rsidRPr="00622FC2">
        <w:rPr>
          <w:rFonts w:ascii="Times New Roman" w:hAnsi="Times New Roman"/>
          <w:szCs w:val="28"/>
        </w:rPr>
        <w:t>ограммы</w:t>
      </w:r>
      <w:r w:rsidRPr="00622FC2">
        <w:rPr>
          <w:rFonts w:ascii="Times New Roman" w:hAnsi="Times New Roman"/>
          <w:szCs w:val="28"/>
        </w:rPr>
        <w:t>, эффективное управление отраслью культуры;</w:t>
      </w:r>
    </w:p>
    <w:p w14:paraId="256C7B12" w14:textId="77777777" w:rsidR="00F32FAE" w:rsidRDefault="00C61C96" w:rsidP="00F32FAE">
      <w:pPr>
        <w:tabs>
          <w:tab w:val="left" w:pos="1134"/>
        </w:tabs>
        <w:spacing w:line="240" w:lineRule="atLeast"/>
        <w:ind w:firstLine="709"/>
        <w:jc w:val="both"/>
        <w:rPr>
          <w:rFonts w:ascii="Times New Roman" w:hAnsi="Times New Roman"/>
          <w:szCs w:val="28"/>
        </w:rPr>
      </w:pPr>
      <w:r>
        <w:rPr>
          <w:rFonts w:ascii="Times New Roman" w:hAnsi="Times New Roman"/>
          <w:szCs w:val="28"/>
        </w:rPr>
        <w:t xml:space="preserve"> </w:t>
      </w:r>
      <w:r w:rsidR="00F32FAE">
        <w:rPr>
          <w:rFonts w:ascii="Times New Roman" w:hAnsi="Times New Roman"/>
          <w:szCs w:val="28"/>
        </w:rPr>
        <w:t xml:space="preserve">увеличение пользователей цифровых продуктов учреждений, подведомственных </w:t>
      </w:r>
      <w:r w:rsidR="002D3E68">
        <w:rPr>
          <w:rFonts w:ascii="Times New Roman" w:hAnsi="Times New Roman" w:hint="eastAsia"/>
        </w:rPr>
        <w:t>Министерств</w:t>
      </w:r>
      <w:r w:rsidR="002D3E68">
        <w:rPr>
          <w:rFonts w:ascii="Times New Roman" w:hAnsi="Times New Roman"/>
        </w:rPr>
        <w:t>у</w:t>
      </w:r>
      <w:r w:rsidR="002D3E68" w:rsidRPr="002D3E68">
        <w:rPr>
          <w:rFonts w:ascii="Times New Roman" w:hAnsi="Times New Roman" w:hint="eastAsia"/>
        </w:rPr>
        <w:t xml:space="preserve"> культуры Курской области</w:t>
      </w:r>
      <w:r w:rsidR="00F32FAE">
        <w:rPr>
          <w:rFonts w:ascii="Times New Roman" w:hAnsi="Times New Roman"/>
          <w:szCs w:val="28"/>
        </w:rPr>
        <w:t>;</w:t>
      </w:r>
    </w:p>
    <w:p w14:paraId="76DEEAF5" w14:textId="77777777" w:rsidR="008646B7" w:rsidRPr="00622FC2" w:rsidRDefault="00163F85" w:rsidP="00F3461C">
      <w:pPr>
        <w:shd w:val="clear" w:color="auto" w:fill="FFFFFF"/>
        <w:ind w:firstLine="709"/>
        <w:jc w:val="both"/>
        <w:rPr>
          <w:rFonts w:ascii="Times New Roman" w:hAnsi="Times New Roman"/>
        </w:rPr>
      </w:pPr>
      <w:r w:rsidRPr="00622FC2">
        <w:rPr>
          <w:rFonts w:ascii="Times New Roman" w:hAnsi="Times New Roman"/>
          <w:szCs w:val="28"/>
        </w:rPr>
        <w:t>повышение оплаты труда работников муниципальных учреждений культуры и доведение ее до уровня средней заработной платы по Курской области.</w:t>
      </w:r>
    </w:p>
    <w:p w14:paraId="60E8BA07" w14:textId="77777777" w:rsidR="00415C9C" w:rsidRPr="00622FC2" w:rsidRDefault="00415C9C" w:rsidP="00F3461C">
      <w:pPr>
        <w:shd w:val="clear" w:color="auto" w:fill="FFFFFF"/>
        <w:ind w:firstLine="709"/>
        <w:jc w:val="both"/>
        <w:rPr>
          <w:rFonts w:ascii="Times New Roman" w:hAnsi="Times New Roman"/>
        </w:rPr>
      </w:pPr>
      <w:r w:rsidRPr="00622FC2">
        <w:rPr>
          <w:rFonts w:ascii="Times New Roman" w:hAnsi="Times New Roman"/>
        </w:rPr>
        <w:t>Основное мероприятие 3.03 направлено на достижение следующих показателей:</w:t>
      </w:r>
    </w:p>
    <w:p w14:paraId="5B3596A7"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sz w:val="28"/>
          <w:szCs w:val="28"/>
        </w:rPr>
        <w:t xml:space="preserve">доля публичных библиотек, подключенных к сети </w:t>
      </w:r>
      <w:r w:rsidR="00137142" w:rsidRPr="00622FC2">
        <w:rPr>
          <w:rFonts w:ascii="Times New Roman" w:hAnsi="Times New Roman"/>
          <w:sz w:val="28"/>
          <w:szCs w:val="28"/>
        </w:rPr>
        <w:t>«</w:t>
      </w:r>
      <w:r w:rsidRPr="00622FC2">
        <w:rPr>
          <w:rFonts w:ascii="Times New Roman" w:hAnsi="Times New Roman"/>
          <w:sz w:val="28"/>
          <w:szCs w:val="28"/>
        </w:rPr>
        <w:t>Интернет</w:t>
      </w:r>
      <w:r w:rsidR="00137142" w:rsidRPr="00622FC2">
        <w:rPr>
          <w:rFonts w:ascii="Times New Roman" w:hAnsi="Times New Roman"/>
          <w:sz w:val="28"/>
          <w:szCs w:val="28"/>
        </w:rPr>
        <w:t>»,</w:t>
      </w:r>
      <w:r w:rsidRPr="00622FC2">
        <w:rPr>
          <w:rFonts w:ascii="Times New Roman" w:hAnsi="Times New Roman"/>
          <w:sz w:val="28"/>
          <w:szCs w:val="28"/>
        </w:rPr>
        <w:t xml:space="preserve"> в общем количестве библиотек области;</w:t>
      </w:r>
    </w:p>
    <w:p w14:paraId="31E16507" w14:textId="77777777" w:rsidR="00415C9C" w:rsidRPr="00622FC2" w:rsidRDefault="00415C9C" w:rsidP="00F3461C">
      <w:pPr>
        <w:shd w:val="clear" w:color="auto" w:fill="FFFFFF"/>
        <w:ind w:firstLine="709"/>
        <w:jc w:val="both"/>
        <w:rPr>
          <w:rFonts w:ascii="Times New Roman" w:hAnsi="Times New Roman"/>
          <w:szCs w:val="28"/>
        </w:rPr>
      </w:pPr>
      <w:r w:rsidRPr="00622FC2">
        <w:rPr>
          <w:rFonts w:ascii="Times New Roman" w:hAnsi="Times New Roman"/>
          <w:szCs w:val="28"/>
        </w:rPr>
        <w:t>увеличение доли детей, привлекаемых к участию в творческих мероприятиях</w:t>
      </w:r>
      <w:r w:rsidR="00137142" w:rsidRPr="00622FC2">
        <w:rPr>
          <w:rFonts w:ascii="Times New Roman" w:hAnsi="Times New Roman"/>
          <w:szCs w:val="28"/>
        </w:rPr>
        <w:t>,</w:t>
      </w:r>
      <w:r w:rsidRPr="00622FC2">
        <w:rPr>
          <w:rFonts w:ascii="Times New Roman" w:hAnsi="Times New Roman"/>
          <w:szCs w:val="28"/>
        </w:rPr>
        <w:t xml:space="preserve"> от общего числа детей;</w:t>
      </w:r>
    </w:p>
    <w:p w14:paraId="2EED87A6" w14:textId="77777777" w:rsidR="00415C9C" w:rsidRPr="00622FC2" w:rsidRDefault="00415C9C" w:rsidP="00F3461C">
      <w:pPr>
        <w:shd w:val="clear" w:color="auto" w:fill="FFFFFF"/>
        <w:ind w:firstLine="709"/>
        <w:jc w:val="both"/>
        <w:rPr>
          <w:rFonts w:ascii="Times New Roman" w:hAnsi="Times New Roman"/>
          <w:szCs w:val="28"/>
        </w:rPr>
      </w:pPr>
      <w:r w:rsidRPr="00622FC2">
        <w:rPr>
          <w:rFonts w:ascii="Times New Roman" w:hAnsi="Times New Roman"/>
          <w:szCs w:val="28"/>
        </w:rPr>
        <w:t xml:space="preserve">доля музеев, имеющих сайт в сети </w:t>
      </w:r>
      <w:r w:rsidR="00137142" w:rsidRPr="00622FC2">
        <w:rPr>
          <w:rFonts w:ascii="Times New Roman" w:hAnsi="Times New Roman"/>
          <w:szCs w:val="28"/>
        </w:rPr>
        <w:t>«</w:t>
      </w:r>
      <w:r w:rsidRPr="00622FC2">
        <w:rPr>
          <w:rFonts w:ascii="Times New Roman" w:hAnsi="Times New Roman"/>
          <w:szCs w:val="28"/>
        </w:rPr>
        <w:t>Интернет</w:t>
      </w:r>
      <w:r w:rsidR="00137142" w:rsidRPr="00622FC2">
        <w:rPr>
          <w:rFonts w:ascii="Times New Roman" w:hAnsi="Times New Roman"/>
          <w:szCs w:val="28"/>
        </w:rPr>
        <w:t>»</w:t>
      </w:r>
      <w:r w:rsidRPr="00622FC2">
        <w:rPr>
          <w:rFonts w:ascii="Times New Roman" w:hAnsi="Times New Roman"/>
          <w:szCs w:val="28"/>
        </w:rPr>
        <w:t>, в общем количестве музеев области;</w:t>
      </w:r>
    </w:p>
    <w:p w14:paraId="6979B76E" w14:textId="77777777" w:rsidR="00415C9C" w:rsidRPr="00622FC2" w:rsidRDefault="00415C9C" w:rsidP="00F3461C">
      <w:pPr>
        <w:shd w:val="clear" w:color="auto" w:fill="FFFFFF"/>
        <w:ind w:firstLine="709"/>
        <w:jc w:val="both"/>
        <w:rPr>
          <w:rFonts w:ascii="Times New Roman" w:hAnsi="Times New Roman"/>
          <w:szCs w:val="28"/>
        </w:rPr>
      </w:pPr>
      <w:r w:rsidRPr="00622FC2">
        <w:rPr>
          <w:rFonts w:ascii="Times New Roman" w:hAnsi="Times New Roman"/>
          <w:szCs w:val="28"/>
        </w:rPr>
        <w:t>доля образовательных учреждений сферы культуры, оснащённых современным материально-техническим оборудованием (с учётом детских школ искусств), в общем количестве образовательных учреждений в сфере культуры;</w:t>
      </w:r>
    </w:p>
    <w:p w14:paraId="7D7EE5C7" w14:textId="77777777" w:rsidR="00415C9C" w:rsidRPr="00622FC2" w:rsidRDefault="00415C9C" w:rsidP="00F3461C">
      <w:pPr>
        <w:shd w:val="clear" w:color="auto" w:fill="FFFFFF"/>
        <w:ind w:firstLine="709"/>
        <w:jc w:val="both"/>
        <w:rPr>
          <w:rFonts w:ascii="Times New Roman" w:hAnsi="Times New Roman"/>
          <w:bCs/>
          <w:szCs w:val="28"/>
        </w:rPr>
      </w:pPr>
      <w:r w:rsidRPr="00622FC2">
        <w:rPr>
          <w:rFonts w:ascii="Times New Roman" w:hAnsi="Times New Roman"/>
          <w:bCs/>
          <w:szCs w:val="28"/>
        </w:rPr>
        <w:t>суммарный удельный расход энергетических ресурсов;</w:t>
      </w:r>
    </w:p>
    <w:p w14:paraId="0841F5F0" w14:textId="77777777" w:rsidR="00415C9C" w:rsidRPr="00622FC2" w:rsidRDefault="00415C9C" w:rsidP="00F3461C">
      <w:pPr>
        <w:shd w:val="clear" w:color="auto" w:fill="FFFFFF"/>
        <w:ind w:firstLine="709"/>
        <w:jc w:val="both"/>
        <w:rPr>
          <w:rFonts w:ascii="Times New Roman" w:hAnsi="Times New Roman"/>
          <w:szCs w:val="28"/>
        </w:rPr>
      </w:pPr>
      <w:r w:rsidRPr="00622FC2">
        <w:rPr>
          <w:rFonts w:ascii="Times New Roman" w:hAnsi="Times New Roman"/>
          <w:bCs/>
          <w:szCs w:val="28"/>
        </w:rPr>
        <w:t>доля учреждений, сдавших энергетические декларации посредством модуля ГИС «Энергоэффективность» - «Информация по энергосбережению и повышению энергетической эффективности»;</w:t>
      </w:r>
    </w:p>
    <w:p w14:paraId="6584A85D" w14:textId="77777777" w:rsidR="00415C9C" w:rsidRPr="00622FC2" w:rsidRDefault="00415C9C" w:rsidP="00F3461C">
      <w:pPr>
        <w:pStyle w:val="aff1"/>
        <w:shd w:val="clear" w:color="auto" w:fill="FFFFFF"/>
        <w:ind w:firstLine="709"/>
        <w:rPr>
          <w:rFonts w:ascii="Times New Roman" w:hAnsi="Times New Roman"/>
          <w:sz w:val="28"/>
          <w:szCs w:val="28"/>
        </w:rPr>
      </w:pPr>
      <w:r w:rsidRPr="00622FC2">
        <w:rPr>
          <w:rFonts w:ascii="Times New Roman" w:hAnsi="Times New Roman"/>
          <w:bCs/>
          <w:sz w:val="28"/>
          <w:szCs w:val="28"/>
        </w:rPr>
        <w:t xml:space="preserve">доля зданий учреждений культуры, находящихся в удовлетворительном состоянии, в общем количестве зданий данных </w:t>
      </w:r>
      <w:r w:rsidRPr="00622FC2">
        <w:rPr>
          <w:rFonts w:ascii="Times New Roman" w:hAnsi="Times New Roman"/>
          <w:bCs/>
          <w:sz w:val="28"/>
          <w:szCs w:val="28"/>
        </w:rPr>
        <w:lastRenderedPageBreak/>
        <w:t>учреждений;</w:t>
      </w:r>
    </w:p>
    <w:p w14:paraId="2D3BF01F" w14:textId="77777777" w:rsidR="00415C9C" w:rsidRDefault="00415C9C" w:rsidP="00F3461C">
      <w:pPr>
        <w:shd w:val="clear" w:color="auto" w:fill="FFFFFF"/>
        <w:ind w:firstLine="709"/>
        <w:jc w:val="both"/>
        <w:rPr>
          <w:rFonts w:ascii="Times New Roman" w:hAnsi="Times New Roman"/>
          <w:szCs w:val="28"/>
        </w:rPr>
      </w:pPr>
      <w:r w:rsidRPr="00622FC2">
        <w:rPr>
          <w:rFonts w:ascii="Times New Roman" w:hAnsi="Times New Roman"/>
          <w:szCs w:val="28"/>
        </w:rPr>
        <w:t>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начисленной заработной плате наемных работников в организациях, у индивидуальных предпринимателей и физических лиц (среднемесячный доход от трудовой деятельности) в Курской области;</w:t>
      </w:r>
    </w:p>
    <w:p w14:paraId="6F77A429" w14:textId="77777777" w:rsidR="00F32FAE" w:rsidRPr="0021393B" w:rsidRDefault="00F32FAE" w:rsidP="00F32FAE">
      <w:pPr>
        <w:spacing w:line="240" w:lineRule="atLeast"/>
        <w:ind w:firstLine="709"/>
        <w:jc w:val="both"/>
        <w:rPr>
          <w:rFonts w:ascii="Times New Roman" w:hAnsi="Times New Roman"/>
          <w:szCs w:val="28"/>
        </w:rPr>
      </w:pPr>
      <w:r>
        <w:rPr>
          <w:rFonts w:ascii="Times New Roman" w:hAnsi="Times New Roman"/>
          <w:szCs w:val="28"/>
        </w:rPr>
        <w:t>и</w:t>
      </w:r>
      <w:r w:rsidRPr="0021393B">
        <w:rPr>
          <w:rFonts w:ascii="Times New Roman" w:hAnsi="Times New Roman"/>
          <w:szCs w:val="28"/>
        </w:rPr>
        <w:t>спользование населением Единого портала «Культура Курской области»;</w:t>
      </w:r>
    </w:p>
    <w:p w14:paraId="5BE19CFF" w14:textId="77777777" w:rsidR="00F32FAE" w:rsidRPr="001E41C1" w:rsidRDefault="00F32FAE" w:rsidP="00F32FAE">
      <w:pPr>
        <w:tabs>
          <w:tab w:val="left" w:pos="1134"/>
        </w:tabs>
        <w:spacing w:line="240" w:lineRule="atLeast"/>
        <w:ind w:firstLine="709"/>
        <w:jc w:val="both"/>
        <w:rPr>
          <w:rFonts w:ascii="Times New Roman" w:hAnsi="Times New Roman"/>
          <w:szCs w:val="28"/>
        </w:rPr>
      </w:pPr>
      <w:r>
        <w:rPr>
          <w:rFonts w:ascii="Times New Roman" w:hAnsi="Times New Roman"/>
          <w:szCs w:val="28"/>
        </w:rPr>
        <w:t>и</w:t>
      </w:r>
      <w:r w:rsidRPr="0021393B">
        <w:rPr>
          <w:rFonts w:ascii="Times New Roman" w:hAnsi="Times New Roman"/>
          <w:szCs w:val="28"/>
        </w:rPr>
        <w:t>спользование населением Курской области мобильного приложения «Туризм Курской области»</w:t>
      </w:r>
      <w:r>
        <w:rPr>
          <w:rFonts w:ascii="Times New Roman" w:hAnsi="Times New Roman"/>
          <w:szCs w:val="28"/>
        </w:rPr>
        <w:t>;</w:t>
      </w:r>
    </w:p>
    <w:p w14:paraId="7950D63F" w14:textId="77777777" w:rsidR="001E41C1" w:rsidRDefault="001E41C1" w:rsidP="00724F50">
      <w:pPr>
        <w:ind w:firstLine="708"/>
        <w:jc w:val="both"/>
        <w:rPr>
          <w:rFonts w:ascii="Times New Roman" w:hAnsi="Times New Roman"/>
          <w:szCs w:val="28"/>
        </w:rPr>
      </w:pPr>
      <w:r w:rsidRPr="0091523B">
        <w:rPr>
          <w:rFonts w:ascii="Times New Roman" w:hAnsi="Times New Roman"/>
          <w:bCs/>
          <w:szCs w:val="28"/>
        </w:rPr>
        <w:t>ч</w:t>
      </w:r>
      <w:r w:rsidRPr="0091523B">
        <w:rPr>
          <w:rFonts w:ascii="Times New Roman" w:hAnsi="Times New Roman"/>
          <w:szCs w:val="28"/>
        </w:rPr>
        <w:t>исло посещений мероприятий организаций культуры;</w:t>
      </w:r>
    </w:p>
    <w:p w14:paraId="2D383981" w14:textId="77777777" w:rsidR="001E41C1" w:rsidRPr="0091523B" w:rsidRDefault="001E41C1" w:rsidP="00724F50">
      <w:pPr>
        <w:ind w:firstLine="708"/>
        <w:jc w:val="both"/>
        <w:rPr>
          <w:rFonts w:ascii="Times New Roman" w:hAnsi="Times New Roman"/>
          <w:szCs w:val="28"/>
        </w:rPr>
      </w:pPr>
      <w:r w:rsidRPr="0091523B">
        <w:rPr>
          <w:rFonts w:ascii="Times New Roman" w:hAnsi="Times New Roman"/>
          <w:szCs w:val="28"/>
        </w:rPr>
        <w:t>уровень обеспеченности организациями культуры;</w:t>
      </w:r>
    </w:p>
    <w:p w14:paraId="6102E533" w14:textId="77777777" w:rsidR="001E41C1" w:rsidRPr="001E41C1" w:rsidRDefault="001E41C1" w:rsidP="00724F50">
      <w:pPr>
        <w:tabs>
          <w:tab w:val="left" w:pos="1134"/>
        </w:tabs>
        <w:spacing w:line="240" w:lineRule="atLeast"/>
        <w:ind w:firstLine="709"/>
        <w:jc w:val="both"/>
        <w:rPr>
          <w:rFonts w:ascii="Times New Roman" w:hAnsi="Times New Roman"/>
          <w:szCs w:val="28"/>
        </w:rPr>
      </w:pPr>
      <w:r w:rsidRPr="0091523B">
        <w:rPr>
          <w:rFonts w:ascii="Times New Roman" w:hAnsi="Times New Roman"/>
          <w:szCs w:val="28"/>
        </w:rPr>
        <w:t>количество учреждений культурно-досугового типа, в которых созданы новые постановки и (или) обеспечено развитие и укрепление материально-технической базы;</w:t>
      </w:r>
    </w:p>
    <w:p w14:paraId="471FBF7A" w14:textId="77777777" w:rsidR="00F32FAE" w:rsidRDefault="00F32FAE" w:rsidP="00F32FAE">
      <w:pPr>
        <w:shd w:val="clear" w:color="auto" w:fill="FFFFFF"/>
        <w:ind w:firstLine="709"/>
        <w:jc w:val="both"/>
        <w:rPr>
          <w:rFonts w:ascii="Times New Roman" w:hAnsi="Times New Roman"/>
          <w:szCs w:val="28"/>
        </w:rPr>
      </w:pPr>
      <w:r>
        <w:rPr>
          <w:rFonts w:ascii="Times New Roman" w:hAnsi="Times New Roman"/>
          <w:szCs w:val="28"/>
        </w:rPr>
        <w:t>ч</w:t>
      </w:r>
      <w:r w:rsidRPr="00DC0597">
        <w:rPr>
          <w:rFonts w:ascii="Times New Roman" w:hAnsi="Times New Roman" w:hint="eastAsia"/>
          <w:szCs w:val="28"/>
        </w:rPr>
        <w:t>исло</w:t>
      </w:r>
      <w:r w:rsidRPr="00DC0597">
        <w:rPr>
          <w:rFonts w:ascii="Times New Roman" w:hAnsi="Times New Roman"/>
          <w:szCs w:val="28"/>
        </w:rPr>
        <w:t xml:space="preserve"> </w:t>
      </w:r>
      <w:r w:rsidRPr="00DC0597">
        <w:rPr>
          <w:rFonts w:ascii="Times New Roman" w:hAnsi="Times New Roman" w:hint="eastAsia"/>
          <w:szCs w:val="28"/>
        </w:rPr>
        <w:t>потребителей</w:t>
      </w:r>
      <w:r w:rsidRPr="00DC0597">
        <w:rPr>
          <w:rFonts w:ascii="Times New Roman" w:hAnsi="Times New Roman"/>
          <w:szCs w:val="28"/>
        </w:rPr>
        <w:t xml:space="preserve"> </w:t>
      </w:r>
      <w:r w:rsidRPr="00DC0597">
        <w:rPr>
          <w:rFonts w:ascii="Times New Roman" w:hAnsi="Times New Roman" w:hint="eastAsia"/>
          <w:szCs w:val="28"/>
        </w:rPr>
        <w:t>туристского</w:t>
      </w:r>
      <w:r w:rsidRPr="00DC0597">
        <w:rPr>
          <w:rFonts w:ascii="Times New Roman" w:hAnsi="Times New Roman"/>
          <w:szCs w:val="28"/>
        </w:rPr>
        <w:t xml:space="preserve"> </w:t>
      </w:r>
      <w:r w:rsidRPr="00DC0597">
        <w:rPr>
          <w:rFonts w:ascii="Times New Roman" w:hAnsi="Times New Roman" w:hint="eastAsia"/>
          <w:szCs w:val="28"/>
        </w:rPr>
        <w:t>продукта</w:t>
      </w:r>
      <w:r>
        <w:rPr>
          <w:rFonts w:ascii="Times New Roman" w:hAnsi="Times New Roman"/>
          <w:szCs w:val="28"/>
        </w:rPr>
        <w:t>;</w:t>
      </w:r>
    </w:p>
    <w:p w14:paraId="28017F04" w14:textId="77777777" w:rsidR="0074151A" w:rsidRDefault="00415C9C" w:rsidP="00F3461C">
      <w:pPr>
        <w:shd w:val="clear" w:color="auto" w:fill="FFFFFF"/>
        <w:ind w:firstLine="709"/>
        <w:jc w:val="both"/>
        <w:rPr>
          <w:rFonts w:asciiTheme="minorHAnsi" w:hAnsiTheme="minorHAnsi"/>
        </w:rPr>
      </w:pPr>
      <w:r w:rsidRPr="00622FC2">
        <w:rPr>
          <w:rFonts w:ascii="Times New Roman" w:hAnsi="Times New Roman"/>
          <w:szCs w:val="28"/>
        </w:rPr>
        <w:t>средняя численность участников клубных формирований в расчете на 1 тыс. человек (в муниципальных домах культуры).</w:t>
      </w:r>
      <w:r w:rsidR="0074151A" w:rsidRPr="00622FC2">
        <w:rPr>
          <w:rFonts w:hint="eastAsia"/>
        </w:rPr>
        <w:t xml:space="preserve"> </w:t>
      </w:r>
    </w:p>
    <w:p w14:paraId="5C72922B" w14:textId="77777777" w:rsidR="007E63FC" w:rsidRPr="007E63FC" w:rsidRDefault="007E63FC" w:rsidP="00F3461C">
      <w:pPr>
        <w:shd w:val="clear" w:color="auto" w:fill="FFFFFF"/>
        <w:ind w:firstLine="709"/>
        <w:jc w:val="both"/>
        <w:rPr>
          <w:rFonts w:asciiTheme="minorHAnsi" w:hAnsiTheme="minorHAnsi"/>
        </w:rPr>
      </w:pPr>
      <w:r w:rsidRPr="00317A80">
        <w:rPr>
          <w:rFonts w:ascii="Times New Roman" w:eastAsiaTheme="minorHAnsi" w:hAnsi="Times New Roman"/>
          <w:szCs w:val="28"/>
          <w:lang w:eastAsia="en-US"/>
        </w:rPr>
        <w:t>Ф</w:t>
      </w:r>
      <w:r w:rsidRPr="00317A80">
        <w:rPr>
          <w:rFonts w:ascii="Times New Roman" w:hAnsi="Times New Roman"/>
          <w:szCs w:val="28"/>
        </w:rPr>
        <w:t xml:space="preserve">инансовая поддержка при исполнении расходных обязательств муниципальных районов Курской области по реализации мероприятий по повышению оплаты труда работников учреждений культуры и доведению ее до уровня среднемесячной начисленной заработной платы наемных работников в организациях, у индивидуальных предпринимателей и физических лиц </w:t>
      </w:r>
      <w:r w:rsidRPr="00317A80">
        <w:rPr>
          <w:rFonts w:ascii="Times New Roman" w:eastAsiaTheme="minorHAnsi" w:hAnsi="Times New Roman"/>
          <w:szCs w:val="28"/>
          <w:lang w:eastAsia="en-US"/>
        </w:rPr>
        <w:t xml:space="preserve">будет реализована путем предоставления субсидий из областного бюджета бюджетам муниципальных районов Курской области в соответствии с </w:t>
      </w:r>
      <w:hyperlink r:id="rId60" w:history="1">
        <w:r w:rsidRPr="00317A80">
          <w:rPr>
            <w:rFonts w:ascii="Times New Roman" w:eastAsiaTheme="minorHAnsi" w:hAnsi="Times New Roman"/>
            <w:color w:val="000000" w:themeColor="text1"/>
            <w:szCs w:val="28"/>
            <w:lang w:eastAsia="en-US"/>
          </w:rPr>
          <w:t>Правилами</w:t>
        </w:r>
      </w:hyperlink>
      <w:r w:rsidRPr="00317A80">
        <w:rPr>
          <w:rFonts w:ascii="Times New Roman" w:eastAsiaTheme="minorHAnsi" w:hAnsi="Times New Roman"/>
          <w:color w:val="000000" w:themeColor="text1"/>
          <w:szCs w:val="28"/>
          <w:lang w:eastAsia="en-US"/>
        </w:rPr>
        <w:t xml:space="preserve"> </w:t>
      </w:r>
      <w:r w:rsidRPr="00317A80">
        <w:rPr>
          <w:rFonts w:ascii="Times New Roman" w:eastAsiaTheme="minorHAnsi" w:hAnsi="Times New Roman"/>
          <w:szCs w:val="28"/>
          <w:lang w:eastAsia="en-US"/>
        </w:rPr>
        <w:t xml:space="preserve">предоставления </w:t>
      </w:r>
      <w:r w:rsidRPr="00317A80">
        <w:rPr>
          <w:rFonts w:ascii="Times New Roman" w:hAnsi="Times New Roman"/>
          <w:bCs/>
          <w:szCs w:val="28"/>
        </w:rPr>
        <w:t>субсидий из областного бюджета бюджетам муниципальных районов Курской области на заработную плату и начисления на выплаты по оплате труда работников учреждений культуры муниципальных районов Курской области</w:t>
      </w:r>
      <w:r w:rsidRPr="00317A80">
        <w:rPr>
          <w:rFonts w:ascii="Times New Roman" w:eastAsiaTheme="minorHAnsi" w:hAnsi="Times New Roman"/>
          <w:szCs w:val="28"/>
          <w:lang w:eastAsia="en-US"/>
        </w:rPr>
        <w:t>, которые приведены в приложении № 17 к указанной государственной программе.</w:t>
      </w:r>
    </w:p>
    <w:p w14:paraId="325E7408" w14:textId="77777777" w:rsidR="0074151A" w:rsidRPr="002D3E68" w:rsidRDefault="0074151A" w:rsidP="00F3461C">
      <w:pPr>
        <w:shd w:val="clear" w:color="auto" w:fill="FFFFFF"/>
        <w:ind w:firstLine="709"/>
        <w:jc w:val="both"/>
        <w:rPr>
          <w:rFonts w:ascii="Times New Roman" w:hAnsi="Times New Roman"/>
          <w:szCs w:val="28"/>
        </w:rPr>
      </w:pPr>
      <w:r w:rsidRPr="002D3E68">
        <w:rPr>
          <w:rFonts w:ascii="Times New Roman" w:hAnsi="Times New Roman" w:hint="eastAsia"/>
          <w:szCs w:val="28"/>
        </w:rPr>
        <w:t>Исполнитель</w:t>
      </w:r>
      <w:r w:rsidRPr="002D3E68">
        <w:rPr>
          <w:rFonts w:ascii="Times New Roman" w:hAnsi="Times New Roman"/>
          <w:szCs w:val="28"/>
        </w:rPr>
        <w:t xml:space="preserve"> </w:t>
      </w:r>
      <w:r w:rsidRPr="002D3E68">
        <w:rPr>
          <w:rFonts w:ascii="Times New Roman" w:hAnsi="Times New Roman" w:hint="eastAsia"/>
          <w:szCs w:val="28"/>
        </w:rPr>
        <w:t>мероприятия</w:t>
      </w:r>
      <w:r w:rsidRPr="002D3E68">
        <w:rPr>
          <w:rFonts w:ascii="Times New Roman" w:hAnsi="Times New Roman"/>
          <w:szCs w:val="28"/>
        </w:rPr>
        <w:t xml:space="preserve">: </w:t>
      </w:r>
      <w:r w:rsidR="00B509A9" w:rsidRPr="002D3E68">
        <w:rPr>
          <w:rFonts w:ascii="Times New Roman" w:hAnsi="Times New Roman" w:hint="eastAsia"/>
          <w:szCs w:val="28"/>
        </w:rPr>
        <w:t>Министерство культуры Курской области</w:t>
      </w:r>
      <w:r w:rsidRPr="002D3E68">
        <w:rPr>
          <w:rFonts w:ascii="Times New Roman" w:hAnsi="Times New Roman"/>
          <w:szCs w:val="28"/>
        </w:rPr>
        <w:t>.</w:t>
      </w:r>
    </w:p>
    <w:p w14:paraId="6C962CC6" w14:textId="77777777" w:rsidR="00415C9C" w:rsidRPr="00622FC2" w:rsidRDefault="00EB36EF" w:rsidP="00F3461C">
      <w:pPr>
        <w:shd w:val="clear" w:color="auto" w:fill="FFFFFF"/>
        <w:ind w:firstLine="709"/>
        <w:jc w:val="both"/>
        <w:rPr>
          <w:rFonts w:ascii="Times New Roman" w:hAnsi="Times New Roman"/>
        </w:rPr>
      </w:pPr>
      <w:r w:rsidRPr="002D3E68">
        <w:rPr>
          <w:rFonts w:ascii="Times New Roman" w:hAnsi="Times New Roman" w:hint="eastAsia"/>
          <w:szCs w:val="28"/>
        </w:rPr>
        <w:t>Срок</w:t>
      </w:r>
      <w:r w:rsidRPr="002D3E68">
        <w:rPr>
          <w:rFonts w:ascii="Times New Roman" w:hAnsi="Times New Roman"/>
          <w:szCs w:val="28"/>
        </w:rPr>
        <w:t xml:space="preserve"> </w:t>
      </w:r>
      <w:r w:rsidRPr="002D3E68">
        <w:rPr>
          <w:rFonts w:ascii="Times New Roman" w:hAnsi="Times New Roman" w:hint="eastAsia"/>
          <w:szCs w:val="28"/>
        </w:rPr>
        <w:t>реализации</w:t>
      </w:r>
      <w:r w:rsidRPr="002D3E68">
        <w:rPr>
          <w:rFonts w:ascii="Times New Roman" w:hAnsi="Times New Roman"/>
          <w:szCs w:val="28"/>
        </w:rPr>
        <w:t xml:space="preserve"> </w:t>
      </w:r>
      <w:r w:rsidRPr="002D3E68">
        <w:rPr>
          <w:rFonts w:ascii="Times New Roman" w:hAnsi="Times New Roman" w:hint="eastAsia"/>
          <w:szCs w:val="28"/>
        </w:rPr>
        <w:t>мероприятия</w:t>
      </w:r>
      <w:r w:rsidRPr="002D3E68">
        <w:rPr>
          <w:rFonts w:ascii="Times New Roman" w:hAnsi="Times New Roman"/>
          <w:szCs w:val="28"/>
        </w:rPr>
        <w:t xml:space="preserve">: 2014 - </w:t>
      </w:r>
      <w:r w:rsidRPr="002D3E68">
        <w:rPr>
          <w:rFonts w:ascii="Times New Roman" w:hAnsi="Times New Roman"/>
          <w:bCs/>
          <w:szCs w:val="28"/>
        </w:rPr>
        <w:t>2025</w:t>
      </w:r>
      <w:r w:rsidRPr="002D3E68">
        <w:rPr>
          <w:rFonts w:ascii="Times New Roman" w:hAnsi="Times New Roman"/>
          <w:szCs w:val="28"/>
        </w:rPr>
        <w:t xml:space="preserve"> </w:t>
      </w:r>
      <w:r w:rsidRPr="002D3E68">
        <w:rPr>
          <w:rFonts w:ascii="Times New Roman" w:hAnsi="Times New Roman" w:hint="eastAsia"/>
          <w:szCs w:val="28"/>
        </w:rPr>
        <w:t>год</w:t>
      </w:r>
      <w:r w:rsidRPr="002D3E68">
        <w:rPr>
          <w:rFonts w:ascii="Times New Roman" w:hAnsi="Times New Roman"/>
          <w:szCs w:val="28"/>
        </w:rPr>
        <w:t>ы.</w:t>
      </w:r>
    </w:p>
    <w:p w14:paraId="584087E9" w14:textId="77777777" w:rsidR="008646B7" w:rsidRPr="00622FC2" w:rsidRDefault="008646B7" w:rsidP="00F3461C">
      <w:pPr>
        <w:shd w:val="clear" w:color="auto" w:fill="FFFFFF"/>
        <w:ind w:firstLine="709"/>
        <w:jc w:val="both"/>
        <w:rPr>
          <w:rFonts w:ascii="Times New Roman" w:hAnsi="Times New Roman"/>
        </w:rPr>
      </w:pPr>
    </w:p>
    <w:p w14:paraId="3EAAE9B5" w14:textId="77777777" w:rsidR="007E465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Основное мероприятие  3.04 «Оказание мер социальной </w:t>
      </w:r>
    </w:p>
    <w:p w14:paraId="3DD4AC75" w14:textId="77777777" w:rsidR="007E4657"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поддержки и социальной помощи отдельным </w:t>
      </w:r>
    </w:p>
    <w:p w14:paraId="22E8C6F8"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категориям граждан в Курской области»</w:t>
      </w:r>
    </w:p>
    <w:p w14:paraId="5725CFFD" w14:textId="77777777" w:rsidR="008646B7" w:rsidRPr="00622FC2" w:rsidRDefault="008646B7" w:rsidP="00F3461C">
      <w:pPr>
        <w:shd w:val="clear" w:color="auto" w:fill="FFFFFF"/>
        <w:ind w:firstLine="709"/>
        <w:jc w:val="both"/>
        <w:rPr>
          <w:rFonts w:ascii="Times New Roman" w:hAnsi="Times New Roman"/>
        </w:rPr>
      </w:pPr>
    </w:p>
    <w:p w14:paraId="60A90A14" w14:textId="77777777" w:rsidR="00317526" w:rsidRPr="00622FC2" w:rsidRDefault="00317526"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4FF4940E"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предоставление социальной поддержки писателям, проживающим на территории Курской области</w:t>
      </w:r>
      <w:r w:rsidR="00833049" w:rsidRPr="00622FC2">
        <w:rPr>
          <w:rFonts w:ascii="Times New Roman" w:hAnsi="Times New Roman"/>
        </w:rPr>
        <w:t xml:space="preserve"> </w:t>
      </w:r>
      <w:r w:rsidR="00833049" w:rsidRPr="00622FC2">
        <w:rPr>
          <w:rFonts w:ascii="Times New Roman" w:hAnsi="Times New Roman"/>
          <w:szCs w:val="28"/>
        </w:rPr>
        <w:t>(выплата ежемесячного пособия),</w:t>
      </w:r>
      <w:r w:rsidRPr="00622FC2">
        <w:rPr>
          <w:rFonts w:ascii="Times New Roman" w:hAnsi="Times New Roman"/>
        </w:rPr>
        <w:t xml:space="preserve"> предоставление социальной поддержки специалистам и киномеханикам </w:t>
      </w:r>
      <w:r w:rsidRPr="00622FC2">
        <w:rPr>
          <w:rFonts w:ascii="Times New Roman" w:hAnsi="Times New Roman"/>
        </w:rPr>
        <w:lastRenderedPageBreak/>
        <w:t>учреждений культуры, расположенных в сельской местности, рабочих поселках и поселках городского типа, а также проживающим с ними членам их семей по оплате жилого помещения и коммунальны</w:t>
      </w:r>
      <w:r w:rsidR="00317526" w:rsidRPr="00622FC2">
        <w:rPr>
          <w:rFonts w:ascii="Times New Roman" w:hAnsi="Times New Roman"/>
        </w:rPr>
        <w:t>х услуг;</w:t>
      </w:r>
    </w:p>
    <w:p w14:paraId="74E0C169"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rPr>
        <w:t>предоставление социальной поддержки отдельным категориям граждан по оплате жилого помещения и коммунальных услуг,  предоставление субвенции из областного бюджета бюджетам муниципальных образований на осуществление отдельных государственных полномочий по предоставлению работникам муниципальных учреждений культуры мер социальной поддержки.</w:t>
      </w:r>
    </w:p>
    <w:p w14:paraId="6D68E1A9" w14:textId="77777777" w:rsidR="008646B7" w:rsidRPr="00622FC2" w:rsidRDefault="00317526" w:rsidP="00F3461C">
      <w:pPr>
        <w:shd w:val="clear" w:color="auto" w:fill="FFFFFF"/>
        <w:ind w:firstLine="709"/>
        <w:jc w:val="both"/>
        <w:rPr>
          <w:rFonts w:ascii="Times New Roman" w:hAnsi="Times New Roman"/>
        </w:rPr>
      </w:pPr>
      <w:r w:rsidRPr="00622FC2">
        <w:rPr>
          <w:rFonts w:ascii="Times New Roman" w:hAnsi="Times New Roman"/>
          <w:bCs/>
          <w:color w:val="000000"/>
          <w:szCs w:val="32"/>
        </w:rPr>
        <w:t>Ожидаемы</w:t>
      </w:r>
      <w:r w:rsidR="00137142" w:rsidRPr="00622FC2">
        <w:rPr>
          <w:rFonts w:ascii="Times New Roman" w:hAnsi="Times New Roman"/>
          <w:bCs/>
          <w:color w:val="000000"/>
          <w:szCs w:val="32"/>
        </w:rPr>
        <w:t>м</w:t>
      </w:r>
      <w:r w:rsidRPr="00622FC2">
        <w:rPr>
          <w:rFonts w:ascii="Times New Roman" w:hAnsi="Times New Roman"/>
          <w:bCs/>
          <w:color w:val="000000"/>
          <w:szCs w:val="32"/>
        </w:rPr>
        <w:t xml:space="preserve"> непосредственны</w:t>
      </w:r>
      <w:r w:rsidR="00137142" w:rsidRPr="00622FC2">
        <w:rPr>
          <w:rFonts w:ascii="Times New Roman" w:hAnsi="Times New Roman"/>
          <w:bCs/>
          <w:color w:val="000000"/>
          <w:szCs w:val="32"/>
        </w:rPr>
        <w:t>м</w:t>
      </w:r>
      <w:r w:rsidRPr="00622FC2">
        <w:rPr>
          <w:rFonts w:ascii="Times New Roman" w:hAnsi="Times New Roman"/>
          <w:bCs/>
          <w:color w:val="000000"/>
          <w:szCs w:val="32"/>
        </w:rPr>
        <w:t xml:space="preserve"> результат</w:t>
      </w:r>
      <w:r w:rsidR="00137142" w:rsidRPr="00622FC2">
        <w:rPr>
          <w:rFonts w:ascii="Times New Roman" w:hAnsi="Times New Roman"/>
          <w:bCs/>
          <w:color w:val="000000"/>
          <w:szCs w:val="32"/>
        </w:rPr>
        <w:t>ом</w:t>
      </w:r>
      <w:r w:rsidRPr="00622FC2">
        <w:rPr>
          <w:rFonts w:ascii="Times New Roman" w:hAnsi="Times New Roman"/>
          <w:bCs/>
          <w:color w:val="000000"/>
          <w:szCs w:val="32"/>
        </w:rPr>
        <w:t xml:space="preserve"> его реализации </w:t>
      </w:r>
      <w:r w:rsidR="00C80CDD" w:rsidRPr="00622FC2">
        <w:rPr>
          <w:rFonts w:ascii="Times New Roman" w:hAnsi="Times New Roman"/>
        </w:rPr>
        <w:t>станет повышение уровня и качества жизни отдельных категорий граждан, в отношении которых законодательно установлены обязательства государства по предоставлению мер государственной поддержки.</w:t>
      </w:r>
    </w:p>
    <w:p w14:paraId="6BA60ECC" w14:textId="77777777" w:rsidR="00445E53" w:rsidRPr="00622FC2" w:rsidRDefault="00C80CDD" w:rsidP="00F3461C">
      <w:pPr>
        <w:shd w:val="clear" w:color="auto" w:fill="FFFFFF"/>
        <w:ind w:firstLine="709"/>
        <w:jc w:val="both"/>
        <w:rPr>
          <w:rFonts w:ascii="Calibri" w:hAnsi="Calibri"/>
        </w:rPr>
      </w:pPr>
      <w:r w:rsidRPr="00622FC2">
        <w:rPr>
          <w:rFonts w:ascii="Times New Roman" w:hAnsi="Times New Roman"/>
        </w:rPr>
        <w:t xml:space="preserve">Основное мероприятие 3.04 направлено на достижение показателя - </w:t>
      </w:r>
      <w:r w:rsidRPr="00622FC2">
        <w:rPr>
          <w:rFonts w:ascii="Times New Roman" w:hAnsi="Times New Roman"/>
          <w:szCs w:val="28"/>
        </w:rPr>
        <w:t>средняя численность участников клубных формирований в расчете на 1 тыс. человек (в муниципальных домах культуры)</w:t>
      </w:r>
      <w:r w:rsidRPr="00622FC2">
        <w:rPr>
          <w:rFonts w:ascii="Times New Roman" w:hAnsi="Times New Roman"/>
        </w:rPr>
        <w:t>.</w:t>
      </w:r>
      <w:r w:rsidR="00445E53" w:rsidRPr="00622FC2">
        <w:rPr>
          <w:rFonts w:hint="eastAsia"/>
        </w:rPr>
        <w:t xml:space="preserve"> </w:t>
      </w:r>
    </w:p>
    <w:p w14:paraId="5C92926E" w14:textId="77777777" w:rsidR="00445E53" w:rsidRPr="00622FC2" w:rsidRDefault="00445E53" w:rsidP="00F3461C">
      <w:pPr>
        <w:shd w:val="clear" w:color="auto" w:fill="FFFFFF"/>
        <w:ind w:firstLine="709"/>
        <w:jc w:val="both"/>
        <w:rPr>
          <w:rFonts w:ascii="Times New Roman" w:hAnsi="Times New Roman"/>
        </w:rPr>
      </w:pPr>
      <w:r w:rsidRPr="00622FC2">
        <w:rPr>
          <w:rFonts w:ascii="Times New Roman" w:hAnsi="Times New Roman" w:hint="eastAsia"/>
        </w:rPr>
        <w:t>Исполнитель</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xml:space="preserve">: </w:t>
      </w:r>
      <w:r w:rsidR="00B509A9" w:rsidRPr="002217EA">
        <w:rPr>
          <w:rFonts w:ascii="Times New Roman" w:hAnsi="Times New Roman" w:hint="eastAsia"/>
        </w:rPr>
        <w:t>Министерство культуры Курской области</w:t>
      </w:r>
      <w:r w:rsidRPr="002217EA">
        <w:rPr>
          <w:rFonts w:ascii="Times New Roman" w:hAnsi="Times New Roman"/>
        </w:rPr>
        <w:t>.</w:t>
      </w:r>
    </w:p>
    <w:p w14:paraId="7E087C92" w14:textId="77777777" w:rsidR="00C80CDD" w:rsidRPr="00622FC2" w:rsidRDefault="00EB36EF" w:rsidP="00F3461C">
      <w:pPr>
        <w:shd w:val="clear" w:color="auto" w:fill="FFFFFF"/>
        <w:ind w:firstLine="709"/>
        <w:jc w:val="both"/>
        <w:rPr>
          <w:rFonts w:ascii="Times New Roman" w:hAnsi="Times New Roman"/>
        </w:rPr>
      </w:pPr>
      <w:r w:rsidRPr="00CE11C8">
        <w:rPr>
          <w:rFonts w:ascii="Times New Roman" w:hAnsi="Times New Roman" w:hint="eastAsia"/>
          <w:szCs w:val="28"/>
        </w:rPr>
        <w:t>Срок</w:t>
      </w:r>
      <w:r w:rsidRPr="00CE11C8">
        <w:rPr>
          <w:rFonts w:ascii="Times New Roman" w:hAnsi="Times New Roman"/>
          <w:szCs w:val="28"/>
        </w:rPr>
        <w:t xml:space="preserve"> </w:t>
      </w:r>
      <w:r w:rsidRPr="00CE11C8">
        <w:rPr>
          <w:rFonts w:ascii="Times New Roman" w:hAnsi="Times New Roman" w:hint="eastAsia"/>
          <w:szCs w:val="28"/>
        </w:rPr>
        <w:t>реализации</w:t>
      </w:r>
      <w:r w:rsidRPr="00CE11C8">
        <w:rPr>
          <w:rFonts w:ascii="Times New Roman" w:hAnsi="Times New Roman"/>
          <w:szCs w:val="28"/>
        </w:rPr>
        <w:t xml:space="preserve"> </w:t>
      </w:r>
      <w:r w:rsidRPr="00CE11C8">
        <w:rPr>
          <w:rFonts w:ascii="Times New Roman" w:hAnsi="Times New Roman" w:hint="eastAsia"/>
          <w:szCs w:val="28"/>
        </w:rPr>
        <w:t>мероприятия</w:t>
      </w:r>
      <w:r w:rsidRPr="00CE11C8">
        <w:rPr>
          <w:rFonts w:ascii="Times New Roman" w:hAnsi="Times New Roman"/>
          <w:szCs w:val="28"/>
        </w:rPr>
        <w:t xml:space="preserve">: </w:t>
      </w:r>
      <w:r>
        <w:rPr>
          <w:rFonts w:ascii="Times New Roman" w:hAnsi="Times New Roman"/>
          <w:szCs w:val="28"/>
        </w:rPr>
        <w:t xml:space="preserve">2014 - </w:t>
      </w:r>
      <w:r w:rsidRPr="00CE11C8">
        <w:rPr>
          <w:rFonts w:ascii="Times New Roman" w:hAnsi="Times New Roman"/>
          <w:bCs/>
          <w:szCs w:val="28"/>
        </w:rPr>
        <w:t>2025</w:t>
      </w:r>
      <w:r w:rsidRPr="00CE11C8">
        <w:rPr>
          <w:rFonts w:ascii="Times New Roman" w:hAnsi="Times New Roman"/>
          <w:szCs w:val="28"/>
        </w:rPr>
        <w:t xml:space="preserve"> </w:t>
      </w:r>
      <w:r w:rsidRPr="00CE11C8">
        <w:rPr>
          <w:rFonts w:ascii="Times New Roman" w:hAnsi="Times New Roman" w:hint="eastAsia"/>
          <w:szCs w:val="28"/>
        </w:rPr>
        <w:t>год</w:t>
      </w:r>
      <w:r>
        <w:rPr>
          <w:rFonts w:ascii="Times New Roman" w:hAnsi="Times New Roman"/>
          <w:szCs w:val="28"/>
        </w:rPr>
        <w:t>ы.</w:t>
      </w:r>
    </w:p>
    <w:p w14:paraId="269FDB7C" w14:textId="77777777" w:rsidR="00514A9F" w:rsidRPr="00622FC2" w:rsidRDefault="00514A9F" w:rsidP="00F3461C">
      <w:pPr>
        <w:shd w:val="clear" w:color="auto" w:fill="FFFFFF"/>
        <w:ind w:firstLine="709"/>
        <w:jc w:val="both"/>
        <w:rPr>
          <w:rFonts w:ascii="Times New Roman" w:hAnsi="Times New Roman"/>
        </w:rPr>
      </w:pPr>
    </w:p>
    <w:p w14:paraId="5DB3F3FE" w14:textId="77777777" w:rsidR="007E4657" w:rsidRPr="00622FC2" w:rsidRDefault="000B5DE2" w:rsidP="00F3461C">
      <w:pPr>
        <w:shd w:val="clear" w:color="auto" w:fill="FFFFFF"/>
        <w:jc w:val="center"/>
        <w:rPr>
          <w:rFonts w:ascii="Times New Roman" w:hAnsi="Times New Roman"/>
        </w:rPr>
      </w:pPr>
      <w:r w:rsidRPr="00622FC2">
        <w:rPr>
          <w:rFonts w:ascii="Times New Roman" w:hAnsi="Times New Roman"/>
          <w:bCs/>
          <w:szCs w:val="28"/>
        </w:rPr>
        <w:t>Регион</w:t>
      </w:r>
      <w:r w:rsidRPr="00622FC2">
        <w:rPr>
          <w:rFonts w:ascii="Times New Roman" w:hAnsi="Times New Roman"/>
          <w:szCs w:val="28"/>
        </w:rPr>
        <w:t xml:space="preserve">альный проект </w:t>
      </w:r>
      <w:r w:rsidR="007E4657" w:rsidRPr="00622FC2">
        <w:rPr>
          <w:rFonts w:ascii="Times New Roman" w:hAnsi="Times New Roman"/>
          <w:bCs/>
        </w:rPr>
        <w:t>3.</w:t>
      </w:r>
      <w:r w:rsidR="007E4657" w:rsidRPr="00622FC2">
        <w:rPr>
          <w:rFonts w:ascii="Times New Roman" w:hAnsi="Times New Roman"/>
          <w:bCs/>
          <w:szCs w:val="28"/>
        </w:rPr>
        <w:t xml:space="preserve">А1 </w:t>
      </w:r>
      <w:r w:rsidR="007E4657" w:rsidRPr="00622FC2">
        <w:rPr>
          <w:rFonts w:ascii="Times New Roman" w:hAnsi="Times New Roman"/>
          <w:szCs w:val="28"/>
        </w:rPr>
        <w:t>«Культурная среда»</w:t>
      </w:r>
      <w:r w:rsidR="007E4657" w:rsidRPr="00622FC2">
        <w:rPr>
          <w:rFonts w:ascii="Times New Roman" w:hAnsi="Times New Roman"/>
        </w:rPr>
        <w:t xml:space="preserve"> </w:t>
      </w:r>
    </w:p>
    <w:p w14:paraId="5BA45035" w14:textId="77777777" w:rsidR="007E4657" w:rsidRPr="00622FC2" w:rsidRDefault="007E4657" w:rsidP="00F3461C">
      <w:pPr>
        <w:shd w:val="clear" w:color="auto" w:fill="FFFFFF"/>
        <w:ind w:firstLine="709"/>
        <w:jc w:val="both"/>
        <w:rPr>
          <w:rFonts w:ascii="Times New Roman" w:hAnsi="Times New Roman"/>
        </w:rPr>
      </w:pPr>
    </w:p>
    <w:p w14:paraId="49A5E189" w14:textId="77777777" w:rsidR="007E4657" w:rsidRPr="00622FC2" w:rsidRDefault="007E4657"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В рамках </w:t>
      </w:r>
      <w:r w:rsidR="000B5DE2" w:rsidRPr="00622FC2">
        <w:rPr>
          <w:rFonts w:ascii="Times New Roman" w:hAnsi="Times New Roman"/>
        </w:rPr>
        <w:t>р</w:t>
      </w:r>
      <w:r w:rsidR="000B5DE2" w:rsidRPr="00622FC2">
        <w:rPr>
          <w:rFonts w:ascii="Times New Roman" w:hAnsi="Times New Roman" w:hint="eastAsia"/>
        </w:rPr>
        <w:t>егиональн</w:t>
      </w:r>
      <w:r w:rsidR="000B5DE2" w:rsidRPr="00622FC2">
        <w:rPr>
          <w:rFonts w:ascii="Times New Roman" w:hAnsi="Times New Roman"/>
        </w:rPr>
        <w:t xml:space="preserve">ого </w:t>
      </w:r>
      <w:r w:rsidR="000B5DE2" w:rsidRPr="00622FC2">
        <w:rPr>
          <w:rFonts w:ascii="Times New Roman" w:hAnsi="Times New Roman" w:hint="eastAsia"/>
        </w:rPr>
        <w:t>проект</w:t>
      </w:r>
      <w:r w:rsidR="000B5DE2" w:rsidRPr="00622FC2">
        <w:rPr>
          <w:rFonts w:ascii="Times New Roman" w:hAnsi="Times New Roman"/>
          <w:bCs/>
        </w:rPr>
        <w:t xml:space="preserve"> </w:t>
      </w:r>
      <w:r w:rsidR="000B5DE2" w:rsidRPr="00622FC2">
        <w:rPr>
          <w:rFonts w:ascii="Times New Roman" w:hAnsi="Times New Roman"/>
        </w:rPr>
        <w:t>3.</w:t>
      </w:r>
      <w:r w:rsidR="000B5DE2" w:rsidRPr="00622FC2">
        <w:rPr>
          <w:rFonts w:ascii="Times New Roman" w:hAnsi="Times New Roman" w:hint="eastAsia"/>
        </w:rPr>
        <w:t>А</w:t>
      </w:r>
      <w:r w:rsidR="000B5DE2" w:rsidRPr="00622FC2">
        <w:rPr>
          <w:rFonts w:ascii="Times New Roman" w:hAnsi="Times New Roman"/>
        </w:rPr>
        <w:t>1 «</w:t>
      </w:r>
      <w:r w:rsidR="000B5DE2" w:rsidRPr="00622FC2">
        <w:rPr>
          <w:rFonts w:ascii="Times New Roman" w:hAnsi="Times New Roman" w:hint="eastAsia"/>
        </w:rPr>
        <w:t>Культурная</w:t>
      </w:r>
      <w:r w:rsidR="000B5DE2" w:rsidRPr="00622FC2">
        <w:rPr>
          <w:rFonts w:ascii="Times New Roman" w:hAnsi="Times New Roman"/>
        </w:rPr>
        <w:t xml:space="preserve"> </w:t>
      </w:r>
      <w:r w:rsidR="000B5DE2" w:rsidRPr="00622FC2">
        <w:rPr>
          <w:rFonts w:ascii="Times New Roman" w:hAnsi="Times New Roman" w:hint="eastAsia"/>
        </w:rPr>
        <w:t>среда</w:t>
      </w:r>
      <w:r w:rsidR="000B5DE2" w:rsidRPr="00622FC2">
        <w:rPr>
          <w:rFonts w:ascii="Times New Roman" w:hAnsi="Times New Roman"/>
        </w:rPr>
        <w:t>»</w:t>
      </w:r>
      <w:r w:rsidRPr="00622FC2">
        <w:rPr>
          <w:rFonts w:ascii="Times New Roman" w:hAnsi="Times New Roman"/>
          <w:bCs/>
          <w:color w:val="000000"/>
          <w:szCs w:val="32"/>
        </w:rPr>
        <w:t xml:space="preserve"> будут осуществляться следующие мероприятия:</w:t>
      </w:r>
    </w:p>
    <w:p w14:paraId="7BCA2E44" w14:textId="77777777" w:rsidR="007E4657" w:rsidRPr="00622FC2" w:rsidRDefault="007E4657" w:rsidP="00F3461C">
      <w:pPr>
        <w:shd w:val="clear" w:color="auto" w:fill="FFFFFF"/>
        <w:ind w:firstLine="709"/>
        <w:jc w:val="both"/>
        <w:rPr>
          <w:rFonts w:ascii="Times New Roman" w:hAnsi="Times New Roman"/>
        </w:rPr>
      </w:pPr>
      <w:r w:rsidRPr="00622FC2">
        <w:rPr>
          <w:rFonts w:ascii="Times New Roman" w:hAnsi="Times New Roman"/>
        </w:rPr>
        <w:t xml:space="preserve">Модернизация детских школ искусств и профессионально-образовательных учреждений (далее ДШИ, училищ), находящихся в ведении </w:t>
      </w:r>
      <w:r w:rsidR="002217EA">
        <w:rPr>
          <w:rFonts w:ascii="Times New Roman" w:hAnsi="Times New Roman" w:hint="eastAsia"/>
        </w:rPr>
        <w:t>Министерств</w:t>
      </w:r>
      <w:r w:rsidR="002217EA">
        <w:rPr>
          <w:rFonts w:ascii="Times New Roman" w:hAnsi="Times New Roman"/>
        </w:rPr>
        <w:t>а</w:t>
      </w:r>
      <w:r w:rsidR="002217EA" w:rsidRPr="002D3E68">
        <w:rPr>
          <w:rFonts w:ascii="Times New Roman" w:hAnsi="Times New Roman" w:hint="eastAsia"/>
        </w:rPr>
        <w:t xml:space="preserve"> культуры Курской области</w:t>
      </w:r>
      <w:r w:rsidRPr="00622FC2">
        <w:rPr>
          <w:rFonts w:ascii="Times New Roman" w:hAnsi="Times New Roman"/>
        </w:rPr>
        <w:t xml:space="preserve"> и органов местного самоуправления, по следующим направлениям:</w:t>
      </w:r>
    </w:p>
    <w:p w14:paraId="165DDD51" w14:textId="77777777" w:rsidR="007E4657" w:rsidRPr="00622FC2" w:rsidRDefault="007E4657" w:rsidP="00F3461C">
      <w:pPr>
        <w:shd w:val="clear" w:color="auto" w:fill="FFFFFF"/>
        <w:ind w:firstLine="709"/>
        <w:jc w:val="both"/>
        <w:rPr>
          <w:rFonts w:ascii="Times New Roman" w:hAnsi="Times New Roman"/>
        </w:rPr>
      </w:pPr>
      <w:r w:rsidRPr="00622FC2">
        <w:rPr>
          <w:rFonts w:ascii="Times New Roman" w:hAnsi="Times New Roman"/>
        </w:rPr>
        <w:t>- приобретение музыкальных инструментов отечественного производства (</w:t>
      </w:r>
      <w:r w:rsidRPr="00622FC2">
        <w:rPr>
          <w:rFonts w:ascii="Times New Roman" w:hAnsi="Times New Roman" w:hint="eastAsia"/>
        </w:rPr>
        <w:t>или</w:t>
      </w:r>
      <w:r w:rsidRPr="00622FC2">
        <w:rPr>
          <w:rFonts w:ascii="Times New Roman" w:hAnsi="Times New Roman"/>
        </w:rPr>
        <w:t xml:space="preserve"> </w:t>
      </w:r>
      <w:r w:rsidRPr="00622FC2">
        <w:rPr>
          <w:rFonts w:ascii="Times New Roman" w:hAnsi="Times New Roman" w:hint="eastAsia"/>
        </w:rPr>
        <w:t>сборка</w:t>
      </w:r>
      <w:r w:rsidRPr="00622FC2">
        <w:rPr>
          <w:rFonts w:ascii="Times New Roman" w:hAnsi="Times New Roman"/>
        </w:rPr>
        <w:t xml:space="preserve"> </w:t>
      </w:r>
      <w:r w:rsidRPr="00622FC2">
        <w:rPr>
          <w:rFonts w:ascii="Times New Roman" w:hAnsi="Times New Roman" w:hint="eastAsia"/>
        </w:rPr>
        <w:t>из</w:t>
      </w:r>
      <w:r w:rsidRPr="00622FC2">
        <w:rPr>
          <w:rFonts w:ascii="Times New Roman" w:hAnsi="Times New Roman"/>
        </w:rPr>
        <w:t xml:space="preserve"> </w:t>
      </w:r>
      <w:r w:rsidRPr="00622FC2">
        <w:rPr>
          <w:rFonts w:ascii="Times New Roman" w:hAnsi="Times New Roman" w:hint="eastAsia"/>
        </w:rPr>
        <w:t>комплектующих</w:t>
      </w:r>
      <w:r w:rsidRPr="00622FC2">
        <w:rPr>
          <w:rFonts w:ascii="Times New Roman" w:hAnsi="Times New Roman"/>
        </w:rPr>
        <w:t xml:space="preserve"> </w:t>
      </w:r>
      <w:r w:rsidRPr="00622FC2">
        <w:rPr>
          <w:rFonts w:ascii="Times New Roman" w:hAnsi="Times New Roman" w:hint="eastAsia"/>
        </w:rPr>
        <w:t>зарубежного</w:t>
      </w:r>
      <w:r w:rsidRPr="00622FC2">
        <w:rPr>
          <w:rFonts w:ascii="Times New Roman" w:hAnsi="Times New Roman"/>
        </w:rPr>
        <w:t xml:space="preserve"> </w:t>
      </w:r>
      <w:r w:rsidRPr="00622FC2">
        <w:rPr>
          <w:rFonts w:ascii="Times New Roman" w:hAnsi="Times New Roman" w:hint="eastAsia"/>
        </w:rPr>
        <w:t>производства</w:t>
      </w:r>
      <w:r w:rsidRPr="00622FC2">
        <w:rPr>
          <w:rFonts w:ascii="Times New Roman" w:hAnsi="Times New Roman"/>
        </w:rPr>
        <w:t xml:space="preserve">, </w:t>
      </w:r>
      <w:r w:rsidRPr="00622FC2">
        <w:rPr>
          <w:rFonts w:ascii="Times New Roman" w:hAnsi="Times New Roman" w:hint="eastAsia"/>
        </w:rPr>
        <w:t>произведенной</w:t>
      </w:r>
      <w:r w:rsidRPr="00622FC2">
        <w:rPr>
          <w:rFonts w:ascii="Times New Roman" w:hAnsi="Times New Roman"/>
        </w:rPr>
        <w:t xml:space="preserve"> </w:t>
      </w:r>
      <w:r w:rsidRPr="00622FC2">
        <w:rPr>
          <w:rFonts w:ascii="Times New Roman" w:hAnsi="Times New Roman" w:hint="eastAsia"/>
        </w:rPr>
        <w:t>на</w:t>
      </w:r>
      <w:r w:rsidRPr="00622FC2">
        <w:rPr>
          <w:rFonts w:ascii="Times New Roman" w:hAnsi="Times New Roman"/>
        </w:rPr>
        <w:t xml:space="preserve"> </w:t>
      </w:r>
      <w:r w:rsidRPr="00622FC2">
        <w:rPr>
          <w:rFonts w:ascii="Times New Roman" w:hAnsi="Times New Roman" w:hint="eastAsia"/>
        </w:rPr>
        <w:t>территории</w:t>
      </w:r>
      <w:r w:rsidRPr="00622FC2">
        <w:rPr>
          <w:rFonts w:ascii="Times New Roman" w:hAnsi="Times New Roman"/>
        </w:rPr>
        <w:t xml:space="preserve"> </w:t>
      </w:r>
      <w:r w:rsidRPr="00622FC2">
        <w:rPr>
          <w:rFonts w:ascii="Times New Roman" w:hAnsi="Times New Roman" w:hint="eastAsia"/>
        </w:rPr>
        <w:t>Российской</w:t>
      </w:r>
      <w:r w:rsidRPr="00622FC2">
        <w:rPr>
          <w:rFonts w:ascii="Times New Roman" w:hAnsi="Times New Roman"/>
        </w:rPr>
        <w:t xml:space="preserve"> </w:t>
      </w:r>
      <w:r w:rsidRPr="00622FC2">
        <w:rPr>
          <w:rFonts w:ascii="Times New Roman" w:hAnsi="Times New Roman" w:hint="eastAsia"/>
        </w:rPr>
        <w:t>Фед</w:t>
      </w:r>
      <w:r w:rsidR="00317A80">
        <w:rPr>
          <w:rFonts w:ascii="Times New Roman" w:hAnsi="Times New Roman"/>
        </w:rPr>
        <w:t>е</w:t>
      </w:r>
      <w:r w:rsidRPr="00622FC2">
        <w:rPr>
          <w:rFonts w:ascii="Times New Roman" w:hAnsi="Times New Roman" w:hint="eastAsia"/>
        </w:rPr>
        <w:t>рации</w:t>
      </w:r>
      <w:r w:rsidRPr="00622FC2">
        <w:rPr>
          <w:rFonts w:ascii="Times New Roman" w:hAnsi="Times New Roman"/>
        </w:rPr>
        <w:t xml:space="preserve">), </w:t>
      </w:r>
      <w:r w:rsidRPr="00622FC2">
        <w:rPr>
          <w:rFonts w:ascii="Times New Roman" w:hAnsi="Times New Roman" w:hint="eastAsia"/>
        </w:rPr>
        <w:t>включая</w:t>
      </w:r>
      <w:r w:rsidRPr="00622FC2">
        <w:rPr>
          <w:rFonts w:ascii="Times New Roman" w:hAnsi="Times New Roman"/>
        </w:rPr>
        <w:t xml:space="preserve"> их  доставку и погрузочно-разгрузочные работы;</w:t>
      </w:r>
    </w:p>
    <w:p w14:paraId="2A003495" w14:textId="77777777" w:rsidR="007E4657" w:rsidRPr="00622FC2" w:rsidRDefault="007E4657" w:rsidP="00F3461C">
      <w:pPr>
        <w:shd w:val="clear" w:color="auto" w:fill="FFFFFF"/>
        <w:ind w:firstLine="709"/>
        <w:jc w:val="both"/>
        <w:rPr>
          <w:rFonts w:ascii="Times New Roman" w:hAnsi="Times New Roman"/>
        </w:rPr>
      </w:pPr>
      <w:r w:rsidRPr="00622FC2">
        <w:rPr>
          <w:rFonts w:ascii="Times New Roman" w:hAnsi="Times New Roman"/>
        </w:rPr>
        <w:t xml:space="preserve">- приобретение оборудования отечественного производства (или сборка из комплектующих зарубежного производства, произведенной на территории Российской Федерации), включая </w:t>
      </w:r>
      <w:r w:rsidRPr="00622FC2">
        <w:rPr>
          <w:rFonts w:ascii="Times New Roman" w:hAnsi="Times New Roman" w:hint="eastAsia"/>
        </w:rPr>
        <w:t>доставку</w:t>
      </w:r>
      <w:r w:rsidRPr="00622FC2">
        <w:rPr>
          <w:rFonts w:ascii="Times New Roman" w:hAnsi="Times New Roman"/>
        </w:rPr>
        <w:t xml:space="preserve">, </w:t>
      </w:r>
      <w:r w:rsidRPr="00622FC2">
        <w:rPr>
          <w:rFonts w:ascii="Times New Roman" w:hAnsi="Times New Roman" w:hint="eastAsia"/>
        </w:rPr>
        <w:t>погрузочно</w:t>
      </w:r>
      <w:r w:rsidRPr="00622FC2">
        <w:rPr>
          <w:rFonts w:ascii="Times New Roman" w:hAnsi="Times New Roman"/>
        </w:rPr>
        <w:t>-</w:t>
      </w:r>
      <w:r w:rsidRPr="00622FC2">
        <w:rPr>
          <w:rFonts w:ascii="Times New Roman" w:hAnsi="Times New Roman" w:hint="eastAsia"/>
        </w:rPr>
        <w:t>разгрузочные</w:t>
      </w:r>
      <w:r w:rsidRPr="00622FC2">
        <w:rPr>
          <w:rFonts w:ascii="Times New Roman" w:hAnsi="Times New Roman"/>
        </w:rPr>
        <w:t xml:space="preserve"> </w:t>
      </w:r>
      <w:r w:rsidRPr="00622FC2">
        <w:rPr>
          <w:rFonts w:ascii="Times New Roman" w:hAnsi="Times New Roman" w:hint="eastAsia"/>
        </w:rPr>
        <w:t>работы</w:t>
      </w:r>
      <w:r w:rsidRPr="00622FC2">
        <w:rPr>
          <w:rFonts w:ascii="Times New Roman" w:hAnsi="Times New Roman"/>
        </w:rPr>
        <w:t xml:space="preserve">, монтаж, демонтаж (звукотехническое, световое, выставочное оборудование, видеоаппаратура, интерактивные доски, подставки для хора, компьютерная техника с </w:t>
      </w:r>
      <w:r w:rsidRPr="00622FC2">
        <w:rPr>
          <w:rFonts w:ascii="Times New Roman" w:hAnsi="Times New Roman"/>
          <w:lang w:val="en-US"/>
        </w:rPr>
        <w:t>MIDI</w:t>
      </w:r>
      <w:r w:rsidRPr="00622FC2">
        <w:rPr>
          <w:rFonts w:ascii="Times New Roman" w:hAnsi="Times New Roman"/>
        </w:rPr>
        <w:t>-клавиатурами и соответствующим программным обеспечением);</w:t>
      </w:r>
    </w:p>
    <w:p w14:paraId="64EE0EE5" w14:textId="77777777" w:rsidR="007E4657" w:rsidRPr="00622FC2" w:rsidRDefault="007E4657" w:rsidP="00F3461C">
      <w:pPr>
        <w:shd w:val="clear" w:color="auto" w:fill="FFFFFF"/>
        <w:ind w:firstLine="709"/>
        <w:jc w:val="both"/>
        <w:rPr>
          <w:rFonts w:ascii="Times New Roman" w:hAnsi="Times New Roman"/>
        </w:rPr>
      </w:pPr>
      <w:r w:rsidRPr="00622FC2">
        <w:rPr>
          <w:rFonts w:ascii="Times New Roman" w:hAnsi="Times New Roman"/>
        </w:rPr>
        <w:t xml:space="preserve">- приобретение материалов (учебники, учебные пособия, в том числе электронные издания, наглядные пособия и материалы, натюрмортный фонд, художественные альбомы, нотные издания, в том числе нотный педогогический репертуар для ДШИ и училищ, клавиры, партитуры и хрестоматии); </w:t>
      </w:r>
    </w:p>
    <w:p w14:paraId="1BBE4E12" w14:textId="77777777" w:rsidR="007E4657" w:rsidRPr="00622FC2" w:rsidRDefault="00DF4243" w:rsidP="00F3461C">
      <w:pPr>
        <w:shd w:val="clear" w:color="auto" w:fill="FFFFFF"/>
        <w:ind w:firstLine="709"/>
        <w:jc w:val="both"/>
        <w:rPr>
          <w:rFonts w:ascii="Times New Roman" w:hAnsi="Times New Roman"/>
        </w:rPr>
      </w:pPr>
      <w:r w:rsidRPr="00622FC2">
        <w:rPr>
          <w:rFonts w:ascii="Times New Roman" w:hAnsi="Times New Roman"/>
        </w:rPr>
        <w:lastRenderedPageBreak/>
        <w:t xml:space="preserve">- </w:t>
      </w:r>
      <w:r w:rsidR="007E4657" w:rsidRPr="00622FC2">
        <w:rPr>
          <w:rFonts w:ascii="Times New Roman" w:hAnsi="Times New Roman"/>
        </w:rPr>
        <w:t xml:space="preserve">предоставление </w:t>
      </w:r>
      <w:r w:rsidR="007E4657" w:rsidRPr="00622FC2">
        <w:rPr>
          <w:rFonts w:ascii="Times New Roman" w:hAnsi="Times New Roman" w:hint="eastAsia"/>
        </w:rPr>
        <w:t>субсидий</w:t>
      </w:r>
      <w:r w:rsidR="007E4657" w:rsidRPr="00622FC2">
        <w:rPr>
          <w:rFonts w:ascii="Times New Roman" w:hAnsi="Times New Roman"/>
        </w:rPr>
        <w:t xml:space="preserve"> </w:t>
      </w:r>
      <w:r w:rsidR="007E4657" w:rsidRPr="00622FC2">
        <w:rPr>
          <w:rFonts w:ascii="Times New Roman" w:hAnsi="Times New Roman" w:hint="eastAsia"/>
        </w:rPr>
        <w:t>из</w:t>
      </w:r>
      <w:r w:rsidR="007E4657" w:rsidRPr="00622FC2">
        <w:rPr>
          <w:rFonts w:ascii="Times New Roman" w:hAnsi="Times New Roman"/>
        </w:rPr>
        <w:t xml:space="preserve"> </w:t>
      </w:r>
      <w:r w:rsidR="007E4657" w:rsidRPr="00622FC2">
        <w:rPr>
          <w:rFonts w:ascii="Times New Roman" w:hAnsi="Times New Roman" w:hint="eastAsia"/>
        </w:rPr>
        <w:t>областного</w:t>
      </w:r>
      <w:r w:rsidR="007E4657" w:rsidRPr="00622FC2">
        <w:rPr>
          <w:rFonts w:ascii="Times New Roman" w:hAnsi="Times New Roman"/>
        </w:rPr>
        <w:t xml:space="preserve"> </w:t>
      </w:r>
      <w:r w:rsidR="007E4657" w:rsidRPr="00622FC2">
        <w:rPr>
          <w:rFonts w:ascii="Times New Roman" w:hAnsi="Times New Roman" w:hint="eastAsia"/>
        </w:rPr>
        <w:t>бюджета</w:t>
      </w:r>
      <w:r w:rsidR="007E4657" w:rsidRPr="00622FC2">
        <w:rPr>
          <w:rFonts w:ascii="Times New Roman" w:hAnsi="Times New Roman"/>
        </w:rPr>
        <w:t xml:space="preserve"> </w:t>
      </w:r>
      <w:r w:rsidR="007E4657" w:rsidRPr="00622FC2">
        <w:rPr>
          <w:rFonts w:ascii="Times New Roman" w:hAnsi="Times New Roman" w:hint="eastAsia"/>
        </w:rPr>
        <w:t>бюджетам</w:t>
      </w:r>
      <w:r w:rsidR="007E4657" w:rsidRPr="00622FC2">
        <w:rPr>
          <w:rFonts w:ascii="Times New Roman" w:hAnsi="Times New Roman"/>
        </w:rPr>
        <w:t xml:space="preserve"> </w:t>
      </w:r>
      <w:r w:rsidR="007E4657" w:rsidRPr="00622FC2">
        <w:rPr>
          <w:rFonts w:ascii="Times New Roman" w:hAnsi="Times New Roman" w:hint="eastAsia"/>
        </w:rPr>
        <w:t>муниципальных</w:t>
      </w:r>
      <w:r w:rsidR="007E4657" w:rsidRPr="00622FC2">
        <w:rPr>
          <w:rFonts w:ascii="Times New Roman" w:hAnsi="Times New Roman"/>
        </w:rPr>
        <w:t xml:space="preserve"> </w:t>
      </w:r>
      <w:r w:rsidR="007E4657" w:rsidRPr="00622FC2">
        <w:rPr>
          <w:rFonts w:ascii="Times New Roman" w:hAnsi="Times New Roman" w:hint="eastAsia"/>
        </w:rPr>
        <w:t>образований</w:t>
      </w:r>
      <w:r w:rsidR="007E4657" w:rsidRPr="00622FC2">
        <w:rPr>
          <w:rFonts w:ascii="Times New Roman" w:hAnsi="Times New Roman"/>
        </w:rPr>
        <w:t xml:space="preserve"> </w:t>
      </w:r>
      <w:r w:rsidR="007E4657" w:rsidRPr="00622FC2">
        <w:rPr>
          <w:rFonts w:ascii="Times New Roman" w:hAnsi="Times New Roman" w:hint="eastAsia"/>
        </w:rPr>
        <w:t>Курской</w:t>
      </w:r>
      <w:r w:rsidR="007E4657" w:rsidRPr="00622FC2">
        <w:rPr>
          <w:rFonts w:ascii="Times New Roman" w:hAnsi="Times New Roman"/>
        </w:rPr>
        <w:t xml:space="preserve"> </w:t>
      </w:r>
      <w:r w:rsidR="007E4657" w:rsidRPr="00622FC2">
        <w:rPr>
          <w:rFonts w:ascii="Times New Roman" w:hAnsi="Times New Roman" w:hint="eastAsia"/>
        </w:rPr>
        <w:t>области</w:t>
      </w:r>
      <w:r w:rsidR="007E4657" w:rsidRPr="00622FC2">
        <w:rPr>
          <w:rFonts w:ascii="Times New Roman" w:hAnsi="Times New Roman"/>
        </w:rPr>
        <w:t xml:space="preserve"> </w:t>
      </w:r>
      <w:r w:rsidR="007E4657" w:rsidRPr="00622FC2">
        <w:rPr>
          <w:rFonts w:ascii="Times New Roman" w:hAnsi="Times New Roman" w:hint="eastAsia"/>
        </w:rPr>
        <w:t>на</w:t>
      </w:r>
      <w:r w:rsidR="007E4657" w:rsidRPr="00622FC2">
        <w:rPr>
          <w:rFonts w:ascii="Times New Roman" w:hAnsi="Times New Roman"/>
        </w:rPr>
        <w:t xml:space="preserve"> </w:t>
      </w:r>
      <w:r w:rsidR="007E4657" w:rsidRPr="00622FC2">
        <w:rPr>
          <w:rFonts w:ascii="Times New Roman" w:hAnsi="Times New Roman" w:hint="eastAsia"/>
        </w:rPr>
        <w:t>софинансирование</w:t>
      </w:r>
      <w:r w:rsidR="007E4657" w:rsidRPr="00622FC2">
        <w:rPr>
          <w:rFonts w:ascii="Times New Roman" w:hAnsi="Times New Roman"/>
        </w:rPr>
        <w:t xml:space="preserve"> </w:t>
      </w:r>
      <w:r w:rsidR="007E4657" w:rsidRPr="00622FC2">
        <w:rPr>
          <w:rFonts w:ascii="Times New Roman" w:hAnsi="Times New Roman" w:hint="eastAsia"/>
        </w:rPr>
        <w:t>расходных</w:t>
      </w:r>
      <w:r w:rsidR="007E4657" w:rsidRPr="00622FC2">
        <w:rPr>
          <w:rFonts w:ascii="Times New Roman" w:hAnsi="Times New Roman"/>
        </w:rPr>
        <w:t xml:space="preserve"> </w:t>
      </w:r>
      <w:r w:rsidR="007E4657" w:rsidRPr="00622FC2">
        <w:rPr>
          <w:rFonts w:ascii="Times New Roman" w:hAnsi="Times New Roman" w:hint="eastAsia"/>
        </w:rPr>
        <w:t>обязательств</w:t>
      </w:r>
      <w:r w:rsidR="007E4657" w:rsidRPr="00622FC2">
        <w:rPr>
          <w:rFonts w:ascii="Times New Roman" w:hAnsi="Times New Roman"/>
        </w:rPr>
        <w:t xml:space="preserve"> </w:t>
      </w:r>
      <w:r w:rsidR="007E4657" w:rsidRPr="00622FC2">
        <w:rPr>
          <w:rFonts w:ascii="Times New Roman" w:hAnsi="Times New Roman" w:hint="eastAsia"/>
        </w:rPr>
        <w:t>местных</w:t>
      </w:r>
      <w:r w:rsidR="007E4657" w:rsidRPr="00622FC2">
        <w:rPr>
          <w:rFonts w:ascii="Times New Roman" w:hAnsi="Times New Roman"/>
        </w:rPr>
        <w:t xml:space="preserve"> </w:t>
      </w:r>
      <w:r w:rsidR="007E4657" w:rsidRPr="00622FC2">
        <w:rPr>
          <w:rFonts w:ascii="Times New Roman" w:hAnsi="Times New Roman" w:hint="eastAsia"/>
        </w:rPr>
        <w:t>бюджетов</w:t>
      </w:r>
      <w:r w:rsidR="007E4657" w:rsidRPr="00622FC2">
        <w:rPr>
          <w:rFonts w:ascii="Times New Roman" w:hAnsi="Times New Roman"/>
        </w:rPr>
        <w:t xml:space="preserve"> </w:t>
      </w:r>
      <w:r w:rsidR="007E4657" w:rsidRPr="00622FC2">
        <w:rPr>
          <w:rFonts w:ascii="Times New Roman" w:hAnsi="Times New Roman" w:hint="eastAsia"/>
        </w:rPr>
        <w:t>по</w:t>
      </w:r>
      <w:r w:rsidR="007E4657" w:rsidRPr="00622FC2">
        <w:rPr>
          <w:rFonts w:ascii="Times New Roman" w:hAnsi="Times New Roman"/>
        </w:rPr>
        <w:t xml:space="preserve"> </w:t>
      </w:r>
      <w:r w:rsidR="007E4657" w:rsidRPr="00622FC2">
        <w:rPr>
          <w:rFonts w:ascii="Times New Roman" w:hAnsi="Times New Roman" w:hint="eastAsia"/>
        </w:rPr>
        <w:t>создани</w:t>
      </w:r>
      <w:r w:rsidR="007E4657" w:rsidRPr="00622FC2">
        <w:rPr>
          <w:rFonts w:ascii="Times New Roman" w:hAnsi="Times New Roman"/>
        </w:rPr>
        <w:t xml:space="preserve">ю </w:t>
      </w:r>
      <w:r w:rsidR="007E4657" w:rsidRPr="00622FC2">
        <w:rPr>
          <w:rFonts w:ascii="Times New Roman" w:hAnsi="Times New Roman" w:hint="eastAsia"/>
        </w:rPr>
        <w:t>и</w:t>
      </w:r>
      <w:r w:rsidR="007E4657" w:rsidRPr="00622FC2">
        <w:rPr>
          <w:rFonts w:ascii="Times New Roman" w:hAnsi="Times New Roman"/>
        </w:rPr>
        <w:t xml:space="preserve"> </w:t>
      </w:r>
      <w:r w:rsidR="007E4657" w:rsidRPr="00622FC2">
        <w:rPr>
          <w:rFonts w:ascii="Times New Roman" w:hAnsi="Times New Roman" w:hint="eastAsia"/>
        </w:rPr>
        <w:t>модернизаци</w:t>
      </w:r>
      <w:r w:rsidR="007E4657" w:rsidRPr="00622FC2">
        <w:rPr>
          <w:rFonts w:ascii="Times New Roman" w:hAnsi="Times New Roman"/>
        </w:rPr>
        <w:t xml:space="preserve">и </w:t>
      </w:r>
      <w:r w:rsidR="007E4657" w:rsidRPr="00622FC2">
        <w:rPr>
          <w:rFonts w:ascii="Times New Roman" w:hAnsi="Times New Roman" w:hint="eastAsia"/>
        </w:rPr>
        <w:t>учреждений</w:t>
      </w:r>
      <w:r w:rsidR="007E4657" w:rsidRPr="00622FC2">
        <w:rPr>
          <w:rFonts w:ascii="Times New Roman" w:hAnsi="Times New Roman"/>
        </w:rPr>
        <w:t xml:space="preserve"> </w:t>
      </w:r>
      <w:r w:rsidR="007E4657" w:rsidRPr="00622FC2">
        <w:rPr>
          <w:rFonts w:ascii="Times New Roman" w:hAnsi="Times New Roman" w:hint="eastAsia"/>
        </w:rPr>
        <w:t>культурно</w:t>
      </w:r>
      <w:r w:rsidR="007E4657" w:rsidRPr="00622FC2">
        <w:rPr>
          <w:rFonts w:ascii="Times New Roman" w:hAnsi="Times New Roman"/>
        </w:rPr>
        <w:t>-</w:t>
      </w:r>
      <w:r w:rsidR="007E4657" w:rsidRPr="00622FC2">
        <w:rPr>
          <w:rFonts w:ascii="Times New Roman" w:hAnsi="Times New Roman" w:hint="eastAsia"/>
        </w:rPr>
        <w:t>досугового</w:t>
      </w:r>
      <w:r w:rsidR="007E4657" w:rsidRPr="00622FC2">
        <w:rPr>
          <w:rFonts w:ascii="Times New Roman" w:hAnsi="Times New Roman"/>
        </w:rPr>
        <w:t xml:space="preserve"> </w:t>
      </w:r>
      <w:r w:rsidR="007E4657" w:rsidRPr="00622FC2">
        <w:rPr>
          <w:rFonts w:ascii="Times New Roman" w:hAnsi="Times New Roman" w:hint="eastAsia"/>
        </w:rPr>
        <w:t>типа</w:t>
      </w:r>
      <w:r w:rsidR="007E4657" w:rsidRPr="00622FC2">
        <w:rPr>
          <w:rFonts w:ascii="Times New Roman" w:hAnsi="Times New Roman"/>
        </w:rPr>
        <w:t xml:space="preserve"> </w:t>
      </w:r>
      <w:r w:rsidR="007E4657" w:rsidRPr="00622FC2">
        <w:rPr>
          <w:rFonts w:ascii="Times New Roman" w:hAnsi="Times New Roman" w:hint="eastAsia"/>
        </w:rPr>
        <w:t>в</w:t>
      </w:r>
      <w:r w:rsidR="007E4657" w:rsidRPr="00622FC2">
        <w:rPr>
          <w:rFonts w:ascii="Times New Roman" w:hAnsi="Times New Roman"/>
        </w:rPr>
        <w:t xml:space="preserve"> </w:t>
      </w:r>
      <w:r w:rsidR="007E4657" w:rsidRPr="00622FC2">
        <w:rPr>
          <w:rFonts w:ascii="Times New Roman" w:hAnsi="Times New Roman" w:hint="eastAsia"/>
        </w:rPr>
        <w:t>сельской</w:t>
      </w:r>
      <w:r w:rsidR="007E4657" w:rsidRPr="00622FC2">
        <w:rPr>
          <w:rFonts w:ascii="Times New Roman" w:hAnsi="Times New Roman"/>
        </w:rPr>
        <w:t xml:space="preserve"> </w:t>
      </w:r>
      <w:r w:rsidR="007E4657" w:rsidRPr="00622FC2">
        <w:rPr>
          <w:rFonts w:ascii="Times New Roman" w:hAnsi="Times New Roman" w:hint="eastAsia"/>
        </w:rPr>
        <w:t>местности</w:t>
      </w:r>
      <w:r w:rsidR="007E4657" w:rsidRPr="00622FC2">
        <w:rPr>
          <w:rFonts w:ascii="Times New Roman" w:hAnsi="Times New Roman"/>
        </w:rPr>
        <w:t>.</w:t>
      </w:r>
    </w:p>
    <w:p w14:paraId="6EC5CB13" w14:textId="77777777" w:rsidR="007E4657" w:rsidRPr="00622FC2" w:rsidRDefault="007E4657" w:rsidP="00F3461C">
      <w:pPr>
        <w:shd w:val="clear" w:color="auto" w:fill="FFFFFF"/>
        <w:overflowPunct/>
        <w:ind w:firstLine="709"/>
        <w:jc w:val="both"/>
        <w:rPr>
          <w:rFonts w:ascii="Times New Roman" w:hAnsi="Times New Roman"/>
        </w:rPr>
      </w:pPr>
      <w:r w:rsidRPr="00622FC2">
        <w:rPr>
          <w:rFonts w:ascii="Times New Roman" w:hAnsi="Times New Roman"/>
          <w:bCs/>
          <w:color w:val="000000"/>
          <w:szCs w:val="32"/>
        </w:rPr>
        <w:t xml:space="preserve">Ожидаемым непосредственным результатом его реализации </w:t>
      </w:r>
      <w:r w:rsidRPr="00622FC2">
        <w:rPr>
          <w:rFonts w:ascii="Times New Roman" w:hAnsi="Times New Roman"/>
        </w:rPr>
        <w:t>станет:</w:t>
      </w:r>
    </w:p>
    <w:p w14:paraId="350C7D22" w14:textId="77777777" w:rsidR="007E4657" w:rsidRPr="00622FC2" w:rsidRDefault="007E4657"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повышение качества образовательных услуг;</w:t>
      </w:r>
    </w:p>
    <w:p w14:paraId="3B29441D" w14:textId="77777777" w:rsidR="007E4657" w:rsidRPr="00622FC2" w:rsidRDefault="007E4657"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развитие материально-технической базы образовательных учреждений;</w:t>
      </w:r>
    </w:p>
    <w:p w14:paraId="3926E04E" w14:textId="77777777" w:rsidR="007E4657" w:rsidRPr="00622FC2" w:rsidRDefault="007E4657"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увеличение доли детей, обучающихся в ДШИ, в общей численности детей;</w:t>
      </w:r>
    </w:p>
    <w:p w14:paraId="2377ED06" w14:textId="77777777" w:rsidR="007E4657" w:rsidRPr="00622FC2" w:rsidRDefault="007E4657" w:rsidP="00F3461C">
      <w:pPr>
        <w:shd w:val="clear" w:color="auto" w:fill="FFFFFF"/>
        <w:overflowPunct/>
        <w:ind w:firstLine="709"/>
        <w:jc w:val="both"/>
        <w:rPr>
          <w:rFonts w:ascii="Times New Roman" w:hAnsi="Times New Roman"/>
          <w:szCs w:val="28"/>
        </w:rPr>
      </w:pPr>
      <w:r w:rsidRPr="00622FC2">
        <w:rPr>
          <w:rFonts w:ascii="Times New Roman" w:hAnsi="Times New Roman"/>
          <w:szCs w:val="28"/>
        </w:rPr>
        <w:t xml:space="preserve">улучшение качества услуг, оказываемых муниципальными учреждениями культуры населению области; </w:t>
      </w:r>
    </w:p>
    <w:p w14:paraId="4ACCCD1B" w14:textId="77777777" w:rsidR="007E4657" w:rsidRPr="00622FC2" w:rsidRDefault="007E4657" w:rsidP="00F3461C">
      <w:pPr>
        <w:shd w:val="clear" w:color="auto" w:fill="FFFFFF"/>
        <w:overflowPunct/>
        <w:ind w:firstLine="709"/>
        <w:jc w:val="both"/>
        <w:rPr>
          <w:rFonts w:ascii="Times New Roman" w:hAnsi="Times New Roman"/>
          <w:color w:val="7030A0"/>
          <w:szCs w:val="28"/>
        </w:rPr>
      </w:pPr>
      <w:r w:rsidRPr="00622FC2">
        <w:rPr>
          <w:rFonts w:ascii="Times New Roman" w:hAnsi="Times New Roman"/>
          <w:szCs w:val="28"/>
        </w:rPr>
        <w:t>улучшение</w:t>
      </w:r>
      <w:r w:rsidRPr="00622FC2">
        <w:rPr>
          <w:rFonts w:ascii="Times New Roman" w:hAnsi="Times New Roman"/>
        </w:rPr>
        <w:t xml:space="preserve"> </w:t>
      </w:r>
      <w:r w:rsidRPr="00622FC2">
        <w:rPr>
          <w:rFonts w:ascii="Times New Roman" w:hAnsi="Times New Roman"/>
          <w:szCs w:val="28"/>
        </w:rPr>
        <w:t xml:space="preserve">материально-технической базы </w:t>
      </w:r>
      <w:r w:rsidRPr="00622FC2">
        <w:rPr>
          <w:rFonts w:ascii="Times New Roman" w:hAnsi="Times New Roman" w:hint="eastAsia"/>
        </w:rPr>
        <w:t>учреждений</w:t>
      </w:r>
      <w:r w:rsidRPr="00622FC2">
        <w:rPr>
          <w:rFonts w:ascii="Times New Roman" w:hAnsi="Times New Roman"/>
        </w:rPr>
        <w:t xml:space="preserve"> </w:t>
      </w:r>
      <w:r w:rsidRPr="00622FC2">
        <w:rPr>
          <w:rFonts w:ascii="Times New Roman" w:hAnsi="Times New Roman" w:hint="eastAsia"/>
        </w:rPr>
        <w:t>культурно</w:t>
      </w:r>
      <w:r w:rsidRPr="00622FC2">
        <w:rPr>
          <w:rFonts w:ascii="Times New Roman" w:hAnsi="Times New Roman"/>
        </w:rPr>
        <w:t>-</w:t>
      </w:r>
      <w:r w:rsidRPr="00622FC2">
        <w:rPr>
          <w:rFonts w:ascii="Times New Roman" w:hAnsi="Times New Roman" w:hint="eastAsia"/>
        </w:rPr>
        <w:t>досугового</w:t>
      </w:r>
      <w:r w:rsidRPr="00622FC2">
        <w:rPr>
          <w:rFonts w:ascii="Times New Roman" w:hAnsi="Times New Roman"/>
        </w:rPr>
        <w:t xml:space="preserve"> </w:t>
      </w:r>
      <w:r w:rsidRPr="00622FC2">
        <w:rPr>
          <w:rFonts w:ascii="Times New Roman" w:hAnsi="Times New Roman" w:hint="eastAsia"/>
        </w:rPr>
        <w:t>типа</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сельской</w:t>
      </w:r>
      <w:r w:rsidRPr="00622FC2">
        <w:rPr>
          <w:rFonts w:ascii="Times New Roman" w:hAnsi="Times New Roman"/>
        </w:rPr>
        <w:t xml:space="preserve"> </w:t>
      </w:r>
      <w:r w:rsidRPr="00622FC2">
        <w:rPr>
          <w:rFonts w:ascii="Times New Roman" w:hAnsi="Times New Roman" w:hint="eastAsia"/>
        </w:rPr>
        <w:t>местности</w:t>
      </w:r>
      <w:r w:rsidRPr="00622FC2">
        <w:rPr>
          <w:rFonts w:ascii="Times New Roman" w:hAnsi="Times New Roman"/>
        </w:rPr>
        <w:t>;</w:t>
      </w:r>
      <w:r w:rsidRPr="00622FC2">
        <w:rPr>
          <w:rFonts w:ascii="Times New Roman" w:hAnsi="Times New Roman"/>
          <w:color w:val="7030A0"/>
          <w:szCs w:val="28"/>
        </w:rPr>
        <w:t xml:space="preserve"> </w:t>
      </w:r>
    </w:p>
    <w:p w14:paraId="2DE55B0D" w14:textId="77777777" w:rsidR="007E4657" w:rsidRPr="00622FC2" w:rsidRDefault="007E4657" w:rsidP="00F3461C">
      <w:pPr>
        <w:shd w:val="clear" w:color="auto" w:fill="FFFFFF"/>
        <w:overflowPunct/>
        <w:ind w:firstLine="709"/>
        <w:jc w:val="both"/>
        <w:rPr>
          <w:rFonts w:ascii="Times New Roman" w:hAnsi="Times New Roman"/>
          <w:color w:val="7030A0"/>
          <w:szCs w:val="28"/>
        </w:rPr>
      </w:pPr>
      <w:r w:rsidRPr="00622FC2">
        <w:rPr>
          <w:rFonts w:ascii="Times New Roman" w:hAnsi="Times New Roman"/>
          <w:szCs w:val="28"/>
        </w:rPr>
        <w:t>увеличение количества посещений организаций культуры;</w:t>
      </w:r>
    </w:p>
    <w:p w14:paraId="52E2DE2F" w14:textId="77777777" w:rsidR="007E4657" w:rsidRPr="00622FC2" w:rsidRDefault="007E4657" w:rsidP="00F3461C">
      <w:pPr>
        <w:shd w:val="clear" w:color="auto" w:fill="FFFFFF"/>
        <w:overflowPunct/>
        <w:ind w:firstLine="709"/>
        <w:jc w:val="both"/>
        <w:rPr>
          <w:rFonts w:ascii="Times New Roman" w:hAnsi="Times New Roman"/>
        </w:rPr>
      </w:pPr>
      <w:r w:rsidRPr="00622FC2">
        <w:rPr>
          <w:rFonts w:ascii="Times New Roman" w:hAnsi="Times New Roman"/>
          <w:szCs w:val="28"/>
        </w:rPr>
        <w:t xml:space="preserve">создание условий для привлечения в отрасль культуры </w:t>
      </w:r>
      <w:r w:rsidRPr="00622FC2">
        <w:rPr>
          <w:rFonts w:ascii="Times New Roman" w:hAnsi="Times New Roman" w:hint="eastAsia"/>
        </w:rPr>
        <w:t>специалистов</w:t>
      </w:r>
      <w:r w:rsidRPr="00622FC2">
        <w:rPr>
          <w:rFonts w:ascii="Times New Roman" w:hAnsi="Times New Roman"/>
        </w:rPr>
        <w:t xml:space="preserve"> </w:t>
      </w:r>
      <w:r w:rsidRPr="00622FC2">
        <w:rPr>
          <w:rFonts w:ascii="Times New Roman" w:hAnsi="Times New Roman" w:hint="eastAsia"/>
        </w:rPr>
        <w:t>культурно</w:t>
      </w:r>
      <w:r w:rsidRPr="00622FC2">
        <w:rPr>
          <w:rFonts w:ascii="Times New Roman" w:hAnsi="Times New Roman"/>
        </w:rPr>
        <w:t>-</w:t>
      </w:r>
      <w:r w:rsidRPr="00622FC2">
        <w:rPr>
          <w:rFonts w:ascii="Times New Roman" w:hAnsi="Times New Roman" w:hint="eastAsia"/>
        </w:rPr>
        <w:t>досуговой</w:t>
      </w:r>
      <w:r w:rsidRPr="00622FC2">
        <w:rPr>
          <w:rFonts w:ascii="Times New Roman" w:hAnsi="Times New Roman"/>
        </w:rPr>
        <w:t xml:space="preserve"> </w:t>
      </w:r>
      <w:r w:rsidRPr="00622FC2">
        <w:rPr>
          <w:rFonts w:ascii="Times New Roman" w:hAnsi="Times New Roman" w:hint="eastAsia"/>
        </w:rPr>
        <w:t>деятельности</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целях</w:t>
      </w:r>
      <w:r w:rsidRPr="00622FC2">
        <w:rPr>
          <w:rFonts w:ascii="Times New Roman" w:hAnsi="Times New Roman"/>
        </w:rPr>
        <w:t xml:space="preserve"> </w:t>
      </w:r>
      <w:r w:rsidRPr="00622FC2">
        <w:rPr>
          <w:rFonts w:ascii="Times New Roman" w:hAnsi="Times New Roman" w:hint="eastAsia"/>
        </w:rPr>
        <w:t>обеспечения</w:t>
      </w:r>
      <w:r w:rsidRPr="00622FC2">
        <w:rPr>
          <w:rFonts w:ascii="Times New Roman" w:hAnsi="Times New Roman"/>
        </w:rPr>
        <w:t xml:space="preserve"> </w:t>
      </w:r>
      <w:r w:rsidRPr="00622FC2">
        <w:rPr>
          <w:rFonts w:ascii="Times New Roman" w:hAnsi="Times New Roman" w:hint="eastAsia"/>
        </w:rPr>
        <w:t>доступа</w:t>
      </w:r>
      <w:r w:rsidRPr="00622FC2">
        <w:rPr>
          <w:rFonts w:ascii="Times New Roman" w:hAnsi="Times New Roman"/>
        </w:rPr>
        <w:t xml:space="preserve"> </w:t>
      </w:r>
      <w:r w:rsidRPr="00622FC2">
        <w:rPr>
          <w:rFonts w:ascii="Times New Roman" w:hAnsi="Times New Roman" w:hint="eastAsia"/>
        </w:rPr>
        <w:t>к</w:t>
      </w:r>
      <w:r w:rsidRPr="00622FC2">
        <w:rPr>
          <w:rFonts w:ascii="Times New Roman" w:hAnsi="Times New Roman"/>
        </w:rPr>
        <w:t xml:space="preserve"> </w:t>
      </w:r>
      <w:r w:rsidRPr="00622FC2">
        <w:rPr>
          <w:rFonts w:ascii="Times New Roman" w:hAnsi="Times New Roman" w:hint="eastAsia"/>
        </w:rPr>
        <w:t>культурным</w:t>
      </w:r>
      <w:r w:rsidRPr="00622FC2">
        <w:rPr>
          <w:rFonts w:ascii="Times New Roman" w:hAnsi="Times New Roman"/>
        </w:rPr>
        <w:t xml:space="preserve"> </w:t>
      </w:r>
      <w:r w:rsidRPr="00622FC2">
        <w:rPr>
          <w:rFonts w:ascii="Times New Roman" w:hAnsi="Times New Roman" w:hint="eastAsia"/>
        </w:rPr>
        <w:t>ценностями</w:t>
      </w:r>
      <w:r w:rsidRPr="00622FC2">
        <w:rPr>
          <w:rFonts w:ascii="Times New Roman" w:hAnsi="Times New Roman"/>
        </w:rPr>
        <w:t xml:space="preserve"> </w:t>
      </w:r>
      <w:r w:rsidRPr="00622FC2">
        <w:rPr>
          <w:rFonts w:ascii="Times New Roman" w:hAnsi="Times New Roman" w:hint="eastAsia"/>
        </w:rPr>
        <w:t>творческой</w:t>
      </w:r>
      <w:r w:rsidRPr="00622FC2">
        <w:rPr>
          <w:rFonts w:ascii="Times New Roman" w:hAnsi="Times New Roman"/>
        </w:rPr>
        <w:t xml:space="preserve"> </w:t>
      </w:r>
      <w:r w:rsidRPr="00622FC2">
        <w:rPr>
          <w:rFonts w:ascii="Times New Roman" w:hAnsi="Times New Roman" w:hint="eastAsia"/>
        </w:rPr>
        <w:t>самореализации</w:t>
      </w:r>
      <w:r w:rsidRPr="00622FC2">
        <w:rPr>
          <w:rFonts w:ascii="Times New Roman" w:hAnsi="Times New Roman"/>
        </w:rPr>
        <w:t xml:space="preserve"> </w:t>
      </w:r>
      <w:r w:rsidRPr="00622FC2">
        <w:rPr>
          <w:rFonts w:ascii="Times New Roman" w:hAnsi="Times New Roman" w:hint="eastAsia"/>
        </w:rPr>
        <w:t>жителей</w:t>
      </w:r>
      <w:r w:rsidRPr="00622FC2">
        <w:rPr>
          <w:rFonts w:ascii="Times New Roman" w:hAnsi="Times New Roman"/>
        </w:rPr>
        <w:t xml:space="preserve"> </w:t>
      </w:r>
      <w:r w:rsidRPr="00622FC2">
        <w:rPr>
          <w:rFonts w:ascii="Times New Roman" w:hAnsi="Times New Roman" w:hint="eastAsia"/>
        </w:rPr>
        <w:t>сельской</w:t>
      </w:r>
      <w:r w:rsidRPr="00622FC2">
        <w:rPr>
          <w:rFonts w:ascii="Times New Roman" w:hAnsi="Times New Roman"/>
        </w:rPr>
        <w:t xml:space="preserve"> </w:t>
      </w:r>
      <w:r w:rsidRPr="00622FC2">
        <w:rPr>
          <w:rFonts w:ascii="Times New Roman" w:hAnsi="Times New Roman" w:hint="eastAsia"/>
        </w:rPr>
        <w:t>местности</w:t>
      </w:r>
      <w:r w:rsidRPr="00622FC2">
        <w:rPr>
          <w:rFonts w:ascii="Times New Roman" w:hAnsi="Times New Roman"/>
        </w:rPr>
        <w:t>.</w:t>
      </w:r>
    </w:p>
    <w:p w14:paraId="64729075" w14:textId="77777777" w:rsidR="007E4657" w:rsidRPr="00622FC2" w:rsidRDefault="00A42E57" w:rsidP="00F3461C">
      <w:pPr>
        <w:shd w:val="clear" w:color="auto" w:fill="FFFFFF"/>
        <w:overflowPunct/>
        <w:ind w:firstLine="709"/>
        <w:jc w:val="both"/>
        <w:rPr>
          <w:rFonts w:ascii="Times New Roman" w:hAnsi="Times New Roman"/>
        </w:rPr>
      </w:pPr>
      <w:r w:rsidRPr="00622FC2">
        <w:rPr>
          <w:rFonts w:ascii="Times New Roman" w:hAnsi="Times New Roman" w:hint="eastAsia"/>
        </w:rPr>
        <w:t>Региональный</w:t>
      </w:r>
      <w:r w:rsidRPr="00622FC2">
        <w:rPr>
          <w:rFonts w:ascii="Times New Roman" w:hAnsi="Times New Roman"/>
        </w:rPr>
        <w:t xml:space="preserve"> </w:t>
      </w:r>
      <w:r w:rsidRPr="00622FC2">
        <w:rPr>
          <w:rFonts w:ascii="Times New Roman" w:hAnsi="Times New Roman" w:hint="eastAsia"/>
        </w:rPr>
        <w:t>проект</w:t>
      </w:r>
      <w:r w:rsidRPr="00622FC2">
        <w:rPr>
          <w:rFonts w:ascii="Times New Roman" w:hAnsi="Times New Roman"/>
        </w:rPr>
        <w:t xml:space="preserve"> 3.</w:t>
      </w:r>
      <w:r w:rsidRPr="00622FC2">
        <w:rPr>
          <w:rFonts w:ascii="Times New Roman" w:hAnsi="Times New Roman" w:hint="eastAsia"/>
        </w:rPr>
        <w:t>А</w:t>
      </w:r>
      <w:r w:rsidRPr="00622FC2">
        <w:rPr>
          <w:rFonts w:ascii="Times New Roman" w:hAnsi="Times New Roman"/>
        </w:rPr>
        <w:t xml:space="preserve">1 </w:t>
      </w:r>
      <w:r w:rsidRPr="00622FC2">
        <w:rPr>
          <w:rFonts w:ascii="Times New Roman" w:hAnsi="Times New Roman" w:hint="eastAsia"/>
        </w:rPr>
        <w:t>направлен</w:t>
      </w:r>
      <w:r w:rsidRPr="00622FC2">
        <w:rPr>
          <w:rFonts w:ascii="Times New Roman" w:hAnsi="Times New Roman"/>
        </w:rPr>
        <w:t xml:space="preserve"> </w:t>
      </w:r>
      <w:r w:rsidR="007E4657" w:rsidRPr="00622FC2">
        <w:rPr>
          <w:rFonts w:ascii="Times New Roman" w:hAnsi="Times New Roman"/>
        </w:rPr>
        <w:t xml:space="preserve">на достижение показателей: </w:t>
      </w:r>
    </w:p>
    <w:p w14:paraId="1A1CBB1D" w14:textId="77777777" w:rsidR="00FA26E8" w:rsidRDefault="00FA26E8" w:rsidP="00F3461C">
      <w:pPr>
        <w:shd w:val="clear" w:color="auto" w:fill="FFFFFF"/>
        <w:ind w:firstLine="709"/>
        <w:jc w:val="both"/>
        <w:rPr>
          <w:rFonts w:ascii="Times New Roman" w:hAnsi="Times New Roman"/>
          <w:szCs w:val="28"/>
        </w:rPr>
      </w:pPr>
      <w:r w:rsidRPr="00622FC2">
        <w:rPr>
          <w:rFonts w:ascii="Times New Roman" w:hAnsi="Times New Roman" w:hint="eastAsia"/>
          <w:szCs w:val="28"/>
        </w:rPr>
        <w:t>количество</w:t>
      </w:r>
      <w:r w:rsidRPr="00622FC2">
        <w:rPr>
          <w:rFonts w:ascii="Times New Roman" w:hAnsi="Times New Roman"/>
          <w:szCs w:val="28"/>
        </w:rPr>
        <w:t xml:space="preserve"> </w:t>
      </w:r>
      <w:r w:rsidRPr="00622FC2">
        <w:rPr>
          <w:rFonts w:ascii="Times New Roman" w:hAnsi="Times New Roman" w:hint="eastAsia"/>
          <w:szCs w:val="28"/>
        </w:rPr>
        <w:t>созданных</w:t>
      </w:r>
      <w:r w:rsidRPr="00622FC2">
        <w:rPr>
          <w:rFonts w:ascii="Times New Roman" w:hAnsi="Times New Roman"/>
          <w:szCs w:val="28"/>
        </w:rPr>
        <w:t xml:space="preserve"> (</w:t>
      </w:r>
      <w:r w:rsidRPr="00622FC2">
        <w:rPr>
          <w:rFonts w:ascii="Times New Roman" w:hAnsi="Times New Roman" w:hint="eastAsia"/>
          <w:szCs w:val="28"/>
        </w:rPr>
        <w:t>реконструированных</w:t>
      </w:r>
      <w:r w:rsidRPr="00622FC2">
        <w:rPr>
          <w:rFonts w:ascii="Times New Roman" w:hAnsi="Times New Roman"/>
          <w:szCs w:val="28"/>
        </w:rPr>
        <w:t xml:space="preserve">) </w:t>
      </w:r>
      <w:r w:rsidRPr="00622FC2">
        <w:rPr>
          <w:rFonts w:ascii="Times New Roman" w:hAnsi="Times New Roman" w:hint="eastAsia"/>
          <w:szCs w:val="28"/>
        </w:rPr>
        <w:t>и</w:t>
      </w:r>
      <w:r w:rsidRPr="00622FC2">
        <w:rPr>
          <w:rFonts w:ascii="Times New Roman" w:hAnsi="Times New Roman"/>
          <w:szCs w:val="28"/>
        </w:rPr>
        <w:t xml:space="preserve"> </w:t>
      </w:r>
      <w:r w:rsidRPr="00622FC2">
        <w:rPr>
          <w:rFonts w:ascii="Times New Roman" w:hAnsi="Times New Roman" w:hint="eastAsia"/>
          <w:szCs w:val="28"/>
        </w:rPr>
        <w:t>капитально</w:t>
      </w:r>
      <w:r w:rsidRPr="00622FC2">
        <w:rPr>
          <w:rFonts w:ascii="Times New Roman" w:hAnsi="Times New Roman"/>
          <w:szCs w:val="28"/>
        </w:rPr>
        <w:t xml:space="preserve"> </w:t>
      </w:r>
      <w:r w:rsidRPr="00622FC2">
        <w:rPr>
          <w:rFonts w:ascii="Times New Roman" w:hAnsi="Times New Roman" w:hint="eastAsia"/>
          <w:szCs w:val="28"/>
        </w:rPr>
        <w:t>отремонтированных</w:t>
      </w:r>
      <w:r w:rsidRPr="00622FC2">
        <w:rPr>
          <w:rFonts w:ascii="Times New Roman" w:hAnsi="Times New Roman"/>
          <w:szCs w:val="28"/>
        </w:rPr>
        <w:t xml:space="preserve"> </w:t>
      </w:r>
      <w:r w:rsidRPr="00622FC2">
        <w:rPr>
          <w:rFonts w:ascii="Times New Roman" w:hAnsi="Times New Roman" w:hint="eastAsia"/>
          <w:szCs w:val="28"/>
        </w:rPr>
        <w:t>объектов</w:t>
      </w:r>
      <w:r w:rsidRPr="00622FC2">
        <w:rPr>
          <w:rFonts w:ascii="Times New Roman" w:hAnsi="Times New Roman"/>
          <w:szCs w:val="28"/>
        </w:rPr>
        <w:t xml:space="preserve"> </w:t>
      </w:r>
      <w:r w:rsidRPr="00622FC2">
        <w:rPr>
          <w:rFonts w:ascii="Times New Roman" w:hAnsi="Times New Roman" w:hint="eastAsia"/>
          <w:szCs w:val="28"/>
        </w:rPr>
        <w:t>организаций</w:t>
      </w:r>
      <w:r w:rsidRPr="00622FC2">
        <w:rPr>
          <w:rFonts w:ascii="Times New Roman" w:hAnsi="Times New Roman"/>
          <w:szCs w:val="28"/>
        </w:rPr>
        <w:t xml:space="preserve"> </w:t>
      </w:r>
      <w:r w:rsidRPr="00622FC2">
        <w:rPr>
          <w:rFonts w:ascii="Times New Roman" w:hAnsi="Times New Roman" w:hint="eastAsia"/>
          <w:szCs w:val="28"/>
        </w:rPr>
        <w:t>культуры</w:t>
      </w:r>
      <w:r w:rsidRPr="00622FC2">
        <w:rPr>
          <w:rFonts w:ascii="Times New Roman" w:hAnsi="Times New Roman"/>
          <w:szCs w:val="28"/>
        </w:rPr>
        <w:t>;</w:t>
      </w:r>
    </w:p>
    <w:p w14:paraId="5B42FC82" w14:textId="77777777" w:rsidR="00F32FAE" w:rsidRDefault="00AF3697" w:rsidP="00F3461C">
      <w:pPr>
        <w:shd w:val="clear" w:color="auto" w:fill="FFFFFF"/>
        <w:ind w:firstLine="709"/>
        <w:jc w:val="both"/>
        <w:rPr>
          <w:rFonts w:ascii="Times New Roman" w:hAnsi="Times New Roman"/>
          <w:szCs w:val="28"/>
        </w:rPr>
      </w:pPr>
      <w:r w:rsidRPr="00622FC2">
        <w:rPr>
          <w:rFonts w:ascii="Times New Roman" w:hAnsi="Times New Roman" w:hint="eastAsia"/>
          <w:szCs w:val="28"/>
        </w:rPr>
        <w:t>количество</w:t>
      </w:r>
      <w:r w:rsidRPr="00622FC2">
        <w:rPr>
          <w:rFonts w:ascii="Times New Roman" w:hAnsi="Times New Roman"/>
          <w:szCs w:val="28"/>
        </w:rPr>
        <w:t xml:space="preserve"> </w:t>
      </w:r>
      <w:r w:rsidRPr="00622FC2">
        <w:rPr>
          <w:rFonts w:ascii="Times New Roman" w:hAnsi="Times New Roman" w:hint="eastAsia"/>
          <w:szCs w:val="28"/>
        </w:rPr>
        <w:t>организаций</w:t>
      </w:r>
      <w:r w:rsidRPr="00622FC2">
        <w:rPr>
          <w:rFonts w:ascii="Times New Roman" w:hAnsi="Times New Roman"/>
          <w:szCs w:val="28"/>
        </w:rPr>
        <w:t xml:space="preserve"> </w:t>
      </w:r>
      <w:r w:rsidRPr="00622FC2">
        <w:rPr>
          <w:rFonts w:ascii="Times New Roman" w:hAnsi="Times New Roman" w:hint="eastAsia"/>
          <w:szCs w:val="28"/>
        </w:rPr>
        <w:t>культуры</w:t>
      </w:r>
      <w:r w:rsidRPr="00622FC2">
        <w:rPr>
          <w:rFonts w:ascii="Times New Roman" w:hAnsi="Times New Roman"/>
          <w:szCs w:val="28"/>
        </w:rPr>
        <w:t xml:space="preserve">, </w:t>
      </w:r>
      <w:r w:rsidRPr="00622FC2">
        <w:rPr>
          <w:rFonts w:ascii="Times New Roman" w:hAnsi="Times New Roman" w:hint="eastAsia"/>
          <w:szCs w:val="28"/>
        </w:rPr>
        <w:t>получивших</w:t>
      </w:r>
      <w:r w:rsidRPr="00622FC2">
        <w:rPr>
          <w:rFonts w:ascii="Times New Roman" w:hAnsi="Times New Roman"/>
          <w:szCs w:val="28"/>
        </w:rPr>
        <w:t xml:space="preserve"> </w:t>
      </w:r>
      <w:r w:rsidRPr="00622FC2">
        <w:rPr>
          <w:rFonts w:ascii="Times New Roman" w:hAnsi="Times New Roman" w:hint="eastAsia"/>
          <w:szCs w:val="28"/>
        </w:rPr>
        <w:t>современное</w:t>
      </w:r>
      <w:r w:rsidRPr="00622FC2">
        <w:rPr>
          <w:rFonts w:ascii="Times New Roman" w:hAnsi="Times New Roman"/>
          <w:szCs w:val="28"/>
        </w:rPr>
        <w:t xml:space="preserve"> </w:t>
      </w:r>
      <w:r w:rsidRPr="00622FC2">
        <w:rPr>
          <w:rFonts w:ascii="Times New Roman" w:hAnsi="Times New Roman" w:hint="eastAsia"/>
          <w:szCs w:val="28"/>
        </w:rPr>
        <w:t>оборудование</w:t>
      </w:r>
      <w:r w:rsidR="00F32FAE">
        <w:rPr>
          <w:rFonts w:ascii="Times New Roman" w:hAnsi="Times New Roman"/>
          <w:szCs w:val="28"/>
        </w:rPr>
        <w:t>;</w:t>
      </w:r>
    </w:p>
    <w:p w14:paraId="33DDF12D" w14:textId="77777777" w:rsidR="00F32FAE" w:rsidRDefault="00F32FAE" w:rsidP="00F32FAE">
      <w:pPr>
        <w:spacing w:line="240" w:lineRule="atLeast"/>
        <w:ind w:firstLine="709"/>
        <w:jc w:val="both"/>
        <w:rPr>
          <w:rFonts w:ascii="Times New Roman" w:hAnsi="Times New Roman"/>
          <w:szCs w:val="28"/>
        </w:rPr>
      </w:pPr>
      <w:r w:rsidRPr="002862A5">
        <w:rPr>
          <w:rFonts w:ascii="Times New Roman" w:hAnsi="Times New Roman"/>
          <w:szCs w:val="28"/>
        </w:rPr>
        <w:t>количество созданных и модернизированных учреждений культурно-досугового типа в сельской местности путем капитального ремонта зданий</w:t>
      </w:r>
      <w:r>
        <w:rPr>
          <w:rFonts w:ascii="Times New Roman" w:hAnsi="Times New Roman"/>
          <w:szCs w:val="28"/>
        </w:rPr>
        <w:t>.</w:t>
      </w:r>
    </w:p>
    <w:p w14:paraId="647A1F0A" w14:textId="77777777" w:rsidR="007E4657" w:rsidRPr="00622FC2" w:rsidRDefault="00F32FAE" w:rsidP="00F32FAE">
      <w:pPr>
        <w:shd w:val="clear" w:color="auto" w:fill="FFFFFF"/>
        <w:ind w:firstLine="709"/>
        <w:jc w:val="both"/>
        <w:rPr>
          <w:rFonts w:ascii="Calibri" w:hAnsi="Calibri"/>
        </w:rPr>
      </w:pPr>
      <w:r w:rsidRPr="00CE25B6">
        <w:rPr>
          <w:rFonts w:ascii="Times New Roman" w:hAnsi="Times New Roman"/>
          <w:bCs/>
          <w:szCs w:val="28"/>
        </w:rPr>
        <w:t>Мероприятия</w:t>
      </w:r>
      <w:r w:rsidRPr="0022714E">
        <w:rPr>
          <w:rFonts w:ascii="Times New Roman" w:hAnsi="Times New Roman"/>
          <w:szCs w:val="28"/>
        </w:rPr>
        <w:t xml:space="preserve"> по созданию и модернизации учреждений культурно-досугового типа в сельской местности</w:t>
      </w:r>
      <w:r w:rsidRPr="00CE25B6">
        <w:rPr>
          <w:rFonts w:ascii="Times New Roman" w:hAnsi="Times New Roman"/>
          <w:bCs/>
          <w:szCs w:val="28"/>
        </w:rPr>
        <w:t xml:space="preserve"> будут реализованы путем предоставления субсидий из областного бюджета бюджетам муниципальных образований Курской области в соответствии с Правилами предоставления субсидий из областного бюджета бюджетам муниципальных образований Курской области на софинансирование расходных обязательств муниципальных образований Курской области </w:t>
      </w:r>
      <w:r w:rsidRPr="004E6C65">
        <w:rPr>
          <w:rFonts w:ascii="Times New Roman" w:hAnsi="Times New Roman"/>
          <w:szCs w:val="28"/>
        </w:rPr>
        <w:t>на развитие сети учреждений культурно-досугового типа</w:t>
      </w:r>
      <w:r w:rsidRPr="00CE25B6">
        <w:rPr>
          <w:rFonts w:ascii="Times New Roman" w:hAnsi="Times New Roman"/>
          <w:bCs/>
          <w:szCs w:val="28"/>
        </w:rPr>
        <w:t>, которые приведены в приложении № 1</w:t>
      </w:r>
      <w:r>
        <w:rPr>
          <w:rFonts w:ascii="Times New Roman" w:hAnsi="Times New Roman"/>
          <w:bCs/>
          <w:szCs w:val="28"/>
        </w:rPr>
        <w:t>6</w:t>
      </w:r>
      <w:r w:rsidRPr="00CE25B6">
        <w:rPr>
          <w:rFonts w:ascii="Times New Roman" w:hAnsi="Times New Roman"/>
          <w:bCs/>
          <w:szCs w:val="28"/>
        </w:rPr>
        <w:t xml:space="preserve"> к указанной государственной программе.</w:t>
      </w:r>
      <w:r w:rsidR="007E4657" w:rsidRPr="00622FC2">
        <w:rPr>
          <w:rFonts w:hint="eastAsia"/>
        </w:rPr>
        <w:t xml:space="preserve"> </w:t>
      </w:r>
    </w:p>
    <w:p w14:paraId="3C05BEB7" w14:textId="77777777" w:rsidR="007E4657" w:rsidRPr="00622FC2" w:rsidRDefault="007E4657" w:rsidP="00F3461C">
      <w:pPr>
        <w:shd w:val="clear" w:color="auto" w:fill="FFFFFF"/>
        <w:ind w:firstLine="709"/>
        <w:jc w:val="both"/>
        <w:rPr>
          <w:rFonts w:ascii="Times New Roman" w:hAnsi="Times New Roman"/>
        </w:rPr>
      </w:pPr>
      <w:r w:rsidRPr="00622FC2">
        <w:rPr>
          <w:rFonts w:ascii="Times New Roman" w:hAnsi="Times New Roman" w:hint="eastAsia"/>
        </w:rPr>
        <w:t>Исполнитель</w:t>
      </w:r>
      <w:r w:rsidRPr="00622FC2">
        <w:rPr>
          <w:rFonts w:ascii="Times New Roman" w:hAnsi="Times New Roman"/>
        </w:rPr>
        <w:t xml:space="preserve"> </w:t>
      </w:r>
      <w:r w:rsidR="00E3175E" w:rsidRPr="00622FC2">
        <w:rPr>
          <w:rFonts w:ascii="Times New Roman" w:hAnsi="Times New Roman" w:hint="eastAsia"/>
        </w:rPr>
        <w:t>регионального</w:t>
      </w:r>
      <w:r w:rsidR="00E3175E" w:rsidRPr="00622FC2">
        <w:rPr>
          <w:rFonts w:ascii="Times New Roman" w:hAnsi="Times New Roman"/>
        </w:rPr>
        <w:t xml:space="preserve"> </w:t>
      </w:r>
      <w:r w:rsidR="00E3175E" w:rsidRPr="00622FC2">
        <w:rPr>
          <w:rFonts w:ascii="Times New Roman" w:hAnsi="Times New Roman" w:hint="eastAsia"/>
        </w:rPr>
        <w:t>проект</w:t>
      </w:r>
      <w:r w:rsidR="002217EA">
        <w:rPr>
          <w:rFonts w:ascii="Times New Roman" w:hAnsi="Times New Roman"/>
        </w:rPr>
        <w:t>а</w:t>
      </w:r>
      <w:r w:rsidR="00E3175E" w:rsidRPr="00622FC2">
        <w:rPr>
          <w:rFonts w:ascii="Times New Roman" w:hAnsi="Times New Roman"/>
        </w:rPr>
        <w:t xml:space="preserve"> 3.</w:t>
      </w:r>
      <w:r w:rsidR="00E3175E" w:rsidRPr="00622FC2">
        <w:rPr>
          <w:rFonts w:ascii="Times New Roman" w:hAnsi="Times New Roman" w:hint="eastAsia"/>
        </w:rPr>
        <w:t>А</w:t>
      </w:r>
      <w:r w:rsidR="00E3175E" w:rsidRPr="00622FC2">
        <w:rPr>
          <w:rFonts w:ascii="Times New Roman" w:hAnsi="Times New Roman"/>
        </w:rPr>
        <w:t>1 «</w:t>
      </w:r>
      <w:r w:rsidR="00E3175E" w:rsidRPr="00622FC2">
        <w:rPr>
          <w:rFonts w:ascii="Times New Roman" w:hAnsi="Times New Roman" w:hint="eastAsia"/>
        </w:rPr>
        <w:t>Культурная</w:t>
      </w:r>
      <w:r w:rsidR="00E3175E" w:rsidRPr="00622FC2">
        <w:rPr>
          <w:rFonts w:ascii="Times New Roman" w:hAnsi="Times New Roman"/>
        </w:rPr>
        <w:t xml:space="preserve"> </w:t>
      </w:r>
      <w:r w:rsidR="00E3175E" w:rsidRPr="00622FC2">
        <w:rPr>
          <w:rFonts w:ascii="Times New Roman" w:hAnsi="Times New Roman" w:hint="eastAsia"/>
        </w:rPr>
        <w:t>среда</w:t>
      </w:r>
      <w:r w:rsidR="00E3175E" w:rsidRPr="00622FC2">
        <w:rPr>
          <w:rFonts w:ascii="Times New Roman" w:hAnsi="Times New Roman"/>
        </w:rPr>
        <w:t>»</w:t>
      </w:r>
      <w:r w:rsidRPr="00622FC2">
        <w:rPr>
          <w:rFonts w:ascii="Times New Roman" w:hAnsi="Times New Roman"/>
        </w:rPr>
        <w:t xml:space="preserve">: </w:t>
      </w:r>
      <w:r w:rsidR="00B509A9" w:rsidRPr="002217EA">
        <w:rPr>
          <w:rFonts w:ascii="Times New Roman" w:hAnsi="Times New Roman" w:hint="eastAsia"/>
        </w:rPr>
        <w:t>Министерство культуры Курской области</w:t>
      </w:r>
      <w:r w:rsidRPr="002217EA">
        <w:rPr>
          <w:rFonts w:ascii="Times New Roman" w:hAnsi="Times New Roman"/>
        </w:rPr>
        <w:t>.</w:t>
      </w:r>
    </w:p>
    <w:p w14:paraId="43724487" w14:textId="77777777" w:rsidR="007E4657" w:rsidRPr="00622FC2" w:rsidRDefault="007E4657" w:rsidP="00F3461C">
      <w:pPr>
        <w:shd w:val="clear" w:color="auto" w:fill="FFFFFF"/>
        <w:ind w:firstLine="709"/>
        <w:jc w:val="both"/>
        <w:rPr>
          <w:rFonts w:ascii="Times New Roman" w:hAnsi="Times New Roman"/>
        </w:rPr>
      </w:pPr>
      <w:r w:rsidRPr="00622FC2">
        <w:rPr>
          <w:rFonts w:ascii="Times New Roman" w:hAnsi="Times New Roman" w:hint="eastAsia"/>
        </w:rPr>
        <w:t>Срок</w:t>
      </w:r>
      <w:r w:rsidRPr="00622FC2">
        <w:rPr>
          <w:rFonts w:ascii="Times New Roman" w:hAnsi="Times New Roman"/>
        </w:rPr>
        <w:t xml:space="preserve"> </w:t>
      </w:r>
      <w:r w:rsidRPr="00622FC2">
        <w:rPr>
          <w:rFonts w:ascii="Times New Roman" w:hAnsi="Times New Roman" w:hint="eastAsia"/>
        </w:rPr>
        <w:t>реализации</w:t>
      </w:r>
      <w:r w:rsidRPr="00622FC2">
        <w:rPr>
          <w:rFonts w:ascii="Times New Roman" w:hAnsi="Times New Roman"/>
        </w:rPr>
        <w:t xml:space="preserve"> </w:t>
      </w:r>
      <w:r w:rsidR="00E3175E" w:rsidRPr="00622FC2">
        <w:rPr>
          <w:rFonts w:ascii="Times New Roman" w:hAnsi="Times New Roman" w:hint="eastAsia"/>
        </w:rPr>
        <w:t>регионального</w:t>
      </w:r>
      <w:r w:rsidR="00E3175E" w:rsidRPr="00622FC2">
        <w:rPr>
          <w:rFonts w:ascii="Times New Roman" w:hAnsi="Times New Roman"/>
        </w:rPr>
        <w:t xml:space="preserve"> </w:t>
      </w:r>
      <w:r w:rsidR="00E3175E" w:rsidRPr="00622FC2">
        <w:rPr>
          <w:rFonts w:ascii="Times New Roman" w:hAnsi="Times New Roman" w:hint="eastAsia"/>
        </w:rPr>
        <w:t>проект</w:t>
      </w:r>
      <w:r w:rsidR="00E3175E" w:rsidRPr="00622FC2">
        <w:rPr>
          <w:rFonts w:ascii="Times New Roman" w:hAnsi="Times New Roman"/>
        </w:rPr>
        <w:t xml:space="preserve"> 3.</w:t>
      </w:r>
      <w:r w:rsidR="00E3175E" w:rsidRPr="00622FC2">
        <w:rPr>
          <w:rFonts w:ascii="Times New Roman" w:hAnsi="Times New Roman" w:hint="eastAsia"/>
        </w:rPr>
        <w:t>А</w:t>
      </w:r>
      <w:r w:rsidR="00E3175E" w:rsidRPr="00622FC2">
        <w:rPr>
          <w:rFonts w:ascii="Times New Roman" w:hAnsi="Times New Roman"/>
        </w:rPr>
        <w:t>1 «</w:t>
      </w:r>
      <w:r w:rsidR="00E3175E" w:rsidRPr="00622FC2">
        <w:rPr>
          <w:rFonts w:ascii="Times New Roman" w:hAnsi="Times New Roman" w:hint="eastAsia"/>
        </w:rPr>
        <w:t>Культурная</w:t>
      </w:r>
      <w:r w:rsidR="00E3175E" w:rsidRPr="00622FC2">
        <w:rPr>
          <w:rFonts w:ascii="Times New Roman" w:hAnsi="Times New Roman"/>
        </w:rPr>
        <w:t xml:space="preserve"> </w:t>
      </w:r>
      <w:r w:rsidR="00E3175E" w:rsidRPr="00622FC2">
        <w:rPr>
          <w:rFonts w:ascii="Times New Roman" w:hAnsi="Times New Roman" w:hint="eastAsia"/>
        </w:rPr>
        <w:t>среда</w:t>
      </w:r>
      <w:r w:rsidR="00E3175E" w:rsidRPr="00622FC2">
        <w:rPr>
          <w:rFonts w:ascii="Times New Roman" w:hAnsi="Times New Roman"/>
        </w:rPr>
        <w:t>»</w:t>
      </w:r>
      <w:r w:rsidRPr="00622FC2">
        <w:rPr>
          <w:rFonts w:ascii="Times New Roman" w:hAnsi="Times New Roman"/>
        </w:rPr>
        <w:t>: 2019 -</w:t>
      </w:r>
      <w:r w:rsidR="00467F83" w:rsidRPr="00622FC2">
        <w:rPr>
          <w:rFonts w:ascii="Times New Roman" w:hAnsi="Times New Roman"/>
          <w:bCs/>
          <w:szCs w:val="28"/>
        </w:rPr>
        <w:t>202</w:t>
      </w:r>
      <w:r w:rsidR="006D452E">
        <w:rPr>
          <w:rFonts w:ascii="Times New Roman" w:hAnsi="Times New Roman"/>
          <w:bCs/>
          <w:szCs w:val="28"/>
        </w:rPr>
        <w:t>5</w:t>
      </w:r>
      <w:r w:rsidRPr="00622FC2">
        <w:rPr>
          <w:rFonts w:ascii="Times New Roman" w:hAnsi="Times New Roman"/>
        </w:rPr>
        <w:t xml:space="preserve"> </w:t>
      </w:r>
      <w:r w:rsidRPr="00622FC2">
        <w:rPr>
          <w:rFonts w:ascii="Times New Roman" w:hAnsi="Times New Roman" w:hint="eastAsia"/>
        </w:rPr>
        <w:t>год</w:t>
      </w:r>
      <w:r w:rsidRPr="00622FC2">
        <w:rPr>
          <w:rFonts w:ascii="Times New Roman" w:hAnsi="Times New Roman"/>
        </w:rPr>
        <w:t>ы.</w:t>
      </w:r>
    </w:p>
    <w:p w14:paraId="11BBC4EA" w14:textId="77777777" w:rsidR="007E4657" w:rsidRPr="00622FC2" w:rsidRDefault="007E4657" w:rsidP="00F3461C">
      <w:pPr>
        <w:shd w:val="clear" w:color="auto" w:fill="FFFFFF"/>
        <w:ind w:firstLine="709"/>
        <w:jc w:val="both"/>
        <w:rPr>
          <w:rFonts w:ascii="Times New Roman" w:hAnsi="Times New Roman"/>
        </w:rPr>
      </w:pPr>
    </w:p>
    <w:p w14:paraId="6B7DFEA0" w14:textId="77777777" w:rsidR="00514A9F" w:rsidRPr="00622FC2" w:rsidRDefault="00514A9F" w:rsidP="00F3461C">
      <w:pPr>
        <w:shd w:val="clear" w:color="auto" w:fill="FFFFFF"/>
        <w:ind w:firstLine="709"/>
        <w:jc w:val="both"/>
        <w:rPr>
          <w:rFonts w:ascii="Times New Roman" w:hAnsi="Times New Roman"/>
        </w:rPr>
      </w:pPr>
      <w:r w:rsidRPr="00622FC2">
        <w:rPr>
          <w:rFonts w:ascii="Times New Roman" w:hAnsi="Times New Roman" w:hint="eastAsia"/>
        </w:rPr>
        <w:t>Перечень</w:t>
      </w:r>
      <w:r w:rsidRPr="00622FC2">
        <w:rPr>
          <w:rFonts w:ascii="Times New Roman" w:hAnsi="Times New Roman"/>
        </w:rPr>
        <w:t xml:space="preserve"> </w:t>
      </w:r>
      <w:r w:rsidRPr="00622FC2">
        <w:rPr>
          <w:rFonts w:ascii="Times New Roman" w:hAnsi="Times New Roman" w:hint="eastAsia"/>
        </w:rPr>
        <w:t>мероприятий</w:t>
      </w:r>
      <w:r w:rsidRPr="00622FC2">
        <w:rPr>
          <w:rFonts w:ascii="Times New Roman" w:hAnsi="Times New Roman"/>
        </w:rPr>
        <w:t xml:space="preserve"> </w:t>
      </w:r>
      <w:r w:rsidRPr="00622FC2">
        <w:rPr>
          <w:rFonts w:ascii="Times New Roman" w:hAnsi="Times New Roman" w:hint="eastAsia"/>
        </w:rPr>
        <w:t>подпрограммы</w:t>
      </w:r>
      <w:r w:rsidRPr="00622FC2">
        <w:rPr>
          <w:rFonts w:ascii="Times New Roman" w:hAnsi="Times New Roman"/>
        </w:rPr>
        <w:t xml:space="preserve"> </w:t>
      </w:r>
      <w:r w:rsidRPr="00622FC2">
        <w:rPr>
          <w:rFonts w:ascii="Times New Roman" w:hAnsi="Times New Roman" w:hint="eastAsia"/>
        </w:rPr>
        <w:t>с</w:t>
      </w:r>
      <w:r w:rsidRPr="00622FC2">
        <w:rPr>
          <w:rFonts w:ascii="Times New Roman" w:hAnsi="Times New Roman"/>
        </w:rPr>
        <w:t xml:space="preserve"> </w:t>
      </w:r>
      <w:r w:rsidRPr="00622FC2">
        <w:rPr>
          <w:rFonts w:ascii="Times New Roman" w:hAnsi="Times New Roman" w:hint="eastAsia"/>
        </w:rPr>
        <w:t>указанием</w:t>
      </w:r>
      <w:r w:rsidRPr="00622FC2">
        <w:rPr>
          <w:rFonts w:ascii="Times New Roman" w:hAnsi="Times New Roman"/>
        </w:rPr>
        <w:t xml:space="preserve"> </w:t>
      </w:r>
      <w:r w:rsidRPr="00622FC2">
        <w:rPr>
          <w:rFonts w:ascii="Times New Roman" w:hAnsi="Times New Roman" w:hint="eastAsia"/>
        </w:rPr>
        <w:t>ответственного</w:t>
      </w:r>
      <w:r w:rsidRPr="00622FC2">
        <w:rPr>
          <w:rFonts w:ascii="Times New Roman" w:hAnsi="Times New Roman"/>
        </w:rPr>
        <w:t xml:space="preserve"> </w:t>
      </w:r>
      <w:r w:rsidRPr="00622FC2">
        <w:rPr>
          <w:rFonts w:ascii="Times New Roman" w:hAnsi="Times New Roman" w:hint="eastAsia"/>
        </w:rPr>
        <w:t>исполнителя</w:t>
      </w:r>
      <w:r w:rsidRPr="00622FC2">
        <w:rPr>
          <w:rFonts w:ascii="Times New Roman" w:hAnsi="Times New Roman"/>
        </w:rPr>
        <w:t xml:space="preserve"> </w:t>
      </w:r>
      <w:r w:rsidRPr="00622FC2">
        <w:rPr>
          <w:rFonts w:ascii="Times New Roman" w:hAnsi="Times New Roman" w:hint="eastAsia"/>
        </w:rPr>
        <w:t>и</w:t>
      </w:r>
      <w:r w:rsidRPr="00622FC2">
        <w:rPr>
          <w:rFonts w:ascii="Times New Roman" w:hAnsi="Times New Roman"/>
        </w:rPr>
        <w:t xml:space="preserve"> участников, </w:t>
      </w:r>
      <w:r w:rsidRPr="00622FC2">
        <w:rPr>
          <w:rFonts w:ascii="Times New Roman" w:hAnsi="Times New Roman" w:hint="eastAsia"/>
        </w:rPr>
        <w:t>сроков</w:t>
      </w:r>
      <w:r w:rsidRPr="00622FC2">
        <w:rPr>
          <w:rFonts w:ascii="Times New Roman" w:hAnsi="Times New Roman"/>
        </w:rPr>
        <w:t xml:space="preserve"> </w:t>
      </w:r>
      <w:r w:rsidRPr="00622FC2">
        <w:rPr>
          <w:rFonts w:ascii="Times New Roman" w:hAnsi="Times New Roman" w:hint="eastAsia"/>
        </w:rPr>
        <w:t>реализации</w:t>
      </w:r>
      <w:r w:rsidRPr="00622FC2">
        <w:rPr>
          <w:rFonts w:ascii="Times New Roman" w:hAnsi="Times New Roman"/>
        </w:rPr>
        <w:t xml:space="preserve"> </w:t>
      </w:r>
      <w:r w:rsidRPr="00622FC2">
        <w:rPr>
          <w:rFonts w:ascii="Times New Roman" w:hAnsi="Times New Roman" w:hint="eastAsia"/>
        </w:rPr>
        <w:t>приведен</w:t>
      </w:r>
      <w:r w:rsidRPr="00622FC2">
        <w:rPr>
          <w:rFonts w:ascii="Times New Roman" w:hAnsi="Times New Roman"/>
        </w:rPr>
        <w:t xml:space="preserve"> </w:t>
      </w:r>
      <w:r w:rsidRPr="00622FC2">
        <w:rPr>
          <w:rFonts w:ascii="Times New Roman" w:hAnsi="Times New Roman" w:hint="eastAsia"/>
        </w:rPr>
        <w:t>в</w:t>
      </w:r>
      <w:r w:rsidRPr="00622FC2">
        <w:rPr>
          <w:rFonts w:ascii="Times New Roman" w:hAnsi="Times New Roman"/>
        </w:rPr>
        <w:t xml:space="preserve"> </w:t>
      </w:r>
      <w:r w:rsidRPr="00622FC2">
        <w:rPr>
          <w:rFonts w:ascii="Times New Roman" w:hAnsi="Times New Roman" w:hint="eastAsia"/>
        </w:rPr>
        <w:t>приложении</w:t>
      </w:r>
      <w:r w:rsidR="00C93B66" w:rsidRPr="00622FC2">
        <w:rPr>
          <w:rFonts w:ascii="Times New Roman" w:hAnsi="Times New Roman"/>
        </w:rPr>
        <w:t xml:space="preserve"> №</w:t>
      </w:r>
      <w:r w:rsidRPr="00622FC2">
        <w:rPr>
          <w:rFonts w:ascii="Times New Roman" w:hAnsi="Times New Roman"/>
        </w:rPr>
        <w:t xml:space="preserve"> 2 </w:t>
      </w:r>
      <w:r w:rsidRPr="00622FC2">
        <w:rPr>
          <w:rFonts w:ascii="Times New Roman" w:hAnsi="Times New Roman" w:hint="eastAsia"/>
        </w:rPr>
        <w:t>к</w:t>
      </w:r>
      <w:r w:rsidRPr="00622FC2">
        <w:rPr>
          <w:rFonts w:ascii="Times New Roman" w:hAnsi="Times New Roman"/>
        </w:rPr>
        <w:t xml:space="preserve"> </w:t>
      </w:r>
      <w:r w:rsidRPr="00622FC2">
        <w:rPr>
          <w:rFonts w:ascii="Times New Roman" w:hAnsi="Times New Roman" w:hint="eastAsia"/>
        </w:rPr>
        <w:t>государственной</w:t>
      </w:r>
      <w:r w:rsidRPr="00622FC2">
        <w:rPr>
          <w:rFonts w:ascii="Times New Roman" w:hAnsi="Times New Roman"/>
        </w:rPr>
        <w:t xml:space="preserve"> </w:t>
      </w:r>
      <w:r w:rsidRPr="00622FC2">
        <w:rPr>
          <w:rFonts w:ascii="Times New Roman" w:hAnsi="Times New Roman" w:hint="eastAsia"/>
        </w:rPr>
        <w:t>программе</w:t>
      </w:r>
      <w:r w:rsidRPr="00622FC2">
        <w:rPr>
          <w:rFonts w:ascii="Times New Roman" w:hAnsi="Times New Roman"/>
        </w:rPr>
        <w:t>.</w:t>
      </w:r>
    </w:p>
    <w:p w14:paraId="5B9E341D" w14:textId="77777777" w:rsidR="00C80CDD" w:rsidRPr="00622FC2" w:rsidRDefault="00C80CDD" w:rsidP="00F3461C">
      <w:pPr>
        <w:shd w:val="clear" w:color="auto" w:fill="FFFFFF"/>
        <w:ind w:firstLine="709"/>
        <w:jc w:val="both"/>
        <w:rPr>
          <w:rFonts w:ascii="Times New Roman" w:hAnsi="Times New Roman"/>
        </w:rPr>
      </w:pPr>
    </w:p>
    <w:p w14:paraId="5F421D44" w14:textId="77777777" w:rsidR="008646B7" w:rsidRPr="00622FC2" w:rsidRDefault="008646B7" w:rsidP="00F3461C">
      <w:pPr>
        <w:shd w:val="clear" w:color="auto" w:fill="FFFFFF"/>
        <w:jc w:val="center"/>
        <w:rPr>
          <w:rFonts w:ascii="Times New Roman" w:hAnsi="Times New Roman"/>
        </w:rPr>
      </w:pPr>
      <w:bookmarkStart w:id="85" w:name="sub_1304"/>
      <w:r w:rsidRPr="00622FC2">
        <w:rPr>
          <w:rFonts w:ascii="Times New Roman" w:hAnsi="Times New Roman"/>
        </w:rPr>
        <w:t>4. Характеристика мер государственного регулирования</w:t>
      </w:r>
    </w:p>
    <w:bookmarkEnd w:id="85"/>
    <w:p w14:paraId="0669A6A7" w14:textId="77777777" w:rsidR="008646B7" w:rsidRPr="00622FC2" w:rsidRDefault="008646B7" w:rsidP="00F3461C">
      <w:pPr>
        <w:shd w:val="clear" w:color="auto" w:fill="FFFFFF"/>
        <w:ind w:firstLine="709"/>
        <w:jc w:val="both"/>
        <w:rPr>
          <w:rFonts w:ascii="Times New Roman" w:hAnsi="Times New Roman"/>
        </w:rPr>
      </w:pPr>
    </w:p>
    <w:p w14:paraId="1E2B0C31"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Меры государственного регулирования в рамках подпрограммы 3 Программы не предусмотрены.</w:t>
      </w:r>
    </w:p>
    <w:p w14:paraId="747F7E20" w14:textId="77777777" w:rsidR="008646B7" w:rsidRPr="00622FC2" w:rsidRDefault="008646B7" w:rsidP="00F3461C">
      <w:pPr>
        <w:shd w:val="clear" w:color="auto" w:fill="FFFFFF"/>
        <w:ind w:firstLine="709"/>
        <w:jc w:val="both"/>
        <w:rPr>
          <w:rFonts w:ascii="Times New Roman" w:hAnsi="Times New Roman"/>
        </w:rPr>
      </w:pPr>
    </w:p>
    <w:p w14:paraId="5A169905" w14:textId="77777777" w:rsidR="00467F83" w:rsidRPr="00622FC2" w:rsidRDefault="008646B7" w:rsidP="00F3461C">
      <w:pPr>
        <w:shd w:val="clear" w:color="auto" w:fill="FFFFFF"/>
        <w:jc w:val="center"/>
        <w:rPr>
          <w:rFonts w:ascii="Times New Roman" w:hAnsi="Times New Roman"/>
        </w:rPr>
      </w:pPr>
      <w:bookmarkStart w:id="86" w:name="sub_1305"/>
      <w:r w:rsidRPr="00622FC2">
        <w:rPr>
          <w:rFonts w:ascii="Times New Roman" w:hAnsi="Times New Roman"/>
        </w:rPr>
        <w:t xml:space="preserve">5. Прогноз сводных показателей государственных заданий </w:t>
      </w:r>
    </w:p>
    <w:p w14:paraId="2FF93759"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по этапам реализации государственной программы</w:t>
      </w:r>
    </w:p>
    <w:bookmarkEnd w:id="86"/>
    <w:p w14:paraId="06CD25B5" w14:textId="77777777" w:rsidR="008646B7" w:rsidRPr="00622FC2" w:rsidRDefault="008646B7" w:rsidP="00F3461C">
      <w:pPr>
        <w:shd w:val="clear" w:color="auto" w:fill="FFFFFF"/>
        <w:ind w:firstLine="709"/>
        <w:jc w:val="both"/>
        <w:rPr>
          <w:rFonts w:ascii="Times New Roman" w:hAnsi="Times New Roman"/>
        </w:rPr>
      </w:pPr>
    </w:p>
    <w:p w14:paraId="072C321A"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Прогноз сводных показателей государственных заданий на оказание государственных услуг областными государственными учреждениями культуры</w:t>
      </w:r>
      <w:r w:rsidR="00317526" w:rsidRPr="00622FC2">
        <w:rPr>
          <w:rFonts w:ascii="Times New Roman" w:hAnsi="Times New Roman"/>
        </w:rPr>
        <w:t xml:space="preserve"> </w:t>
      </w:r>
      <w:r w:rsidRPr="00622FC2">
        <w:rPr>
          <w:rFonts w:ascii="Times New Roman" w:hAnsi="Times New Roman"/>
        </w:rPr>
        <w:t>в рамках реализации подпрограммы 3 представлен в приложении №</w:t>
      </w:r>
      <w:r w:rsidR="008F52D8" w:rsidRPr="00622FC2">
        <w:rPr>
          <w:rFonts w:ascii="Times New Roman" w:hAnsi="Times New Roman"/>
        </w:rPr>
        <w:t> </w:t>
      </w:r>
      <w:r w:rsidR="00317526" w:rsidRPr="00622FC2">
        <w:rPr>
          <w:rFonts w:ascii="Times New Roman" w:hAnsi="Times New Roman"/>
        </w:rPr>
        <w:t>4</w:t>
      </w:r>
      <w:r w:rsidRPr="00622FC2">
        <w:rPr>
          <w:rFonts w:ascii="Times New Roman" w:hAnsi="Times New Roman"/>
        </w:rPr>
        <w:t xml:space="preserve"> к Программе.</w:t>
      </w:r>
    </w:p>
    <w:p w14:paraId="458ABC67" w14:textId="77777777" w:rsidR="008646B7" w:rsidRPr="00622FC2" w:rsidRDefault="008646B7" w:rsidP="00F3461C">
      <w:pPr>
        <w:shd w:val="clear" w:color="auto" w:fill="FFFFFF"/>
        <w:ind w:firstLine="709"/>
        <w:jc w:val="both"/>
        <w:rPr>
          <w:rFonts w:ascii="Times New Roman" w:hAnsi="Times New Roman"/>
        </w:rPr>
      </w:pPr>
    </w:p>
    <w:p w14:paraId="766A94A8" w14:textId="77777777" w:rsidR="00467F83" w:rsidRPr="00622FC2" w:rsidRDefault="008646B7" w:rsidP="00F3461C">
      <w:pPr>
        <w:shd w:val="clear" w:color="auto" w:fill="FFFFFF"/>
        <w:jc w:val="center"/>
        <w:rPr>
          <w:rFonts w:ascii="Times New Roman" w:hAnsi="Times New Roman"/>
        </w:rPr>
      </w:pPr>
      <w:bookmarkStart w:id="87" w:name="sub_1306"/>
      <w:r w:rsidRPr="00622FC2">
        <w:rPr>
          <w:rFonts w:ascii="Times New Roman" w:hAnsi="Times New Roman"/>
        </w:rPr>
        <w:t xml:space="preserve">6. Характеристика </w:t>
      </w:r>
      <w:r w:rsidR="00F560A0">
        <w:rPr>
          <w:rFonts w:ascii="Times New Roman" w:hAnsi="Times New Roman"/>
        </w:rPr>
        <w:t>структурных элементов подпрограммы</w:t>
      </w:r>
      <w:r w:rsidRPr="00622FC2">
        <w:rPr>
          <w:rFonts w:ascii="Times New Roman" w:hAnsi="Times New Roman"/>
        </w:rPr>
        <w:t xml:space="preserve">, реализуемых </w:t>
      </w:r>
    </w:p>
    <w:p w14:paraId="71D5D7AE" w14:textId="77777777" w:rsidR="00467F83" w:rsidRPr="00622FC2" w:rsidRDefault="008646B7" w:rsidP="00F3461C">
      <w:pPr>
        <w:shd w:val="clear" w:color="auto" w:fill="FFFFFF"/>
        <w:jc w:val="center"/>
        <w:rPr>
          <w:rFonts w:ascii="Times New Roman" w:hAnsi="Times New Roman"/>
        </w:rPr>
      </w:pPr>
      <w:r w:rsidRPr="00622FC2">
        <w:rPr>
          <w:rFonts w:ascii="Times New Roman" w:hAnsi="Times New Roman"/>
        </w:rPr>
        <w:t xml:space="preserve">муниципальными образованиями Курской области </w:t>
      </w:r>
    </w:p>
    <w:p w14:paraId="33C028B8" w14:textId="77777777" w:rsidR="008646B7" w:rsidRPr="00622FC2" w:rsidRDefault="008646B7" w:rsidP="00F3461C">
      <w:pPr>
        <w:shd w:val="clear" w:color="auto" w:fill="FFFFFF"/>
        <w:jc w:val="center"/>
        <w:rPr>
          <w:rFonts w:ascii="Times New Roman" w:hAnsi="Times New Roman"/>
        </w:rPr>
      </w:pPr>
      <w:r w:rsidRPr="00622FC2">
        <w:rPr>
          <w:rFonts w:ascii="Times New Roman" w:hAnsi="Times New Roman"/>
        </w:rPr>
        <w:t>в рамках участия в реализации подпрограммы</w:t>
      </w:r>
    </w:p>
    <w:bookmarkEnd w:id="87"/>
    <w:p w14:paraId="6DE6F415" w14:textId="77777777" w:rsidR="008646B7" w:rsidRPr="00622FC2" w:rsidRDefault="008646B7" w:rsidP="00F3461C">
      <w:pPr>
        <w:shd w:val="clear" w:color="auto" w:fill="FFFFFF"/>
        <w:ind w:firstLine="709"/>
        <w:jc w:val="center"/>
        <w:rPr>
          <w:rFonts w:ascii="Times New Roman" w:hAnsi="Times New Roman"/>
        </w:rPr>
      </w:pPr>
    </w:p>
    <w:p w14:paraId="502EB048"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Участие муниципальных образований Курской области в реализации подпрограммы 3 Программы не предусмотрено.</w:t>
      </w:r>
    </w:p>
    <w:p w14:paraId="2A2D8E4D" w14:textId="77777777" w:rsidR="008646B7" w:rsidRPr="00622FC2" w:rsidRDefault="008646B7" w:rsidP="00F3461C">
      <w:pPr>
        <w:shd w:val="clear" w:color="auto" w:fill="FFFFFF"/>
        <w:ind w:firstLine="709"/>
        <w:jc w:val="both"/>
        <w:rPr>
          <w:rFonts w:ascii="Times New Roman" w:hAnsi="Times New Roman"/>
        </w:rPr>
      </w:pPr>
    </w:p>
    <w:p w14:paraId="30B8F923" w14:textId="77777777" w:rsidR="008646B7" w:rsidRPr="00622FC2" w:rsidRDefault="008646B7" w:rsidP="00F3461C">
      <w:pPr>
        <w:shd w:val="clear" w:color="auto" w:fill="FFFFFF"/>
        <w:ind w:firstLine="709"/>
        <w:jc w:val="center"/>
        <w:rPr>
          <w:rFonts w:ascii="Times New Roman" w:hAnsi="Times New Roman"/>
        </w:rPr>
      </w:pPr>
      <w:bookmarkStart w:id="88" w:name="sub_1307"/>
      <w:r w:rsidRPr="00622FC2">
        <w:rPr>
          <w:rFonts w:ascii="Times New Roman" w:hAnsi="Times New Roman"/>
        </w:rPr>
        <w:t>7. Информация об участии предпр</w:t>
      </w:r>
      <w:r w:rsidR="00137142" w:rsidRPr="00622FC2">
        <w:rPr>
          <w:rFonts w:ascii="Times New Roman" w:hAnsi="Times New Roman"/>
        </w:rPr>
        <w:t>иятий и организаций</w:t>
      </w:r>
      <w:r w:rsidRPr="00622FC2">
        <w:rPr>
          <w:rFonts w:ascii="Times New Roman" w:hAnsi="Times New Roman"/>
        </w:rPr>
        <w:t xml:space="preserve"> независимо от их организационно-правовых форм и форм собственности, а также государственных внебюджетных фондов в реализации подпрограммы</w:t>
      </w:r>
    </w:p>
    <w:bookmarkEnd w:id="88"/>
    <w:p w14:paraId="433A9366" w14:textId="77777777" w:rsidR="008646B7" w:rsidRPr="00622FC2" w:rsidRDefault="008646B7" w:rsidP="00F3461C">
      <w:pPr>
        <w:shd w:val="clear" w:color="auto" w:fill="FFFFFF"/>
        <w:ind w:firstLine="709"/>
        <w:jc w:val="both"/>
        <w:rPr>
          <w:rFonts w:ascii="Times New Roman" w:hAnsi="Times New Roman"/>
        </w:rPr>
      </w:pPr>
    </w:p>
    <w:p w14:paraId="3935882C" w14:textId="77777777" w:rsidR="008646B7" w:rsidRPr="00622FC2" w:rsidRDefault="008646B7" w:rsidP="00F3461C">
      <w:pPr>
        <w:shd w:val="clear" w:color="auto" w:fill="FFFFFF"/>
        <w:ind w:firstLine="709"/>
        <w:jc w:val="both"/>
        <w:rPr>
          <w:rFonts w:ascii="Times New Roman" w:hAnsi="Times New Roman"/>
        </w:rPr>
      </w:pPr>
      <w:r w:rsidRPr="00622FC2">
        <w:rPr>
          <w:rFonts w:ascii="Times New Roman" w:hAnsi="Times New Roman"/>
        </w:rPr>
        <w:t>Предприятия и организации, а также внебюджетные фонды участия в реализации подпрограммы 3 Программы не принимают.</w:t>
      </w:r>
    </w:p>
    <w:p w14:paraId="55B5CAD6" w14:textId="77777777" w:rsidR="008646B7" w:rsidRPr="00622FC2" w:rsidRDefault="008646B7" w:rsidP="00F3461C">
      <w:pPr>
        <w:shd w:val="clear" w:color="auto" w:fill="FFFFFF"/>
        <w:ind w:firstLine="709"/>
        <w:jc w:val="both"/>
        <w:rPr>
          <w:rFonts w:ascii="Times New Roman" w:hAnsi="Times New Roman"/>
        </w:rPr>
      </w:pPr>
    </w:p>
    <w:p w14:paraId="3A335F31" w14:textId="77777777" w:rsidR="00AB66E0" w:rsidRPr="00622FC2" w:rsidRDefault="00AB66E0" w:rsidP="00F3461C">
      <w:pPr>
        <w:shd w:val="clear" w:color="auto" w:fill="FFFFFF"/>
        <w:ind w:firstLine="709"/>
        <w:jc w:val="center"/>
        <w:rPr>
          <w:rFonts w:ascii="Times New Roman" w:hAnsi="Times New Roman"/>
        </w:rPr>
      </w:pPr>
    </w:p>
    <w:p w14:paraId="5FD7A068" w14:textId="77777777" w:rsidR="00467F83" w:rsidRPr="009B0B57" w:rsidRDefault="008646B7" w:rsidP="00F3461C">
      <w:pPr>
        <w:shd w:val="clear" w:color="auto" w:fill="FFFFFF"/>
        <w:jc w:val="center"/>
        <w:rPr>
          <w:rFonts w:ascii="Times New Roman" w:hAnsi="Times New Roman"/>
        </w:rPr>
      </w:pPr>
      <w:r w:rsidRPr="00622FC2">
        <w:rPr>
          <w:rFonts w:ascii="Times New Roman" w:hAnsi="Times New Roman"/>
        </w:rPr>
        <w:t xml:space="preserve">8. Обоснование </w:t>
      </w:r>
      <w:r w:rsidRPr="009B0B57">
        <w:rPr>
          <w:rFonts w:ascii="Times New Roman" w:hAnsi="Times New Roman"/>
        </w:rPr>
        <w:t xml:space="preserve">объема финансовых ресурсов, необходимых </w:t>
      </w:r>
    </w:p>
    <w:p w14:paraId="6E31AC2A" w14:textId="77777777" w:rsidR="008646B7" w:rsidRPr="009B0B57" w:rsidRDefault="008646B7" w:rsidP="00F3461C">
      <w:pPr>
        <w:shd w:val="clear" w:color="auto" w:fill="FFFFFF"/>
        <w:jc w:val="center"/>
        <w:rPr>
          <w:rFonts w:ascii="Times New Roman" w:hAnsi="Times New Roman"/>
        </w:rPr>
      </w:pPr>
      <w:r w:rsidRPr="009B0B57">
        <w:rPr>
          <w:rFonts w:ascii="Times New Roman" w:hAnsi="Times New Roman"/>
        </w:rPr>
        <w:t>для реализации подпрограммы</w:t>
      </w:r>
    </w:p>
    <w:p w14:paraId="02A6C72A" w14:textId="77777777" w:rsidR="008646B7" w:rsidRPr="009B0B57" w:rsidRDefault="008646B7" w:rsidP="00F3461C">
      <w:pPr>
        <w:shd w:val="clear" w:color="auto" w:fill="FFFFFF"/>
        <w:ind w:firstLine="709"/>
        <w:jc w:val="center"/>
        <w:rPr>
          <w:rFonts w:ascii="Times New Roman" w:hAnsi="Times New Roman"/>
        </w:rPr>
      </w:pPr>
    </w:p>
    <w:p w14:paraId="53334C21" w14:textId="714BDF24" w:rsidR="00317526" w:rsidRPr="000C059F" w:rsidRDefault="008646B7" w:rsidP="00F3461C">
      <w:pPr>
        <w:shd w:val="clear" w:color="auto" w:fill="FFFFFF"/>
        <w:ind w:firstLine="709"/>
        <w:jc w:val="both"/>
        <w:rPr>
          <w:rFonts w:ascii="Times New Roman" w:hAnsi="Times New Roman"/>
        </w:rPr>
      </w:pPr>
      <w:bookmarkStart w:id="89" w:name="sub_17102"/>
      <w:r w:rsidRPr="000C059F">
        <w:rPr>
          <w:rFonts w:ascii="Times New Roman" w:hAnsi="Times New Roman"/>
        </w:rPr>
        <w:t>О</w:t>
      </w:r>
      <w:r w:rsidR="00FC5E5A" w:rsidRPr="000C059F">
        <w:rPr>
          <w:rFonts w:ascii="Times New Roman" w:hAnsi="Times New Roman"/>
        </w:rPr>
        <w:t>бщий о</w:t>
      </w:r>
      <w:r w:rsidRPr="000C059F">
        <w:rPr>
          <w:rFonts w:ascii="Times New Roman" w:hAnsi="Times New Roman"/>
        </w:rPr>
        <w:t xml:space="preserve">бъем бюджетных ассигнований </w:t>
      </w:r>
      <w:r w:rsidR="00044AF4" w:rsidRPr="000C059F">
        <w:rPr>
          <w:rFonts w:ascii="Times New Roman" w:hAnsi="Times New Roman"/>
        </w:rPr>
        <w:t xml:space="preserve">на реализацию подпрограммы </w:t>
      </w:r>
      <w:r w:rsidRPr="000C059F">
        <w:rPr>
          <w:rFonts w:ascii="Times New Roman" w:hAnsi="Times New Roman"/>
        </w:rPr>
        <w:t xml:space="preserve">составляет </w:t>
      </w:r>
      <w:r w:rsidR="007F31A7">
        <w:rPr>
          <w:rFonts w:ascii="Times New Roman" w:hAnsi="Times New Roman"/>
          <w:bCs/>
          <w:szCs w:val="28"/>
        </w:rPr>
        <w:t>4 225 807,848</w:t>
      </w:r>
      <w:r w:rsidR="00EB36EF">
        <w:rPr>
          <w:rFonts w:ascii="Times New Roman" w:hAnsi="Times New Roman"/>
        </w:rPr>
        <w:t xml:space="preserve"> </w:t>
      </w:r>
      <w:r w:rsidR="00FD6B90">
        <w:rPr>
          <w:rFonts w:ascii="Times New Roman" w:hAnsi="Times New Roman"/>
        </w:rPr>
        <w:t>тыс. рублей</w:t>
      </w:r>
      <w:r w:rsidRPr="000C059F">
        <w:rPr>
          <w:rFonts w:ascii="Times New Roman" w:hAnsi="Times New Roman"/>
        </w:rPr>
        <w:t>, в том числе:</w:t>
      </w:r>
    </w:p>
    <w:p w14:paraId="71FC7ED4" w14:textId="21AD5AA0" w:rsidR="00317526"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объем ассигнований, источником которых является областной бюджет, составляет </w:t>
      </w:r>
      <w:r w:rsidR="007F31A7">
        <w:rPr>
          <w:rFonts w:ascii="Times New Roman" w:hAnsi="Times New Roman"/>
        </w:rPr>
        <w:t>3 489 190,504</w:t>
      </w:r>
      <w:r w:rsidR="00EB36EF">
        <w:rPr>
          <w:rFonts w:ascii="Times New Roman" w:hAnsi="Times New Roman"/>
        </w:rPr>
        <w:t xml:space="preserve"> </w:t>
      </w:r>
      <w:r w:rsidR="00FD6B90">
        <w:rPr>
          <w:rFonts w:ascii="Times New Roman" w:hAnsi="Times New Roman"/>
        </w:rPr>
        <w:t>тыс</w:t>
      </w:r>
      <w:r w:rsidR="007F31A7">
        <w:rPr>
          <w:rFonts w:ascii="Times New Roman" w:hAnsi="Times New Roman"/>
        </w:rPr>
        <w:t>. ру</w:t>
      </w:r>
      <w:r w:rsidR="00FD6B90">
        <w:rPr>
          <w:rFonts w:ascii="Times New Roman" w:hAnsi="Times New Roman"/>
        </w:rPr>
        <w:t>блей</w:t>
      </w:r>
      <w:r w:rsidRPr="000C059F">
        <w:rPr>
          <w:rFonts w:ascii="Times New Roman" w:hAnsi="Times New Roman"/>
        </w:rPr>
        <w:t xml:space="preserve">; </w:t>
      </w:r>
    </w:p>
    <w:p w14:paraId="7E9A90FC"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объем ассигнований, источником финансового обеспечения которых является федеральный бюджет, составляет </w:t>
      </w:r>
      <w:r w:rsidR="00BC0565">
        <w:rPr>
          <w:rFonts w:ascii="Times New Roman" w:hAnsi="Times New Roman"/>
          <w:bCs/>
          <w:szCs w:val="28"/>
        </w:rPr>
        <w:t>736 617,344</w:t>
      </w:r>
      <w:r w:rsidR="00EB36EF">
        <w:rPr>
          <w:rFonts w:ascii="Times New Roman" w:hAnsi="Times New Roman"/>
        </w:rPr>
        <w:t xml:space="preserve"> </w:t>
      </w:r>
      <w:r w:rsidRPr="000C059F">
        <w:rPr>
          <w:rFonts w:ascii="Times New Roman" w:hAnsi="Times New Roman"/>
        </w:rPr>
        <w:t>тыс. рублей.</w:t>
      </w:r>
    </w:p>
    <w:p w14:paraId="0AB90B10" w14:textId="77777777" w:rsidR="008646B7" w:rsidRPr="000C059F" w:rsidRDefault="00FC5E5A" w:rsidP="00F3461C">
      <w:pPr>
        <w:shd w:val="clear" w:color="auto" w:fill="FFFFFF"/>
        <w:ind w:firstLine="709"/>
        <w:jc w:val="both"/>
        <w:rPr>
          <w:rFonts w:ascii="Times New Roman" w:hAnsi="Times New Roman"/>
        </w:rPr>
      </w:pPr>
      <w:bookmarkStart w:id="90" w:name="sub_17104"/>
      <w:bookmarkEnd w:id="89"/>
      <w:r w:rsidRPr="000C059F">
        <w:rPr>
          <w:rFonts w:ascii="Times New Roman" w:hAnsi="Times New Roman" w:hint="eastAsia"/>
        </w:rPr>
        <w:t>Общий</w:t>
      </w:r>
      <w:r w:rsidRPr="000C059F">
        <w:rPr>
          <w:rFonts w:ascii="Times New Roman" w:hAnsi="Times New Roman"/>
        </w:rPr>
        <w:t xml:space="preserve"> </w:t>
      </w:r>
      <w:r w:rsidRPr="000C059F">
        <w:rPr>
          <w:rFonts w:ascii="Times New Roman" w:hAnsi="Times New Roman" w:hint="eastAsia"/>
        </w:rPr>
        <w:t>объем</w:t>
      </w:r>
      <w:r w:rsidRPr="000C059F">
        <w:rPr>
          <w:rFonts w:ascii="Times New Roman" w:hAnsi="Times New Roman"/>
        </w:rPr>
        <w:t xml:space="preserve"> </w:t>
      </w:r>
      <w:r w:rsidRPr="000C059F">
        <w:rPr>
          <w:rFonts w:ascii="Times New Roman" w:hAnsi="Times New Roman" w:hint="eastAsia"/>
        </w:rPr>
        <w:t>бюджетных</w:t>
      </w:r>
      <w:r w:rsidRPr="000C059F">
        <w:rPr>
          <w:rFonts w:ascii="Times New Roman" w:hAnsi="Times New Roman"/>
        </w:rPr>
        <w:t xml:space="preserve"> </w:t>
      </w:r>
      <w:r w:rsidRPr="000C059F">
        <w:rPr>
          <w:rFonts w:ascii="Times New Roman" w:hAnsi="Times New Roman" w:hint="eastAsia"/>
        </w:rPr>
        <w:t>ассигнований</w:t>
      </w:r>
      <w:r w:rsidRPr="000C059F">
        <w:rPr>
          <w:rFonts w:ascii="Times New Roman" w:hAnsi="Times New Roman"/>
        </w:rPr>
        <w:t xml:space="preserve"> </w:t>
      </w:r>
      <w:r w:rsidR="00044AF4" w:rsidRPr="000C059F">
        <w:rPr>
          <w:rFonts w:ascii="Times New Roman" w:hAnsi="Times New Roman"/>
        </w:rPr>
        <w:t xml:space="preserve">на реализацию подпрограммы </w:t>
      </w:r>
      <w:r w:rsidR="008646B7" w:rsidRPr="000C059F">
        <w:rPr>
          <w:rFonts w:ascii="Times New Roman" w:hAnsi="Times New Roman"/>
        </w:rPr>
        <w:t>по годам распределя</w:t>
      </w:r>
      <w:r w:rsidR="00D935EC" w:rsidRPr="000C059F">
        <w:rPr>
          <w:rFonts w:ascii="Times New Roman" w:hAnsi="Times New Roman"/>
        </w:rPr>
        <w:t>е</w:t>
      </w:r>
      <w:r w:rsidR="008646B7" w:rsidRPr="000C059F">
        <w:rPr>
          <w:rFonts w:ascii="Times New Roman" w:hAnsi="Times New Roman"/>
        </w:rPr>
        <w:t>тся в следующих объемах:</w:t>
      </w:r>
    </w:p>
    <w:bookmarkEnd w:id="90"/>
    <w:p w14:paraId="77EA0D7F"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2014 год – 162</w:t>
      </w:r>
      <w:r w:rsidR="00686CFF" w:rsidRPr="000C059F">
        <w:rPr>
          <w:rFonts w:ascii="Times New Roman" w:hAnsi="Times New Roman"/>
        </w:rPr>
        <w:t xml:space="preserve"> </w:t>
      </w:r>
      <w:r w:rsidRPr="000C059F">
        <w:rPr>
          <w:rFonts w:ascii="Times New Roman" w:hAnsi="Times New Roman"/>
        </w:rPr>
        <w:t>565,514 тыс. рублей;</w:t>
      </w:r>
    </w:p>
    <w:p w14:paraId="6914B32D"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2015 год – </w:t>
      </w:r>
      <w:r w:rsidR="00A33883" w:rsidRPr="000C059F">
        <w:rPr>
          <w:rFonts w:ascii="Times New Roman" w:hAnsi="Times New Roman"/>
        </w:rPr>
        <w:t xml:space="preserve"> </w:t>
      </w:r>
      <w:r w:rsidRPr="000C059F">
        <w:rPr>
          <w:rFonts w:ascii="Times New Roman" w:hAnsi="Times New Roman"/>
        </w:rPr>
        <w:t>99</w:t>
      </w:r>
      <w:r w:rsidR="00686CFF" w:rsidRPr="000C059F">
        <w:rPr>
          <w:rFonts w:ascii="Times New Roman" w:hAnsi="Times New Roman"/>
        </w:rPr>
        <w:t xml:space="preserve"> </w:t>
      </w:r>
      <w:r w:rsidRPr="000C059F">
        <w:rPr>
          <w:rFonts w:ascii="Times New Roman" w:hAnsi="Times New Roman"/>
        </w:rPr>
        <w:t>104,018 тыс. рублей;</w:t>
      </w:r>
    </w:p>
    <w:p w14:paraId="5A2AB0DE"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2016 год – 146</w:t>
      </w:r>
      <w:r w:rsidR="00686CFF" w:rsidRPr="000C059F">
        <w:rPr>
          <w:rFonts w:ascii="Times New Roman" w:hAnsi="Times New Roman"/>
        </w:rPr>
        <w:t xml:space="preserve"> </w:t>
      </w:r>
      <w:r w:rsidRPr="000C059F">
        <w:rPr>
          <w:rFonts w:ascii="Times New Roman" w:hAnsi="Times New Roman"/>
        </w:rPr>
        <w:t>238,203 тыс. рублей;</w:t>
      </w:r>
    </w:p>
    <w:p w14:paraId="32D02797"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2017 год – </w:t>
      </w:r>
      <w:r w:rsidR="007155E8" w:rsidRPr="000C059F">
        <w:rPr>
          <w:rFonts w:ascii="Times New Roman" w:hAnsi="Times New Roman"/>
        </w:rPr>
        <w:t>253</w:t>
      </w:r>
      <w:r w:rsidR="00686CFF" w:rsidRPr="000C059F">
        <w:rPr>
          <w:rFonts w:ascii="Times New Roman" w:hAnsi="Times New Roman"/>
        </w:rPr>
        <w:t xml:space="preserve"> </w:t>
      </w:r>
      <w:r w:rsidR="007155E8" w:rsidRPr="000C059F">
        <w:rPr>
          <w:rFonts w:ascii="Times New Roman" w:hAnsi="Times New Roman"/>
        </w:rPr>
        <w:t>542,058</w:t>
      </w:r>
      <w:r w:rsidRPr="000C059F">
        <w:rPr>
          <w:rFonts w:ascii="Times New Roman" w:hAnsi="Times New Roman"/>
        </w:rPr>
        <w:t xml:space="preserve"> тыс. рублей;</w:t>
      </w:r>
    </w:p>
    <w:p w14:paraId="768B97C1"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lastRenderedPageBreak/>
        <w:t xml:space="preserve">2018 год – </w:t>
      </w:r>
      <w:r w:rsidR="00453550" w:rsidRPr="000C059F">
        <w:rPr>
          <w:rFonts w:ascii="Times New Roman" w:hAnsi="Times New Roman"/>
          <w:bCs/>
          <w:szCs w:val="28"/>
        </w:rPr>
        <w:t xml:space="preserve">220 985,337 </w:t>
      </w:r>
      <w:r w:rsidRPr="000C059F">
        <w:rPr>
          <w:rFonts w:ascii="Times New Roman" w:hAnsi="Times New Roman"/>
        </w:rPr>
        <w:t>тыс. рублей;</w:t>
      </w:r>
    </w:p>
    <w:p w14:paraId="6449C763"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2019 год </w:t>
      </w:r>
      <w:r w:rsidR="005F677C" w:rsidRPr="000C059F">
        <w:rPr>
          <w:rFonts w:ascii="Times New Roman" w:hAnsi="Times New Roman"/>
        </w:rPr>
        <w:t>–</w:t>
      </w:r>
      <w:r w:rsidRPr="000C059F">
        <w:rPr>
          <w:rFonts w:ascii="Times New Roman" w:hAnsi="Times New Roman"/>
        </w:rPr>
        <w:t xml:space="preserve"> </w:t>
      </w:r>
      <w:r w:rsidR="005C793D" w:rsidRPr="000C059F">
        <w:rPr>
          <w:rFonts w:ascii="Times New Roman" w:hAnsi="Times New Roman"/>
          <w:bCs/>
          <w:szCs w:val="28"/>
        </w:rPr>
        <w:t>554 268,75</w:t>
      </w:r>
      <w:r w:rsidR="00560A33" w:rsidRPr="000C059F">
        <w:rPr>
          <w:rFonts w:ascii="Times New Roman" w:hAnsi="Times New Roman"/>
          <w:bCs/>
          <w:szCs w:val="28"/>
        </w:rPr>
        <w:t xml:space="preserve">7 </w:t>
      </w:r>
      <w:r w:rsidRPr="000C059F">
        <w:rPr>
          <w:rFonts w:ascii="Times New Roman" w:hAnsi="Times New Roman"/>
        </w:rPr>
        <w:t>тыс. рублей;</w:t>
      </w:r>
    </w:p>
    <w:p w14:paraId="7D731FF7" w14:textId="77777777" w:rsidR="00686CFF"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2020 год </w:t>
      </w:r>
      <w:r w:rsidR="00724E02" w:rsidRPr="000C059F">
        <w:rPr>
          <w:rFonts w:ascii="Times New Roman" w:hAnsi="Times New Roman"/>
        </w:rPr>
        <w:t>–</w:t>
      </w:r>
      <w:r w:rsidRPr="000C059F">
        <w:rPr>
          <w:rFonts w:ascii="Times New Roman" w:hAnsi="Times New Roman"/>
        </w:rPr>
        <w:t xml:space="preserve"> </w:t>
      </w:r>
      <w:r w:rsidR="009F2248" w:rsidRPr="000C059F">
        <w:rPr>
          <w:rFonts w:ascii="Times New Roman" w:hAnsi="Times New Roman"/>
          <w:bCs/>
          <w:szCs w:val="28"/>
        </w:rPr>
        <w:t>541</w:t>
      </w:r>
      <w:r w:rsidR="007E113E" w:rsidRPr="000C059F">
        <w:rPr>
          <w:rFonts w:ascii="Times New Roman" w:hAnsi="Times New Roman"/>
          <w:bCs/>
          <w:szCs w:val="28"/>
        </w:rPr>
        <w:t> </w:t>
      </w:r>
      <w:r w:rsidR="009F2248" w:rsidRPr="000C059F">
        <w:rPr>
          <w:rFonts w:ascii="Times New Roman" w:hAnsi="Times New Roman"/>
          <w:bCs/>
          <w:szCs w:val="28"/>
        </w:rPr>
        <w:t>646</w:t>
      </w:r>
      <w:r w:rsidR="007E113E" w:rsidRPr="000C059F">
        <w:rPr>
          <w:rFonts w:ascii="Times New Roman" w:hAnsi="Times New Roman"/>
          <w:bCs/>
          <w:szCs w:val="28"/>
        </w:rPr>
        <w:t>,</w:t>
      </w:r>
      <w:r w:rsidR="009F2248" w:rsidRPr="000C059F">
        <w:rPr>
          <w:rFonts w:ascii="Times New Roman" w:hAnsi="Times New Roman"/>
          <w:bCs/>
          <w:szCs w:val="28"/>
        </w:rPr>
        <w:t>649</w:t>
      </w:r>
      <w:r w:rsidR="00560A33" w:rsidRPr="000C059F">
        <w:rPr>
          <w:rFonts w:ascii="Times New Roman" w:hAnsi="Times New Roman"/>
          <w:bCs/>
          <w:szCs w:val="28"/>
        </w:rPr>
        <w:t xml:space="preserve"> </w:t>
      </w:r>
      <w:r w:rsidRPr="000C059F">
        <w:rPr>
          <w:rFonts w:ascii="Times New Roman" w:hAnsi="Times New Roman"/>
        </w:rPr>
        <w:t>тыс. рублей</w:t>
      </w:r>
      <w:r w:rsidR="00686CFF" w:rsidRPr="000C059F">
        <w:rPr>
          <w:rFonts w:ascii="Times New Roman" w:hAnsi="Times New Roman"/>
        </w:rPr>
        <w:t>;</w:t>
      </w:r>
    </w:p>
    <w:p w14:paraId="449E425D" w14:textId="77777777" w:rsidR="00467F83" w:rsidRPr="000C059F" w:rsidRDefault="00686CFF" w:rsidP="00F3461C">
      <w:pPr>
        <w:shd w:val="clear" w:color="auto" w:fill="FFFFFF"/>
        <w:ind w:firstLine="709"/>
        <w:rPr>
          <w:rFonts w:ascii="Times New Roman" w:hAnsi="Times New Roman"/>
        </w:rPr>
      </w:pPr>
      <w:r w:rsidRPr="000C059F">
        <w:rPr>
          <w:rFonts w:ascii="Times New Roman" w:hAnsi="Times New Roman"/>
        </w:rPr>
        <w:t xml:space="preserve">2021 год – </w:t>
      </w:r>
      <w:r w:rsidR="00D90CDD">
        <w:rPr>
          <w:rFonts w:ascii="Times New Roman" w:hAnsi="Times New Roman"/>
        </w:rPr>
        <w:t>72</w:t>
      </w:r>
      <w:r w:rsidR="00F32FAE">
        <w:rPr>
          <w:rFonts w:ascii="Times New Roman" w:hAnsi="Times New Roman"/>
        </w:rPr>
        <w:t>0</w:t>
      </w:r>
      <w:r w:rsidR="007E113E" w:rsidRPr="00F3461C">
        <w:rPr>
          <w:rFonts w:ascii="Times New Roman" w:hAnsi="Times New Roman"/>
          <w:bCs/>
          <w:szCs w:val="28"/>
          <w:shd w:val="clear" w:color="auto" w:fill="FFFFFF"/>
        </w:rPr>
        <w:t> </w:t>
      </w:r>
      <w:r w:rsidR="00F32FAE">
        <w:rPr>
          <w:rFonts w:ascii="Times New Roman" w:hAnsi="Times New Roman"/>
          <w:bCs/>
          <w:szCs w:val="28"/>
          <w:shd w:val="clear" w:color="auto" w:fill="FFFFFF"/>
        </w:rPr>
        <w:t>551</w:t>
      </w:r>
      <w:r w:rsidR="007E113E" w:rsidRPr="00F3461C">
        <w:rPr>
          <w:rFonts w:ascii="Times New Roman" w:hAnsi="Times New Roman"/>
          <w:bCs/>
          <w:szCs w:val="28"/>
          <w:shd w:val="clear" w:color="auto" w:fill="FFFFFF"/>
        </w:rPr>
        <w:t>,</w:t>
      </w:r>
      <w:r w:rsidR="00F32FAE">
        <w:rPr>
          <w:rFonts w:ascii="Times New Roman" w:hAnsi="Times New Roman"/>
          <w:bCs/>
          <w:szCs w:val="28"/>
          <w:shd w:val="clear" w:color="auto" w:fill="FFFFFF"/>
        </w:rPr>
        <w:t>740</w:t>
      </w:r>
      <w:r w:rsidR="00560A33" w:rsidRPr="000C059F">
        <w:rPr>
          <w:rFonts w:ascii="Times New Roman" w:hAnsi="Times New Roman"/>
          <w:bCs/>
          <w:szCs w:val="28"/>
        </w:rPr>
        <w:t xml:space="preserve"> </w:t>
      </w:r>
      <w:r w:rsidRPr="000C059F">
        <w:rPr>
          <w:rFonts w:ascii="Times New Roman" w:hAnsi="Times New Roman"/>
        </w:rPr>
        <w:t>тыс. рублей</w:t>
      </w:r>
      <w:r w:rsidR="00467F83" w:rsidRPr="000C059F">
        <w:rPr>
          <w:rFonts w:ascii="Times New Roman" w:hAnsi="Times New Roman"/>
        </w:rPr>
        <w:t>;</w:t>
      </w:r>
    </w:p>
    <w:p w14:paraId="0664B88A" w14:textId="77777777" w:rsidR="00FD6B90" w:rsidRPr="000C059F" w:rsidRDefault="00881FB6" w:rsidP="0002430A">
      <w:pPr>
        <w:shd w:val="clear" w:color="auto" w:fill="FFFFFF" w:themeFill="background1"/>
        <w:ind w:right="-1" w:firstLine="709"/>
        <w:rPr>
          <w:rFonts w:ascii="Times New Roman" w:hAnsi="Times New Roman"/>
          <w:bCs/>
          <w:szCs w:val="28"/>
        </w:rPr>
      </w:pPr>
      <w:r w:rsidRPr="000C059F">
        <w:rPr>
          <w:rFonts w:ascii="Times New Roman" w:hAnsi="Times New Roman"/>
          <w:bCs/>
          <w:szCs w:val="28"/>
        </w:rPr>
        <w:t xml:space="preserve">2022 </w:t>
      </w:r>
      <w:r w:rsidRPr="000C059F">
        <w:rPr>
          <w:rFonts w:ascii="Times New Roman" w:hAnsi="Times New Roman" w:hint="eastAsia"/>
          <w:bCs/>
          <w:szCs w:val="28"/>
        </w:rPr>
        <w:t>год</w:t>
      </w:r>
      <w:r w:rsidRPr="000C059F">
        <w:rPr>
          <w:rFonts w:ascii="Times New Roman" w:hAnsi="Times New Roman"/>
          <w:bCs/>
          <w:szCs w:val="28"/>
        </w:rPr>
        <w:t xml:space="preserve"> –</w:t>
      </w:r>
      <w:r w:rsidR="0002430A">
        <w:rPr>
          <w:rFonts w:ascii="Times New Roman" w:hAnsi="Times New Roman"/>
          <w:bCs/>
          <w:szCs w:val="28"/>
        </w:rPr>
        <w:t xml:space="preserve"> </w:t>
      </w:r>
      <w:r w:rsidR="001E41C1">
        <w:rPr>
          <w:rFonts w:ascii="Times New Roman" w:hAnsi="Times New Roman"/>
          <w:bCs/>
          <w:szCs w:val="28"/>
        </w:rPr>
        <w:t>424 491,523</w:t>
      </w:r>
      <w:r w:rsidR="00FD6B90">
        <w:rPr>
          <w:rFonts w:ascii="Times New Roman" w:hAnsi="Times New Roman"/>
          <w:bCs/>
          <w:szCs w:val="28"/>
        </w:rPr>
        <w:t xml:space="preserve"> тыс. рублей</w:t>
      </w:r>
      <w:r w:rsidR="0002430A">
        <w:rPr>
          <w:rFonts w:ascii="Times New Roman" w:hAnsi="Times New Roman"/>
          <w:bCs/>
          <w:szCs w:val="28"/>
        </w:rPr>
        <w:t>;</w:t>
      </w:r>
    </w:p>
    <w:p w14:paraId="610835EF" w14:textId="3B3EFBA9" w:rsidR="00881FB6" w:rsidRPr="000C059F" w:rsidRDefault="00881FB6" w:rsidP="0002430A">
      <w:pPr>
        <w:shd w:val="clear" w:color="auto" w:fill="FFFFFF" w:themeFill="background1"/>
        <w:ind w:right="-1" w:firstLine="709"/>
        <w:rPr>
          <w:rFonts w:ascii="Times New Roman" w:hAnsi="Times New Roman"/>
          <w:bCs/>
          <w:szCs w:val="28"/>
        </w:rPr>
      </w:pPr>
      <w:r w:rsidRPr="000C059F">
        <w:rPr>
          <w:rFonts w:ascii="Times New Roman" w:hAnsi="Times New Roman"/>
          <w:bCs/>
          <w:szCs w:val="28"/>
        </w:rPr>
        <w:t xml:space="preserve">2023 </w:t>
      </w:r>
      <w:r w:rsidRPr="000C059F">
        <w:rPr>
          <w:rFonts w:ascii="Times New Roman" w:hAnsi="Times New Roman" w:hint="eastAsia"/>
          <w:bCs/>
          <w:szCs w:val="28"/>
        </w:rPr>
        <w:t>год</w:t>
      </w:r>
      <w:r w:rsidRPr="000C059F">
        <w:rPr>
          <w:rFonts w:ascii="Times New Roman" w:hAnsi="Times New Roman"/>
          <w:bCs/>
          <w:szCs w:val="28"/>
        </w:rPr>
        <w:t xml:space="preserve"> –</w:t>
      </w:r>
      <w:r w:rsidR="00EB36EF">
        <w:rPr>
          <w:rFonts w:ascii="Times New Roman" w:hAnsi="Times New Roman"/>
          <w:bCs/>
          <w:szCs w:val="28"/>
        </w:rPr>
        <w:t xml:space="preserve"> </w:t>
      </w:r>
      <w:r w:rsidR="007F31A7">
        <w:rPr>
          <w:rFonts w:ascii="Times New Roman" w:hAnsi="Times New Roman"/>
          <w:bCs/>
          <w:szCs w:val="28"/>
        </w:rPr>
        <w:t>610 670,700</w:t>
      </w:r>
      <w:r w:rsidR="00EB36EF">
        <w:rPr>
          <w:rFonts w:ascii="Times New Roman" w:hAnsi="Times New Roman"/>
          <w:bCs/>
          <w:szCs w:val="28"/>
        </w:rPr>
        <w:t xml:space="preserve">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Pr="000C059F">
        <w:rPr>
          <w:rFonts w:ascii="Times New Roman" w:hAnsi="Times New Roman"/>
          <w:bCs/>
          <w:szCs w:val="28"/>
        </w:rPr>
        <w:t>;</w:t>
      </w:r>
    </w:p>
    <w:p w14:paraId="130A0DAF" w14:textId="77F30244" w:rsidR="006D452E" w:rsidRDefault="00881FB6" w:rsidP="00016BAF">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2024 </w:t>
      </w:r>
      <w:r w:rsidRPr="000C059F">
        <w:rPr>
          <w:rFonts w:ascii="Times New Roman" w:hAnsi="Times New Roman" w:hint="eastAsia"/>
          <w:bCs/>
          <w:szCs w:val="28"/>
        </w:rPr>
        <w:t>год</w:t>
      </w:r>
      <w:r w:rsidRPr="000C059F">
        <w:rPr>
          <w:rFonts w:ascii="Times New Roman" w:hAnsi="Times New Roman"/>
          <w:bCs/>
          <w:szCs w:val="28"/>
        </w:rPr>
        <w:t xml:space="preserve"> –</w:t>
      </w:r>
      <w:r w:rsidR="002217EA">
        <w:rPr>
          <w:rFonts w:ascii="Times New Roman" w:hAnsi="Times New Roman"/>
          <w:bCs/>
          <w:szCs w:val="28"/>
        </w:rPr>
        <w:t xml:space="preserve"> </w:t>
      </w:r>
      <w:r w:rsidR="007F31A7">
        <w:rPr>
          <w:rFonts w:ascii="Times New Roman" w:hAnsi="Times New Roman"/>
          <w:bCs/>
          <w:szCs w:val="28"/>
        </w:rPr>
        <w:t>314 052,378</w:t>
      </w:r>
      <w:r w:rsidR="00EB36EF">
        <w:rPr>
          <w:rFonts w:ascii="Times New Roman" w:hAnsi="Times New Roman"/>
          <w:bCs/>
          <w:szCs w:val="28"/>
        </w:rPr>
        <w:t xml:space="preserve">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006D452E">
        <w:rPr>
          <w:rFonts w:ascii="Times New Roman" w:hAnsi="Times New Roman"/>
          <w:bCs/>
          <w:szCs w:val="28"/>
        </w:rPr>
        <w:t>;</w:t>
      </w:r>
    </w:p>
    <w:p w14:paraId="03BBAFB8" w14:textId="7FB76455" w:rsidR="008646B7" w:rsidRPr="000C059F" w:rsidRDefault="006D452E" w:rsidP="00016BAF">
      <w:pPr>
        <w:shd w:val="clear" w:color="auto" w:fill="FFFFFF" w:themeFill="background1"/>
        <w:ind w:firstLine="709"/>
        <w:rPr>
          <w:rFonts w:ascii="Times New Roman" w:hAnsi="Times New Roman"/>
        </w:rPr>
      </w:pPr>
      <w:r w:rsidRPr="008F25C1">
        <w:rPr>
          <w:rFonts w:ascii="Times New Roman" w:hAnsi="Times New Roman"/>
          <w:bCs/>
          <w:shd w:val="clear" w:color="auto" w:fill="FFFFFF" w:themeFill="background1"/>
        </w:rPr>
        <w:t xml:space="preserve">2025 год </w:t>
      </w:r>
      <w:r w:rsidRPr="00E76594">
        <w:rPr>
          <w:rFonts w:ascii="Times New Roman" w:hAnsi="Times New Roman"/>
          <w:bCs/>
          <w:color w:val="000000" w:themeColor="text1"/>
          <w:shd w:val="clear" w:color="auto" w:fill="FFFFFF" w:themeFill="background1"/>
        </w:rPr>
        <w:t>–</w:t>
      </w:r>
      <w:r w:rsidR="002217EA">
        <w:rPr>
          <w:rFonts w:ascii="Times New Roman" w:hAnsi="Times New Roman"/>
          <w:bCs/>
          <w:color w:val="000000" w:themeColor="text1"/>
          <w:shd w:val="clear" w:color="auto" w:fill="FFFFFF" w:themeFill="background1"/>
        </w:rPr>
        <w:t xml:space="preserve"> </w:t>
      </w:r>
      <w:r w:rsidR="007F31A7">
        <w:rPr>
          <w:rFonts w:ascii="Times New Roman" w:hAnsi="Times New Roman"/>
        </w:rPr>
        <w:t>177 690,971</w:t>
      </w:r>
      <w:r w:rsidR="00EB36EF">
        <w:rPr>
          <w:rFonts w:ascii="Times New Roman" w:hAnsi="Times New Roman"/>
          <w:bCs/>
          <w:color w:val="000000" w:themeColor="text1"/>
          <w:szCs w:val="28"/>
          <w:shd w:val="clear" w:color="auto" w:fill="FFFFFF" w:themeFill="background1"/>
        </w:rPr>
        <w:t xml:space="preserve">  </w:t>
      </w:r>
      <w:r w:rsidRPr="00E76594">
        <w:rPr>
          <w:rFonts w:ascii="Times New Roman" w:hAnsi="Times New Roman"/>
          <w:bCs/>
          <w:color w:val="000000" w:themeColor="text1"/>
          <w:shd w:val="clear" w:color="auto" w:fill="FFFFFF" w:themeFill="background1"/>
        </w:rPr>
        <w:t>тыс. рублей</w:t>
      </w:r>
      <w:r w:rsidR="000623D6" w:rsidRPr="000C059F">
        <w:rPr>
          <w:rFonts w:ascii="Times New Roman" w:hAnsi="Times New Roman"/>
        </w:rPr>
        <w:t>.</w:t>
      </w:r>
    </w:p>
    <w:p w14:paraId="5250E1B6"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Бюджетные ассигнования, источником которых является областной бюджет, по годам распределяются в следующих объемах:</w:t>
      </w:r>
    </w:p>
    <w:p w14:paraId="03EFE1FB"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2014 год – 156</w:t>
      </w:r>
      <w:r w:rsidR="00686CFF" w:rsidRPr="000C059F">
        <w:rPr>
          <w:rFonts w:ascii="Times New Roman" w:hAnsi="Times New Roman"/>
        </w:rPr>
        <w:t xml:space="preserve"> </w:t>
      </w:r>
      <w:r w:rsidRPr="000C059F">
        <w:rPr>
          <w:rFonts w:ascii="Times New Roman" w:hAnsi="Times New Roman"/>
        </w:rPr>
        <w:t>687,814 тыс. рублей;</w:t>
      </w:r>
    </w:p>
    <w:p w14:paraId="24BD0C03"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2015 год –</w:t>
      </w:r>
      <w:r w:rsidR="00F65800" w:rsidRPr="000C059F">
        <w:rPr>
          <w:rFonts w:ascii="Times New Roman" w:hAnsi="Times New Roman"/>
        </w:rPr>
        <w:t xml:space="preserve"> </w:t>
      </w:r>
      <w:r w:rsidR="000624E1">
        <w:rPr>
          <w:rFonts w:ascii="Times New Roman" w:hAnsi="Times New Roman"/>
        </w:rPr>
        <w:t xml:space="preserve">  </w:t>
      </w:r>
      <w:r w:rsidRPr="000C059F">
        <w:rPr>
          <w:rFonts w:ascii="Times New Roman" w:hAnsi="Times New Roman"/>
        </w:rPr>
        <w:t>96</w:t>
      </w:r>
      <w:r w:rsidR="00686CFF" w:rsidRPr="000C059F">
        <w:rPr>
          <w:rFonts w:ascii="Times New Roman" w:hAnsi="Times New Roman"/>
        </w:rPr>
        <w:t xml:space="preserve"> </w:t>
      </w:r>
      <w:r w:rsidRPr="000C059F">
        <w:rPr>
          <w:rFonts w:ascii="Times New Roman" w:hAnsi="Times New Roman"/>
        </w:rPr>
        <w:t>459,488 тыс. рублей;</w:t>
      </w:r>
    </w:p>
    <w:p w14:paraId="0382A0EA"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2016 год – 142</w:t>
      </w:r>
      <w:r w:rsidR="00686CFF" w:rsidRPr="000C059F">
        <w:rPr>
          <w:rFonts w:ascii="Times New Roman" w:hAnsi="Times New Roman"/>
        </w:rPr>
        <w:t xml:space="preserve"> </w:t>
      </w:r>
      <w:r w:rsidRPr="000C059F">
        <w:rPr>
          <w:rFonts w:ascii="Times New Roman" w:hAnsi="Times New Roman"/>
        </w:rPr>
        <w:t>935,389 тыс. рублей;</w:t>
      </w:r>
    </w:p>
    <w:p w14:paraId="4563F1F8"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2017 год – </w:t>
      </w:r>
      <w:r w:rsidR="007155E8" w:rsidRPr="000C059F">
        <w:rPr>
          <w:rFonts w:ascii="Times New Roman" w:hAnsi="Times New Roman"/>
        </w:rPr>
        <w:t>217</w:t>
      </w:r>
      <w:r w:rsidR="00686CFF" w:rsidRPr="000C059F">
        <w:rPr>
          <w:rFonts w:ascii="Times New Roman" w:hAnsi="Times New Roman"/>
        </w:rPr>
        <w:t xml:space="preserve"> </w:t>
      </w:r>
      <w:r w:rsidR="007155E8" w:rsidRPr="000C059F">
        <w:rPr>
          <w:rFonts w:ascii="Times New Roman" w:hAnsi="Times New Roman"/>
        </w:rPr>
        <w:t>682,158</w:t>
      </w:r>
      <w:r w:rsidRPr="000C059F">
        <w:rPr>
          <w:rFonts w:ascii="Times New Roman" w:hAnsi="Times New Roman"/>
        </w:rPr>
        <w:t xml:space="preserve"> тыс. рублей;</w:t>
      </w:r>
    </w:p>
    <w:p w14:paraId="2646A371"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2018 год – </w:t>
      </w:r>
      <w:r w:rsidR="00453550" w:rsidRPr="000C059F">
        <w:rPr>
          <w:rFonts w:ascii="Times New Roman" w:hAnsi="Times New Roman"/>
          <w:bCs/>
          <w:szCs w:val="28"/>
        </w:rPr>
        <w:t xml:space="preserve">186 465,237 </w:t>
      </w:r>
      <w:r w:rsidRPr="000C059F">
        <w:rPr>
          <w:rFonts w:ascii="Times New Roman" w:hAnsi="Times New Roman"/>
        </w:rPr>
        <w:t>тыс. рублей;</w:t>
      </w:r>
    </w:p>
    <w:p w14:paraId="7EF8F28D"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2019 год – </w:t>
      </w:r>
      <w:r w:rsidR="005C793D" w:rsidRPr="000C059F">
        <w:rPr>
          <w:rFonts w:ascii="Times New Roman" w:hAnsi="Times New Roman"/>
          <w:bCs/>
          <w:szCs w:val="28"/>
        </w:rPr>
        <w:t>468 281,157</w:t>
      </w:r>
      <w:r w:rsidR="00560A33" w:rsidRPr="000C059F">
        <w:rPr>
          <w:rFonts w:ascii="Times New Roman" w:hAnsi="Times New Roman"/>
          <w:bCs/>
          <w:szCs w:val="28"/>
        </w:rPr>
        <w:t xml:space="preserve"> </w:t>
      </w:r>
      <w:r w:rsidRPr="000C059F">
        <w:rPr>
          <w:rFonts w:ascii="Times New Roman" w:hAnsi="Times New Roman"/>
        </w:rPr>
        <w:t>тыс. рублей;</w:t>
      </w:r>
    </w:p>
    <w:p w14:paraId="2F7DF685" w14:textId="77777777" w:rsidR="000D136E" w:rsidRPr="000C059F" w:rsidRDefault="000D136E" w:rsidP="00F3461C">
      <w:pPr>
        <w:shd w:val="clear" w:color="auto" w:fill="FFFFFF"/>
        <w:ind w:firstLine="709"/>
        <w:rPr>
          <w:rFonts w:ascii="Times New Roman" w:hAnsi="Times New Roman"/>
        </w:rPr>
      </w:pPr>
      <w:r w:rsidRPr="000C059F">
        <w:rPr>
          <w:rFonts w:ascii="Times New Roman" w:hAnsi="Times New Roman"/>
        </w:rPr>
        <w:t xml:space="preserve">2020 год – </w:t>
      </w:r>
      <w:r w:rsidR="007E113E" w:rsidRPr="000C059F">
        <w:rPr>
          <w:rFonts w:ascii="Times New Roman" w:hAnsi="Times New Roman"/>
          <w:bCs/>
          <w:szCs w:val="28"/>
        </w:rPr>
        <w:t>4</w:t>
      </w:r>
      <w:r w:rsidR="009F2248" w:rsidRPr="000C059F">
        <w:rPr>
          <w:rFonts w:ascii="Times New Roman" w:hAnsi="Times New Roman"/>
          <w:bCs/>
          <w:szCs w:val="28"/>
        </w:rPr>
        <w:t>85</w:t>
      </w:r>
      <w:r w:rsidR="007E113E" w:rsidRPr="000C059F">
        <w:rPr>
          <w:rFonts w:ascii="Times New Roman" w:hAnsi="Times New Roman"/>
          <w:bCs/>
          <w:szCs w:val="28"/>
        </w:rPr>
        <w:t> </w:t>
      </w:r>
      <w:r w:rsidR="009F2248" w:rsidRPr="000C059F">
        <w:rPr>
          <w:rFonts w:ascii="Times New Roman" w:hAnsi="Times New Roman"/>
          <w:bCs/>
          <w:szCs w:val="28"/>
        </w:rPr>
        <w:t>617</w:t>
      </w:r>
      <w:r w:rsidR="007E113E" w:rsidRPr="000C059F">
        <w:rPr>
          <w:rFonts w:ascii="Times New Roman" w:hAnsi="Times New Roman"/>
          <w:bCs/>
          <w:szCs w:val="28"/>
        </w:rPr>
        <w:t>,</w:t>
      </w:r>
      <w:r w:rsidR="009F2248" w:rsidRPr="000C059F">
        <w:rPr>
          <w:rFonts w:ascii="Times New Roman" w:hAnsi="Times New Roman"/>
          <w:bCs/>
          <w:szCs w:val="28"/>
        </w:rPr>
        <w:t>849</w:t>
      </w:r>
      <w:r w:rsidR="00560A33" w:rsidRPr="000C059F">
        <w:rPr>
          <w:rFonts w:ascii="Times New Roman" w:hAnsi="Times New Roman"/>
          <w:bCs/>
          <w:szCs w:val="28"/>
        </w:rPr>
        <w:t xml:space="preserve"> </w:t>
      </w:r>
      <w:r w:rsidRPr="000C059F">
        <w:rPr>
          <w:rFonts w:ascii="Times New Roman" w:hAnsi="Times New Roman"/>
        </w:rPr>
        <w:t>тыс. рублей;</w:t>
      </w:r>
    </w:p>
    <w:p w14:paraId="0E672A5B" w14:textId="77777777" w:rsidR="000F0D99" w:rsidRPr="000C059F" w:rsidRDefault="008646B7" w:rsidP="00F3461C">
      <w:pPr>
        <w:shd w:val="clear" w:color="auto" w:fill="FFFFFF"/>
        <w:ind w:firstLine="709"/>
        <w:rPr>
          <w:rFonts w:ascii="Times New Roman" w:hAnsi="Times New Roman"/>
        </w:rPr>
      </w:pPr>
      <w:r w:rsidRPr="000C059F">
        <w:rPr>
          <w:rFonts w:ascii="Times New Roman" w:hAnsi="Times New Roman"/>
        </w:rPr>
        <w:t>202</w:t>
      </w:r>
      <w:r w:rsidR="0065635E" w:rsidRPr="000C059F">
        <w:rPr>
          <w:rFonts w:ascii="Times New Roman" w:hAnsi="Times New Roman"/>
        </w:rPr>
        <w:t>1</w:t>
      </w:r>
      <w:r w:rsidRPr="000C059F">
        <w:rPr>
          <w:rFonts w:ascii="Times New Roman" w:hAnsi="Times New Roman"/>
        </w:rPr>
        <w:t xml:space="preserve"> год </w:t>
      </w:r>
      <w:r w:rsidRPr="00F3461C">
        <w:rPr>
          <w:rFonts w:ascii="Times New Roman" w:hAnsi="Times New Roman"/>
          <w:shd w:val="clear" w:color="auto" w:fill="FFFFFF"/>
        </w:rPr>
        <w:t xml:space="preserve">– </w:t>
      </w:r>
      <w:r w:rsidR="00D90CDD">
        <w:rPr>
          <w:rFonts w:ascii="Times New Roman" w:hAnsi="Times New Roman"/>
          <w:shd w:val="clear" w:color="auto" w:fill="FFFFFF"/>
        </w:rPr>
        <w:t>6</w:t>
      </w:r>
      <w:r w:rsidR="00F32FAE">
        <w:rPr>
          <w:rFonts w:ascii="Times New Roman" w:hAnsi="Times New Roman"/>
          <w:shd w:val="clear" w:color="auto" w:fill="FFFFFF"/>
        </w:rPr>
        <w:t>13</w:t>
      </w:r>
      <w:r w:rsidR="007E113E" w:rsidRPr="00F3461C">
        <w:rPr>
          <w:rFonts w:ascii="Times New Roman" w:hAnsi="Times New Roman"/>
          <w:bCs/>
          <w:shd w:val="clear" w:color="auto" w:fill="FFFFFF"/>
        </w:rPr>
        <w:t> </w:t>
      </w:r>
      <w:r w:rsidR="00F32FAE">
        <w:rPr>
          <w:rFonts w:ascii="Times New Roman" w:hAnsi="Times New Roman"/>
          <w:bCs/>
          <w:shd w:val="clear" w:color="auto" w:fill="FFFFFF"/>
        </w:rPr>
        <w:t>984</w:t>
      </w:r>
      <w:r w:rsidR="007E113E" w:rsidRPr="00F3461C">
        <w:rPr>
          <w:rFonts w:ascii="Times New Roman" w:hAnsi="Times New Roman"/>
          <w:bCs/>
          <w:shd w:val="clear" w:color="auto" w:fill="FFFFFF"/>
        </w:rPr>
        <w:t>,</w:t>
      </w:r>
      <w:r w:rsidR="00F32FAE">
        <w:rPr>
          <w:rFonts w:ascii="Times New Roman" w:hAnsi="Times New Roman"/>
          <w:bCs/>
          <w:shd w:val="clear" w:color="auto" w:fill="FFFFFF"/>
        </w:rPr>
        <w:t>040</w:t>
      </w:r>
      <w:r w:rsidR="007E113E" w:rsidRPr="00F3461C">
        <w:rPr>
          <w:rFonts w:ascii="Times New Roman" w:hAnsi="Times New Roman"/>
          <w:bCs/>
          <w:shd w:val="clear" w:color="auto" w:fill="FFFFFF"/>
        </w:rPr>
        <w:t xml:space="preserve"> </w:t>
      </w:r>
      <w:r w:rsidRPr="000C059F">
        <w:rPr>
          <w:rFonts w:ascii="Times New Roman" w:hAnsi="Times New Roman"/>
        </w:rPr>
        <w:t>тыс. рублей</w:t>
      </w:r>
      <w:r w:rsidR="000F0D99" w:rsidRPr="000C059F">
        <w:rPr>
          <w:rFonts w:ascii="Times New Roman" w:hAnsi="Times New Roman"/>
        </w:rPr>
        <w:t>;</w:t>
      </w:r>
    </w:p>
    <w:p w14:paraId="26D096F6" w14:textId="77777777" w:rsidR="00FD6B90" w:rsidRPr="000C059F" w:rsidRDefault="000F0D99" w:rsidP="0002430A">
      <w:pPr>
        <w:shd w:val="clear" w:color="auto" w:fill="FFFFFF" w:themeFill="background1"/>
        <w:ind w:right="-1" w:firstLine="709"/>
        <w:rPr>
          <w:rFonts w:ascii="Times New Roman" w:hAnsi="Times New Roman"/>
          <w:bCs/>
          <w:szCs w:val="28"/>
        </w:rPr>
      </w:pPr>
      <w:r w:rsidRPr="000C059F">
        <w:rPr>
          <w:rFonts w:ascii="Times New Roman" w:hAnsi="Times New Roman"/>
          <w:bCs/>
          <w:szCs w:val="28"/>
        </w:rPr>
        <w:t xml:space="preserve">2022 </w:t>
      </w:r>
      <w:r w:rsidRPr="000C059F">
        <w:rPr>
          <w:rFonts w:ascii="Times New Roman" w:hAnsi="Times New Roman" w:hint="eastAsia"/>
          <w:bCs/>
          <w:szCs w:val="28"/>
        </w:rPr>
        <w:t>год</w:t>
      </w:r>
      <w:r w:rsidRPr="000C059F">
        <w:rPr>
          <w:rFonts w:ascii="Times New Roman" w:hAnsi="Times New Roman"/>
          <w:bCs/>
          <w:szCs w:val="28"/>
        </w:rPr>
        <w:t xml:space="preserve"> </w:t>
      </w:r>
      <w:r w:rsidRPr="00F3461C">
        <w:rPr>
          <w:rFonts w:ascii="Times New Roman" w:hAnsi="Times New Roman"/>
          <w:bCs/>
          <w:szCs w:val="28"/>
          <w:shd w:val="clear" w:color="auto" w:fill="FFFFFF"/>
        </w:rPr>
        <w:t>–</w:t>
      </w:r>
      <w:r w:rsidR="0002430A">
        <w:rPr>
          <w:rFonts w:ascii="Times New Roman" w:hAnsi="Times New Roman"/>
          <w:bCs/>
          <w:szCs w:val="28"/>
          <w:shd w:val="clear" w:color="auto" w:fill="FFFFFF"/>
        </w:rPr>
        <w:t xml:space="preserve"> </w:t>
      </w:r>
      <w:r w:rsidR="001E41C1">
        <w:rPr>
          <w:rFonts w:ascii="Times New Roman" w:hAnsi="Times New Roman"/>
          <w:bCs/>
          <w:color w:val="000000" w:themeColor="text1"/>
          <w:shd w:val="clear" w:color="auto" w:fill="FFFFFF" w:themeFill="background1"/>
        </w:rPr>
        <w:t>310 470,023</w:t>
      </w:r>
      <w:r w:rsidR="00BE382E">
        <w:rPr>
          <w:rFonts w:ascii="Times New Roman" w:hAnsi="Times New Roman"/>
          <w:bCs/>
          <w:szCs w:val="28"/>
        </w:rPr>
        <w:t xml:space="preserve"> тыс. рублей</w:t>
      </w:r>
      <w:r w:rsidR="0002430A">
        <w:rPr>
          <w:rFonts w:ascii="Times New Roman" w:hAnsi="Times New Roman"/>
          <w:bCs/>
          <w:szCs w:val="28"/>
        </w:rPr>
        <w:t>;</w:t>
      </w:r>
    </w:p>
    <w:p w14:paraId="2B3C3429" w14:textId="13E4C410" w:rsidR="000F0D99" w:rsidRPr="000C059F" w:rsidRDefault="000F0D99" w:rsidP="0002430A">
      <w:pPr>
        <w:shd w:val="clear" w:color="auto" w:fill="FFFFFF" w:themeFill="background1"/>
        <w:ind w:right="-1" w:firstLine="709"/>
        <w:rPr>
          <w:rFonts w:ascii="Times New Roman" w:hAnsi="Times New Roman"/>
          <w:bCs/>
          <w:szCs w:val="28"/>
        </w:rPr>
      </w:pPr>
      <w:r w:rsidRPr="000C059F">
        <w:rPr>
          <w:rFonts w:ascii="Times New Roman" w:hAnsi="Times New Roman"/>
          <w:bCs/>
          <w:szCs w:val="28"/>
        </w:rPr>
        <w:t xml:space="preserve">2023 </w:t>
      </w:r>
      <w:r w:rsidRPr="000C059F">
        <w:rPr>
          <w:rFonts w:ascii="Times New Roman" w:hAnsi="Times New Roman" w:hint="eastAsia"/>
          <w:bCs/>
          <w:szCs w:val="28"/>
        </w:rPr>
        <w:t>год</w:t>
      </w:r>
      <w:r w:rsidR="00996557" w:rsidRPr="000C059F">
        <w:rPr>
          <w:rFonts w:ascii="Times New Roman" w:hAnsi="Times New Roman"/>
          <w:bCs/>
          <w:szCs w:val="28"/>
        </w:rPr>
        <w:t xml:space="preserve"> – </w:t>
      </w:r>
      <w:r w:rsidR="007F31A7">
        <w:rPr>
          <w:rFonts w:ascii="Times New Roman" w:hAnsi="Times New Roman"/>
          <w:bCs/>
          <w:szCs w:val="28"/>
        </w:rPr>
        <w:t>488 671,100</w:t>
      </w:r>
      <w:r w:rsidR="00EB36EF">
        <w:rPr>
          <w:rFonts w:ascii="Times New Roman" w:hAnsi="Times New Roman"/>
          <w:bCs/>
          <w:szCs w:val="28"/>
          <w:shd w:val="clear" w:color="auto" w:fill="FFFFFF"/>
        </w:rPr>
        <w:t xml:space="preserve"> </w:t>
      </w:r>
      <w:r w:rsidRPr="00F3461C">
        <w:rPr>
          <w:rFonts w:ascii="Times New Roman" w:hAnsi="Times New Roman" w:hint="eastAsia"/>
          <w:bCs/>
          <w:szCs w:val="28"/>
          <w:shd w:val="clear" w:color="auto" w:fill="FFFFFF"/>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Pr="000C059F">
        <w:rPr>
          <w:rFonts w:ascii="Times New Roman" w:hAnsi="Times New Roman"/>
          <w:bCs/>
          <w:szCs w:val="28"/>
        </w:rPr>
        <w:t>;</w:t>
      </w:r>
    </w:p>
    <w:p w14:paraId="3FA9C5BD" w14:textId="00B4CF3C" w:rsidR="006D452E" w:rsidRDefault="000F0D99" w:rsidP="00016BAF">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2024 </w:t>
      </w:r>
      <w:r w:rsidRPr="000C059F">
        <w:rPr>
          <w:rFonts w:ascii="Times New Roman" w:hAnsi="Times New Roman" w:hint="eastAsia"/>
          <w:bCs/>
          <w:szCs w:val="28"/>
        </w:rPr>
        <w:t>год</w:t>
      </w:r>
      <w:r w:rsidRPr="000C059F">
        <w:rPr>
          <w:rFonts w:ascii="Times New Roman" w:hAnsi="Times New Roman"/>
          <w:bCs/>
          <w:szCs w:val="28"/>
        </w:rPr>
        <w:t xml:space="preserve"> – </w:t>
      </w:r>
      <w:r w:rsidR="007F31A7">
        <w:rPr>
          <w:rFonts w:ascii="Times New Roman" w:hAnsi="Times New Roman"/>
          <w:bCs/>
          <w:szCs w:val="28"/>
        </w:rPr>
        <w:t>169 559,878</w:t>
      </w:r>
      <w:r w:rsidR="00EB36EF">
        <w:rPr>
          <w:rFonts w:ascii="Times New Roman" w:hAnsi="Times New Roman"/>
          <w:bCs/>
          <w:szCs w:val="28"/>
        </w:rPr>
        <w:t xml:space="preserve">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006D452E">
        <w:rPr>
          <w:rFonts w:ascii="Times New Roman" w:hAnsi="Times New Roman"/>
          <w:bCs/>
          <w:szCs w:val="28"/>
        </w:rPr>
        <w:t>;</w:t>
      </w:r>
    </w:p>
    <w:p w14:paraId="6F13AA04" w14:textId="25415165" w:rsidR="008646B7" w:rsidRPr="000C059F" w:rsidRDefault="006D452E" w:rsidP="00016BAF">
      <w:pPr>
        <w:shd w:val="clear" w:color="auto" w:fill="FFFFFF" w:themeFill="background1"/>
        <w:ind w:firstLine="709"/>
        <w:rPr>
          <w:rFonts w:ascii="Times New Roman" w:hAnsi="Times New Roman"/>
        </w:rPr>
      </w:pPr>
      <w:r w:rsidRPr="008F25C1">
        <w:rPr>
          <w:rFonts w:ascii="Times New Roman" w:hAnsi="Times New Roman"/>
          <w:bCs/>
          <w:shd w:val="clear" w:color="auto" w:fill="FFFFFF" w:themeFill="background1"/>
        </w:rPr>
        <w:t xml:space="preserve">2025 год </w:t>
      </w:r>
      <w:r w:rsidRPr="00E76594">
        <w:rPr>
          <w:rFonts w:ascii="Times New Roman" w:hAnsi="Times New Roman"/>
          <w:bCs/>
          <w:color w:val="000000" w:themeColor="text1"/>
          <w:shd w:val="clear" w:color="auto" w:fill="FFFFFF" w:themeFill="background1"/>
        </w:rPr>
        <w:t xml:space="preserve">– </w:t>
      </w:r>
      <w:r w:rsidR="007F31A7">
        <w:rPr>
          <w:rFonts w:ascii="Times New Roman" w:hAnsi="Times New Roman"/>
        </w:rPr>
        <w:t>152 376,371</w:t>
      </w:r>
      <w:r w:rsidR="00EB36EF">
        <w:rPr>
          <w:rFonts w:ascii="Times New Roman" w:hAnsi="Times New Roman"/>
          <w:bCs/>
          <w:color w:val="000000" w:themeColor="text1"/>
          <w:szCs w:val="28"/>
          <w:shd w:val="clear" w:color="auto" w:fill="FFFFFF" w:themeFill="background1"/>
        </w:rPr>
        <w:t xml:space="preserve"> </w:t>
      </w:r>
      <w:r w:rsidRPr="00E76594">
        <w:rPr>
          <w:rFonts w:ascii="Times New Roman" w:hAnsi="Times New Roman"/>
          <w:bCs/>
          <w:color w:val="000000" w:themeColor="text1"/>
          <w:shd w:val="clear" w:color="auto" w:fill="FFFFFF" w:themeFill="background1"/>
        </w:rPr>
        <w:t>тыс. рублей</w:t>
      </w:r>
      <w:r w:rsidR="008646B7" w:rsidRPr="000C059F">
        <w:rPr>
          <w:rFonts w:ascii="Times New Roman" w:hAnsi="Times New Roman"/>
        </w:rPr>
        <w:t>.</w:t>
      </w:r>
    </w:p>
    <w:p w14:paraId="606E4ACC"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Бюджетные ассигнования, источником которых является федеральный бюджет, по годам распределяются в следующих объемах:</w:t>
      </w:r>
    </w:p>
    <w:p w14:paraId="02384AF5"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2014 год – 5</w:t>
      </w:r>
      <w:r w:rsidR="000D136E" w:rsidRPr="000C059F">
        <w:rPr>
          <w:rFonts w:ascii="Times New Roman" w:hAnsi="Times New Roman"/>
        </w:rPr>
        <w:t xml:space="preserve"> </w:t>
      </w:r>
      <w:r w:rsidRPr="000C059F">
        <w:rPr>
          <w:rFonts w:ascii="Times New Roman" w:hAnsi="Times New Roman"/>
        </w:rPr>
        <w:t>877,700 тыс. рублей;</w:t>
      </w:r>
    </w:p>
    <w:p w14:paraId="44A03A1F"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2015 год – 2</w:t>
      </w:r>
      <w:r w:rsidR="000D136E" w:rsidRPr="000C059F">
        <w:rPr>
          <w:rFonts w:ascii="Times New Roman" w:hAnsi="Times New Roman"/>
        </w:rPr>
        <w:t xml:space="preserve"> </w:t>
      </w:r>
      <w:r w:rsidRPr="000C059F">
        <w:rPr>
          <w:rFonts w:ascii="Times New Roman" w:hAnsi="Times New Roman"/>
        </w:rPr>
        <w:t>644,530</w:t>
      </w:r>
      <w:r w:rsidR="00D75515" w:rsidRPr="000C059F">
        <w:rPr>
          <w:rFonts w:ascii="Times New Roman" w:hAnsi="Times New Roman"/>
        </w:rPr>
        <w:t xml:space="preserve"> </w:t>
      </w:r>
      <w:r w:rsidRPr="000C059F">
        <w:rPr>
          <w:rFonts w:ascii="Times New Roman" w:hAnsi="Times New Roman"/>
        </w:rPr>
        <w:t>тыс. рублей;</w:t>
      </w:r>
    </w:p>
    <w:p w14:paraId="51E29C0B"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2016 год –</w:t>
      </w:r>
      <w:r w:rsidR="00172A6D" w:rsidRPr="000C059F">
        <w:rPr>
          <w:rFonts w:ascii="Times New Roman" w:hAnsi="Times New Roman"/>
        </w:rPr>
        <w:t xml:space="preserve"> </w:t>
      </w:r>
      <w:r w:rsidRPr="000C059F">
        <w:rPr>
          <w:rFonts w:ascii="Times New Roman" w:hAnsi="Times New Roman"/>
        </w:rPr>
        <w:t>3</w:t>
      </w:r>
      <w:r w:rsidR="000D136E" w:rsidRPr="000C059F">
        <w:rPr>
          <w:rFonts w:ascii="Times New Roman" w:hAnsi="Times New Roman"/>
        </w:rPr>
        <w:t xml:space="preserve"> </w:t>
      </w:r>
      <w:r w:rsidRPr="000C059F">
        <w:rPr>
          <w:rFonts w:ascii="Times New Roman" w:hAnsi="Times New Roman"/>
        </w:rPr>
        <w:t>302,814 тыс. рублей;</w:t>
      </w:r>
    </w:p>
    <w:p w14:paraId="7D89283C"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2017 год – </w:t>
      </w:r>
      <w:r w:rsidR="007155E8" w:rsidRPr="000C059F">
        <w:rPr>
          <w:rFonts w:ascii="Times New Roman" w:hAnsi="Times New Roman"/>
        </w:rPr>
        <w:t>35</w:t>
      </w:r>
      <w:r w:rsidR="000D136E" w:rsidRPr="000C059F">
        <w:rPr>
          <w:rFonts w:ascii="Times New Roman" w:hAnsi="Times New Roman"/>
        </w:rPr>
        <w:t xml:space="preserve"> </w:t>
      </w:r>
      <w:r w:rsidR="007155E8" w:rsidRPr="000C059F">
        <w:rPr>
          <w:rFonts w:ascii="Times New Roman" w:hAnsi="Times New Roman"/>
        </w:rPr>
        <w:t>859,900</w:t>
      </w:r>
      <w:r w:rsidRPr="000C059F">
        <w:rPr>
          <w:rFonts w:ascii="Times New Roman" w:hAnsi="Times New Roman"/>
        </w:rPr>
        <w:t xml:space="preserve"> тыс. рублей;</w:t>
      </w:r>
    </w:p>
    <w:p w14:paraId="11D988A0" w14:textId="77777777" w:rsidR="008646B7" w:rsidRPr="000C059F" w:rsidRDefault="008646B7" w:rsidP="00F3461C">
      <w:pPr>
        <w:shd w:val="clear" w:color="auto" w:fill="FFFFFF"/>
        <w:ind w:firstLine="709"/>
        <w:rPr>
          <w:rFonts w:ascii="Times New Roman" w:hAnsi="Times New Roman"/>
        </w:rPr>
      </w:pPr>
      <w:r w:rsidRPr="000C059F">
        <w:rPr>
          <w:rFonts w:ascii="Times New Roman" w:hAnsi="Times New Roman"/>
        </w:rPr>
        <w:t xml:space="preserve">2018 год – </w:t>
      </w:r>
      <w:r w:rsidR="000623D6" w:rsidRPr="000C059F">
        <w:rPr>
          <w:rFonts w:ascii="Times New Roman" w:hAnsi="Times New Roman"/>
        </w:rPr>
        <w:t>34</w:t>
      </w:r>
      <w:r w:rsidR="000D136E" w:rsidRPr="000C059F">
        <w:rPr>
          <w:rFonts w:ascii="Times New Roman" w:hAnsi="Times New Roman"/>
        </w:rPr>
        <w:t xml:space="preserve"> </w:t>
      </w:r>
      <w:r w:rsidR="000623D6" w:rsidRPr="000C059F">
        <w:rPr>
          <w:rFonts w:ascii="Times New Roman" w:hAnsi="Times New Roman"/>
        </w:rPr>
        <w:t>520,100</w:t>
      </w:r>
      <w:r w:rsidRPr="000C059F">
        <w:rPr>
          <w:rFonts w:ascii="Times New Roman" w:hAnsi="Times New Roman"/>
        </w:rPr>
        <w:t xml:space="preserve"> тыс. рублей;</w:t>
      </w:r>
    </w:p>
    <w:p w14:paraId="615B1B4B" w14:textId="77777777" w:rsidR="008646B7" w:rsidRPr="000C059F" w:rsidRDefault="00724E02" w:rsidP="00F3461C">
      <w:pPr>
        <w:shd w:val="clear" w:color="auto" w:fill="FFFFFF"/>
        <w:ind w:firstLine="709"/>
        <w:rPr>
          <w:rFonts w:ascii="Times New Roman" w:hAnsi="Times New Roman"/>
        </w:rPr>
      </w:pPr>
      <w:r w:rsidRPr="000C059F">
        <w:rPr>
          <w:rFonts w:ascii="Times New Roman" w:hAnsi="Times New Roman"/>
        </w:rPr>
        <w:t xml:space="preserve">2019 год – </w:t>
      </w:r>
      <w:r w:rsidR="00E3175E" w:rsidRPr="000C059F">
        <w:rPr>
          <w:rFonts w:ascii="Times New Roman" w:hAnsi="Times New Roman"/>
          <w:bCs/>
          <w:szCs w:val="28"/>
        </w:rPr>
        <w:t>85 987,600</w:t>
      </w:r>
      <w:r w:rsidRPr="000C059F">
        <w:rPr>
          <w:rFonts w:ascii="Times New Roman" w:hAnsi="Times New Roman"/>
        </w:rPr>
        <w:t xml:space="preserve"> тыс. рублей;</w:t>
      </w:r>
    </w:p>
    <w:p w14:paraId="7F32FCC9" w14:textId="77777777" w:rsidR="000D136E" w:rsidRPr="000C059F" w:rsidRDefault="00724E02" w:rsidP="00F3461C">
      <w:pPr>
        <w:shd w:val="clear" w:color="auto" w:fill="FFFFFF"/>
        <w:ind w:firstLine="709"/>
        <w:rPr>
          <w:rFonts w:ascii="Times New Roman" w:hAnsi="Times New Roman"/>
        </w:rPr>
      </w:pPr>
      <w:r w:rsidRPr="000C059F">
        <w:rPr>
          <w:rFonts w:ascii="Times New Roman" w:hAnsi="Times New Roman"/>
        </w:rPr>
        <w:t xml:space="preserve">2020 год </w:t>
      </w:r>
      <w:r w:rsidR="000623D6" w:rsidRPr="000C059F">
        <w:rPr>
          <w:rFonts w:ascii="Times New Roman" w:hAnsi="Times New Roman"/>
        </w:rPr>
        <w:t>–</w:t>
      </w:r>
      <w:r w:rsidRPr="000C059F">
        <w:rPr>
          <w:rFonts w:ascii="Times New Roman" w:hAnsi="Times New Roman"/>
        </w:rPr>
        <w:t xml:space="preserve"> </w:t>
      </w:r>
      <w:r w:rsidR="00F65105" w:rsidRPr="000C059F">
        <w:rPr>
          <w:rFonts w:ascii="Times New Roman" w:hAnsi="Times New Roman"/>
          <w:bCs/>
          <w:szCs w:val="28"/>
        </w:rPr>
        <w:t>56</w:t>
      </w:r>
      <w:r w:rsidR="006D452E">
        <w:rPr>
          <w:rFonts w:ascii="Times New Roman" w:hAnsi="Times New Roman"/>
          <w:bCs/>
          <w:szCs w:val="28"/>
        </w:rPr>
        <w:t xml:space="preserve"> </w:t>
      </w:r>
      <w:r w:rsidR="00F65105" w:rsidRPr="000C059F">
        <w:rPr>
          <w:rFonts w:ascii="Times New Roman" w:hAnsi="Times New Roman"/>
          <w:bCs/>
          <w:szCs w:val="28"/>
        </w:rPr>
        <w:t>028,800</w:t>
      </w:r>
      <w:r w:rsidR="000623D6" w:rsidRPr="000C059F">
        <w:rPr>
          <w:rFonts w:ascii="Times New Roman" w:hAnsi="Times New Roman"/>
        </w:rPr>
        <w:t xml:space="preserve"> тыс. рублей</w:t>
      </w:r>
      <w:r w:rsidR="000D136E" w:rsidRPr="000C059F">
        <w:rPr>
          <w:rFonts w:ascii="Times New Roman" w:hAnsi="Times New Roman"/>
        </w:rPr>
        <w:t>;</w:t>
      </w:r>
    </w:p>
    <w:p w14:paraId="6218A47A" w14:textId="77777777" w:rsidR="000F0D99" w:rsidRPr="000C059F" w:rsidRDefault="000D136E" w:rsidP="00F3461C">
      <w:pPr>
        <w:shd w:val="clear" w:color="auto" w:fill="FFFFFF"/>
        <w:ind w:firstLine="709"/>
        <w:rPr>
          <w:rFonts w:ascii="Times New Roman" w:hAnsi="Times New Roman"/>
        </w:rPr>
      </w:pPr>
      <w:r w:rsidRPr="000C059F">
        <w:rPr>
          <w:rFonts w:ascii="Times New Roman" w:hAnsi="Times New Roman"/>
        </w:rPr>
        <w:t xml:space="preserve">2021 год – </w:t>
      </w:r>
      <w:r w:rsidR="007E113E" w:rsidRPr="000C059F">
        <w:rPr>
          <w:rFonts w:ascii="Times New Roman" w:hAnsi="Times New Roman"/>
          <w:bCs/>
          <w:szCs w:val="28"/>
        </w:rPr>
        <w:t>10</w:t>
      </w:r>
      <w:r w:rsidR="002E4EA5" w:rsidRPr="000C059F">
        <w:rPr>
          <w:rFonts w:ascii="Times New Roman" w:hAnsi="Times New Roman"/>
          <w:bCs/>
          <w:szCs w:val="28"/>
        </w:rPr>
        <w:t>6</w:t>
      </w:r>
      <w:r w:rsidR="006D452E">
        <w:rPr>
          <w:rFonts w:ascii="Times New Roman" w:hAnsi="Times New Roman"/>
          <w:bCs/>
          <w:szCs w:val="28"/>
        </w:rPr>
        <w:t xml:space="preserve"> </w:t>
      </w:r>
      <w:r w:rsidR="002E4EA5" w:rsidRPr="000C059F">
        <w:rPr>
          <w:rFonts w:ascii="Times New Roman" w:hAnsi="Times New Roman"/>
          <w:bCs/>
          <w:szCs w:val="28"/>
        </w:rPr>
        <w:t>567</w:t>
      </w:r>
      <w:r w:rsidR="007E113E" w:rsidRPr="000C059F">
        <w:rPr>
          <w:rFonts w:ascii="Times New Roman" w:hAnsi="Times New Roman"/>
          <w:bCs/>
          <w:szCs w:val="28"/>
        </w:rPr>
        <w:t>,</w:t>
      </w:r>
      <w:r w:rsidR="002E4EA5" w:rsidRPr="000C059F">
        <w:rPr>
          <w:rFonts w:ascii="Times New Roman" w:hAnsi="Times New Roman"/>
          <w:bCs/>
          <w:szCs w:val="28"/>
        </w:rPr>
        <w:t>7</w:t>
      </w:r>
      <w:r w:rsidR="007E113E" w:rsidRPr="000C059F">
        <w:rPr>
          <w:rFonts w:ascii="Times New Roman" w:hAnsi="Times New Roman"/>
          <w:bCs/>
          <w:szCs w:val="28"/>
        </w:rPr>
        <w:t>00</w:t>
      </w:r>
      <w:r w:rsidRPr="000C059F">
        <w:rPr>
          <w:rFonts w:ascii="Times New Roman" w:hAnsi="Times New Roman"/>
        </w:rPr>
        <w:t xml:space="preserve"> тыс. рублей</w:t>
      </w:r>
      <w:r w:rsidR="000F0D99" w:rsidRPr="000C059F">
        <w:rPr>
          <w:rFonts w:ascii="Times New Roman" w:hAnsi="Times New Roman"/>
        </w:rPr>
        <w:t>;</w:t>
      </w:r>
    </w:p>
    <w:p w14:paraId="666AC717" w14:textId="77777777" w:rsidR="000F0D99" w:rsidRPr="000C059F" w:rsidRDefault="000F0D99" w:rsidP="006D452E">
      <w:pPr>
        <w:shd w:val="clear" w:color="auto" w:fill="FFFFFF" w:themeFill="background1"/>
        <w:ind w:right="-1" w:firstLine="709"/>
        <w:rPr>
          <w:rFonts w:ascii="Times New Roman" w:hAnsi="Times New Roman"/>
          <w:bCs/>
          <w:szCs w:val="28"/>
        </w:rPr>
      </w:pPr>
      <w:r w:rsidRPr="000C059F">
        <w:rPr>
          <w:rFonts w:ascii="Times New Roman" w:hAnsi="Times New Roman"/>
          <w:bCs/>
          <w:szCs w:val="28"/>
        </w:rPr>
        <w:t xml:space="preserve">2022 </w:t>
      </w:r>
      <w:r w:rsidRPr="000C059F">
        <w:rPr>
          <w:rFonts w:ascii="Times New Roman" w:hAnsi="Times New Roman" w:hint="eastAsia"/>
          <w:bCs/>
          <w:szCs w:val="28"/>
        </w:rPr>
        <w:t>год</w:t>
      </w:r>
      <w:r w:rsidRPr="000C059F">
        <w:rPr>
          <w:rFonts w:ascii="Times New Roman" w:hAnsi="Times New Roman"/>
          <w:bCs/>
          <w:szCs w:val="28"/>
        </w:rPr>
        <w:t xml:space="preserve"> </w:t>
      </w:r>
      <w:r w:rsidR="00616025" w:rsidRPr="000C059F">
        <w:rPr>
          <w:rFonts w:ascii="Times New Roman" w:hAnsi="Times New Roman"/>
        </w:rPr>
        <w:t>–</w:t>
      </w:r>
      <w:r w:rsidR="00616025">
        <w:rPr>
          <w:rFonts w:ascii="Times New Roman" w:hAnsi="Times New Roman"/>
        </w:rPr>
        <w:t xml:space="preserve"> </w:t>
      </w:r>
      <w:r w:rsidR="00616025" w:rsidRPr="00A0632A">
        <w:rPr>
          <w:rFonts w:ascii="Times New Roman" w:hAnsi="Times New Roman"/>
          <w:bCs/>
          <w:szCs w:val="28"/>
        </w:rPr>
        <w:t>114</w:t>
      </w:r>
      <w:r w:rsidR="006D452E">
        <w:rPr>
          <w:rFonts w:ascii="Times New Roman" w:hAnsi="Times New Roman"/>
          <w:bCs/>
          <w:szCs w:val="28"/>
        </w:rPr>
        <w:t xml:space="preserve"> </w:t>
      </w:r>
      <w:r w:rsidR="00616025" w:rsidRPr="00A0632A">
        <w:rPr>
          <w:rFonts w:ascii="Times New Roman" w:hAnsi="Times New Roman"/>
          <w:bCs/>
          <w:szCs w:val="28"/>
        </w:rPr>
        <w:t>021,500</w:t>
      </w:r>
      <w:r w:rsidRPr="000C059F">
        <w:rPr>
          <w:rFonts w:ascii="Times New Roman" w:hAnsi="Times New Roman"/>
          <w:bCs/>
          <w:szCs w:val="28"/>
        </w:rPr>
        <w:t xml:space="preserve">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Pr="000C059F">
        <w:rPr>
          <w:rFonts w:ascii="Times New Roman" w:hAnsi="Times New Roman"/>
          <w:bCs/>
          <w:szCs w:val="28"/>
        </w:rPr>
        <w:t>;</w:t>
      </w:r>
    </w:p>
    <w:p w14:paraId="2964B757" w14:textId="77777777" w:rsidR="000F0D99" w:rsidRPr="000C059F" w:rsidRDefault="000F0D99" w:rsidP="006D452E">
      <w:pPr>
        <w:shd w:val="clear" w:color="auto" w:fill="FFFFFF" w:themeFill="background1"/>
        <w:ind w:right="-1" w:firstLine="709"/>
        <w:rPr>
          <w:rFonts w:ascii="Times New Roman" w:hAnsi="Times New Roman"/>
          <w:bCs/>
          <w:szCs w:val="28"/>
        </w:rPr>
      </w:pPr>
      <w:r w:rsidRPr="000C059F">
        <w:rPr>
          <w:rFonts w:ascii="Times New Roman" w:hAnsi="Times New Roman"/>
          <w:bCs/>
          <w:szCs w:val="28"/>
        </w:rPr>
        <w:t xml:space="preserve">2023 </w:t>
      </w:r>
      <w:r w:rsidRPr="000C059F">
        <w:rPr>
          <w:rFonts w:ascii="Times New Roman" w:hAnsi="Times New Roman" w:hint="eastAsia"/>
          <w:bCs/>
          <w:szCs w:val="28"/>
        </w:rPr>
        <w:t>год</w:t>
      </w:r>
      <w:r w:rsidRPr="000C059F">
        <w:rPr>
          <w:rFonts w:ascii="Times New Roman" w:hAnsi="Times New Roman"/>
          <w:bCs/>
          <w:szCs w:val="28"/>
        </w:rPr>
        <w:t xml:space="preserve"> – </w:t>
      </w:r>
      <w:r w:rsidR="00BC0565">
        <w:rPr>
          <w:rFonts w:ascii="Times New Roman" w:hAnsi="Times New Roman"/>
          <w:bCs/>
          <w:szCs w:val="28"/>
        </w:rPr>
        <w:t xml:space="preserve">121 999,600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Pr="000C059F">
        <w:rPr>
          <w:rFonts w:ascii="Times New Roman" w:hAnsi="Times New Roman"/>
          <w:bCs/>
          <w:szCs w:val="28"/>
        </w:rPr>
        <w:t>;</w:t>
      </w:r>
    </w:p>
    <w:p w14:paraId="17DA535C" w14:textId="77777777" w:rsidR="006D452E" w:rsidRDefault="000F0D99" w:rsidP="00016BAF">
      <w:pPr>
        <w:shd w:val="clear" w:color="auto" w:fill="FFFFFF" w:themeFill="background1"/>
        <w:ind w:firstLine="709"/>
        <w:rPr>
          <w:rFonts w:ascii="Times New Roman" w:hAnsi="Times New Roman"/>
          <w:bCs/>
          <w:szCs w:val="28"/>
        </w:rPr>
      </w:pPr>
      <w:r w:rsidRPr="000C059F">
        <w:rPr>
          <w:rFonts w:ascii="Times New Roman" w:hAnsi="Times New Roman"/>
          <w:bCs/>
          <w:szCs w:val="28"/>
        </w:rPr>
        <w:t xml:space="preserve">2024 </w:t>
      </w:r>
      <w:r w:rsidRPr="000C059F">
        <w:rPr>
          <w:rFonts w:ascii="Times New Roman" w:hAnsi="Times New Roman" w:hint="eastAsia"/>
          <w:bCs/>
          <w:szCs w:val="28"/>
        </w:rPr>
        <w:t>год</w:t>
      </w:r>
      <w:r w:rsidRPr="000C059F">
        <w:rPr>
          <w:rFonts w:ascii="Times New Roman" w:hAnsi="Times New Roman"/>
          <w:bCs/>
          <w:szCs w:val="28"/>
        </w:rPr>
        <w:t xml:space="preserve"> – </w:t>
      </w:r>
      <w:r w:rsidR="00BC0565">
        <w:rPr>
          <w:rFonts w:ascii="Times New Roman" w:hAnsi="Times New Roman"/>
          <w:bCs/>
          <w:szCs w:val="28"/>
        </w:rPr>
        <w:t xml:space="preserve">144 492,500  </w:t>
      </w:r>
      <w:r w:rsidRPr="000C059F">
        <w:rPr>
          <w:rFonts w:ascii="Times New Roman" w:hAnsi="Times New Roman" w:hint="eastAsia"/>
          <w:bCs/>
          <w:szCs w:val="28"/>
        </w:rPr>
        <w:t>тыс</w:t>
      </w:r>
      <w:r w:rsidRPr="000C059F">
        <w:rPr>
          <w:rFonts w:ascii="Times New Roman" w:hAnsi="Times New Roman"/>
          <w:bCs/>
          <w:szCs w:val="28"/>
        </w:rPr>
        <w:t xml:space="preserve">. </w:t>
      </w:r>
      <w:r w:rsidRPr="000C059F">
        <w:rPr>
          <w:rFonts w:ascii="Times New Roman" w:hAnsi="Times New Roman" w:hint="eastAsia"/>
          <w:bCs/>
          <w:szCs w:val="28"/>
        </w:rPr>
        <w:t>рублей</w:t>
      </w:r>
      <w:r w:rsidR="006D452E">
        <w:rPr>
          <w:rFonts w:ascii="Times New Roman" w:hAnsi="Times New Roman"/>
          <w:bCs/>
          <w:szCs w:val="28"/>
        </w:rPr>
        <w:t>;</w:t>
      </w:r>
    </w:p>
    <w:p w14:paraId="2DBCA03A" w14:textId="77777777" w:rsidR="00724E02" w:rsidRPr="000C059F" w:rsidRDefault="006D452E" w:rsidP="00016BAF">
      <w:pPr>
        <w:shd w:val="clear" w:color="auto" w:fill="FFFFFF" w:themeFill="background1"/>
        <w:ind w:firstLine="709"/>
        <w:rPr>
          <w:rFonts w:ascii="Times New Roman" w:hAnsi="Times New Roman"/>
        </w:rPr>
      </w:pPr>
      <w:r>
        <w:rPr>
          <w:rFonts w:ascii="Times New Roman" w:hAnsi="Times New Roman"/>
          <w:bCs/>
          <w:szCs w:val="28"/>
        </w:rPr>
        <w:t xml:space="preserve">2025 год </w:t>
      </w:r>
      <w:r w:rsidRPr="000C059F">
        <w:rPr>
          <w:rFonts w:ascii="Times New Roman" w:hAnsi="Times New Roman"/>
          <w:bCs/>
          <w:szCs w:val="28"/>
        </w:rPr>
        <w:t xml:space="preserve">– </w:t>
      </w:r>
      <w:r w:rsidR="00BC0565">
        <w:rPr>
          <w:rFonts w:ascii="Times New Roman" w:hAnsi="Times New Roman"/>
          <w:bCs/>
          <w:szCs w:val="28"/>
        </w:rPr>
        <w:t xml:space="preserve">  25 314,600  </w:t>
      </w:r>
      <w:r w:rsidRPr="000C059F">
        <w:rPr>
          <w:rFonts w:ascii="Times New Roman" w:hAnsi="Times New Roman"/>
          <w:bCs/>
          <w:szCs w:val="28"/>
        </w:rPr>
        <w:t>тыс. рублей</w:t>
      </w:r>
      <w:r w:rsidR="000623D6" w:rsidRPr="000C059F">
        <w:rPr>
          <w:rFonts w:ascii="Times New Roman" w:hAnsi="Times New Roman"/>
        </w:rPr>
        <w:t>.</w:t>
      </w:r>
    </w:p>
    <w:p w14:paraId="385BA690"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Ресурсное обеспечение реализации подпрограммы 3 за счет </w:t>
      </w:r>
      <w:r w:rsidR="00F54EB9" w:rsidRPr="000C059F">
        <w:rPr>
          <w:rFonts w:ascii="Times New Roman" w:hAnsi="Times New Roman"/>
        </w:rPr>
        <w:t>бюджетных ассигнований</w:t>
      </w:r>
      <w:r w:rsidRPr="000C059F">
        <w:rPr>
          <w:rFonts w:ascii="Times New Roman" w:hAnsi="Times New Roman"/>
        </w:rPr>
        <w:t xml:space="preserve"> областного бюджета представлено в </w:t>
      </w:r>
      <w:hyperlink w:anchor="sub_16000" w:history="1">
        <w:r w:rsidRPr="000C059F">
          <w:rPr>
            <w:rFonts w:ascii="Times New Roman" w:hAnsi="Times New Roman"/>
          </w:rPr>
          <w:t>приложении № </w:t>
        </w:r>
      </w:hyperlink>
      <w:r w:rsidR="00317526" w:rsidRPr="000C059F">
        <w:rPr>
          <w:rFonts w:ascii="Times New Roman" w:hAnsi="Times New Roman"/>
        </w:rPr>
        <w:t>5</w:t>
      </w:r>
      <w:r w:rsidRPr="000C059F">
        <w:rPr>
          <w:rFonts w:ascii="Times New Roman" w:hAnsi="Times New Roman"/>
        </w:rPr>
        <w:t xml:space="preserve"> к Программе.</w:t>
      </w:r>
    </w:p>
    <w:p w14:paraId="2F11C5D2"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Ресурсное обеспечение и прогнозная (справочная) оценка расходов федерального бюджета, областного бюджета, бюджетов государственных внебюджетных фондов, местных бюджетов и внебюджетных источников на реализацию подпрограммы 3 представлены в приложении № </w:t>
      </w:r>
      <w:r w:rsidR="00317526" w:rsidRPr="000C059F">
        <w:rPr>
          <w:rFonts w:ascii="Times New Roman" w:hAnsi="Times New Roman"/>
        </w:rPr>
        <w:t>6</w:t>
      </w:r>
      <w:r w:rsidRPr="000C059F">
        <w:rPr>
          <w:rFonts w:ascii="Times New Roman" w:hAnsi="Times New Roman"/>
        </w:rPr>
        <w:t xml:space="preserve"> к Программе.</w:t>
      </w:r>
    </w:p>
    <w:p w14:paraId="57DEC528" w14:textId="77777777" w:rsidR="008646B7" w:rsidRPr="000C059F" w:rsidRDefault="008646B7" w:rsidP="00F3461C">
      <w:pPr>
        <w:shd w:val="clear" w:color="auto" w:fill="FFFFFF"/>
        <w:ind w:firstLine="709"/>
        <w:jc w:val="both"/>
        <w:rPr>
          <w:rFonts w:ascii="Times New Roman" w:hAnsi="Times New Roman"/>
        </w:rPr>
      </w:pPr>
    </w:p>
    <w:p w14:paraId="183E6E65" w14:textId="77777777" w:rsidR="000F0D99" w:rsidRPr="000C059F" w:rsidRDefault="008646B7" w:rsidP="00F3461C">
      <w:pPr>
        <w:shd w:val="clear" w:color="auto" w:fill="FFFFFF"/>
        <w:jc w:val="center"/>
        <w:rPr>
          <w:rFonts w:ascii="Times New Roman" w:hAnsi="Times New Roman"/>
        </w:rPr>
      </w:pPr>
      <w:bookmarkStart w:id="91" w:name="sub_1309"/>
      <w:r w:rsidRPr="000C059F">
        <w:rPr>
          <w:rFonts w:ascii="Times New Roman" w:hAnsi="Times New Roman"/>
        </w:rPr>
        <w:t xml:space="preserve">9. Анализ рисков реализации подпрограммы и описание мер </w:t>
      </w:r>
    </w:p>
    <w:p w14:paraId="2E1DCA85" w14:textId="77777777" w:rsidR="008646B7" w:rsidRPr="000C059F" w:rsidRDefault="008646B7" w:rsidP="00F3461C">
      <w:pPr>
        <w:shd w:val="clear" w:color="auto" w:fill="FFFFFF"/>
        <w:jc w:val="center"/>
        <w:rPr>
          <w:rFonts w:ascii="Times New Roman" w:hAnsi="Times New Roman"/>
        </w:rPr>
      </w:pPr>
      <w:r w:rsidRPr="000C059F">
        <w:rPr>
          <w:rFonts w:ascii="Times New Roman" w:hAnsi="Times New Roman"/>
        </w:rPr>
        <w:t>управления рисками реализации п</w:t>
      </w:r>
      <w:r w:rsidR="00137142" w:rsidRPr="000C059F">
        <w:rPr>
          <w:rFonts w:ascii="Times New Roman" w:hAnsi="Times New Roman"/>
        </w:rPr>
        <w:t>одпрограммы</w:t>
      </w:r>
    </w:p>
    <w:bookmarkEnd w:id="91"/>
    <w:p w14:paraId="47EF2223" w14:textId="77777777" w:rsidR="008646B7" w:rsidRPr="000C059F" w:rsidRDefault="008646B7" w:rsidP="00F3461C">
      <w:pPr>
        <w:shd w:val="clear" w:color="auto" w:fill="FFFFFF"/>
        <w:ind w:firstLine="709"/>
        <w:jc w:val="both"/>
        <w:rPr>
          <w:rFonts w:ascii="Times New Roman" w:hAnsi="Times New Roman"/>
        </w:rPr>
      </w:pPr>
    </w:p>
    <w:p w14:paraId="3BFD800B" w14:textId="77777777" w:rsidR="008646B7" w:rsidRPr="000C059F" w:rsidRDefault="008646B7" w:rsidP="00F3461C">
      <w:pPr>
        <w:shd w:val="clear" w:color="auto" w:fill="FFFFFF"/>
        <w:ind w:firstLine="709"/>
        <w:jc w:val="both"/>
        <w:rPr>
          <w:rFonts w:ascii="Times New Roman" w:hAnsi="Times New Roman"/>
        </w:rPr>
      </w:pPr>
      <w:r w:rsidRPr="000C059F">
        <w:rPr>
          <w:rFonts w:ascii="Times New Roman" w:hAnsi="Times New Roman"/>
        </w:rPr>
        <w:t xml:space="preserve">Анализ рисков реализации </w:t>
      </w:r>
      <w:r w:rsidR="007A7BBE" w:rsidRPr="000C059F">
        <w:rPr>
          <w:rFonts w:ascii="Times New Roman" w:hAnsi="Times New Roman"/>
        </w:rPr>
        <w:t>П</w:t>
      </w:r>
      <w:r w:rsidRPr="000C059F">
        <w:rPr>
          <w:rFonts w:ascii="Times New Roman" w:hAnsi="Times New Roman"/>
        </w:rPr>
        <w:t>рограммы и описание мер управления рисками привед</w:t>
      </w:r>
      <w:r w:rsidR="00C20DB6">
        <w:rPr>
          <w:rFonts w:ascii="Times New Roman" w:hAnsi="Times New Roman"/>
        </w:rPr>
        <w:t>е</w:t>
      </w:r>
      <w:r w:rsidRPr="000C059F">
        <w:rPr>
          <w:rFonts w:ascii="Times New Roman" w:hAnsi="Times New Roman"/>
        </w:rPr>
        <w:t>н</w:t>
      </w:r>
      <w:r w:rsidR="00137142" w:rsidRPr="000C059F">
        <w:rPr>
          <w:rFonts w:ascii="Times New Roman" w:hAnsi="Times New Roman"/>
        </w:rPr>
        <w:t>ы</w:t>
      </w:r>
      <w:r w:rsidRPr="000C059F">
        <w:rPr>
          <w:rFonts w:ascii="Times New Roman" w:hAnsi="Times New Roman"/>
        </w:rPr>
        <w:t xml:space="preserve"> в </w:t>
      </w:r>
      <w:hyperlink w:anchor="sub_1010" w:history="1">
        <w:r w:rsidRPr="000C059F">
          <w:rPr>
            <w:rFonts w:ascii="Times New Roman" w:hAnsi="Times New Roman"/>
          </w:rPr>
          <w:t>разделе 10</w:t>
        </w:r>
      </w:hyperlink>
      <w:r w:rsidRPr="000C059F">
        <w:rPr>
          <w:rFonts w:ascii="Times New Roman" w:hAnsi="Times New Roman"/>
        </w:rPr>
        <w:t xml:space="preserve"> Программы.</w:t>
      </w:r>
    </w:p>
    <w:p w14:paraId="0725EBFC" w14:textId="77777777" w:rsidR="00285E89" w:rsidRPr="000C059F" w:rsidRDefault="00285E89" w:rsidP="00F3461C">
      <w:pPr>
        <w:shd w:val="clear" w:color="auto" w:fill="FFFFFF"/>
        <w:ind w:firstLine="709"/>
        <w:jc w:val="both"/>
        <w:rPr>
          <w:rFonts w:ascii="Times New Roman" w:hAnsi="Times New Roman"/>
        </w:rPr>
      </w:pPr>
    </w:p>
    <w:p w14:paraId="54DAC8AF" w14:textId="77777777" w:rsidR="000F0D99" w:rsidRPr="000C059F" w:rsidRDefault="00285E89" w:rsidP="00F3461C">
      <w:pPr>
        <w:shd w:val="clear" w:color="auto" w:fill="FFFFFF"/>
        <w:jc w:val="center"/>
        <w:rPr>
          <w:rFonts w:ascii="Times New Roman" w:hAnsi="Times New Roman"/>
        </w:rPr>
      </w:pPr>
      <w:r w:rsidRPr="000C059F">
        <w:rPr>
          <w:rFonts w:ascii="Times New Roman" w:hAnsi="Times New Roman"/>
        </w:rPr>
        <w:t xml:space="preserve">12.4. Подпрограмма </w:t>
      </w:r>
      <w:r w:rsidR="00137142" w:rsidRPr="000C059F">
        <w:rPr>
          <w:rFonts w:ascii="Times New Roman" w:hAnsi="Times New Roman"/>
        </w:rPr>
        <w:t xml:space="preserve">4 </w:t>
      </w:r>
      <w:r w:rsidRPr="000C059F">
        <w:rPr>
          <w:rFonts w:ascii="Times New Roman" w:hAnsi="Times New Roman"/>
        </w:rPr>
        <w:t xml:space="preserve">«Реализация мероприятий по укреплению </w:t>
      </w:r>
    </w:p>
    <w:p w14:paraId="6851CCDF" w14:textId="77777777" w:rsidR="000F0D99" w:rsidRPr="000C059F" w:rsidRDefault="00285E89" w:rsidP="00F3461C">
      <w:pPr>
        <w:shd w:val="clear" w:color="auto" w:fill="FFFFFF"/>
        <w:jc w:val="center"/>
        <w:rPr>
          <w:rFonts w:ascii="Times New Roman" w:hAnsi="Times New Roman"/>
        </w:rPr>
      </w:pPr>
      <w:r w:rsidRPr="000C059F">
        <w:rPr>
          <w:rFonts w:ascii="Times New Roman" w:hAnsi="Times New Roman"/>
        </w:rPr>
        <w:t xml:space="preserve">единства российской нации и этнокультурному развитию народов </w:t>
      </w:r>
    </w:p>
    <w:p w14:paraId="252D650C" w14:textId="77777777" w:rsidR="000F0D99" w:rsidRPr="000C059F" w:rsidRDefault="00285E89" w:rsidP="00F3461C">
      <w:pPr>
        <w:shd w:val="clear" w:color="auto" w:fill="FFFFFF"/>
        <w:jc w:val="center"/>
        <w:rPr>
          <w:rFonts w:ascii="Times New Roman" w:hAnsi="Times New Roman"/>
        </w:rPr>
      </w:pPr>
      <w:r w:rsidRPr="000C059F">
        <w:rPr>
          <w:rFonts w:ascii="Times New Roman" w:hAnsi="Times New Roman"/>
        </w:rPr>
        <w:t xml:space="preserve">России в Курской области» государственной программы </w:t>
      </w:r>
    </w:p>
    <w:p w14:paraId="598A55A0" w14:textId="77777777" w:rsidR="00285E89" w:rsidRPr="000C059F" w:rsidRDefault="00285E89" w:rsidP="00F3461C">
      <w:pPr>
        <w:shd w:val="clear" w:color="auto" w:fill="FFFFFF"/>
        <w:jc w:val="center"/>
        <w:rPr>
          <w:rFonts w:ascii="Times New Roman" w:hAnsi="Times New Roman"/>
        </w:rPr>
      </w:pPr>
      <w:r w:rsidRPr="000C059F">
        <w:rPr>
          <w:rFonts w:ascii="Times New Roman" w:hAnsi="Times New Roman"/>
        </w:rPr>
        <w:t>Курской области «Развитие культуры</w:t>
      </w:r>
      <w:r w:rsidR="00FE164F" w:rsidRPr="000C059F">
        <w:rPr>
          <w:rFonts w:ascii="Times New Roman" w:hAnsi="Times New Roman"/>
        </w:rPr>
        <w:t xml:space="preserve"> в</w:t>
      </w:r>
      <w:r w:rsidRPr="000C059F">
        <w:rPr>
          <w:rFonts w:ascii="Times New Roman" w:hAnsi="Times New Roman"/>
        </w:rPr>
        <w:t xml:space="preserve"> Курской области»</w:t>
      </w:r>
    </w:p>
    <w:p w14:paraId="2B03B3EB" w14:textId="77777777" w:rsidR="00285E89" w:rsidRPr="000C059F" w:rsidRDefault="00285E89" w:rsidP="00F3461C">
      <w:pPr>
        <w:shd w:val="clear" w:color="auto" w:fill="FFFFFF"/>
        <w:ind w:firstLine="709"/>
        <w:jc w:val="both"/>
        <w:rPr>
          <w:rFonts w:ascii="Times New Roman" w:hAnsi="Times New Roman"/>
        </w:rPr>
      </w:pPr>
    </w:p>
    <w:p w14:paraId="4819FB36" w14:textId="77777777" w:rsidR="000F0D99" w:rsidRPr="000C059F" w:rsidRDefault="00285E89" w:rsidP="00F3461C">
      <w:pPr>
        <w:shd w:val="clear" w:color="auto" w:fill="FFFFFF"/>
        <w:jc w:val="center"/>
        <w:rPr>
          <w:rFonts w:ascii="Times New Roman" w:hAnsi="Times New Roman"/>
        </w:rPr>
      </w:pPr>
      <w:r w:rsidRPr="000C059F">
        <w:rPr>
          <w:rFonts w:ascii="Times New Roman" w:hAnsi="Times New Roman"/>
        </w:rPr>
        <w:t>Паспорт подпрограммы 4</w:t>
      </w:r>
      <w:r w:rsidRPr="000C059F">
        <w:rPr>
          <w:rFonts w:ascii="Times New Roman" w:hAnsi="Times New Roman"/>
        </w:rPr>
        <w:br/>
      </w:r>
      <w:r w:rsidR="005E3A12" w:rsidRPr="000C059F">
        <w:rPr>
          <w:rFonts w:ascii="Times New Roman" w:hAnsi="Times New Roman"/>
        </w:rPr>
        <w:t xml:space="preserve">«Реализация мероприятий по укреплению единства российской нации и этнокультурному развитию народов России в Курской области» государственной программы Курской области </w:t>
      </w:r>
    </w:p>
    <w:p w14:paraId="27C73357" w14:textId="77777777" w:rsidR="00285E89" w:rsidRPr="00622FC2" w:rsidRDefault="005E3A12" w:rsidP="00F3461C">
      <w:pPr>
        <w:shd w:val="clear" w:color="auto" w:fill="FFFFFF"/>
        <w:jc w:val="center"/>
        <w:rPr>
          <w:rFonts w:ascii="Times New Roman" w:hAnsi="Times New Roman"/>
        </w:rPr>
      </w:pPr>
      <w:r w:rsidRPr="000C059F">
        <w:rPr>
          <w:rFonts w:ascii="Times New Roman" w:hAnsi="Times New Roman"/>
        </w:rPr>
        <w:t xml:space="preserve">«Развитие культуры </w:t>
      </w:r>
      <w:r w:rsidR="00341692" w:rsidRPr="000C059F">
        <w:rPr>
          <w:rFonts w:ascii="Times New Roman" w:hAnsi="Times New Roman"/>
        </w:rPr>
        <w:t xml:space="preserve">в </w:t>
      </w:r>
      <w:r w:rsidRPr="000C059F">
        <w:rPr>
          <w:rFonts w:ascii="Times New Roman" w:hAnsi="Times New Roman"/>
        </w:rPr>
        <w:t>Курской области»</w:t>
      </w:r>
    </w:p>
    <w:p w14:paraId="20095997" w14:textId="77777777" w:rsidR="00285E89" w:rsidRPr="00622FC2" w:rsidRDefault="00285E89" w:rsidP="00F3461C">
      <w:pPr>
        <w:shd w:val="clear" w:color="auto" w:fill="FFFFFF"/>
        <w:ind w:firstLine="709"/>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992"/>
        <w:gridCol w:w="5103"/>
      </w:tblGrid>
      <w:tr w:rsidR="00285E89" w:rsidRPr="00622FC2" w14:paraId="19DA6ABF" w14:textId="77777777" w:rsidTr="000F0D99">
        <w:tc>
          <w:tcPr>
            <w:tcW w:w="2977" w:type="dxa"/>
          </w:tcPr>
          <w:p w14:paraId="21BEA630"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t xml:space="preserve">Ответственный исполнитель подпрограммы </w:t>
            </w:r>
            <w:r w:rsidR="00341692">
              <w:rPr>
                <w:rFonts w:ascii="Times New Roman" w:hAnsi="Times New Roman"/>
              </w:rPr>
              <w:t>(соисполнитель Программы)</w:t>
            </w:r>
          </w:p>
        </w:tc>
        <w:tc>
          <w:tcPr>
            <w:tcW w:w="992" w:type="dxa"/>
          </w:tcPr>
          <w:p w14:paraId="29FA38FC"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7F68E233" w14:textId="77777777" w:rsidR="00C21C43" w:rsidRDefault="00C21C43" w:rsidP="00F3461C">
            <w:pPr>
              <w:shd w:val="clear" w:color="auto" w:fill="FFFFFF"/>
              <w:rPr>
                <w:rFonts w:ascii="Times New Roman" w:hAnsi="Times New Roman"/>
              </w:rPr>
            </w:pPr>
            <w:r>
              <w:rPr>
                <w:rFonts w:ascii="Times New Roman" w:hAnsi="Times New Roman"/>
                <w:bCs/>
              </w:rPr>
              <w:t>Министерство внутренней и молодежной политики</w:t>
            </w:r>
          </w:p>
          <w:p w14:paraId="75BAC9BE" w14:textId="77777777" w:rsidR="00C21C43" w:rsidRPr="00622FC2" w:rsidRDefault="00C21C43" w:rsidP="00F3461C">
            <w:pPr>
              <w:shd w:val="clear" w:color="auto" w:fill="FFFFFF"/>
              <w:rPr>
                <w:rFonts w:ascii="Times New Roman" w:hAnsi="Times New Roman"/>
              </w:rPr>
            </w:pPr>
          </w:p>
        </w:tc>
      </w:tr>
      <w:tr w:rsidR="00285E89" w:rsidRPr="00622FC2" w14:paraId="52C63710" w14:textId="77777777" w:rsidTr="003A237B">
        <w:trPr>
          <w:trHeight w:val="1535"/>
        </w:trPr>
        <w:tc>
          <w:tcPr>
            <w:tcW w:w="2977" w:type="dxa"/>
          </w:tcPr>
          <w:p w14:paraId="6B3DEA71"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t>Участники подпрограммы</w:t>
            </w:r>
          </w:p>
        </w:tc>
        <w:tc>
          <w:tcPr>
            <w:tcW w:w="992" w:type="dxa"/>
          </w:tcPr>
          <w:p w14:paraId="4157CEB6"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60A1F80D" w14:textId="77777777" w:rsidR="00C21C43" w:rsidRPr="002217EA" w:rsidRDefault="00C21C43" w:rsidP="00C21C43">
            <w:pPr>
              <w:shd w:val="clear" w:color="auto" w:fill="FFFFFF"/>
              <w:rPr>
                <w:rFonts w:ascii="Times New Roman" w:hAnsi="Times New Roman"/>
              </w:rPr>
            </w:pPr>
            <w:r w:rsidRPr="002217EA">
              <w:rPr>
                <w:rFonts w:ascii="Times New Roman" w:hAnsi="Times New Roman"/>
              </w:rPr>
              <w:t>Администрация Курской области;</w:t>
            </w:r>
          </w:p>
          <w:p w14:paraId="40B6060E" w14:textId="77777777" w:rsidR="001E41C1" w:rsidRPr="002217EA" w:rsidRDefault="001E41C1" w:rsidP="001E41C1">
            <w:pPr>
              <w:shd w:val="clear" w:color="auto" w:fill="FFFFFF"/>
              <w:jc w:val="both"/>
              <w:rPr>
                <w:rFonts w:ascii="Times New Roman" w:hAnsi="Times New Roman"/>
                <w:bCs/>
              </w:rPr>
            </w:pPr>
            <w:r w:rsidRPr="002217EA">
              <w:rPr>
                <w:rFonts w:ascii="Times New Roman" w:hAnsi="Times New Roman"/>
                <w:bCs/>
              </w:rPr>
              <w:t>Министерство образования и науки Курской области;</w:t>
            </w:r>
          </w:p>
          <w:p w14:paraId="2213202E" w14:textId="77777777" w:rsidR="00285E89" w:rsidRPr="002217EA" w:rsidRDefault="00B509A9" w:rsidP="00C61C96">
            <w:pPr>
              <w:shd w:val="clear" w:color="auto" w:fill="FFFFFF"/>
              <w:jc w:val="both"/>
              <w:rPr>
                <w:rFonts w:ascii="Times New Roman" w:hAnsi="Times New Roman"/>
              </w:rPr>
            </w:pPr>
            <w:r w:rsidRPr="002217EA">
              <w:rPr>
                <w:rFonts w:ascii="Times New Roman" w:hAnsi="Times New Roman"/>
                <w:bCs/>
              </w:rPr>
              <w:t>Министерство культуры Курской области</w:t>
            </w:r>
          </w:p>
        </w:tc>
      </w:tr>
      <w:tr w:rsidR="00285E89" w:rsidRPr="00622FC2" w14:paraId="2F56DF5A" w14:textId="77777777" w:rsidTr="000F0D99">
        <w:tc>
          <w:tcPr>
            <w:tcW w:w="2977" w:type="dxa"/>
          </w:tcPr>
          <w:p w14:paraId="193B3D0D"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t>Программно-целевые инструменты подпрограммы</w:t>
            </w:r>
          </w:p>
        </w:tc>
        <w:tc>
          <w:tcPr>
            <w:tcW w:w="992" w:type="dxa"/>
          </w:tcPr>
          <w:p w14:paraId="10A1E634"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2E09217F"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t>отсутствуют</w:t>
            </w:r>
          </w:p>
        </w:tc>
      </w:tr>
      <w:tr w:rsidR="00341692" w:rsidRPr="00622FC2" w14:paraId="275B23A5" w14:textId="77777777" w:rsidTr="000F0D99">
        <w:tc>
          <w:tcPr>
            <w:tcW w:w="2977" w:type="dxa"/>
          </w:tcPr>
          <w:p w14:paraId="32C34DD9" w14:textId="77777777" w:rsidR="00341692" w:rsidRPr="004D76E3" w:rsidRDefault="00341692" w:rsidP="00F3461C">
            <w:pPr>
              <w:shd w:val="clear" w:color="auto" w:fill="FFFFFF"/>
              <w:rPr>
                <w:rFonts w:ascii="Times New Roman" w:hAnsi="Times New Roman"/>
                <w:szCs w:val="28"/>
              </w:rPr>
            </w:pPr>
            <w:r w:rsidRPr="004D76E3">
              <w:rPr>
                <w:rFonts w:ascii="Times New Roman" w:hAnsi="Times New Roman"/>
                <w:szCs w:val="28"/>
              </w:rPr>
              <w:t>Региональные проекты подпрограммы</w:t>
            </w:r>
          </w:p>
        </w:tc>
        <w:tc>
          <w:tcPr>
            <w:tcW w:w="992" w:type="dxa"/>
          </w:tcPr>
          <w:p w14:paraId="098E429F" w14:textId="77777777" w:rsidR="00341692" w:rsidRPr="004D76E3" w:rsidRDefault="00341692" w:rsidP="00F3461C">
            <w:pPr>
              <w:shd w:val="clear" w:color="auto" w:fill="FFFFFF"/>
              <w:ind w:firstLine="709"/>
              <w:rPr>
                <w:rFonts w:ascii="Times New Roman" w:hAnsi="Times New Roman"/>
                <w:szCs w:val="28"/>
              </w:rPr>
            </w:pPr>
            <w:r w:rsidRPr="004D76E3">
              <w:rPr>
                <w:rFonts w:ascii="Times New Roman" w:hAnsi="Times New Roman"/>
                <w:szCs w:val="28"/>
              </w:rPr>
              <w:t>-</w:t>
            </w:r>
          </w:p>
        </w:tc>
        <w:tc>
          <w:tcPr>
            <w:tcW w:w="5103" w:type="dxa"/>
          </w:tcPr>
          <w:p w14:paraId="319E777F" w14:textId="77777777" w:rsidR="00341692" w:rsidRPr="004D76E3" w:rsidRDefault="00341692" w:rsidP="00F3461C">
            <w:pPr>
              <w:shd w:val="clear" w:color="auto" w:fill="FFFFFF"/>
              <w:ind w:left="79"/>
              <w:jc w:val="both"/>
              <w:rPr>
                <w:rFonts w:ascii="Times New Roman" w:hAnsi="Times New Roman"/>
                <w:szCs w:val="28"/>
              </w:rPr>
            </w:pPr>
            <w:r w:rsidRPr="004D76E3">
              <w:rPr>
                <w:rFonts w:ascii="Times New Roman" w:hAnsi="Times New Roman"/>
                <w:szCs w:val="28"/>
              </w:rPr>
              <w:t xml:space="preserve">отсутствуют                     </w:t>
            </w:r>
          </w:p>
        </w:tc>
      </w:tr>
      <w:tr w:rsidR="00285E89" w:rsidRPr="00622FC2" w14:paraId="6A0376E7" w14:textId="77777777" w:rsidTr="000F0D99">
        <w:tc>
          <w:tcPr>
            <w:tcW w:w="2977" w:type="dxa"/>
          </w:tcPr>
          <w:p w14:paraId="6E7348FB" w14:textId="77777777" w:rsidR="00285E89" w:rsidRPr="00622FC2" w:rsidRDefault="00044AF4" w:rsidP="00F3461C">
            <w:pPr>
              <w:shd w:val="clear" w:color="auto" w:fill="FFFFFF"/>
              <w:rPr>
                <w:rFonts w:ascii="Times New Roman" w:hAnsi="Times New Roman"/>
              </w:rPr>
            </w:pPr>
            <w:r w:rsidRPr="00622FC2">
              <w:rPr>
                <w:rFonts w:ascii="Times New Roman" w:hAnsi="Times New Roman"/>
              </w:rPr>
              <w:t>Цели</w:t>
            </w:r>
            <w:r w:rsidR="00285E89" w:rsidRPr="00622FC2">
              <w:rPr>
                <w:rFonts w:ascii="Times New Roman" w:hAnsi="Times New Roman"/>
              </w:rPr>
              <w:t xml:space="preserve"> подпрограммы</w:t>
            </w:r>
          </w:p>
        </w:tc>
        <w:tc>
          <w:tcPr>
            <w:tcW w:w="992" w:type="dxa"/>
          </w:tcPr>
          <w:p w14:paraId="57C3AF6E"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092DFEAF"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создание условий для укрепления гражданского единства, обеспечения межнационального и межконфессионального согласия на территории Курской области;</w:t>
            </w:r>
          </w:p>
          <w:p w14:paraId="44902C62"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формирование позитивного имиджа Курской области   как территории, комфортной для проживания  представителей различных национальностей</w:t>
            </w:r>
          </w:p>
        </w:tc>
      </w:tr>
      <w:tr w:rsidR="00285E89" w:rsidRPr="00622FC2" w14:paraId="7C95222F" w14:textId="77777777" w:rsidTr="000F0D99">
        <w:tc>
          <w:tcPr>
            <w:tcW w:w="2977" w:type="dxa"/>
          </w:tcPr>
          <w:p w14:paraId="21F56AD0"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t>Задачи подпрограммы</w:t>
            </w:r>
          </w:p>
        </w:tc>
        <w:tc>
          <w:tcPr>
            <w:tcW w:w="992" w:type="dxa"/>
          </w:tcPr>
          <w:p w14:paraId="5F0F80CE"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70CD5778"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 xml:space="preserve">повышение эффективности </w:t>
            </w:r>
            <w:r w:rsidRPr="00622FC2">
              <w:rPr>
                <w:rFonts w:ascii="Times New Roman" w:hAnsi="Times New Roman"/>
              </w:rPr>
              <w:lastRenderedPageBreak/>
              <w:t>взаимодействия органов власти с институтами гражданского общества, в том числе с организациями, образованными по национальному признаку, расширение участия общественности  в реализации государственной национальной политики Российской Федерации;</w:t>
            </w:r>
          </w:p>
          <w:p w14:paraId="10A1815F"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снижение количества конфликтов и конфликтных ситуаций в сфере межнациональных и этноконфессиональных отношений;</w:t>
            </w:r>
          </w:p>
          <w:p w14:paraId="1EECC6D8"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содействие укреплению общероссийского гражданского единства, создание условий для сохранения и развития этнокультурного многообразия народов России</w:t>
            </w:r>
          </w:p>
        </w:tc>
      </w:tr>
      <w:tr w:rsidR="00285E89" w:rsidRPr="00622FC2" w14:paraId="3CF9E25B" w14:textId="77777777" w:rsidTr="000F0D99">
        <w:tc>
          <w:tcPr>
            <w:tcW w:w="2977" w:type="dxa"/>
          </w:tcPr>
          <w:p w14:paraId="004D5D7D"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lastRenderedPageBreak/>
              <w:t>Целевые индикаторы и показатели подпрограммы</w:t>
            </w:r>
          </w:p>
        </w:tc>
        <w:tc>
          <w:tcPr>
            <w:tcW w:w="992" w:type="dxa"/>
          </w:tcPr>
          <w:p w14:paraId="330833FE"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5CBF57DD" w14:textId="77777777" w:rsidR="00613543" w:rsidRPr="00622FC2" w:rsidRDefault="00613543" w:rsidP="00F3461C">
            <w:pPr>
              <w:shd w:val="clear" w:color="auto" w:fill="FFFFFF"/>
              <w:jc w:val="both"/>
              <w:rPr>
                <w:rFonts w:ascii="Times New Roman" w:hAnsi="Times New Roman"/>
              </w:rPr>
            </w:pPr>
            <w:r w:rsidRPr="00622FC2">
              <w:rPr>
                <w:rFonts w:ascii="Times New Roman" w:hAnsi="Times New Roman"/>
              </w:rPr>
              <w:t>доля граждан, положительно оценивающих состояние межнациональных отношений, в общей численности населения Курской области;</w:t>
            </w:r>
          </w:p>
          <w:p w14:paraId="339A912D" w14:textId="77777777" w:rsidR="00613543" w:rsidRPr="00622FC2" w:rsidRDefault="00613543" w:rsidP="00F3461C">
            <w:pPr>
              <w:shd w:val="clear" w:color="auto" w:fill="FFFFFF"/>
              <w:jc w:val="both"/>
              <w:rPr>
                <w:rFonts w:ascii="Times New Roman" w:hAnsi="Times New Roman"/>
              </w:rPr>
            </w:pPr>
            <w:r w:rsidRPr="00622FC2">
              <w:rPr>
                <w:rFonts w:ascii="Times New Roman" w:hAnsi="Times New Roman"/>
              </w:rPr>
              <w:t xml:space="preserve">уровень дружелюбного отношения к представителям другой национальности на территории Курской области; </w:t>
            </w:r>
          </w:p>
          <w:p w14:paraId="4BC047A9" w14:textId="77777777" w:rsidR="00613543" w:rsidRPr="00622FC2" w:rsidRDefault="00613543" w:rsidP="00F3461C">
            <w:pPr>
              <w:shd w:val="clear" w:color="auto" w:fill="FFFFFF"/>
              <w:jc w:val="both"/>
              <w:rPr>
                <w:rFonts w:ascii="Times New Roman" w:hAnsi="Times New Roman"/>
              </w:rPr>
            </w:pPr>
            <w:r w:rsidRPr="00622FC2">
              <w:rPr>
                <w:rFonts w:ascii="Times New Roman" w:hAnsi="Times New Roman"/>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2A89EFD8" w14:textId="77777777" w:rsidR="001F6BF7" w:rsidRPr="00622FC2" w:rsidRDefault="00613543" w:rsidP="00F3461C">
            <w:pPr>
              <w:shd w:val="clear" w:color="auto" w:fill="FFFFFF"/>
              <w:jc w:val="both"/>
              <w:rPr>
                <w:rFonts w:ascii="Times New Roman" w:hAnsi="Times New Roman"/>
              </w:rPr>
            </w:pPr>
            <w:r w:rsidRPr="00622FC2">
              <w:rPr>
                <w:rFonts w:ascii="Times New Roman" w:hAnsi="Times New Roman"/>
              </w:rPr>
              <w:t xml:space="preserve">количество участников мероприятий, направленных на укрепление общероссийского  гражданского единства; </w:t>
            </w:r>
          </w:p>
          <w:p w14:paraId="08C2F5F5" w14:textId="77777777" w:rsidR="00613543" w:rsidRPr="00622FC2" w:rsidRDefault="00613543" w:rsidP="00F3461C">
            <w:pPr>
              <w:shd w:val="clear" w:color="auto" w:fill="FFFFFF"/>
              <w:jc w:val="both"/>
              <w:rPr>
                <w:rFonts w:ascii="Times New Roman" w:hAnsi="Times New Roman"/>
              </w:rPr>
            </w:pPr>
            <w:r w:rsidRPr="00622FC2">
              <w:rPr>
                <w:rFonts w:ascii="Times New Roman" w:hAnsi="Times New Roman"/>
              </w:rPr>
              <w:t>численность участников мероприятий, направленных на этнокультурное развитие народов России, проживающих на территории Курской области;</w:t>
            </w:r>
          </w:p>
          <w:p w14:paraId="3A626C3B" w14:textId="77777777" w:rsidR="00613543" w:rsidRPr="00622FC2" w:rsidRDefault="00613543" w:rsidP="00F3461C">
            <w:pPr>
              <w:shd w:val="clear" w:color="auto" w:fill="FFFFFF"/>
              <w:jc w:val="both"/>
              <w:rPr>
                <w:rFonts w:ascii="Times New Roman" w:hAnsi="Times New Roman"/>
              </w:rPr>
            </w:pPr>
            <w:r w:rsidRPr="00622FC2">
              <w:rPr>
                <w:rFonts w:ascii="Times New Roman" w:hAnsi="Times New Roman"/>
              </w:rPr>
              <w:t>количество участников мероприятий, направленных на сохранение и развитие самобытной казачьей культуры;</w:t>
            </w:r>
          </w:p>
          <w:p w14:paraId="6CDEDE0F" w14:textId="77777777" w:rsidR="00AB66E0" w:rsidRPr="00622FC2" w:rsidRDefault="00613543" w:rsidP="00F3461C">
            <w:pPr>
              <w:shd w:val="clear" w:color="auto" w:fill="FFFFFF"/>
              <w:jc w:val="both"/>
              <w:rPr>
                <w:rFonts w:ascii="Times New Roman" w:hAnsi="Times New Roman"/>
              </w:rPr>
            </w:pPr>
            <w:r w:rsidRPr="00622FC2">
              <w:rPr>
                <w:rFonts w:ascii="Times New Roman" w:hAnsi="Times New Roman"/>
              </w:rPr>
              <w:t xml:space="preserve">количество мероприятий, проведенных некоммерческими организациями в </w:t>
            </w:r>
            <w:r w:rsidRPr="00622FC2">
              <w:rPr>
                <w:rFonts w:ascii="Times New Roman" w:hAnsi="Times New Roman"/>
              </w:rPr>
              <w:lastRenderedPageBreak/>
              <w:t>сфере духовно-просветительской деятельности</w:t>
            </w:r>
          </w:p>
        </w:tc>
      </w:tr>
      <w:tr w:rsidR="00285E89" w:rsidRPr="00622FC2" w14:paraId="2F6A61AA" w14:textId="77777777" w:rsidTr="000F0D99">
        <w:tc>
          <w:tcPr>
            <w:tcW w:w="2977" w:type="dxa"/>
          </w:tcPr>
          <w:p w14:paraId="596D8F1B"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lastRenderedPageBreak/>
              <w:t>Этапы и сроки реализации подпрограммы</w:t>
            </w:r>
          </w:p>
        </w:tc>
        <w:tc>
          <w:tcPr>
            <w:tcW w:w="992" w:type="dxa"/>
          </w:tcPr>
          <w:p w14:paraId="5B17D4AD"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3C46D0D5" w14:textId="77777777" w:rsidR="001E41C1" w:rsidRPr="009B0B57" w:rsidRDefault="001E41C1" w:rsidP="001E41C1">
            <w:pPr>
              <w:shd w:val="clear" w:color="auto" w:fill="FFFFFF"/>
              <w:jc w:val="both"/>
              <w:rPr>
                <w:rFonts w:ascii="Times New Roman" w:hAnsi="Times New Roman"/>
                <w:bCs/>
              </w:rPr>
            </w:pPr>
            <w:r w:rsidRPr="009B0B57">
              <w:rPr>
                <w:rFonts w:ascii="Times New Roman" w:hAnsi="Times New Roman"/>
                <w:bCs/>
              </w:rPr>
              <w:t>201</w:t>
            </w:r>
            <w:r>
              <w:rPr>
                <w:rFonts w:ascii="Times New Roman" w:hAnsi="Times New Roman"/>
                <w:bCs/>
              </w:rPr>
              <w:t xml:space="preserve">8 </w:t>
            </w:r>
            <w:r w:rsidRPr="009B0B57">
              <w:rPr>
                <w:rFonts w:ascii="Times New Roman" w:hAnsi="Times New Roman"/>
                <w:bCs/>
              </w:rPr>
              <w:t>-</w:t>
            </w:r>
            <w:r>
              <w:rPr>
                <w:rFonts w:ascii="Times New Roman" w:hAnsi="Times New Roman"/>
                <w:bCs/>
              </w:rPr>
              <w:t xml:space="preserve"> </w:t>
            </w:r>
            <w:r w:rsidRPr="00EA4762">
              <w:rPr>
                <w:rFonts w:ascii="Times New Roman" w:hAnsi="Times New Roman"/>
                <w:bCs/>
              </w:rPr>
              <w:t>2025</w:t>
            </w:r>
            <w:r w:rsidRPr="009B0B57">
              <w:rPr>
                <w:rFonts w:ascii="Times New Roman" w:hAnsi="Times New Roman"/>
                <w:bCs/>
              </w:rPr>
              <w:t xml:space="preserve"> годы в два этапа:</w:t>
            </w:r>
          </w:p>
          <w:p w14:paraId="03C64902" w14:textId="77777777" w:rsidR="001E41C1" w:rsidRPr="009B0B57" w:rsidRDefault="001E41C1" w:rsidP="001E41C1">
            <w:pPr>
              <w:shd w:val="clear" w:color="auto" w:fill="FFFFFF"/>
              <w:jc w:val="both"/>
              <w:rPr>
                <w:rFonts w:ascii="Times New Roman" w:hAnsi="Times New Roman"/>
                <w:bCs/>
              </w:rPr>
            </w:pPr>
            <w:r w:rsidRPr="009B0B57">
              <w:rPr>
                <w:rFonts w:ascii="Times New Roman" w:hAnsi="Times New Roman"/>
                <w:bCs/>
              </w:rPr>
              <w:t xml:space="preserve">1 </w:t>
            </w:r>
            <w:r w:rsidRPr="009B0B57">
              <w:rPr>
                <w:rFonts w:ascii="Times New Roman" w:hAnsi="Times New Roman" w:hint="eastAsia"/>
                <w:bCs/>
              </w:rPr>
              <w:t>этап</w:t>
            </w:r>
            <w:r w:rsidRPr="009B0B57">
              <w:rPr>
                <w:rFonts w:ascii="Times New Roman" w:hAnsi="Times New Roman"/>
                <w:bCs/>
              </w:rPr>
              <w:t xml:space="preserve"> – </w:t>
            </w:r>
            <w:r>
              <w:rPr>
                <w:rFonts w:ascii="Times New Roman" w:hAnsi="Times New Roman"/>
                <w:bCs/>
              </w:rPr>
              <w:t xml:space="preserve"> </w:t>
            </w:r>
            <w:r w:rsidRPr="009B0B57">
              <w:rPr>
                <w:rFonts w:ascii="Times New Roman" w:hAnsi="Times New Roman"/>
                <w:bCs/>
              </w:rPr>
              <w:t xml:space="preserve">2018 </w:t>
            </w:r>
            <w:r>
              <w:rPr>
                <w:rFonts w:ascii="Times New Roman" w:hAnsi="Times New Roman" w:hint="eastAsia"/>
                <w:bCs/>
              </w:rPr>
              <w:t>год</w:t>
            </w:r>
            <w:r w:rsidRPr="009B0B57">
              <w:rPr>
                <w:rFonts w:ascii="Times New Roman" w:hAnsi="Times New Roman"/>
                <w:bCs/>
              </w:rPr>
              <w:t>;</w:t>
            </w:r>
          </w:p>
          <w:p w14:paraId="68EB8C18" w14:textId="77777777" w:rsidR="00AB66E0" w:rsidRPr="00622FC2" w:rsidRDefault="001E41C1" w:rsidP="001E41C1">
            <w:pPr>
              <w:shd w:val="clear" w:color="auto" w:fill="FFFFFF"/>
              <w:rPr>
                <w:rFonts w:ascii="Times New Roman" w:hAnsi="Times New Roman"/>
              </w:rPr>
            </w:pPr>
            <w:r w:rsidRPr="009B0B57">
              <w:rPr>
                <w:rFonts w:ascii="Times New Roman" w:hAnsi="Times New Roman"/>
                <w:bCs/>
              </w:rPr>
              <w:t xml:space="preserve">2 </w:t>
            </w:r>
            <w:r w:rsidRPr="009B0B57">
              <w:rPr>
                <w:rFonts w:ascii="Times New Roman" w:hAnsi="Times New Roman" w:hint="eastAsia"/>
                <w:bCs/>
              </w:rPr>
              <w:t>этап</w:t>
            </w:r>
            <w:r w:rsidRPr="009B0B57">
              <w:rPr>
                <w:rFonts w:ascii="Times New Roman" w:hAnsi="Times New Roman"/>
                <w:bCs/>
              </w:rPr>
              <w:t xml:space="preserve"> – 2019</w:t>
            </w:r>
            <w:r>
              <w:rPr>
                <w:rFonts w:ascii="Times New Roman" w:hAnsi="Times New Roman"/>
                <w:bCs/>
              </w:rPr>
              <w:t xml:space="preserve"> </w:t>
            </w:r>
            <w:r w:rsidRPr="009B0B57">
              <w:rPr>
                <w:rFonts w:ascii="Times New Roman" w:hAnsi="Times New Roman"/>
                <w:bCs/>
              </w:rPr>
              <w:t>-</w:t>
            </w:r>
            <w:r>
              <w:rPr>
                <w:rFonts w:ascii="Times New Roman" w:hAnsi="Times New Roman"/>
                <w:bCs/>
              </w:rPr>
              <w:t xml:space="preserve"> </w:t>
            </w:r>
            <w:r w:rsidRPr="00EA4762">
              <w:rPr>
                <w:rFonts w:ascii="Times New Roman" w:hAnsi="Times New Roman"/>
                <w:bCs/>
              </w:rPr>
              <w:t xml:space="preserve">2025 </w:t>
            </w:r>
            <w:r w:rsidRPr="009B0B57">
              <w:rPr>
                <w:rFonts w:ascii="Times New Roman" w:hAnsi="Times New Roman" w:hint="eastAsia"/>
                <w:bCs/>
              </w:rPr>
              <w:t>годы</w:t>
            </w:r>
          </w:p>
        </w:tc>
      </w:tr>
      <w:tr w:rsidR="00285E89" w:rsidRPr="00622FC2" w14:paraId="49AD3712" w14:textId="77777777" w:rsidTr="000F0D99">
        <w:tc>
          <w:tcPr>
            <w:tcW w:w="2977" w:type="dxa"/>
          </w:tcPr>
          <w:p w14:paraId="1F3194A5"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t>Объемы бюджетных ассигнований подпрограммы</w:t>
            </w:r>
          </w:p>
        </w:tc>
        <w:tc>
          <w:tcPr>
            <w:tcW w:w="992" w:type="dxa"/>
          </w:tcPr>
          <w:p w14:paraId="4C204845"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0D81601A" w14:textId="08ACFCC4" w:rsidR="00044AF4" w:rsidRPr="00930664" w:rsidRDefault="00137142" w:rsidP="00F3461C">
            <w:pPr>
              <w:shd w:val="clear" w:color="auto" w:fill="FFFFFF"/>
              <w:jc w:val="both"/>
              <w:rPr>
                <w:rFonts w:ascii="Times New Roman" w:hAnsi="Times New Roman"/>
              </w:rPr>
            </w:pPr>
            <w:r w:rsidRPr="00930664">
              <w:rPr>
                <w:rFonts w:ascii="Times New Roman" w:hAnsi="Times New Roman"/>
              </w:rPr>
              <w:t>о</w:t>
            </w:r>
            <w:r w:rsidR="00285E89" w:rsidRPr="00930664">
              <w:rPr>
                <w:rFonts w:ascii="Times New Roman" w:hAnsi="Times New Roman"/>
              </w:rPr>
              <w:t xml:space="preserve">бщий объем бюджетных ассигнований на реализацию подпрограммы 4 </w:t>
            </w:r>
            <w:r w:rsidR="00285E89" w:rsidRPr="00016BAF">
              <w:rPr>
                <w:rFonts w:ascii="Times New Roman" w:hAnsi="Times New Roman"/>
                <w:shd w:val="clear" w:color="auto" w:fill="FFFFFF" w:themeFill="background1"/>
              </w:rPr>
              <w:t xml:space="preserve">составляет </w:t>
            </w:r>
            <w:r w:rsidR="00FF21AF">
              <w:rPr>
                <w:rFonts w:ascii="Times New Roman" w:hAnsi="Times New Roman"/>
                <w:bCs/>
                <w:szCs w:val="28"/>
              </w:rPr>
              <w:t>216 </w:t>
            </w:r>
            <w:r w:rsidR="007F31A7">
              <w:rPr>
                <w:rFonts w:ascii="Times New Roman" w:hAnsi="Times New Roman"/>
                <w:bCs/>
                <w:szCs w:val="28"/>
              </w:rPr>
              <w:t>4</w:t>
            </w:r>
            <w:r w:rsidR="00FF21AF">
              <w:rPr>
                <w:rFonts w:ascii="Times New Roman" w:hAnsi="Times New Roman"/>
                <w:bCs/>
                <w:szCs w:val="28"/>
              </w:rPr>
              <w:t>14,133</w:t>
            </w:r>
            <w:r w:rsidR="00C21C43">
              <w:rPr>
                <w:rFonts w:ascii="Times New Roman" w:hAnsi="Times New Roman"/>
                <w:bCs/>
                <w:szCs w:val="28"/>
                <w:shd w:val="clear" w:color="auto" w:fill="FFFFFF" w:themeFill="background1"/>
              </w:rPr>
              <w:t xml:space="preserve"> </w:t>
            </w:r>
            <w:r w:rsidR="00285E89" w:rsidRPr="00016BAF">
              <w:rPr>
                <w:rFonts w:ascii="Times New Roman" w:hAnsi="Times New Roman"/>
                <w:shd w:val="clear" w:color="auto" w:fill="FFFFFF" w:themeFill="background1"/>
              </w:rPr>
              <w:t>тыс</w:t>
            </w:r>
            <w:r w:rsidR="00285E89" w:rsidRPr="00930664">
              <w:rPr>
                <w:rFonts w:ascii="Times New Roman" w:hAnsi="Times New Roman"/>
              </w:rPr>
              <w:t xml:space="preserve">. рублей, в том числе: </w:t>
            </w:r>
          </w:p>
          <w:p w14:paraId="3750818A" w14:textId="4960A12C" w:rsidR="00044AF4" w:rsidRPr="00930664" w:rsidRDefault="00285E89" w:rsidP="00F3461C">
            <w:pPr>
              <w:shd w:val="clear" w:color="auto" w:fill="FFFFFF"/>
              <w:jc w:val="both"/>
              <w:rPr>
                <w:rFonts w:ascii="Times New Roman" w:hAnsi="Times New Roman"/>
              </w:rPr>
            </w:pPr>
            <w:r w:rsidRPr="00930664">
              <w:rPr>
                <w:rFonts w:ascii="Times New Roman" w:hAnsi="Times New Roman"/>
              </w:rPr>
              <w:t xml:space="preserve">объем ассигнований, источником которых является </w:t>
            </w:r>
            <w:r w:rsidR="000D4605" w:rsidRPr="00930664">
              <w:rPr>
                <w:rFonts w:ascii="Times New Roman" w:hAnsi="Times New Roman"/>
              </w:rPr>
              <w:t xml:space="preserve"> областной бюджет,  составляет </w:t>
            </w:r>
            <w:r w:rsidR="00FF21AF">
              <w:rPr>
                <w:rFonts w:ascii="Times New Roman" w:hAnsi="Times New Roman"/>
                <w:bCs/>
                <w:szCs w:val="28"/>
              </w:rPr>
              <w:t>210 </w:t>
            </w:r>
            <w:r w:rsidR="003423B6">
              <w:rPr>
                <w:rFonts w:ascii="Times New Roman" w:hAnsi="Times New Roman"/>
                <w:bCs/>
                <w:szCs w:val="28"/>
              </w:rPr>
              <w:t>6</w:t>
            </w:r>
            <w:r w:rsidR="00FF21AF">
              <w:rPr>
                <w:rFonts w:ascii="Times New Roman" w:hAnsi="Times New Roman"/>
                <w:bCs/>
                <w:szCs w:val="28"/>
              </w:rPr>
              <w:t>02,433</w:t>
            </w:r>
            <w:r w:rsidR="00C21C43">
              <w:rPr>
                <w:rFonts w:ascii="Times New Roman" w:hAnsi="Times New Roman"/>
                <w:shd w:val="clear" w:color="auto" w:fill="FFFFFF" w:themeFill="background1"/>
              </w:rPr>
              <w:t xml:space="preserve">  </w:t>
            </w:r>
            <w:r w:rsidR="00044AF4" w:rsidRPr="00016BAF">
              <w:rPr>
                <w:rFonts w:ascii="Times New Roman" w:hAnsi="Times New Roman"/>
                <w:shd w:val="clear" w:color="auto" w:fill="FFFFFF" w:themeFill="background1"/>
              </w:rPr>
              <w:t>тыс.</w:t>
            </w:r>
            <w:r w:rsidR="00044AF4" w:rsidRPr="00930664">
              <w:rPr>
                <w:rFonts w:ascii="Times New Roman" w:hAnsi="Times New Roman"/>
              </w:rPr>
              <w:t xml:space="preserve"> рублей;</w:t>
            </w:r>
            <w:r w:rsidRPr="00930664">
              <w:rPr>
                <w:rFonts w:ascii="Times New Roman" w:hAnsi="Times New Roman"/>
              </w:rPr>
              <w:t xml:space="preserve"> </w:t>
            </w:r>
          </w:p>
          <w:p w14:paraId="26865889" w14:textId="77777777" w:rsidR="00285E89" w:rsidRPr="00930664" w:rsidRDefault="00285E89" w:rsidP="00F3461C">
            <w:pPr>
              <w:shd w:val="clear" w:color="auto" w:fill="FFFFFF"/>
              <w:jc w:val="both"/>
              <w:rPr>
                <w:rFonts w:ascii="Times New Roman" w:hAnsi="Times New Roman"/>
              </w:rPr>
            </w:pPr>
            <w:r w:rsidRPr="00930664">
              <w:rPr>
                <w:rFonts w:ascii="Times New Roman" w:hAnsi="Times New Roman"/>
              </w:rPr>
              <w:t xml:space="preserve">объем  ассигнований, источником финансового обеспечения которых является    федеральный бюджет,  составляет </w:t>
            </w:r>
            <w:r w:rsidR="00180483" w:rsidRPr="00930664">
              <w:rPr>
                <w:rFonts w:ascii="Times New Roman" w:hAnsi="Times New Roman"/>
              </w:rPr>
              <w:t>5</w:t>
            </w:r>
            <w:r w:rsidR="0086092D" w:rsidRPr="00930664">
              <w:rPr>
                <w:rFonts w:ascii="Times New Roman" w:hAnsi="Times New Roman"/>
                <w:bCs/>
                <w:szCs w:val="28"/>
              </w:rPr>
              <w:t> </w:t>
            </w:r>
            <w:r w:rsidR="00180483" w:rsidRPr="00930664">
              <w:rPr>
                <w:rFonts w:ascii="Times New Roman" w:hAnsi="Times New Roman"/>
                <w:bCs/>
                <w:szCs w:val="28"/>
              </w:rPr>
              <w:t>811</w:t>
            </w:r>
            <w:r w:rsidR="0086092D" w:rsidRPr="00930664">
              <w:rPr>
                <w:rFonts w:ascii="Times New Roman" w:hAnsi="Times New Roman"/>
                <w:bCs/>
                <w:szCs w:val="28"/>
              </w:rPr>
              <w:t>,</w:t>
            </w:r>
            <w:r w:rsidR="00180483" w:rsidRPr="00930664">
              <w:rPr>
                <w:rFonts w:ascii="Times New Roman" w:hAnsi="Times New Roman"/>
                <w:bCs/>
                <w:szCs w:val="28"/>
              </w:rPr>
              <w:t>7</w:t>
            </w:r>
            <w:r w:rsidR="0086092D" w:rsidRPr="00930664">
              <w:rPr>
                <w:rFonts w:ascii="Times New Roman" w:hAnsi="Times New Roman"/>
                <w:bCs/>
                <w:szCs w:val="28"/>
              </w:rPr>
              <w:t>00</w:t>
            </w:r>
            <w:r w:rsidRPr="00930664">
              <w:rPr>
                <w:rFonts w:ascii="Times New Roman" w:hAnsi="Times New Roman"/>
              </w:rPr>
              <w:t xml:space="preserve"> тыс. рублей.</w:t>
            </w:r>
          </w:p>
          <w:p w14:paraId="0AFF4B9A" w14:textId="77777777" w:rsidR="00285E89" w:rsidRPr="00930664" w:rsidRDefault="00285E89" w:rsidP="00F3461C">
            <w:pPr>
              <w:shd w:val="clear" w:color="auto" w:fill="FFFFFF"/>
              <w:jc w:val="both"/>
              <w:rPr>
                <w:rFonts w:ascii="Times New Roman" w:hAnsi="Times New Roman"/>
              </w:rPr>
            </w:pPr>
            <w:r w:rsidRPr="00930664">
              <w:rPr>
                <w:rFonts w:ascii="Times New Roman" w:hAnsi="Times New Roman"/>
              </w:rPr>
              <w:t>Бюджетные ассигнования областного бюджета на реализацию подпрограммы 4 по годам распределяются в следующих объемах:</w:t>
            </w:r>
          </w:p>
          <w:p w14:paraId="7F03FF86" w14:textId="77777777" w:rsidR="00285E89" w:rsidRPr="00930664" w:rsidRDefault="00285E89" w:rsidP="00F3461C">
            <w:pPr>
              <w:shd w:val="clear" w:color="auto" w:fill="FFFFFF"/>
              <w:rPr>
                <w:rFonts w:ascii="Times New Roman" w:hAnsi="Times New Roman"/>
              </w:rPr>
            </w:pPr>
            <w:r w:rsidRPr="00930664">
              <w:rPr>
                <w:rFonts w:ascii="Times New Roman" w:hAnsi="Times New Roman"/>
              </w:rPr>
              <w:t xml:space="preserve">2018 год – </w:t>
            </w:r>
            <w:r w:rsidR="00260BA3" w:rsidRPr="00930664">
              <w:rPr>
                <w:rFonts w:ascii="Times New Roman" w:hAnsi="Times New Roman"/>
              </w:rPr>
              <w:t>5 138</w:t>
            </w:r>
            <w:r w:rsidR="000D4605" w:rsidRPr="00930664">
              <w:rPr>
                <w:rFonts w:ascii="Times New Roman" w:hAnsi="Times New Roman"/>
              </w:rPr>
              <w:t>,</w:t>
            </w:r>
            <w:r w:rsidR="00260BA3" w:rsidRPr="00930664">
              <w:rPr>
                <w:rFonts w:ascii="Times New Roman" w:hAnsi="Times New Roman"/>
              </w:rPr>
              <w:t>0</w:t>
            </w:r>
            <w:r w:rsidRPr="00930664">
              <w:rPr>
                <w:rFonts w:ascii="Times New Roman" w:hAnsi="Times New Roman"/>
              </w:rPr>
              <w:t>00 тыс. рублей;</w:t>
            </w:r>
          </w:p>
          <w:p w14:paraId="576EBACE" w14:textId="77777777" w:rsidR="00285E89" w:rsidRPr="00930664" w:rsidRDefault="00285E89" w:rsidP="00F3461C">
            <w:pPr>
              <w:shd w:val="clear" w:color="auto" w:fill="FFFFFF"/>
              <w:rPr>
                <w:rFonts w:ascii="Times New Roman" w:hAnsi="Times New Roman"/>
              </w:rPr>
            </w:pPr>
            <w:r w:rsidRPr="00930664">
              <w:rPr>
                <w:rFonts w:ascii="Times New Roman" w:hAnsi="Times New Roman"/>
              </w:rPr>
              <w:t xml:space="preserve">2019 год – </w:t>
            </w:r>
            <w:r w:rsidR="005C793D" w:rsidRPr="00930664">
              <w:rPr>
                <w:rFonts w:ascii="Times New Roman" w:hAnsi="Times New Roman"/>
              </w:rPr>
              <w:t>6 097</w:t>
            </w:r>
            <w:r w:rsidR="00F41B67" w:rsidRPr="00930664">
              <w:rPr>
                <w:rFonts w:ascii="Times New Roman" w:hAnsi="Times New Roman"/>
              </w:rPr>
              <w:t>,000</w:t>
            </w:r>
            <w:r w:rsidR="00946FB7" w:rsidRPr="00930664">
              <w:rPr>
                <w:rFonts w:ascii="Times New Roman" w:hAnsi="Times New Roman"/>
                <w:bCs/>
                <w:szCs w:val="28"/>
              </w:rPr>
              <w:t xml:space="preserve"> </w:t>
            </w:r>
            <w:r w:rsidRPr="00930664">
              <w:rPr>
                <w:rFonts w:ascii="Times New Roman" w:hAnsi="Times New Roman"/>
              </w:rPr>
              <w:t>тыс. рублей;</w:t>
            </w:r>
          </w:p>
          <w:p w14:paraId="4E0145E1" w14:textId="77777777" w:rsidR="00181AB4" w:rsidRPr="00930664" w:rsidRDefault="00285E89" w:rsidP="00F3461C">
            <w:pPr>
              <w:shd w:val="clear" w:color="auto" w:fill="FFFFFF"/>
              <w:rPr>
                <w:rFonts w:ascii="Times New Roman" w:hAnsi="Times New Roman"/>
              </w:rPr>
            </w:pPr>
            <w:r w:rsidRPr="00930664">
              <w:rPr>
                <w:rFonts w:ascii="Times New Roman" w:hAnsi="Times New Roman"/>
              </w:rPr>
              <w:t xml:space="preserve">2020 год – </w:t>
            </w:r>
            <w:r w:rsidR="00260BA3" w:rsidRPr="00930664">
              <w:rPr>
                <w:rFonts w:ascii="Times New Roman" w:hAnsi="Times New Roman"/>
                <w:bCs/>
                <w:szCs w:val="28"/>
              </w:rPr>
              <w:t>5 979</w:t>
            </w:r>
            <w:r w:rsidR="00946FB7" w:rsidRPr="00930664">
              <w:rPr>
                <w:rFonts w:ascii="Times New Roman" w:hAnsi="Times New Roman"/>
                <w:bCs/>
                <w:szCs w:val="28"/>
              </w:rPr>
              <w:t>,000</w:t>
            </w:r>
            <w:r w:rsidRPr="00930664">
              <w:rPr>
                <w:rFonts w:ascii="Times New Roman" w:hAnsi="Times New Roman"/>
              </w:rPr>
              <w:t xml:space="preserve"> тыс. рублей</w:t>
            </w:r>
            <w:r w:rsidR="00181AB4" w:rsidRPr="00930664">
              <w:rPr>
                <w:rFonts w:ascii="Times New Roman" w:hAnsi="Times New Roman"/>
              </w:rPr>
              <w:t>;</w:t>
            </w:r>
          </w:p>
          <w:p w14:paraId="21E2A8CC" w14:textId="77777777" w:rsidR="000F0D99" w:rsidRPr="00930664" w:rsidRDefault="00181AB4" w:rsidP="00F3461C">
            <w:pPr>
              <w:shd w:val="clear" w:color="auto" w:fill="FFFFFF"/>
              <w:rPr>
                <w:rFonts w:ascii="Times New Roman" w:hAnsi="Times New Roman"/>
              </w:rPr>
            </w:pPr>
            <w:r w:rsidRPr="00930664">
              <w:rPr>
                <w:rFonts w:ascii="Times New Roman" w:hAnsi="Times New Roman"/>
              </w:rPr>
              <w:t xml:space="preserve">2021 год </w:t>
            </w:r>
            <w:r w:rsidRPr="00F3461C">
              <w:rPr>
                <w:rFonts w:ascii="Times New Roman" w:hAnsi="Times New Roman"/>
                <w:shd w:val="clear" w:color="auto" w:fill="FFFFFF"/>
              </w:rPr>
              <w:t>–</w:t>
            </w:r>
            <w:r w:rsidR="00180483" w:rsidRPr="00F3461C">
              <w:rPr>
                <w:rFonts w:ascii="Times New Roman" w:hAnsi="Times New Roman"/>
                <w:shd w:val="clear" w:color="auto" w:fill="FFFFFF"/>
              </w:rPr>
              <w:t xml:space="preserve"> </w:t>
            </w:r>
            <w:r w:rsidR="00C20DB6">
              <w:rPr>
                <w:rFonts w:ascii="Times New Roman" w:hAnsi="Times New Roman"/>
                <w:shd w:val="clear" w:color="auto" w:fill="FFFFFF"/>
              </w:rPr>
              <w:t>24</w:t>
            </w:r>
            <w:r w:rsidR="00180483" w:rsidRPr="00F3461C">
              <w:rPr>
                <w:rFonts w:ascii="Times New Roman" w:hAnsi="Times New Roman"/>
                <w:shd w:val="clear" w:color="auto" w:fill="FFFFFF"/>
              </w:rPr>
              <w:t xml:space="preserve"> </w:t>
            </w:r>
            <w:r w:rsidR="00C20DB6">
              <w:rPr>
                <w:rFonts w:ascii="Times New Roman" w:hAnsi="Times New Roman"/>
                <w:shd w:val="clear" w:color="auto" w:fill="FFFFFF"/>
              </w:rPr>
              <w:t>495</w:t>
            </w:r>
            <w:r w:rsidR="00946FB7" w:rsidRPr="00F3461C">
              <w:rPr>
                <w:rFonts w:ascii="Times New Roman" w:hAnsi="Times New Roman"/>
                <w:bCs/>
                <w:szCs w:val="28"/>
                <w:shd w:val="clear" w:color="auto" w:fill="FFFFFF"/>
              </w:rPr>
              <w:t>,</w:t>
            </w:r>
            <w:r w:rsidR="00C20DB6">
              <w:rPr>
                <w:rFonts w:ascii="Times New Roman" w:hAnsi="Times New Roman"/>
                <w:bCs/>
                <w:szCs w:val="28"/>
                <w:shd w:val="clear" w:color="auto" w:fill="FFFFFF"/>
              </w:rPr>
              <w:t>619</w:t>
            </w:r>
            <w:r w:rsidRPr="00F3461C">
              <w:rPr>
                <w:rFonts w:ascii="Times New Roman" w:hAnsi="Times New Roman"/>
                <w:shd w:val="clear" w:color="auto" w:fill="FFFFFF"/>
              </w:rPr>
              <w:t xml:space="preserve"> </w:t>
            </w:r>
            <w:r w:rsidRPr="00930664">
              <w:rPr>
                <w:rFonts w:ascii="Times New Roman" w:hAnsi="Times New Roman"/>
              </w:rPr>
              <w:t>тыс. рублей</w:t>
            </w:r>
            <w:r w:rsidR="000F0D99" w:rsidRPr="00930664">
              <w:rPr>
                <w:rFonts w:ascii="Times New Roman" w:hAnsi="Times New Roman"/>
              </w:rPr>
              <w:t>;</w:t>
            </w:r>
          </w:p>
          <w:p w14:paraId="0F726EB5" w14:textId="77777777" w:rsidR="000F0D99" w:rsidRPr="00930664" w:rsidRDefault="000F0D99" w:rsidP="00016BAF">
            <w:pPr>
              <w:shd w:val="clear" w:color="auto" w:fill="FFFFFF" w:themeFill="background1"/>
              <w:ind w:right="-1"/>
              <w:jc w:val="both"/>
              <w:rPr>
                <w:rFonts w:ascii="Times New Roman" w:hAnsi="Times New Roman"/>
                <w:bCs/>
                <w:szCs w:val="28"/>
              </w:rPr>
            </w:pPr>
            <w:r w:rsidRPr="00930664">
              <w:rPr>
                <w:rFonts w:ascii="Times New Roman" w:hAnsi="Times New Roman"/>
                <w:bCs/>
                <w:szCs w:val="28"/>
              </w:rPr>
              <w:t xml:space="preserve">2022 </w:t>
            </w:r>
            <w:r w:rsidRPr="00930664">
              <w:rPr>
                <w:rFonts w:ascii="Times New Roman" w:hAnsi="Times New Roman" w:hint="eastAsia"/>
                <w:bCs/>
                <w:szCs w:val="28"/>
              </w:rPr>
              <w:t>год</w:t>
            </w:r>
            <w:r w:rsidRPr="00930664">
              <w:rPr>
                <w:rFonts w:ascii="Times New Roman" w:hAnsi="Times New Roman"/>
                <w:bCs/>
                <w:szCs w:val="28"/>
              </w:rPr>
              <w:t xml:space="preserve"> – </w:t>
            </w:r>
            <w:r w:rsidR="001E41C1">
              <w:rPr>
                <w:rFonts w:ascii="Times New Roman" w:hAnsi="Times New Roman"/>
                <w:bCs/>
                <w:szCs w:val="28"/>
              </w:rPr>
              <w:t>23 007,747</w:t>
            </w:r>
            <w:r w:rsidRPr="00930664">
              <w:rPr>
                <w:rFonts w:ascii="Times New Roman" w:hAnsi="Times New Roman"/>
                <w:bCs/>
                <w:szCs w:val="28"/>
              </w:rPr>
              <w:t xml:space="preserve"> </w:t>
            </w:r>
            <w:r w:rsidRPr="00930664">
              <w:rPr>
                <w:rFonts w:ascii="Times New Roman" w:hAnsi="Times New Roman" w:hint="eastAsia"/>
                <w:bCs/>
                <w:szCs w:val="28"/>
              </w:rPr>
              <w:t>тыс</w:t>
            </w:r>
            <w:r w:rsidRPr="00930664">
              <w:rPr>
                <w:rFonts w:ascii="Times New Roman" w:hAnsi="Times New Roman"/>
                <w:bCs/>
                <w:szCs w:val="28"/>
              </w:rPr>
              <w:t xml:space="preserve">. </w:t>
            </w:r>
            <w:r w:rsidRPr="00930664">
              <w:rPr>
                <w:rFonts w:ascii="Times New Roman" w:hAnsi="Times New Roman" w:hint="eastAsia"/>
                <w:bCs/>
                <w:szCs w:val="28"/>
              </w:rPr>
              <w:t>рублей</w:t>
            </w:r>
            <w:r w:rsidRPr="00930664">
              <w:rPr>
                <w:rFonts w:ascii="Times New Roman" w:hAnsi="Times New Roman"/>
                <w:bCs/>
                <w:szCs w:val="28"/>
              </w:rPr>
              <w:t>;</w:t>
            </w:r>
          </w:p>
          <w:p w14:paraId="340DCC01" w14:textId="0E451098" w:rsidR="000F0D99" w:rsidRPr="00930664" w:rsidRDefault="000F0D99" w:rsidP="00016BAF">
            <w:pPr>
              <w:shd w:val="clear" w:color="auto" w:fill="FFFFFF" w:themeFill="background1"/>
              <w:ind w:right="-1"/>
              <w:jc w:val="both"/>
              <w:rPr>
                <w:rFonts w:ascii="Times New Roman" w:hAnsi="Times New Roman"/>
                <w:bCs/>
                <w:szCs w:val="28"/>
              </w:rPr>
            </w:pPr>
            <w:r w:rsidRPr="00930664">
              <w:rPr>
                <w:rFonts w:ascii="Times New Roman" w:hAnsi="Times New Roman"/>
                <w:bCs/>
                <w:szCs w:val="28"/>
              </w:rPr>
              <w:t xml:space="preserve">2023 </w:t>
            </w:r>
            <w:r w:rsidRPr="00930664">
              <w:rPr>
                <w:rFonts w:ascii="Times New Roman" w:hAnsi="Times New Roman" w:hint="eastAsia"/>
                <w:bCs/>
                <w:szCs w:val="28"/>
              </w:rPr>
              <w:t>год</w:t>
            </w:r>
            <w:r w:rsidRPr="00930664">
              <w:rPr>
                <w:rFonts w:ascii="Times New Roman" w:hAnsi="Times New Roman"/>
                <w:bCs/>
                <w:szCs w:val="28"/>
              </w:rPr>
              <w:t xml:space="preserve"> </w:t>
            </w:r>
            <w:r w:rsidRPr="00F3461C">
              <w:rPr>
                <w:rFonts w:ascii="Times New Roman" w:hAnsi="Times New Roman"/>
                <w:bCs/>
                <w:szCs w:val="28"/>
                <w:shd w:val="clear" w:color="auto" w:fill="FFFFFF"/>
              </w:rPr>
              <w:t>–</w:t>
            </w:r>
            <w:r w:rsidR="00180483" w:rsidRPr="00F3461C">
              <w:rPr>
                <w:rFonts w:ascii="Times New Roman" w:hAnsi="Times New Roman"/>
                <w:bCs/>
                <w:szCs w:val="28"/>
                <w:shd w:val="clear" w:color="auto" w:fill="FFFFFF"/>
              </w:rPr>
              <w:t xml:space="preserve"> </w:t>
            </w:r>
            <w:r w:rsidR="00C21C43">
              <w:rPr>
                <w:rFonts w:ascii="Times New Roman" w:hAnsi="Times New Roman"/>
                <w:bCs/>
                <w:szCs w:val="28"/>
              </w:rPr>
              <w:t>49 </w:t>
            </w:r>
            <w:r w:rsidR="003423B6">
              <w:rPr>
                <w:rFonts w:ascii="Times New Roman" w:hAnsi="Times New Roman"/>
                <w:bCs/>
                <w:szCs w:val="28"/>
              </w:rPr>
              <w:t>7</w:t>
            </w:r>
            <w:r w:rsidR="00C21C43">
              <w:rPr>
                <w:rFonts w:ascii="Times New Roman" w:hAnsi="Times New Roman"/>
                <w:bCs/>
                <w:szCs w:val="28"/>
              </w:rPr>
              <w:t xml:space="preserve">20,113  </w:t>
            </w:r>
            <w:r w:rsidRPr="00930664">
              <w:rPr>
                <w:rFonts w:ascii="Times New Roman" w:hAnsi="Times New Roman" w:hint="eastAsia"/>
                <w:bCs/>
                <w:szCs w:val="28"/>
              </w:rPr>
              <w:t>тыс</w:t>
            </w:r>
            <w:r w:rsidRPr="00930664">
              <w:rPr>
                <w:rFonts w:ascii="Times New Roman" w:hAnsi="Times New Roman"/>
                <w:bCs/>
                <w:szCs w:val="28"/>
              </w:rPr>
              <w:t xml:space="preserve">. </w:t>
            </w:r>
            <w:r w:rsidRPr="00930664">
              <w:rPr>
                <w:rFonts w:ascii="Times New Roman" w:hAnsi="Times New Roman" w:hint="eastAsia"/>
                <w:bCs/>
                <w:szCs w:val="28"/>
              </w:rPr>
              <w:t>рублей</w:t>
            </w:r>
            <w:r w:rsidRPr="00930664">
              <w:rPr>
                <w:rFonts w:ascii="Times New Roman" w:hAnsi="Times New Roman"/>
                <w:bCs/>
                <w:szCs w:val="28"/>
              </w:rPr>
              <w:t>;</w:t>
            </w:r>
          </w:p>
          <w:p w14:paraId="10580953" w14:textId="77777777" w:rsidR="00E738FE" w:rsidRDefault="000F0D99" w:rsidP="00016BAF">
            <w:pPr>
              <w:shd w:val="clear" w:color="auto" w:fill="FFFFFF" w:themeFill="background1"/>
              <w:rPr>
                <w:rFonts w:ascii="Times New Roman" w:hAnsi="Times New Roman"/>
                <w:bCs/>
                <w:szCs w:val="28"/>
              </w:rPr>
            </w:pPr>
            <w:r w:rsidRPr="00930664">
              <w:rPr>
                <w:rFonts w:ascii="Times New Roman" w:hAnsi="Times New Roman"/>
                <w:bCs/>
                <w:szCs w:val="28"/>
              </w:rPr>
              <w:t xml:space="preserve">2024 </w:t>
            </w:r>
            <w:r w:rsidRPr="00930664">
              <w:rPr>
                <w:rFonts w:ascii="Times New Roman" w:hAnsi="Times New Roman" w:hint="eastAsia"/>
                <w:bCs/>
                <w:szCs w:val="28"/>
              </w:rPr>
              <w:t>год</w:t>
            </w:r>
            <w:r w:rsidRPr="00930664">
              <w:rPr>
                <w:rFonts w:ascii="Times New Roman" w:hAnsi="Times New Roman"/>
                <w:bCs/>
                <w:szCs w:val="28"/>
              </w:rPr>
              <w:t xml:space="preserve"> – </w:t>
            </w:r>
            <w:r w:rsidR="00C21C43">
              <w:rPr>
                <w:rFonts w:ascii="Times New Roman" w:hAnsi="Times New Roman"/>
                <w:bCs/>
                <w:szCs w:val="28"/>
              </w:rPr>
              <w:t xml:space="preserve">48 082,477 </w:t>
            </w:r>
            <w:r w:rsidRPr="00930664">
              <w:rPr>
                <w:rFonts w:ascii="Times New Roman" w:hAnsi="Times New Roman" w:hint="eastAsia"/>
                <w:bCs/>
                <w:szCs w:val="28"/>
              </w:rPr>
              <w:t>тыс</w:t>
            </w:r>
            <w:r w:rsidRPr="00930664">
              <w:rPr>
                <w:rFonts w:ascii="Times New Roman" w:hAnsi="Times New Roman"/>
                <w:bCs/>
                <w:szCs w:val="28"/>
              </w:rPr>
              <w:t>.</w:t>
            </w:r>
            <w:r w:rsidRPr="00622FC2">
              <w:rPr>
                <w:rFonts w:ascii="Times New Roman" w:hAnsi="Times New Roman"/>
                <w:bCs/>
                <w:szCs w:val="28"/>
              </w:rPr>
              <w:t xml:space="preserve"> </w:t>
            </w:r>
            <w:r w:rsidRPr="00622FC2">
              <w:rPr>
                <w:rFonts w:ascii="Times New Roman" w:hAnsi="Times New Roman" w:hint="eastAsia"/>
                <w:bCs/>
                <w:szCs w:val="28"/>
              </w:rPr>
              <w:t>рублей</w:t>
            </w:r>
            <w:r w:rsidR="00E738FE">
              <w:rPr>
                <w:rFonts w:ascii="Times New Roman" w:hAnsi="Times New Roman"/>
                <w:bCs/>
                <w:szCs w:val="28"/>
              </w:rPr>
              <w:t>;</w:t>
            </w:r>
          </w:p>
          <w:p w14:paraId="1C6A6928" w14:textId="77777777" w:rsidR="00285E89" w:rsidRPr="00622FC2" w:rsidRDefault="00E738FE" w:rsidP="00016BAF">
            <w:pPr>
              <w:shd w:val="clear" w:color="auto" w:fill="FFFFFF" w:themeFill="background1"/>
              <w:rPr>
                <w:rFonts w:ascii="Times New Roman" w:hAnsi="Times New Roman"/>
              </w:rPr>
            </w:pPr>
            <w:r w:rsidRPr="008F25C1">
              <w:rPr>
                <w:rFonts w:ascii="Times New Roman" w:hAnsi="Times New Roman"/>
                <w:bCs/>
                <w:shd w:val="clear" w:color="auto" w:fill="FFFFFF" w:themeFill="background1"/>
              </w:rPr>
              <w:t xml:space="preserve">2025 год – </w:t>
            </w:r>
            <w:r w:rsidR="00C21C43">
              <w:rPr>
                <w:rFonts w:ascii="Times New Roman" w:hAnsi="Times New Roman"/>
                <w:bCs/>
                <w:shd w:val="clear" w:color="auto" w:fill="FFFFFF" w:themeFill="background1"/>
              </w:rPr>
              <w:t xml:space="preserve">48 082,477  </w:t>
            </w:r>
            <w:r w:rsidRPr="008F25C1">
              <w:rPr>
                <w:rFonts w:ascii="Times New Roman" w:hAnsi="Times New Roman"/>
                <w:bCs/>
                <w:shd w:val="clear" w:color="auto" w:fill="FFFFFF" w:themeFill="background1"/>
              </w:rPr>
              <w:t>тыс. рублей</w:t>
            </w:r>
            <w:r w:rsidR="00285E89" w:rsidRPr="00622FC2">
              <w:rPr>
                <w:rFonts w:ascii="Times New Roman" w:hAnsi="Times New Roman"/>
              </w:rPr>
              <w:t>.</w:t>
            </w:r>
          </w:p>
          <w:p w14:paraId="3950D941"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Бюджетные ассигнования, источником которых являются средства федерального бюджета, по годам распределяются в следующих объемах:</w:t>
            </w:r>
          </w:p>
          <w:p w14:paraId="6DAB7584"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t xml:space="preserve">2018 год – </w:t>
            </w:r>
            <w:r w:rsidR="00F65800" w:rsidRPr="00622FC2">
              <w:rPr>
                <w:rFonts w:ascii="Times New Roman" w:hAnsi="Times New Roman"/>
              </w:rPr>
              <w:t>2</w:t>
            </w:r>
            <w:r w:rsidR="00181AB4" w:rsidRPr="00622FC2">
              <w:rPr>
                <w:rFonts w:ascii="Times New Roman" w:hAnsi="Times New Roman"/>
              </w:rPr>
              <w:t xml:space="preserve"> </w:t>
            </w:r>
            <w:r w:rsidR="00F65800" w:rsidRPr="00622FC2">
              <w:rPr>
                <w:rFonts w:ascii="Times New Roman" w:hAnsi="Times New Roman"/>
              </w:rPr>
              <w:t>231</w:t>
            </w:r>
            <w:r w:rsidRPr="00622FC2">
              <w:rPr>
                <w:rFonts w:ascii="Times New Roman" w:hAnsi="Times New Roman"/>
              </w:rPr>
              <w:t>,</w:t>
            </w:r>
            <w:r w:rsidR="00F65800" w:rsidRPr="00622FC2">
              <w:rPr>
                <w:rFonts w:ascii="Times New Roman" w:hAnsi="Times New Roman"/>
              </w:rPr>
              <w:t>6</w:t>
            </w:r>
            <w:r w:rsidRPr="00622FC2">
              <w:rPr>
                <w:rFonts w:ascii="Times New Roman" w:hAnsi="Times New Roman"/>
              </w:rPr>
              <w:t>00</w:t>
            </w:r>
            <w:r w:rsidR="00137142" w:rsidRPr="00622FC2">
              <w:rPr>
                <w:rFonts w:ascii="Times New Roman" w:hAnsi="Times New Roman"/>
              </w:rPr>
              <w:t xml:space="preserve"> тыс. рублей;</w:t>
            </w:r>
          </w:p>
          <w:p w14:paraId="65C84029" w14:textId="77777777" w:rsidR="00285E89" w:rsidRPr="00930664" w:rsidRDefault="00285E89" w:rsidP="00F3461C">
            <w:pPr>
              <w:shd w:val="clear" w:color="auto" w:fill="FFFFFF"/>
              <w:rPr>
                <w:rFonts w:ascii="Times New Roman" w:hAnsi="Times New Roman"/>
              </w:rPr>
            </w:pPr>
            <w:r w:rsidRPr="00930664">
              <w:rPr>
                <w:rFonts w:ascii="Times New Roman" w:hAnsi="Times New Roman"/>
              </w:rPr>
              <w:t>2019 год –</w:t>
            </w:r>
            <w:r w:rsidR="00946FB7" w:rsidRPr="00930664">
              <w:rPr>
                <w:rFonts w:ascii="Times New Roman" w:hAnsi="Times New Roman"/>
              </w:rPr>
              <w:t xml:space="preserve">     </w:t>
            </w:r>
            <w:r w:rsidR="007A2B1F" w:rsidRPr="00930664">
              <w:rPr>
                <w:rFonts w:ascii="Times New Roman" w:hAnsi="Times New Roman"/>
              </w:rPr>
              <w:t xml:space="preserve"> </w:t>
            </w:r>
            <w:r w:rsidR="00946FB7" w:rsidRPr="00930664">
              <w:rPr>
                <w:rFonts w:ascii="Times New Roman" w:hAnsi="Times New Roman"/>
              </w:rPr>
              <w:t xml:space="preserve"> </w:t>
            </w:r>
            <w:r w:rsidRPr="00930664">
              <w:rPr>
                <w:rFonts w:ascii="Times New Roman" w:hAnsi="Times New Roman"/>
              </w:rPr>
              <w:t xml:space="preserve"> </w:t>
            </w:r>
            <w:r w:rsidR="00946FB7" w:rsidRPr="00930664">
              <w:rPr>
                <w:rFonts w:ascii="Times New Roman" w:hAnsi="Times New Roman"/>
              </w:rPr>
              <w:t>0</w:t>
            </w:r>
            <w:r w:rsidRPr="00930664">
              <w:rPr>
                <w:rFonts w:ascii="Times New Roman" w:hAnsi="Times New Roman"/>
              </w:rPr>
              <w:t>,</w:t>
            </w:r>
            <w:r w:rsidR="00946FB7" w:rsidRPr="00930664">
              <w:rPr>
                <w:rFonts w:ascii="Times New Roman" w:hAnsi="Times New Roman"/>
              </w:rPr>
              <w:t>0</w:t>
            </w:r>
            <w:r w:rsidRPr="00930664">
              <w:rPr>
                <w:rFonts w:ascii="Times New Roman" w:hAnsi="Times New Roman"/>
              </w:rPr>
              <w:t>00 тыс. рублей;</w:t>
            </w:r>
          </w:p>
          <w:p w14:paraId="4E5264CC" w14:textId="77777777" w:rsidR="00285E89" w:rsidRPr="00930664" w:rsidRDefault="00285E89" w:rsidP="00F3461C">
            <w:pPr>
              <w:shd w:val="clear" w:color="auto" w:fill="FFFFFF"/>
              <w:rPr>
                <w:rFonts w:ascii="Times New Roman" w:hAnsi="Times New Roman"/>
              </w:rPr>
            </w:pPr>
            <w:r w:rsidRPr="00930664">
              <w:rPr>
                <w:rFonts w:ascii="Times New Roman" w:hAnsi="Times New Roman"/>
              </w:rPr>
              <w:t xml:space="preserve">2020 год – </w:t>
            </w:r>
            <w:r w:rsidR="0086092D" w:rsidRPr="00930664">
              <w:rPr>
                <w:rFonts w:ascii="Times New Roman" w:hAnsi="Times New Roman"/>
              </w:rPr>
              <w:t>2 007</w:t>
            </w:r>
            <w:r w:rsidRPr="00930664">
              <w:rPr>
                <w:rFonts w:ascii="Times New Roman" w:hAnsi="Times New Roman"/>
              </w:rPr>
              <w:t>,</w:t>
            </w:r>
            <w:r w:rsidR="00946FB7" w:rsidRPr="00930664">
              <w:rPr>
                <w:rFonts w:ascii="Times New Roman" w:hAnsi="Times New Roman"/>
              </w:rPr>
              <w:t>0</w:t>
            </w:r>
            <w:r w:rsidRPr="00930664">
              <w:rPr>
                <w:rFonts w:ascii="Times New Roman" w:hAnsi="Times New Roman"/>
              </w:rPr>
              <w:t>00 тыс. рублей</w:t>
            </w:r>
            <w:r w:rsidR="004E47CE" w:rsidRPr="00930664">
              <w:rPr>
                <w:rFonts w:ascii="Times New Roman" w:hAnsi="Times New Roman"/>
              </w:rPr>
              <w:t>;</w:t>
            </w:r>
          </w:p>
          <w:p w14:paraId="49F1C245" w14:textId="77777777" w:rsidR="000F0D99" w:rsidRPr="00930664" w:rsidRDefault="004E47CE" w:rsidP="00F3461C">
            <w:pPr>
              <w:shd w:val="clear" w:color="auto" w:fill="FFFFFF"/>
              <w:rPr>
                <w:rFonts w:ascii="Times New Roman" w:hAnsi="Times New Roman"/>
              </w:rPr>
            </w:pPr>
            <w:r w:rsidRPr="00930664">
              <w:rPr>
                <w:rFonts w:ascii="Times New Roman" w:hAnsi="Times New Roman"/>
              </w:rPr>
              <w:t xml:space="preserve">2021 год – </w:t>
            </w:r>
            <w:r w:rsidR="003D664B" w:rsidRPr="00930664">
              <w:rPr>
                <w:rFonts w:ascii="Times New Roman" w:hAnsi="Times New Roman"/>
              </w:rPr>
              <w:t>1 573</w:t>
            </w:r>
            <w:r w:rsidRPr="00930664">
              <w:rPr>
                <w:rFonts w:ascii="Times New Roman" w:hAnsi="Times New Roman"/>
              </w:rPr>
              <w:t>,</w:t>
            </w:r>
            <w:r w:rsidR="009B5A7B" w:rsidRPr="00930664">
              <w:rPr>
                <w:rFonts w:ascii="Times New Roman" w:hAnsi="Times New Roman"/>
              </w:rPr>
              <w:t>1</w:t>
            </w:r>
            <w:r w:rsidR="00946FB7" w:rsidRPr="00930664">
              <w:rPr>
                <w:rFonts w:ascii="Times New Roman" w:hAnsi="Times New Roman"/>
              </w:rPr>
              <w:t>00</w:t>
            </w:r>
            <w:r w:rsidRPr="00930664">
              <w:rPr>
                <w:rFonts w:ascii="Times New Roman" w:hAnsi="Times New Roman"/>
              </w:rPr>
              <w:t xml:space="preserve"> тыс. рублей</w:t>
            </w:r>
            <w:r w:rsidR="000F0D99" w:rsidRPr="00930664">
              <w:rPr>
                <w:rFonts w:ascii="Times New Roman" w:hAnsi="Times New Roman"/>
              </w:rPr>
              <w:t>;</w:t>
            </w:r>
          </w:p>
          <w:p w14:paraId="5AB6BAF0" w14:textId="77777777" w:rsidR="00A3371D" w:rsidRPr="00930664" w:rsidRDefault="00A3371D" w:rsidP="00F3461C">
            <w:pPr>
              <w:shd w:val="clear" w:color="auto" w:fill="FFFFFF"/>
              <w:ind w:right="-1"/>
              <w:jc w:val="both"/>
              <w:rPr>
                <w:rFonts w:ascii="Times New Roman" w:hAnsi="Times New Roman"/>
                <w:bCs/>
                <w:szCs w:val="28"/>
              </w:rPr>
            </w:pPr>
            <w:r w:rsidRPr="00930664">
              <w:rPr>
                <w:rFonts w:ascii="Times New Roman" w:hAnsi="Times New Roman"/>
                <w:bCs/>
                <w:szCs w:val="28"/>
              </w:rPr>
              <w:t xml:space="preserve">2022 </w:t>
            </w:r>
            <w:r w:rsidRPr="00930664">
              <w:rPr>
                <w:rFonts w:ascii="Times New Roman" w:hAnsi="Times New Roman" w:hint="eastAsia"/>
                <w:bCs/>
                <w:szCs w:val="28"/>
              </w:rPr>
              <w:t>год</w:t>
            </w:r>
            <w:r w:rsidRPr="00930664">
              <w:rPr>
                <w:rFonts w:ascii="Times New Roman" w:hAnsi="Times New Roman"/>
                <w:bCs/>
                <w:szCs w:val="28"/>
              </w:rPr>
              <w:t xml:space="preserve"> –       0,000 </w:t>
            </w:r>
            <w:r w:rsidRPr="00930664">
              <w:rPr>
                <w:rFonts w:ascii="Times New Roman" w:hAnsi="Times New Roman" w:hint="eastAsia"/>
                <w:bCs/>
                <w:szCs w:val="28"/>
              </w:rPr>
              <w:t>тыс</w:t>
            </w:r>
            <w:r w:rsidRPr="00930664">
              <w:rPr>
                <w:rFonts w:ascii="Times New Roman" w:hAnsi="Times New Roman"/>
                <w:bCs/>
                <w:szCs w:val="28"/>
              </w:rPr>
              <w:t xml:space="preserve">. </w:t>
            </w:r>
            <w:r w:rsidRPr="00930664">
              <w:rPr>
                <w:rFonts w:ascii="Times New Roman" w:hAnsi="Times New Roman" w:hint="eastAsia"/>
                <w:bCs/>
                <w:szCs w:val="28"/>
              </w:rPr>
              <w:t>рублей</w:t>
            </w:r>
            <w:r w:rsidRPr="00930664">
              <w:rPr>
                <w:rFonts w:ascii="Times New Roman" w:hAnsi="Times New Roman"/>
                <w:bCs/>
                <w:szCs w:val="28"/>
              </w:rPr>
              <w:t>;</w:t>
            </w:r>
          </w:p>
          <w:p w14:paraId="2F2E7C47" w14:textId="77777777" w:rsidR="00A3371D" w:rsidRPr="00622FC2" w:rsidRDefault="00A3371D" w:rsidP="00F3461C">
            <w:pPr>
              <w:shd w:val="clear" w:color="auto" w:fill="FFFFFF"/>
              <w:ind w:right="-1"/>
              <w:jc w:val="both"/>
              <w:rPr>
                <w:rFonts w:ascii="Times New Roman" w:hAnsi="Times New Roman"/>
                <w:bCs/>
                <w:szCs w:val="28"/>
              </w:rPr>
            </w:pPr>
            <w:r w:rsidRPr="00930664">
              <w:rPr>
                <w:rFonts w:ascii="Times New Roman" w:hAnsi="Times New Roman"/>
                <w:bCs/>
                <w:szCs w:val="28"/>
              </w:rPr>
              <w:t xml:space="preserve">2023 </w:t>
            </w:r>
            <w:r w:rsidRPr="00930664">
              <w:rPr>
                <w:rFonts w:ascii="Times New Roman" w:hAnsi="Times New Roman" w:hint="eastAsia"/>
                <w:bCs/>
                <w:szCs w:val="28"/>
              </w:rPr>
              <w:t>год</w:t>
            </w:r>
            <w:r w:rsidRPr="00930664">
              <w:rPr>
                <w:rFonts w:ascii="Times New Roman" w:hAnsi="Times New Roman"/>
                <w:bCs/>
                <w:szCs w:val="28"/>
              </w:rPr>
              <w:t xml:space="preserve"> –       0,000 </w:t>
            </w:r>
            <w:r w:rsidRPr="00930664">
              <w:rPr>
                <w:rFonts w:ascii="Times New Roman" w:hAnsi="Times New Roman" w:hint="eastAsia"/>
                <w:bCs/>
                <w:szCs w:val="28"/>
              </w:rPr>
              <w:t>тыс</w:t>
            </w:r>
            <w:r w:rsidRPr="00930664">
              <w:rPr>
                <w:rFonts w:ascii="Times New Roman" w:hAnsi="Times New Roman"/>
                <w:bCs/>
                <w:szCs w:val="28"/>
              </w:rPr>
              <w:t xml:space="preserve">. </w:t>
            </w:r>
            <w:r w:rsidRPr="00930664">
              <w:rPr>
                <w:rFonts w:ascii="Times New Roman" w:hAnsi="Times New Roman" w:hint="eastAsia"/>
                <w:bCs/>
                <w:szCs w:val="28"/>
              </w:rPr>
              <w:t>рублей</w:t>
            </w:r>
            <w:r w:rsidRPr="00622FC2">
              <w:rPr>
                <w:rFonts w:ascii="Times New Roman" w:hAnsi="Times New Roman"/>
                <w:bCs/>
                <w:szCs w:val="28"/>
              </w:rPr>
              <w:t>;</w:t>
            </w:r>
          </w:p>
          <w:p w14:paraId="256289A2" w14:textId="77777777" w:rsidR="00E738FE" w:rsidRDefault="00A3371D" w:rsidP="00F3461C">
            <w:pPr>
              <w:shd w:val="clear" w:color="auto" w:fill="FFFFFF"/>
              <w:rPr>
                <w:rFonts w:ascii="Times New Roman" w:hAnsi="Times New Roman"/>
                <w:bCs/>
                <w:szCs w:val="28"/>
              </w:rPr>
            </w:pPr>
            <w:r w:rsidRPr="00622FC2">
              <w:rPr>
                <w:rFonts w:ascii="Times New Roman" w:hAnsi="Times New Roman"/>
                <w:bCs/>
                <w:szCs w:val="28"/>
              </w:rPr>
              <w:t xml:space="preserve">2024 </w:t>
            </w:r>
            <w:r w:rsidRPr="00622FC2">
              <w:rPr>
                <w:rFonts w:ascii="Times New Roman" w:hAnsi="Times New Roman" w:hint="eastAsia"/>
                <w:bCs/>
                <w:szCs w:val="28"/>
              </w:rPr>
              <w:t>год</w:t>
            </w:r>
            <w:r w:rsidRPr="00622FC2">
              <w:rPr>
                <w:rFonts w:ascii="Times New Roman" w:hAnsi="Times New Roman"/>
                <w:bCs/>
                <w:szCs w:val="28"/>
              </w:rPr>
              <w:t xml:space="preserve"> –        0,000 </w:t>
            </w:r>
            <w:r w:rsidRPr="00622FC2">
              <w:rPr>
                <w:rFonts w:ascii="Times New Roman" w:hAnsi="Times New Roman" w:hint="eastAsia"/>
                <w:bCs/>
                <w:szCs w:val="28"/>
              </w:rPr>
              <w:t>тыс</w:t>
            </w:r>
            <w:r w:rsidRPr="00622FC2">
              <w:rPr>
                <w:rFonts w:ascii="Times New Roman" w:hAnsi="Times New Roman"/>
                <w:bCs/>
                <w:szCs w:val="28"/>
              </w:rPr>
              <w:t xml:space="preserve">. </w:t>
            </w:r>
            <w:r w:rsidRPr="00622FC2">
              <w:rPr>
                <w:rFonts w:ascii="Times New Roman" w:hAnsi="Times New Roman" w:hint="eastAsia"/>
                <w:bCs/>
                <w:szCs w:val="28"/>
              </w:rPr>
              <w:t>рублей</w:t>
            </w:r>
            <w:r w:rsidR="00E738FE">
              <w:rPr>
                <w:rFonts w:ascii="Times New Roman" w:hAnsi="Times New Roman"/>
                <w:bCs/>
                <w:szCs w:val="28"/>
              </w:rPr>
              <w:t>;</w:t>
            </w:r>
          </w:p>
          <w:p w14:paraId="5046DD86" w14:textId="77777777" w:rsidR="004E47CE" w:rsidRPr="00622FC2" w:rsidRDefault="00E738FE" w:rsidP="00F3461C">
            <w:pPr>
              <w:shd w:val="clear" w:color="auto" w:fill="FFFFFF"/>
              <w:rPr>
                <w:rFonts w:ascii="Times New Roman" w:hAnsi="Times New Roman"/>
              </w:rPr>
            </w:pPr>
            <w:r>
              <w:rPr>
                <w:rFonts w:ascii="Times New Roman" w:hAnsi="Times New Roman"/>
                <w:bCs/>
                <w:szCs w:val="28"/>
              </w:rPr>
              <w:t xml:space="preserve">2025 год </w:t>
            </w:r>
            <w:r w:rsidRPr="000C059F">
              <w:rPr>
                <w:rFonts w:ascii="Times New Roman" w:hAnsi="Times New Roman"/>
                <w:bCs/>
                <w:szCs w:val="28"/>
              </w:rPr>
              <w:t xml:space="preserve">– </w:t>
            </w:r>
            <w:r>
              <w:rPr>
                <w:rFonts w:ascii="Times New Roman" w:hAnsi="Times New Roman"/>
                <w:bCs/>
                <w:szCs w:val="28"/>
              </w:rPr>
              <w:t xml:space="preserve">       0</w:t>
            </w:r>
            <w:r w:rsidRPr="00AD0C4E">
              <w:rPr>
                <w:rFonts w:ascii="Times New Roman" w:hAnsi="Times New Roman"/>
                <w:bCs/>
                <w:szCs w:val="28"/>
              </w:rPr>
              <w:t>,00</w:t>
            </w:r>
            <w:r>
              <w:rPr>
                <w:rFonts w:ascii="Times New Roman" w:hAnsi="Times New Roman"/>
                <w:bCs/>
                <w:szCs w:val="28"/>
              </w:rPr>
              <w:t>0</w:t>
            </w:r>
            <w:r w:rsidRPr="000C059F">
              <w:rPr>
                <w:rFonts w:ascii="Times New Roman" w:hAnsi="Times New Roman"/>
                <w:bCs/>
                <w:szCs w:val="28"/>
              </w:rPr>
              <w:t xml:space="preserve"> тыс. рублей</w:t>
            </w:r>
            <w:r>
              <w:rPr>
                <w:rFonts w:ascii="Times New Roman" w:hAnsi="Times New Roman"/>
                <w:bCs/>
                <w:szCs w:val="28"/>
              </w:rPr>
              <w:t>.</w:t>
            </w:r>
          </w:p>
        </w:tc>
      </w:tr>
      <w:tr w:rsidR="009A5DC3" w:rsidRPr="00622FC2" w14:paraId="0E9D609D" w14:textId="77777777" w:rsidTr="000F0D99">
        <w:tc>
          <w:tcPr>
            <w:tcW w:w="2977" w:type="dxa"/>
          </w:tcPr>
          <w:p w14:paraId="15267BC4" w14:textId="77777777" w:rsidR="009A5DC3" w:rsidRPr="004D76E3" w:rsidRDefault="009A5DC3" w:rsidP="00F3461C">
            <w:pPr>
              <w:shd w:val="clear" w:color="auto" w:fill="FFFFFF"/>
              <w:rPr>
                <w:rFonts w:ascii="Times New Roman" w:hAnsi="Times New Roman"/>
                <w:szCs w:val="28"/>
              </w:rPr>
            </w:pPr>
            <w:r w:rsidRPr="004D76E3">
              <w:rPr>
                <w:rFonts w:ascii="Times New Roman" w:hAnsi="Times New Roman"/>
                <w:szCs w:val="28"/>
              </w:rPr>
              <w:t xml:space="preserve">Объем налоговых расходов Курской области в рамках реализации </w:t>
            </w:r>
            <w:r w:rsidRPr="004D76E3">
              <w:rPr>
                <w:rFonts w:ascii="Times New Roman" w:hAnsi="Times New Roman"/>
                <w:szCs w:val="28"/>
              </w:rPr>
              <w:lastRenderedPageBreak/>
              <w:t>подпрограммы (всего)</w:t>
            </w:r>
          </w:p>
        </w:tc>
        <w:tc>
          <w:tcPr>
            <w:tcW w:w="992" w:type="dxa"/>
          </w:tcPr>
          <w:p w14:paraId="0066D9F6" w14:textId="77777777" w:rsidR="009A5DC3" w:rsidRDefault="009A5DC3" w:rsidP="00F3461C">
            <w:pPr>
              <w:shd w:val="clear" w:color="auto" w:fill="FFFFFF"/>
              <w:ind w:firstLine="709"/>
              <w:rPr>
                <w:rFonts w:ascii="Times New Roman" w:hAnsi="Times New Roman"/>
                <w:szCs w:val="28"/>
              </w:rPr>
            </w:pPr>
          </w:p>
          <w:p w14:paraId="04C457FC" w14:textId="77777777" w:rsidR="009A5DC3" w:rsidRPr="004D76E3" w:rsidRDefault="009A5DC3" w:rsidP="00F3461C">
            <w:pPr>
              <w:shd w:val="clear" w:color="auto" w:fill="FFFFFF"/>
              <w:ind w:firstLine="709"/>
              <w:rPr>
                <w:rFonts w:ascii="Times New Roman" w:hAnsi="Times New Roman"/>
                <w:szCs w:val="28"/>
              </w:rPr>
            </w:pPr>
            <w:r w:rsidRPr="004D76E3">
              <w:rPr>
                <w:rFonts w:ascii="Times New Roman" w:hAnsi="Times New Roman"/>
                <w:szCs w:val="28"/>
              </w:rPr>
              <w:t>-</w:t>
            </w:r>
          </w:p>
        </w:tc>
        <w:tc>
          <w:tcPr>
            <w:tcW w:w="5103" w:type="dxa"/>
          </w:tcPr>
          <w:p w14:paraId="7B701910" w14:textId="77777777" w:rsidR="009A5DC3" w:rsidRDefault="009A5DC3" w:rsidP="00F3461C">
            <w:pPr>
              <w:shd w:val="clear" w:color="auto" w:fill="FFFFFF"/>
              <w:ind w:left="79"/>
              <w:jc w:val="both"/>
              <w:rPr>
                <w:rFonts w:ascii="Times New Roman" w:hAnsi="Times New Roman"/>
                <w:szCs w:val="28"/>
              </w:rPr>
            </w:pPr>
          </w:p>
          <w:p w14:paraId="167E8412" w14:textId="77777777" w:rsidR="009A5DC3" w:rsidRPr="004D76E3" w:rsidRDefault="009A5DC3" w:rsidP="00F3461C">
            <w:pPr>
              <w:shd w:val="clear" w:color="auto" w:fill="FFFFFF"/>
              <w:ind w:left="79"/>
              <w:jc w:val="both"/>
              <w:rPr>
                <w:rFonts w:ascii="Times New Roman" w:hAnsi="Times New Roman"/>
                <w:szCs w:val="28"/>
              </w:rPr>
            </w:pPr>
            <w:r w:rsidRPr="004D76E3">
              <w:rPr>
                <w:rFonts w:ascii="Times New Roman" w:hAnsi="Times New Roman"/>
                <w:szCs w:val="28"/>
              </w:rPr>
              <w:t xml:space="preserve">отсутствует                                                                        </w:t>
            </w:r>
          </w:p>
        </w:tc>
      </w:tr>
      <w:tr w:rsidR="00285E89" w:rsidRPr="00622FC2" w14:paraId="571FF277" w14:textId="77777777" w:rsidTr="000F0D99">
        <w:tc>
          <w:tcPr>
            <w:tcW w:w="2977" w:type="dxa"/>
          </w:tcPr>
          <w:p w14:paraId="469011BF" w14:textId="77777777" w:rsidR="00285E89" w:rsidRPr="00622FC2" w:rsidRDefault="00285E89" w:rsidP="00F3461C">
            <w:pPr>
              <w:shd w:val="clear" w:color="auto" w:fill="FFFFFF"/>
              <w:rPr>
                <w:rFonts w:ascii="Times New Roman" w:hAnsi="Times New Roman"/>
              </w:rPr>
            </w:pPr>
            <w:r w:rsidRPr="00622FC2">
              <w:rPr>
                <w:rFonts w:ascii="Times New Roman" w:hAnsi="Times New Roman"/>
              </w:rPr>
              <w:lastRenderedPageBreak/>
              <w:t>Ожидаемые результаты реализации подпрограммы</w:t>
            </w:r>
          </w:p>
        </w:tc>
        <w:tc>
          <w:tcPr>
            <w:tcW w:w="992" w:type="dxa"/>
          </w:tcPr>
          <w:p w14:paraId="20059465" w14:textId="77777777" w:rsidR="00285E89" w:rsidRPr="00622FC2" w:rsidRDefault="00285E89" w:rsidP="00F3461C">
            <w:pPr>
              <w:shd w:val="clear" w:color="auto" w:fill="FFFFFF"/>
              <w:ind w:firstLine="709"/>
              <w:rPr>
                <w:rFonts w:ascii="Times New Roman" w:hAnsi="Times New Roman"/>
                <w:b/>
              </w:rPr>
            </w:pPr>
            <w:r w:rsidRPr="00622FC2">
              <w:rPr>
                <w:rFonts w:ascii="Times New Roman" w:hAnsi="Times New Roman"/>
                <w:b/>
              </w:rPr>
              <w:t>-</w:t>
            </w:r>
          </w:p>
        </w:tc>
        <w:tc>
          <w:tcPr>
            <w:tcW w:w="5103" w:type="dxa"/>
          </w:tcPr>
          <w:p w14:paraId="111AAF86"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увеличение доли граждан, положительно оценивающих состояние межнациональных отношений, в общей численности населения Курской области;</w:t>
            </w:r>
          </w:p>
          <w:p w14:paraId="47CC706F"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повышение уровня дружелюбного отношения к представителям другой национальности на территории Курской области;</w:t>
            </w:r>
          </w:p>
          <w:p w14:paraId="09023A7A"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увеличение доли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358A203B"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увеличение численности участников мероприятий, направленных на укрепление общероссийского  гражданского единства, этнокультурное развитие народов России, проживающих на территории Курской области;</w:t>
            </w:r>
          </w:p>
          <w:p w14:paraId="0F033CF8"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увеличение количества участников мероприятий, направленных на сохранение и развитие самобытной казачьей культуры;</w:t>
            </w:r>
          </w:p>
          <w:p w14:paraId="0A46BF27" w14:textId="77777777" w:rsidR="00285E89" w:rsidRPr="00622FC2" w:rsidRDefault="00285E89" w:rsidP="00F3461C">
            <w:pPr>
              <w:shd w:val="clear" w:color="auto" w:fill="FFFFFF"/>
              <w:jc w:val="both"/>
              <w:rPr>
                <w:rFonts w:ascii="Times New Roman" w:hAnsi="Times New Roman"/>
              </w:rPr>
            </w:pPr>
            <w:r w:rsidRPr="00622FC2">
              <w:rPr>
                <w:rFonts w:ascii="Times New Roman" w:hAnsi="Times New Roman"/>
              </w:rPr>
              <w:t>увеличение количества мероприятий, проведенных некоммерческими организациями в сфере духовно-просветительской деятельности</w:t>
            </w:r>
            <w:r w:rsidR="001F6BF7" w:rsidRPr="00622FC2">
              <w:rPr>
                <w:rFonts w:ascii="Times New Roman" w:hAnsi="Times New Roman"/>
              </w:rPr>
              <w:t>.</w:t>
            </w:r>
          </w:p>
        </w:tc>
      </w:tr>
    </w:tbl>
    <w:p w14:paraId="7FA59B04" w14:textId="77777777" w:rsidR="00285E89" w:rsidRPr="00622FC2" w:rsidRDefault="00285E89" w:rsidP="00F3461C">
      <w:pPr>
        <w:shd w:val="clear" w:color="auto" w:fill="FFFFFF"/>
        <w:ind w:firstLine="709"/>
        <w:jc w:val="center"/>
        <w:rPr>
          <w:rFonts w:ascii="Times New Roman" w:hAnsi="Times New Roman"/>
          <w:bCs/>
          <w:color w:val="000000"/>
          <w:szCs w:val="32"/>
        </w:rPr>
      </w:pPr>
    </w:p>
    <w:p w14:paraId="0F38D5DA" w14:textId="77777777" w:rsidR="00A3371D"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 xml:space="preserve">1. Характеристика сферы реализации подпрограммы, </w:t>
      </w:r>
    </w:p>
    <w:p w14:paraId="1270C72B"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 xml:space="preserve">описание основных </w:t>
      </w:r>
      <w:r w:rsidR="00A3371D" w:rsidRPr="00622FC2">
        <w:rPr>
          <w:rFonts w:ascii="Times New Roman" w:hAnsi="Times New Roman"/>
          <w:bCs/>
          <w:color w:val="000000"/>
          <w:szCs w:val="32"/>
        </w:rPr>
        <w:t>п</w:t>
      </w:r>
      <w:r w:rsidRPr="00622FC2">
        <w:rPr>
          <w:rFonts w:ascii="Times New Roman" w:hAnsi="Times New Roman"/>
          <w:bCs/>
          <w:color w:val="000000"/>
          <w:szCs w:val="32"/>
        </w:rPr>
        <w:t>роблем в указанной сфере и прогноз ее развития</w:t>
      </w:r>
    </w:p>
    <w:p w14:paraId="0B956E3A" w14:textId="77777777" w:rsidR="00285E89" w:rsidRPr="00622FC2" w:rsidRDefault="00285E89" w:rsidP="00F3461C">
      <w:pPr>
        <w:shd w:val="clear" w:color="auto" w:fill="FFFFFF"/>
        <w:ind w:firstLine="709"/>
        <w:jc w:val="center"/>
        <w:rPr>
          <w:rFonts w:ascii="Times New Roman" w:hAnsi="Times New Roman"/>
          <w:b/>
          <w:bCs/>
          <w:color w:val="000000"/>
          <w:szCs w:val="32"/>
        </w:rPr>
      </w:pPr>
    </w:p>
    <w:p w14:paraId="7EB263F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Сфера этноконфессиональных отношений остается наиболее вероятным центром притяжения конфликтных настроений населения. При формировании региональной модели государственной национальной политики Курской области учитывается, что в этническом многообразии заключается значительный потенциал для дальнейшего развития и продвижения региона. Признание этнического и религиозного многообразия, понимание и уважение культурных особенностей, присущих представителям различных народов и религий, в сочетании с демократическими ценностями гражданского общества будут </w:t>
      </w:r>
      <w:r w:rsidRPr="00622FC2">
        <w:rPr>
          <w:rFonts w:ascii="Times New Roman" w:hAnsi="Times New Roman"/>
          <w:bCs/>
          <w:color w:val="000000"/>
          <w:szCs w:val="32"/>
        </w:rPr>
        <w:lastRenderedPageBreak/>
        <w:t>способствовать созданию атмосферы взаимного уважения на территории Курской области.</w:t>
      </w:r>
    </w:p>
    <w:p w14:paraId="1CB2AE3D"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При существенном преобладании славянских народов население области этнически неоднородно. Вследствие различных темпов воспроизводства этнических групп и национального состава мигрантов для региона характерно изменение соотношения численности основных этносов. </w:t>
      </w:r>
    </w:p>
    <w:p w14:paraId="0DD31F0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Согласно данным Всероссийской переписи населения 2010 года 97% населения Курской области составляют русские, всего на территории области проживают представители более  100 национальностей. На сегодняшний день этноконфессиональный состав населения в регионе усложняется. Наблюдается появление новых национальных сообществ и религиозных общин. </w:t>
      </w:r>
    </w:p>
    <w:p w14:paraId="7759D9E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В Управлении Минюста России по Курской области зарегистрировано двенадцать национальных общественных организаций и две некоммерческие автономные организации, осуществляющие взаимодействие в сфере культурного общения: </w:t>
      </w:r>
    </w:p>
    <w:p w14:paraId="4D088F7D"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региональное отделение общероссийской общественной организации «Союз армян России»;</w:t>
      </w:r>
    </w:p>
    <w:p w14:paraId="5C7586E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благотворительный центр «Еврейский дом»;</w:t>
      </w:r>
    </w:p>
    <w:p w14:paraId="23C5134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еврейская национально-культурная автономия Курской области;</w:t>
      </w:r>
    </w:p>
    <w:p w14:paraId="5A80551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городское общество польской культуры;</w:t>
      </w:r>
    </w:p>
    <w:p w14:paraId="084D4134"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Курская городская общественная организация «Вьетнамское общество»;</w:t>
      </w:r>
    </w:p>
    <w:p w14:paraId="16CB264F"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Курская городская общественная организация «Азербайджанская община  им. К. Караева»;</w:t>
      </w:r>
    </w:p>
    <w:p w14:paraId="0A8963F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Курское региональное отделение Межрегиональной общественной организации «Общество российско - китайской дружбы»;</w:t>
      </w:r>
    </w:p>
    <w:p w14:paraId="53CBD3B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Курская региональная общественная организация «Товарищество Украина - Сейм»;</w:t>
      </w:r>
    </w:p>
    <w:p w14:paraId="4D85F20A"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Курская региональная общественная организация «Узбекская национальная  община «Амир - Тимур»;</w:t>
      </w:r>
    </w:p>
    <w:p w14:paraId="26A34C5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Курская региональная общественная организация «Общественно-культурный центр «Община молдаван»;</w:t>
      </w:r>
    </w:p>
    <w:p w14:paraId="61B37B5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Курское региональное отделение общероссийской общественной организации «Всероссийский Азербайджанский Конгресс»;</w:t>
      </w:r>
    </w:p>
    <w:p w14:paraId="3D90AAFA"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автономная некоммерческая  организация индийско-русского содружества и культурного общения;</w:t>
      </w:r>
    </w:p>
    <w:p w14:paraId="71FC0CE3"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автономная некоммерческая организация Культурно-просветительское общество  русско-итальянского сотрудничества  «Руссита»;</w:t>
      </w:r>
    </w:p>
    <w:p w14:paraId="6D87590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Курская региональная общественная организация «Таджикский культурный центр «Ватан».</w:t>
      </w:r>
    </w:p>
    <w:p w14:paraId="7C6F1F0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 xml:space="preserve">Наиболее многочисленные диаспоры в Курской области - армянская, украинская, азербайджанская и еврейская. </w:t>
      </w:r>
    </w:p>
    <w:p w14:paraId="4E07613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Основной проблемой, возникающей при организации работы с диаспорами, является их разрозненность, а также низкий уровень владения русским языком в отдельных сообществах. Низкий уровень этноконфессиональной культуры в обществе, отсутствие централизованных информационных ресурсов, предоставляющих объективную и актуальную информацию о действующих в Курской области религиозных организациях и межнациональных группах, могут привести к активизации национализма и религиозного фундаментализма. </w:t>
      </w:r>
    </w:p>
    <w:p w14:paraId="0C2A0C19"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Большое влияние на этноконфессиональный состав населения региона оказывает миграция. В Курской области, с учетом складывающихся экономических факторов, традиционно имеется четыре миграционных потока: из Украины, Узбекистана, Армении и Молдовы. Остальные миграционные потоки не имеют значительного влияния.</w:t>
      </w:r>
    </w:p>
    <w:p w14:paraId="441ED1A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 данным 2015 года граждане Украины составляли 63,1% от общего миграционного потока (АППГ – 41,1%), что выше аналогичного показателя по ЦФО (25,6%). Продолжающийся политический и экономический кризис в Украине вызвал увеличение миграционного потока из данного государства в 2016 году. Однако за аналогичный  период 2017 года количество мигрантов из Украины уменьшилось на 18%.</w:t>
      </w:r>
    </w:p>
    <w:p w14:paraId="6D5CF05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 Второй по численности поток - из Узбекистана (удельный вес – 11,7%, АППГ – 22,7%). Основная цель прибытия граждан Узбекистана – поиск работы. Отмечается рост прибывших с целью учебы на 666,7% (с 21</w:t>
      </w:r>
      <w:r w:rsidR="00137142" w:rsidRPr="00622FC2">
        <w:rPr>
          <w:rFonts w:ascii="Times New Roman" w:hAnsi="Times New Roman"/>
          <w:bCs/>
          <w:color w:val="000000"/>
          <w:szCs w:val="32"/>
        </w:rPr>
        <w:t xml:space="preserve"> </w:t>
      </w:r>
      <w:r w:rsidRPr="00622FC2">
        <w:rPr>
          <w:rFonts w:ascii="Times New Roman" w:hAnsi="Times New Roman"/>
          <w:bCs/>
          <w:color w:val="000000"/>
          <w:szCs w:val="32"/>
        </w:rPr>
        <w:t xml:space="preserve">чел. до 161чел.). </w:t>
      </w:r>
    </w:p>
    <w:p w14:paraId="217C43A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Третий по численности миграционный поток - из Армении (удельный вес – 5,9%, АППГ – 8,6%). </w:t>
      </w:r>
    </w:p>
    <w:p w14:paraId="373CD4DB"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Четвертый миграционный поток - из Молдовы (удельный вес – 3,7%, АППГ – 6,4%). </w:t>
      </w:r>
    </w:p>
    <w:p w14:paraId="33BEB85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Число иностранных граждан, прибывших из стран Азии, Африки и Латинской Америки с целью получения высшего образования постепенно растет. </w:t>
      </w:r>
    </w:p>
    <w:p w14:paraId="36B1BE5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Несмотря на наличие на территории г. Курска вьетнамской диаспоры, которая существует здесь с советских времен, миграционный поток из этой страны также незначителен – на миграционный учет первично  поставлено 20 человек (АППГ - 49). Большинство (70% от общего количества) пребывает здесь с деловой целью – 14 человек.</w:t>
      </w:r>
    </w:p>
    <w:p w14:paraId="5BDFCAF3"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Характер миграционных процессов в Курской области за 5 месяцев 2017 года свидетельствует об уменьшении числа прибывающих мигрантов в сравнении с 2015 годом и  аналогичным периодом 2016 года. Согласно поступившим из пограничных служб сведениям с начала  2017 года через курский участок Государственной границы Российской Федерации  въехало 110483 иностранных гражданина (-15,3%) и выехало – 88140 </w:t>
      </w:r>
      <w:r w:rsidR="00137142" w:rsidRPr="00622FC2">
        <w:rPr>
          <w:rFonts w:ascii="Times New Roman" w:hAnsi="Times New Roman"/>
          <w:bCs/>
          <w:color w:val="000000"/>
          <w:szCs w:val="32"/>
        </w:rPr>
        <w:t xml:space="preserve">        </w:t>
      </w:r>
      <w:r w:rsidRPr="00622FC2">
        <w:rPr>
          <w:rFonts w:ascii="Times New Roman" w:hAnsi="Times New Roman"/>
          <w:bCs/>
          <w:color w:val="000000"/>
          <w:szCs w:val="32"/>
        </w:rPr>
        <w:t xml:space="preserve">(-20,6%). Оформлено 798 приглашений иностранным гражданам (+31%) и </w:t>
      </w:r>
      <w:r w:rsidRPr="00622FC2">
        <w:rPr>
          <w:rFonts w:ascii="Times New Roman" w:hAnsi="Times New Roman"/>
          <w:bCs/>
          <w:color w:val="000000"/>
          <w:szCs w:val="32"/>
        </w:rPr>
        <w:lastRenderedPageBreak/>
        <w:t xml:space="preserve">1353 визы (+13,6%), из них многократных учебных – 1307 (+17,6%). В мае – сентябре 2017 года продолжилась тенденция роста миграционных потоков из государств Средней Азии.  </w:t>
      </w:r>
    </w:p>
    <w:p w14:paraId="3379A0B9"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На миграционный учет поставлено 21991 иностранных граждан            (-17,6%), из них по месту пребывания – 18837 человек (-16,4%) и по месту жительства – 3154 (-23,6%). Снято с миграционного учета 16734 человека       (-36,8%).</w:t>
      </w:r>
    </w:p>
    <w:p w14:paraId="5C17A7E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Въехали с гуманитарной целью 3 человека (граждане Великобритании, Германии, Греции), с деловой или коммерческой целью – 87 (в основном, из стран Евросоюза – 66), с целью получения убежища – 1 (гражданин Украины), с целью работы –  1674 (из них граждан Узбекистана – 862, Украины – 355, Армении – 192, Таджикистана – 109), с деловой целью – 55 (из них граждан  Белоруссии – 13, Украины – 27), с целью туризма – 96 (из них граждан Германии – 27, Украины- 14, США – 12, Швейцарии – 8), для обучения – 936 (из них граждан Малайзии – 208, Шри-Ланки – 195, Индии – 124, Бразилии – 121, Нигерии – 54, Украины – 49, Таиланда - 26), остальные – с частными или иными целями.</w:t>
      </w:r>
    </w:p>
    <w:p w14:paraId="1290584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 сравнении с маем 2016 года отмечается незначительное снижение числа поставленных на учет по месту пребывания – на 4,7% (с 4897 до 4668). Это произошло за счет снижения украинского миграционного потока с 2045 до 1671 (на 18,3%). При этом поток из Узбекистана вырос с 988 до 1004 человек (+1,6%), из Таджикистана – с 128 до 154 (+20,3%).</w:t>
      </w:r>
    </w:p>
    <w:p w14:paraId="46985B9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На территории К</w:t>
      </w:r>
      <w:r w:rsidR="00137142" w:rsidRPr="00622FC2">
        <w:rPr>
          <w:rFonts w:ascii="Times New Roman" w:hAnsi="Times New Roman"/>
          <w:bCs/>
          <w:color w:val="000000"/>
          <w:szCs w:val="32"/>
        </w:rPr>
        <w:t xml:space="preserve">урской области на 01.06.2017 </w:t>
      </w:r>
      <w:r w:rsidRPr="00622FC2">
        <w:rPr>
          <w:rFonts w:ascii="Times New Roman" w:hAnsi="Times New Roman"/>
          <w:bCs/>
          <w:color w:val="000000"/>
          <w:szCs w:val="32"/>
        </w:rPr>
        <w:t xml:space="preserve">находится 29249 мигрантов, из них зарегистрированных по месту жительства – 15514 человек и по месту пребывания – 13735 человек (из Украины – 15189 человек, из стран Средней Азии – 5367, в том числе из Узбекистана – 3649, из стран Закавказья – 3346, из них из Армении – 2461). </w:t>
      </w:r>
    </w:p>
    <w:p w14:paraId="5DFE6C9F"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Больше половины мигрантов состоят на миграционном учете в городских округах и прилегающих к ним районах – в городах Курске и Железногорске, в Железногорском и Курском районах.</w:t>
      </w:r>
    </w:p>
    <w:p w14:paraId="0499F585"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Количество фактически работающих иностранных граждан по разрешительным документам составляет 1490 человек (-3,3%; 5 мес. </w:t>
      </w:r>
      <w:r w:rsidR="00137142" w:rsidRPr="00622FC2">
        <w:rPr>
          <w:rFonts w:ascii="Times New Roman" w:hAnsi="Times New Roman"/>
          <w:bCs/>
          <w:color w:val="000000"/>
          <w:szCs w:val="32"/>
        </w:rPr>
        <w:t xml:space="preserve">    </w:t>
      </w:r>
      <w:r w:rsidRPr="00622FC2">
        <w:rPr>
          <w:rFonts w:ascii="Times New Roman" w:hAnsi="Times New Roman"/>
          <w:bCs/>
          <w:color w:val="000000"/>
          <w:szCs w:val="32"/>
        </w:rPr>
        <w:t xml:space="preserve">2016 г. – 1541,), из них на основании разрешений на работу – 190 (-5,9%; 5 мес. 2016 г. – 202), на основании патентов – 1300 (-2,9%; 5 мес. 2016 г. – 1339). </w:t>
      </w:r>
    </w:p>
    <w:p w14:paraId="216C960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Кроме этого, поступило 925 уведомлений о привлечении к трудовой деятельности иностранных граждан, имеющих право осуществлять трудовую деятельность без разрешительных документов (-17,3%; 5 мес. 2016 г. – 1118), и 365 – о расторжении трудовых договоров с ними (-27,9%; 5 мес. 2016 г. – 506).</w:t>
      </w:r>
    </w:p>
    <w:p w14:paraId="5DC56D6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За последние годы наметилась устойчивая тенденция к снижению рисков незаконной миграции на территории Курской области. Это связано с реализацией профилактических мер.</w:t>
      </w:r>
    </w:p>
    <w:p w14:paraId="7A02EBD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В высших учебных заведениях Курской области обучается 3262 иностранных студента, в том числе в Курском государственном медицинском университете - 2412  человек, в Юго-Западном государственном университете – 586, в Курском государственном университете – 210, в Курском монтажном техникуме – 14, в Курской государственной сельскохозяйственной академии – 54</w:t>
      </w:r>
      <w:r w:rsidR="00137142" w:rsidRPr="00622FC2">
        <w:rPr>
          <w:rFonts w:ascii="Times New Roman" w:hAnsi="Times New Roman"/>
          <w:bCs/>
          <w:color w:val="000000"/>
          <w:szCs w:val="32"/>
        </w:rPr>
        <w:t>,</w:t>
      </w:r>
      <w:r w:rsidRPr="00622FC2">
        <w:rPr>
          <w:rFonts w:ascii="Times New Roman" w:hAnsi="Times New Roman"/>
          <w:bCs/>
          <w:color w:val="000000"/>
          <w:szCs w:val="32"/>
        </w:rPr>
        <w:t xml:space="preserve"> из дальнего зарубежья, в общей сложности из 56 стран: наибольшее количество из Индии (640), Малайзии (595), Нигерии (324), Бразилии (354), Шри-Ланки (372). </w:t>
      </w:r>
    </w:p>
    <w:p w14:paraId="5D1EBF1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 С учетом численности населения Курской области (1117397</w:t>
      </w:r>
      <w:r w:rsidR="00137142" w:rsidRPr="00622FC2">
        <w:rPr>
          <w:rFonts w:ascii="Times New Roman" w:hAnsi="Times New Roman"/>
          <w:bCs/>
          <w:color w:val="000000"/>
          <w:szCs w:val="32"/>
        </w:rPr>
        <w:t xml:space="preserve"> чел.</w:t>
      </w:r>
      <w:r w:rsidRPr="00622FC2">
        <w:rPr>
          <w:rFonts w:ascii="Times New Roman" w:hAnsi="Times New Roman"/>
          <w:bCs/>
          <w:color w:val="000000"/>
          <w:szCs w:val="32"/>
        </w:rPr>
        <w:t>) доля иностранных граждан составляет 2,5%, то есть критический порог (10%) управляемости миграционными процессами не пройден.</w:t>
      </w:r>
    </w:p>
    <w:p w14:paraId="7F95DED8" w14:textId="77777777" w:rsidR="00285E89" w:rsidRPr="00622FC2" w:rsidRDefault="00137142"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 состоянию на 1</w:t>
      </w:r>
      <w:r w:rsidR="00D062D8" w:rsidRPr="00622FC2">
        <w:rPr>
          <w:rFonts w:ascii="Times New Roman" w:hAnsi="Times New Roman"/>
          <w:bCs/>
          <w:color w:val="000000"/>
          <w:szCs w:val="32"/>
        </w:rPr>
        <w:t xml:space="preserve"> июня </w:t>
      </w:r>
      <w:r w:rsidRPr="00622FC2">
        <w:rPr>
          <w:rFonts w:ascii="Times New Roman" w:hAnsi="Times New Roman"/>
          <w:bCs/>
          <w:color w:val="000000"/>
          <w:szCs w:val="32"/>
        </w:rPr>
        <w:t>2017</w:t>
      </w:r>
      <w:r w:rsidR="00D062D8" w:rsidRPr="00622FC2">
        <w:rPr>
          <w:rFonts w:ascii="Times New Roman" w:hAnsi="Times New Roman"/>
          <w:bCs/>
          <w:color w:val="000000"/>
          <w:szCs w:val="32"/>
        </w:rPr>
        <w:t xml:space="preserve"> года</w:t>
      </w:r>
      <w:r w:rsidR="00285E89" w:rsidRPr="00622FC2">
        <w:rPr>
          <w:rFonts w:ascii="Times New Roman" w:hAnsi="Times New Roman"/>
          <w:bCs/>
          <w:color w:val="000000"/>
          <w:szCs w:val="32"/>
        </w:rPr>
        <w:t xml:space="preserve"> на территории Курской области зарегистрировано 348 религиозных объединений шестнадцати конфессий. Абсолютное большинство – это приходы Русской Православной церкви (296). Работа в этом направлении строится на принципах сотрудничества и уважения прав и свобод последователей других религий. </w:t>
      </w:r>
    </w:p>
    <w:p w14:paraId="3393109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Кроме православных приходов на территории области осуществляют свою деятельность общины Истинно-православной церкви,  Украинской православной церкви (Киевский Патриархат),  старообрядцев,  Римско-католической церкви, иудаизма,  буддизма, Евангельских христиан-баптистов, Христиан веры евангельской пятидесятников,  Адвентистов седьмого дня,  Новоапостольской церкови, Общества сознания Кришны (Вайшнавы), 3 мусульманские религиозные общины суннитского направления.</w:t>
      </w:r>
    </w:p>
    <w:p w14:paraId="2BF017BF"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В оценке и прогнозировании межэтнических отношений в регионе следует учитывать негативные политические процессы, происходящие в соседней Украине. </w:t>
      </w:r>
    </w:p>
    <w:p w14:paraId="34CBB84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Так в ходе мониторинга сети </w:t>
      </w:r>
      <w:r w:rsidR="00137142" w:rsidRPr="00622FC2">
        <w:rPr>
          <w:rFonts w:ascii="Times New Roman" w:hAnsi="Times New Roman"/>
          <w:bCs/>
          <w:color w:val="000000"/>
          <w:szCs w:val="32"/>
        </w:rPr>
        <w:t>«</w:t>
      </w:r>
      <w:r w:rsidRPr="00622FC2">
        <w:rPr>
          <w:rFonts w:ascii="Times New Roman" w:hAnsi="Times New Roman"/>
          <w:bCs/>
          <w:color w:val="000000"/>
          <w:szCs w:val="32"/>
        </w:rPr>
        <w:t>Интернет</w:t>
      </w:r>
      <w:r w:rsidR="00137142" w:rsidRPr="00622FC2">
        <w:rPr>
          <w:rFonts w:ascii="Times New Roman" w:hAnsi="Times New Roman"/>
          <w:bCs/>
          <w:color w:val="000000"/>
          <w:szCs w:val="32"/>
        </w:rPr>
        <w:t>»</w:t>
      </w:r>
      <w:r w:rsidRPr="00622FC2">
        <w:rPr>
          <w:rFonts w:ascii="Times New Roman" w:hAnsi="Times New Roman"/>
          <w:bCs/>
          <w:color w:val="000000"/>
          <w:szCs w:val="32"/>
        </w:rPr>
        <w:t xml:space="preserve"> сотрудниками УМВД на сайте «В контакте» установлена группа под названием «Рейхскомісаріат «Україна», пропагандирующая нацистскую атрибутику и символику, демонстрирование которых запрещено федеральными законами. Данная группа находится в открытом доступе для неограниченного круга лиц, в том числе несовершеннолетних. </w:t>
      </w:r>
    </w:p>
    <w:p w14:paraId="066956F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Неформальных групп экстремистской направленности на территории региона не зарегистрировано. Деятельность действовавших ранее групп «Сопротивление», «Антифа», «Скинхеды», ЭПО «Русские» (ДПНИ) в настоящее время прекращена (последняя действовавшая группа экстремистского толка «Сопротивление» прекратила свою деятельность в 2014 году). Постоянно ведется работа по пресечению противоправной деятельности отдельных лиц, поддерживающих идеологию указанных групп.</w:t>
      </w:r>
    </w:p>
    <w:p w14:paraId="123AB733"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Наиболее существенное негативное влияние на межэтнические отношения могут оказывать следующие факторы: </w:t>
      </w:r>
    </w:p>
    <w:p w14:paraId="7192D519"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 усиление миграционных потоков в регионе;</w:t>
      </w:r>
    </w:p>
    <w:p w14:paraId="29061B6A"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распространенность стереотипов этнического большинства в отношении представителей других народов;</w:t>
      </w:r>
    </w:p>
    <w:p w14:paraId="6A568ABF"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недостаточная системность мер по формированию российской гражданской идентичности и гражданского единства, по консолидации усилий представителей различных национальностей и конфессий для развития патриотизма,  укрепления гордости за героические события истории Отечества, воспитания культуры межнационального общения, изучению культуры, истории и традиций жителей региона.</w:t>
      </w:r>
    </w:p>
    <w:p w14:paraId="1515A80B"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Патриотизм призван способствовать духовному оздоровлению народа, формированию единого гражданского общества,  имеющего богатый исторический и культурный опыт. Очевидно, что технология патриотического воспитания в России как в многонациональной стране в первую очередь должна быть направлена на созидание условий для многонационального развития России как великой державы. </w:t>
      </w:r>
    </w:p>
    <w:p w14:paraId="7ADC5BA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Гражданственность, патриотизм, культура межнационального общения — путь развития российского общества. Патриот России не может быть националистом. В основу этой работы должны быть заложены общероссийские ценности:</w:t>
      </w:r>
    </w:p>
    <w:p w14:paraId="72B3FAB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1. Героические события отечественной истории (организация и проведение ярких запоминающихся мероприятий для широкой социальной и возрастной категории, приуроченных к государственным праздникам и памятным датам: День России (12 июня), День народного единства (4 ноября), День Победы (9 мая), День государственного флага России (22 августа), День памяти жертв политических репрессий (30 октября) и другие знаменательные и памятные даты страны).</w:t>
      </w:r>
    </w:p>
    <w:p w14:paraId="7DA6266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2. Выдающиеся достижения страны в области науки, культуры, образования, социальной сферы, спорта, политики и экономики (приобщение граждан к общественно-политической жизни страны. Информирование населения с помощью традиционных культурно-просветительских форм работы: выставки, ток-шоу, «круглые столы», общественные акции, форумы, трибуны общественного мнения и т.д.).</w:t>
      </w:r>
    </w:p>
    <w:p w14:paraId="6A1C3B3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3. Героизм, мужество воинов России, мощь и слава русского оружия как неотъемлемая часть величия Российского государства. Днями воинской славы России являются дни славных побед, которые сыграли решающую роль в истории России и в которых российские войска снискали себе почет и уважение современников и благодарную память потомков (формирование положительного отношения в обществе к российской армии и воинской службе, готовности молодых людей к службе в армии как особому виду государственной службы). </w:t>
      </w:r>
    </w:p>
    <w:p w14:paraId="5818D2A5"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В данном направлении эффективны: организация и проведение «Дня защитника Отечества», циклов мероприятий с молодёжью призывного возраста «Защита Отечества – священный долг», ежегодных (весна, осень) традиционных праздников «День призывника» (проводы в армию), </w:t>
      </w:r>
      <w:r w:rsidRPr="00622FC2">
        <w:rPr>
          <w:rFonts w:ascii="Times New Roman" w:hAnsi="Times New Roman"/>
          <w:bCs/>
          <w:color w:val="000000"/>
          <w:szCs w:val="32"/>
        </w:rPr>
        <w:lastRenderedPageBreak/>
        <w:t>создание в учреждениях культурно-досугового типа патриотических, военно-патриотических, военно-спортивных клубов, клубов будущих воинов. В центре внимания должны быть ветераны, участники, очевидцы Великой Отечественной войны. Нужно успеть при жизни этого героического поколения отдать им почести, проявить внимание, государственную и человеческую заботу.</w:t>
      </w:r>
    </w:p>
    <w:p w14:paraId="4B55F515"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Эти нравственные ориентиры являются предпосылками для успешной реализации задач по формированию патриотизма. </w:t>
      </w:r>
    </w:p>
    <w:p w14:paraId="3BA80B1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 ходе проведения мероприятий  необходимо использование государственных символов России. Правильное, уважительное использование государственной символики, которое регламентируется соответствующими законами,  развивает чувство гордости за свою Родину, причастности к гражданству.</w:t>
      </w:r>
    </w:p>
    <w:p w14:paraId="38BEFAE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Важное значение имеет повышение правовой культуры граждан.  День Конституции России, который отмечается 12 декабря,  является поводом для разговора о правах человека, правах ребенка, о социальных и демократических основах нашего общества. В этот день проводятся торжественные церемонии вручения паспортов в рамках Всероссийской акции «Мы — граждане России».</w:t>
      </w:r>
    </w:p>
    <w:p w14:paraId="11AC3F92"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Развитие патриотизма через систему религиозных знаний и духовно-нравственного воспитания проявляется в защите Отечества от неприятеля, труде на благо отчизны, заботе об устроении народной жизни. Поэтому необходимо принятие мер по проведению совместной работы органов государственной власти, муниципального самоуправления  и церкви в данном направлении.</w:t>
      </w:r>
    </w:p>
    <w:p w14:paraId="180F7ABD"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Основной целью мероприятий героико-патриотического направления в подпрограмме  является духовное оздоровление населения региона, объединение граждан различных национальностей и конфессий, проживающих на территории Курской области, вокруг общероссийских ценностей.</w:t>
      </w:r>
    </w:p>
    <w:p w14:paraId="24E46F1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 учетом выше</w:t>
      </w:r>
      <w:r w:rsidR="00E738FE">
        <w:rPr>
          <w:rFonts w:ascii="Times New Roman" w:hAnsi="Times New Roman"/>
          <w:bCs/>
          <w:color w:val="000000"/>
          <w:szCs w:val="32"/>
        </w:rPr>
        <w:t>изложенного</w:t>
      </w:r>
      <w:r w:rsidRPr="00622FC2">
        <w:rPr>
          <w:rFonts w:ascii="Times New Roman" w:hAnsi="Times New Roman"/>
          <w:bCs/>
          <w:color w:val="000000"/>
          <w:szCs w:val="32"/>
        </w:rPr>
        <w:t xml:space="preserve"> подпрограмма направлена на решение ключевых проблем межнациональных и межконфессиональных отношений в регионе, требующих комплексного подхода в современных условиях:</w:t>
      </w:r>
    </w:p>
    <w:p w14:paraId="6A85A0D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преодоление активного распространения узконационального мировоззрения и интересов в противовес общероссийской гражданской идентичности, развитие патриотического воспитания, гордости за героические события истории Отечества;</w:t>
      </w:r>
    </w:p>
    <w:p w14:paraId="237729E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наличие этнических стереотипов, мешающих плодотворному межкультурному диалогу.</w:t>
      </w:r>
    </w:p>
    <w:p w14:paraId="2D8F2A55"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В настоящее время активно развивается взаимодействие между общественными организациями, в интересы которых входят межнациональные и межконфессиональные отношения, формируются </w:t>
      </w:r>
      <w:r w:rsidRPr="00622FC2">
        <w:rPr>
          <w:rFonts w:ascii="Times New Roman" w:hAnsi="Times New Roman"/>
          <w:bCs/>
          <w:color w:val="000000"/>
          <w:szCs w:val="32"/>
        </w:rPr>
        <w:lastRenderedPageBreak/>
        <w:t xml:space="preserve">базы общественных и религиозных организаций, устанавливается сотрудничество. </w:t>
      </w:r>
    </w:p>
    <w:p w14:paraId="6857C72F" w14:textId="77777777" w:rsidR="00E738FE" w:rsidRDefault="00E738FE" w:rsidP="00E738FE">
      <w:pPr>
        <w:tabs>
          <w:tab w:val="left" w:pos="1134"/>
        </w:tabs>
        <w:spacing w:line="240" w:lineRule="atLeast"/>
        <w:ind w:firstLine="709"/>
        <w:jc w:val="both"/>
        <w:rPr>
          <w:rFonts w:ascii="Times New Roman" w:hAnsi="Times New Roman"/>
          <w:bCs/>
          <w:color w:val="000000"/>
          <w:szCs w:val="32"/>
        </w:rPr>
      </w:pPr>
      <w:r w:rsidRPr="00622FC2">
        <w:rPr>
          <w:rFonts w:ascii="Times New Roman" w:hAnsi="Times New Roman"/>
          <w:bCs/>
          <w:color w:val="000000"/>
          <w:szCs w:val="32"/>
        </w:rPr>
        <w:t>В соответствии с Указом През</w:t>
      </w:r>
      <w:r>
        <w:rPr>
          <w:rFonts w:ascii="Times New Roman" w:hAnsi="Times New Roman"/>
          <w:bCs/>
          <w:color w:val="000000"/>
          <w:szCs w:val="32"/>
        </w:rPr>
        <w:t>идента Российской Федерации от</w:t>
      </w:r>
      <w:r>
        <w:rPr>
          <w:rFonts w:ascii="Times New Roman" w:hAnsi="Times New Roman"/>
          <w:bCs/>
          <w:color w:val="000000"/>
          <w:szCs w:val="32"/>
        </w:rPr>
        <w:br/>
      </w:r>
      <w:r w:rsidRPr="00622FC2">
        <w:rPr>
          <w:rFonts w:ascii="Times New Roman" w:hAnsi="Times New Roman"/>
          <w:bCs/>
          <w:color w:val="000000"/>
          <w:szCs w:val="32"/>
        </w:rPr>
        <w:t xml:space="preserve">7 мая 2012 года № 602 «Об обеспечении межнационального согласия» в Курской области </w:t>
      </w:r>
      <w:r>
        <w:rPr>
          <w:rFonts w:ascii="Times New Roman" w:hAnsi="Times New Roman"/>
          <w:bCs/>
          <w:color w:val="000000"/>
          <w:szCs w:val="32"/>
        </w:rPr>
        <w:t>создан</w:t>
      </w:r>
      <w:r w:rsidRPr="00622FC2">
        <w:rPr>
          <w:rFonts w:ascii="Times New Roman" w:hAnsi="Times New Roman"/>
          <w:bCs/>
          <w:color w:val="000000"/>
          <w:szCs w:val="32"/>
        </w:rPr>
        <w:t xml:space="preserve"> и действует </w:t>
      </w:r>
      <w:r>
        <w:rPr>
          <w:rFonts w:ascii="Times New Roman" w:hAnsi="Times New Roman"/>
          <w:bCs/>
          <w:color w:val="000000"/>
          <w:szCs w:val="32"/>
        </w:rPr>
        <w:t>Совет по межнациональным и межконфессиональным отношениям при Губернаторе Курской области,</w:t>
      </w:r>
      <w:r w:rsidRPr="00622FC2">
        <w:rPr>
          <w:rFonts w:ascii="Times New Roman" w:hAnsi="Times New Roman"/>
          <w:bCs/>
          <w:color w:val="000000"/>
          <w:szCs w:val="32"/>
        </w:rPr>
        <w:t xml:space="preserve"> в состав которо</w:t>
      </w:r>
      <w:r>
        <w:rPr>
          <w:rFonts w:ascii="Times New Roman" w:hAnsi="Times New Roman"/>
          <w:bCs/>
          <w:color w:val="000000"/>
          <w:szCs w:val="32"/>
        </w:rPr>
        <w:t>го</w:t>
      </w:r>
      <w:r w:rsidRPr="00622FC2">
        <w:rPr>
          <w:rFonts w:ascii="Times New Roman" w:hAnsi="Times New Roman"/>
          <w:bCs/>
          <w:color w:val="000000"/>
          <w:szCs w:val="32"/>
        </w:rPr>
        <w:t xml:space="preserve"> входят представители органов исполнительной власти области, правоохранительных структур, руководители национальных и религиозных общественных объединений Курской области</w:t>
      </w:r>
      <w:r>
        <w:rPr>
          <w:rFonts w:ascii="Times New Roman" w:hAnsi="Times New Roman"/>
          <w:bCs/>
          <w:color w:val="000000"/>
          <w:szCs w:val="32"/>
        </w:rPr>
        <w:t xml:space="preserve">, </w:t>
      </w:r>
      <w:r w:rsidRPr="00622FC2">
        <w:rPr>
          <w:rFonts w:ascii="Times New Roman" w:hAnsi="Times New Roman"/>
          <w:bCs/>
          <w:color w:val="000000"/>
          <w:szCs w:val="32"/>
        </w:rPr>
        <w:t>эксперты.</w:t>
      </w:r>
    </w:p>
    <w:p w14:paraId="0A813AC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Исходя из основных задач 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2002</w:t>
      </w:r>
      <w:r w:rsidR="00C93B66" w:rsidRPr="00622FC2">
        <w:rPr>
          <w:rFonts w:ascii="Times New Roman" w:hAnsi="Times New Roman"/>
          <w:bCs/>
          <w:color w:val="000000"/>
          <w:szCs w:val="32"/>
        </w:rPr>
        <w:t xml:space="preserve"> </w:t>
      </w:r>
      <w:r w:rsidRPr="00622FC2">
        <w:rPr>
          <w:rFonts w:ascii="Times New Roman" w:hAnsi="Times New Roman"/>
          <w:bCs/>
          <w:color w:val="000000"/>
          <w:szCs w:val="32"/>
        </w:rPr>
        <w:t>г</w:t>
      </w:r>
      <w:r w:rsidR="00C93B66" w:rsidRPr="00622FC2">
        <w:rPr>
          <w:rFonts w:ascii="Times New Roman" w:hAnsi="Times New Roman"/>
          <w:bCs/>
          <w:color w:val="000000"/>
          <w:szCs w:val="32"/>
        </w:rPr>
        <w:t>ода</w:t>
      </w:r>
      <w:r w:rsidRPr="00622FC2">
        <w:rPr>
          <w:rFonts w:ascii="Times New Roman" w:hAnsi="Times New Roman"/>
          <w:bCs/>
          <w:color w:val="000000"/>
          <w:szCs w:val="32"/>
        </w:rPr>
        <w:t xml:space="preserve"> № 1666, разработана и реализуется система мониторинга и оперативного реагирования на проявления религиозного и национального экстремизма  в Курской области, которая позволяет осуществлять оперативный взаимообмен информацией между органами государственной власти, правоохранительными органами и органами местного самоуправления по вопросам межнациональных, межконфессиональных отношений и предупреждения конфликтов в этой сфере.</w:t>
      </w:r>
    </w:p>
    <w:p w14:paraId="1AB8C2E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Центром  регионального развития ГОАУ ВО Курской области «Курская академия государственной и муниципальной службы» (ЦРР Академии госслужбы) с целью выявления характера межнациональных взаимоотношений  с 29 ноября по 2 декабря  2016 года было проведено социологическое исследование, основными задачами которого являлись: изучение состояния межэтнических отношений в регионе; выявление отношения населения региона к трудовым мигрантам; выявление возможных причин, влияющих на возникновение конфликтных проявлений среди представителей различных национальностей.</w:t>
      </w:r>
    </w:p>
    <w:p w14:paraId="3D1AE7BF"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Данная  цель  достигнута на основании анализа мнений респондентов городов:  Курск, Курчатов, Железногорск, Суджа и Льгов, а также районных центров - Глушково, Тим, Белая.</w:t>
      </w:r>
    </w:p>
    <w:p w14:paraId="4C396892"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Для решения поставленных задач сотрудниками ЦРР Академии госслужбы было опрошено 2100 человек, из них 1500 человек городского населения и 600 – сельского. Одним из главных вопросов исследования в изучении межнациональных взаимоотношений на территориях муниципальных образований Курской области  было выявление отношения курян к людям другой национальности.</w:t>
      </w:r>
    </w:p>
    <w:p w14:paraId="516D8F3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Исследование проводилось методом интервьюирования населения и методом анкетирования по месту работы и месту жительства респондентов. Результаты опроса показали,  что более 56% респондентов нейтрально.  Почти 26%  опрошенных заявили о доброжелательном отношении к другим народам  (для сравнения: в 2014 году этот показатель был на уровне  30 %, а в 2015 – 29%). </w:t>
      </w:r>
    </w:p>
    <w:p w14:paraId="731D0E12"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 xml:space="preserve">Согласно результатам данного исследования Курскую  область  можно отнести к региону с низкой межэтнической напряжённостью. </w:t>
      </w:r>
    </w:p>
    <w:p w14:paraId="3CB1AC7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Однако, как видно из результатов социологического опроса, количество граждан, доброжелательно относящихся к представителям других национальностей, ежегодно уменьшается в среднем на 1-3%. Этот факт говорит о необходимости принятия дополнительных конструктивных мер по укреплению в регионе межнационального согласия. </w:t>
      </w:r>
    </w:p>
    <w:p w14:paraId="0733439B"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Следует учитывать, что интересы общественных организаций и национальных диаспор не ограничиваются культурной сферой. Они также  оказывают содействие соотечественникам в решении проблем, связанных с жилищной, социальной и языковой адаптацией на территории субъекта, все активнее выступают в защиту их прав и интересов. </w:t>
      </w:r>
    </w:p>
    <w:p w14:paraId="54B53F04"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 сложившихся условиях тесное взаимодействие с представителями национальных диаспор и религиозных организаций, оказание им поддержки в рамках законодательства Российской Федерации является одним из важнейших факторов поддержания стабильной общественно-политической  обстановки.</w:t>
      </w:r>
    </w:p>
    <w:p w14:paraId="483F4EA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Мероприятия подпрограммы направлены на создание единого информационного пространства для пропаганды ценностей мира и согласия в Курской области, развития гражданско-патриотического воспитания, гордости за героические события истории Отечества.</w:t>
      </w:r>
    </w:p>
    <w:p w14:paraId="3FB91A1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Программно-целевое планирование в сфере государственной национальной политики предусматривает включение в подпрограмму принципиально новых проектов и комплексов мероприятий, направленных</w:t>
      </w:r>
      <w:r w:rsidR="001F6BF7" w:rsidRPr="00622FC2">
        <w:rPr>
          <w:rFonts w:ascii="Times New Roman" w:hAnsi="Times New Roman"/>
          <w:bCs/>
          <w:color w:val="000000"/>
          <w:szCs w:val="32"/>
        </w:rPr>
        <w:t xml:space="preserve"> на</w:t>
      </w:r>
      <w:r w:rsidRPr="00622FC2">
        <w:rPr>
          <w:rFonts w:ascii="Times New Roman" w:hAnsi="Times New Roman"/>
          <w:bCs/>
          <w:color w:val="000000"/>
          <w:szCs w:val="32"/>
        </w:rPr>
        <w:t>:</w:t>
      </w:r>
    </w:p>
    <w:p w14:paraId="3B2B7BEA"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проведение мониторингов и иных социологических исследований по ситуации в сфере межнациональных и межконфессиональных отношений, в том числе мониторинга возможной напряженности и предконфликтных ситуаций на местах;</w:t>
      </w:r>
    </w:p>
    <w:p w14:paraId="0E3D8E63"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проведение тематических семинаров по вопросам межнациональных и межконфессиональных отношений с участием государственных и муниципальных служащих, в чьи служебные обязанности входят вопросы межнациональных и межконфессиональных отношений, а также коммуникация и взаимодействие с гражданами из числа мигрантов;</w:t>
      </w:r>
    </w:p>
    <w:p w14:paraId="6A8C1F4A"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разработку информационно-аналитических, справочных материалов, содействующих укреплению мира и согласия на территории Курской области;</w:t>
      </w:r>
    </w:p>
    <w:p w14:paraId="1C9943F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 организацию и проведение массовых мероприятий, направленных на развитие гражданско-патриотического воспитания, гордости за героические события истории Отечества; </w:t>
      </w:r>
    </w:p>
    <w:p w14:paraId="3ED1D5D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 содействие созданию теле- и радиопрограмм, тематических информаций в печатных средствах массовой информации, посвященных культуре и традициям этнических общностей и конфессий, опыту </w:t>
      </w:r>
      <w:r w:rsidRPr="00622FC2">
        <w:rPr>
          <w:rFonts w:ascii="Times New Roman" w:hAnsi="Times New Roman"/>
          <w:bCs/>
          <w:color w:val="000000"/>
          <w:szCs w:val="32"/>
        </w:rPr>
        <w:lastRenderedPageBreak/>
        <w:t>социально значимой деятельности религиозных и национальных объединений, представленных на территории Курской области.</w:t>
      </w:r>
    </w:p>
    <w:p w14:paraId="1304806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Реализация подпрограммы позволит повысить уровень этноконфессиональной культуры жителей Курской области, обеспечить толерантную среду в регионе посредством информирования и распространения знаний о традициях, истории национальностей и религий, укрепить взаимодействие между органами исполнительной власти, органами местного самоуправления и общественностью региона, сформировать позитивный имидж Курской области как территории, комфортной для проживания представителей любых национальностей и конфессий, стабильного и инвестиционно привлекательного региона.</w:t>
      </w:r>
    </w:p>
    <w:p w14:paraId="2EBEC237"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672D86CE"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2. Приоритеты государственной политики</w:t>
      </w:r>
    </w:p>
    <w:p w14:paraId="589969F8"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14:paraId="108346D5" w14:textId="77777777" w:rsidR="00285E89" w:rsidRPr="00622FC2" w:rsidRDefault="00285E89" w:rsidP="00F3461C">
      <w:pPr>
        <w:shd w:val="clear" w:color="auto" w:fill="FFFFFF"/>
        <w:ind w:firstLine="709"/>
        <w:jc w:val="center"/>
        <w:rPr>
          <w:rFonts w:ascii="Times New Roman" w:hAnsi="Times New Roman"/>
          <w:bCs/>
          <w:color w:val="000000"/>
          <w:szCs w:val="32"/>
        </w:rPr>
      </w:pPr>
    </w:p>
    <w:p w14:paraId="174116E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Главные приоритеты государственной политики в сфере реализации подпрограммы сформулированы в стратегических документах и нормативных правовых актах Российской Федерации и Курской области, указанных в подразделе 2.1 раздела 2 Программы.</w:t>
      </w:r>
    </w:p>
    <w:p w14:paraId="37182DE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 учетом целевых установок и приоритетов государственной  национальной политики целями подпрограммы  являются:</w:t>
      </w:r>
    </w:p>
    <w:p w14:paraId="35A5C12C" w14:textId="77777777" w:rsidR="00285E89" w:rsidRPr="00622FC2" w:rsidRDefault="00EF576C"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создание условий для </w:t>
      </w:r>
      <w:r w:rsidR="00285E89" w:rsidRPr="00622FC2">
        <w:rPr>
          <w:rFonts w:ascii="Times New Roman" w:hAnsi="Times New Roman"/>
          <w:bCs/>
          <w:color w:val="000000"/>
          <w:szCs w:val="32"/>
        </w:rPr>
        <w:t>укреплени</w:t>
      </w:r>
      <w:r w:rsidRPr="00622FC2">
        <w:rPr>
          <w:rFonts w:ascii="Times New Roman" w:hAnsi="Times New Roman"/>
          <w:bCs/>
          <w:color w:val="000000"/>
          <w:szCs w:val="32"/>
        </w:rPr>
        <w:t>я</w:t>
      </w:r>
      <w:r w:rsidR="00285E89" w:rsidRPr="00622FC2">
        <w:rPr>
          <w:rFonts w:ascii="Times New Roman" w:hAnsi="Times New Roman"/>
          <w:bCs/>
          <w:color w:val="000000"/>
          <w:szCs w:val="32"/>
        </w:rPr>
        <w:t xml:space="preserve"> гражданского единства, обеспечени</w:t>
      </w:r>
      <w:r w:rsidRPr="00622FC2">
        <w:rPr>
          <w:rFonts w:ascii="Times New Roman" w:hAnsi="Times New Roman"/>
          <w:bCs/>
          <w:color w:val="000000"/>
          <w:szCs w:val="32"/>
        </w:rPr>
        <w:t>я</w:t>
      </w:r>
      <w:r w:rsidR="00285E89" w:rsidRPr="00622FC2">
        <w:rPr>
          <w:rFonts w:ascii="Times New Roman" w:hAnsi="Times New Roman"/>
          <w:bCs/>
          <w:color w:val="000000"/>
          <w:szCs w:val="32"/>
        </w:rPr>
        <w:t xml:space="preserve"> межнационального и межконфессионального согласия на территории Курской области;</w:t>
      </w:r>
    </w:p>
    <w:p w14:paraId="32F08F0D"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формирование позитивного имиджа Курской области   как территории, комфортной для проживания  представителей различных национальностей.                      </w:t>
      </w:r>
    </w:p>
    <w:p w14:paraId="51ACA5EF"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Для достижения данных целей требуется решение следующих задач:</w:t>
      </w:r>
    </w:p>
    <w:p w14:paraId="6766B53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повышение эффективности взаимодействия органов власти с институтами гражданского общества, в том числе с организациями, образованными по национальному признаку, расширение участия общественности  в реализации государственной национальной политики Российской Федерации;</w:t>
      </w:r>
    </w:p>
    <w:p w14:paraId="6A42CE54"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снижение количества конфликтов и конфликтных ситуаций в сфере межнациональных и этноконфессиональных отношений;</w:t>
      </w:r>
    </w:p>
    <w:p w14:paraId="1FF25412"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содействие укреплению общероссийского гражданского единства, создание условий для сохранения и развития этнокультурного многообразия народов России.</w:t>
      </w:r>
    </w:p>
    <w:p w14:paraId="2E8FEB1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Показателями (индикаторами) достижения целей и решения задач подпрограммы являются: </w:t>
      </w:r>
    </w:p>
    <w:p w14:paraId="6239AB5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 xml:space="preserve"> - доля граждан, положительно оценивающих состояние межнациональных отношений, в общей численности населения Курской области;</w:t>
      </w:r>
    </w:p>
    <w:p w14:paraId="596E087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уровень дружелюбного отношения к представителям друг</w:t>
      </w:r>
      <w:r w:rsidR="00EF576C" w:rsidRPr="00622FC2">
        <w:rPr>
          <w:rFonts w:ascii="Times New Roman" w:hAnsi="Times New Roman"/>
          <w:bCs/>
          <w:color w:val="000000"/>
          <w:szCs w:val="32"/>
        </w:rPr>
        <w:t>ой</w:t>
      </w:r>
      <w:r w:rsidRPr="00622FC2">
        <w:rPr>
          <w:rFonts w:ascii="Times New Roman" w:hAnsi="Times New Roman"/>
          <w:bCs/>
          <w:color w:val="000000"/>
          <w:szCs w:val="32"/>
        </w:rPr>
        <w:t xml:space="preserve"> национальност</w:t>
      </w:r>
      <w:r w:rsidR="00EF576C" w:rsidRPr="00622FC2">
        <w:rPr>
          <w:rFonts w:ascii="Times New Roman" w:hAnsi="Times New Roman"/>
          <w:bCs/>
          <w:color w:val="000000"/>
          <w:szCs w:val="32"/>
        </w:rPr>
        <w:t>и</w:t>
      </w:r>
      <w:r w:rsidRPr="00622FC2">
        <w:rPr>
          <w:rFonts w:ascii="Times New Roman" w:hAnsi="Times New Roman"/>
          <w:bCs/>
          <w:color w:val="000000"/>
          <w:szCs w:val="32"/>
        </w:rPr>
        <w:t xml:space="preserve"> на территории Курской области; </w:t>
      </w:r>
    </w:p>
    <w:p w14:paraId="6D485084"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0A45BF22" w14:textId="77777777" w:rsidR="00613543"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 </w:t>
      </w:r>
      <w:r w:rsidR="00613543" w:rsidRPr="00622FC2">
        <w:rPr>
          <w:rFonts w:ascii="Times New Roman" w:hAnsi="Times New Roman"/>
          <w:bCs/>
          <w:color w:val="000000"/>
          <w:szCs w:val="32"/>
        </w:rPr>
        <w:t>количество участников мероприятий, направленных на укрепление общероссийского  гражданского единства;</w:t>
      </w:r>
    </w:p>
    <w:p w14:paraId="30C23379" w14:textId="77777777" w:rsidR="00285E89" w:rsidRPr="00622FC2" w:rsidRDefault="00613543"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 </w:t>
      </w:r>
      <w:r w:rsidR="005E3A12" w:rsidRPr="00622FC2">
        <w:rPr>
          <w:rFonts w:ascii="Times New Roman" w:hAnsi="Times New Roman"/>
          <w:bCs/>
          <w:color w:val="000000"/>
          <w:szCs w:val="32"/>
        </w:rPr>
        <w:t xml:space="preserve">- </w:t>
      </w:r>
      <w:r w:rsidRPr="00622FC2">
        <w:rPr>
          <w:rFonts w:ascii="Times New Roman" w:hAnsi="Times New Roman"/>
          <w:bCs/>
          <w:color w:val="000000"/>
          <w:szCs w:val="32"/>
        </w:rPr>
        <w:t>численность участников мероприятий, направленных на этнокультурное развитие народов России, проживающих на территории Курской области;</w:t>
      </w:r>
    </w:p>
    <w:p w14:paraId="253D84A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количество участников мероприятий, направленных на сохранение и развитие самобытной казачьей культуры;</w:t>
      </w:r>
    </w:p>
    <w:p w14:paraId="44177A8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количество мероприятий, проведенных некоммерческими организациями в сфере духовно-просветительской деятельности.</w:t>
      </w:r>
    </w:p>
    <w:p w14:paraId="53C5325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Прогнозируемые значения целевых индикаторов и показателей подпрограммы представлены в приложении № 1 к настоящей Программе.</w:t>
      </w:r>
    </w:p>
    <w:p w14:paraId="4F27FEA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Показатели рассчитываются по следующей методике:</w:t>
      </w:r>
    </w:p>
    <w:p w14:paraId="4C61337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1. Доля граждан, положительно оценивающих состояние межнациональных отношений, в общей численности населения Курской области  </w:t>
      </w:r>
      <w:r w:rsidR="00EB0B00" w:rsidRPr="00622FC2">
        <w:rPr>
          <w:rFonts w:ascii="Times New Roman" w:hAnsi="Times New Roman"/>
          <w:bCs/>
          <w:color w:val="000000"/>
          <w:szCs w:val="32"/>
        </w:rPr>
        <w:t>(</w:t>
      </w:r>
      <w:r w:rsidR="00EB0B00" w:rsidRPr="00622FC2">
        <w:rPr>
          <w:rFonts w:ascii="Times New Roman" w:hAnsi="Times New Roman"/>
          <w:bCs/>
          <w:color w:val="000000"/>
          <w:szCs w:val="32"/>
          <w:lang w:val="en-US"/>
        </w:rPr>
        <w:t>N</w:t>
      </w:r>
      <w:r w:rsidR="00EB0B00" w:rsidRPr="00622FC2">
        <w:rPr>
          <w:rFonts w:ascii="Times New Roman" w:hAnsi="Times New Roman"/>
          <w:bCs/>
          <w:color w:val="000000"/>
          <w:szCs w:val="32"/>
          <w:vertAlign w:val="subscript"/>
        </w:rPr>
        <w:t>1</w:t>
      </w:r>
      <w:r w:rsidR="00EB0B00" w:rsidRPr="00622FC2">
        <w:rPr>
          <w:rFonts w:ascii="Times New Roman" w:hAnsi="Times New Roman"/>
          <w:bCs/>
          <w:color w:val="000000"/>
          <w:szCs w:val="32"/>
        </w:rPr>
        <w:t xml:space="preserve">) </w:t>
      </w:r>
      <w:r w:rsidRPr="00622FC2">
        <w:rPr>
          <w:rFonts w:ascii="Times New Roman" w:hAnsi="Times New Roman"/>
          <w:bCs/>
          <w:color w:val="000000"/>
          <w:szCs w:val="32"/>
        </w:rPr>
        <w:t>определяется по формуле:</w:t>
      </w:r>
    </w:p>
    <w:p w14:paraId="48006486"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521D5207" w14:textId="77777777" w:rsidR="00BF5B4F" w:rsidRPr="00622FC2" w:rsidRDefault="003B326D" w:rsidP="00F3461C">
      <w:pPr>
        <w:shd w:val="clear" w:color="auto" w:fill="FFFFFF"/>
        <w:ind w:firstLine="709"/>
        <w:jc w:val="center"/>
        <w:rPr>
          <w:rFonts w:ascii="Times New Roman" w:hAnsi="Times New Roman"/>
          <w:bCs/>
          <w:color w:val="000000"/>
          <w:szCs w:val="32"/>
        </w:rPr>
      </w:pPr>
      <m:oMath>
        <m:sSub>
          <m:sSubPr>
            <m:ctrlPr>
              <w:rPr>
                <w:rFonts w:ascii="Cambria Math" w:eastAsia="Calibri" w:hAnsi="Cambria Math"/>
                <w:szCs w:val="28"/>
                <w:lang w:val="en-US" w:eastAsia="en-US"/>
              </w:rPr>
            </m:ctrlPr>
          </m:sSubPr>
          <m:e>
            <m:r>
              <m:rPr>
                <m:sty m:val="p"/>
              </m:rPr>
              <w:rPr>
                <w:rFonts w:ascii="Cambria Math" w:eastAsia="Calibri" w:hAnsi="Cambria Math"/>
                <w:szCs w:val="28"/>
                <w:lang w:val="en-US" w:eastAsia="en-US"/>
              </w:rPr>
              <m:t>N</m:t>
            </m:r>
          </m:e>
          <m:sub>
            <m:r>
              <m:rPr>
                <m:sty m:val="p"/>
              </m:rPr>
              <w:rPr>
                <w:rFonts w:ascii="Cambria Math" w:eastAsia="Calibri" w:hAnsi="Cambria Math"/>
                <w:szCs w:val="28"/>
                <w:lang w:eastAsia="en-US"/>
              </w:rPr>
              <m:t>1</m:t>
            </m:r>
          </m:sub>
        </m:sSub>
        <m:r>
          <m:rPr>
            <m:sty m:val="p"/>
          </m:rPr>
          <w:rPr>
            <w:rFonts w:ascii="Cambria Math" w:eastAsia="Calibri" w:hAnsi="Cambria Math"/>
            <w:szCs w:val="28"/>
            <w:lang w:eastAsia="en-US"/>
          </w:rPr>
          <m:t>=</m:t>
        </m:r>
        <m:f>
          <m:fPr>
            <m:ctrlPr>
              <w:rPr>
                <w:rFonts w:ascii="Cambria Math" w:eastAsia="Calibri" w:hAnsi="Cambria Math"/>
                <w:szCs w:val="28"/>
                <w:lang w:val="en-US" w:eastAsia="en-US"/>
              </w:rPr>
            </m:ctrlPr>
          </m:fPr>
          <m:num>
            <m:r>
              <m:rPr>
                <m:sty m:val="p"/>
              </m:rPr>
              <w:rPr>
                <w:rFonts w:ascii="Cambria Math" w:eastAsia="Calibri" w:hAnsi="Cambria Math"/>
                <w:szCs w:val="28"/>
                <w:lang w:eastAsia="en-US"/>
              </w:rPr>
              <m:t>(</m:t>
            </m:r>
            <m:sSub>
              <m:sSubPr>
                <m:ctrlPr>
                  <w:rPr>
                    <w:rFonts w:ascii="Cambria Math" w:eastAsia="Calibri" w:hAnsi="Cambria Math"/>
                    <w:szCs w:val="28"/>
                    <w:lang w:eastAsia="en-US"/>
                  </w:rPr>
                </m:ctrlPr>
              </m:sSubPr>
              <m:e>
                <m:r>
                  <m:rPr>
                    <m:sty m:val="p"/>
                  </m:rPr>
                  <w:rPr>
                    <w:rFonts w:ascii="Cambria Math" w:eastAsia="Calibri" w:hAnsi="Cambria Math"/>
                    <w:szCs w:val="28"/>
                    <w:lang w:eastAsia="en-US"/>
                  </w:rPr>
                  <m:t>N</m:t>
                </m:r>
              </m:e>
              <m:sub>
                <m:r>
                  <m:rPr>
                    <m:sty m:val="p"/>
                  </m:rPr>
                  <w:rPr>
                    <w:rFonts w:ascii="Cambria Math" w:eastAsia="Calibri" w:hAnsi="Cambria Math"/>
                    <w:szCs w:val="28"/>
                    <w:lang w:eastAsia="en-US"/>
                  </w:rPr>
                  <m:t>1мo</m:t>
                </m:r>
              </m:sub>
            </m:sSub>
            <m:r>
              <m:rPr>
                <m:sty m:val="p"/>
              </m:rPr>
              <w:rPr>
                <w:rFonts w:ascii="Cambria Math" w:eastAsia="Calibri" w:hAnsi="Cambria Math"/>
                <w:szCs w:val="28"/>
                <w:lang w:eastAsia="en-US"/>
              </w:rPr>
              <m:t xml:space="preserve"> + </m:t>
            </m:r>
            <m:sSub>
              <m:sSubPr>
                <m:ctrlPr>
                  <w:rPr>
                    <w:rFonts w:ascii="Cambria Math" w:eastAsia="Calibri" w:hAnsi="Cambria Math"/>
                    <w:szCs w:val="28"/>
                    <w:lang w:eastAsia="en-US"/>
                  </w:rPr>
                </m:ctrlPr>
              </m:sSubPr>
              <m:e>
                <m:r>
                  <m:rPr>
                    <m:sty m:val="p"/>
                  </m:rPr>
                  <w:rPr>
                    <w:rFonts w:ascii="Cambria Math" w:eastAsia="Calibri" w:hAnsi="Cambria Math"/>
                    <w:szCs w:val="28"/>
                    <w:lang w:eastAsia="en-US"/>
                  </w:rPr>
                  <m:t>N</m:t>
                </m:r>
              </m:e>
              <m:sub>
                <m:r>
                  <m:rPr>
                    <m:sty m:val="p"/>
                  </m:rPr>
                  <w:rPr>
                    <w:rFonts w:ascii="Cambria Math" w:eastAsia="Calibri" w:hAnsi="Cambria Math"/>
                    <w:szCs w:val="28"/>
                    <w:lang w:eastAsia="en-US"/>
                  </w:rPr>
                  <m:t>2мo</m:t>
                </m:r>
              </m:sub>
            </m:sSub>
            <m:r>
              <m:rPr>
                <m:sty m:val="p"/>
              </m:rPr>
              <w:rPr>
                <w:rFonts w:ascii="Cambria Math" w:eastAsia="Calibri" w:hAnsi="Cambria Math"/>
                <w:szCs w:val="28"/>
                <w:lang w:eastAsia="en-US"/>
              </w:rPr>
              <m:t>)</m:t>
            </m:r>
          </m:num>
          <m:den>
            <m:sSub>
              <m:sSubPr>
                <m:ctrlPr>
                  <w:rPr>
                    <w:rFonts w:ascii="Cambria Math" w:eastAsia="Calibri" w:hAnsi="Cambria Math"/>
                    <w:szCs w:val="28"/>
                    <w:lang w:val="en-US" w:eastAsia="en-US"/>
                  </w:rPr>
                </m:ctrlPr>
              </m:sSubPr>
              <m:e>
                <m:r>
                  <m:rPr>
                    <m:sty m:val="p"/>
                  </m:rPr>
                  <w:rPr>
                    <w:rFonts w:ascii="Cambria Math" w:eastAsia="Calibri" w:hAnsi="Cambria Math"/>
                    <w:szCs w:val="28"/>
                    <w:lang w:val="en-US" w:eastAsia="en-US"/>
                  </w:rPr>
                  <m:t>N</m:t>
                </m:r>
              </m:e>
              <m:sub>
                <m:r>
                  <m:rPr>
                    <m:sty m:val="p"/>
                  </m:rPr>
                  <w:rPr>
                    <w:rFonts w:ascii="Cambria Math" w:eastAsia="Calibri" w:hAnsi="Cambria Math"/>
                    <w:szCs w:val="28"/>
                    <w:lang w:eastAsia="en-US"/>
                  </w:rPr>
                  <m:t>общ</m:t>
                </m:r>
              </m:sub>
            </m:sSub>
          </m:den>
        </m:f>
        <m:r>
          <m:rPr>
            <m:sty m:val="p"/>
          </m:rPr>
          <w:rPr>
            <w:rFonts w:ascii="Cambria Math" w:eastAsia="Calibri" w:hAnsi="Cambria Math"/>
            <w:szCs w:val="28"/>
            <w:lang w:eastAsia="en-US"/>
          </w:rPr>
          <m:t>×100%</m:t>
        </m:r>
      </m:oMath>
      <w:r w:rsidR="00BF5B4F" w:rsidRPr="00622FC2">
        <w:rPr>
          <w:rFonts w:ascii="Times New Roman" w:hAnsi="Times New Roman"/>
          <w:bCs/>
          <w:color w:val="000000"/>
          <w:szCs w:val="32"/>
        </w:rPr>
        <w:t>,</w:t>
      </w:r>
    </w:p>
    <w:p w14:paraId="49E0BF38" w14:textId="77777777" w:rsidR="00285E89" w:rsidRPr="00622FC2" w:rsidRDefault="00285E89" w:rsidP="00F3461C">
      <w:pPr>
        <w:shd w:val="clear" w:color="auto" w:fill="FFFFFF"/>
        <w:ind w:firstLine="709"/>
        <w:jc w:val="center"/>
        <w:rPr>
          <w:rFonts w:ascii="Times New Roman" w:hAnsi="Times New Roman"/>
          <w:bCs/>
          <w:color w:val="000000"/>
          <w:szCs w:val="32"/>
        </w:rPr>
      </w:pPr>
    </w:p>
    <w:p w14:paraId="4E1497AB"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где:</w:t>
      </w:r>
    </w:p>
    <w:p w14:paraId="070B4A2D" w14:textId="77777777" w:rsidR="00285E89" w:rsidRPr="00622FC2" w:rsidRDefault="00EB0B0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lang w:val="en-US"/>
        </w:rPr>
        <w:t>N</w:t>
      </w:r>
      <w:r w:rsidRPr="00622FC2">
        <w:rPr>
          <w:rFonts w:ascii="Times New Roman" w:hAnsi="Times New Roman"/>
          <w:bCs/>
          <w:color w:val="000000"/>
          <w:szCs w:val="32"/>
          <w:vertAlign w:val="subscript"/>
        </w:rPr>
        <w:t>1</w:t>
      </w:r>
      <w:r w:rsidR="00285E89" w:rsidRPr="00622FC2">
        <w:rPr>
          <w:rFonts w:ascii="Times New Roman" w:hAnsi="Times New Roman"/>
          <w:bCs/>
          <w:color w:val="000000"/>
          <w:szCs w:val="32"/>
          <w:vertAlign w:val="subscript"/>
        </w:rPr>
        <w:t>мо</w:t>
      </w:r>
      <w:r w:rsidR="00285E89" w:rsidRPr="00622FC2">
        <w:rPr>
          <w:rFonts w:ascii="Times New Roman" w:hAnsi="Times New Roman"/>
          <w:bCs/>
          <w:color w:val="000000"/>
          <w:szCs w:val="32"/>
        </w:rPr>
        <w:t> - количество граждан, признавших, что за последние годы межнациональные отношения в Курской области  стали более терпимыми;</w:t>
      </w:r>
      <w:r w:rsidR="00285E89" w:rsidRPr="00622FC2">
        <w:rPr>
          <w:rFonts w:ascii="Times New Roman" w:hAnsi="Times New Roman"/>
          <w:bCs/>
          <w:color w:val="000000"/>
          <w:szCs w:val="32"/>
        </w:rPr>
        <w:br/>
      </w:r>
      <w:r w:rsidR="00CE22C7">
        <w:rPr>
          <w:rFonts w:ascii="Times New Roman" w:hAnsi="Times New Roman"/>
          <w:bCs/>
          <w:noProof/>
          <w:color w:val="000000"/>
          <w:szCs w:val="32"/>
        </w:rPr>
        <mc:AlternateContent>
          <mc:Choice Requires="wps">
            <w:drawing>
              <wp:inline distT="0" distB="0" distL="0" distR="0" wp14:anchorId="4DE3962E" wp14:editId="2F054E02">
                <wp:extent cx="351155" cy="226695"/>
                <wp:effectExtent l="0" t="0" r="0" b="1905"/>
                <wp:docPr id="2" name="Прямоугольник 26" descr="О федеральной целевой программе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11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0C711" id="Прямоугольник 26" o:spid="_x0000_s1026" alt="О федеральной целевой программе " style="width:27.6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" filled="f" stroked="f">
                <o:lock v:ext="edit" aspectratio="t"/>
                <w10:anchorlock/>
              </v:rect>
            </w:pict>
          </mc:Fallback>
        </mc:AlternateContent>
      </w:r>
      <w:r w:rsidR="00285E89" w:rsidRPr="00622FC2">
        <w:rPr>
          <w:rFonts w:ascii="Times New Roman" w:hAnsi="Times New Roman"/>
          <w:bCs/>
          <w:color w:val="000000"/>
          <w:szCs w:val="32"/>
        </w:rPr>
        <w:t xml:space="preserve"> </w:t>
      </w:r>
      <w:r w:rsidRPr="00622FC2">
        <w:rPr>
          <w:rFonts w:ascii="Times New Roman" w:hAnsi="Times New Roman"/>
          <w:bCs/>
          <w:color w:val="000000"/>
          <w:szCs w:val="32"/>
          <w:lang w:val="en-US"/>
        </w:rPr>
        <w:t>N</w:t>
      </w:r>
      <w:r w:rsidRPr="00622FC2">
        <w:rPr>
          <w:rFonts w:ascii="Times New Roman" w:hAnsi="Times New Roman"/>
          <w:bCs/>
          <w:color w:val="000000"/>
          <w:szCs w:val="32"/>
          <w:vertAlign w:val="subscript"/>
        </w:rPr>
        <w:t>2</w:t>
      </w:r>
      <w:r w:rsidR="00285E89" w:rsidRPr="00622FC2">
        <w:rPr>
          <w:rFonts w:ascii="Times New Roman" w:hAnsi="Times New Roman"/>
          <w:bCs/>
          <w:color w:val="000000"/>
          <w:szCs w:val="32"/>
        </w:rPr>
        <w:t>мо - количество граждан, признавших, что за последние годы межнациональные отношения в Курской области  не изменились; </w:t>
      </w:r>
      <w:r w:rsidR="00285E89" w:rsidRPr="00622FC2">
        <w:rPr>
          <w:rFonts w:ascii="Times New Roman" w:hAnsi="Times New Roman"/>
          <w:bCs/>
          <w:color w:val="000000"/>
          <w:szCs w:val="32"/>
        </w:rPr>
        <w:br/>
        <w:t xml:space="preserve">           </w:t>
      </w:r>
      <w:r w:rsidR="00CE22C7">
        <w:rPr>
          <w:rFonts w:ascii="Times New Roman" w:hAnsi="Times New Roman"/>
          <w:bCs/>
          <w:noProof/>
          <w:color w:val="000000"/>
          <w:szCs w:val="32"/>
        </w:rPr>
        <w:drawing>
          <wp:inline distT="0" distB="0" distL="0" distR="0" wp14:anchorId="798E80C2" wp14:editId="6AEE911A">
            <wp:extent cx="381000" cy="238125"/>
            <wp:effectExtent l="0" t="0" r="0" b="9525"/>
            <wp:docPr id="41" name="Рисунок 25" descr="Описание: О федеральной целевой програм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 федеральной целевой программе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00285E89" w:rsidRPr="00622FC2">
        <w:rPr>
          <w:rFonts w:ascii="Times New Roman" w:hAnsi="Times New Roman"/>
          <w:bCs/>
          <w:color w:val="000000"/>
          <w:szCs w:val="32"/>
        </w:rPr>
        <w:t> - общее количество опрошенных.</w:t>
      </w:r>
    </w:p>
    <w:p w14:paraId="572945A9"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Количество граждан, признавших, что за последние годы межнациональные отношения в Курской области  стали более терпимыми, и количество граждан, признавших, что за последние годы межнациональные отношения в Курской области не изменились, определяются по итогам опроса общественного мнения по вопросу «Как на Ваш взгляд за последние годы изменились межнациональные отношения в Курской области?» на основании репрезентативной выборки при количестве опрошенных не менее 1500 человек.</w:t>
      </w:r>
    </w:p>
    <w:p w14:paraId="65624FC4"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2. Уровень дружелюбного отношения к представителям других национальностей на территории Курской области (</w:t>
      </w:r>
      <w:r w:rsidR="00EB0B00" w:rsidRPr="00622FC2">
        <w:rPr>
          <w:rFonts w:ascii="Times New Roman" w:hAnsi="Times New Roman"/>
          <w:bCs/>
          <w:color w:val="000000"/>
          <w:szCs w:val="32"/>
          <w:lang w:val="en-US"/>
        </w:rPr>
        <w:t>N</w:t>
      </w:r>
      <w:r w:rsidR="00EB0B00" w:rsidRPr="00622FC2">
        <w:rPr>
          <w:rFonts w:ascii="Times New Roman" w:hAnsi="Times New Roman"/>
          <w:bCs/>
          <w:color w:val="000000"/>
          <w:szCs w:val="32"/>
          <w:vertAlign w:val="subscript"/>
        </w:rPr>
        <w:t>2</w:t>
      </w:r>
      <w:r w:rsidRPr="00622FC2">
        <w:rPr>
          <w:rFonts w:ascii="Times New Roman" w:hAnsi="Times New Roman"/>
          <w:bCs/>
          <w:color w:val="000000"/>
          <w:szCs w:val="32"/>
        </w:rPr>
        <w:t>) определяется по формуле:</w:t>
      </w:r>
    </w:p>
    <w:p w14:paraId="079AF736" w14:textId="77777777" w:rsidR="00285E89" w:rsidRPr="00622FC2" w:rsidRDefault="00BF5B4F"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rPr>
        <w:lastRenderedPageBreak/>
        <w:fldChar w:fldCharType="begin"/>
      </w:r>
      <w:r w:rsidRPr="00622FC2">
        <w:rPr>
          <w:rFonts w:ascii="Times New Roman" w:hAnsi="Times New Roman"/>
          <w:bCs/>
          <w:color w:val="000000"/>
          <w:szCs w:val="32"/>
        </w:rPr>
        <w:instrText xml:space="preserve"> QUOTE </w:instrText>
      </w:r>
      <m:oMath>
        <m:sSub>
          <m:sSubPr>
            <m:ctrlPr>
              <w:rPr>
                <w:rFonts w:ascii="Cambria Math" w:eastAsia="Calibri" w:hAnsi="Cambria Math"/>
                <w:szCs w:val="28"/>
                <w:lang w:val="en-US" w:eastAsia="en-US"/>
              </w:rPr>
            </m:ctrlPr>
          </m:sSubPr>
          <m:e>
            <m:r>
              <m:rPr>
                <m:sty m:val="p"/>
              </m:rPr>
              <w:rPr>
                <w:rFonts w:ascii="Cambria Math" w:hAnsi="Cambria Math"/>
                <w:szCs w:val="28"/>
                <w:lang w:val="en-US"/>
              </w:rPr>
              <m:t>N</m:t>
            </m:r>
          </m:e>
          <m:sub>
            <m:r>
              <m:rPr>
                <m:sty m:val="p"/>
              </m:rPr>
              <w:rPr>
                <w:rFonts w:ascii="Cambria Math" w:hAnsi="Cambria Math"/>
                <w:szCs w:val="28"/>
              </w:rPr>
              <m:t>2</m:t>
            </m:r>
          </m:sub>
        </m:sSub>
        <m:r>
          <m:rPr>
            <m:sty m:val="p"/>
          </m:rPr>
          <w:rPr>
            <w:rFonts w:ascii="Cambria Math" w:hAnsi="Cambria Math"/>
            <w:szCs w:val="28"/>
          </w:rPr>
          <m:t>=</m:t>
        </m:r>
        <m:f>
          <m:fPr>
            <m:ctrlPr>
              <w:rPr>
                <w:rFonts w:ascii="Cambria Math" w:eastAsia="Calibri" w:hAnsi="Cambria Math"/>
                <w:szCs w:val="28"/>
                <w:lang w:val="en-US" w:eastAsia="en-US"/>
              </w:rPr>
            </m:ctrlPr>
          </m:fPr>
          <m:num>
            <m:r>
              <m:rPr>
                <m:sty m:val="p"/>
              </m:rPr>
              <w:rPr>
                <w:rFonts w:ascii="Cambria Math" w:hAnsi="Cambria Math"/>
                <w:szCs w:val="28"/>
                <w:lang w:val="en-US"/>
              </w:rPr>
              <m:t>N</m:t>
            </m:r>
            <m:r>
              <m:rPr>
                <m:sty m:val="p"/>
              </m:rPr>
              <w:rPr>
                <w:rFonts w:ascii="Cambria Math" w:hAnsi="Cambria Math"/>
                <w:szCs w:val="28"/>
              </w:rPr>
              <m:t>т</m:t>
            </m:r>
          </m:num>
          <m:den>
            <m:sSub>
              <m:sSubPr>
                <m:ctrlPr>
                  <w:rPr>
                    <w:rFonts w:ascii="Cambria Math" w:eastAsia="Calibri" w:hAnsi="Cambria Math"/>
                    <w:szCs w:val="28"/>
                    <w:lang w:val="en-US" w:eastAsia="en-US"/>
                  </w:rPr>
                </m:ctrlPr>
              </m:sSubPr>
              <m:e>
                <m:r>
                  <m:rPr>
                    <m:sty m:val="p"/>
                  </m:rPr>
                  <w:rPr>
                    <w:rFonts w:ascii="Cambria Math" w:hAnsi="Cambria Math"/>
                    <w:szCs w:val="28"/>
                    <w:lang w:val="en-US"/>
                  </w:rPr>
                  <m:t>N</m:t>
                </m:r>
              </m:e>
              <m:sub>
                <m:r>
                  <m:rPr>
                    <m:sty m:val="p"/>
                  </m:rPr>
                  <w:rPr>
                    <w:rFonts w:ascii="Cambria Math" w:hAnsi="Cambria Math"/>
                    <w:szCs w:val="28"/>
                  </w:rPr>
                  <m:t>общ</m:t>
                </m:r>
              </m:sub>
            </m:sSub>
          </m:den>
        </m:f>
        <m:r>
          <m:rPr>
            <m:sty m:val="p"/>
          </m:rPr>
          <w:rPr>
            <w:rFonts w:ascii="Cambria Math" w:hAnsi="Cambria Math"/>
            <w:szCs w:val="28"/>
          </w:rPr>
          <m:t>×100%</m:t>
        </m:r>
      </m:oMath>
      <w:r w:rsidRPr="00622FC2">
        <w:rPr>
          <w:rFonts w:ascii="Times New Roman" w:hAnsi="Times New Roman"/>
          <w:bCs/>
          <w:color w:val="000000"/>
          <w:szCs w:val="32"/>
        </w:rPr>
        <w:instrText xml:space="preserve"> </w:instrText>
      </w:r>
      <w:r w:rsidRPr="00622FC2">
        <w:rPr>
          <w:rFonts w:ascii="Times New Roman" w:hAnsi="Times New Roman"/>
          <w:bCs/>
          <w:color w:val="000000"/>
          <w:szCs w:val="32"/>
        </w:rPr>
        <w:fldChar w:fldCharType="separate"/>
      </w:r>
      <m:oMath>
        <m:sSub>
          <m:sSubPr>
            <m:ctrlPr>
              <w:rPr>
                <w:rFonts w:ascii="Cambria Math" w:eastAsia="Calibri" w:hAnsi="Cambria Math"/>
                <w:szCs w:val="28"/>
                <w:lang w:val="en-US" w:eastAsia="en-US"/>
              </w:rPr>
            </m:ctrlPr>
          </m:sSubPr>
          <m:e>
            <m:r>
              <m:rPr>
                <m:sty m:val="p"/>
              </m:rPr>
              <w:rPr>
                <w:rFonts w:ascii="Cambria Math" w:hAnsi="Cambria Math"/>
                <w:szCs w:val="28"/>
                <w:lang w:val="en-US"/>
              </w:rPr>
              <m:t>N</m:t>
            </m:r>
          </m:e>
          <m:sub>
            <m:r>
              <m:rPr>
                <m:sty m:val="p"/>
              </m:rPr>
              <w:rPr>
                <w:rFonts w:ascii="Cambria Math" w:hAnsi="Cambria Math"/>
                <w:szCs w:val="28"/>
              </w:rPr>
              <m:t>2</m:t>
            </m:r>
          </m:sub>
        </m:sSub>
        <m:r>
          <m:rPr>
            <m:sty m:val="p"/>
          </m:rPr>
          <w:rPr>
            <w:rFonts w:ascii="Cambria Math" w:hAnsi="Cambria Math"/>
            <w:szCs w:val="28"/>
          </w:rPr>
          <m:t>=</m:t>
        </m:r>
        <m:f>
          <m:fPr>
            <m:ctrlPr>
              <w:rPr>
                <w:rFonts w:ascii="Cambria Math" w:eastAsia="Calibri" w:hAnsi="Cambria Math"/>
                <w:szCs w:val="28"/>
                <w:lang w:val="en-US" w:eastAsia="en-US"/>
              </w:rPr>
            </m:ctrlPr>
          </m:fPr>
          <m:num>
            <m:r>
              <m:rPr>
                <m:sty m:val="p"/>
              </m:rPr>
              <w:rPr>
                <w:rFonts w:ascii="Cambria Math" w:hAnsi="Cambria Math"/>
                <w:szCs w:val="28"/>
                <w:lang w:val="en-US"/>
              </w:rPr>
              <m:t>N</m:t>
            </m:r>
            <m:r>
              <m:rPr>
                <m:sty m:val="p"/>
              </m:rPr>
              <w:rPr>
                <w:rFonts w:ascii="Cambria Math" w:hAnsi="Cambria Math"/>
                <w:szCs w:val="28"/>
              </w:rPr>
              <m:t>т</m:t>
            </m:r>
          </m:num>
          <m:den>
            <m:sSub>
              <m:sSubPr>
                <m:ctrlPr>
                  <w:rPr>
                    <w:rFonts w:ascii="Cambria Math" w:eastAsia="Calibri" w:hAnsi="Cambria Math"/>
                    <w:szCs w:val="28"/>
                    <w:lang w:val="en-US" w:eastAsia="en-US"/>
                  </w:rPr>
                </m:ctrlPr>
              </m:sSubPr>
              <m:e>
                <m:r>
                  <m:rPr>
                    <m:sty m:val="p"/>
                  </m:rPr>
                  <w:rPr>
                    <w:rFonts w:ascii="Cambria Math" w:hAnsi="Cambria Math"/>
                    <w:szCs w:val="28"/>
                    <w:lang w:val="en-US"/>
                  </w:rPr>
                  <m:t>N</m:t>
                </m:r>
              </m:e>
              <m:sub>
                <m:r>
                  <m:rPr>
                    <m:sty m:val="p"/>
                  </m:rPr>
                  <w:rPr>
                    <w:rFonts w:ascii="Cambria Math" w:hAnsi="Cambria Math"/>
                    <w:szCs w:val="28"/>
                  </w:rPr>
                  <m:t>общ</m:t>
                </m:r>
              </m:sub>
            </m:sSub>
          </m:den>
        </m:f>
        <m:r>
          <m:rPr>
            <m:sty m:val="p"/>
          </m:rPr>
          <w:rPr>
            <w:rFonts w:ascii="Cambria Math" w:hAnsi="Cambria Math"/>
            <w:szCs w:val="28"/>
          </w:rPr>
          <m:t>×100%</m:t>
        </m:r>
      </m:oMath>
      <w:r w:rsidRPr="00622FC2">
        <w:rPr>
          <w:rFonts w:ascii="Times New Roman" w:hAnsi="Times New Roman"/>
          <w:bCs/>
          <w:color w:val="000000"/>
          <w:szCs w:val="32"/>
        </w:rPr>
        <w:fldChar w:fldCharType="end"/>
      </w:r>
      <w:r w:rsidR="00285E89" w:rsidRPr="00622FC2">
        <w:rPr>
          <w:rFonts w:ascii="Times New Roman" w:hAnsi="Times New Roman"/>
          <w:bCs/>
          <w:color w:val="000000"/>
          <w:szCs w:val="32"/>
        </w:rPr>
        <w:t>,</w:t>
      </w:r>
    </w:p>
    <w:p w14:paraId="5F0A8066"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где: </w:t>
      </w:r>
      <w:r w:rsidR="00CE22C7">
        <w:rPr>
          <w:rFonts w:ascii="Times New Roman" w:hAnsi="Times New Roman"/>
          <w:bCs/>
          <w:noProof/>
          <w:color w:val="000000"/>
          <w:szCs w:val="32"/>
        </w:rPr>
        <mc:AlternateContent>
          <mc:Choice Requires="wps">
            <w:drawing>
              <wp:inline distT="0" distB="0" distL="0" distR="0" wp14:anchorId="5D4191BF" wp14:editId="37813D9B">
                <wp:extent cx="226695" cy="219710"/>
                <wp:effectExtent l="0" t="0" r="0" b="8890"/>
                <wp:docPr id="1" name="Прямоугольник 22" descr="О федеральной целевой программе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25670" id="Прямоугольник 22" o:spid="_x0000_s1026" alt="О федеральной целевой программе " style="width:17.85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" filled="f" stroked="f">
                <o:lock v:ext="edit" aspectratio="t"/>
                <w10:anchorlock/>
              </v:rect>
            </w:pict>
          </mc:Fallback>
        </mc:AlternateContent>
      </w:r>
    </w:p>
    <w:p w14:paraId="30ECA23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Nт - количество граждан, отрицающих раздражение или неприязнь по отношению к представителям какой-либо национальности, определяется по итогам опроса общественного мнения по вопросу «Чувствуете ли Вы в настоящее время враждебность к людям других национальностей?» на основании репрезентативной выборки при количестве опрошенных не менее 1500 человек.</w:t>
      </w:r>
    </w:p>
    <w:p w14:paraId="01181E0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3. Доля образовательных организаций, в которых реализуются мероприятия по укреплению гражданского единства и гармонизации межнациональных отношений</w:t>
      </w:r>
      <w:r w:rsidR="00EB0B00" w:rsidRPr="00622FC2">
        <w:rPr>
          <w:rFonts w:ascii="Times New Roman" w:hAnsi="Times New Roman"/>
          <w:bCs/>
          <w:color w:val="000000"/>
          <w:szCs w:val="32"/>
        </w:rPr>
        <w:t xml:space="preserve"> </w:t>
      </w:r>
      <w:r w:rsidR="00756B02" w:rsidRPr="00622FC2">
        <w:rPr>
          <w:rFonts w:ascii="Times New Roman" w:hAnsi="Times New Roman"/>
          <w:bCs/>
          <w:color w:val="000000"/>
          <w:szCs w:val="32"/>
        </w:rPr>
        <w:t>(</w:t>
      </w:r>
      <w:r w:rsidR="00EB0B00" w:rsidRPr="00622FC2">
        <w:rPr>
          <w:rFonts w:ascii="Times New Roman" w:hAnsi="Times New Roman"/>
          <w:bCs/>
          <w:color w:val="000000"/>
          <w:szCs w:val="32"/>
          <w:lang w:val="en-US"/>
        </w:rPr>
        <w:t>N</w:t>
      </w:r>
      <w:r w:rsidR="00EB0B00" w:rsidRPr="00622FC2">
        <w:rPr>
          <w:rFonts w:ascii="Times New Roman" w:hAnsi="Times New Roman"/>
          <w:bCs/>
          <w:color w:val="000000"/>
          <w:szCs w:val="32"/>
          <w:vertAlign w:val="subscript"/>
        </w:rPr>
        <w:t>3</w:t>
      </w:r>
      <w:r w:rsidR="00756B02" w:rsidRPr="00622FC2">
        <w:rPr>
          <w:rFonts w:ascii="Times New Roman" w:hAnsi="Times New Roman"/>
          <w:bCs/>
          <w:color w:val="000000"/>
          <w:szCs w:val="32"/>
        </w:rPr>
        <w:t>)</w:t>
      </w:r>
      <w:r w:rsidRPr="00622FC2">
        <w:rPr>
          <w:rFonts w:ascii="Times New Roman" w:hAnsi="Times New Roman"/>
          <w:bCs/>
          <w:color w:val="000000"/>
          <w:szCs w:val="32"/>
        </w:rPr>
        <w:t>, рассчитывается по формуле:</w:t>
      </w:r>
    </w:p>
    <w:p w14:paraId="1544CAA9"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0B1F8041" w14:textId="77777777" w:rsidR="00285E89" w:rsidRPr="00622FC2" w:rsidRDefault="00BD64CD"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lang w:val="en-US"/>
        </w:rPr>
        <w:t>N</w:t>
      </w:r>
      <w:r w:rsidRPr="00622FC2">
        <w:rPr>
          <w:rFonts w:ascii="Times New Roman" w:hAnsi="Times New Roman"/>
          <w:bCs/>
          <w:color w:val="000000"/>
          <w:szCs w:val="32"/>
          <w:vertAlign w:val="subscript"/>
        </w:rPr>
        <w:t>3</w:t>
      </w:r>
      <w:r w:rsidR="00285E89" w:rsidRPr="00622FC2">
        <w:rPr>
          <w:rFonts w:ascii="Times New Roman" w:hAnsi="Times New Roman"/>
          <w:bCs/>
          <w:color w:val="000000"/>
          <w:szCs w:val="32"/>
        </w:rPr>
        <w:t xml:space="preserve"> = No</w:t>
      </w:r>
      <w:r w:rsidR="00285E89" w:rsidRPr="00622FC2">
        <w:rPr>
          <w:rFonts w:ascii="Times New Roman" w:hAnsi="Times New Roman"/>
          <w:bCs/>
          <w:color w:val="000000"/>
          <w:szCs w:val="32"/>
        </w:rPr>
        <w:sym w:font="Symbol" w:char="F02F"/>
      </w:r>
      <w:r w:rsidR="00285E89" w:rsidRPr="00622FC2">
        <w:rPr>
          <w:rFonts w:ascii="Times New Roman" w:hAnsi="Times New Roman"/>
          <w:bCs/>
          <w:color w:val="000000"/>
          <w:szCs w:val="32"/>
        </w:rPr>
        <w:t xml:space="preserve">Nобщ </w:t>
      </w:r>
      <w:r w:rsidR="00285E89" w:rsidRPr="00622FC2">
        <w:rPr>
          <w:rFonts w:ascii="Times New Roman" w:hAnsi="Times New Roman"/>
          <w:bCs/>
          <w:color w:val="000000"/>
          <w:szCs w:val="32"/>
        </w:rPr>
        <w:sym w:font="Symbol" w:char="F02A"/>
      </w:r>
      <w:r w:rsidR="00285E89" w:rsidRPr="00622FC2">
        <w:rPr>
          <w:rFonts w:ascii="Times New Roman" w:hAnsi="Times New Roman"/>
          <w:bCs/>
          <w:color w:val="000000"/>
          <w:szCs w:val="32"/>
        </w:rPr>
        <w:t xml:space="preserve"> 100,</w:t>
      </w:r>
    </w:p>
    <w:p w14:paraId="5287E7D6"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42D5D10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где:</w:t>
      </w:r>
    </w:p>
    <w:p w14:paraId="1FBFBD7A"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No – количество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19D4A7F2"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Nобщ – общее количество образовательных организаций в Курской области.</w:t>
      </w:r>
    </w:p>
    <w:p w14:paraId="0E3BB25A" w14:textId="77777777" w:rsidR="00613543"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4. </w:t>
      </w:r>
      <w:r w:rsidR="00613543" w:rsidRPr="00622FC2">
        <w:rPr>
          <w:rFonts w:ascii="Times New Roman" w:hAnsi="Times New Roman"/>
          <w:bCs/>
          <w:color w:val="000000"/>
          <w:szCs w:val="32"/>
        </w:rPr>
        <w:t>Количество участников мероприятий, направленных на укрепление общероссийского  гражданского единства</w:t>
      </w:r>
      <w:r w:rsidR="00BD64CD" w:rsidRPr="00622FC2">
        <w:rPr>
          <w:rFonts w:ascii="Times New Roman" w:hAnsi="Times New Roman"/>
          <w:bCs/>
          <w:color w:val="000000"/>
          <w:szCs w:val="32"/>
        </w:rPr>
        <w:t>,</w:t>
      </w:r>
      <w:r w:rsidR="00613543" w:rsidRPr="00622FC2">
        <w:rPr>
          <w:rFonts w:ascii="Times New Roman" w:hAnsi="Times New Roman"/>
          <w:bCs/>
          <w:color w:val="000000"/>
          <w:szCs w:val="32"/>
        </w:rPr>
        <w:t xml:space="preserve"> и  численность участников мероприятий, направленных на этнокультурное развитие народов России, проживающих на территории Курской области</w:t>
      </w:r>
      <w:r w:rsidR="00756B02" w:rsidRPr="00622FC2">
        <w:rPr>
          <w:rFonts w:ascii="Times New Roman" w:hAnsi="Times New Roman"/>
          <w:bCs/>
          <w:color w:val="000000"/>
          <w:szCs w:val="32"/>
        </w:rPr>
        <w:t xml:space="preserve"> </w:t>
      </w:r>
      <w:r w:rsidR="00BD64CD" w:rsidRPr="00622FC2">
        <w:rPr>
          <w:rFonts w:ascii="Times New Roman" w:hAnsi="Times New Roman"/>
          <w:bCs/>
          <w:color w:val="000000"/>
          <w:szCs w:val="32"/>
        </w:rPr>
        <w:t>(</w:t>
      </w:r>
      <w:r w:rsidR="00BD64CD" w:rsidRPr="00622FC2">
        <w:rPr>
          <w:rFonts w:ascii="Times New Roman" w:hAnsi="Times New Roman"/>
          <w:bCs/>
          <w:color w:val="000000"/>
          <w:szCs w:val="32"/>
          <w:lang w:val="en-US"/>
        </w:rPr>
        <w:t>N</w:t>
      </w:r>
      <w:r w:rsidR="00BD64CD" w:rsidRPr="00622FC2">
        <w:rPr>
          <w:rFonts w:ascii="Times New Roman" w:hAnsi="Times New Roman"/>
          <w:bCs/>
          <w:color w:val="000000"/>
          <w:szCs w:val="32"/>
          <w:vertAlign w:val="subscript"/>
        </w:rPr>
        <w:t>4</w:t>
      </w:r>
      <w:r w:rsidR="00BD64CD" w:rsidRPr="00622FC2">
        <w:rPr>
          <w:rFonts w:ascii="Times New Roman" w:hAnsi="Times New Roman"/>
          <w:bCs/>
          <w:color w:val="000000"/>
          <w:szCs w:val="32"/>
        </w:rPr>
        <w:t>)</w:t>
      </w:r>
      <w:r w:rsidR="00613543" w:rsidRPr="00622FC2">
        <w:rPr>
          <w:rFonts w:ascii="Times New Roman" w:hAnsi="Times New Roman"/>
          <w:bCs/>
          <w:color w:val="000000"/>
          <w:szCs w:val="32"/>
        </w:rPr>
        <w:t>, определяется по единой формуле:</w:t>
      </w:r>
    </w:p>
    <w:p w14:paraId="2335EC75" w14:textId="77777777" w:rsidR="00613543" w:rsidRPr="00622FC2" w:rsidRDefault="00613543" w:rsidP="00F3461C">
      <w:pPr>
        <w:shd w:val="clear" w:color="auto" w:fill="FFFFFF"/>
        <w:ind w:firstLine="709"/>
        <w:jc w:val="both"/>
        <w:rPr>
          <w:rFonts w:ascii="Times New Roman" w:hAnsi="Times New Roman"/>
          <w:bCs/>
          <w:color w:val="000000"/>
          <w:szCs w:val="32"/>
        </w:rPr>
      </w:pPr>
    </w:p>
    <w:p w14:paraId="66BCFC19" w14:textId="77777777" w:rsidR="00613543" w:rsidRPr="00622FC2" w:rsidRDefault="00BD64CD"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lang w:val="en-US"/>
        </w:rPr>
        <w:t>N</w:t>
      </w:r>
      <w:r w:rsidRPr="00622FC2">
        <w:rPr>
          <w:rFonts w:ascii="Times New Roman" w:hAnsi="Times New Roman"/>
          <w:bCs/>
          <w:color w:val="000000"/>
          <w:szCs w:val="32"/>
          <w:vertAlign w:val="subscript"/>
        </w:rPr>
        <w:t>4</w:t>
      </w:r>
      <w:r w:rsidR="00613543" w:rsidRPr="00622FC2">
        <w:rPr>
          <w:rFonts w:ascii="Times New Roman" w:hAnsi="Times New Roman"/>
          <w:bCs/>
          <w:color w:val="000000"/>
          <w:szCs w:val="32"/>
        </w:rPr>
        <w:t xml:space="preserve"> = </w:t>
      </w:r>
      <w:r w:rsidR="00613543" w:rsidRPr="00622FC2">
        <w:rPr>
          <w:rFonts w:ascii="Times New Roman" w:hAnsi="Times New Roman"/>
          <w:bCs/>
          <w:color w:val="000000"/>
          <w:szCs w:val="32"/>
        </w:rPr>
        <w:sym w:font="Symbol" w:char="F053"/>
      </w:r>
      <w:r w:rsidR="00613543" w:rsidRPr="00622FC2">
        <w:rPr>
          <w:rFonts w:ascii="Times New Roman" w:hAnsi="Times New Roman"/>
          <w:bCs/>
          <w:color w:val="000000"/>
          <w:szCs w:val="32"/>
        </w:rPr>
        <w:t>i Ni ,</w:t>
      </w:r>
    </w:p>
    <w:p w14:paraId="7B2042BD" w14:textId="77777777" w:rsidR="00613543" w:rsidRPr="00622FC2" w:rsidRDefault="00613543"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где:</w:t>
      </w:r>
    </w:p>
    <w:p w14:paraId="1FAD4FF0" w14:textId="77777777" w:rsidR="00285E89" w:rsidRPr="00622FC2" w:rsidRDefault="00613543"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sym w:font="Symbol" w:char="F053"/>
      </w:r>
      <w:r w:rsidRPr="00622FC2">
        <w:rPr>
          <w:rFonts w:ascii="Times New Roman" w:hAnsi="Times New Roman"/>
          <w:bCs/>
          <w:color w:val="000000"/>
          <w:szCs w:val="32"/>
        </w:rPr>
        <w:t>iNi – общая сумма участников мероприятий от 1 до i.</w:t>
      </w:r>
    </w:p>
    <w:p w14:paraId="56E066A7"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5. Количество участников мероприятий, направленных на сохранение и развитие самобытной казачьей культуры</w:t>
      </w:r>
      <w:r w:rsidR="00BD64CD" w:rsidRPr="00622FC2">
        <w:rPr>
          <w:rFonts w:ascii="Times New Roman" w:hAnsi="Times New Roman"/>
          <w:bCs/>
          <w:color w:val="000000"/>
          <w:szCs w:val="32"/>
        </w:rPr>
        <w:t xml:space="preserve"> (</w:t>
      </w:r>
      <w:r w:rsidR="00BD64CD" w:rsidRPr="00622FC2">
        <w:rPr>
          <w:rFonts w:ascii="Times New Roman" w:hAnsi="Times New Roman"/>
          <w:bCs/>
          <w:color w:val="000000"/>
          <w:szCs w:val="32"/>
          <w:lang w:val="en-US"/>
        </w:rPr>
        <w:t>N</w:t>
      </w:r>
      <w:r w:rsidR="00BD64CD" w:rsidRPr="00622FC2">
        <w:rPr>
          <w:rFonts w:ascii="Times New Roman" w:hAnsi="Times New Roman"/>
          <w:bCs/>
          <w:color w:val="000000"/>
          <w:szCs w:val="32"/>
          <w:vertAlign w:val="subscript"/>
        </w:rPr>
        <w:t>5</w:t>
      </w:r>
      <w:r w:rsidR="00BD64CD" w:rsidRPr="00622FC2">
        <w:rPr>
          <w:rFonts w:ascii="Times New Roman" w:hAnsi="Times New Roman"/>
          <w:bCs/>
          <w:color w:val="000000"/>
          <w:szCs w:val="32"/>
        </w:rPr>
        <w:t>)</w:t>
      </w:r>
      <w:r w:rsidRPr="00622FC2">
        <w:rPr>
          <w:rFonts w:ascii="Times New Roman" w:hAnsi="Times New Roman"/>
          <w:bCs/>
          <w:color w:val="000000"/>
          <w:szCs w:val="32"/>
        </w:rPr>
        <w:t>, определяется по формуле:</w:t>
      </w:r>
    </w:p>
    <w:p w14:paraId="79CF04E8" w14:textId="77777777" w:rsidR="00285E89" w:rsidRPr="00622FC2" w:rsidRDefault="00BD64CD"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lang w:val="en-US"/>
        </w:rPr>
        <w:t>N</w:t>
      </w:r>
      <w:r w:rsidRPr="00622FC2">
        <w:rPr>
          <w:rFonts w:ascii="Times New Roman" w:hAnsi="Times New Roman"/>
          <w:bCs/>
          <w:color w:val="000000"/>
          <w:szCs w:val="32"/>
          <w:vertAlign w:val="subscript"/>
        </w:rPr>
        <w:t>5</w:t>
      </w:r>
      <w:r w:rsidR="00285E89" w:rsidRPr="00622FC2">
        <w:rPr>
          <w:rFonts w:ascii="Times New Roman" w:hAnsi="Times New Roman"/>
          <w:bCs/>
          <w:color w:val="000000"/>
          <w:szCs w:val="32"/>
        </w:rPr>
        <w:t xml:space="preserve"> = </w:t>
      </w:r>
      <w:r w:rsidR="00285E89" w:rsidRPr="00622FC2">
        <w:rPr>
          <w:rFonts w:ascii="Times New Roman" w:hAnsi="Times New Roman"/>
          <w:bCs/>
          <w:color w:val="000000"/>
          <w:szCs w:val="32"/>
        </w:rPr>
        <w:sym w:font="Symbol" w:char="F053"/>
      </w:r>
      <w:r w:rsidR="00285E89" w:rsidRPr="00622FC2">
        <w:rPr>
          <w:rFonts w:ascii="Times New Roman" w:hAnsi="Times New Roman"/>
          <w:bCs/>
          <w:color w:val="000000"/>
          <w:szCs w:val="32"/>
        </w:rPr>
        <w:t>i Ni ,</w:t>
      </w:r>
    </w:p>
    <w:p w14:paraId="15FC3C3C"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089F7855"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где:</w:t>
      </w:r>
    </w:p>
    <w:p w14:paraId="68D800A3"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sym w:font="Symbol" w:char="F053"/>
      </w:r>
      <w:r w:rsidRPr="00622FC2">
        <w:rPr>
          <w:rFonts w:ascii="Times New Roman" w:hAnsi="Times New Roman"/>
          <w:bCs/>
          <w:color w:val="000000"/>
          <w:szCs w:val="32"/>
        </w:rPr>
        <w:t>iNi – общая сумма участников мероприятий от 1 до i, направленных на сохранение и развитие самобытной казачьей культуры</w:t>
      </w:r>
      <w:r w:rsidR="00BD64CD" w:rsidRPr="00622FC2">
        <w:rPr>
          <w:rFonts w:ascii="Times New Roman" w:hAnsi="Times New Roman"/>
          <w:bCs/>
          <w:color w:val="000000"/>
          <w:szCs w:val="32"/>
        </w:rPr>
        <w:t>,</w:t>
      </w:r>
      <w:r w:rsidRPr="00622FC2">
        <w:rPr>
          <w:rFonts w:ascii="Times New Roman" w:hAnsi="Times New Roman"/>
          <w:bCs/>
          <w:color w:val="000000"/>
          <w:szCs w:val="32"/>
        </w:rPr>
        <w:t xml:space="preserve"> на территории Курской области.</w:t>
      </w:r>
    </w:p>
    <w:p w14:paraId="419D4A0D"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6. Количество мероприятий, проведенных некоммерческими организациями в сфере духовно-просветительской деятельности</w:t>
      </w:r>
      <w:r w:rsidR="00BD64CD" w:rsidRPr="00622FC2">
        <w:rPr>
          <w:rFonts w:ascii="Times New Roman" w:hAnsi="Times New Roman"/>
          <w:bCs/>
          <w:color w:val="000000"/>
          <w:szCs w:val="32"/>
        </w:rPr>
        <w:t xml:space="preserve"> (</w:t>
      </w:r>
      <w:r w:rsidR="00BD64CD" w:rsidRPr="00622FC2">
        <w:rPr>
          <w:rFonts w:ascii="Times New Roman" w:hAnsi="Times New Roman"/>
          <w:bCs/>
          <w:color w:val="000000"/>
          <w:szCs w:val="32"/>
          <w:lang w:val="en-US"/>
        </w:rPr>
        <w:t>N</w:t>
      </w:r>
      <w:r w:rsidR="00BD64CD" w:rsidRPr="00622FC2">
        <w:rPr>
          <w:rFonts w:ascii="Times New Roman" w:hAnsi="Times New Roman"/>
          <w:bCs/>
          <w:color w:val="000000"/>
          <w:szCs w:val="32"/>
          <w:vertAlign w:val="subscript"/>
        </w:rPr>
        <w:t>6</w:t>
      </w:r>
      <w:r w:rsidR="00BD64CD" w:rsidRPr="00622FC2">
        <w:rPr>
          <w:rFonts w:ascii="Times New Roman" w:hAnsi="Times New Roman"/>
          <w:bCs/>
          <w:color w:val="000000"/>
          <w:szCs w:val="32"/>
        </w:rPr>
        <w:t>)</w:t>
      </w:r>
      <w:r w:rsidRPr="00622FC2">
        <w:rPr>
          <w:rFonts w:ascii="Times New Roman" w:hAnsi="Times New Roman"/>
          <w:bCs/>
          <w:color w:val="000000"/>
          <w:szCs w:val="32"/>
        </w:rPr>
        <w:t>, определяется по формуле:</w:t>
      </w:r>
    </w:p>
    <w:p w14:paraId="4A2EB096"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7C39387D" w14:textId="77777777" w:rsidR="00285E89" w:rsidRPr="00622FC2" w:rsidRDefault="00BD64CD"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lang w:val="en-US"/>
        </w:rPr>
        <w:t>N</w:t>
      </w:r>
      <w:r w:rsidRPr="00622FC2">
        <w:rPr>
          <w:rFonts w:ascii="Times New Roman" w:hAnsi="Times New Roman"/>
          <w:bCs/>
          <w:color w:val="000000"/>
          <w:szCs w:val="32"/>
          <w:vertAlign w:val="subscript"/>
        </w:rPr>
        <w:t>6</w:t>
      </w:r>
      <w:r w:rsidR="00285E89" w:rsidRPr="00622FC2">
        <w:rPr>
          <w:rFonts w:ascii="Times New Roman" w:hAnsi="Times New Roman"/>
          <w:bCs/>
          <w:color w:val="000000"/>
          <w:szCs w:val="32"/>
        </w:rPr>
        <w:t xml:space="preserve"> = </w:t>
      </w:r>
      <w:r w:rsidR="00285E89" w:rsidRPr="00622FC2">
        <w:rPr>
          <w:rFonts w:ascii="Times New Roman" w:hAnsi="Times New Roman"/>
          <w:bCs/>
          <w:color w:val="000000"/>
          <w:szCs w:val="32"/>
        </w:rPr>
        <w:sym w:font="Symbol" w:char="F053"/>
      </w:r>
      <w:r w:rsidR="00285E89" w:rsidRPr="00622FC2">
        <w:rPr>
          <w:rFonts w:ascii="Times New Roman" w:hAnsi="Times New Roman"/>
          <w:bCs/>
          <w:color w:val="000000"/>
          <w:szCs w:val="32"/>
        </w:rPr>
        <w:t>i Niно ,</w:t>
      </w:r>
    </w:p>
    <w:p w14:paraId="3A3916FC"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3B3399E3"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где:</w:t>
      </w:r>
    </w:p>
    <w:p w14:paraId="45A37939"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sym w:font="Symbol" w:char="F053"/>
      </w:r>
      <w:r w:rsidRPr="00622FC2">
        <w:rPr>
          <w:rFonts w:ascii="Times New Roman" w:hAnsi="Times New Roman"/>
          <w:bCs/>
          <w:color w:val="000000"/>
          <w:szCs w:val="32"/>
        </w:rPr>
        <w:t xml:space="preserve">i Niно – общая сумма мероприятий, проведенных некоммерческими организациями от 1 до i, получившими в рамках подпрограммы поддержку в сфере духовно-просветительской деятельности. </w:t>
      </w:r>
    </w:p>
    <w:p w14:paraId="2B6E5ECB"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Значения некоторых показателей определены методом экспертной оценки на основе сопоставления динамики развития и текущего состояния сферы реализации подпрограммы с одной стороны и планируемых мероприятий и соотве</w:t>
      </w:r>
      <w:r w:rsidR="001F6BF7" w:rsidRPr="00622FC2">
        <w:rPr>
          <w:rFonts w:ascii="Times New Roman" w:hAnsi="Times New Roman"/>
          <w:bCs/>
          <w:color w:val="000000"/>
          <w:szCs w:val="32"/>
        </w:rPr>
        <w:t>тствующих ожидаемых результатов</w:t>
      </w:r>
      <w:r w:rsidRPr="00622FC2">
        <w:rPr>
          <w:rFonts w:ascii="Times New Roman" w:hAnsi="Times New Roman"/>
          <w:bCs/>
          <w:color w:val="000000"/>
          <w:szCs w:val="32"/>
        </w:rPr>
        <w:t xml:space="preserve"> с другой стороны.</w:t>
      </w:r>
    </w:p>
    <w:p w14:paraId="4437587A"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Основными ожидаемыми результатами реализации подпрограммы являются:</w:t>
      </w:r>
    </w:p>
    <w:p w14:paraId="1A4A2C25"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увеличение доли граждан, положительно оценивающих состояние межнациональных отношений, в общей численности населения Курской области;</w:t>
      </w:r>
    </w:p>
    <w:p w14:paraId="2A8C4988"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повышение уровня дружелюбного отношения к представителям друг</w:t>
      </w:r>
      <w:r w:rsidR="00EF576C" w:rsidRPr="00622FC2">
        <w:rPr>
          <w:rFonts w:ascii="Times New Roman" w:hAnsi="Times New Roman"/>
          <w:bCs/>
          <w:color w:val="000000"/>
          <w:szCs w:val="32"/>
        </w:rPr>
        <w:t>ой</w:t>
      </w:r>
      <w:r w:rsidRPr="00622FC2">
        <w:rPr>
          <w:rFonts w:ascii="Times New Roman" w:hAnsi="Times New Roman"/>
          <w:bCs/>
          <w:color w:val="000000"/>
          <w:szCs w:val="32"/>
        </w:rPr>
        <w:t xml:space="preserve"> национальност</w:t>
      </w:r>
      <w:r w:rsidR="00EF576C" w:rsidRPr="00622FC2">
        <w:rPr>
          <w:rFonts w:ascii="Times New Roman" w:hAnsi="Times New Roman"/>
          <w:bCs/>
          <w:color w:val="000000"/>
          <w:szCs w:val="32"/>
        </w:rPr>
        <w:t>и</w:t>
      </w:r>
      <w:r w:rsidRPr="00622FC2">
        <w:rPr>
          <w:rFonts w:ascii="Times New Roman" w:hAnsi="Times New Roman"/>
          <w:bCs/>
          <w:color w:val="000000"/>
          <w:szCs w:val="32"/>
        </w:rPr>
        <w:t xml:space="preserve"> на территории Курской области;</w:t>
      </w:r>
    </w:p>
    <w:p w14:paraId="62EDA1D3"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увеличение доли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5165F71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увеличение численности участников мероприятий, направленных на укрепление общероссийского  гражданского единства, этнокультурное развитие народов России, проживающих на территории Курской области;</w:t>
      </w:r>
    </w:p>
    <w:p w14:paraId="4FC411BB"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увеличение количества участников мероприятий, направленных на сохранение и развитие самобытной казачьей культуры;</w:t>
      </w:r>
    </w:p>
    <w:p w14:paraId="2FE90282"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увеличение количества мероприятий, проведенных некоммерческими организациями в сфере духовно-просветительской деятельности.</w:t>
      </w:r>
    </w:p>
    <w:p w14:paraId="19120B52" w14:textId="77777777" w:rsidR="00285E89" w:rsidRPr="00622FC2" w:rsidRDefault="002B415E" w:rsidP="00F3461C">
      <w:pPr>
        <w:shd w:val="clear" w:color="auto" w:fill="FFFFFF"/>
        <w:ind w:firstLine="709"/>
        <w:jc w:val="both"/>
        <w:rPr>
          <w:rFonts w:ascii="Times New Roman" w:hAnsi="Times New Roman"/>
          <w:bCs/>
          <w:szCs w:val="28"/>
        </w:rPr>
      </w:pPr>
      <w:r w:rsidRPr="00622FC2">
        <w:rPr>
          <w:rFonts w:ascii="Times New Roman" w:hAnsi="Times New Roman" w:hint="eastAsia"/>
          <w:bCs/>
        </w:rPr>
        <w:t>Сроки</w:t>
      </w:r>
      <w:r w:rsidRPr="00622FC2">
        <w:rPr>
          <w:rFonts w:ascii="Times New Roman" w:hAnsi="Times New Roman"/>
          <w:bCs/>
        </w:rPr>
        <w:t xml:space="preserve">  </w:t>
      </w:r>
      <w:r w:rsidRPr="00622FC2">
        <w:rPr>
          <w:rFonts w:ascii="Times New Roman" w:hAnsi="Times New Roman" w:hint="eastAsia"/>
          <w:bCs/>
        </w:rPr>
        <w:t>реализации</w:t>
      </w:r>
      <w:r w:rsidRPr="00622FC2">
        <w:rPr>
          <w:rFonts w:ascii="Times New Roman" w:hAnsi="Times New Roman"/>
          <w:bCs/>
        </w:rPr>
        <w:t xml:space="preserve">  подпрограммы 4 </w:t>
      </w:r>
      <w:r w:rsidRPr="00622FC2">
        <w:rPr>
          <w:rFonts w:ascii="Times New Roman" w:hAnsi="Times New Roman"/>
          <w:bCs/>
          <w:szCs w:val="28"/>
        </w:rPr>
        <w:t>–</w:t>
      </w:r>
      <w:r w:rsidRPr="00622FC2">
        <w:rPr>
          <w:rFonts w:ascii="Times New Roman" w:hAnsi="Times New Roman"/>
          <w:bCs/>
        </w:rPr>
        <w:t xml:space="preserve"> </w:t>
      </w:r>
      <w:r w:rsidRPr="00622FC2">
        <w:rPr>
          <w:rFonts w:ascii="Times New Roman" w:hAnsi="Times New Roman"/>
          <w:bCs/>
          <w:szCs w:val="28"/>
        </w:rPr>
        <w:t>2018</w:t>
      </w:r>
      <w:r>
        <w:rPr>
          <w:rFonts w:ascii="Times New Roman" w:hAnsi="Times New Roman"/>
          <w:bCs/>
          <w:szCs w:val="28"/>
        </w:rPr>
        <w:t xml:space="preserve"> </w:t>
      </w:r>
      <w:r w:rsidRPr="00622FC2">
        <w:rPr>
          <w:rFonts w:ascii="Times New Roman" w:hAnsi="Times New Roman"/>
          <w:bCs/>
          <w:szCs w:val="28"/>
        </w:rPr>
        <w:t>-</w:t>
      </w:r>
      <w:r>
        <w:rPr>
          <w:rFonts w:ascii="Times New Roman" w:hAnsi="Times New Roman"/>
          <w:bCs/>
          <w:szCs w:val="28"/>
        </w:rPr>
        <w:t xml:space="preserve"> </w:t>
      </w:r>
      <w:r w:rsidRPr="00B30DD1">
        <w:rPr>
          <w:rFonts w:ascii="Times New Roman" w:hAnsi="Times New Roman"/>
          <w:bCs/>
          <w:szCs w:val="28"/>
        </w:rPr>
        <w:t>2025</w:t>
      </w:r>
      <w:r w:rsidRPr="00622FC2">
        <w:rPr>
          <w:rFonts w:ascii="Times New Roman" w:hAnsi="Times New Roman"/>
          <w:bCs/>
          <w:szCs w:val="28"/>
        </w:rPr>
        <w:t xml:space="preserve"> годы </w:t>
      </w:r>
      <w:r w:rsidRPr="00622FC2">
        <w:rPr>
          <w:rFonts w:ascii="Times New Roman" w:hAnsi="Times New Roman" w:hint="eastAsia"/>
          <w:bCs/>
          <w:szCs w:val="28"/>
        </w:rPr>
        <w:t>в</w:t>
      </w:r>
      <w:r w:rsidRPr="00622FC2">
        <w:rPr>
          <w:rFonts w:ascii="Times New Roman" w:hAnsi="Times New Roman"/>
          <w:bCs/>
          <w:szCs w:val="28"/>
        </w:rPr>
        <w:t xml:space="preserve"> два </w:t>
      </w:r>
      <w:r w:rsidRPr="00622FC2">
        <w:rPr>
          <w:rFonts w:ascii="Times New Roman" w:hAnsi="Times New Roman" w:hint="eastAsia"/>
          <w:bCs/>
          <w:szCs w:val="28"/>
        </w:rPr>
        <w:t>этап</w:t>
      </w:r>
      <w:r>
        <w:rPr>
          <w:rFonts w:ascii="Times New Roman" w:hAnsi="Times New Roman"/>
          <w:bCs/>
          <w:szCs w:val="28"/>
        </w:rPr>
        <w:t xml:space="preserve">а: </w:t>
      </w:r>
      <w:r w:rsidRPr="00622FC2">
        <w:rPr>
          <w:rFonts w:ascii="Times New Roman" w:hAnsi="Times New Roman"/>
          <w:bCs/>
          <w:szCs w:val="28"/>
        </w:rPr>
        <w:t xml:space="preserve">2018 </w:t>
      </w:r>
      <w:r w:rsidRPr="00622FC2">
        <w:rPr>
          <w:rFonts w:ascii="Times New Roman" w:hAnsi="Times New Roman" w:hint="eastAsia"/>
          <w:bCs/>
          <w:szCs w:val="28"/>
        </w:rPr>
        <w:t>год</w:t>
      </w:r>
      <w:r w:rsidRPr="00622FC2">
        <w:rPr>
          <w:rFonts w:ascii="Times New Roman" w:hAnsi="Times New Roman"/>
          <w:bCs/>
          <w:szCs w:val="28"/>
        </w:rPr>
        <w:t xml:space="preserve"> – </w:t>
      </w:r>
      <w:r w:rsidRPr="00622FC2">
        <w:rPr>
          <w:rFonts w:ascii="Times New Roman" w:hAnsi="Times New Roman" w:hint="eastAsia"/>
          <w:bCs/>
          <w:szCs w:val="28"/>
        </w:rPr>
        <w:t>первый</w:t>
      </w:r>
      <w:r w:rsidRPr="00622FC2">
        <w:rPr>
          <w:rFonts w:ascii="Times New Roman" w:hAnsi="Times New Roman"/>
          <w:bCs/>
          <w:szCs w:val="28"/>
        </w:rPr>
        <w:t xml:space="preserve"> </w:t>
      </w:r>
      <w:r w:rsidRPr="00622FC2">
        <w:rPr>
          <w:rFonts w:ascii="Times New Roman" w:hAnsi="Times New Roman" w:hint="eastAsia"/>
          <w:bCs/>
          <w:szCs w:val="28"/>
        </w:rPr>
        <w:t>этап</w:t>
      </w:r>
      <w:r w:rsidRPr="00622FC2">
        <w:rPr>
          <w:rFonts w:ascii="Times New Roman" w:hAnsi="Times New Roman"/>
          <w:bCs/>
          <w:szCs w:val="28"/>
        </w:rPr>
        <w:t>; 2019</w:t>
      </w:r>
      <w:r>
        <w:rPr>
          <w:rFonts w:ascii="Times New Roman" w:hAnsi="Times New Roman"/>
          <w:bCs/>
          <w:szCs w:val="28"/>
        </w:rPr>
        <w:t xml:space="preserve"> </w:t>
      </w:r>
      <w:r w:rsidRPr="00622FC2">
        <w:rPr>
          <w:rFonts w:ascii="Times New Roman" w:hAnsi="Times New Roman"/>
          <w:bCs/>
          <w:szCs w:val="28"/>
        </w:rPr>
        <w:t>-</w:t>
      </w:r>
      <w:r>
        <w:rPr>
          <w:rFonts w:ascii="Times New Roman" w:hAnsi="Times New Roman"/>
          <w:bCs/>
          <w:szCs w:val="28"/>
        </w:rPr>
        <w:t xml:space="preserve"> </w:t>
      </w:r>
      <w:r w:rsidRPr="00B30DD1">
        <w:rPr>
          <w:rFonts w:ascii="Times New Roman" w:hAnsi="Times New Roman"/>
          <w:bCs/>
          <w:szCs w:val="28"/>
        </w:rPr>
        <w:t xml:space="preserve">2025 </w:t>
      </w:r>
      <w:r w:rsidRPr="00622FC2">
        <w:rPr>
          <w:rFonts w:ascii="Times New Roman" w:hAnsi="Times New Roman" w:hint="eastAsia"/>
          <w:bCs/>
          <w:szCs w:val="28"/>
        </w:rPr>
        <w:t>годы</w:t>
      </w:r>
      <w:r w:rsidRPr="00622FC2">
        <w:rPr>
          <w:rFonts w:ascii="Times New Roman" w:hAnsi="Times New Roman"/>
          <w:bCs/>
          <w:szCs w:val="28"/>
        </w:rPr>
        <w:t xml:space="preserve"> – </w:t>
      </w:r>
      <w:r w:rsidRPr="00622FC2">
        <w:rPr>
          <w:rFonts w:ascii="Times New Roman" w:hAnsi="Times New Roman" w:hint="eastAsia"/>
          <w:bCs/>
          <w:szCs w:val="28"/>
        </w:rPr>
        <w:t>второй</w:t>
      </w:r>
      <w:r w:rsidRPr="00622FC2">
        <w:rPr>
          <w:rFonts w:ascii="Times New Roman" w:hAnsi="Times New Roman"/>
          <w:bCs/>
          <w:szCs w:val="28"/>
        </w:rPr>
        <w:t xml:space="preserve"> </w:t>
      </w:r>
      <w:r w:rsidRPr="00622FC2">
        <w:rPr>
          <w:rFonts w:ascii="Times New Roman" w:hAnsi="Times New Roman" w:hint="eastAsia"/>
          <w:bCs/>
          <w:szCs w:val="28"/>
        </w:rPr>
        <w:t>этап</w:t>
      </w:r>
      <w:r w:rsidRPr="00622FC2">
        <w:rPr>
          <w:rFonts w:ascii="Times New Roman" w:hAnsi="Times New Roman"/>
          <w:bCs/>
          <w:szCs w:val="28"/>
        </w:rPr>
        <w:t>.</w:t>
      </w:r>
    </w:p>
    <w:p w14:paraId="64491750" w14:textId="77777777" w:rsidR="003A237B" w:rsidRPr="00622FC2" w:rsidRDefault="003A237B" w:rsidP="00F3461C">
      <w:pPr>
        <w:shd w:val="clear" w:color="auto" w:fill="FFFFFF"/>
        <w:ind w:firstLine="709"/>
        <w:jc w:val="both"/>
        <w:rPr>
          <w:rFonts w:ascii="Times New Roman" w:hAnsi="Times New Roman"/>
          <w:bCs/>
          <w:color w:val="000000"/>
          <w:szCs w:val="32"/>
        </w:rPr>
      </w:pPr>
    </w:p>
    <w:p w14:paraId="63103FB0" w14:textId="77777777" w:rsidR="00285E89" w:rsidRPr="00622FC2" w:rsidRDefault="00285E89"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rPr>
        <w:t xml:space="preserve">3. Характеристика </w:t>
      </w:r>
      <w:r w:rsidR="005D7B3A">
        <w:rPr>
          <w:rFonts w:ascii="Times New Roman" w:hAnsi="Times New Roman"/>
          <w:bCs/>
          <w:color w:val="000000"/>
          <w:szCs w:val="32"/>
        </w:rPr>
        <w:t>структурных элементов</w:t>
      </w:r>
      <w:r w:rsidRPr="00622FC2">
        <w:rPr>
          <w:rFonts w:ascii="Times New Roman" w:hAnsi="Times New Roman"/>
          <w:bCs/>
          <w:color w:val="000000"/>
          <w:szCs w:val="32"/>
        </w:rPr>
        <w:t xml:space="preserve"> подпрограммы</w:t>
      </w:r>
    </w:p>
    <w:p w14:paraId="016824CC"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13586221"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Для достижения целей и решения задач подпрограммы планируется осуществление </w:t>
      </w:r>
      <w:r w:rsidR="005D7B3A">
        <w:rPr>
          <w:rFonts w:ascii="Times New Roman" w:hAnsi="Times New Roman"/>
          <w:bCs/>
          <w:color w:val="000000"/>
          <w:szCs w:val="32"/>
        </w:rPr>
        <w:t>структурных элементов</w:t>
      </w:r>
      <w:r w:rsidR="005D7B3A" w:rsidRPr="00622FC2">
        <w:rPr>
          <w:rFonts w:ascii="Times New Roman" w:hAnsi="Times New Roman"/>
          <w:bCs/>
          <w:color w:val="000000"/>
          <w:szCs w:val="32"/>
        </w:rPr>
        <w:t xml:space="preserve"> </w:t>
      </w:r>
      <w:r w:rsidR="005D7B3A">
        <w:rPr>
          <w:rFonts w:ascii="Times New Roman" w:hAnsi="Times New Roman"/>
          <w:bCs/>
          <w:color w:val="000000"/>
          <w:szCs w:val="32"/>
        </w:rPr>
        <w:t xml:space="preserve">подпрограммы </w:t>
      </w:r>
      <w:r w:rsidRPr="00622FC2">
        <w:rPr>
          <w:rFonts w:ascii="Times New Roman" w:hAnsi="Times New Roman"/>
          <w:bCs/>
          <w:color w:val="000000"/>
          <w:szCs w:val="32"/>
        </w:rPr>
        <w:t>с учетом направлений деятельности по достижению ожидаемых результатов  по укреплению единства российской нации и поддержке казачества в Курской области.</w:t>
      </w:r>
    </w:p>
    <w:p w14:paraId="40B9526C" w14:textId="77777777" w:rsidR="00514A9F"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Решение задачи 1 «Повышение эффективности взаимодействия органов власти с институтами гражданского общества, в том числе с организациями, образованными по национальному признаку, расширение участия общественности  в реализации государственной национальной политики Российской Федерации» будет осуществляться в рамках исполнения основного мероприятия 4.</w:t>
      </w:r>
      <w:r w:rsidR="00E66624" w:rsidRPr="00622FC2">
        <w:rPr>
          <w:rFonts w:ascii="Times New Roman" w:hAnsi="Times New Roman"/>
          <w:bCs/>
          <w:color w:val="000000"/>
          <w:szCs w:val="32"/>
        </w:rPr>
        <w:t>0</w:t>
      </w:r>
      <w:r w:rsidR="00514A9F" w:rsidRPr="00622FC2">
        <w:rPr>
          <w:rFonts w:ascii="Times New Roman" w:hAnsi="Times New Roman"/>
          <w:bCs/>
          <w:color w:val="000000"/>
          <w:szCs w:val="32"/>
        </w:rPr>
        <w:t xml:space="preserve">1, задачи 2 «Снижение количества </w:t>
      </w:r>
      <w:r w:rsidR="00514A9F" w:rsidRPr="00622FC2">
        <w:rPr>
          <w:rFonts w:ascii="Times New Roman" w:hAnsi="Times New Roman"/>
          <w:bCs/>
          <w:color w:val="000000"/>
          <w:szCs w:val="32"/>
        </w:rPr>
        <w:lastRenderedPageBreak/>
        <w:t>конфликтов и конфликтных ситуаций в сфере межнациональных и этноконфессиональных отношений» - в рамках исполнения основных мероприятий 4.02 и 4.03, задачи 3 «Содействие укреплению общероссийского гражданского единства, создание условий для сохранения и развития этнокультурного многообразия народов России» - в рамках исполнения основных мероприятий 4.04 и 4.05.</w:t>
      </w:r>
    </w:p>
    <w:p w14:paraId="209BD4B0"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153B1ED6" w14:textId="77777777" w:rsidR="00285E89" w:rsidRPr="00622FC2" w:rsidRDefault="00285E89"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rPr>
        <w:t>Основное мероприятие 4.</w:t>
      </w:r>
      <w:r w:rsidR="00E66624" w:rsidRPr="00622FC2">
        <w:rPr>
          <w:rFonts w:ascii="Times New Roman" w:hAnsi="Times New Roman"/>
          <w:bCs/>
          <w:color w:val="000000"/>
          <w:szCs w:val="32"/>
        </w:rPr>
        <w:t>0</w:t>
      </w:r>
      <w:r w:rsidRPr="00622FC2">
        <w:rPr>
          <w:rFonts w:ascii="Times New Roman" w:hAnsi="Times New Roman"/>
          <w:bCs/>
          <w:color w:val="000000"/>
          <w:szCs w:val="32"/>
        </w:rPr>
        <w:t xml:space="preserve">1 </w:t>
      </w:r>
      <w:r w:rsidR="00BD64CD" w:rsidRPr="00622FC2">
        <w:rPr>
          <w:rFonts w:ascii="Times New Roman" w:hAnsi="Times New Roman"/>
          <w:bCs/>
          <w:color w:val="000000"/>
          <w:szCs w:val="32"/>
        </w:rPr>
        <w:t>«</w:t>
      </w:r>
      <w:r w:rsidRPr="00622FC2">
        <w:rPr>
          <w:rFonts w:ascii="Times New Roman" w:hAnsi="Times New Roman"/>
          <w:bCs/>
          <w:color w:val="000000"/>
          <w:szCs w:val="32"/>
        </w:rPr>
        <w:t>Реализация мер по совершенствованию деятельности органов исполнительной государственной власти и местного самоуправления в сфере государственной национальной политики Российской Федерации на территории Курской области, обеспечение эффективного взаимодействия с институтами гражданского общества</w:t>
      </w:r>
      <w:r w:rsidR="00BD64CD" w:rsidRPr="00622FC2">
        <w:rPr>
          <w:rFonts w:ascii="Times New Roman" w:hAnsi="Times New Roman"/>
          <w:bCs/>
          <w:color w:val="000000"/>
          <w:szCs w:val="32"/>
        </w:rPr>
        <w:t>»</w:t>
      </w:r>
    </w:p>
    <w:p w14:paraId="181AA261" w14:textId="77777777" w:rsidR="00A11962" w:rsidRPr="00622FC2" w:rsidRDefault="00A11962" w:rsidP="00F3461C">
      <w:pPr>
        <w:shd w:val="clear" w:color="auto" w:fill="FFFFFF"/>
        <w:ind w:firstLine="709"/>
        <w:jc w:val="both"/>
        <w:rPr>
          <w:rFonts w:ascii="Times New Roman" w:hAnsi="Times New Roman"/>
          <w:bCs/>
          <w:color w:val="000000"/>
          <w:szCs w:val="32"/>
        </w:rPr>
      </w:pPr>
    </w:p>
    <w:p w14:paraId="50D42446" w14:textId="77777777" w:rsidR="007A2680" w:rsidRPr="00622FC2" w:rsidRDefault="00514A9F"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 рамках основного мероприятия будут проведены следующие мероприятия:</w:t>
      </w:r>
    </w:p>
    <w:p w14:paraId="758084BE"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осуществление Плана мероприятий по реализации в Курской области Стратегии государственной национальной политики Российской Федерации на период до 2025 года;</w:t>
      </w:r>
    </w:p>
    <w:p w14:paraId="5E715BC4"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мероприятий в целях выявления лучших практик деятельности институтов гражданского общества в сфере межнациональных отношений, укрепления мира и согласия на территории региона;</w:t>
      </w:r>
    </w:p>
    <w:p w14:paraId="3DDA5A07"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областного совещания представителей территориальных органов федеральных органов исполнительной власти, органов исполнительной власти Курской области и администраций муниципальных образований Курской области по вопросам предупреждения межнациональных конфликтов, обеспечения эффективной работы системы мониторинга и профилактики экстремизма на национальной и религиозной почве;</w:t>
      </w:r>
    </w:p>
    <w:p w14:paraId="7CBC80A0"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обеспечение деятельности координирующих и совещательных органов в сфере межнациональных отношений;</w:t>
      </w:r>
    </w:p>
    <w:p w14:paraId="669F8245"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организация дополнительного профессионального образования, проведение курсов повышения квалификации государственных гражданских и муниципальных служащих Курской области по программе «Актуальные вопросы построения эффективного механизма реализации государственной национальной политики Российской Федерации»;</w:t>
      </w:r>
    </w:p>
    <w:p w14:paraId="10556C8F"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повышение квалификации сотрудников редакций средств массовой информации Курской области, специализирующихся на подготовке материалов, посвященных межнациональным и межконфессиональным отношениям;</w:t>
      </w:r>
    </w:p>
    <w:p w14:paraId="3832551C"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создание единого информационного пространства для пропаганды ценностей мира и согласия в Курской области, развития гражданско-патриотического воспитания, гордости за героические события истории Отечества;</w:t>
      </w:r>
    </w:p>
    <w:p w14:paraId="7DF7DE9F"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создание эффективной системы взаимодействия органов власти с национально-культурными автономиями и иными институтами гражданского общества по важнейшим вопросам реализации государственной национальной политики Российской Федерации;</w:t>
      </w:r>
    </w:p>
    <w:p w14:paraId="29247698"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привлечение к работе в общественных советах, иных экспертно-консультативных органах при органах исполнительной власти Курской области и органах местного самоуправления представителей национальных общественных объединений;</w:t>
      </w:r>
    </w:p>
    <w:p w14:paraId="76E6705E"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повышение мотивации участия некоммерческих организаций в реализации задач государственной национальной политики Российской Федерации на территории Курской области; </w:t>
      </w:r>
    </w:p>
    <w:p w14:paraId="0171CD79"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оказание некоммерческим организациям, осуществляющим деятельность в сфере реализации государственной национальной политики Российской Федерации, государственной поддержки в сфере духовно-просветительской деятельности в виде предоставления грантов из областного бюджета;  </w:t>
      </w:r>
    </w:p>
    <w:p w14:paraId="05E4503C"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оказание материальной поддержки проектов детских и молодежных объединений, направленных на формирование межнациональной и религиозной толерантности;</w:t>
      </w:r>
    </w:p>
    <w:p w14:paraId="22E6C6E5"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создание условий для повышения эффективности деятельности социально ориентированных некоммерческих организаций в сфере оказания социальных услуг населению (помощь ветеранам и пожилым людям, социальная адаптация инвалидов, оказание бесплатной юридической помощи гражданам, охрана исторических и культурных объектов), развития добровольчества и благотворительности;</w:t>
      </w:r>
    </w:p>
    <w:p w14:paraId="0A690DE7"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поддержка развития русского языка как государственного языка Российской Федерации и языка межнационального общения.</w:t>
      </w:r>
    </w:p>
    <w:p w14:paraId="7B470EC6" w14:textId="77777777" w:rsidR="00E66624" w:rsidRPr="00622FC2" w:rsidRDefault="00514A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Ожидаемые непосредственные результаты его реализации:</w:t>
      </w:r>
    </w:p>
    <w:p w14:paraId="700EBECC" w14:textId="77777777" w:rsidR="00E66624" w:rsidRPr="00622FC2" w:rsidRDefault="00E66624"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увеличение количества квалифицированных государственных и муниципальных служащих, компетентных в вопросах построения эффективного механизма реализации государственной национальной политики Российской Федерации на территории Курской области;</w:t>
      </w:r>
    </w:p>
    <w:p w14:paraId="00BA79E5" w14:textId="77777777" w:rsidR="00BD64CD" w:rsidRPr="00622FC2" w:rsidRDefault="00E66624"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оказание некоммерческим организациям государств</w:t>
      </w:r>
      <w:r w:rsidR="00BD64CD" w:rsidRPr="00622FC2">
        <w:rPr>
          <w:rFonts w:ascii="Times New Roman" w:hAnsi="Times New Roman" w:cs="Arial"/>
          <w:szCs w:val="28"/>
        </w:rPr>
        <w:t xml:space="preserve">енной поддержки в сфере духовно - </w:t>
      </w:r>
      <w:r w:rsidRPr="00622FC2">
        <w:rPr>
          <w:rFonts w:ascii="Times New Roman" w:hAnsi="Times New Roman" w:cs="Arial"/>
          <w:szCs w:val="28"/>
        </w:rPr>
        <w:t xml:space="preserve">просветительской деятельности в виде предоставления из областного бюджета субсидии в установленном порядке; </w:t>
      </w:r>
    </w:p>
    <w:p w14:paraId="0CE2FB52" w14:textId="77777777" w:rsidR="00E66624" w:rsidRPr="00622FC2" w:rsidRDefault="00E66624"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 xml:space="preserve">повышение мотивации участия некоммерческих организаций в реализации задач государственной национальной политики Российской Федерации на территории Курской области; </w:t>
      </w:r>
    </w:p>
    <w:p w14:paraId="7AD023F2" w14:textId="77777777" w:rsidR="00E66624" w:rsidRPr="00622FC2" w:rsidRDefault="00E66624"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увеличение количества    реализованных     социально     значимых мероприятий и проектов по вопросам развития  национальных культур, духовного единства  и  межэтнического  согласия, разработанных общественными  объединениями   области;</w:t>
      </w:r>
    </w:p>
    <w:p w14:paraId="1DFFF83C" w14:textId="77777777" w:rsidR="00E66624" w:rsidRPr="00622FC2" w:rsidRDefault="00E66624" w:rsidP="00F3461C">
      <w:pPr>
        <w:shd w:val="clear" w:color="auto" w:fill="FFFFFF"/>
        <w:ind w:firstLine="709"/>
        <w:jc w:val="both"/>
        <w:rPr>
          <w:rFonts w:ascii="Times New Roman" w:hAnsi="Times New Roman"/>
          <w:szCs w:val="28"/>
        </w:rPr>
      </w:pPr>
      <w:r w:rsidRPr="00622FC2">
        <w:rPr>
          <w:rFonts w:ascii="Times New Roman" w:hAnsi="Times New Roman" w:cs="Arial"/>
          <w:szCs w:val="28"/>
        </w:rPr>
        <w:t>поддержка развития русского языка как государственного языка Российской Федерации и языка межнационального общения</w:t>
      </w:r>
      <w:r w:rsidRPr="00622FC2">
        <w:rPr>
          <w:rFonts w:ascii="Times New Roman" w:hAnsi="Times New Roman"/>
          <w:szCs w:val="28"/>
        </w:rPr>
        <w:t>.</w:t>
      </w:r>
    </w:p>
    <w:p w14:paraId="7FE2D4A8" w14:textId="77777777" w:rsidR="00E66624" w:rsidRPr="00622FC2" w:rsidRDefault="00E66624" w:rsidP="00F3461C">
      <w:pPr>
        <w:shd w:val="clear" w:color="auto" w:fill="FFFFFF"/>
        <w:ind w:firstLine="709"/>
        <w:jc w:val="both"/>
        <w:rPr>
          <w:rFonts w:ascii="Times New Roman" w:hAnsi="Times New Roman"/>
          <w:bCs/>
          <w:color w:val="000000"/>
          <w:szCs w:val="32"/>
        </w:rPr>
      </w:pPr>
      <w:r w:rsidRPr="00622FC2">
        <w:rPr>
          <w:rFonts w:ascii="Times New Roman" w:hAnsi="Times New Roman"/>
        </w:rPr>
        <w:lastRenderedPageBreak/>
        <w:t>Основное мероприятие 4.01 направлено на достижение следующих показателей:</w:t>
      </w:r>
    </w:p>
    <w:p w14:paraId="3C054072" w14:textId="77777777" w:rsidR="00E66624" w:rsidRPr="00622FC2" w:rsidRDefault="00E66624"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3086225E" w14:textId="77777777" w:rsidR="00E66624" w:rsidRPr="00622FC2" w:rsidRDefault="00E66624"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численность участников мероприятий, направленных на укрепление общероссийского  гражданского единства, этнокультурное развитие народов России, проживающих на территории Курской области;</w:t>
      </w:r>
    </w:p>
    <w:p w14:paraId="24E13888" w14:textId="77777777" w:rsidR="00285E89" w:rsidRPr="00622FC2" w:rsidRDefault="00E66624"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количество мероприятий, проведенных некоммерческими организациями в сфере духовно-просветительской деятельности.</w:t>
      </w:r>
    </w:p>
    <w:p w14:paraId="6F427EB6" w14:textId="77777777" w:rsidR="000F7E34" w:rsidRPr="00622FC2" w:rsidRDefault="000F7E34" w:rsidP="00F3461C">
      <w:pPr>
        <w:shd w:val="clear" w:color="auto" w:fill="FFFFFF"/>
        <w:ind w:firstLine="709"/>
        <w:jc w:val="both"/>
        <w:rPr>
          <w:rFonts w:ascii="Times New Roman" w:hAnsi="Times New Roman"/>
        </w:rPr>
      </w:pPr>
      <w:r w:rsidRPr="00622FC2">
        <w:rPr>
          <w:rFonts w:ascii="Times New Roman" w:hAnsi="Times New Roman" w:hint="eastAsia"/>
        </w:rPr>
        <w:t>Исполнител</w:t>
      </w:r>
      <w:r w:rsidR="002217EA">
        <w:rPr>
          <w:rFonts w:ascii="Times New Roman" w:hAnsi="Times New Roman"/>
        </w:rPr>
        <w:t>и</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xml:space="preserve">: </w:t>
      </w:r>
      <w:r w:rsidR="002217EA">
        <w:rPr>
          <w:rFonts w:ascii="Times New Roman" w:hAnsi="Times New Roman"/>
        </w:rPr>
        <w:t xml:space="preserve">Министерство внутренней и молодежной политики Курской области, </w:t>
      </w:r>
      <w:r w:rsidR="00F275C5" w:rsidRPr="00622FC2">
        <w:rPr>
          <w:rFonts w:ascii="Times New Roman" w:hAnsi="Times New Roman"/>
        </w:rPr>
        <w:t>Администрация</w:t>
      </w:r>
      <w:r w:rsidRPr="00622FC2">
        <w:rPr>
          <w:rFonts w:ascii="Times New Roman" w:hAnsi="Times New Roman"/>
        </w:rPr>
        <w:t xml:space="preserve">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00946FB7" w:rsidRPr="00622FC2">
        <w:rPr>
          <w:rFonts w:ascii="Times New Roman" w:hAnsi="Times New Roman"/>
          <w:bCs/>
        </w:rPr>
        <w:t xml:space="preserve">, </w:t>
      </w:r>
      <w:r w:rsidR="007B0D3B">
        <w:rPr>
          <w:rFonts w:ascii="Times New Roman" w:hAnsi="Times New Roman"/>
          <w:bCs/>
          <w:szCs w:val="28"/>
        </w:rPr>
        <w:t>Министерство</w:t>
      </w:r>
      <w:r w:rsidR="00946FB7" w:rsidRPr="00622FC2">
        <w:rPr>
          <w:rFonts w:ascii="Times New Roman" w:hAnsi="Times New Roman"/>
          <w:bCs/>
        </w:rPr>
        <w:t xml:space="preserve"> </w:t>
      </w:r>
      <w:r w:rsidR="00946FB7" w:rsidRPr="00622FC2">
        <w:rPr>
          <w:rFonts w:ascii="Times New Roman" w:hAnsi="Times New Roman" w:hint="eastAsia"/>
          <w:bCs/>
        </w:rPr>
        <w:t>образования</w:t>
      </w:r>
      <w:r w:rsidR="00946FB7" w:rsidRPr="00622FC2">
        <w:rPr>
          <w:rFonts w:ascii="Times New Roman" w:hAnsi="Times New Roman"/>
          <w:bCs/>
        </w:rPr>
        <w:t xml:space="preserve"> </w:t>
      </w:r>
      <w:r w:rsidR="00946FB7" w:rsidRPr="00622FC2">
        <w:rPr>
          <w:rFonts w:ascii="Times New Roman" w:hAnsi="Times New Roman" w:hint="eastAsia"/>
          <w:bCs/>
        </w:rPr>
        <w:t>и</w:t>
      </w:r>
      <w:r w:rsidR="00946FB7" w:rsidRPr="00622FC2">
        <w:rPr>
          <w:rFonts w:ascii="Times New Roman" w:hAnsi="Times New Roman"/>
          <w:bCs/>
        </w:rPr>
        <w:t xml:space="preserve"> </w:t>
      </w:r>
      <w:r w:rsidR="00946FB7" w:rsidRPr="00622FC2">
        <w:rPr>
          <w:rFonts w:ascii="Times New Roman" w:hAnsi="Times New Roman" w:hint="eastAsia"/>
          <w:bCs/>
        </w:rPr>
        <w:t>науки</w:t>
      </w:r>
      <w:r w:rsidR="00946FB7" w:rsidRPr="00622FC2">
        <w:rPr>
          <w:rFonts w:ascii="Times New Roman" w:hAnsi="Times New Roman"/>
          <w:bCs/>
        </w:rPr>
        <w:t xml:space="preserve">  </w:t>
      </w:r>
      <w:r w:rsidR="00946FB7" w:rsidRPr="00622FC2">
        <w:rPr>
          <w:rFonts w:ascii="Times New Roman" w:hAnsi="Times New Roman" w:hint="eastAsia"/>
          <w:bCs/>
        </w:rPr>
        <w:t>Курской</w:t>
      </w:r>
      <w:r w:rsidR="00946FB7" w:rsidRPr="00622FC2">
        <w:rPr>
          <w:rFonts w:ascii="Times New Roman" w:hAnsi="Times New Roman"/>
          <w:bCs/>
        </w:rPr>
        <w:t xml:space="preserve"> </w:t>
      </w:r>
      <w:r w:rsidR="00946FB7" w:rsidRPr="00622FC2">
        <w:rPr>
          <w:rFonts w:ascii="Times New Roman" w:hAnsi="Times New Roman" w:hint="eastAsia"/>
          <w:bCs/>
        </w:rPr>
        <w:t>области</w:t>
      </w:r>
      <w:r w:rsidRPr="00622FC2">
        <w:rPr>
          <w:rFonts w:ascii="Times New Roman" w:hAnsi="Times New Roman"/>
        </w:rPr>
        <w:t>.</w:t>
      </w:r>
    </w:p>
    <w:p w14:paraId="65040CFE" w14:textId="77777777" w:rsidR="000F7E34" w:rsidRPr="00622FC2" w:rsidRDefault="000F7E34" w:rsidP="00F3461C">
      <w:pPr>
        <w:shd w:val="clear" w:color="auto" w:fill="FFFFFF"/>
        <w:ind w:firstLine="709"/>
        <w:jc w:val="both"/>
        <w:rPr>
          <w:rFonts w:ascii="Times New Roman" w:hAnsi="Times New Roman"/>
        </w:rPr>
      </w:pPr>
      <w:r w:rsidRPr="00622FC2">
        <w:rPr>
          <w:rFonts w:ascii="Times New Roman" w:hAnsi="Times New Roman" w:hint="eastAsia"/>
        </w:rPr>
        <w:t>Срок</w:t>
      </w:r>
      <w:r w:rsidRPr="00622FC2">
        <w:rPr>
          <w:rFonts w:ascii="Times New Roman" w:hAnsi="Times New Roman"/>
        </w:rPr>
        <w:t xml:space="preserve"> </w:t>
      </w:r>
      <w:r w:rsidRPr="00622FC2">
        <w:rPr>
          <w:rFonts w:ascii="Times New Roman" w:hAnsi="Times New Roman" w:hint="eastAsia"/>
        </w:rPr>
        <w:t>реализации</w:t>
      </w:r>
      <w:r w:rsidRPr="00622FC2">
        <w:rPr>
          <w:rFonts w:ascii="Times New Roman" w:hAnsi="Times New Roman"/>
        </w:rPr>
        <w:t xml:space="preserve"> </w:t>
      </w:r>
      <w:r w:rsidRPr="00622FC2">
        <w:rPr>
          <w:rFonts w:ascii="Times New Roman" w:hAnsi="Times New Roman" w:hint="eastAsia"/>
        </w:rPr>
        <w:t>мероприятия</w:t>
      </w:r>
      <w:r w:rsidRPr="00622FC2">
        <w:rPr>
          <w:rFonts w:ascii="Times New Roman" w:hAnsi="Times New Roman"/>
        </w:rPr>
        <w:t xml:space="preserve"> </w:t>
      </w:r>
      <w:r w:rsidR="002217EA">
        <w:rPr>
          <w:rFonts w:ascii="Times New Roman" w:hAnsi="Times New Roman"/>
        </w:rPr>
        <w:t xml:space="preserve">2018 - </w:t>
      </w:r>
      <w:r w:rsidR="0089005D" w:rsidRPr="00622FC2">
        <w:rPr>
          <w:rFonts w:ascii="Times New Roman" w:hAnsi="Times New Roman"/>
          <w:bCs/>
          <w:szCs w:val="28"/>
        </w:rPr>
        <w:t>202</w:t>
      </w:r>
      <w:r w:rsidR="00CD53D8">
        <w:rPr>
          <w:rFonts w:ascii="Times New Roman" w:hAnsi="Times New Roman"/>
          <w:bCs/>
          <w:szCs w:val="28"/>
        </w:rPr>
        <w:t>5</w:t>
      </w:r>
      <w:r w:rsidRPr="00622FC2">
        <w:rPr>
          <w:rFonts w:ascii="Times New Roman" w:hAnsi="Times New Roman"/>
        </w:rPr>
        <w:t xml:space="preserve"> </w:t>
      </w:r>
      <w:r w:rsidRPr="00622FC2">
        <w:rPr>
          <w:rFonts w:ascii="Times New Roman" w:hAnsi="Times New Roman" w:hint="eastAsia"/>
        </w:rPr>
        <w:t>год</w:t>
      </w:r>
      <w:r w:rsidR="002217EA">
        <w:rPr>
          <w:rFonts w:ascii="Times New Roman" w:hAnsi="Times New Roman"/>
        </w:rPr>
        <w:t>ы</w:t>
      </w:r>
      <w:r w:rsidRPr="00622FC2">
        <w:rPr>
          <w:rFonts w:ascii="Times New Roman" w:hAnsi="Times New Roman"/>
        </w:rPr>
        <w:t>.</w:t>
      </w:r>
    </w:p>
    <w:p w14:paraId="6773564B" w14:textId="77777777" w:rsidR="004E5840" w:rsidRPr="00622FC2" w:rsidRDefault="004E5840" w:rsidP="00F3461C">
      <w:pPr>
        <w:shd w:val="clear" w:color="auto" w:fill="FFFFFF"/>
        <w:ind w:firstLine="709"/>
        <w:jc w:val="both"/>
        <w:rPr>
          <w:rFonts w:ascii="Times New Roman" w:hAnsi="Times New Roman"/>
          <w:bCs/>
          <w:color w:val="000000"/>
          <w:szCs w:val="32"/>
        </w:rPr>
      </w:pPr>
    </w:p>
    <w:p w14:paraId="4EC27C46" w14:textId="77777777" w:rsidR="00285E89" w:rsidRPr="00622FC2" w:rsidRDefault="00285E89" w:rsidP="00F3461C">
      <w:pPr>
        <w:shd w:val="clear" w:color="auto" w:fill="FFFFFF"/>
        <w:ind w:firstLine="709"/>
        <w:jc w:val="center"/>
        <w:rPr>
          <w:rFonts w:ascii="Times New Roman" w:hAnsi="Times New Roman"/>
          <w:bCs/>
          <w:szCs w:val="32"/>
        </w:rPr>
      </w:pPr>
      <w:r w:rsidRPr="00622FC2">
        <w:rPr>
          <w:rFonts w:ascii="Times New Roman" w:hAnsi="Times New Roman"/>
          <w:bCs/>
          <w:szCs w:val="32"/>
        </w:rPr>
        <w:t>Основное мероприятие 4.</w:t>
      </w:r>
      <w:r w:rsidR="004B738E" w:rsidRPr="00622FC2">
        <w:rPr>
          <w:rFonts w:ascii="Times New Roman" w:hAnsi="Times New Roman"/>
          <w:bCs/>
          <w:szCs w:val="32"/>
        </w:rPr>
        <w:t>0</w:t>
      </w:r>
      <w:r w:rsidRPr="00622FC2">
        <w:rPr>
          <w:rFonts w:ascii="Times New Roman" w:hAnsi="Times New Roman"/>
          <w:bCs/>
          <w:szCs w:val="32"/>
        </w:rPr>
        <w:t xml:space="preserve">2 </w:t>
      </w:r>
      <w:r w:rsidR="00BD64CD" w:rsidRPr="00622FC2">
        <w:rPr>
          <w:rFonts w:ascii="Times New Roman" w:hAnsi="Times New Roman"/>
          <w:bCs/>
          <w:szCs w:val="32"/>
        </w:rPr>
        <w:t>«</w:t>
      </w:r>
      <w:r w:rsidRPr="00622FC2">
        <w:rPr>
          <w:rFonts w:ascii="Times New Roman" w:hAnsi="Times New Roman"/>
          <w:bCs/>
          <w:szCs w:val="32"/>
        </w:rPr>
        <w:t>Создание и сопровождение системы мониторинга состояния межнациональных отношений и раннего предупреждения межнациональных конфликтов</w:t>
      </w:r>
      <w:r w:rsidR="00BD64CD" w:rsidRPr="00622FC2">
        <w:rPr>
          <w:rFonts w:ascii="Times New Roman" w:hAnsi="Times New Roman"/>
          <w:bCs/>
          <w:szCs w:val="32"/>
        </w:rPr>
        <w:t>»</w:t>
      </w:r>
    </w:p>
    <w:p w14:paraId="16265B08" w14:textId="77777777" w:rsidR="00285E89" w:rsidRPr="00622FC2" w:rsidRDefault="00285E89" w:rsidP="00F3461C">
      <w:pPr>
        <w:shd w:val="clear" w:color="auto" w:fill="FFFFFF"/>
        <w:ind w:firstLine="709"/>
        <w:jc w:val="center"/>
        <w:rPr>
          <w:rFonts w:ascii="Times New Roman" w:hAnsi="Times New Roman"/>
          <w:bCs/>
          <w:szCs w:val="32"/>
        </w:rPr>
      </w:pPr>
    </w:p>
    <w:p w14:paraId="587EEDF7" w14:textId="77777777" w:rsidR="00514A9F" w:rsidRPr="00622FC2" w:rsidRDefault="00514A9F" w:rsidP="00F3461C">
      <w:pPr>
        <w:shd w:val="clear" w:color="auto" w:fill="FFFFFF"/>
        <w:ind w:firstLine="709"/>
        <w:jc w:val="both"/>
        <w:rPr>
          <w:rFonts w:ascii="Times New Roman" w:hAnsi="Times New Roman"/>
        </w:rPr>
      </w:pPr>
      <w:r w:rsidRPr="00622FC2">
        <w:rPr>
          <w:rFonts w:ascii="Times New Roman" w:hAnsi="Times New Roman"/>
          <w:bCs/>
          <w:szCs w:val="32"/>
        </w:rPr>
        <w:t>В рамках основного мероприятия будут осуществляться следующие мероприятия:</w:t>
      </w:r>
    </w:p>
    <w:p w14:paraId="187BEF14"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создание и ведение регионального сегмента государственной информационной системы мониторинга в сфере межнациональных и межконфессиональных отношений и раннего  предупреждения конфликтных ситуаций;</w:t>
      </w:r>
    </w:p>
    <w:p w14:paraId="658F9DA4"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организация приема, обработки обращений и информирования уполномоченного органа исполнительной власти Курской области, ответственного за оперативное представление информации о конфликтных (предконфликтных) ситуациях, возникающих в сфере межнациональных отношений;  </w:t>
      </w:r>
    </w:p>
    <w:p w14:paraId="519F9271"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мониторинга обращений граждан о фактах нарушений принципа равноправия граждан независимо от расы, национальности, языка, отношения к религии, убеждений, принадлежности к общественным объединениям, а также других обстоятельств при приеме на работу, при замещении должностей государственной и муниципальной службы, должностей при формировании кадрового резерва на региональном и муниципальном уровнях;</w:t>
      </w:r>
    </w:p>
    <w:p w14:paraId="71C1C82C"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мониторинга состояния межнациональных отношений и раннего предупреждения межнациональных конфликтов, базирующегося на диверсификации источников информации и предусматривающего возможность оперативного реагирования на конфликтные и предконфликтные ситуации в Курской области, организация его научно-методического и экспертного сопровождения;</w:t>
      </w:r>
    </w:p>
    <w:p w14:paraId="322938FF"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проведение мониторинга практики субъектов Российской Федерации в сфере гармонизации межэтнических и межконфессиональных отношений. Подготовка рекомендаций по изменению нормативных правовых актов, принятых в Курской области по данному вопросу;</w:t>
      </w:r>
    </w:p>
    <w:p w14:paraId="727C4F99"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осуществление взаимного информирования по вопросам межнациональных отношений между территориальными органами федеральных органов исполнительной власти, органами исполнительной власти Курской области, администрациями муниципальных образований Курской области;</w:t>
      </w:r>
    </w:p>
    <w:p w14:paraId="26068CEE"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работы по выявлению формирующихся конфликтов в сфере межнациональных отношений, их предупреждению и мероприятий, направленных на ликвидацию их последствий;</w:t>
      </w:r>
    </w:p>
    <w:p w14:paraId="6459531C"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социологических исследований с целью определения состояния и тенденций в сфере межнациональных и межконфессиональных отношений, а также выявления уровня конфликтогенности и конфликтогенных факторов.</w:t>
      </w:r>
    </w:p>
    <w:p w14:paraId="51D65268" w14:textId="77777777" w:rsidR="00514A9F" w:rsidRPr="00622FC2" w:rsidRDefault="00514A9F" w:rsidP="00F3461C">
      <w:pPr>
        <w:widowControl w:val="0"/>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Ожидаемые непосредственные результаты его реализации:</w:t>
      </w:r>
    </w:p>
    <w:p w14:paraId="26243593" w14:textId="77777777" w:rsidR="004B738E" w:rsidRPr="00622FC2" w:rsidRDefault="004B738E"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наличие полной и исчерпывающей информации о деятельности каждой группы населения, объединенной по национальному, религиозному признаку, как основы прогнозирования межнациональных и межрелигиозных конфликтов, конфликтных ситуаци</w:t>
      </w:r>
      <w:r w:rsidR="00BD64CD" w:rsidRPr="00622FC2">
        <w:rPr>
          <w:rFonts w:ascii="Times New Roman" w:hAnsi="Times New Roman" w:cs="Arial"/>
          <w:szCs w:val="28"/>
        </w:rPr>
        <w:t>й на территории Курской области;</w:t>
      </w:r>
      <w:r w:rsidRPr="00622FC2">
        <w:rPr>
          <w:rFonts w:ascii="Times New Roman" w:hAnsi="Times New Roman" w:cs="Arial"/>
          <w:szCs w:val="28"/>
        </w:rPr>
        <w:t xml:space="preserve"> </w:t>
      </w:r>
    </w:p>
    <w:p w14:paraId="5628216B" w14:textId="77777777" w:rsidR="00BD64CD" w:rsidRPr="00622FC2" w:rsidRDefault="00BD64CD"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р</w:t>
      </w:r>
      <w:r w:rsidR="004B738E" w:rsidRPr="00622FC2">
        <w:rPr>
          <w:rFonts w:ascii="Times New Roman" w:hAnsi="Times New Roman" w:cs="Arial"/>
          <w:szCs w:val="28"/>
        </w:rPr>
        <w:t>аспространение знаний об истории и культуре народов Российской Федерации, проживающих</w:t>
      </w:r>
      <w:r w:rsidRPr="00622FC2">
        <w:rPr>
          <w:rFonts w:ascii="Times New Roman" w:hAnsi="Times New Roman" w:cs="Arial"/>
          <w:szCs w:val="28"/>
        </w:rPr>
        <w:t xml:space="preserve"> на территории Курской области;</w:t>
      </w:r>
    </w:p>
    <w:p w14:paraId="5C96D79E" w14:textId="77777777" w:rsidR="004B738E" w:rsidRPr="00622FC2" w:rsidRDefault="00BD64CD"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у</w:t>
      </w:r>
      <w:r w:rsidR="004B738E" w:rsidRPr="00622FC2">
        <w:rPr>
          <w:rFonts w:ascii="Times New Roman" w:hAnsi="Times New Roman" w:cs="Arial"/>
          <w:szCs w:val="28"/>
        </w:rPr>
        <w:t>величение доли граждан, положительно оценивающих состояние межнациональных отношений, в общей численности населения Курской области;</w:t>
      </w:r>
    </w:p>
    <w:p w14:paraId="21DAA8C2" w14:textId="77777777" w:rsidR="00E66624" w:rsidRPr="00622FC2" w:rsidRDefault="004B738E" w:rsidP="00F3461C">
      <w:pPr>
        <w:shd w:val="clear" w:color="auto" w:fill="FFFFFF"/>
        <w:ind w:firstLine="709"/>
        <w:jc w:val="both"/>
        <w:rPr>
          <w:rFonts w:ascii="Times New Roman" w:hAnsi="Times New Roman"/>
          <w:szCs w:val="28"/>
        </w:rPr>
      </w:pPr>
      <w:r w:rsidRPr="00622FC2">
        <w:rPr>
          <w:rFonts w:ascii="Times New Roman" w:hAnsi="Times New Roman" w:cs="Arial"/>
          <w:szCs w:val="28"/>
        </w:rPr>
        <w:t>повышение уровня толерантного отношения к представителям других национальностей на территории Курской области</w:t>
      </w:r>
      <w:r w:rsidR="00E66624" w:rsidRPr="00622FC2">
        <w:rPr>
          <w:rFonts w:ascii="Times New Roman" w:hAnsi="Times New Roman"/>
          <w:szCs w:val="28"/>
        </w:rPr>
        <w:t>.</w:t>
      </w:r>
    </w:p>
    <w:p w14:paraId="5C88E494" w14:textId="77777777" w:rsidR="00E66624" w:rsidRPr="00622FC2" w:rsidRDefault="00E66624" w:rsidP="00F3461C">
      <w:pPr>
        <w:shd w:val="clear" w:color="auto" w:fill="FFFFFF"/>
        <w:ind w:firstLine="709"/>
        <w:jc w:val="both"/>
        <w:rPr>
          <w:rFonts w:ascii="Times New Roman" w:hAnsi="Times New Roman"/>
          <w:bCs/>
          <w:color w:val="000000"/>
          <w:szCs w:val="32"/>
        </w:rPr>
      </w:pPr>
      <w:r w:rsidRPr="00622FC2">
        <w:rPr>
          <w:rFonts w:ascii="Times New Roman" w:hAnsi="Times New Roman"/>
        </w:rPr>
        <w:t>Основное мероприятие 4.0</w:t>
      </w:r>
      <w:r w:rsidR="004B738E" w:rsidRPr="00622FC2">
        <w:rPr>
          <w:rFonts w:ascii="Times New Roman" w:hAnsi="Times New Roman"/>
        </w:rPr>
        <w:t>2</w:t>
      </w:r>
      <w:r w:rsidRPr="00622FC2">
        <w:rPr>
          <w:rFonts w:ascii="Times New Roman" w:hAnsi="Times New Roman"/>
        </w:rPr>
        <w:t xml:space="preserve"> направлено на достижение следующих показателей:</w:t>
      </w:r>
    </w:p>
    <w:p w14:paraId="0AB5F442" w14:textId="77777777" w:rsidR="004B738E" w:rsidRPr="00622FC2" w:rsidRDefault="004B738E"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доля граждан, положительно оценивающих состояние межнациональных отношений, в общей численности населения Курской области;</w:t>
      </w:r>
    </w:p>
    <w:p w14:paraId="01685070" w14:textId="77777777" w:rsidR="00F275C5" w:rsidRPr="00622FC2" w:rsidRDefault="004B738E" w:rsidP="00F3461C">
      <w:pPr>
        <w:shd w:val="clear" w:color="auto" w:fill="FFFFFF"/>
        <w:ind w:firstLine="709"/>
        <w:jc w:val="both"/>
        <w:rPr>
          <w:rFonts w:ascii="Calibri" w:hAnsi="Calibri"/>
        </w:rPr>
      </w:pPr>
      <w:r w:rsidRPr="00622FC2">
        <w:rPr>
          <w:rFonts w:ascii="Times New Roman" w:hAnsi="Times New Roman" w:cs="Arial"/>
          <w:szCs w:val="28"/>
        </w:rPr>
        <w:t>уровень дружелюбного отношения к представителям другой национальности на территории Курской области</w:t>
      </w:r>
      <w:r w:rsidR="00E66624" w:rsidRPr="00622FC2">
        <w:rPr>
          <w:rFonts w:ascii="Times New Roman" w:hAnsi="Times New Roman" w:cs="Arial"/>
          <w:szCs w:val="28"/>
        </w:rPr>
        <w:t>.</w:t>
      </w:r>
      <w:r w:rsidR="00F275C5" w:rsidRPr="00622FC2">
        <w:rPr>
          <w:rFonts w:hint="eastAsia"/>
        </w:rPr>
        <w:t xml:space="preserve"> </w:t>
      </w:r>
    </w:p>
    <w:p w14:paraId="19E27E9B" w14:textId="77777777" w:rsidR="00F275C5" w:rsidRPr="00622FC2" w:rsidRDefault="00F275C5" w:rsidP="00F3461C">
      <w:pPr>
        <w:shd w:val="clear" w:color="auto" w:fill="FFFFFF"/>
        <w:ind w:firstLine="709"/>
        <w:jc w:val="both"/>
        <w:rPr>
          <w:rFonts w:ascii="Times New Roman" w:hAnsi="Times New Roman" w:cs="Arial"/>
          <w:szCs w:val="28"/>
        </w:rPr>
      </w:pPr>
      <w:r w:rsidRPr="00622FC2">
        <w:rPr>
          <w:rFonts w:ascii="Times New Roman" w:hAnsi="Times New Roman" w:cs="Arial" w:hint="eastAsia"/>
          <w:szCs w:val="28"/>
        </w:rPr>
        <w:t>Исполнител</w:t>
      </w:r>
      <w:r w:rsidR="00903A61">
        <w:rPr>
          <w:rFonts w:ascii="Times New Roman" w:hAnsi="Times New Roman" w:cs="Arial"/>
          <w:szCs w:val="28"/>
        </w:rPr>
        <w:t>и</w:t>
      </w:r>
      <w:r w:rsidRPr="00622FC2">
        <w:rPr>
          <w:rFonts w:ascii="Times New Roman" w:hAnsi="Times New Roman" w:cs="Arial"/>
          <w:szCs w:val="28"/>
        </w:rPr>
        <w:t xml:space="preserve"> </w:t>
      </w:r>
      <w:r w:rsidRPr="00622FC2">
        <w:rPr>
          <w:rFonts w:ascii="Times New Roman" w:hAnsi="Times New Roman" w:cs="Arial" w:hint="eastAsia"/>
          <w:szCs w:val="28"/>
        </w:rPr>
        <w:t>мероприятия</w:t>
      </w:r>
      <w:r w:rsidRPr="00622FC2">
        <w:rPr>
          <w:rFonts w:ascii="Times New Roman" w:hAnsi="Times New Roman" w:cs="Arial"/>
          <w:szCs w:val="28"/>
        </w:rPr>
        <w:t xml:space="preserve">: </w:t>
      </w:r>
      <w:r w:rsidR="00903A61">
        <w:rPr>
          <w:rFonts w:ascii="Times New Roman" w:hAnsi="Times New Roman"/>
        </w:rPr>
        <w:t xml:space="preserve">Министерство внутренней и молодежной политики Курской области, </w:t>
      </w:r>
      <w:r w:rsidR="00903A61" w:rsidRPr="00622FC2">
        <w:rPr>
          <w:rFonts w:ascii="Times New Roman" w:hAnsi="Times New Roman"/>
        </w:rPr>
        <w:t xml:space="preserve">Администрация </w:t>
      </w:r>
      <w:r w:rsidR="00903A61" w:rsidRPr="00622FC2">
        <w:rPr>
          <w:rFonts w:ascii="Times New Roman" w:hAnsi="Times New Roman" w:hint="eastAsia"/>
        </w:rPr>
        <w:t>Курской</w:t>
      </w:r>
      <w:r w:rsidR="00903A61" w:rsidRPr="00622FC2">
        <w:rPr>
          <w:rFonts w:ascii="Times New Roman" w:hAnsi="Times New Roman"/>
        </w:rPr>
        <w:t xml:space="preserve"> </w:t>
      </w:r>
      <w:r w:rsidR="00903A61" w:rsidRPr="00622FC2">
        <w:rPr>
          <w:rFonts w:ascii="Times New Roman" w:hAnsi="Times New Roman" w:hint="eastAsia"/>
        </w:rPr>
        <w:t>области</w:t>
      </w:r>
      <w:r w:rsidR="00903A61" w:rsidRPr="00622FC2">
        <w:rPr>
          <w:rFonts w:ascii="Times New Roman" w:hAnsi="Times New Roman"/>
          <w:bCs/>
        </w:rPr>
        <w:t xml:space="preserve">, </w:t>
      </w:r>
      <w:r w:rsidR="00903A61">
        <w:rPr>
          <w:rFonts w:ascii="Times New Roman" w:hAnsi="Times New Roman"/>
          <w:bCs/>
          <w:szCs w:val="28"/>
        </w:rPr>
        <w:t>Министерство</w:t>
      </w:r>
      <w:r w:rsidR="00903A61" w:rsidRPr="00622FC2">
        <w:rPr>
          <w:rFonts w:ascii="Times New Roman" w:hAnsi="Times New Roman"/>
          <w:bCs/>
        </w:rPr>
        <w:t xml:space="preserve"> </w:t>
      </w:r>
      <w:r w:rsidR="00903A61" w:rsidRPr="00622FC2">
        <w:rPr>
          <w:rFonts w:ascii="Times New Roman" w:hAnsi="Times New Roman" w:hint="eastAsia"/>
          <w:bCs/>
        </w:rPr>
        <w:t>образования</w:t>
      </w:r>
      <w:r w:rsidR="00903A61" w:rsidRPr="00622FC2">
        <w:rPr>
          <w:rFonts w:ascii="Times New Roman" w:hAnsi="Times New Roman"/>
          <w:bCs/>
        </w:rPr>
        <w:t xml:space="preserve"> </w:t>
      </w:r>
      <w:r w:rsidR="00903A61" w:rsidRPr="00622FC2">
        <w:rPr>
          <w:rFonts w:ascii="Times New Roman" w:hAnsi="Times New Roman" w:hint="eastAsia"/>
          <w:bCs/>
        </w:rPr>
        <w:t>и</w:t>
      </w:r>
      <w:r w:rsidR="00903A61" w:rsidRPr="00622FC2">
        <w:rPr>
          <w:rFonts w:ascii="Times New Roman" w:hAnsi="Times New Roman"/>
          <w:bCs/>
        </w:rPr>
        <w:t xml:space="preserve"> </w:t>
      </w:r>
      <w:r w:rsidR="00903A61" w:rsidRPr="00622FC2">
        <w:rPr>
          <w:rFonts w:ascii="Times New Roman" w:hAnsi="Times New Roman" w:hint="eastAsia"/>
          <w:bCs/>
        </w:rPr>
        <w:t>науки</w:t>
      </w:r>
      <w:r w:rsidR="00903A61" w:rsidRPr="00622FC2">
        <w:rPr>
          <w:rFonts w:ascii="Times New Roman" w:hAnsi="Times New Roman"/>
          <w:bCs/>
        </w:rPr>
        <w:t xml:space="preserve">  </w:t>
      </w:r>
      <w:r w:rsidR="00903A61" w:rsidRPr="00622FC2">
        <w:rPr>
          <w:rFonts w:ascii="Times New Roman" w:hAnsi="Times New Roman" w:hint="eastAsia"/>
          <w:bCs/>
        </w:rPr>
        <w:t>Курской</w:t>
      </w:r>
      <w:r w:rsidR="00903A61" w:rsidRPr="00622FC2">
        <w:rPr>
          <w:rFonts w:ascii="Times New Roman" w:hAnsi="Times New Roman"/>
          <w:bCs/>
        </w:rPr>
        <w:t xml:space="preserve"> </w:t>
      </w:r>
      <w:r w:rsidR="00903A61" w:rsidRPr="00622FC2">
        <w:rPr>
          <w:rFonts w:ascii="Times New Roman" w:hAnsi="Times New Roman" w:hint="eastAsia"/>
          <w:bCs/>
        </w:rPr>
        <w:t>области</w:t>
      </w:r>
      <w:r w:rsidRPr="00622FC2">
        <w:rPr>
          <w:rFonts w:ascii="Times New Roman" w:hAnsi="Times New Roman" w:cs="Arial"/>
          <w:szCs w:val="28"/>
        </w:rPr>
        <w:t>.</w:t>
      </w:r>
    </w:p>
    <w:p w14:paraId="211FB057" w14:textId="77777777" w:rsidR="00285E89" w:rsidRPr="00622FC2" w:rsidRDefault="00F275C5" w:rsidP="00F3461C">
      <w:pPr>
        <w:shd w:val="clear" w:color="auto" w:fill="FFFFFF"/>
        <w:ind w:firstLine="709"/>
        <w:jc w:val="both"/>
        <w:rPr>
          <w:rFonts w:ascii="Times New Roman" w:hAnsi="Times New Roman" w:cs="Arial"/>
          <w:szCs w:val="28"/>
        </w:rPr>
      </w:pPr>
      <w:r w:rsidRPr="00622FC2">
        <w:rPr>
          <w:rFonts w:ascii="Times New Roman" w:hAnsi="Times New Roman" w:cs="Arial" w:hint="eastAsia"/>
          <w:szCs w:val="28"/>
        </w:rPr>
        <w:t>Срок</w:t>
      </w:r>
      <w:r w:rsidRPr="00622FC2">
        <w:rPr>
          <w:rFonts w:ascii="Times New Roman" w:hAnsi="Times New Roman" w:cs="Arial"/>
          <w:szCs w:val="28"/>
        </w:rPr>
        <w:t xml:space="preserve"> </w:t>
      </w:r>
      <w:r w:rsidRPr="00622FC2">
        <w:rPr>
          <w:rFonts w:ascii="Times New Roman" w:hAnsi="Times New Roman" w:cs="Arial" w:hint="eastAsia"/>
          <w:szCs w:val="28"/>
        </w:rPr>
        <w:t>реализации</w:t>
      </w:r>
      <w:r w:rsidRPr="00622FC2">
        <w:rPr>
          <w:rFonts w:ascii="Times New Roman" w:hAnsi="Times New Roman" w:cs="Arial"/>
          <w:szCs w:val="28"/>
        </w:rPr>
        <w:t xml:space="preserve"> </w:t>
      </w:r>
      <w:r w:rsidRPr="00622FC2">
        <w:rPr>
          <w:rFonts w:ascii="Times New Roman" w:hAnsi="Times New Roman" w:cs="Arial" w:hint="eastAsia"/>
          <w:szCs w:val="28"/>
        </w:rPr>
        <w:t>мероприятия</w:t>
      </w:r>
      <w:r w:rsidR="001F6BF7" w:rsidRPr="00622FC2">
        <w:rPr>
          <w:rFonts w:ascii="Times New Roman" w:hAnsi="Times New Roman" w:cs="Arial"/>
          <w:szCs w:val="28"/>
        </w:rPr>
        <w:t>:</w:t>
      </w:r>
      <w:r w:rsidRPr="00622FC2">
        <w:rPr>
          <w:rFonts w:ascii="Times New Roman" w:hAnsi="Times New Roman" w:cs="Arial"/>
          <w:szCs w:val="28"/>
        </w:rPr>
        <w:t xml:space="preserve"> </w:t>
      </w:r>
      <w:r w:rsidR="00903A61">
        <w:rPr>
          <w:rFonts w:ascii="Times New Roman" w:hAnsi="Times New Roman" w:cs="Arial"/>
          <w:szCs w:val="28"/>
        </w:rPr>
        <w:t xml:space="preserve">2018 - </w:t>
      </w:r>
      <w:r w:rsidR="0089005D" w:rsidRPr="00622FC2">
        <w:rPr>
          <w:rFonts w:ascii="Times New Roman" w:hAnsi="Times New Roman"/>
          <w:bCs/>
          <w:szCs w:val="28"/>
        </w:rPr>
        <w:t>202</w:t>
      </w:r>
      <w:r w:rsidR="00CD53D8">
        <w:rPr>
          <w:rFonts w:ascii="Times New Roman" w:hAnsi="Times New Roman"/>
          <w:bCs/>
          <w:szCs w:val="28"/>
        </w:rPr>
        <w:t>5</w:t>
      </w:r>
      <w:r w:rsidRPr="00622FC2">
        <w:rPr>
          <w:rFonts w:ascii="Times New Roman" w:hAnsi="Times New Roman" w:cs="Arial"/>
          <w:szCs w:val="28"/>
        </w:rPr>
        <w:t xml:space="preserve"> </w:t>
      </w:r>
      <w:r w:rsidRPr="00622FC2">
        <w:rPr>
          <w:rFonts w:ascii="Times New Roman" w:hAnsi="Times New Roman" w:cs="Arial" w:hint="eastAsia"/>
          <w:szCs w:val="28"/>
        </w:rPr>
        <w:t>год</w:t>
      </w:r>
      <w:r w:rsidR="00903A61">
        <w:rPr>
          <w:rFonts w:ascii="Times New Roman" w:hAnsi="Times New Roman" w:cs="Arial"/>
          <w:szCs w:val="28"/>
        </w:rPr>
        <w:t>ы</w:t>
      </w:r>
      <w:r w:rsidRPr="00622FC2">
        <w:rPr>
          <w:rFonts w:ascii="Times New Roman" w:hAnsi="Times New Roman" w:cs="Arial"/>
          <w:szCs w:val="28"/>
        </w:rPr>
        <w:t>.</w:t>
      </w:r>
    </w:p>
    <w:p w14:paraId="57BCC924" w14:textId="77777777" w:rsidR="00530836" w:rsidRPr="00622FC2" w:rsidRDefault="00530836" w:rsidP="00F3461C">
      <w:pPr>
        <w:shd w:val="clear" w:color="auto" w:fill="FFFFFF"/>
        <w:ind w:firstLine="709"/>
        <w:jc w:val="both"/>
        <w:rPr>
          <w:rFonts w:ascii="Times New Roman" w:hAnsi="Times New Roman" w:cs="Arial"/>
          <w:szCs w:val="28"/>
        </w:rPr>
      </w:pPr>
    </w:p>
    <w:p w14:paraId="007D4FDF" w14:textId="77777777" w:rsidR="00530836" w:rsidRPr="00622FC2" w:rsidRDefault="00530836" w:rsidP="00F3461C">
      <w:pPr>
        <w:shd w:val="clear" w:color="auto" w:fill="FFFFFF"/>
        <w:ind w:firstLine="709"/>
        <w:jc w:val="center"/>
        <w:rPr>
          <w:rFonts w:ascii="Times New Roman" w:hAnsi="Times New Roman"/>
          <w:bCs/>
          <w:color w:val="000000"/>
          <w:szCs w:val="32"/>
        </w:rPr>
      </w:pPr>
      <w:r w:rsidRPr="00622FC2">
        <w:rPr>
          <w:rFonts w:ascii="Times New Roman" w:hAnsi="Times New Roman" w:hint="eastAsia"/>
          <w:bCs/>
          <w:color w:val="000000"/>
          <w:szCs w:val="32"/>
        </w:rPr>
        <w:t>Основное</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мероприятие</w:t>
      </w:r>
      <w:r w:rsidRPr="00622FC2">
        <w:rPr>
          <w:rFonts w:ascii="Times New Roman" w:hAnsi="Times New Roman"/>
          <w:bCs/>
          <w:color w:val="000000"/>
          <w:szCs w:val="32"/>
        </w:rPr>
        <w:t xml:space="preserve"> 4.03 «</w:t>
      </w:r>
      <w:r w:rsidRPr="00622FC2">
        <w:rPr>
          <w:rFonts w:ascii="Times New Roman" w:hAnsi="Times New Roman" w:hint="eastAsia"/>
          <w:bCs/>
          <w:color w:val="000000"/>
          <w:szCs w:val="32"/>
        </w:rPr>
        <w:t>Реализация</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мер</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по</w:t>
      </w:r>
      <w:r w:rsidRPr="00622FC2">
        <w:rPr>
          <w:rFonts w:ascii="Times New Roman" w:hAnsi="Times New Roman"/>
          <w:bCs/>
          <w:color w:val="000000"/>
          <w:szCs w:val="32"/>
        </w:rPr>
        <w:t xml:space="preserve"> </w:t>
      </w:r>
    </w:p>
    <w:p w14:paraId="626DDB73" w14:textId="77777777" w:rsidR="00530836" w:rsidRPr="00622FC2" w:rsidRDefault="00530836" w:rsidP="00F3461C">
      <w:pPr>
        <w:shd w:val="clear" w:color="auto" w:fill="FFFFFF"/>
        <w:ind w:firstLine="709"/>
        <w:jc w:val="center"/>
        <w:rPr>
          <w:rFonts w:ascii="Times New Roman" w:hAnsi="Times New Roman"/>
          <w:bCs/>
          <w:color w:val="000000"/>
          <w:szCs w:val="32"/>
        </w:rPr>
      </w:pPr>
      <w:r w:rsidRPr="00622FC2">
        <w:rPr>
          <w:rFonts w:ascii="Times New Roman" w:hAnsi="Times New Roman" w:hint="eastAsia"/>
          <w:bCs/>
          <w:color w:val="000000"/>
          <w:szCs w:val="32"/>
        </w:rPr>
        <w:t>профилактике</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предупреждению</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попыток</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разжигания</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расовой</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национальной</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религиозной</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розни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ненависти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или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вражды</w:t>
      </w:r>
      <w:r w:rsidRPr="00622FC2">
        <w:rPr>
          <w:rFonts w:ascii="Times New Roman" w:hAnsi="Times New Roman"/>
          <w:bCs/>
          <w:color w:val="000000"/>
          <w:szCs w:val="32"/>
        </w:rPr>
        <w:t xml:space="preserve">, </w:t>
      </w:r>
    </w:p>
    <w:p w14:paraId="2B88C8E2" w14:textId="77777777" w:rsidR="00285E89" w:rsidRPr="00622FC2" w:rsidRDefault="00530836" w:rsidP="00F3461C">
      <w:pPr>
        <w:shd w:val="clear" w:color="auto" w:fill="FFFFFF"/>
        <w:ind w:firstLine="709"/>
        <w:jc w:val="center"/>
        <w:rPr>
          <w:rFonts w:ascii="Times New Roman" w:hAnsi="Times New Roman"/>
          <w:bCs/>
          <w:color w:val="000000"/>
          <w:szCs w:val="32"/>
        </w:rPr>
      </w:pPr>
      <w:r w:rsidRPr="00622FC2">
        <w:rPr>
          <w:rFonts w:ascii="Times New Roman" w:hAnsi="Times New Roman" w:hint="eastAsia"/>
          <w:bCs/>
          <w:color w:val="000000"/>
          <w:szCs w:val="32"/>
        </w:rPr>
        <w:lastRenderedPageBreak/>
        <w:t>оказание</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содействия</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социальной</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культурной</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адаптации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интеграции</w:t>
      </w:r>
      <w:r w:rsidRPr="00622FC2">
        <w:rPr>
          <w:rFonts w:ascii="Times New Roman" w:hAnsi="Times New Roman"/>
          <w:bCs/>
          <w:color w:val="000000"/>
          <w:szCs w:val="32"/>
        </w:rPr>
        <w:t xml:space="preserve"> </w:t>
      </w:r>
      <w:r w:rsidRPr="00622FC2">
        <w:rPr>
          <w:rFonts w:ascii="Times New Roman" w:hAnsi="Times New Roman" w:hint="eastAsia"/>
          <w:bCs/>
          <w:color w:val="000000"/>
          <w:szCs w:val="32"/>
        </w:rPr>
        <w:t>мигрантов»</w:t>
      </w:r>
    </w:p>
    <w:p w14:paraId="398F5FF1" w14:textId="77777777" w:rsidR="00530836" w:rsidRPr="00622FC2" w:rsidRDefault="00530836" w:rsidP="00F3461C">
      <w:pPr>
        <w:shd w:val="clear" w:color="auto" w:fill="FFFFFF"/>
        <w:ind w:firstLine="709"/>
        <w:jc w:val="center"/>
        <w:rPr>
          <w:rFonts w:ascii="Times New Roman" w:hAnsi="Times New Roman"/>
          <w:b/>
          <w:bCs/>
          <w:color w:val="000000"/>
          <w:szCs w:val="32"/>
        </w:rPr>
      </w:pPr>
    </w:p>
    <w:p w14:paraId="4C607239" w14:textId="77777777" w:rsidR="00514A9F" w:rsidRPr="00622FC2" w:rsidRDefault="00514A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2B0ACE19"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изучение лучших практик с последующей разработкой и внедрением методических рекомендаций для органов исполнительной власти и органов местного самоуправления по профилактике распространения экстремистской идеологии;</w:t>
      </w:r>
    </w:p>
    <w:p w14:paraId="5891634E"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в образовательных организациях Курской области профилактических и разъяснительных бесед, направленных на укрепление общероссийской идентичности, воспитание терпимого отношения к представителям других национальностей, а также с целью разъяснения административной и уголовной ответственности за действия экстремистского характера, посягающие на общественный порядок, участие в несанкционированных митингах и других публичных мероприятиях;</w:t>
      </w:r>
    </w:p>
    <w:p w14:paraId="5C9B9973"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осуществление профилактических мер, направленных на предупреждение межнациональных и межрелигиозных конфликтов, включая проведение социологических исследований, направленных на профилактику экстремизма в молодёжной среде;</w:t>
      </w:r>
    </w:p>
    <w:p w14:paraId="585AC31E"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реализация мероприятий по  выявлению новых рисков и подготовке сценарных прогнозов недопущения конфликтов;</w:t>
      </w:r>
    </w:p>
    <w:p w14:paraId="2CFC36C8"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«круглого стола» по проблемам духовно-нравственного воспитания детей и молодежи;</w:t>
      </w:r>
    </w:p>
    <w:p w14:paraId="62CE6B2C"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встреч, «круглых столов», семинаров, посвященных противодействию экстремизму и терроризму, с привлечением к участию в них общественных и религиозных организаций, общественных деятелей Курской области;</w:t>
      </w:r>
    </w:p>
    <w:p w14:paraId="23F272FE"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подготовка методического пособия, включающего подборку материалов по использованию активных методов в преподавании тем толерантности в условиях образовательной организации, опыт проведения тренинговых занятий по толерантности и правам человека для учащихся;</w:t>
      </w:r>
    </w:p>
    <w:p w14:paraId="2732455A"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встреч руководителей общественных объединений и религиозных организаций с представителями органов исполнительной власти Курской области,  правоохранительных органов с целью разъяснения особенностей федерального и регионального законодательства в сфере миграционной политики, трудовых отношений, профилактики экстремизма и терроризма на территории Курской области;</w:t>
      </w:r>
    </w:p>
    <w:p w14:paraId="4E9B67AF"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реализация комплекса мероприятий, направленных на социальную и культурную адаптацию и интеграцию мигрантов в российское общество;</w:t>
      </w:r>
    </w:p>
    <w:p w14:paraId="3AE5842F"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мероприятий, направленных на выявление вопросов и выработку эффективных решений и направлений деятельности по социальной и культурной адаптации и интеграции мигрантов;</w:t>
      </w:r>
    </w:p>
    <w:p w14:paraId="120CD03A"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проведение встреч, «круглых столов» с представителями национальных общественных объединений и этнических диаспор Курской области с участием журналистов региональных СМИ по вопросам формирования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w:t>
      </w:r>
    </w:p>
    <w:p w14:paraId="109CE9AF"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изготовление и продвижение видеороликов по профилактике экстремизма среди молодежи в сети </w:t>
      </w:r>
      <w:r w:rsidR="00BD64CD" w:rsidRPr="00622FC2">
        <w:rPr>
          <w:rFonts w:ascii="Times New Roman" w:hAnsi="Times New Roman"/>
          <w:bCs/>
          <w:color w:val="000000"/>
          <w:szCs w:val="32"/>
        </w:rPr>
        <w:t>«</w:t>
      </w:r>
      <w:r w:rsidRPr="00622FC2">
        <w:rPr>
          <w:rFonts w:ascii="Times New Roman" w:hAnsi="Times New Roman"/>
          <w:bCs/>
          <w:color w:val="000000"/>
          <w:szCs w:val="32"/>
        </w:rPr>
        <w:t>Интернет</w:t>
      </w:r>
      <w:r w:rsidR="00BD64CD" w:rsidRPr="00622FC2">
        <w:rPr>
          <w:rFonts w:ascii="Times New Roman" w:hAnsi="Times New Roman"/>
          <w:bCs/>
          <w:color w:val="000000"/>
          <w:szCs w:val="32"/>
        </w:rPr>
        <w:t>»</w:t>
      </w:r>
      <w:r w:rsidRPr="00622FC2">
        <w:rPr>
          <w:rFonts w:ascii="Times New Roman" w:hAnsi="Times New Roman"/>
          <w:bCs/>
          <w:color w:val="000000"/>
          <w:szCs w:val="32"/>
        </w:rPr>
        <w:t>.</w:t>
      </w:r>
    </w:p>
    <w:p w14:paraId="6EBDA348" w14:textId="77777777" w:rsidR="00514A9F" w:rsidRPr="00622FC2" w:rsidRDefault="00514A9F" w:rsidP="00F3461C">
      <w:pPr>
        <w:widowControl w:val="0"/>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Ожидаемые непосредственные результаты его реализации:</w:t>
      </w:r>
    </w:p>
    <w:p w14:paraId="7C2DF0A5" w14:textId="77777777" w:rsidR="004B738E" w:rsidRPr="00622FC2" w:rsidRDefault="004B738E"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установление межэтнического и межконфессионального диалога, 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w:t>
      </w:r>
    </w:p>
    <w:p w14:paraId="0975F4F0" w14:textId="77777777" w:rsidR="004B738E" w:rsidRPr="00622FC2" w:rsidRDefault="004B738E"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реализация комплекса мероприятий, направленных на социальную и культурную адаптацию и интеграцию мигрантов в российское общество;</w:t>
      </w:r>
    </w:p>
    <w:p w14:paraId="0D424C92" w14:textId="77777777" w:rsidR="004B738E" w:rsidRPr="00622FC2" w:rsidRDefault="004B738E"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проведение мероприятий, направленных на выявление вопросов и выработку эффективных решений и направлений деятельности по социальной и культурной адаптации и интеграции мигрантов</w:t>
      </w:r>
      <w:r w:rsidRPr="00622FC2">
        <w:rPr>
          <w:rFonts w:ascii="Times New Roman" w:hAnsi="Times New Roman"/>
          <w:szCs w:val="28"/>
        </w:rPr>
        <w:t>.</w:t>
      </w:r>
    </w:p>
    <w:p w14:paraId="4380250D" w14:textId="77777777" w:rsidR="004B738E" w:rsidRPr="00622FC2" w:rsidRDefault="004B738E" w:rsidP="00F3461C">
      <w:pPr>
        <w:shd w:val="clear" w:color="auto" w:fill="FFFFFF"/>
        <w:ind w:firstLine="709"/>
        <w:jc w:val="both"/>
        <w:rPr>
          <w:rFonts w:ascii="Times New Roman" w:hAnsi="Times New Roman"/>
          <w:bCs/>
          <w:color w:val="000000"/>
          <w:szCs w:val="32"/>
        </w:rPr>
      </w:pPr>
      <w:r w:rsidRPr="00622FC2">
        <w:rPr>
          <w:rFonts w:ascii="Times New Roman" w:hAnsi="Times New Roman"/>
        </w:rPr>
        <w:t>Основное мероприятие 4.03 направлено на достижение следующих показателей:</w:t>
      </w:r>
    </w:p>
    <w:p w14:paraId="261A3D6A" w14:textId="77777777" w:rsidR="004B738E" w:rsidRPr="00622FC2" w:rsidRDefault="004B738E"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доля граждан, положительно оценивающих состояние межнациональных отношений, в общей численности населения Курской области;</w:t>
      </w:r>
    </w:p>
    <w:p w14:paraId="57B2CF3E" w14:textId="77777777" w:rsidR="004B738E" w:rsidRPr="00622FC2" w:rsidRDefault="004B738E"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 xml:space="preserve">уровень дружелюбного отношения к представителям других национальностей на территории Курской области; </w:t>
      </w:r>
    </w:p>
    <w:p w14:paraId="01C55F29" w14:textId="77777777" w:rsidR="00C91C6D" w:rsidRPr="00622FC2" w:rsidRDefault="00C91C6D"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0BE04F03" w14:textId="77777777" w:rsidR="00C91C6D" w:rsidRPr="00622FC2" w:rsidRDefault="00C91C6D"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количество мероприятий, проведенных некоммерческими организациями в сфере духовно-просветительской деятельности.</w:t>
      </w:r>
    </w:p>
    <w:p w14:paraId="3743D287" w14:textId="77777777" w:rsidR="00D83228" w:rsidRPr="00622FC2" w:rsidRDefault="00D83228" w:rsidP="00F3461C">
      <w:pPr>
        <w:shd w:val="clear" w:color="auto" w:fill="FFFFFF"/>
        <w:ind w:firstLine="709"/>
        <w:jc w:val="both"/>
        <w:rPr>
          <w:rFonts w:ascii="Times New Roman" w:hAnsi="Times New Roman" w:cs="Arial"/>
          <w:szCs w:val="28"/>
        </w:rPr>
      </w:pPr>
      <w:r w:rsidRPr="00622FC2">
        <w:rPr>
          <w:rFonts w:ascii="Times New Roman" w:hAnsi="Times New Roman" w:cs="Arial" w:hint="eastAsia"/>
          <w:szCs w:val="28"/>
        </w:rPr>
        <w:t>Исполнител</w:t>
      </w:r>
      <w:r w:rsidR="00903A61">
        <w:rPr>
          <w:rFonts w:ascii="Times New Roman" w:hAnsi="Times New Roman" w:cs="Arial"/>
          <w:szCs w:val="28"/>
        </w:rPr>
        <w:t>и</w:t>
      </w:r>
      <w:r w:rsidRPr="00622FC2">
        <w:rPr>
          <w:rFonts w:ascii="Times New Roman" w:hAnsi="Times New Roman" w:cs="Arial"/>
          <w:szCs w:val="28"/>
        </w:rPr>
        <w:t xml:space="preserve"> </w:t>
      </w:r>
      <w:r w:rsidRPr="00622FC2">
        <w:rPr>
          <w:rFonts w:ascii="Times New Roman" w:hAnsi="Times New Roman" w:cs="Arial" w:hint="eastAsia"/>
          <w:szCs w:val="28"/>
        </w:rPr>
        <w:t>мероприятия</w:t>
      </w:r>
      <w:r w:rsidRPr="00622FC2">
        <w:rPr>
          <w:rFonts w:ascii="Times New Roman" w:hAnsi="Times New Roman" w:cs="Arial"/>
          <w:szCs w:val="28"/>
        </w:rPr>
        <w:t xml:space="preserve">: </w:t>
      </w:r>
      <w:r w:rsidR="00903A61">
        <w:rPr>
          <w:rFonts w:ascii="Times New Roman" w:hAnsi="Times New Roman"/>
        </w:rPr>
        <w:t xml:space="preserve">Министерство внутренней и молодежной политики Курской области, </w:t>
      </w:r>
      <w:r w:rsidR="00903A61" w:rsidRPr="00622FC2">
        <w:rPr>
          <w:rFonts w:ascii="Times New Roman" w:hAnsi="Times New Roman"/>
        </w:rPr>
        <w:t xml:space="preserve">Администрация </w:t>
      </w:r>
      <w:r w:rsidR="00903A61" w:rsidRPr="00622FC2">
        <w:rPr>
          <w:rFonts w:ascii="Times New Roman" w:hAnsi="Times New Roman" w:hint="eastAsia"/>
        </w:rPr>
        <w:t>Курской</w:t>
      </w:r>
      <w:r w:rsidR="00903A61" w:rsidRPr="00622FC2">
        <w:rPr>
          <w:rFonts w:ascii="Times New Roman" w:hAnsi="Times New Roman"/>
        </w:rPr>
        <w:t xml:space="preserve"> </w:t>
      </w:r>
      <w:r w:rsidR="00903A61" w:rsidRPr="00622FC2">
        <w:rPr>
          <w:rFonts w:ascii="Times New Roman" w:hAnsi="Times New Roman" w:hint="eastAsia"/>
        </w:rPr>
        <w:t>области</w:t>
      </w:r>
      <w:r w:rsidR="00903A61" w:rsidRPr="00622FC2">
        <w:rPr>
          <w:rFonts w:ascii="Times New Roman" w:hAnsi="Times New Roman"/>
          <w:bCs/>
        </w:rPr>
        <w:t xml:space="preserve">, </w:t>
      </w:r>
      <w:r w:rsidR="00903A61">
        <w:rPr>
          <w:rFonts w:ascii="Times New Roman" w:hAnsi="Times New Roman"/>
          <w:bCs/>
          <w:szCs w:val="28"/>
        </w:rPr>
        <w:t>Министерство</w:t>
      </w:r>
      <w:r w:rsidR="00903A61" w:rsidRPr="00622FC2">
        <w:rPr>
          <w:rFonts w:ascii="Times New Roman" w:hAnsi="Times New Roman"/>
          <w:bCs/>
        </w:rPr>
        <w:t xml:space="preserve"> </w:t>
      </w:r>
      <w:r w:rsidR="00903A61" w:rsidRPr="00622FC2">
        <w:rPr>
          <w:rFonts w:ascii="Times New Roman" w:hAnsi="Times New Roman" w:hint="eastAsia"/>
          <w:bCs/>
        </w:rPr>
        <w:t>образования</w:t>
      </w:r>
      <w:r w:rsidR="00903A61" w:rsidRPr="00622FC2">
        <w:rPr>
          <w:rFonts w:ascii="Times New Roman" w:hAnsi="Times New Roman"/>
          <w:bCs/>
        </w:rPr>
        <w:t xml:space="preserve"> </w:t>
      </w:r>
      <w:r w:rsidR="00903A61" w:rsidRPr="00622FC2">
        <w:rPr>
          <w:rFonts w:ascii="Times New Roman" w:hAnsi="Times New Roman" w:hint="eastAsia"/>
          <w:bCs/>
        </w:rPr>
        <w:t>и</w:t>
      </w:r>
      <w:r w:rsidR="00903A61" w:rsidRPr="00622FC2">
        <w:rPr>
          <w:rFonts w:ascii="Times New Roman" w:hAnsi="Times New Roman"/>
          <w:bCs/>
        </w:rPr>
        <w:t xml:space="preserve"> </w:t>
      </w:r>
      <w:r w:rsidR="00903A61" w:rsidRPr="00622FC2">
        <w:rPr>
          <w:rFonts w:ascii="Times New Roman" w:hAnsi="Times New Roman" w:hint="eastAsia"/>
          <w:bCs/>
        </w:rPr>
        <w:t>науки</w:t>
      </w:r>
      <w:r w:rsidR="00903A61" w:rsidRPr="00622FC2">
        <w:rPr>
          <w:rFonts w:ascii="Times New Roman" w:hAnsi="Times New Roman"/>
          <w:bCs/>
        </w:rPr>
        <w:t xml:space="preserve">  </w:t>
      </w:r>
      <w:r w:rsidR="00903A61" w:rsidRPr="00622FC2">
        <w:rPr>
          <w:rFonts w:ascii="Times New Roman" w:hAnsi="Times New Roman" w:hint="eastAsia"/>
          <w:bCs/>
        </w:rPr>
        <w:t>Курской</w:t>
      </w:r>
      <w:r w:rsidR="00903A61" w:rsidRPr="00622FC2">
        <w:rPr>
          <w:rFonts w:ascii="Times New Roman" w:hAnsi="Times New Roman"/>
          <w:bCs/>
        </w:rPr>
        <w:t xml:space="preserve"> </w:t>
      </w:r>
      <w:r w:rsidR="00903A61" w:rsidRPr="00622FC2">
        <w:rPr>
          <w:rFonts w:ascii="Times New Roman" w:hAnsi="Times New Roman" w:hint="eastAsia"/>
          <w:bCs/>
        </w:rPr>
        <w:t>области</w:t>
      </w:r>
      <w:r w:rsidRPr="00622FC2">
        <w:rPr>
          <w:rFonts w:ascii="Times New Roman" w:hAnsi="Times New Roman" w:cs="Arial"/>
          <w:szCs w:val="28"/>
        </w:rPr>
        <w:t>.</w:t>
      </w:r>
    </w:p>
    <w:p w14:paraId="3FF04480" w14:textId="77777777" w:rsidR="00D83228" w:rsidRPr="00622FC2" w:rsidRDefault="00D83228" w:rsidP="00F3461C">
      <w:pPr>
        <w:shd w:val="clear" w:color="auto" w:fill="FFFFFF"/>
        <w:ind w:firstLine="709"/>
        <w:jc w:val="both"/>
        <w:rPr>
          <w:rFonts w:ascii="Times New Roman" w:hAnsi="Times New Roman" w:cs="Arial"/>
          <w:szCs w:val="28"/>
        </w:rPr>
      </w:pPr>
      <w:r w:rsidRPr="00622FC2">
        <w:rPr>
          <w:rFonts w:ascii="Times New Roman" w:hAnsi="Times New Roman" w:cs="Arial" w:hint="eastAsia"/>
          <w:szCs w:val="28"/>
        </w:rPr>
        <w:t>Срок</w:t>
      </w:r>
      <w:r w:rsidRPr="00622FC2">
        <w:rPr>
          <w:rFonts w:ascii="Times New Roman" w:hAnsi="Times New Roman" w:cs="Arial"/>
          <w:szCs w:val="28"/>
        </w:rPr>
        <w:t xml:space="preserve"> </w:t>
      </w:r>
      <w:r w:rsidRPr="00622FC2">
        <w:rPr>
          <w:rFonts w:ascii="Times New Roman" w:hAnsi="Times New Roman" w:cs="Arial" w:hint="eastAsia"/>
          <w:szCs w:val="28"/>
        </w:rPr>
        <w:t>реализации</w:t>
      </w:r>
      <w:r w:rsidRPr="00622FC2">
        <w:rPr>
          <w:rFonts w:ascii="Times New Roman" w:hAnsi="Times New Roman" w:cs="Arial"/>
          <w:szCs w:val="28"/>
        </w:rPr>
        <w:t xml:space="preserve"> </w:t>
      </w:r>
      <w:r w:rsidRPr="00622FC2">
        <w:rPr>
          <w:rFonts w:ascii="Times New Roman" w:hAnsi="Times New Roman" w:cs="Arial" w:hint="eastAsia"/>
          <w:szCs w:val="28"/>
        </w:rPr>
        <w:t>мероприятия</w:t>
      </w:r>
      <w:r w:rsidRPr="00622FC2">
        <w:rPr>
          <w:rFonts w:ascii="Times New Roman" w:hAnsi="Times New Roman" w:cs="Arial"/>
          <w:szCs w:val="28"/>
        </w:rPr>
        <w:t xml:space="preserve">: </w:t>
      </w:r>
      <w:r w:rsidR="00903A61">
        <w:rPr>
          <w:rFonts w:ascii="Times New Roman" w:hAnsi="Times New Roman" w:cs="Arial"/>
          <w:szCs w:val="28"/>
        </w:rPr>
        <w:t xml:space="preserve">2018 - </w:t>
      </w:r>
      <w:r w:rsidR="0089005D" w:rsidRPr="00622FC2">
        <w:rPr>
          <w:rFonts w:ascii="Times New Roman" w:hAnsi="Times New Roman"/>
          <w:bCs/>
          <w:szCs w:val="28"/>
        </w:rPr>
        <w:t>202</w:t>
      </w:r>
      <w:r w:rsidR="00CD53D8">
        <w:rPr>
          <w:rFonts w:ascii="Times New Roman" w:hAnsi="Times New Roman"/>
          <w:bCs/>
          <w:szCs w:val="28"/>
        </w:rPr>
        <w:t>5</w:t>
      </w:r>
      <w:r w:rsidRPr="00622FC2">
        <w:rPr>
          <w:rFonts w:ascii="Times New Roman" w:hAnsi="Times New Roman" w:cs="Arial"/>
          <w:szCs w:val="28"/>
        </w:rPr>
        <w:t xml:space="preserve"> </w:t>
      </w:r>
      <w:r w:rsidRPr="00622FC2">
        <w:rPr>
          <w:rFonts w:ascii="Times New Roman" w:hAnsi="Times New Roman" w:cs="Arial" w:hint="eastAsia"/>
          <w:szCs w:val="28"/>
        </w:rPr>
        <w:t>год</w:t>
      </w:r>
      <w:r w:rsidR="00903A61">
        <w:rPr>
          <w:rFonts w:ascii="Times New Roman" w:hAnsi="Times New Roman" w:cs="Arial"/>
          <w:szCs w:val="28"/>
        </w:rPr>
        <w:t>ы</w:t>
      </w:r>
      <w:r w:rsidRPr="00622FC2">
        <w:rPr>
          <w:rFonts w:ascii="Times New Roman" w:hAnsi="Times New Roman" w:cs="Arial"/>
          <w:szCs w:val="28"/>
        </w:rPr>
        <w:t>.</w:t>
      </w:r>
    </w:p>
    <w:p w14:paraId="7F80A748"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059E6B9F" w14:textId="77777777" w:rsidR="00285E89" w:rsidRPr="00622FC2" w:rsidRDefault="00285E89"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rPr>
        <w:t>Основное мероприятие 4.</w:t>
      </w:r>
      <w:r w:rsidR="00262C4D" w:rsidRPr="00622FC2">
        <w:rPr>
          <w:rFonts w:ascii="Times New Roman" w:hAnsi="Times New Roman"/>
          <w:bCs/>
          <w:color w:val="000000"/>
          <w:szCs w:val="32"/>
        </w:rPr>
        <w:t>0</w:t>
      </w:r>
      <w:r w:rsidRPr="00622FC2">
        <w:rPr>
          <w:rFonts w:ascii="Times New Roman" w:hAnsi="Times New Roman"/>
          <w:bCs/>
          <w:color w:val="000000"/>
          <w:szCs w:val="32"/>
        </w:rPr>
        <w:t>4 Реализация мер по укреплению общероссийского гражданского единства, развитию гражданского патриотизма и российской гражданской идентичности</w:t>
      </w:r>
    </w:p>
    <w:p w14:paraId="29936CFC"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17C8B832" w14:textId="77777777" w:rsidR="00514A9F" w:rsidRPr="00622FC2" w:rsidRDefault="00514A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0A4F15EF"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lastRenderedPageBreak/>
        <w:t>планирование и проведение информационных кампаний, акций, конкурсов, направленных на укрепление общероссийского гражданского единства и гармонизацию межнациональных отношений;</w:t>
      </w:r>
    </w:p>
    <w:p w14:paraId="1709150B"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реализаци</w:t>
      </w:r>
      <w:r w:rsidR="001F6BF7" w:rsidRPr="00622FC2">
        <w:rPr>
          <w:rFonts w:ascii="Times New Roman" w:hAnsi="Times New Roman"/>
          <w:bCs/>
          <w:color w:val="000000"/>
          <w:szCs w:val="32"/>
        </w:rPr>
        <w:t>я</w:t>
      </w:r>
      <w:r w:rsidRPr="00622FC2">
        <w:rPr>
          <w:rFonts w:ascii="Times New Roman" w:hAnsi="Times New Roman"/>
          <w:bCs/>
          <w:color w:val="000000"/>
          <w:szCs w:val="32"/>
        </w:rPr>
        <w:t xml:space="preserve"> проектов и программ, направленных  на воспитание патриотизма;</w:t>
      </w:r>
    </w:p>
    <w:p w14:paraId="527908B5"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праздничных мероприятий, приуроченных к памятным датам в истории народов России с участием представителей общественных организаций, сформированных по национальному признаку;</w:t>
      </w:r>
    </w:p>
    <w:p w14:paraId="084FED10"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областных тематических конкурсов детских рисунков;</w:t>
      </w:r>
    </w:p>
    <w:p w14:paraId="7D46221A"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тематических книжно-иллюстративных выставок, посвященных истории, культуре и искусству народностей, проживающих на территории Курской области;</w:t>
      </w:r>
    </w:p>
    <w:p w14:paraId="06972E7E"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подготовк</w:t>
      </w:r>
      <w:r w:rsidR="001F6BF7" w:rsidRPr="00622FC2">
        <w:rPr>
          <w:rFonts w:ascii="Times New Roman" w:hAnsi="Times New Roman"/>
          <w:bCs/>
          <w:color w:val="000000"/>
          <w:szCs w:val="32"/>
        </w:rPr>
        <w:t>а</w:t>
      </w:r>
      <w:r w:rsidRPr="00622FC2">
        <w:rPr>
          <w:rFonts w:ascii="Times New Roman" w:hAnsi="Times New Roman"/>
          <w:bCs/>
          <w:color w:val="000000"/>
          <w:szCs w:val="32"/>
        </w:rPr>
        <w:t xml:space="preserve"> и увеличение количества тематических информаций в региональных средствах массовой информации о самобытности народов, проживающих на территории Курской области, их истории, обычаях и культуре;</w:t>
      </w:r>
    </w:p>
    <w:p w14:paraId="70DF52BD"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совершенствование информационной работы по приоритетным направлениям внутренней региональной политики через взаимодействие с институтами гражданского общества, в том числе сформированными по национальному признаку;</w:t>
      </w:r>
    </w:p>
    <w:p w14:paraId="42761AFD"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поддержк</w:t>
      </w:r>
      <w:r w:rsidR="00BD64CD" w:rsidRPr="00622FC2">
        <w:rPr>
          <w:rFonts w:ascii="Times New Roman" w:hAnsi="Times New Roman"/>
          <w:bCs/>
          <w:color w:val="000000"/>
          <w:szCs w:val="32"/>
        </w:rPr>
        <w:t>а</w:t>
      </w:r>
      <w:r w:rsidRPr="00622FC2">
        <w:rPr>
          <w:rFonts w:ascii="Times New Roman" w:hAnsi="Times New Roman"/>
          <w:bCs/>
          <w:color w:val="000000"/>
          <w:szCs w:val="32"/>
        </w:rPr>
        <w:t xml:space="preserve"> издательских  проектов и программ, направленных на укрепление  общероссийского гражданского единства  и гармони</w:t>
      </w:r>
      <w:r w:rsidR="001F6BF7" w:rsidRPr="00622FC2">
        <w:rPr>
          <w:rFonts w:ascii="Times New Roman" w:hAnsi="Times New Roman"/>
          <w:bCs/>
          <w:color w:val="000000"/>
          <w:szCs w:val="32"/>
        </w:rPr>
        <w:t>зацию межнациональных отношений.</w:t>
      </w:r>
    </w:p>
    <w:p w14:paraId="47F63F57" w14:textId="77777777" w:rsidR="00262C4D" w:rsidRPr="00622FC2" w:rsidRDefault="00514A9F" w:rsidP="00F3461C">
      <w:pPr>
        <w:shd w:val="clear" w:color="auto" w:fill="FFFFFF"/>
        <w:ind w:firstLine="709"/>
        <w:jc w:val="both"/>
        <w:rPr>
          <w:rFonts w:ascii="Times New Roman" w:hAnsi="Times New Roman"/>
        </w:rPr>
      </w:pPr>
      <w:r w:rsidRPr="00622FC2">
        <w:rPr>
          <w:rFonts w:ascii="Times New Roman" w:hAnsi="Times New Roman"/>
          <w:bCs/>
          <w:szCs w:val="32"/>
        </w:rPr>
        <w:t>Ожидаемые непосредственные результаты его реализации</w:t>
      </w:r>
      <w:r w:rsidRPr="00622FC2">
        <w:rPr>
          <w:rFonts w:ascii="Times New Roman" w:hAnsi="Times New Roman"/>
          <w:bCs/>
          <w:color w:val="000000"/>
          <w:szCs w:val="32"/>
        </w:rPr>
        <w:t>:</w:t>
      </w:r>
    </w:p>
    <w:p w14:paraId="4CE8C7DE" w14:textId="77777777" w:rsidR="00F275C5" w:rsidRPr="00622FC2" w:rsidRDefault="00262C4D"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 xml:space="preserve">духовное оздоровление населения региона, развитие патриотизма, объединение граждан различных национальностей и конфессий, проживающих на территории Курской области, </w:t>
      </w:r>
      <w:r w:rsidR="00F275C5" w:rsidRPr="00622FC2">
        <w:rPr>
          <w:rFonts w:ascii="Times New Roman" w:hAnsi="Times New Roman" w:cs="Arial"/>
          <w:szCs w:val="28"/>
        </w:rPr>
        <w:t>вокруг общероссийских ценностей;</w:t>
      </w:r>
    </w:p>
    <w:p w14:paraId="194872A2" w14:textId="77777777" w:rsidR="00262C4D" w:rsidRPr="00622FC2" w:rsidRDefault="00F275C5"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в</w:t>
      </w:r>
      <w:r w:rsidR="00262C4D" w:rsidRPr="00622FC2">
        <w:rPr>
          <w:rFonts w:ascii="Times New Roman" w:hAnsi="Times New Roman" w:cs="Arial"/>
          <w:szCs w:val="28"/>
        </w:rPr>
        <w:t>овлечение общественных объединений, национальных диаспор в деятельность по развитию межнационального и межконфессионального диалога, возрождению семейных ценностей, развитие гордости за героические события истории Отечества;</w:t>
      </w:r>
    </w:p>
    <w:p w14:paraId="0B62624F" w14:textId="77777777" w:rsidR="00262C4D" w:rsidRPr="00622FC2" w:rsidRDefault="00262C4D"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создание эффективной системы взаимодействия органов власти с национально-культурными автономиями и иными институтами гражданского общества по важнейшим вопросам реализации государственной национальной политики Российской Федерации</w:t>
      </w:r>
      <w:r w:rsidRPr="00622FC2">
        <w:rPr>
          <w:rFonts w:ascii="Times New Roman" w:hAnsi="Times New Roman"/>
          <w:szCs w:val="28"/>
        </w:rPr>
        <w:t>.</w:t>
      </w:r>
    </w:p>
    <w:p w14:paraId="58621FAE" w14:textId="77777777" w:rsidR="00285E89" w:rsidRPr="00622FC2" w:rsidRDefault="00262C4D" w:rsidP="00F3461C">
      <w:pPr>
        <w:shd w:val="clear" w:color="auto" w:fill="FFFFFF"/>
        <w:ind w:firstLine="709"/>
        <w:jc w:val="both"/>
        <w:rPr>
          <w:rFonts w:ascii="Times New Roman" w:hAnsi="Times New Roman"/>
          <w:szCs w:val="28"/>
        </w:rPr>
      </w:pPr>
      <w:r w:rsidRPr="00622FC2">
        <w:rPr>
          <w:rFonts w:ascii="Times New Roman" w:hAnsi="Times New Roman"/>
          <w:szCs w:val="28"/>
        </w:rPr>
        <w:t>Основное мероприятие 4.04 направлено на достижение следующих показателей:</w:t>
      </w:r>
    </w:p>
    <w:p w14:paraId="47662BC7" w14:textId="77777777" w:rsidR="00700B2C" w:rsidRPr="00622FC2" w:rsidRDefault="00700B2C"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доля граждан, положительно оценивающих состояние межнациональных отношений, в общей численности населения Курской области;</w:t>
      </w:r>
    </w:p>
    <w:p w14:paraId="35AA5BC4" w14:textId="77777777" w:rsidR="00700B2C" w:rsidRPr="00622FC2" w:rsidRDefault="00700B2C"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638F4C50" w14:textId="77777777" w:rsidR="00700B2C" w:rsidRPr="00622FC2" w:rsidRDefault="00700B2C"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lastRenderedPageBreak/>
        <w:t>численность участников мероприятий, направленных на укрепление общероссийского  гражданского единства, этнокультурное развитие народов России, проживающих на территории Курской области.</w:t>
      </w:r>
    </w:p>
    <w:p w14:paraId="0B6F784D" w14:textId="77777777" w:rsidR="00F275C5" w:rsidRPr="00622FC2" w:rsidRDefault="00903A61" w:rsidP="00F3461C">
      <w:pPr>
        <w:shd w:val="clear" w:color="auto" w:fill="FFFFFF"/>
        <w:ind w:firstLine="709"/>
        <w:jc w:val="both"/>
        <w:rPr>
          <w:rFonts w:ascii="Times New Roman" w:hAnsi="Times New Roman"/>
          <w:bCs/>
          <w:color w:val="000000"/>
          <w:szCs w:val="28"/>
        </w:rPr>
      </w:pPr>
      <w:r>
        <w:rPr>
          <w:rFonts w:ascii="Times New Roman" w:hAnsi="Times New Roman" w:hint="eastAsia"/>
          <w:bCs/>
          <w:color w:val="000000"/>
          <w:szCs w:val="28"/>
        </w:rPr>
        <w:t>Исполнител</w:t>
      </w:r>
      <w:r>
        <w:rPr>
          <w:rFonts w:ascii="Times New Roman" w:hAnsi="Times New Roman"/>
          <w:bCs/>
          <w:color w:val="000000"/>
          <w:szCs w:val="28"/>
        </w:rPr>
        <w:t>и</w:t>
      </w:r>
      <w:r w:rsidR="00F275C5" w:rsidRPr="00622FC2">
        <w:rPr>
          <w:rFonts w:ascii="Times New Roman" w:hAnsi="Times New Roman"/>
          <w:bCs/>
          <w:color w:val="000000"/>
          <w:szCs w:val="28"/>
        </w:rPr>
        <w:t xml:space="preserve"> </w:t>
      </w:r>
      <w:r w:rsidR="00F275C5" w:rsidRPr="00622FC2">
        <w:rPr>
          <w:rFonts w:ascii="Times New Roman" w:hAnsi="Times New Roman" w:hint="eastAsia"/>
          <w:bCs/>
          <w:color w:val="000000"/>
          <w:szCs w:val="28"/>
        </w:rPr>
        <w:t>мероприятия</w:t>
      </w:r>
      <w:r w:rsidR="00F275C5" w:rsidRPr="00622FC2">
        <w:rPr>
          <w:rFonts w:ascii="Times New Roman" w:hAnsi="Times New Roman"/>
          <w:bCs/>
          <w:color w:val="000000"/>
          <w:szCs w:val="28"/>
        </w:rPr>
        <w:t xml:space="preserve">: </w:t>
      </w:r>
      <w:r>
        <w:rPr>
          <w:rFonts w:ascii="Times New Roman" w:hAnsi="Times New Roman"/>
        </w:rPr>
        <w:t xml:space="preserve">Министерство внутренней и молодежной политики Курской области, </w:t>
      </w:r>
      <w:r w:rsidRPr="00622FC2">
        <w:rPr>
          <w:rFonts w:ascii="Times New Roman" w:hAnsi="Times New Roman"/>
        </w:rPr>
        <w:t xml:space="preserve">Администрация </w:t>
      </w:r>
      <w:r w:rsidRPr="00622FC2">
        <w:rPr>
          <w:rFonts w:ascii="Times New Roman" w:hAnsi="Times New Roman" w:hint="eastAsia"/>
        </w:rPr>
        <w:t>Курской</w:t>
      </w:r>
      <w:r w:rsidRPr="00622FC2">
        <w:rPr>
          <w:rFonts w:ascii="Times New Roman" w:hAnsi="Times New Roman"/>
        </w:rPr>
        <w:t xml:space="preserve"> </w:t>
      </w:r>
      <w:r w:rsidRPr="00622FC2">
        <w:rPr>
          <w:rFonts w:ascii="Times New Roman" w:hAnsi="Times New Roman" w:hint="eastAsia"/>
        </w:rPr>
        <w:t>области</w:t>
      </w:r>
      <w:r w:rsidRPr="00622FC2">
        <w:rPr>
          <w:rFonts w:ascii="Times New Roman" w:hAnsi="Times New Roman"/>
          <w:bCs/>
        </w:rPr>
        <w:t xml:space="preserve">, </w:t>
      </w:r>
      <w:r>
        <w:rPr>
          <w:rFonts w:ascii="Times New Roman" w:hAnsi="Times New Roman"/>
          <w:bCs/>
          <w:szCs w:val="28"/>
        </w:rPr>
        <w:t>Министерство</w:t>
      </w:r>
      <w:r w:rsidRPr="00622FC2">
        <w:rPr>
          <w:rFonts w:ascii="Times New Roman" w:hAnsi="Times New Roman"/>
          <w:bCs/>
        </w:rPr>
        <w:t xml:space="preserve"> </w:t>
      </w:r>
      <w:r w:rsidRPr="00622FC2">
        <w:rPr>
          <w:rFonts w:ascii="Times New Roman" w:hAnsi="Times New Roman" w:hint="eastAsia"/>
          <w:bCs/>
        </w:rPr>
        <w:t>образования</w:t>
      </w:r>
      <w:r w:rsidRPr="00622FC2">
        <w:rPr>
          <w:rFonts w:ascii="Times New Roman" w:hAnsi="Times New Roman"/>
          <w:bCs/>
        </w:rPr>
        <w:t xml:space="preserve"> </w:t>
      </w:r>
      <w:r w:rsidRPr="00622FC2">
        <w:rPr>
          <w:rFonts w:ascii="Times New Roman" w:hAnsi="Times New Roman" w:hint="eastAsia"/>
          <w:bCs/>
        </w:rPr>
        <w:t>и</w:t>
      </w:r>
      <w:r w:rsidRPr="00622FC2">
        <w:rPr>
          <w:rFonts w:ascii="Times New Roman" w:hAnsi="Times New Roman"/>
          <w:bCs/>
        </w:rPr>
        <w:t xml:space="preserve"> </w:t>
      </w:r>
      <w:r w:rsidRPr="00622FC2">
        <w:rPr>
          <w:rFonts w:ascii="Times New Roman" w:hAnsi="Times New Roman" w:hint="eastAsia"/>
          <w:bCs/>
        </w:rPr>
        <w:t>науки</w:t>
      </w:r>
      <w:r w:rsidRPr="00622FC2">
        <w:rPr>
          <w:rFonts w:ascii="Times New Roman" w:hAnsi="Times New Roman"/>
          <w:bCs/>
        </w:rPr>
        <w:t xml:space="preserve">  </w:t>
      </w:r>
      <w:r w:rsidRPr="00622FC2">
        <w:rPr>
          <w:rFonts w:ascii="Times New Roman" w:hAnsi="Times New Roman" w:hint="eastAsia"/>
          <w:bCs/>
        </w:rPr>
        <w:t>Курской</w:t>
      </w:r>
      <w:r w:rsidRPr="00622FC2">
        <w:rPr>
          <w:rFonts w:ascii="Times New Roman" w:hAnsi="Times New Roman"/>
          <w:bCs/>
        </w:rPr>
        <w:t xml:space="preserve"> </w:t>
      </w:r>
      <w:r w:rsidRPr="00622FC2">
        <w:rPr>
          <w:rFonts w:ascii="Times New Roman" w:hAnsi="Times New Roman" w:hint="eastAsia"/>
          <w:bCs/>
        </w:rPr>
        <w:t>области</w:t>
      </w:r>
      <w:r>
        <w:rPr>
          <w:rFonts w:ascii="Times New Roman" w:hAnsi="Times New Roman"/>
          <w:bCs/>
        </w:rPr>
        <w:t>, Министерство культуры Курской области</w:t>
      </w:r>
      <w:r w:rsidR="00F275C5" w:rsidRPr="00622FC2">
        <w:rPr>
          <w:rFonts w:ascii="Times New Roman" w:hAnsi="Times New Roman"/>
          <w:bCs/>
          <w:color w:val="000000"/>
          <w:szCs w:val="28"/>
        </w:rPr>
        <w:t>.</w:t>
      </w:r>
    </w:p>
    <w:p w14:paraId="4E66D047" w14:textId="77777777" w:rsidR="00F275C5" w:rsidRPr="00622FC2" w:rsidRDefault="00F275C5" w:rsidP="00F3461C">
      <w:pPr>
        <w:shd w:val="clear" w:color="auto" w:fill="FFFFFF"/>
        <w:ind w:firstLine="709"/>
        <w:jc w:val="both"/>
        <w:rPr>
          <w:rFonts w:ascii="Times New Roman" w:hAnsi="Times New Roman"/>
          <w:bCs/>
          <w:color w:val="000000"/>
          <w:szCs w:val="28"/>
        </w:rPr>
      </w:pPr>
      <w:r w:rsidRPr="00622FC2">
        <w:rPr>
          <w:rFonts w:ascii="Times New Roman" w:hAnsi="Times New Roman" w:hint="eastAsia"/>
          <w:bCs/>
          <w:color w:val="000000"/>
          <w:szCs w:val="28"/>
        </w:rPr>
        <w:t>Срок</w:t>
      </w:r>
      <w:r w:rsidRPr="00622FC2">
        <w:rPr>
          <w:rFonts w:ascii="Times New Roman" w:hAnsi="Times New Roman"/>
          <w:bCs/>
          <w:color w:val="000000"/>
          <w:szCs w:val="28"/>
        </w:rPr>
        <w:t xml:space="preserve"> </w:t>
      </w:r>
      <w:r w:rsidRPr="00622FC2">
        <w:rPr>
          <w:rFonts w:ascii="Times New Roman" w:hAnsi="Times New Roman" w:hint="eastAsia"/>
          <w:bCs/>
          <w:color w:val="000000"/>
          <w:szCs w:val="28"/>
        </w:rPr>
        <w:t>реализации</w:t>
      </w:r>
      <w:r w:rsidRPr="00622FC2">
        <w:rPr>
          <w:rFonts w:ascii="Times New Roman" w:hAnsi="Times New Roman"/>
          <w:bCs/>
          <w:color w:val="000000"/>
          <w:szCs w:val="28"/>
        </w:rPr>
        <w:t xml:space="preserve"> </w:t>
      </w:r>
      <w:r w:rsidRPr="00622FC2">
        <w:rPr>
          <w:rFonts w:ascii="Times New Roman" w:hAnsi="Times New Roman" w:hint="eastAsia"/>
          <w:bCs/>
          <w:color w:val="000000"/>
          <w:szCs w:val="28"/>
        </w:rPr>
        <w:t>мероприятия</w:t>
      </w:r>
      <w:r w:rsidR="001F6BF7" w:rsidRPr="00622FC2">
        <w:rPr>
          <w:rFonts w:ascii="Times New Roman" w:hAnsi="Times New Roman"/>
          <w:bCs/>
          <w:color w:val="000000"/>
          <w:szCs w:val="28"/>
        </w:rPr>
        <w:t>:</w:t>
      </w:r>
      <w:r w:rsidRPr="00622FC2">
        <w:rPr>
          <w:rFonts w:ascii="Times New Roman" w:hAnsi="Times New Roman"/>
          <w:bCs/>
          <w:color w:val="000000"/>
          <w:szCs w:val="28"/>
        </w:rPr>
        <w:t xml:space="preserve"> </w:t>
      </w:r>
      <w:r w:rsidR="00903A61">
        <w:rPr>
          <w:rFonts w:ascii="Times New Roman" w:hAnsi="Times New Roman"/>
          <w:bCs/>
          <w:color w:val="000000"/>
          <w:szCs w:val="28"/>
        </w:rPr>
        <w:t xml:space="preserve">2018 - </w:t>
      </w:r>
      <w:r w:rsidR="0089005D" w:rsidRPr="00622FC2">
        <w:rPr>
          <w:rFonts w:ascii="Times New Roman" w:hAnsi="Times New Roman"/>
          <w:bCs/>
          <w:szCs w:val="28"/>
        </w:rPr>
        <w:t>202</w:t>
      </w:r>
      <w:r w:rsidR="00923F02" w:rsidRPr="0011767A">
        <w:rPr>
          <w:rFonts w:ascii="Times New Roman" w:hAnsi="Times New Roman"/>
          <w:bCs/>
          <w:szCs w:val="28"/>
        </w:rPr>
        <w:t>5</w:t>
      </w:r>
      <w:r w:rsidRPr="00622FC2">
        <w:rPr>
          <w:rFonts w:ascii="Times New Roman" w:hAnsi="Times New Roman"/>
          <w:bCs/>
          <w:color w:val="000000"/>
          <w:szCs w:val="28"/>
        </w:rPr>
        <w:t xml:space="preserve"> </w:t>
      </w:r>
      <w:r w:rsidRPr="00622FC2">
        <w:rPr>
          <w:rFonts w:ascii="Times New Roman" w:hAnsi="Times New Roman" w:hint="eastAsia"/>
          <w:bCs/>
          <w:color w:val="000000"/>
          <w:szCs w:val="28"/>
        </w:rPr>
        <w:t>год</w:t>
      </w:r>
      <w:r w:rsidR="00903A61">
        <w:rPr>
          <w:rFonts w:ascii="Times New Roman" w:hAnsi="Times New Roman"/>
          <w:bCs/>
          <w:color w:val="000000"/>
          <w:szCs w:val="28"/>
        </w:rPr>
        <w:t>ы</w:t>
      </w:r>
      <w:r w:rsidRPr="00622FC2">
        <w:rPr>
          <w:rFonts w:ascii="Times New Roman" w:hAnsi="Times New Roman"/>
          <w:bCs/>
          <w:color w:val="000000"/>
          <w:szCs w:val="28"/>
        </w:rPr>
        <w:t>.</w:t>
      </w:r>
    </w:p>
    <w:p w14:paraId="5951175F"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16FA80B7" w14:textId="77777777" w:rsidR="00285E89" w:rsidRPr="00622FC2" w:rsidRDefault="00285E89"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rPr>
        <w:t>Основное мероприятие 4.</w:t>
      </w:r>
      <w:r w:rsidR="00262C4D" w:rsidRPr="00622FC2">
        <w:rPr>
          <w:rFonts w:ascii="Times New Roman" w:hAnsi="Times New Roman"/>
          <w:bCs/>
          <w:color w:val="000000"/>
          <w:szCs w:val="32"/>
        </w:rPr>
        <w:t>0</w:t>
      </w:r>
      <w:r w:rsidRPr="00622FC2">
        <w:rPr>
          <w:rFonts w:ascii="Times New Roman" w:hAnsi="Times New Roman"/>
          <w:bCs/>
          <w:color w:val="000000"/>
          <w:szCs w:val="32"/>
        </w:rPr>
        <w:t xml:space="preserve">5 </w:t>
      </w:r>
      <w:r w:rsidR="00BD64CD" w:rsidRPr="00622FC2">
        <w:rPr>
          <w:rFonts w:ascii="Times New Roman" w:hAnsi="Times New Roman"/>
          <w:bCs/>
          <w:color w:val="000000"/>
          <w:szCs w:val="32"/>
        </w:rPr>
        <w:t>«</w:t>
      </w:r>
      <w:r w:rsidRPr="00622FC2">
        <w:rPr>
          <w:rFonts w:ascii="Times New Roman" w:hAnsi="Times New Roman"/>
          <w:bCs/>
          <w:color w:val="000000"/>
          <w:szCs w:val="32"/>
        </w:rPr>
        <w:t>Создание условий для сохранения этнокультурного многообразия народов России,  развития духовно-нравственных основ и самобытной культуры российского казачества</w:t>
      </w:r>
      <w:r w:rsidR="00BD64CD" w:rsidRPr="00622FC2">
        <w:rPr>
          <w:rFonts w:ascii="Times New Roman" w:hAnsi="Times New Roman"/>
          <w:bCs/>
          <w:color w:val="000000"/>
          <w:szCs w:val="32"/>
        </w:rPr>
        <w:t>»</w:t>
      </w:r>
    </w:p>
    <w:p w14:paraId="2328A0DC"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68AFCA1F" w14:textId="77777777" w:rsidR="00514A9F" w:rsidRPr="00622FC2" w:rsidRDefault="00514A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В рамках основного мероприятия будут осуществляться следующие мероприятия:</w:t>
      </w:r>
    </w:p>
    <w:p w14:paraId="3AE9FBED"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распространение знаний об истории и культуре народов Российской Федерации, проживающих на территории Курской области;</w:t>
      </w:r>
    </w:p>
    <w:p w14:paraId="3D7285D2"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реализаци</w:t>
      </w:r>
      <w:r w:rsidR="00BD64CD" w:rsidRPr="00622FC2">
        <w:rPr>
          <w:rFonts w:ascii="Times New Roman" w:hAnsi="Times New Roman"/>
          <w:bCs/>
          <w:color w:val="000000"/>
          <w:szCs w:val="32"/>
        </w:rPr>
        <w:t>я</w:t>
      </w:r>
      <w:r w:rsidRPr="00622FC2">
        <w:rPr>
          <w:rFonts w:ascii="Times New Roman" w:hAnsi="Times New Roman"/>
          <w:bCs/>
          <w:color w:val="000000"/>
          <w:szCs w:val="32"/>
        </w:rPr>
        <w:t xml:space="preserve"> программ, посвященных Дню славя</w:t>
      </w:r>
      <w:r w:rsidR="00BD64CD" w:rsidRPr="00622FC2">
        <w:rPr>
          <w:rFonts w:ascii="Times New Roman" w:hAnsi="Times New Roman"/>
          <w:bCs/>
          <w:color w:val="000000"/>
          <w:szCs w:val="32"/>
        </w:rPr>
        <w:t>нской письменности и культуры, Д</w:t>
      </w:r>
      <w:r w:rsidRPr="00622FC2">
        <w:rPr>
          <w:rFonts w:ascii="Times New Roman" w:hAnsi="Times New Roman"/>
          <w:bCs/>
          <w:color w:val="000000"/>
          <w:szCs w:val="32"/>
        </w:rPr>
        <w:t xml:space="preserve">ню </w:t>
      </w:r>
      <w:r w:rsidR="00BD64CD" w:rsidRPr="00622FC2">
        <w:rPr>
          <w:rFonts w:ascii="Times New Roman" w:hAnsi="Times New Roman"/>
          <w:bCs/>
          <w:color w:val="000000"/>
          <w:szCs w:val="32"/>
        </w:rPr>
        <w:t>солидарности в борьбе с террориз</w:t>
      </w:r>
      <w:r w:rsidR="0070388E" w:rsidRPr="00622FC2">
        <w:rPr>
          <w:rFonts w:ascii="Times New Roman" w:hAnsi="Times New Roman"/>
          <w:bCs/>
          <w:color w:val="000000"/>
          <w:szCs w:val="32"/>
        </w:rPr>
        <w:t>мом</w:t>
      </w:r>
      <w:r w:rsidRPr="00622FC2">
        <w:rPr>
          <w:rFonts w:ascii="Times New Roman" w:hAnsi="Times New Roman"/>
          <w:bCs/>
          <w:color w:val="000000"/>
          <w:szCs w:val="32"/>
        </w:rPr>
        <w:t>;</w:t>
      </w:r>
    </w:p>
    <w:p w14:paraId="6D849125"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проведение тематических фестивалей национальных культур;</w:t>
      </w:r>
    </w:p>
    <w:p w14:paraId="11C119B4"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привлечение представителей различных религий и культур в регионе  к  участию  в  областном миротворческом форуме «Мы разные, мы вместе!»;</w:t>
      </w:r>
    </w:p>
    <w:p w14:paraId="3803B92D"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организаци</w:t>
      </w:r>
      <w:r w:rsidR="0070388E" w:rsidRPr="00622FC2">
        <w:rPr>
          <w:rFonts w:ascii="Times New Roman" w:hAnsi="Times New Roman"/>
          <w:bCs/>
          <w:color w:val="000000"/>
          <w:szCs w:val="32"/>
        </w:rPr>
        <w:t>я</w:t>
      </w:r>
      <w:r w:rsidRPr="00622FC2">
        <w:rPr>
          <w:rFonts w:ascii="Times New Roman" w:hAnsi="Times New Roman"/>
          <w:bCs/>
          <w:color w:val="000000"/>
          <w:szCs w:val="32"/>
        </w:rPr>
        <w:t xml:space="preserve"> фольклорных экспедиций по изучению песенных и фольклорных традиций народов Российской Федерации, проживающих на территории Курской области;</w:t>
      </w:r>
    </w:p>
    <w:p w14:paraId="01E3C254"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организаци</w:t>
      </w:r>
      <w:r w:rsidR="0070388E" w:rsidRPr="00622FC2">
        <w:rPr>
          <w:rFonts w:ascii="Times New Roman" w:hAnsi="Times New Roman"/>
          <w:bCs/>
          <w:color w:val="000000"/>
          <w:szCs w:val="32"/>
        </w:rPr>
        <w:t>я</w:t>
      </w:r>
      <w:r w:rsidRPr="00622FC2">
        <w:rPr>
          <w:rFonts w:ascii="Times New Roman" w:hAnsi="Times New Roman"/>
          <w:bCs/>
          <w:color w:val="000000"/>
          <w:szCs w:val="32"/>
        </w:rPr>
        <w:t xml:space="preserve"> и проведение тематических конкурсов детских рисунков и фотовыставок;</w:t>
      </w:r>
    </w:p>
    <w:p w14:paraId="19A2AEDD"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реализаци</w:t>
      </w:r>
      <w:r w:rsidR="0070388E" w:rsidRPr="00622FC2">
        <w:rPr>
          <w:rFonts w:ascii="Times New Roman" w:hAnsi="Times New Roman"/>
          <w:bCs/>
          <w:color w:val="000000"/>
          <w:szCs w:val="32"/>
        </w:rPr>
        <w:t>я</w:t>
      </w:r>
      <w:r w:rsidRPr="00622FC2">
        <w:rPr>
          <w:rFonts w:ascii="Times New Roman" w:hAnsi="Times New Roman"/>
          <w:bCs/>
          <w:color w:val="000000"/>
          <w:szCs w:val="32"/>
        </w:rPr>
        <w:t xml:space="preserve"> мероприятий, направленных на сохранение и развитие самобытной казачьей культуры, культурного наследия казачества, пропаганд</w:t>
      </w:r>
      <w:r w:rsidR="0070388E" w:rsidRPr="00622FC2">
        <w:rPr>
          <w:rFonts w:ascii="Times New Roman" w:hAnsi="Times New Roman"/>
          <w:bCs/>
          <w:color w:val="000000"/>
          <w:szCs w:val="32"/>
        </w:rPr>
        <w:t>у</w:t>
      </w:r>
      <w:r w:rsidRPr="00622FC2">
        <w:rPr>
          <w:rFonts w:ascii="Times New Roman" w:hAnsi="Times New Roman"/>
          <w:bCs/>
          <w:color w:val="000000"/>
          <w:szCs w:val="32"/>
        </w:rPr>
        <w:t xml:space="preserve"> традиционных семейных и культурных ценностей, воспитание молодежи на основе исторических и традиционных ценностей российского казачества;</w:t>
      </w:r>
    </w:p>
    <w:p w14:paraId="111B1D6C" w14:textId="77777777" w:rsidR="007A2680" w:rsidRPr="00622FC2" w:rsidRDefault="007A2680"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развитие взаимодействия российского казачества с другими общественными объединениями, способствующими сохранению и развитию культуры народов Российской Федерации;</w:t>
      </w:r>
    </w:p>
    <w:p w14:paraId="58446723" w14:textId="77777777" w:rsidR="007A2680" w:rsidRPr="00622FC2" w:rsidRDefault="007A2680" w:rsidP="00F3461C">
      <w:pPr>
        <w:shd w:val="clear" w:color="auto" w:fill="FFFFFF"/>
        <w:ind w:firstLine="709"/>
        <w:jc w:val="both"/>
        <w:rPr>
          <w:rFonts w:ascii="Times New Roman" w:hAnsi="Times New Roman"/>
        </w:rPr>
      </w:pPr>
      <w:r w:rsidRPr="00622FC2">
        <w:rPr>
          <w:rFonts w:ascii="Times New Roman" w:hAnsi="Times New Roman"/>
          <w:bCs/>
          <w:color w:val="000000"/>
          <w:szCs w:val="32"/>
        </w:rPr>
        <w:t>методическое и информационное обеспечение сохранения и развития самобытной казачьей культуры, сохранения культурного наследия казачества.</w:t>
      </w:r>
    </w:p>
    <w:p w14:paraId="53359EAD" w14:textId="77777777" w:rsidR="00262C4D" w:rsidRPr="00622FC2" w:rsidRDefault="00514A9F" w:rsidP="00F3461C">
      <w:pPr>
        <w:shd w:val="clear" w:color="auto" w:fill="FFFFFF"/>
        <w:ind w:firstLine="709"/>
        <w:jc w:val="both"/>
        <w:rPr>
          <w:rFonts w:ascii="Times New Roman" w:hAnsi="Times New Roman"/>
        </w:rPr>
      </w:pPr>
      <w:r w:rsidRPr="00622FC2">
        <w:rPr>
          <w:rFonts w:ascii="Times New Roman" w:hAnsi="Times New Roman"/>
          <w:bCs/>
          <w:color w:val="000000"/>
          <w:szCs w:val="32"/>
        </w:rPr>
        <w:t>Ожидаемые непосредственные результаты его реализации:</w:t>
      </w:r>
    </w:p>
    <w:p w14:paraId="4B154171" w14:textId="77777777" w:rsidR="0070388E" w:rsidRPr="00622FC2" w:rsidRDefault="00A75ABC"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увеличение доли граждан, положительно оценивающих состояние межнациональных отношений, в общей числен</w:t>
      </w:r>
      <w:r w:rsidR="0070388E" w:rsidRPr="00622FC2">
        <w:rPr>
          <w:rFonts w:ascii="Times New Roman" w:hAnsi="Times New Roman" w:cs="Arial"/>
          <w:szCs w:val="28"/>
        </w:rPr>
        <w:t>ности населения Курской области;</w:t>
      </w:r>
    </w:p>
    <w:p w14:paraId="097C69CA" w14:textId="77777777" w:rsidR="00A75ABC" w:rsidRPr="00622FC2" w:rsidRDefault="00A75ABC"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 xml:space="preserve">развитие диалога религий и межнационального мира на территории </w:t>
      </w:r>
      <w:r w:rsidRPr="00622FC2">
        <w:rPr>
          <w:rFonts w:ascii="Times New Roman" w:hAnsi="Times New Roman" w:cs="Arial"/>
          <w:szCs w:val="28"/>
        </w:rPr>
        <w:lastRenderedPageBreak/>
        <w:t>Курской области;</w:t>
      </w:r>
    </w:p>
    <w:p w14:paraId="04F326C7" w14:textId="77777777" w:rsidR="0070388E" w:rsidRPr="00622FC2" w:rsidRDefault="00A75ABC"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реализация мероприятий, направленных на сохранение и развитие самобытной казачьей культуры, культурного наследия казачества, развитие казачьего движения, пропаганд</w:t>
      </w:r>
      <w:r w:rsidR="0070388E" w:rsidRPr="00622FC2">
        <w:rPr>
          <w:rFonts w:ascii="Times New Roman" w:hAnsi="Times New Roman" w:cs="Arial"/>
          <w:szCs w:val="28"/>
        </w:rPr>
        <w:t>у</w:t>
      </w:r>
      <w:r w:rsidRPr="00622FC2">
        <w:rPr>
          <w:rFonts w:ascii="Times New Roman" w:hAnsi="Times New Roman" w:cs="Arial"/>
          <w:szCs w:val="28"/>
        </w:rPr>
        <w:t xml:space="preserve"> традиционных семейных и культурных ценностей, воспитание молодежи на основе исторических и традиционных ценностей российского казачества;</w:t>
      </w:r>
    </w:p>
    <w:p w14:paraId="7F236333" w14:textId="77777777" w:rsidR="00262C4D" w:rsidRPr="00622FC2" w:rsidRDefault="00A75ABC" w:rsidP="00F3461C">
      <w:pPr>
        <w:widowControl w:val="0"/>
        <w:shd w:val="clear" w:color="auto" w:fill="FFFFFF"/>
        <w:ind w:firstLine="709"/>
        <w:jc w:val="both"/>
        <w:rPr>
          <w:rFonts w:ascii="Times New Roman" w:hAnsi="Times New Roman" w:cs="Arial"/>
          <w:szCs w:val="28"/>
        </w:rPr>
      </w:pPr>
      <w:r w:rsidRPr="00622FC2">
        <w:rPr>
          <w:rFonts w:ascii="Times New Roman" w:hAnsi="Times New Roman" w:cs="Arial"/>
          <w:szCs w:val="28"/>
        </w:rPr>
        <w:t>методическое и информационное обеспечение сохранения и развития самобытной казачьей культуры, сохранение культурного наследия казачества</w:t>
      </w:r>
      <w:r w:rsidR="00262C4D" w:rsidRPr="00622FC2">
        <w:rPr>
          <w:rFonts w:ascii="Times New Roman" w:hAnsi="Times New Roman"/>
          <w:szCs w:val="28"/>
        </w:rPr>
        <w:t>.</w:t>
      </w:r>
    </w:p>
    <w:p w14:paraId="0BA1A39A" w14:textId="77777777" w:rsidR="00285E89" w:rsidRPr="00622FC2" w:rsidRDefault="00262C4D" w:rsidP="00F3461C">
      <w:pPr>
        <w:shd w:val="clear" w:color="auto" w:fill="FFFFFF"/>
        <w:ind w:firstLine="709"/>
        <w:jc w:val="both"/>
        <w:rPr>
          <w:rFonts w:ascii="Times New Roman" w:hAnsi="Times New Roman"/>
          <w:bCs/>
          <w:color w:val="000000"/>
          <w:szCs w:val="32"/>
        </w:rPr>
      </w:pPr>
      <w:r w:rsidRPr="00622FC2">
        <w:rPr>
          <w:rFonts w:ascii="Times New Roman" w:hAnsi="Times New Roman"/>
        </w:rPr>
        <w:t>Основное мероприятие 4.0</w:t>
      </w:r>
      <w:r w:rsidR="00A75ABC" w:rsidRPr="00622FC2">
        <w:rPr>
          <w:rFonts w:ascii="Times New Roman" w:hAnsi="Times New Roman"/>
        </w:rPr>
        <w:t>5</w:t>
      </w:r>
      <w:r w:rsidRPr="00622FC2">
        <w:rPr>
          <w:rFonts w:ascii="Times New Roman" w:hAnsi="Times New Roman"/>
        </w:rPr>
        <w:t xml:space="preserve"> направлено на достижение следующих показателей:</w:t>
      </w:r>
    </w:p>
    <w:p w14:paraId="530DF906" w14:textId="77777777" w:rsidR="00A75ABC" w:rsidRPr="00622FC2" w:rsidRDefault="00A75ABC"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 xml:space="preserve">уровень дружелюбного отношения к представителям других национальностей на территории Курской области; </w:t>
      </w:r>
    </w:p>
    <w:p w14:paraId="5A175037" w14:textId="77777777" w:rsidR="00A75ABC" w:rsidRPr="00622FC2" w:rsidRDefault="00A75ABC"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4B6D438B" w14:textId="77777777" w:rsidR="00A75ABC" w:rsidRPr="00622FC2" w:rsidRDefault="00A75ABC"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численность участников мероприятий, направленных на укрепление общероссийского  гражданского единства, этнокультурное развитие народов России, проживающих на территории Курской области;</w:t>
      </w:r>
    </w:p>
    <w:p w14:paraId="39C5051C" w14:textId="77777777" w:rsidR="00285E89" w:rsidRPr="00622FC2" w:rsidRDefault="00A75ABC" w:rsidP="00F3461C">
      <w:pPr>
        <w:shd w:val="clear" w:color="auto" w:fill="FFFFFF"/>
        <w:ind w:firstLine="709"/>
        <w:jc w:val="both"/>
        <w:rPr>
          <w:rFonts w:ascii="Times New Roman" w:hAnsi="Times New Roman" w:cs="Arial"/>
          <w:szCs w:val="28"/>
        </w:rPr>
      </w:pPr>
      <w:r w:rsidRPr="00622FC2">
        <w:rPr>
          <w:rFonts w:ascii="Times New Roman" w:hAnsi="Times New Roman" w:cs="Arial"/>
          <w:szCs w:val="28"/>
        </w:rPr>
        <w:t>количество участников мероприятий, направленных на сохранение и развитие самобытной казачьей культуры.</w:t>
      </w:r>
    </w:p>
    <w:p w14:paraId="5661E64D" w14:textId="77777777" w:rsidR="0076284B" w:rsidRPr="00622FC2" w:rsidRDefault="0076284B" w:rsidP="00F3461C">
      <w:pPr>
        <w:shd w:val="clear" w:color="auto" w:fill="FFFFFF"/>
        <w:ind w:firstLine="709"/>
        <w:jc w:val="both"/>
        <w:rPr>
          <w:rFonts w:ascii="Times New Roman" w:hAnsi="Times New Roman" w:cs="Arial"/>
          <w:szCs w:val="28"/>
        </w:rPr>
      </w:pPr>
      <w:r w:rsidRPr="00622FC2">
        <w:rPr>
          <w:rFonts w:ascii="Times New Roman" w:hAnsi="Times New Roman" w:cs="Arial" w:hint="eastAsia"/>
          <w:szCs w:val="28"/>
        </w:rPr>
        <w:t>Исполнитель</w:t>
      </w:r>
      <w:r w:rsidRPr="00622FC2">
        <w:rPr>
          <w:rFonts w:ascii="Times New Roman" w:hAnsi="Times New Roman" w:cs="Arial"/>
          <w:szCs w:val="28"/>
        </w:rPr>
        <w:t xml:space="preserve"> </w:t>
      </w:r>
      <w:r w:rsidRPr="00622FC2">
        <w:rPr>
          <w:rFonts w:ascii="Times New Roman" w:hAnsi="Times New Roman" w:cs="Arial" w:hint="eastAsia"/>
          <w:szCs w:val="28"/>
        </w:rPr>
        <w:t>мероприятия</w:t>
      </w:r>
      <w:r w:rsidRPr="00622FC2">
        <w:rPr>
          <w:rFonts w:ascii="Times New Roman" w:hAnsi="Times New Roman" w:cs="Arial"/>
          <w:szCs w:val="28"/>
        </w:rPr>
        <w:t xml:space="preserve">: </w:t>
      </w:r>
      <w:r w:rsidR="00903A61">
        <w:rPr>
          <w:rFonts w:ascii="Times New Roman" w:hAnsi="Times New Roman"/>
        </w:rPr>
        <w:t xml:space="preserve">Министерство внутренней и молодежной политики Курской области, </w:t>
      </w:r>
      <w:r w:rsidR="00903A61" w:rsidRPr="00622FC2">
        <w:rPr>
          <w:rFonts w:ascii="Times New Roman" w:hAnsi="Times New Roman"/>
        </w:rPr>
        <w:t xml:space="preserve">Администрация </w:t>
      </w:r>
      <w:r w:rsidR="00903A61" w:rsidRPr="00622FC2">
        <w:rPr>
          <w:rFonts w:ascii="Times New Roman" w:hAnsi="Times New Roman" w:hint="eastAsia"/>
        </w:rPr>
        <w:t>Курской</w:t>
      </w:r>
      <w:r w:rsidR="00903A61" w:rsidRPr="00622FC2">
        <w:rPr>
          <w:rFonts w:ascii="Times New Roman" w:hAnsi="Times New Roman"/>
        </w:rPr>
        <w:t xml:space="preserve"> </w:t>
      </w:r>
      <w:r w:rsidR="00903A61" w:rsidRPr="00622FC2">
        <w:rPr>
          <w:rFonts w:ascii="Times New Roman" w:hAnsi="Times New Roman" w:hint="eastAsia"/>
        </w:rPr>
        <w:t>области</w:t>
      </w:r>
      <w:r w:rsidR="00903A61" w:rsidRPr="00622FC2">
        <w:rPr>
          <w:rFonts w:ascii="Times New Roman" w:hAnsi="Times New Roman"/>
          <w:bCs/>
        </w:rPr>
        <w:t xml:space="preserve">, </w:t>
      </w:r>
      <w:r w:rsidR="00903A61">
        <w:rPr>
          <w:rFonts w:ascii="Times New Roman" w:hAnsi="Times New Roman"/>
          <w:bCs/>
          <w:szCs w:val="28"/>
        </w:rPr>
        <w:t>Министерство</w:t>
      </w:r>
      <w:r w:rsidR="00903A61" w:rsidRPr="00622FC2">
        <w:rPr>
          <w:rFonts w:ascii="Times New Roman" w:hAnsi="Times New Roman"/>
          <w:bCs/>
        </w:rPr>
        <w:t xml:space="preserve"> </w:t>
      </w:r>
      <w:r w:rsidR="00903A61">
        <w:rPr>
          <w:rFonts w:ascii="Times New Roman" w:hAnsi="Times New Roman"/>
          <w:bCs/>
        </w:rPr>
        <w:t>культуры</w:t>
      </w:r>
      <w:r w:rsidR="00903A61" w:rsidRPr="00622FC2">
        <w:rPr>
          <w:rFonts w:ascii="Times New Roman" w:hAnsi="Times New Roman"/>
          <w:bCs/>
        </w:rPr>
        <w:t xml:space="preserve"> </w:t>
      </w:r>
      <w:r w:rsidR="00903A61" w:rsidRPr="00622FC2">
        <w:rPr>
          <w:rFonts w:ascii="Times New Roman" w:hAnsi="Times New Roman" w:hint="eastAsia"/>
          <w:bCs/>
        </w:rPr>
        <w:t>Курской</w:t>
      </w:r>
      <w:r w:rsidR="00903A61" w:rsidRPr="00622FC2">
        <w:rPr>
          <w:rFonts w:ascii="Times New Roman" w:hAnsi="Times New Roman"/>
          <w:bCs/>
        </w:rPr>
        <w:t xml:space="preserve"> </w:t>
      </w:r>
      <w:r w:rsidR="00903A61" w:rsidRPr="00622FC2">
        <w:rPr>
          <w:rFonts w:ascii="Times New Roman" w:hAnsi="Times New Roman" w:hint="eastAsia"/>
          <w:bCs/>
        </w:rPr>
        <w:t>области</w:t>
      </w:r>
      <w:r w:rsidRPr="00622FC2">
        <w:rPr>
          <w:rFonts w:ascii="Times New Roman" w:hAnsi="Times New Roman" w:cs="Arial"/>
          <w:szCs w:val="28"/>
        </w:rPr>
        <w:t>.</w:t>
      </w:r>
    </w:p>
    <w:p w14:paraId="04CCFDBB" w14:textId="77777777" w:rsidR="0076284B" w:rsidRPr="00622FC2" w:rsidRDefault="0076284B" w:rsidP="00F3461C">
      <w:pPr>
        <w:shd w:val="clear" w:color="auto" w:fill="FFFFFF"/>
        <w:ind w:firstLine="709"/>
        <w:jc w:val="both"/>
        <w:rPr>
          <w:rFonts w:ascii="Times New Roman" w:hAnsi="Times New Roman" w:cs="Arial"/>
          <w:szCs w:val="28"/>
        </w:rPr>
      </w:pPr>
      <w:r w:rsidRPr="00622FC2">
        <w:rPr>
          <w:rFonts w:ascii="Times New Roman" w:hAnsi="Times New Roman" w:cs="Arial" w:hint="eastAsia"/>
          <w:szCs w:val="28"/>
        </w:rPr>
        <w:t>Срок</w:t>
      </w:r>
      <w:r w:rsidRPr="00622FC2">
        <w:rPr>
          <w:rFonts w:ascii="Times New Roman" w:hAnsi="Times New Roman" w:cs="Arial"/>
          <w:szCs w:val="28"/>
        </w:rPr>
        <w:t xml:space="preserve"> </w:t>
      </w:r>
      <w:r w:rsidRPr="00622FC2">
        <w:rPr>
          <w:rFonts w:ascii="Times New Roman" w:hAnsi="Times New Roman" w:cs="Arial" w:hint="eastAsia"/>
          <w:szCs w:val="28"/>
        </w:rPr>
        <w:t>реализации</w:t>
      </w:r>
      <w:r w:rsidRPr="00622FC2">
        <w:rPr>
          <w:rFonts w:ascii="Times New Roman" w:hAnsi="Times New Roman" w:cs="Arial"/>
          <w:szCs w:val="28"/>
        </w:rPr>
        <w:t xml:space="preserve"> </w:t>
      </w:r>
      <w:r w:rsidRPr="00622FC2">
        <w:rPr>
          <w:rFonts w:ascii="Times New Roman" w:hAnsi="Times New Roman" w:cs="Arial" w:hint="eastAsia"/>
          <w:szCs w:val="28"/>
        </w:rPr>
        <w:t>мероприятия</w:t>
      </w:r>
      <w:r w:rsidR="001F6BF7" w:rsidRPr="00622FC2">
        <w:rPr>
          <w:rFonts w:ascii="Times New Roman" w:hAnsi="Times New Roman" w:cs="Arial"/>
          <w:szCs w:val="28"/>
        </w:rPr>
        <w:t>:</w:t>
      </w:r>
      <w:r w:rsidRPr="00622FC2">
        <w:rPr>
          <w:rFonts w:ascii="Times New Roman" w:hAnsi="Times New Roman" w:cs="Arial"/>
          <w:szCs w:val="28"/>
        </w:rPr>
        <w:t xml:space="preserve"> </w:t>
      </w:r>
      <w:r w:rsidR="00903A61">
        <w:rPr>
          <w:rFonts w:ascii="Times New Roman" w:hAnsi="Times New Roman" w:cs="Arial"/>
          <w:szCs w:val="28"/>
        </w:rPr>
        <w:t xml:space="preserve">2018 - </w:t>
      </w:r>
      <w:r w:rsidR="0089005D" w:rsidRPr="00622FC2">
        <w:rPr>
          <w:rFonts w:ascii="Times New Roman" w:hAnsi="Times New Roman"/>
          <w:bCs/>
          <w:szCs w:val="28"/>
        </w:rPr>
        <w:t>202</w:t>
      </w:r>
      <w:r w:rsidR="00923F02" w:rsidRPr="0011767A">
        <w:rPr>
          <w:rFonts w:ascii="Times New Roman" w:hAnsi="Times New Roman"/>
          <w:bCs/>
          <w:szCs w:val="28"/>
        </w:rPr>
        <w:t>5</w:t>
      </w:r>
      <w:r w:rsidRPr="00622FC2">
        <w:rPr>
          <w:rFonts w:ascii="Times New Roman" w:hAnsi="Times New Roman" w:cs="Arial"/>
          <w:szCs w:val="28"/>
        </w:rPr>
        <w:t xml:space="preserve"> </w:t>
      </w:r>
      <w:r w:rsidRPr="00622FC2">
        <w:rPr>
          <w:rFonts w:ascii="Times New Roman" w:hAnsi="Times New Roman" w:cs="Arial" w:hint="eastAsia"/>
          <w:szCs w:val="28"/>
        </w:rPr>
        <w:t>год</w:t>
      </w:r>
      <w:r w:rsidR="00903A61">
        <w:rPr>
          <w:rFonts w:ascii="Times New Roman" w:hAnsi="Times New Roman" w:cs="Arial"/>
          <w:szCs w:val="28"/>
        </w:rPr>
        <w:t>ы</w:t>
      </w:r>
      <w:r w:rsidRPr="00622FC2">
        <w:rPr>
          <w:rFonts w:ascii="Times New Roman" w:hAnsi="Times New Roman" w:cs="Arial"/>
          <w:szCs w:val="28"/>
        </w:rPr>
        <w:t>.</w:t>
      </w:r>
    </w:p>
    <w:p w14:paraId="472E95AC" w14:textId="77777777" w:rsidR="00B91E95" w:rsidRPr="00622FC2" w:rsidRDefault="00B91E95" w:rsidP="00F3461C">
      <w:pPr>
        <w:shd w:val="clear" w:color="auto" w:fill="FFFFFF"/>
        <w:ind w:firstLine="709"/>
        <w:jc w:val="both"/>
        <w:rPr>
          <w:rFonts w:ascii="Times New Roman" w:hAnsi="Times New Roman" w:cs="Arial"/>
          <w:szCs w:val="28"/>
        </w:rPr>
      </w:pPr>
    </w:p>
    <w:p w14:paraId="6130BDCD" w14:textId="77777777" w:rsidR="00514A9F" w:rsidRPr="00622FC2" w:rsidRDefault="00514A9F" w:rsidP="00F3461C">
      <w:pPr>
        <w:shd w:val="clear" w:color="auto" w:fill="FFFFFF"/>
        <w:ind w:firstLine="709"/>
        <w:jc w:val="both"/>
        <w:rPr>
          <w:rFonts w:ascii="Times New Roman" w:hAnsi="Times New Roman" w:cs="Arial"/>
          <w:szCs w:val="28"/>
        </w:rPr>
      </w:pPr>
      <w:r w:rsidRPr="00622FC2">
        <w:rPr>
          <w:rFonts w:ascii="Times New Roman" w:hAnsi="Times New Roman" w:cs="Arial" w:hint="eastAsia"/>
          <w:szCs w:val="28"/>
        </w:rPr>
        <w:t>Перечень</w:t>
      </w:r>
      <w:r w:rsidRPr="00622FC2">
        <w:rPr>
          <w:rFonts w:ascii="Times New Roman" w:hAnsi="Times New Roman" w:cs="Arial"/>
          <w:szCs w:val="28"/>
        </w:rPr>
        <w:t xml:space="preserve"> </w:t>
      </w:r>
      <w:r w:rsidRPr="00622FC2">
        <w:rPr>
          <w:rFonts w:ascii="Times New Roman" w:hAnsi="Times New Roman" w:cs="Arial" w:hint="eastAsia"/>
          <w:szCs w:val="28"/>
        </w:rPr>
        <w:t>мероприятий</w:t>
      </w:r>
      <w:r w:rsidRPr="00622FC2">
        <w:rPr>
          <w:rFonts w:ascii="Times New Roman" w:hAnsi="Times New Roman" w:cs="Arial"/>
          <w:szCs w:val="28"/>
        </w:rPr>
        <w:t xml:space="preserve"> </w:t>
      </w:r>
      <w:r w:rsidRPr="00622FC2">
        <w:rPr>
          <w:rFonts w:ascii="Times New Roman" w:hAnsi="Times New Roman" w:cs="Arial" w:hint="eastAsia"/>
          <w:szCs w:val="28"/>
        </w:rPr>
        <w:t>подпрограммы</w:t>
      </w:r>
      <w:r w:rsidRPr="00622FC2">
        <w:rPr>
          <w:rFonts w:ascii="Times New Roman" w:hAnsi="Times New Roman" w:cs="Arial"/>
          <w:szCs w:val="28"/>
        </w:rPr>
        <w:t xml:space="preserve"> </w:t>
      </w:r>
      <w:r w:rsidRPr="00622FC2">
        <w:rPr>
          <w:rFonts w:ascii="Times New Roman" w:hAnsi="Times New Roman" w:cs="Arial" w:hint="eastAsia"/>
          <w:szCs w:val="28"/>
        </w:rPr>
        <w:t>с</w:t>
      </w:r>
      <w:r w:rsidRPr="00622FC2">
        <w:rPr>
          <w:rFonts w:ascii="Times New Roman" w:hAnsi="Times New Roman" w:cs="Arial"/>
          <w:szCs w:val="28"/>
        </w:rPr>
        <w:t xml:space="preserve"> </w:t>
      </w:r>
      <w:r w:rsidRPr="00622FC2">
        <w:rPr>
          <w:rFonts w:ascii="Times New Roman" w:hAnsi="Times New Roman" w:cs="Arial" w:hint="eastAsia"/>
          <w:szCs w:val="28"/>
        </w:rPr>
        <w:t>указанием</w:t>
      </w:r>
      <w:r w:rsidRPr="00622FC2">
        <w:rPr>
          <w:rFonts w:ascii="Times New Roman" w:hAnsi="Times New Roman" w:cs="Arial"/>
          <w:szCs w:val="28"/>
        </w:rPr>
        <w:t xml:space="preserve"> </w:t>
      </w:r>
      <w:r w:rsidRPr="00622FC2">
        <w:rPr>
          <w:rFonts w:ascii="Times New Roman" w:hAnsi="Times New Roman" w:cs="Arial" w:hint="eastAsia"/>
          <w:szCs w:val="28"/>
        </w:rPr>
        <w:t>ответственного</w:t>
      </w:r>
      <w:r w:rsidRPr="00622FC2">
        <w:rPr>
          <w:rFonts w:ascii="Times New Roman" w:hAnsi="Times New Roman" w:cs="Arial"/>
          <w:szCs w:val="28"/>
        </w:rPr>
        <w:t xml:space="preserve"> </w:t>
      </w:r>
      <w:r w:rsidRPr="00622FC2">
        <w:rPr>
          <w:rFonts w:ascii="Times New Roman" w:hAnsi="Times New Roman" w:cs="Arial" w:hint="eastAsia"/>
          <w:szCs w:val="28"/>
        </w:rPr>
        <w:t>исполнителя</w:t>
      </w:r>
      <w:r w:rsidRPr="00622FC2">
        <w:rPr>
          <w:rFonts w:ascii="Times New Roman" w:hAnsi="Times New Roman" w:cs="Arial"/>
          <w:szCs w:val="28"/>
        </w:rPr>
        <w:t xml:space="preserve"> </w:t>
      </w:r>
      <w:r w:rsidRPr="00622FC2">
        <w:rPr>
          <w:rFonts w:ascii="Times New Roman" w:hAnsi="Times New Roman" w:cs="Arial" w:hint="eastAsia"/>
          <w:szCs w:val="28"/>
        </w:rPr>
        <w:t>и</w:t>
      </w:r>
      <w:r w:rsidRPr="00622FC2">
        <w:rPr>
          <w:rFonts w:ascii="Times New Roman" w:hAnsi="Times New Roman" w:cs="Arial"/>
          <w:szCs w:val="28"/>
        </w:rPr>
        <w:t xml:space="preserve"> участников, </w:t>
      </w:r>
      <w:r w:rsidRPr="00622FC2">
        <w:rPr>
          <w:rFonts w:ascii="Times New Roman" w:hAnsi="Times New Roman" w:cs="Arial" w:hint="eastAsia"/>
          <w:szCs w:val="28"/>
        </w:rPr>
        <w:t>сроков</w:t>
      </w:r>
      <w:r w:rsidRPr="00622FC2">
        <w:rPr>
          <w:rFonts w:ascii="Times New Roman" w:hAnsi="Times New Roman" w:cs="Arial"/>
          <w:szCs w:val="28"/>
        </w:rPr>
        <w:t xml:space="preserve"> </w:t>
      </w:r>
      <w:r w:rsidRPr="00622FC2">
        <w:rPr>
          <w:rFonts w:ascii="Times New Roman" w:hAnsi="Times New Roman" w:cs="Arial" w:hint="eastAsia"/>
          <w:szCs w:val="28"/>
        </w:rPr>
        <w:t>реализации</w:t>
      </w:r>
      <w:r w:rsidRPr="00622FC2">
        <w:rPr>
          <w:rFonts w:ascii="Times New Roman" w:hAnsi="Times New Roman" w:cs="Arial"/>
          <w:szCs w:val="28"/>
        </w:rPr>
        <w:t xml:space="preserve"> </w:t>
      </w:r>
      <w:r w:rsidRPr="00622FC2">
        <w:rPr>
          <w:rFonts w:ascii="Times New Roman" w:hAnsi="Times New Roman" w:cs="Arial" w:hint="eastAsia"/>
          <w:szCs w:val="28"/>
        </w:rPr>
        <w:t>приведен</w:t>
      </w:r>
      <w:r w:rsidRPr="00622FC2">
        <w:rPr>
          <w:rFonts w:ascii="Times New Roman" w:hAnsi="Times New Roman" w:cs="Arial"/>
          <w:szCs w:val="28"/>
        </w:rPr>
        <w:t xml:space="preserve"> </w:t>
      </w:r>
      <w:r w:rsidRPr="00622FC2">
        <w:rPr>
          <w:rFonts w:ascii="Times New Roman" w:hAnsi="Times New Roman" w:cs="Arial" w:hint="eastAsia"/>
          <w:szCs w:val="28"/>
        </w:rPr>
        <w:t>в</w:t>
      </w:r>
      <w:r w:rsidRPr="00622FC2">
        <w:rPr>
          <w:rFonts w:ascii="Times New Roman" w:hAnsi="Times New Roman" w:cs="Arial"/>
          <w:szCs w:val="28"/>
        </w:rPr>
        <w:t xml:space="preserve"> </w:t>
      </w:r>
      <w:r w:rsidRPr="00622FC2">
        <w:rPr>
          <w:rFonts w:ascii="Times New Roman" w:hAnsi="Times New Roman" w:cs="Arial" w:hint="eastAsia"/>
          <w:szCs w:val="28"/>
        </w:rPr>
        <w:t>приложении</w:t>
      </w:r>
      <w:r w:rsidR="00C93B66" w:rsidRPr="00622FC2">
        <w:rPr>
          <w:rFonts w:ascii="Times New Roman" w:hAnsi="Times New Roman" w:cs="Arial"/>
          <w:szCs w:val="28"/>
        </w:rPr>
        <w:t xml:space="preserve"> №</w:t>
      </w:r>
      <w:r w:rsidRPr="00622FC2">
        <w:rPr>
          <w:rFonts w:ascii="Times New Roman" w:hAnsi="Times New Roman" w:cs="Arial"/>
          <w:szCs w:val="28"/>
        </w:rPr>
        <w:t xml:space="preserve"> 2 </w:t>
      </w:r>
      <w:r w:rsidRPr="00622FC2">
        <w:rPr>
          <w:rFonts w:ascii="Times New Roman" w:hAnsi="Times New Roman" w:cs="Arial" w:hint="eastAsia"/>
          <w:szCs w:val="28"/>
        </w:rPr>
        <w:t>к</w:t>
      </w:r>
      <w:r w:rsidRPr="00622FC2">
        <w:rPr>
          <w:rFonts w:ascii="Times New Roman" w:hAnsi="Times New Roman" w:cs="Arial"/>
          <w:szCs w:val="28"/>
        </w:rPr>
        <w:t xml:space="preserve"> </w:t>
      </w:r>
      <w:r w:rsidRPr="00622FC2">
        <w:rPr>
          <w:rFonts w:ascii="Times New Roman" w:hAnsi="Times New Roman" w:cs="Arial" w:hint="eastAsia"/>
          <w:szCs w:val="28"/>
        </w:rPr>
        <w:t>государственной</w:t>
      </w:r>
      <w:r w:rsidRPr="00622FC2">
        <w:rPr>
          <w:rFonts w:ascii="Times New Roman" w:hAnsi="Times New Roman" w:cs="Arial"/>
          <w:szCs w:val="28"/>
        </w:rPr>
        <w:t xml:space="preserve"> </w:t>
      </w:r>
      <w:r w:rsidRPr="00622FC2">
        <w:rPr>
          <w:rFonts w:ascii="Times New Roman" w:hAnsi="Times New Roman" w:cs="Arial" w:hint="eastAsia"/>
          <w:szCs w:val="28"/>
        </w:rPr>
        <w:t>программе</w:t>
      </w:r>
      <w:r w:rsidRPr="00622FC2">
        <w:rPr>
          <w:rFonts w:ascii="Times New Roman" w:hAnsi="Times New Roman" w:cs="Arial"/>
          <w:szCs w:val="28"/>
        </w:rPr>
        <w:t>.</w:t>
      </w:r>
    </w:p>
    <w:p w14:paraId="25EE44E8" w14:textId="77777777" w:rsidR="00EB4E65" w:rsidRPr="00622FC2" w:rsidRDefault="00EB4E65" w:rsidP="00F3461C">
      <w:pPr>
        <w:shd w:val="clear" w:color="auto" w:fill="FFFFFF"/>
        <w:jc w:val="both"/>
        <w:rPr>
          <w:rFonts w:ascii="Times New Roman" w:hAnsi="Times New Roman"/>
          <w:bCs/>
          <w:color w:val="000000"/>
          <w:szCs w:val="28"/>
        </w:rPr>
      </w:pPr>
    </w:p>
    <w:p w14:paraId="40D62D2E" w14:textId="77777777" w:rsidR="0089005D"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 xml:space="preserve">4. Информация об инвестиционных проектах, исполнение которых полностью или частично осуществляется за счет средств </w:t>
      </w:r>
    </w:p>
    <w:p w14:paraId="739020B0"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областного бюджета</w:t>
      </w:r>
    </w:p>
    <w:p w14:paraId="7B42FE1D"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541B9A3E"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 рамках подпрограммы реализация инвестиционных проектов, исполнение которых полностью или частично осуществляется за счет средств областного бюджета, не предусмотрена.</w:t>
      </w:r>
    </w:p>
    <w:p w14:paraId="41F9122B"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0B3AC6B4"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5. Характеристика мер государственного регулирования</w:t>
      </w:r>
    </w:p>
    <w:p w14:paraId="68E59B04"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4B78C810"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xml:space="preserve">Меры государственного </w:t>
      </w:r>
      <w:r w:rsidR="00C93B66" w:rsidRPr="00622FC2">
        <w:rPr>
          <w:rFonts w:ascii="Times New Roman" w:hAnsi="Times New Roman"/>
          <w:bCs/>
          <w:color w:val="000000"/>
          <w:szCs w:val="32"/>
        </w:rPr>
        <w:t xml:space="preserve">и правового </w:t>
      </w:r>
      <w:r w:rsidRPr="00622FC2">
        <w:rPr>
          <w:rFonts w:ascii="Times New Roman" w:hAnsi="Times New Roman"/>
          <w:bCs/>
          <w:color w:val="000000"/>
          <w:szCs w:val="32"/>
        </w:rPr>
        <w:t>регулирования в сфере реализации подпрограммы  на региональном уровне отсутствуют.</w:t>
      </w:r>
    </w:p>
    <w:p w14:paraId="739FDEF5"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57395257" w14:textId="77777777" w:rsidR="0089005D"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 xml:space="preserve">6. Прогноз сводных показателей государственных заданий </w:t>
      </w:r>
    </w:p>
    <w:p w14:paraId="4D18BED4"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lastRenderedPageBreak/>
        <w:t>по этапам реализации подпрограммы</w:t>
      </w:r>
    </w:p>
    <w:p w14:paraId="495DA215" w14:textId="77777777" w:rsidR="00285E89" w:rsidRPr="00622FC2" w:rsidRDefault="00285E89" w:rsidP="00F3461C">
      <w:pPr>
        <w:shd w:val="clear" w:color="auto" w:fill="FFFFFF"/>
        <w:ind w:firstLine="709"/>
        <w:jc w:val="center"/>
        <w:rPr>
          <w:rFonts w:ascii="Times New Roman" w:hAnsi="Times New Roman"/>
          <w:bCs/>
          <w:color w:val="000000"/>
          <w:szCs w:val="32"/>
        </w:rPr>
      </w:pPr>
    </w:p>
    <w:p w14:paraId="281FDC04"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В рамках реализации подпрограммы областными государственными учреждениями государственные услуги (работы) не оказываются.</w:t>
      </w:r>
    </w:p>
    <w:p w14:paraId="69485DDE"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1845F461"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 xml:space="preserve">7. Обобщенная характеристика </w:t>
      </w:r>
      <w:r w:rsidR="005D7B3A">
        <w:rPr>
          <w:rFonts w:ascii="Times New Roman" w:hAnsi="Times New Roman"/>
          <w:bCs/>
          <w:color w:val="000000"/>
          <w:szCs w:val="32"/>
        </w:rPr>
        <w:t>структурных элементов подпрограммы</w:t>
      </w:r>
      <w:r w:rsidRPr="00622FC2">
        <w:rPr>
          <w:rFonts w:ascii="Times New Roman" w:hAnsi="Times New Roman"/>
          <w:bCs/>
          <w:color w:val="000000"/>
          <w:szCs w:val="32"/>
        </w:rPr>
        <w:t>,</w:t>
      </w:r>
    </w:p>
    <w:p w14:paraId="4EBCE1D6"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реализуемых муниципальными образованиями Курской области</w:t>
      </w:r>
    </w:p>
    <w:p w14:paraId="3F30BC36"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в случае их участия в разработке и реализации подпрограммы</w:t>
      </w:r>
    </w:p>
    <w:p w14:paraId="4BB14BEB"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6BBA4A37" w14:textId="77777777" w:rsidR="0076284B"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Участие муниципальных образований Курской области в реализации подпрограммы  предусмотрено в части мероприятий по внедрению практики подготовки, принятия и выполнения программ муниципальных образований Курской области в сфере гармонизация межнациональных и межконфессиональных отношений.</w:t>
      </w:r>
    </w:p>
    <w:p w14:paraId="64BE03A2" w14:textId="77777777" w:rsidR="0076284B"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Также администрации муниципальных образований и городских округов Курской области могут оказывать содействие участникам и соисполнителям подпрограммы  в реализации следующих мероприятий:</w:t>
      </w:r>
    </w:p>
    <w:p w14:paraId="689E4E2B" w14:textId="77777777" w:rsidR="0076284B"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осуществление взаимного информирования по вопросам межнациональных отношений между территориальными органами федеральных органов исполнительной власти, органами исполнительной власти Курской области, администрациями муниципальных образований Курской области;</w:t>
      </w:r>
    </w:p>
    <w:p w14:paraId="1C29AC2D" w14:textId="77777777" w:rsidR="0076284B"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проведение работы по выявлению и своевременному информированию ответственных органов о формирующихся конфликтах в сфере межнациональных отношений, принятие мер по их предупреждению, а также проведение мероприятий, направленных на ликвидацию их последствий;</w:t>
      </w:r>
    </w:p>
    <w:p w14:paraId="05BF0B0D"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 проведение социологических опросов с целью определения состояния и тенденций в сфере межнациональных и межконфессиональных отношений, а также выявления уровня конфликтогенности и конфликтогенных факторов.</w:t>
      </w:r>
    </w:p>
    <w:p w14:paraId="0D1796E4"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5D045FE6"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8. Информация об участии предприятий и организаций</w:t>
      </w:r>
    </w:p>
    <w:p w14:paraId="0BDFE7CE" w14:textId="77777777" w:rsidR="0006113F"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 xml:space="preserve">независимо от их организационно-правовых форм и форм собственности, </w:t>
      </w:r>
    </w:p>
    <w:p w14:paraId="27CC76DF" w14:textId="77777777" w:rsidR="0006113F"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 xml:space="preserve">а также государственных внебюджетных фондов </w:t>
      </w:r>
    </w:p>
    <w:p w14:paraId="69F902DB" w14:textId="77777777" w:rsidR="00285E89" w:rsidRPr="00622FC2" w:rsidRDefault="00285E89" w:rsidP="00F3461C">
      <w:pPr>
        <w:shd w:val="clear" w:color="auto" w:fill="FFFFFF"/>
        <w:jc w:val="center"/>
        <w:rPr>
          <w:rFonts w:ascii="Times New Roman" w:hAnsi="Times New Roman"/>
          <w:bCs/>
          <w:color w:val="000000"/>
          <w:szCs w:val="32"/>
        </w:rPr>
      </w:pPr>
      <w:r w:rsidRPr="00622FC2">
        <w:rPr>
          <w:rFonts w:ascii="Times New Roman" w:hAnsi="Times New Roman"/>
          <w:bCs/>
          <w:color w:val="000000"/>
          <w:szCs w:val="32"/>
        </w:rPr>
        <w:t>в реализации подпрограммы</w:t>
      </w:r>
    </w:p>
    <w:p w14:paraId="10EF6E18" w14:textId="77777777" w:rsidR="0006113F" w:rsidRPr="00622FC2" w:rsidRDefault="0006113F" w:rsidP="00F3461C">
      <w:pPr>
        <w:shd w:val="clear" w:color="auto" w:fill="FFFFFF"/>
        <w:jc w:val="center"/>
        <w:rPr>
          <w:rFonts w:ascii="Times New Roman" w:hAnsi="Times New Roman"/>
          <w:bCs/>
          <w:color w:val="000000"/>
          <w:szCs w:val="32"/>
        </w:rPr>
      </w:pPr>
    </w:p>
    <w:p w14:paraId="4C5F3CB9"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bCs/>
          <w:color w:val="000000"/>
          <w:szCs w:val="32"/>
        </w:rPr>
        <w:t>Участие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подпрограммы не предусмотрено.</w:t>
      </w:r>
    </w:p>
    <w:p w14:paraId="7CA97346" w14:textId="77777777" w:rsidR="00EB4E65" w:rsidRPr="00622FC2" w:rsidRDefault="00EB4E65" w:rsidP="00F3461C">
      <w:pPr>
        <w:shd w:val="clear" w:color="auto" w:fill="FFFFFF"/>
        <w:ind w:firstLine="709"/>
        <w:jc w:val="both"/>
        <w:rPr>
          <w:rFonts w:ascii="Times New Roman" w:hAnsi="Times New Roman"/>
          <w:bCs/>
          <w:color w:val="000000"/>
          <w:szCs w:val="32"/>
        </w:rPr>
      </w:pPr>
    </w:p>
    <w:p w14:paraId="0BB83E1E" w14:textId="77777777" w:rsidR="00285E89" w:rsidRPr="00622FC2" w:rsidRDefault="00285E89" w:rsidP="00F3461C">
      <w:pPr>
        <w:shd w:val="clear" w:color="auto" w:fill="FFFFFF"/>
        <w:jc w:val="center"/>
        <w:rPr>
          <w:rFonts w:ascii="Times New Roman" w:hAnsi="Times New Roman"/>
          <w:bCs/>
          <w:color w:val="000000"/>
        </w:rPr>
      </w:pPr>
      <w:r w:rsidRPr="00622FC2">
        <w:rPr>
          <w:rFonts w:ascii="Times New Roman" w:hAnsi="Times New Roman"/>
          <w:bCs/>
          <w:color w:val="000000"/>
        </w:rPr>
        <w:t xml:space="preserve">9. Обоснование объема финансовых ресурсов, </w:t>
      </w:r>
    </w:p>
    <w:p w14:paraId="3633B7C7" w14:textId="77777777" w:rsidR="00285E89" w:rsidRPr="00622FC2" w:rsidRDefault="00285E89" w:rsidP="00F3461C">
      <w:pPr>
        <w:shd w:val="clear" w:color="auto" w:fill="FFFFFF"/>
        <w:jc w:val="center"/>
        <w:rPr>
          <w:rFonts w:ascii="Times New Roman" w:hAnsi="Times New Roman"/>
          <w:bCs/>
          <w:color w:val="000000"/>
        </w:rPr>
      </w:pPr>
      <w:r w:rsidRPr="00622FC2">
        <w:rPr>
          <w:rFonts w:ascii="Times New Roman" w:hAnsi="Times New Roman"/>
          <w:bCs/>
          <w:color w:val="000000"/>
        </w:rPr>
        <w:t>необходимых для реализации подпрограммы</w:t>
      </w:r>
    </w:p>
    <w:p w14:paraId="791E0D94" w14:textId="77777777" w:rsidR="00285E89" w:rsidRPr="00622FC2" w:rsidRDefault="00285E89" w:rsidP="00F3461C">
      <w:pPr>
        <w:shd w:val="clear" w:color="auto" w:fill="FFFFFF"/>
        <w:ind w:firstLine="709"/>
        <w:rPr>
          <w:rFonts w:ascii="Times New Roman" w:hAnsi="Times New Roman"/>
          <w:color w:val="000000"/>
        </w:rPr>
      </w:pPr>
    </w:p>
    <w:p w14:paraId="10FBE120" w14:textId="0F1983AA" w:rsidR="0076284B" w:rsidRPr="00930664" w:rsidRDefault="00D935EC" w:rsidP="00F3461C">
      <w:pPr>
        <w:shd w:val="clear" w:color="auto" w:fill="FFFFFF"/>
        <w:ind w:firstLine="709"/>
        <w:jc w:val="both"/>
        <w:rPr>
          <w:rFonts w:ascii="Times New Roman" w:hAnsi="Times New Roman"/>
        </w:rPr>
      </w:pPr>
      <w:r w:rsidRPr="00930664">
        <w:rPr>
          <w:rFonts w:ascii="Times New Roman" w:hAnsi="Times New Roman" w:hint="eastAsia"/>
        </w:rPr>
        <w:t>Общий</w:t>
      </w:r>
      <w:r w:rsidRPr="00930664">
        <w:rPr>
          <w:rFonts w:ascii="Times New Roman" w:hAnsi="Times New Roman"/>
        </w:rPr>
        <w:t xml:space="preserve"> </w:t>
      </w:r>
      <w:r w:rsidRPr="00930664">
        <w:rPr>
          <w:rFonts w:ascii="Times New Roman" w:hAnsi="Times New Roman" w:hint="eastAsia"/>
        </w:rPr>
        <w:t>объем</w:t>
      </w:r>
      <w:r w:rsidRPr="00930664">
        <w:rPr>
          <w:rFonts w:ascii="Times New Roman" w:hAnsi="Times New Roman"/>
        </w:rPr>
        <w:t xml:space="preserve"> </w:t>
      </w:r>
      <w:r w:rsidR="00285E89" w:rsidRPr="00930664">
        <w:rPr>
          <w:rFonts w:ascii="Times New Roman" w:hAnsi="Times New Roman"/>
        </w:rPr>
        <w:t xml:space="preserve">бюджетных ассигнований на реализацию подпрограммы </w:t>
      </w:r>
      <w:r w:rsidR="00285E89" w:rsidRPr="00F3461C">
        <w:rPr>
          <w:rFonts w:ascii="Times New Roman" w:hAnsi="Times New Roman"/>
          <w:shd w:val="clear" w:color="auto" w:fill="FFFFFF"/>
        </w:rPr>
        <w:t xml:space="preserve">составляет </w:t>
      </w:r>
      <w:r w:rsidR="009D2D54">
        <w:rPr>
          <w:rFonts w:ascii="Times New Roman" w:hAnsi="Times New Roman"/>
          <w:bCs/>
          <w:szCs w:val="28"/>
        </w:rPr>
        <w:t>216 4</w:t>
      </w:r>
      <w:r w:rsidR="00880DA7">
        <w:rPr>
          <w:rFonts w:ascii="Times New Roman" w:hAnsi="Times New Roman"/>
          <w:bCs/>
          <w:szCs w:val="28"/>
        </w:rPr>
        <w:t>14,133</w:t>
      </w:r>
      <w:r w:rsidR="00880DA7">
        <w:rPr>
          <w:rFonts w:ascii="Times New Roman" w:hAnsi="Times New Roman"/>
        </w:rPr>
        <w:t xml:space="preserve"> </w:t>
      </w:r>
      <w:r w:rsidR="00285E89" w:rsidRPr="00930664">
        <w:rPr>
          <w:rFonts w:ascii="Times New Roman" w:hAnsi="Times New Roman"/>
        </w:rPr>
        <w:t>тыс. рублей, в том числе:</w:t>
      </w:r>
    </w:p>
    <w:p w14:paraId="29F853EE" w14:textId="12946A20" w:rsidR="0076284B" w:rsidRPr="00930664" w:rsidRDefault="00285E89" w:rsidP="00F3461C">
      <w:pPr>
        <w:shd w:val="clear" w:color="auto" w:fill="FFFFFF"/>
        <w:ind w:firstLine="709"/>
        <w:jc w:val="both"/>
        <w:rPr>
          <w:rFonts w:ascii="Times New Roman" w:hAnsi="Times New Roman"/>
        </w:rPr>
      </w:pPr>
      <w:r w:rsidRPr="00930664">
        <w:rPr>
          <w:rFonts w:ascii="Times New Roman" w:hAnsi="Times New Roman"/>
        </w:rPr>
        <w:t>объем ассигнований, источником которых является  областной бюджет</w:t>
      </w:r>
      <w:r w:rsidRPr="00F3461C">
        <w:rPr>
          <w:rFonts w:ascii="Times New Roman" w:hAnsi="Times New Roman"/>
          <w:shd w:val="clear" w:color="auto" w:fill="FFFFFF"/>
        </w:rPr>
        <w:t xml:space="preserve">,  составляет </w:t>
      </w:r>
      <w:r w:rsidR="00880DA7">
        <w:rPr>
          <w:rFonts w:ascii="Times New Roman" w:hAnsi="Times New Roman"/>
          <w:bCs/>
          <w:szCs w:val="28"/>
        </w:rPr>
        <w:t>210 </w:t>
      </w:r>
      <w:r w:rsidR="009D2D54">
        <w:rPr>
          <w:rFonts w:ascii="Times New Roman" w:hAnsi="Times New Roman"/>
          <w:bCs/>
          <w:szCs w:val="28"/>
        </w:rPr>
        <w:t>6</w:t>
      </w:r>
      <w:r w:rsidR="00880DA7">
        <w:rPr>
          <w:rFonts w:ascii="Times New Roman" w:hAnsi="Times New Roman"/>
          <w:bCs/>
          <w:szCs w:val="28"/>
        </w:rPr>
        <w:t>02,433</w:t>
      </w:r>
      <w:r w:rsidR="00880DA7">
        <w:rPr>
          <w:rFonts w:ascii="Times New Roman" w:hAnsi="Times New Roman"/>
          <w:bCs/>
          <w:szCs w:val="28"/>
          <w:shd w:val="clear" w:color="auto" w:fill="FFFFFF" w:themeFill="background1"/>
        </w:rPr>
        <w:t xml:space="preserve">  </w:t>
      </w:r>
      <w:r w:rsidR="00C93B66" w:rsidRPr="00F3461C">
        <w:rPr>
          <w:rFonts w:ascii="Times New Roman" w:hAnsi="Times New Roman"/>
          <w:shd w:val="clear" w:color="auto" w:fill="FFFFFF"/>
        </w:rPr>
        <w:t>тыс</w:t>
      </w:r>
      <w:r w:rsidR="00C93B66" w:rsidRPr="00930664">
        <w:rPr>
          <w:rFonts w:ascii="Times New Roman" w:hAnsi="Times New Roman"/>
        </w:rPr>
        <w:t>. рублей;</w:t>
      </w:r>
    </w:p>
    <w:p w14:paraId="36B899FE" w14:textId="77777777" w:rsidR="00D935EC" w:rsidRPr="00930664" w:rsidRDefault="00285E89" w:rsidP="00F3461C">
      <w:pPr>
        <w:shd w:val="clear" w:color="auto" w:fill="FFFFFF"/>
        <w:ind w:firstLine="709"/>
        <w:jc w:val="both"/>
        <w:rPr>
          <w:rFonts w:ascii="Times New Roman" w:hAnsi="Times New Roman"/>
        </w:rPr>
      </w:pPr>
      <w:r w:rsidRPr="00930664">
        <w:rPr>
          <w:rFonts w:ascii="Times New Roman" w:hAnsi="Times New Roman"/>
        </w:rPr>
        <w:t xml:space="preserve">объем  ассигнований, источником финансового обеспечения которых является федеральный бюджет,  составляет </w:t>
      </w:r>
      <w:r w:rsidR="00AF7086" w:rsidRPr="00930664">
        <w:rPr>
          <w:rFonts w:ascii="Times New Roman" w:hAnsi="Times New Roman"/>
        </w:rPr>
        <w:t>5</w:t>
      </w:r>
      <w:r w:rsidR="00357303" w:rsidRPr="00930664">
        <w:rPr>
          <w:rFonts w:ascii="Times New Roman" w:hAnsi="Times New Roman"/>
          <w:bCs/>
          <w:szCs w:val="28"/>
        </w:rPr>
        <w:t> </w:t>
      </w:r>
      <w:r w:rsidR="00AF7086" w:rsidRPr="00930664">
        <w:rPr>
          <w:rFonts w:ascii="Times New Roman" w:hAnsi="Times New Roman"/>
          <w:bCs/>
          <w:szCs w:val="28"/>
        </w:rPr>
        <w:t>811</w:t>
      </w:r>
      <w:r w:rsidR="00357303" w:rsidRPr="00930664">
        <w:rPr>
          <w:rFonts w:ascii="Times New Roman" w:hAnsi="Times New Roman"/>
          <w:bCs/>
          <w:szCs w:val="28"/>
        </w:rPr>
        <w:t>,</w:t>
      </w:r>
      <w:r w:rsidR="00AF7086" w:rsidRPr="00930664">
        <w:rPr>
          <w:rFonts w:ascii="Times New Roman" w:hAnsi="Times New Roman"/>
          <w:bCs/>
          <w:szCs w:val="28"/>
        </w:rPr>
        <w:t>7</w:t>
      </w:r>
      <w:r w:rsidR="0086092D" w:rsidRPr="00930664">
        <w:rPr>
          <w:rFonts w:ascii="Times New Roman" w:hAnsi="Times New Roman"/>
          <w:bCs/>
          <w:szCs w:val="28"/>
        </w:rPr>
        <w:t>00</w:t>
      </w:r>
      <w:r w:rsidRPr="00930664">
        <w:rPr>
          <w:rFonts w:ascii="Times New Roman" w:hAnsi="Times New Roman"/>
        </w:rPr>
        <w:t xml:space="preserve"> тыс. рублей</w:t>
      </w:r>
      <w:r w:rsidR="00C93B66" w:rsidRPr="00930664">
        <w:rPr>
          <w:rFonts w:ascii="Times New Roman" w:hAnsi="Times New Roman"/>
        </w:rPr>
        <w:t>.</w:t>
      </w:r>
    </w:p>
    <w:p w14:paraId="62F87884" w14:textId="77777777" w:rsidR="00D935EC" w:rsidRPr="00930664" w:rsidRDefault="0076284B" w:rsidP="00F3461C">
      <w:pPr>
        <w:shd w:val="clear" w:color="auto" w:fill="FFFFFF"/>
        <w:ind w:firstLine="709"/>
        <w:jc w:val="both"/>
        <w:rPr>
          <w:rFonts w:ascii="Times New Roman" w:hAnsi="Times New Roman"/>
        </w:rPr>
      </w:pPr>
      <w:r w:rsidRPr="00930664">
        <w:rPr>
          <w:rFonts w:ascii="Times New Roman" w:hAnsi="Times New Roman"/>
        </w:rPr>
        <w:t>Общий объем б</w:t>
      </w:r>
      <w:r w:rsidR="00C93B66" w:rsidRPr="00930664">
        <w:rPr>
          <w:rFonts w:ascii="Times New Roman" w:hAnsi="Times New Roman"/>
        </w:rPr>
        <w:t>юджетны</w:t>
      </w:r>
      <w:r w:rsidRPr="00930664">
        <w:rPr>
          <w:rFonts w:ascii="Times New Roman" w:hAnsi="Times New Roman"/>
        </w:rPr>
        <w:t>х</w:t>
      </w:r>
      <w:r w:rsidR="00C93B66" w:rsidRPr="00930664">
        <w:rPr>
          <w:rFonts w:ascii="Times New Roman" w:hAnsi="Times New Roman"/>
        </w:rPr>
        <w:t xml:space="preserve"> ассигновани</w:t>
      </w:r>
      <w:r w:rsidRPr="00930664">
        <w:rPr>
          <w:rFonts w:ascii="Times New Roman" w:hAnsi="Times New Roman"/>
        </w:rPr>
        <w:t>й</w:t>
      </w:r>
      <w:r w:rsidR="00C93B66" w:rsidRPr="00930664">
        <w:rPr>
          <w:rFonts w:ascii="Times New Roman" w:hAnsi="Times New Roman"/>
        </w:rPr>
        <w:t xml:space="preserve"> на реализацию подпрограммы по годам распределя</w:t>
      </w:r>
      <w:r w:rsidR="00D935EC" w:rsidRPr="00930664">
        <w:rPr>
          <w:rFonts w:ascii="Times New Roman" w:hAnsi="Times New Roman"/>
        </w:rPr>
        <w:t>е</w:t>
      </w:r>
      <w:r w:rsidR="00C93B66" w:rsidRPr="00930664">
        <w:rPr>
          <w:rFonts w:ascii="Times New Roman" w:hAnsi="Times New Roman"/>
        </w:rPr>
        <w:t>тся в следующих объемах:</w:t>
      </w:r>
    </w:p>
    <w:p w14:paraId="71345896" w14:textId="77777777" w:rsidR="00D935EC" w:rsidRPr="00930664" w:rsidRDefault="00285E89" w:rsidP="00F3461C">
      <w:pPr>
        <w:shd w:val="clear" w:color="auto" w:fill="FFFFFF"/>
        <w:ind w:firstLine="709"/>
        <w:jc w:val="both"/>
        <w:rPr>
          <w:rFonts w:ascii="Times New Roman" w:hAnsi="Times New Roman"/>
        </w:rPr>
      </w:pPr>
      <w:r w:rsidRPr="00930664">
        <w:rPr>
          <w:rFonts w:ascii="Times New Roman" w:hAnsi="Times New Roman"/>
        </w:rPr>
        <w:t xml:space="preserve">2018 год – </w:t>
      </w:r>
      <w:r w:rsidR="002C443E" w:rsidRPr="00930664">
        <w:rPr>
          <w:rFonts w:ascii="Times New Roman" w:hAnsi="Times New Roman"/>
        </w:rPr>
        <w:t>7 369</w:t>
      </w:r>
      <w:r w:rsidRPr="00930664">
        <w:rPr>
          <w:rFonts w:ascii="Times New Roman" w:hAnsi="Times New Roman"/>
        </w:rPr>
        <w:t>,600 тыс. рублей;</w:t>
      </w:r>
    </w:p>
    <w:p w14:paraId="00375D45" w14:textId="77777777" w:rsidR="00D935EC" w:rsidRPr="00930664" w:rsidRDefault="00285E89" w:rsidP="00F3461C">
      <w:pPr>
        <w:shd w:val="clear" w:color="auto" w:fill="FFFFFF"/>
        <w:ind w:firstLine="709"/>
        <w:jc w:val="both"/>
        <w:rPr>
          <w:rFonts w:ascii="Times New Roman" w:hAnsi="Times New Roman"/>
          <w:color w:val="000000"/>
        </w:rPr>
      </w:pPr>
      <w:r w:rsidRPr="00930664">
        <w:rPr>
          <w:rFonts w:ascii="Times New Roman" w:hAnsi="Times New Roman"/>
        </w:rPr>
        <w:t xml:space="preserve">2019 год – </w:t>
      </w:r>
      <w:r w:rsidR="00404FE6" w:rsidRPr="00930664">
        <w:rPr>
          <w:rFonts w:ascii="Times New Roman" w:hAnsi="Times New Roman"/>
        </w:rPr>
        <w:t xml:space="preserve">6 </w:t>
      </w:r>
      <w:r w:rsidR="005C793D" w:rsidRPr="00930664">
        <w:rPr>
          <w:rFonts w:ascii="Times New Roman" w:hAnsi="Times New Roman"/>
        </w:rPr>
        <w:t>097</w:t>
      </w:r>
      <w:r w:rsidR="00404FE6" w:rsidRPr="00930664">
        <w:rPr>
          <w:rFonts w:ascii="Times New Roman" w:hAnsi="Times New Roman"/>
        </w:rPr>
        <w:t>,000</w:t>
      </w:r>
      <w:r w:rsidRPr="00930664">
        <w:rPr>
          <w:rFonts w:ascii="Times New Roman" w:hAnsi="Times New Roman"/>
          <w:color w:val="000000"/>
        </w:rPr>
        <w:t xml:space="preserve"> тыс. рублей;</w:t>
      </w:r>
    </w:p>
    <w:p w14:paraId="6701CD65" w14:textId="77777777" w:rsidR="00D935EC" w:rsidRPr="00930664" w:rsidRDefault="00285E89" w:rsidP="00F3461C">
      <w:pPr>
        <w:shd w:val="clear" w:color="auto" w:fill="FFFFFF"/>
        <w:ind w:firstLine="709"/>
        <w:jc w:val="both"/>
        <w:rPr>
          <w:rFonts w:ascii="Times New Roman" w:hAnsi="Times New Roman"/>
          <w:color w:val="000000"/>
        </w:rPr>
      </w:pPr>
      <w:r w:rsidRPr="00930664">
        <w:rPr>
          <w:rFonts w:ascii="Times New Roman" w:hAnsi="Times New Roman"/>
          <w:color w:val="000000"/>
        </w:rPr>
        <w:t xml:space="preserve">2020 год – </w:t>
      </w:r>
      <w:r w:rsidR="0086092D" w:rsidRPr="00930664">
        <w:rPr>
          <w:rFonts w:ascii="Times New Roman" w:hAnsi="Times New Roman"/>
          <w:bCs/>
          <w:szCs w:val="28"/>
        </w:rPr>
        <w:t>7 986</w:t>
      </w:r>
      <w:r w:rsidR="0078260B" w:rsidRPr="00930664">
        <w:rPr>
          <w:rFonts w:ascii="Times New Roman" w:hAnsi="Times New Roman"/>
          <w:bCs/>
          <w:szCs w:val="28"/>
        </w:rPr>
        <w:t>,000</w:t>
      </w:r>
      <w:r w:rsidRPr="00930664">
        <w:rPr>
          <w:rFonts w:ascii="Times New Roman" w:hAnsi="Times New Roman"/>
          <w:color w:val="000000"/>
        </w:rPr>
        <w:t xml:space="preserve"> тыс. рублей</w:t>
      </w:r>
      <w:r w:rsidR="002C443E" w:rsidRPr="00930664">
        <w:rPr>
          <w:rFonts w:ascii="Times New Roman" w:hAnsi="Times New Roman"/>
          <w:color w:val="000000"/>
        </w:rPr>
        <w:t>;</w:t>
      </w:r>
    </w:p>
    <w:p w14:paraId="4B3197C6" w14:textId="77777777" w:rsidR="0006113F" w:rsidRPr="00930664" w:rsidRDefault="002C443E" w:rsidP="00F3461C">
      <w:pPr>
        <w:shd w:val="clear" w:color="auto" w:fill="FFFFFF"/>
        <w:ind w:firstLine="709"/>
        <w:jc w:val="both"/>
        <w:rPr>
          <w:rFonts w:ascii="Times New Roman" w:hAnsi="Times New Roman"/>
          <w:color w:val="000000"/>
        </w:rPr>
      </w:pPr>
      <w:r w:rsidRPr="00930664">
        <w:rPr>
          <w:rFonts w:ascii="Times New Roman" w:hAnsi="Times New Roman"/>
          <w:color w:val="000000"/>
        </w:rPr>
        <w:t xml:space="preserve">2021 год – </w:t>
      </w:r>
      <w:r w:rsidR="00517F1E">
        <w:rPr>
          <w:rFonts w:ascii="Times New Roman" w:hAnsi="Times New Roman"/>
          <w:color w:val="000000"/>
        </w:rPr>
        <w:t>26</w:t>
      </w:r>
      <w:r w:rsidR="0086092D" w:rsidRPr="00F3461C">
        <w:rPr>
          <w:rFonts w:ascii="Times New Roman" w:hAnsi="Times New Roman"/>
          <w:bCs/>
          <w:szCs w:val="28"/>
          <w:shd w:val="clear" w:color="auto" w:fill="FFFFFF"/>
        </w:rPr>
        <w:t xml:space="preserve"> </w:t>
      </w:r>
      <w:r w:rsidR="00517F1E">
        <w:rPr>
          <w:rFonts w:ascii="Times New Roman" w:hAnsi="Times New Roman"/>
          <w:bCs/>
          <w:szCs w:val="28"/>
          <w:shd w:val="clear" w:color="auto" w:fill="FFFFFF"/>
        </w:rPr>
        <w:t>068</w:t>
      </w:r>
      <w:r w:rsidR="0078260B" w:rsidRPr="00F3461C">
        <w:rPr>
          <w:rFonts w:ascii="Times New Roman" w:hAnsi="Times New Roman"/>
          <w:bCs/>
          <w:szCs w:val="28"/>
          <w:shd w:val="clear" w:color="auto" w:fill="FFFFFF"/>
        </w:rPr>
        <w:t>,</w:t>
      </w:r>
      <w:r w:rsidR="00517F1E">
        <w:rPr>
          <w:rFonts w:ascii="Times New Roman" w:hAnsi="Times New Roman"/>
          <w:bCs/>
          <w:szCs w:val="28"/>
          <w:shd w:val="clear" w:color="auto" w:fill="FFFFFF"/>
        </w:rPr>
        <w:t>719</w:t>
      </w:r>
      <w:r w:rsidRPr="00930664">
        <w:rPr>
          <w:rFonts w:ascii="Times New Roman" w:hAnsi="Times New Roman"/>
          <w:color w:val="000000"/>
        </w:rPr>
        <w:t xml:space="preserve"> тыс. рублей</w:t>
      </w:r>
      <w:r w:rsidR="0006113F" w:rsidRPr="00930664">
        <w:rPr>
          <w:rFonts w:ascii="Times New Roman" w:hAnsi="Times New Roman"/>
          <w:color w:val="000000"/>
        </w:rPr>
        <w:t>;</w:t>
      </w:r>
    </w:p>
    <w:p w14:paraId="4898675D" w14:textId="77777777" w:rsidR="0006113F" w:rsidRPr="00930664" w:rsidRDefault="0006113F" w:rsidP="00016BAF">
      <w:pPr>
        <w:shd w:val="clear" w:color="auto" w:fill="FFFFFF" w:themeFill="background1"/>
        <w:ind w:right="-1" w:firstLine="709"/>
        <w:jc w:val="both"/>
        <w:rPr>
          <w:rFonts w:ascii="Times New Roman" w:hAnsi="Times New Roman"/>
        </w:rPr>
      </w:pPr>
      <w:r w:rsidRPr="00930664">
        <w:rPr>
          <w:rFonts w:ascii="Times New Roman" w:hAnsi="Times New Roman"/>
        </w:rPr>
        <w:t xml:space="preserve">2022 </w:t>
      </w:r>
      <w:r w:rsidRPr="00F3461C">
        <w:rPr>
          <w:rFonts w:ascii="Times New Roman" w:hAnsi="Times New Roman" w:hint="eastAsia"/>
          <w:shd w:val="clear" w:color="auto" w:fill="FFFFFF"/>
        </w:rPr>
        <w:t>год</w:t>
      </w:r>
      <w:r w:rsidRPr="00F3461C">
        <w:rPr>
          <w:rFonts w:ascii="Times New Roman" w:hAnsi="Times New Roman"/>
          <w:shd w:val="clear" w:color="auto" w:fill="FFFFFF"/>
        </w:rPr>
        <w:t xml:space="preserve"> – </w:t>
      </w:r>
      <w:r w:rsidR="007B0D3B">
        <w:rPr>
          <w:rFonts w:ascii="Times New Roman" w:hAnsi="Times New Roman"/>
          <w:bCs/>
          <w:szCs w:val="28"/>
        </w:rPr>
        <w:t>23 007,747</w:t>
      </w:r>
      <w:r w:rsidR="00432DF4" w:rsidRPr="00F3461C">
        <w:rPr>
          <w:rFonts w:ascii="Times New Roman" w:hAnsi="Times New Roman"/>
          <w:shd w:val="clear" w:color="auto" w:fill="FFFFFF"/>
        </w:rPr>
        <w:t xml:space="preserve"> </w:t>
      </w:r>
      <w:r w:rsidRPr="00F3461C">
        <w:rPr>
          <w:rFonts w:ascii="Times New Roman" w:hAnsi="Times New Roman" w:hint="eastAsia"/>
          <w:shd w:val="clear" w:color="auto" w:fill="FFFFFF"/>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19C22BDC" w14:textId="47AD5884" w:rsidR="0006113F" w:rsidRPr="00930664" w:rsidRDefault="0006113F" w:rsidP="00016BAF">
      <w:pPr>
        <w:shd w:val="clear" w:color="auto" w:fill="FFFFFF" w:themeFill="background1"/>
        <w:ind w:right="-1" w:firstLine="709"/>
        <w:jc w:val="both"/>
        <w:rPr>
          <w:rFonts w:ascii="Times New Roman" w:hAnsi="Times New Roman"/>
        </w:rPr>
      </w:pPr>
      <w:r w:rsidRPr="003423B6">
        <w:rPr>
          <w:rFonts w:ascii="Times New Roman" w:hAnsi="Times New Roman"/>
        </w:rPr>
        <w:t xml:space="preserve">2023 </w:t>
      </w:r>
      <w:r w:rsidRPr="003423B6">
        <w:rPr>
          <w:rFonts w:ascii="Times New Roman" w:hAnsi="Times New Roman" w:hint="eastAsia"/>
        </w:rPr>
        <w:t>год</w:t>
      </w:r>
      <w:r w:rsidRPr="003423B6">
        <w:rPr>
          <w:rFonts w:ascii="Times New Roman" w:hAnsi="Times New Roman"/>
        </w:rPr>
        <w:t xml:space="preserve"> </w:t>
      </w:r>
      <w:r w:rsidR="005A029C" w:rsidRPr="003423B6">
        <w:rPr>
          <w:rFonts w:ascii="Times New Roman" w:hAnsi="Times New Roman"/>
          <w:shd w:val="clear" w:color="auto" w:fill="FFFFFF"/>
        </w:rPr>
        <w:t xml:space="preserve">– </w:t>
      </w:r>
      <w:r w:rsidR="00880DA7" w:rsidRPr="003423B6">
        <w:rPr>
          <w:rFonts w:ascii="Times New Roman" w:hAnsi="Times New Roman"/>
          <w:bCs/>
          <w:szCs w:val="28"/>
        </w:rPr>
        <w:t>49 </w:t>
      </w:r>
      <w:r w:rsidR="009D2D54" w:rsidRPr="003423B6">
        <w:rPr>
          <w:rFonts w:ascii="Times New Roman" w:hAnsi="Times New Roman"/>
          <w:bCs/>
          <w:szCs w:val="28"/>
        </w:rPr>
        <w:t>7</w:t>
      </w:r>
      <w:r w:rsidR="00880DA7" w:rsidRPr="003423B6">
        <w:rPr>
          <w:rFonts w:ascii="Times New Roman" w:hAnsi="Times New Roman"/>
          <w:bCs/>
          <w:szCs w:val="28"/>
        </w:rPr>
        <w:t>20,113</w:t>
      </w:r>
      <w:r w:rsidR="00880DA7" w:rsidRPr="003423B6">
        <w:rPr>
          <w:rFonts w:ascii="Times New Roman" w:hAnsi="Times New Roman"/>
        </w:rPr>
        <w:t xml:space="preserve">  </w:t>
      </w:r>
      <w:r w:rsidRPr="003423B6">
        <w:rPr>
          <w:rFonts w:ascii="Times New Roman" w:hAnsi="Times New Roman" w:hint="eastAsia"/>
        </w:rPr>
        <w:t>тыс</w:t>
      </w:r>
      <w:r w:rsidRPr="003423B6">
        <w:rPr>
          <w:rFonts w:ascii="Times New Roman" w:hAnsi="Times New Roman"/>
        </w:rPr>
        <w:t xml:space="preserve">. </w:t>
      </w:r>
      <w:r w:rsidRPr="003423B6">
        <w:rPr>
          <w:rFonts w:ascii="Times New Roman" w:hAnsi="Times New Roman" w:hint="eastAsia"/>
        </w:rPr>
        <w:t>рублей</w:t>
      </w:r>
      <w:r w:rsidRPr="003423B6">
        <w:rPr>
          <w:rFonts w:ascii="Times New Roman" w:hAnsi="Times New Roman"/>
        </w:rPr>
        <w:t>;</w:t>
      </w:r>
    </w:p>
    <w:p w14:paraId="49195EEE" w14:textId="77777777" w:rsidR="00923F02" w:rsidRDefault="0006113F" w:rsidP="00016BAF">
      <w:pPr>
        <w:shd w:val="clear" w:color="auto" w:fill="FFFFFF" w:themeFill="background1"/>
        <w:ind w:right="-1" w:firstLine="709"/>
        <w:jc w:val="both"/>
        <w:rPr>
          <w:rFonts w:ascii="Times New Roman" w:hAnsi="Times New Roman"/>
        </w:rPr>
      </w:pPr>
      <w:r w:rsidRPr="00930664">
        <w:rPr>
          <w:rFonts w:ascii="Times New Roman" w:hAnsi="Times New Roman"/>
        </w:rPr>
        <w:t xml:space="preserve">2024 </w:t>
      </w:r>
      <w:r w:rsidRPr="00930664">
        <w:rPr>
          <w:rFonts w:ascii="Times New Roman" w:hAnsi="Times New Roman" w:hint="eastAsia"/>
        </w:rPr>
        <w:t>год</w:t>
      </w:r>
      <w:r w:rsidRPr="00930664">
        <w:rPr>
          <w:rFonts w:ascii="Times New Roman" w:hAnsi="Times New Roman"/>
        </w:rPr>
        <w:t xml:space="preserve"> – </w:t>
      </w:r>
      <w:r w:rsidR="00880DA7">
        <w:rPr>
          <w:rFonts w:ascii="Times New Roman" w:hAnsi="Times New Roman"/>
          <w:bCs/>
          <w:szCs w:val="28"/>
        </w:rPr>
        <w:t xml:space="preserve">48 082,477  </w:t>
      </w:r>
      <w:r w:rsidRPr="00930664">
        <w:rPr>
          <w:rFonts w:ascii="Times New Roman" w:hAnsi="Times New Roman" w:hint="eastAsia"/>
        </w:rPr>
        <w:t>тыс</w:t>
      </w:r>
      <w:r w:rsidRPr="00930664">
        <w:rPr>
          <w:rFonts w:ascii="Times New Roman" w:hAnsi="Times New Roman"/>
        </w:rPr>
        <w:t xml:space="preserve">. </w:t>
      </w:r>
      <w:r w:rsidRPr="00930664">
        <w:rPr>
          <w:rFonts w:ascii="Times New Roman" w:hAnsi="Times New Roman" w:hint="eastAsia"/>
        </w:rPr>
        <w:t>рублей</w:t>
      </w:r>
      <w:r w:rsidR="00923F02">
        <w:rPr>
          <w:rFonts w:ascii="Times New Roman" w:hAnsi="Times New Roman"/>
        </w:rPr>
        <w:t>;</w:t>
      </w:r>
    </w:p>
    <w:p w14:paraId="6D5B994A" w14:textId="77777777" w:rsidR="0076284B" w:rsidRPr="00930664" w:rsidRDefault="00923F02" w:rsidP="00016BAF">
      <w:pPr>
        <w:shd w:val="clear" w:color="auto" w:fill="FFFFFF" w:themeFill="background1"/>
        <w:ind w:right="-1" w:firstLine="709"/>
        <w:jc w:val="both"/>
        <w:rPr>
          <w:rFonts w:ascii="Times New Roman" w:hAnsi="Times New Roman"/>
          <w:color w:val="000000"/>
        </w:rPr>
      </w:pPr>
      <w:r w:rsidRPr="008F25C1">
        <w:rPr>
          <w:rFonts w:ascii="Times New Roman" w:hAnsi="Times New Roman"/>
          <w:bCs/>
          <w:shd w:val="clear" w:color="auto" w:fill="FFFFFF" w:themeFill="background1"/>
        </w:rPr>
        <w:t xml:space="preserve">2025 год – </w:t>
      </w:r>
      <w:r w:rsidR="00880DA7">
        <w:rPr>
          <w:rFonts w:ascii="Times New Roman" w:hAnsi="Times New Roman"/>
          <w:bCs/>
          <w:szCs w:val="28"/>
        </w:rPr>
        <w:t>48 082,477</w:t>
      </w:r>
      <w:r w:rsidR="00880DA7">
        <w:rPr>
          <w:rFonts w:ascii="Times New Roman" w:hAnsi="Times New Roman"/>
          <w:bCs/>
          <w:shd w:val="clear" w:color="auto" w:fill="FFFFFF" w:themeFill="background1"/>
        </w:rPr>
        <w:t xml:space="preserve">    </w:t>
      </w:r>
      <w:r w:rsidRPr="008F25C1">
        <w:rPr>
          <w:rFonts w:ascii="Times New Roman" w:hAnsi="Times New Roman"/>
          <w:bCs/>
          <w:shd w:val="clear" w:color="auto" w:fill="FFFFFF" w:themeFill="background1"/>
        </w:rPr>
        <w:t>тыс. рублей</w:t>
      </w:r>
      <w:r w:rsidR="00285E89" w:rsidRPr="00930664">
        <w:rPr>
          <w:rFonts w:ascii="Times New Roman" w:hAnsi="Times New Roman"/>
          <w:color w:val="000000"/>
        </w:rPr>
        <w:t>.</w:t>
      </w:r>
    </w:p>
    <w:p w14:paraId="6E149B00" w14:textId="77777777" w:rsidR="00D935EC" w:rsidRPr="00930664" w:rsidRDefault="00285E89" w:rsidP="00F3461C">
      <w:pPr>
        <w:shd w:val="clear" w:color="auto" w:fill="FFFFFF"/>
        <w:ind w:firstLine="709"/>
        <w:jc w:val="both"/>
        <w:rPr>
          <w:rFonts w:ascii="Times New Roman" w:hAnsi="Times New Roman"/>
          <w:color w:val="000000"/>
        </w:rPr>
      </w:pPr>
      <w:r w:rsidRPr="00930664">
        <w:rPr>
          <w:rFonts w:ascii="Times New Roman" w:hAnsi="Times New Roman"/>
          <w:color w:val="000000"/>
        </w:rPr>
        <w:t>Бюджетные ассигнования, источником которых является областной бюджет, по годам распределяются в следующих объемах:</w:t>
      </w:r>
    </w:p>
    <w:p w14:paraId="278B373A" w14:textId="77777777" w:rsidR="00D935EC" w:rsidRPr="00930664" w:rsidRDefault="00285E89" w:rsidP="00F3461C">
      <w:pPr>
        <w:shd w:val="clear" w:color="auto" w:fill="FFFFFF"/>
        <w:ind w:firstLine="709"/>
        <w:jc w:val="both"/>
        <w:rPr>
          <w:rFonts w:ascii="Times New Roman" w:hAnsi="Times New Roman"/>
          <w:bCs/>
        </w:rPr>
      </w:pPr>
      <w:r w:rsidRPr="00930664">
        <w:rPr>
          <w:rFonts w:ascii="Times New Roman" w:hAnsi="Times New Roman"/>
          <w:bCs/>
        </w:rPr>
        <w:t>2018</w:t>
      </w:r>
      <w:r w:rsidRPr="00930664">
        <w:rPr>
          <w:rFonts w:ascii="Times New Roman" w:hAnsi="Times New Roman"/>
          <w:bCs/>
          <w:lang w:val="en-US"/>
        </w:rPr>
        <w:t> </w:t>
      </w:r>
      <w:r w:rsidRPr="00930664">
        <w:rPr>
          <w:rFonts w:ascii="Times New Roman" w:hAnsi="Times New Roman"/>
          <w:bCs/>
        </w:rPr>
        <w:t xml:space="preserve">год – </w:t>
      </w:r>
      <w:r w:rsidR="002C443E" w:rsidRPr="00930664">
        <w:rPr>
          <w:rFonts w:ascii="Times New Roman" w:hAnsi="Times New Roman"/>
          <w:bCs/>
        </w:rPr>
        <w:t>5 13</w:t>
      </w:r>
      <w:r w:rsidRPr="00930664">
        <w:rPr>
          <w:rFonts w:ascii="Times New Roman" w:hAnsi="Times New Roman"/>
          <w:bCs/>
        </w:rPr>
        <w:t>8,000 тыс.</w:t>
      </w:r>
      <w:r w:rsidRPr="00930664">
        <w:rPr>
          <w:rFonts w:ascii="Times New Roman" w:hAnsi="Times New Roman"/>
          <w:bCs/>
          <w:lang w:val="en-US"/>
        </w:rPr>
        <w:t> </w:t>
      </w:r>
      <w:r w:rsidRPr="00930664">
        <w:rPr>
          <w:rFonts w:ascii="Times New Roman" w:hAnsi="Times New Roman"/>
          <w:bCs/>
        </w:rPr>
        <w:t>рублей;</w:t>
      </w:r>
    </w:p>
    <w:p w14:paraId="22D27906" w14:textId="77777777" w:rsidR="00D935EC" w:rsidRPr="00930664" w:rsidRDefault="00285E89" w:rsidP="00F3461C">
      <w:pPr>
        <w:shd w:val="clear" w:color="auto" w:fill="FFFFFF"/>
        <w:ind w:firstLine="709"/>
        <w:jc w:val="both"/>
        <w:rPr>
          <w:rFonts w:ascii="Times New Roman" w:hAnsi="Times New Roman"/>
          <w:bCs/>
        </w:rPr>
      </w:pPr>
      <w:r w:rsidRPr="00930664">
        <w:rPr>
          <w:rFonts w:ascii="Times New Roman" w:hAnsi="Times New Roman"/>
          <w:bCs/>
        </w:rPr>
        <w:t>2019</w:t>
      </w:r>
      <w:r w:rsidRPr="00930664">
        <w:rPr>
          <w:rFonts w:ascii="Times New Roman" w:hAnsi="Times New Roman"/>
          <w:bCs/>
          <w:lang w:val="en-US"/>
        </w:rPr>
        <w:t> </w:t>
      </w:r>
      <w:r w:rsidRPr="00930664">
        <w:rPr>
          <w:rFonts w:ascii="Times New Roman" w:hAnsi="Times New Roman"/>
          <w:bCs/>
        </w:rPr>
        <w:t xml:space="preserve">год – </w:t>
      </w:r>
      <w:r w:rsidR="00F41B67" w:rsidRPr="00930664">
        <w:rPr>
          <w:rFonts w:ascii="Times New Roman" w:hAnsi="Times New Roman"/>
        </w:rPr>
        <w:t xml:space="preserve">6 </w:t>
      </w:r>
      <w:r w:rsidR="005C793D" w:rsidRPr="00930664">
        <w:rPr>
          <w:rFonts w:ascii="Times New Roman" w:hAnsi="Times New Roman"/>
        </w:rPr>
        <w:t>097</w:t>
      </w:r>
      <w:r w:rsidR="00F41B67" w:rsidRPr="00930664">
        <w:rPr>
          <w:rFonts w:ascii="Times New Roman" w:hAnsi="Times New Roman"/>
        </w:rPr>
        <w:t>,000</w:t>
      </w:r>
      <w:r w:rsidRPr="00930664">
        <w:rPr>
          <w:rFonts w:ascii="Times New Roman" w:hAnsi="Times New Roman"/>
          <w:bCs/>
        </w:rPr>
        <w:t xml:space="preserve"> тыс.</w:t>
      </w:r>
      <w:r w:rsidRPr="00930664">
        <w:rPr>
          <w:rFonts w:ascii="Times New Roman" w:hAnsi="Times New Roman"/>
          <w:bCs/>
          <w:lang w:val="en-US"/>
        </w:rPr>
        <w:t> </w:t>
      </w:r>
      <w:r w:rsidRPr="00930664">
        <w:rPr>
          <w:rFonts w:ascii="Times New Roman" w:hAnsi="Times New Roman"/>
          <w:bCs/>
        </w:rPr>
        <w:t>рублей;</w:t>
      </w:r>
    </w:p>
    <w:p w14:paraId="7F79A38F" w14:textId="77777777" w:rsidR="00D935EC" w:rsidRPr="00930664" w:rsidRDefault="00285E89" w:rsidP="00F3461C">
      <w:pPr>
        <w:shd w:val="clear" w:color="auto" w:fill="FFFFFF"/>
        <w:ind w:firstLine="709"/>
        <w:jc w:val="both"/>
        <w:rPr>
          <w:rFonts w:ascii="Times New Roman" w:hAnsi="Times New Roman"/>
          <w:bCs/>
        </w:rPr>
      </w:pPr>
      <w:r w:rsidRPr="00930664">
        <w:rPr>
          <w:rFonts w:ascii="Times New Roman" w:hAnsi="Times New Roman"/>
          <w:bCs/>
        </w:rPr>
        <w:t>2020</w:t>
      </w:r>
      <w:r w:rsidRPr="00930664">
        <w:rPr>
          <w:rFonts w:ascii="Times New Roman" w:hAnsi="Times New Roman"/>
          <w:bCs/>
          <w:lang w:val="en-US"/>
        </w:rPr>
        <w:t> </w:t>
      </w:r>
      <w:r w:rsidRPr="00930664">
        <w:rPr>
          <w:rFonts w:ascii="Times New Roman" w:hAnsi="Times New Roman"/>
          <w:bCs/>
        </w:rPr>
        <w:t xml:space="preserve">год – </w:t>
      </w:r>
      <w:r w:rsidR="0086092D" w:rsidRPr="00930664">
        <w:rPr>
          <w:rFonts w:ascii="Times New Roman" w:hAnsi="Times New Roman"/>
          <w:bCs/>
          <w:szCs w:val="28"/>
        </w:rPr>
        <w:t>5 979</w:t>
      </w:r>
      <w:r w:rsidR="008B7225" w:rsidRPr="00930664">
        <w:rPr>
          <w:rFonts w:ascii="Times New Roman" w:hAnsi="Times New Roman"/>
          <w:bCs/>
          <w:szCs w:val="28"/>
        </w:rPr>
        <w:t>,000</w:t>
      </w:r>
      <w:r w:rsidRPr="00930664">
        <w:rPr>
          <w:rFonts w:ascii="Times New Roman" w:hAnsi="Times New Roman"/>
          <w:bCs/>
        </w:rPr>
        <w:t xml:space="preserve"> тыс.</w:t>
      </w:r>
      <w:r w:rsidRPr="00930664">
        <w:rPr>
          <w:rFonts w:ascii="Times New Roman" w:hAnsi="Times New Roman"/>
          <w:bCs/>
          <w:lang w:val="en-US"/>
        </w:rPr>
        <w:t> </w:t>
      </w:r>
      <w:r w:rsidRPr="00930664">
        <w:rPr>
          <w:rFonts w:ascii="Times New Roman" w:hAnsi="Times New Roman"/>
          <w:bCs/>
        </w:rPr>
        <w:t>рублей</w:t>
      </w:r>
      <w:r w:rsidR="002F55F0" w:rsidRPr="00930664">
        <w:rPr>
          <w:rFonts w:ascii="Times New Roman" w:hAnsi="Times New Roman"/>
          <w:bCs/>
        </w:rPr>
        <w:t>;</w:t>
      </w:r>
    </w:p>
    <w:p w14:paraId="7884909E" w14:textId="77777777" w:rsidR="0006113F" w:rsidRPr="00930664" w:rsidRDefault="002F55F0" w:rsidP="00F3461C">
      <w:pPr>
        <w:shd w:val="clear" w:color="auto" w:fill="FFFFFF"/>
        <w:ind w:firstLine="709"/>
        <w:jc w:val="both"/>
        <w:rPr>
          <w:rFonts w:ascii="Times New Roman" w:hAnsi="Times New Roman"/>
          <w:bCs/>
        </w:rPr>
      </w:pPr>
      <w:r w:rsidRPr="00930664">
        <w:rPr>
          <w:rFonts w:ascii="Times New Roman" w:hAnsi="Times New Roman"/>
          <w:bCs/>
        </w:rPr>
        <w:t xml:space="preserve">2021 год – </w:t>
      </w:r>
      <w:r w:rsidR="00517F1E">
        <w:rPr>
          <w:rFonts w:ascii="Times New Roman" w:hAnsi="Times New Roman"/>
          <w:bCs/>
        </w:rPr>
        <w:t>24</w:t>
      </w:r>
      <w:r w:rsidR="00691979" w:rsidRPr="00F3461C">
        <w:rPr>
          <w:rFonts w:ascii="Times New Roman" w:hAnsi="Times New Roman"/>
          <w:bCs/>
          <w:shd w:val="clear" w:color="auto" w:fill="FFFFFF"/>
        </w:rPr>
        <w:t xml:space="preserve"> </w:t>
      </w:r>
      <w:r w:rsidR="00517F1E">
        <w:rPr>
          <w:rFonts w:ascii="Times New Roman" w:hAnsi="Times New Roman"/>
          <w:bCs/>
          <w:shd w:val="clear" w:color="auto" w:fill="FFFFFF"/>
        </w:rPr>
        <w:t>495</w:t>
      </w:r>
      <w:r w:rsidR="008B7225" w:rsidRPr="00F3461C">
        <w:rPr>
          <w:rFonts w:ascii="Times New Roman" w:hAnsi="Times New Roman"/>
          <w:bCs/>
          <w:szCs w:val="28"/>
          <w:shd w:val="clear" w:color="auto" w:fill="FFFFFF"/>
        </w:rPr>
        <w:t>,</w:t>
      </w:r>
      <w:r w:rsidR="00517F1E">
        <w:rPr>
          <w:rFonts w:ascii="Times New Roman" w:hAnsi="Times New Roman"/>
          <w:bCs/>
          <w:szCs w:val="28"/>
          <w:shd w:val="clear" w:color="auto" w:fill="FFFFFF"/>
        </w:rPr>
        <w:t>619</w:t>
      </w:r>
      <w:r w:rsidRPr="00930664">
        <w:rPr>
          <w:rFonts w:ascii="Times New Roman" w:hAnsi="Times New Roman"/>
          <w:bCs/>
        </w:rPr>
        <w:t xml:space="preserve"> тыс. рублей</w:t>
      </w:r>
      <w:r w:rsidR="0006113F" w:rsidRPr="00930664">
        <w:rPr>
          <w:rFonts w:ascii="Times New Roman" w:hAnsi="Times New Roman"/>
          <w:bCs/>
        </w:rPr>
        <w:t>;</w:t>
      </w:r>
    </w:p>
    <w:p w14:paraId="10ACFE5A" w14:textId="77777777" w:rsidR="0006113F" w:rsidRPr="00930664" w:rsidRDefault="0006113F" w:rsidP="00016BAF">
      <w:pPr>
        <w:shd w:val="clear" w:color="auto" w:fill="FFFFFF" w:themeFill="background1"/>
        <w:ind w:right="-1" w:firstLine="709"/>
        <w:jc w:val="both"/>
        <w:rPr>
          <w:rFonts w:ascii="Times New Roman" w:hAnsi="Times New Roman"/>
        </w:rPr>
      </w:pPr>
      <w:r w:rsidRPr="00930664">
        <w:rPr>
          <w:rFonts w:ascii="Times New Roman" w:hAnsi="Times New Roman"/>
        </w:rPr>
        <w:t xml:space="preserve">2022 </w:t>
      </w:r>
      <w:r w:rsidRPr="00930664">
        <w:rPr>
          <w:rFonts w:ascii="Times New Roman" w:hAnsi="Times New Roman" w:hint="eastAsia"/>
        </w:rPr>
        <w:t>год</w:t>
      </w:r>
      <w:r w:rsidRPr="00930664">
        <w:rPr>
          <w:rFonts w:ascii="Times New Roman" w:hAnsi="Times New Roman"/>
        </w:rPr>
        <w:t xml:space="preserve"> </w:t>
      </w:r>
      <w:r w:rsidRPr="00F3461C">
        <w:rPr>
          <w:rFonts w:ascii="Times New Roman" w:hAnsi="Times New Roman"/>
          <w:shd w:val="clear" w:color="auto" w:fill="FFFFFF"/>
        </w:rPr>
        <w:t xml:space="preserve">– </w:t>
      </w:r>
      <w:r w:rsidR="007B0D3B">
        <w:rPr>
          <w:rFonts w:ascii="Times New Roman" w:hAnsi="Times New Roman"/>
          <w:bCs/>
          <w:szCs w:val="28"/>
        </w:rPr>
        <w:t>23 007,747</w:t>
      </w:r>
      <w:r w:rsidRPr="00930664">
        <w:rPr>
          <w:rFonts w:ascii="Times New Roman" w:hAnsi="Times New Roman"/>
        </w:rPr>
        <w:t xml:space="preserve"> </w:t>
      </w:r>
      <w:r w:rsidRPr="00930664">
        <w:rPr>
          <w:rFonts w:ascii="Times New Roman" w:hAnsi="Times New Roman" w:hint="eastAsia"/>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57A68D66" w14:textId="56DD92ED" w:rsidR="0006113F" w:rsidRPr="00930664" w:rsidRDefault="0006113F" w:rsidP="00016BAF">
      <w:pPr>
        <w:shd w:val="clear" w:color="auto" w:fill="FFFFFF" w:themeFill="background1"/>
        <w:ind w:right="-1" w:firstLine="709"/>
        <w:jc w:val="both"/>
        <w:rPr>
          <w:rFonts w:ascii="Times New Roman" w:hAnsi="Times New Roman"/>
        </w:rPr>
      </w:pPr>
      <w:r w:rsidRPr="00930664">
        <w:rPr>
          <w:rFonts w:ascii="Times New Roman" w:hAnsi="Times New Roman"/>
        </w:rPr>
        <w:t xml:space="preserve">2023 </w:t>
      </w:r>
      <w:r w:rsidRPr="00930664">
        <w:rPr>
          <w:rFonts w:ascii="Times New Roman" w:hAnsi="Times New Roman" w:hint="eastAsia"/>
        </w:rPr>
        <w:t>год</w:t>
      </w:r>
      <w:r w:rsidRPr="00930664">
        <w:rPr>
          <w:rFonts w:ascii="Times New Roman" w:hAnsi="Times New Roman"/>
        </w:rPr>
        <w:t xml:space="preserve"> – </w:t>
      </w:r>
      <w:r w:rsidR="009D2D54" w:rsidRPr="003423B6">
        <w:rPr>
          <w:rFonts w:ascii="Times New Roman" w:hAnsi="Times New Roman"/>
          <w:bCs/>
          <w:szCs w:val="28"/>
        </w:rPr>
        <w:t xml:space="preserve">49 720,113 </w:t>
      </w:r>
      <w:r w:rsidRPr="00930664">
        <w:rPr>
          <w:rFonts w:ascii="Times New Roman" w:hAnsi="Times New Roman" w:hint="eastAsia"/>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2B8B5F91" w14:textId="23FE1A0E" w:rsidR="00923F02" w:rsidRDefault="0006113F" w:rsidP="00016BAF">
      <w:pPr>
        <w:shd w:val="clear" w:color="auto" w:fill="FFFFFF" w:themeFill="background1"/>
        <w:ind w:firstLine="709"/>
        <w:jc w:val="both"/>
        <w:rPr>
          <w:rFonts w:ascii="Times New Roman" w:hAnsi="Times New Roman"/>
        </w:rPr>
      </w:pPr>
      <w:r w:rsidRPr="00930664">
        <w:rPr>
          <w:rFonts w:ascii="Times New Roman" w:hAnsi="Times New Roman"/>
        </w:rPr>
        <w:t xml:space="preserve">2024 </w:t>
      </w:r>
      <w:r w:rsidRPr="00930664">
        <w:rPr>
          <w:rFonts w:ascii="Times New Roman" w:hAnsi="Times New Roman" w:hint="eastAsia"/>
        </w:rPr>
        <w:t>год</w:t>
      </w:r>
      <w:r w:rsidRPr="00930664">
        <w:rPr>
          <w:rFonts w:ascii="Times New Roman" w:hAnsi="Times New Roman"/>
        </w:rPr>
        <w:t xml:space="preserve"> – </w:t>
      </w:r>
      <w:r w:rsidR="009D2D54">
        <w:rPr>
          <w:rFonts w:ascii="Times New Roman" w:hAnsi="Times New Roman"/>
          <w:bCs/>
          <w:szCs w:val="28"/>
        </w:rPr>
        <w:t>48 082,477</w:t>
      </w:r>
      <w:r w:rsidRPr="00930664">
        <w:rPr>
          <w:rFonts w:ascii="Times New Roman" w:hAnsi="Times New Roman" w:hint="eastAsia"/>
        </w:rPr>
        <w:t>тыс</w:t>
      </w:r>
      <w:r w:rsidRPr="00930664">
        <w:rPr>
          <w:rFonts w:ascii="Times New Roman" w:hAnsi="Times New Roman"/>
        </w:rPr>
        <w:t xml:space="preserve">. </w:t>
      </w:r>
      <w:r w:rsidRPr="00930664">
        <w:rPr>
          <w:rFonts w:ascii="Times New Roman" w:hAnsi="Times New Roman" w:hint="eastAsia"/>
        </w:rPr>
        <w:t>рублей</w:t>
      </w:r>
      <w:r w:rsidR="00923F02">
        <w:rPr>
          <w:rFonts w:ascii="Times New Roman" w:hAnsi="Times New Roman"/>
        </w:rPr>
        <w:t>;</w:t>
      </w:r>
    </w:p>
    <w:p w14:paraId="1CDE0B87" w14:textId="77777777" w:rsidR="00285E89" w:rsidRPr="00846C00" w:rsidRDefault="00923F02" w:rsidP="00016BAF">
      <w:pPr>
        <w:shd w:val="clear" w:color="auto" w:fill="FFFFFF" w:themeFill="background1"/>
        <w:ind w:firstLine="709"/>
        <w:jc w:val="both"/>
        <w:rPr>
          <w:rFonts w:ascii="Times New Roman" w:hAnsi="Times New Roman"/>
          <w:bCs/>
        </w:rPr>
      </w:pPr>
      <w:r w:rsidRPr="008F25C1">
        <w:rPr>
          <w:rFonts w:ascii="Times New Roman" w:hAnsi="Times New Roman"/>
          <w:bCs/>
          <w:shd w:val="clear" w:color="auto" w:fill="FFFFFF" w:themeFill="background1"/>
        </w:rPr>
        <w:t xml:space="preserve">2025 год – </w:t>
      </w:r>
      <w:r w:rsidR="00880DA7">
        <w:rPr>
          <w:rFonts w:ascii="Times New Roman" w:hAnsi="Times New Roman"/>
          <w:bCs/>
          <w:szCs w:val="28"/>
        </w:rPr>
        <w:t>48 082,477</w:t>
      </w:r>
      <w:r w:rsidR="00880DA7">
        <w:rPr>
          <w:rFonts w:ascii="Times New Roman" w:hAnsi="Times New Roman"/>
          <w:bCs/>
          <w:shd w:val="clear" w:color="auto" w:fill="FFFFFF" w:themeFill="background1"/>
        </w:rPr>
        <w:t xml:space="preserve">  </w:t>
      </w:r>
      <w:r w:rsidRPr="008F25C1">
        <w:rPr>
          <w:rFonts w:ascii="Times New Roman" w:hAnsi="Times New Roman"/>
          <w:bCs/>
          <w:shd w:val="clear" w:color="auto" w:fill="FFFFFF" w:themeFill="background1"/>
        </w:rPr>
        <w:t>тыс. рублей</w:t>
      </w:r>
      <w:r w:rsidR="00285E89" w:rsidRPr="00846C00">
        <w:rPr>
          <w:rFonts w:ascii="Times New Roman" w:hAnsi="Times New Roman"/>
          <w:bCs/>
        </w:rPr>
        <w:t>.</w:t>
      </w:r>
    </w:p>
    <w:p w14:paraId="0D6D0952" w14:textId="77777777" w:rsidR="00D935EC" w:rsidRPr="00846C00" w:rsidRDefault="00285E89" w:rsidP="00F3461C">
      <w:pPr>
        <w:shd w:val="clear" w:color="auto" w:fill="FFFFFF"/>
        <w:ind w:firstLine="709"/>
        <w:jc w:val="both"/>
        <w:rPr>
          <w:rFonts w:ascii="Times New Roman" w:hAnsi="Times New Roman"/>
          <w:color w:val="000000"/>
        </w:rPr>
      </w:pPr>
      <w:r w:rsidRPr="00846C00">
        <w:rPr>
          <w:rFonts w:ascii="Times New Roman" w:hAnsi="Times New Roman"/>
          <w:color w:val="000000"/>
        </w:rPr>
        <w:t>Бюджетные ассигнования, источником которых является федеральный бюджет, по годам распределяются в следующих объемах:</w:t>
      </w:r>
    </w:p>
    <w:p w14:paraId="2B0B4903" w14:textId="77777777" w:rsidR="00D935EC" w:rsidRPr="000C059F" w:rsidRDefault="00285E89" w:rsidP="00F3461C">
      <w:pPr>
        <w:shd w:val="clear" w:color="auto" w:fill="FFFFFF"/>
        <w:ind w:firstLine="709"/>
        <w:jc w:val="both"/>
        <w:rPr>
          <w:rFonts w:ascii="Times New Roman" w:hAnsi="Times New Roman"/>
          <w:bCs/>
        </w:rPr>
      </w:pPr>
      <w:r w:rsidRPr="000C059F">
        <w:rPr>
          <w:rFonts w:ascii="Times New Roman" w:hAnsi="Times New Roman"/>
          <w:bCs/>
        </w:rPr>
        <w:t>2018</w:t>
      </w:r>
      <w:r w:rsidRPr="000C059F">
        <w:rPr>
          <w:rFonts w:ascii="Times New Roman" w:hAnsi="Times New Roman"/>
          <w:bCs/>
          <w:lang w:val="en-US"/>
        </w:rPr>
        <w:t> </w:t>
      </w:r>
      <w:r w:rsidRPr="000C059F">
        <w:rPr>
          <w:rFonts w:ascii="Times New Roman" w:hAnsi="Times New Roman"/>
          <w:bCs/>
        </w:rPr>
        <w:t>год – 2</w:t>
      </w:r>
      <w:r w:rsidR="002F55F0" w:rsidRPr="000C059F">
        <w:rPr>
          <w:rFonts w:ascii="Times New Roman" w:hAnsi="Times New Roman"/>
          <w:bCs/>
        </w:rPr>
        <w:t xml:space="preserve"> </w:t>
      </w:r>
      <w:r w:rsidRPr="000C059F">
        <w:rPr>
          <w:rFonts w:ascii="Times New Roman" w:hAnsi="Times New Roman"/>
          <w:bCs/>
        </w:rPr>
        <w:t>231,600 тыс.</w:t>
      </w:r>
      <w:r w:rsidRPr="000C059F">
        <w:rPr>
          <w:rFonts w:ascii="Times New Roman" w:hAnsi="Times New Roman"/>
          <w:bCs/>
          <w:lang w:val="en-US"/>
        </w:rPr>
        <w:t> </w:t>
      </w:r>
      <w:r w:rsidRPr="000C059F">
        <w:rPr>
          <w:rFonts w:ascii="Times New Roman" w:hAnsi="Times New Roman"/>
          <w:bCs/>
        </w:rPr>
        <w:t>рублей;</w:t>
      </w:r>
    </w:p>
    <w:p w14:paraId="6AFCB0BC" w14:textId="77777777" w:rsidR="00D935EC" w:rsidRPr="000C059F" w:rsidRDefault="00285E89" w:rsidP="00F3461C">
      <w:pPr>
        <w:shd w:val="clear" w:color="auto" w:fill="FFFFFF"/>
        <w:ind w:firstLine="709"/>
        <w:jc w:val="both"/>
        <w:rPr>
          <w:rFonts w:ascii="Times New Roman" w:hAnsi="Times New Roman"/>
          <w:bCs/>
        </w:rPr>
      </w:pPr>
      <w:r w:rsidRPr="000C059F">
        <w:rPr>
          <w:rFonts w:ascii="Times New Roman" w:hAnsi="Times New Roman"/>
          <w:bCs/>
        </w:rPr>
        <w:t>2019</w:t>
      </w:r>
      <w:r w:rsidRPr="000C059F">
        <w:rPr>
          <w:rFonts w:ascii="Times New Roman" w:hAnsi="Times New Roman"/>
          <w:bCs/>
          <w:lang w:val="en-US"/>
        </w:rPr>
        <w:t> </w:t>
      </w:r>
      <w:r w:rsidRPr="000C059F">
        <w:rPr>
          <w:rFonts w:ascii="Times New Roman" w:hAnsi="Times New Roman"/>
          <w:bCs/>
        </w:rPr>
        <w:t xml:space="preserve">год – </w:t>
      </w:r>
      <w:r w:rsidR="008B7225" w:rsidRPr="000C059F">
        <w:rPr>
          <w:rFonts w:ascii="Times New Roman" w:hAnsi="Times New Roman"/>
          <w:bCs/>
        </w:rPr>
        <w:t xml:space="preserve">      0</w:t>
      </w:r>
      <w:r w:rsidRPr="000C059F">
        <w:rPr>
          <w:rFonts w:ascii="Times New Roman" w:hAnsi="Times New Roman"/>
          <w:bCs/>
        </w:rPr>
        <w:t>,</w:t>
      </w:r>
      <w:r w:rsidR="008B7225" w:rsidRPr="000C059F">
        <w:rPr>
          <w:rFonts w:ascii="Times New Roman" w:hAnsi="Times New Roman"/>
          <w:bCs/>
        </w:rPr>
        <w:t>0</w:t>
      </w:r>
      <w:r w:rsidRPr="000C059F">
        <w:rPr>
          <w:rFonts w:ascii="Times New Roman" w:hAnsi="Times New Roman"/>
          <w:bCs/>
        </w:rPr>
        <w:t>00 тыс.</w:t>
      </w:r>
      <w:r w:rsidRPr="000C059F">
        <w:rPr>
          <w:rFonts w:ascii="Times New Roman" w:hAnsi="Times New Roman"/>
          <w:bCs/>
          <w:lang w:val="en-US"/>
        </w:rPr>
        <w:t> </w:t>
      </w:r>
      <w:r w:rsidRPr="000C059F">
        <w:rPr>
          <w:rFonts w:ascii="Times New Roman" w:hAnsi="Times New Roman"/>
          <w:bCs/>
        </w:rPr>
        <w:t>рублей;</w:t>
      </w:r>
    </w:p>
    <w:p w14:paraId="7B15026C" w14:textId="77777777" w:rsidR="00D935EC" w:rsidRPr="000C059F" w:rsidRDefault="00285E89" w:rsidP="00F3461C">
      <w:pPr>
        <w:shd w:val="clear" w:color="auto" w:fill="FFFFFF"/>
        <w:ind w:firstLine="709"/>
        <w:jc w:val="both"/>
        <w:rPr>
          <w:rFonts w:ascii="Times New Roman" w:hAnsi="Times New Roman"/>
          <w:bCs/>
        </w:rPr>
      </w:pPr>
      <w:r w:rsidRPr="000C059F">
        <w:rPr>
          <w:rFonts w:ascii="Times New Roman" w:hAnsi="Times New Roman"/>
          <w:bCs/>
        </w:rPr>
        <w:t>2020</w:t>
      </w:r>
      <w:r w:rsidRPr="000C059F">
        <w:rPr>
          <w:rFonts w:ascii="Times New Roman" w:hAnsi="Times New Roman"/>
          <w:bCs/>
          <w:lang w:val="en-US"/>
        </w:rPr>
        <w:t> </w:t>
      </w:r>
      <w:r w:rsidRPr="000C059F">
        <w:rPr>
          <w:rFonts w:ascii="Times New Roman" w:hAnsi="Times New Roman"/>
          <w:bCs/>
        </w:rPr>
        <w:t>год –</w:t>
      </w:r>
      <w:r w:rsidR="0086092D" w:rsidRPr="000C059F">
        <w:rPr>
          <w:rFonts w:ascii="Times New Roman" w:hAnsi="Times New Roman"/>
          <w:bCs/>
        </w:rPr>
        <w:t xml:space="preserve">  2 007</w:t>
      </w:r>
      <w:r w:rsidRPr="000C059F">
        <w:rPr>
          <w:rFonts w:ascii="Times New Roman" w:hAnsi="Times New Roman"/>
          <w:bCs/>
        </w:rPr>
        <w:t>,</w:t>
      </w:r>
      <w:r w:rsidR="008B7225" w:rsidRPr="000C059F">
        <w:rPr>
          <w:rFonts w:ascii="Times New Roman" w:hAnsi="Times New Roman"/>
          <w:bCs/>
        </w:rPr>
        <w:t>0</w:t>
      </w:r>
      <w:r w:rsidRPr="000C059F">
        <w:rPr>
          <w:rFonts w:ascii="Times New Roman" w:hAnsi="Times New Roman"/>
          <w:bCs/>
        </w:rPr>
        <w:t>00 тыс.</w:t>
      </w:r>
      <w:r w:rsidRPr="000C059F">
        <w:rPr>
          <w:rFonts w:ascii="Times New Roman" w:hAnsi="Times New Roman"/>
          <w:bCs/>
          <w:lang w:val="en-US"/>
        </w:rPr>
        <w:t> </w:t>
      </w:r>
      <w:r w:rsidRPr="000C059F">
        <w:rPr>
          <w:rFonts w:ascii="Times New Roman" w:hAnsi="Times New Roman"/>
          <w:bCs/>
        </w:rPr>
        <w:t>рублей</w:t>
      </w:r>
      <w:r w:rsidR="002F55F0" w:rsidRPr="000C059F">
        <w:rPr>
          <w:rFonts w:ascii="Times New Roman" w:hAnsi="Times New Roman"/>
          <w:bCs/>
        </w:rPr>
        <w:t>;</w:t>
      </w:r>
    </w:p>
    <w:p w14:paraId="700AD940" w14:textId="77777777" w:rsidR="0006113F" w:rsidRPr="000C059F" w:rsidRDefault="002F55F0" w:rsidP="00F3461C">
      <w:pPr>
        <w:shd w:val="clear" w:color="auto" w:fill="FFFFFF"/>
        <w:ind w:firstLine="709"/>
        <w:jc w:val="both"/>
        <w:rPr>
          <w:rFonts w:ascii="Times New Roman" w:hAnsi="Times New Roman"/>
          <w:bCs/>
        </w:rPr>
      </w:pPr>
      <w:r w:rsidRPr="000C059F">
        <w:rPr>
          <w:rFonts w:ascii="Times New Roman" w:hAnsi="Times New Roman"/>
          <w:bCs/>
        </w:rPr>
        <w:t>2021 год –</w:t>
      </w:r>
      <w:r w:rsidR="008B7225" w:rsidRPr="000C059F">
        <w:rPr>
          <w:rFonts w:ascii="Times New Roman" w:hAnsi="Times New Roman"/>
          <w:bCs/>
        </w:rPr>
        <w:t xml:space="preserve">  </w:t>
      </w:r>
      <w:r w:rsidR="00EA00A8" w:rsidRPr="000C059F">
        <w:rPr>
          <w:rFonts w:ascii="Times New Roman" w:hAnsi="Times New Roman"/>
          <w:bCs/>
        </w:rPr>
        <w:t>1 573</w:t>
      </w:r>
      <w:r w:rsidRPr="000C059F">
        <w:rPr>
          <w:rFonts w:ascii="Times New Roman" w:hAnsi="Times New Roman"/>
          <w:bCs/>
        </w:rPr>
        <w:t>,</w:t>
      </w:r>
      <w:r w:rsidR="00EA00A8" w:rsidRPr="000C059F">
        <w:rPr>
          <w:rFonts w:ascii="Times New Roman" w:hAnsi="Times New Roman"/>
          <w:bCs/>
        </w:rPr>
        <w:t>1</w:t>
      </w:r>
      <w:r w:rsidR="008B7225" w:rsidRPr="000C059F">
        <w:rPr>
          <w:rFonts w:ascii="Times New Roman" w:hAnsi="Times New Roman"/>
          <w:bCs/>
        </w:rPr>
        <w:t>00</w:t>
      </w:r>
      <w:r w:rsidRPr="000C059F">
        <w:rPr>
          <w:rFonts w:ascii="Times New Roman" w:hAnsi="Times New Roman"/>
          <w:bCs/>
        </w:rPr>
        <w:t xml:space="preserve"> тыс. рублей</w:t>
      </w:r>
      <w:r w:rsidR="0006113F" w:rsidRPr="000C059F">
        <w:rPr>
          <w:rFonts w:ascii="Times New Roman" w:hAnsi="Times New Roman"/>
          <w:bCs/>
        </w:rPr>
        <w:t>;</w:t>
      </w:r>
    </w:p>
    <w:p w14:paraId="6B3D5B5E" w14:textId="77777777" w:rsidR="0006113F" w:rsidRPr="00622FC2" w:rsidRDefault="0006113F" w:rsidP="00F3461C">
      <w:pPr>
        <w:shd w:val="clear" w:color="auto" w:fill="FFFFFF"/>
        <w:ind w:right="-1" w:firstLine="709"/>
        <w:jc w:val="both"/>
        <w:rPr>
          <w:rFonts w:ascii="Times New Roman" w:hAnsi="Times New Roman"/>
        </w:rPr>
      </w:pPr>
      <w:r w:rsidRPr="000C059F">
        <w:rPr>
          <w:rFonts w:ascii="Times New Roman" w:hAnsi="Times New Roman"/>
        </w:rPr>
        <w:t xml:space="preserve">2022 </w:t>
      </w:r>
      <w:r w:rsidRPr="000C059F">
        <w:rPr>
          <w:rFonts w:ascii="Times New Roman" w:hAnsi="Times New Roman" w:hint="eastAsia"/>
        </w:rPr>
        <w:t>год</w:t>
      </w:r>
      <w:r w:rsidRPr="000C059F">
        <w:rPr>
          <w:rFonts w:ascii="Times New Roman" w:hAnsi="Times New Roman"/>
        </w:rPr>
        <w:t xml:space="preserve"> –       0,000 </w:t>
      </w:r>
      <w:r w:rsidRPr="000C059F">
        <w:rPr>
          <w:rFonts w:ascii="Times New Roman" w:hAnsi="Times New Roman" w:hint="eastAsia"/>
        </w:rPr>
        <w:t>тыс</w:t>
      </w:r>
      <w:r w:rsidRPr="000C059F">
        <w:rPr>
          <w:rFonts w:ascii="Times New Roman" w:hAnsi="Times New Roman"/>
        </w:rPr>
        <w:t xml:space="preserve">. </w:t>
      </w:r>
      <w:r w:rsidRPr="000C059F">
        <w:rPr>
          <w:rFonts w:ascii="Times New Roman" w:hAnsi="Times New Roman" w:hint="eastAsia"/>
        </w:rPr>
        <w:t>рублей</w:t>
      </w:r>
      <w:r w:rsidRPr="000C059F">
        <w:rPr>
          <w:rFonts w:ascii="Times New Roman" w:hAnsi="Times New Roman"/>
        </w:rPr>
        <w:t>;</w:t>
      </w:r>
    </w:p>
    <w:p w14:paraId="2BE70D60" w14:textId="77777777" w:rsidR="0006113F" w:rsidRPr="00622FC2" w:rsidRDefault="0006113F" w:rsidP="00F3461C">
      <w:pPr>
        <w:shd w:val="clear" w:color="auto" w:fill="FFFFFF"/>
        <w:ind w:right="-1" w:firstLine="709"/>
        <w:jc w:val="both"/>
        <w:rPr>
          <w:rFonts w:ascii="Times New Roman" w:hAnsi="Times New Roman"/>
        </w:rPr>
      </w:pPr>
      <w:r w:rsidRPr="00622FC2">
        <w:rPr>
          <w:rFonts w:ascii="Times New Roman" w:hAnsi="Times New Roman"/>
        </w:rPr>
        <w:t xml:space="preserve">2023 </w:t>
      </w:r>
      <w:r w:rsidRPr="00622FC2">
        <w:rPr>
          <w:rFonts w:ascii="Times New Roman" w:hAnsi="Times New Roman" w:hint="eastAsia"/>
        </w:rPr>
        <w:t>год</w:t>
      </w:r>
      <w:r w:rsidRPr="00622FC2">
        <w:rPr>
          <w:rFonts w:ascii="Times New Roman" w:hAnsi="Times New Roman"/>
        </w:rPr>
        <w:t xml:space="preserve"> –       0,000 </w:t>
      </w:r>
      <w:r w:rsidRPr="00622FC2">
        <w:rPr>
          <w:rFonts w:ascii="Times New Roman" w:hAnsi="Times New Roman" w:hint="eastAsia"/>
        </w:rPr>
        <w:t>тыс</w:t>
      </w:r>
      <w:r w:rsidRPr="00622FC2">
        <w:rPr>
          <w:rFonts w:ascii="Times New Roman" w:hAnsi="Times New Roman"/>
        </w:rPr>
        <w:t xml:space="preserve">. </w:t>
      </w:r>
      <w:r w:rsidRPr="00622FC2">
        <w:rPr>
          <w:rFonts w:ascii="Times New Roman" w:hAnsi="Times New Roman" w:hint="eastAsia"/>
        </w:rPr>
        <w:t>рублей</w:t>
      </w:r>
      <w:r w:rsidRPr="00622FC2">
        <w:rPr>
          <w:rFonts w:ascii="Times New Roman" w:hAnsi="Times New Roman"/>
        </w:rPr>
        <w:t>;</w:t>
      </w:r>
    </w:p>
    <w:p w14:paraId="59F8E8D3" w14:textId="77777777" w:rsidR="00923F02" w:rsidRDefault="0006113F" w:rsidP="00F3461C">
      <w:pPr>
        <w:shd w:val="clear" w:color="auto" w:fill="FFFFFF"/>
        <w:ind w:firstLine="709"/>
        <w:jc w:val="both"/>
        <w:rPr>
          <w:rFonts w:ascii="Times New Roman" w:hAnsi="Times New Roman"/>
        </w:rPr>
      </w:pPr>
      <w:r w:rsidRPr="00622FC2">
        <w:rPr>
          <w:rFonts w:ascii="Times New Roman" w:hAnsi="Times New Roman"/>
        </w:rPr>
        <w:t xml:space="preserve">2024 </w:t>
      </w:r>
      <w:r w:rsidRPr="00622FC2">
        <w:rPr>
          <w:rFonts w:ascii="Times New Roman" w:hAnsi="Times New Roman" w:hint="eastAsia"/>
        </w:rPr>
        <w:t>год</w:t>
      </w:r>
      <w:r w:rsidRPr="00622FC2">
        <w:rPr>
          <w:rFonts w:ascii="Times New Roman" w:hAnsi="Times New Roman"/>
        </w:rPr>
        <w:t xml:space="preserve"> –       0,000 </w:t>
      </w:r>
      <w:r w:rsidRPr="00622FC2">
        <w:rPr>
          <w:rFonts w:ascii="Times New Roman" w:hAnsi="Times New Roman" w:hint="eastAsia"/>
        </w:rPr>
        <w:t>тыс</w:t>
      </w:r>
      <w:r w:rsidRPr="00622FC2">
        <w:rPr>
          <w:rFonts w:ascii="Times New Roman" w:hAnsi="Times New Roman"/>
        </w:rPr>
        <w:t xml:space="preserve">. </w:t>
      </w:r>
      <w:r w:rsidRPr="00622FC2">
        <w:rPr>
          <w:rFonts w:ascii="Times New Roman" w:hAnsi="Times New Roman" w:hint="eastAsia"/>
        </w:rPr>
        <w:t>рублей</w:t>
      </w:r>
      <w:r w:rsidR="00923F02">
        <w:rPr>
          <w:rFonts w:ascii="Times New Roman" w:hAnsi="Times New Roman"/>
        </w:rPr>
        <w:t>;</w:t>
      </w:r>
    </w:p>
    <w:p w14:paraId="3D08D566" w14:textId="77777777" w:rsidR="0076284B" w:rsidRPr="00622FC2" w:rsidRDefault="00923F02" w:rsidP="00F3461C">
      <w:pPr>
        <w:shd w:val="clear" w:color="auto" w:fill="FFFFFF"/>
        <w:ind w:firstLine="709"/>
        <w:jc w:val="both"/>
        <w:rPr>
          <w:rFonts w:ascii="Times New Roman" w:hAnsi="Times New Roman"/>
          <w:bCs/>
        </w:rPr>
      </w:pPr>
      <w:r>
        <w:rPr>
          <w:rFonts w:ascii="Times New Roman" w:hAnsi="Times New Roman"/>
          <w:bCs/>
          <w:szCs w:val="28"/>
        </w:rPr>
        <w:t xml:space="preserve">2025 год </w:t>
      </w:r>
      <w:r w:rsidRPr="000C059F">
        <w:rPr>
          <w:rFonts w:ascii="Times New Roman" w:hAnsi="Times New Roman"/>
          <w:bCs/>
          <w:szCs w:val="28"/>
        </w:rPr>
        <w:t xml:space="preserve">– </w:t>
      </w:r>
      <w:r>
        <w:rPr>
          <w:rFonts w:ascii="Times New Roman" w:hAnsi="Times New Roman"/>
          <w:bCs/>
          <w:szCs w:val="28"/>
        </w:rPr>
        <w:t xml:space="preserve">      0</w:t>
      </w:r>
      <w:r w:rsidRPr="00AD0C4E">
        <w:rPr>
          <w:rFonts w:ascii="Times New Roman" w:hAnsi="Times New Roman"/>
          <w:bCs/>
          <w:szCs w:val="28"/>
        </w:rPr>
        <w:t>,00</w:t>
      </w:r>
      <w:r>
        <w:rPr>
          <w:rFonts w:ascii="Times New Roman" w:hAnsi="Times New Roman"/>
          <w:bCs/>
          <w:szCs w:val="28"/>
        </w:rPr>
        <w:t>0</w:t>
      </w:r>
      <w:r w:rsidRPr="000C059F">
        <w:rPr>
          <w:rFonts w:ascii="Times New Roman" w:hAnsi="Times New Roman"/>
          <w:bCs/>
          <w:szCs w:val="28"/>
        </w:rPr>
        <w:t xml:space="preserve"> тыс. рублей</w:t>
      </w:r>
      <w:r w:rsidR="00285E89" w:rsidRPr="00622FC2">
        <w:rPr>
          <w:rFonts w:ascii="Times New Roman" w:hAnsi="Times New Roman"/>
          <w:bCs/>
        </w:rPr>
        <w:t>.</w:t>
      </w:r>
    </w:p>
    <w:p w14:paraId="16EF6F5E" w14:textId="77777777" w:rsidR="00285E89" w:rsidRPr="000F6754" w:rsidRDefault="00285E89" w:rsidP="00F3461C">
      <w:pPr>
        <w:shd w:val="clear" w:color="auto" w:fill="FFFFFF"/>
        <w:ind w:firstLine="709"/>
        <w:jc w:val="both"/>
        <w:rPr>
          <w:rFonts w:ascii="Times New Roman" w:hAnsi="Times New Roman"/>
        </w:rPr>
      </w:pPr>
      <w:r w:rsidRPr="000F6754">
        <w:rPr>
          <w:rFonts w:ascii="Times New Roman" w:hAnsi="Times New Roman"/>
        </w:rPr>
        <w:t xml:space="preserve">Ресурсное обеспечение реализации подпрограммы 4 за счет </w:t>
      </w:r>
      <w:r w:rsidR="00EB4E65" w:rsidRPr="000F6754">
        <w:rPr>
          <w:rFonts w:ascii="Times New Roman" w:hAnsi="Times New Roman"/>
        </w:rPr>
        <w:t>бюджетных ассигнований</w:t>
      </w:r>
      <w:r w:rsidRPr="000F6754">
        <w:rPr>
          <w:rFonts w:ascii="Times New Roman" w:hAnsi="Times New Roman"/>
        </w:rPr>
        <w:t xml:space="preserve"> областного бюджета представлено в</w:t>
      </w:r>
      <w:r w:rsidRPr="000F6754">
        <w:rPr>
          <w:rFonts w:ascii="Times New Roman" w:hAnsi="Times New Roman"/>
          <w:b/>
          <w:bCs/>
        </w:rPr>
        <w:t xml:space="preserve"> </w:t>
      </w:r>
      <w:r w:rsidRPr="000F6754">
        <w:rPr>
          <w:rFonts w:ascii="Times New Roman" w:hAnsi="Times New Roman"/>
        </w:rPr>
        <w:t>приложении №</w:t>
      </w:r>
      <w:r w:rsidRPr="000F6754">
        <w:rPr>
          <w:rFonts w:ascii="Times New Roman" w:hAnsi="Times New Roman"/>
          <w:lang w:val="en-US"/>
        </w:rPr>
        <w:t> </w:t>
      </w:r>
      <w:r w:rsidR="00C93B66" w:rsidRPr="000F6754">
        <w:rPr>
          <w:rFonts w:ascii="Times New Roman" w:hAnsi="Times New Roman"/>
        </w:rPr>
        <w:t>5</w:t>
      </w:r>
      <w:r w:rsidRPr="000F6754">
        <w:rPr>
          <w:rFonts w:ascii="Times New Roman" w:hAnsi="Times New Roman"/>
        </w:rPr>
        <w:t xml:space="preserve"> к Программе.</w:t>
      </w:r>
    </w:p>
    <w:p w14:paraId="7A901D4C" w14:textId="77777777" w:rsidR="00285E89" w:rsidRPr="00622FC2" w:rsidRDefault="00285E89" w:rsidP="00F3461C">
      <w:pPr>
        <w:shd w:val="clear" w:color="auto" w:fill="FFFFFF"/>
        <w:ind w:firstLine="709"/>
        <w:jc w:val="both"/>
        <w:rPr>
          <w:rFonts w:ascii="Times New Roman" w:hAnsi="Times New Roman"/>
          <w:bCs/>
          <w:color w:val="000000"/>
          <w:szCs w:val="32"/>
        </w:rPr>
      </w:pPr>
      <w:r w:rsidRPr="00622FC2">
        <w:rPr>
          <w:rFonts w:ascii="Times New Roman" w:hAnsi="Times New Roman"/>
          <w:color w:val="000000"/>
        </w:rPr>
        <w:t xml:space="preserve">Ресурсное обеспечение и прогнозная (справочная) оценка расходов федерального бюджета, областного бюджета, бюджетов государственных внебюджетных фондов, местных бюджетов и внебюджетных источников </w:t>
      </w:r>
      <w:r w:rsidRPr="00622FC2">
        <w:rPr>
          <w:rFonts w:ascii="Times New Roman" w:hAnsi="Times New Roman"/>
          <w:color w:val="000000"/>
        </w:rPr>
        <w:lastRenderedPageBreak/>
        <w:t>на реализацию подпрограммы представлены в приложении №</w:t>
      </w:r>
      <w:r w:rsidRPr="00622FC2">
        <w:rPr>
          <w:rFonts w:ascii="Times New Roman" w:hAnsi="Times New Roman"/>
          <w:color w:val="000000"/>
          <w:lang w:val="en-US"/>
        </w:rPr>
        <w:t> </w:t>
      </w:r>
      <w:r w:rsidR="00C93B66" w:rsidRPr="00622FC2">
        <w:rPr>
          <w:rFonts w:ascii="Times New Roman" w:hAnsi="Times New Roman"/>
          <w:color w:val="000000"/>
        </w:rPr>
        <w:t>6</w:t>
      </w:r>
      <w:r w:rsidRPr="00622FC2">
        <w:rPr>
          <w:rFonts w:ascii="Times New Roman" w:hAnsi="Times New Roman"/>
          <w:color w:val="000000"/>
        </w:rPr>
        <w:t xml:space="preserve"> к Программе</w:t>
      </w:r>
      <w:r w:rsidRPr="00622FC2">
        <w:rPr>
          <w:rFonts w:ascii="Times New Roman" w:hAnsi="Times New Roman"/>
          <w:bCs/>
          <w:color w:val="000000"/>
          <w:szCs w:val="32"/>
        </w:rPr>
        <w:t>.</w:t>
      </w:r>
    </w:p>
    <w:p w14:paraId="05C0D6A3"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51F6DF97" w14:textId="77777777" w:rsidR="00285E89" w:rsidRPr="00622FC2" w:rsidRDefault="00285E89"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rPr>
        <w:t>10. Анализ рисков реализации подпрограммы</w:t>
      </w:r>
    </w:p>
    <w:p w14:paraId="06EC7C6D" w14:textId="77777777" w:rsidR="00285E89" w:rsidRPr="00622FC2" w:rsidRDefault="00285E89" w:rsidP="00F3461C">
      <w:pPr>
        <w:shd w:val="clear" w:color="auto" w:fill="FFFFFF"/>
        <w:ind w:firstLine="709"/>
        <w:jc w:val="center"/>
        <w:rPr>
          <w:rFonts w:ascii="Times New Roman" w:hAnsi="Times New Roman"/>
          <w:bCs/>
          <w:color w:val="000000"/>
          <w:szCs w:val="32"/>
        </w:rPr>
      </w:pPr>
      <w:r w:rsidRPr="00622FC2">
        <w:rPr>
          <w:rFonts w:ascii="Times New Roman" w:hAnsi="Times New Roman"/>
          <w:bCs/>
          <w:color w:val="000000"/>
          <w:szCs w:val="32"/>
        </w:rPr>
        <w:t>и описание мер управления рисками реализации подпрограммы</w:t>
      </w:r>
    </w:p>
    <w:p w14:paraId="396E0989" w14:textId="77777777" w:rsidR="00285E89" w:rsidRPr="00622FC2" w:rsidRDefault="00285E89" w:rsidP="00F3461C">
      <w:pPr>
        <w:shd w:val="clear" w:color="auto" w:fill="FFFFFF"/>
        <w:ind w:firstLine="709"/>
        <w:jc w:val="center"/>
        <w:rPr>
          <w:rFonts w:ascii="Times New Roman" w:hAnsi="Times New Roman"/>
          <w:bCs/>
          <w:color w:val="000000"/>
          <w:szCs w:val="32"/>
        </w:rPr>
      </w:pPr>
    </w:p>
    <w:p w14:paraId="4D709F7D" w14:textId="77777777" w:rsidR="00CE33C3" w:rsidRDefault="00EB4E65" w:rsidP="00F3461C">
      <w:pPr>
        <w:shd w:val="clear" w:color="auto" w:fill="FFFFFF"/>
        <w:ind w:firstLine="709"/>
        <w:jc w:val="both"/>
        <w:rPr>
          <w:rFonts w:ascii="Times New Roman" w:hAnsi="Times New Roman"/>
        </w:rPr>
      </w:pPr>
      <w:r w:rsidRPr="00622FC2">
        <w:rPr>
          <w:rFonts w:ascii="Times New Roman" w:hAnsi="Times New Roman"/>
        </w:rPr>
        <w:t xml:space="preserve">Анализ рисков реализации </w:t>
      </w:r>
      <w:r w:rsidR="007A7BBE" w:rsidRPr="00622FC2">
        <w:rPr>
          <w:rFonts w:ascii="Times New Roman" w:hAnsi="Times New Roman"/>
        </w:rPr>
        <w:t>П</w:t>
      </w:r>
      <w:r w:rsidRPr="00622FC2">
        <w:rPr>
          <w:rFonts w:ascii="Times New Roman" w:hAnsi="Times New Roman"/>
        </w:rPr>
        <w:t>рограммы и описание мер управления рисками привед</w:t>
      </w:r>
      <w:r w:rsidR="007A7BBE" w:rsidRPr="00622FC2">
        <w:rPr>
          <w:rFonts w:ascii="Times New Roman" w:hAnsi="Times New Roman"/>
        </w:rPr>
        <w:t>е</w:t>
      </w:r>
      <w:r w:rsidRPr="00622FC2">
        <w:rPr>
          <w:rFonts w:ascii="Times New Roman" w:hAnsi="Times New Roman"/>
        </w:rPr>
        <w:t>н</w:t>
      </w:r>
      <w:r w:rsidR="0070388E" w:rsidRPr="00622FC2">
        <w:rPr>
          <w:rFonts w:ascii="Times New Roman" w:hAnsi="Times New Roman"/>
        </w:rPr>
        <w:t>ы</w:t>
      </w:r>
      <w:r w:rsidRPr="00622FC2">
        <w:rPr>
          <w:rFonts w:ascii="Times New Roman" w:hAnsi="Times New Roman"/>
        </w:rPr>
        <w:t xml:space="preserve"> в </w:t>
      </w:r>
      <w:hyperlink w:anchor="sub_1010" w:history="1">
        <w:r w:rsidRPr="00622FC2">
          <w:rPr>
            <w:rFonts w:ascii="Times New Roman" w:hAnsi="Times New Roman"/>
          </w:rPr>
          <w:t>разделе 10</w:t>
        </w:r>
      </w:hyperlink>
      <w:r w:rsidRPr="00622FC2">
        <w:rPr>
          <w:rFonts w:ascii="Times New Roman" w:hAnsi="Times New Roman"/>
        </w:rPr>
        <w:t xml:space="preserve"> П</w:t>
      </w:r>
      <w:r w:rsidR="00BF0DA6" w:rsidRPr="00622FC2">
        <w:rPr>
          <w:rFonts w:ascii="Times New Roman" w:hAnsi="Times New Roman"/>
        </w:rPr>
        <w:t>р</w:t>
      </w:r>
      <w:r w:rsidRPr="00622FC2">
        <w:rPr>
          <w:rFonts w:ascii="Times New Roman" w:hAnsi="Times New Roman"/>
        </w:rPr>
        <w:t>ограммы</w:t>
      </w:r>
      <w:r w:rsidR="00CE33C3">
        <w:rPr>
          <w:rFonts w:ascii="Times New Roman" w:hAnsi="Times New Roman"/>
        </w:rPr>
        <w:t>.</w:t>
      </w:r>
    </w:p>
    <w:p w14:paraId="74A36CA0" w14:textId="77777777" w:rsidR="00CE33C3" w:rsidRDefault="00CE33C3" w:rsidP="00F3461C">
      <w:pPr>
        <w:shd w:val="clear" w:color="auto" w:fill="FFFFFF"/>
        <w:ind w:firstLine="709"/>
        <w:jc w:val="both"/>
        <w:rPr>
          <w:rFonts w:ascii="Times New Roman" w:hAnsi="Times New Roman"/>
        </w:rPr>
      </w:pPr>
    </w:p>
    <w:p w14:paraId="3C8B3DBF" w14:textId="77777777" w:rsidR="00CE33C3" w:rsidRDefault="00CE33C3" w:rsidP="00F3461C">
      <w:pPr>
        <w:shd w:val="clear" w:color="auto" w:fill="FFFFFF"/>
        <w:ind w:firstLine="709"/>
        <w:jc w:val="both"/>
        <w:rPr>
          <w:rFonts w:ascii="Times New Roman" w:hAnsi="Times New Roman"/>
        </w:rPr>
      </w:pPr>
    </w:p>
    <w:p w14:paraId="44CC9989" w14:textId="77777777" w:rsidR="00CE33C3" w:rsidRPr="00AD0C4E" w:rsidRDefault="00CE33C3" w:rsidP="00CE33C3">
      <w:pPr>
        <w:tabs>
          <w:tab w:val="left" w:pos="1134"/>
        </w:tabs>
        <w:spacing w:line="240" w:lineRule="atLeast"/>
        <w:ind w:firstLine="709"/>
        <w:jc w:val="center"/>
        <w:rPr>
          <w:rFonts w:ascii="Times New Roman" w:hAnsi="Times New Roman"/>
          <w:bCs/>
          <w:szCs w:val="28"/>
        </w:rPr>
      </w:pPr>
      <w:r w:rsidRPr="00AD0C4E">
        <w:rPr>
          <w:rFonts w:ascii="Times New Roman" w:hAnsi="Times New Roman"/>
          <w:bCs/>
          <w:szCs w:val="28"/>
        </w:rPr>
        <w:t>12.5. «Подпрограмма 5 «</w:t>
      </w:r>
      <w:r w:rsidRPr="00AD0C4E">
        <w:rPr>
          <w:rFonts w:ascii="Times New Roman" w:hAnsi="Times New Roman"/>
        </w:rPr>
        <w:t>Туризм»</w:t>
      </w:r>
      <w:r w:rsidRPr="00AD0C4E">
        <w:rPr>
          <w:rFonts w:ascii="Times New Roman" w:hAnsi="Times New Roman"/>
          <w:bCs/>
          <w:szCs w:val="28"/>
        </w:rPr>
        <w:t xml:space="preserve"> государственной программы Курской области «Развитие культуры в Курской области»</w:t>
      </w:r>
    </w:p>
    <w:p w14:paraId="782AEBBE" w14:textId="77777777" w:rsidR="00CE33C3" w:rsidRPr="00AD0C4E" w:rsidRDefault="00CE33C3" w:rsidP="00CE33C3">
      <w:pPr>
        <w:tabs>
          <w:tab w:val="left" w:pos="1134"/>
        </w:tabs>
        <w:spacing w:line="240" w:lineRule="atLeast"/>
        <w:ind w:firstLine="709"/>
        <w:jc w:val="both"/>
        <w:rPr>
          <w:rFonts w:ascii="Times New Roman" w:hAnsi="Times New Roman"/>
          <w:bCs/>
          <w:szCs w:val="28"/>
        </w:rPr>
      </w:pPr>
    </w:p>
    <w:p w14:paraId="21A2C319" w14:textId="77777777" w:rsidR="00CE33C3" w:rsidRPr="00AD0C4E" w:rsidRDefault="00CE33C3" w:rsidP="00CE33C3">
      <w:pPr>
        <w:shd w:val="clear" w:color="auto" w:fill="FFFFFF"/>
        <w:jc w:val="center"/>
        <w:rPr>
          <w:rFonts w:ascii="Times New Roman" w:hAnsi="Times New Roman"/>
        </w:rPr>
      </w:pPr>
      <w:r w:rsidRPr="00AD0C4E">
        <w:rPr>
          <w:rFonts w:ascii="Times New Roman" w:hAnsi="Times New Roman"/>
        </w:rPr>
        <w:t xml:space="preserve">Паспорт подпрограммы 5 «Туризм» </w:t>
      </w:r>
    </w:p>
    <w:p w14:paraId="7C235F49" w14:textId="77777777" w:rsidR="00CE33C3" w:rsidRPr="00AD0C4E" w:rsidRDefault="00CE33C3" w:rsidP="00CE33C3">
      <w:pPr>
        <w:shd w:val="clear" w:color="auto" w:fill="FFFFFF"/>
        <w:jc w:val="center"/>
        <w:rPr>
          <w:rFonts w:ascii="Times New Roman" w:hAnsi="Times New Roman"/>
          <w:bCs/>
          <w:szCs w:val="28"/>
        </w:rPr>
      </w:pPr>
      <w:r w:rsidRPr="00AD0C4E">
        <w:rPr>
          <w:rFonts w:ascii="Times New Roman" w:hAnsi="Times New Roman"/>
        </w:rPr>
        <w:t>государственной программы Курской области «Развитие культуры в Курской области»</w:t>
      </w:r>
    </w:p>
    <w:p w14:paraId="740B5F1D" w14:textId="77777777" w:rsidR="00CE33C3" w:rsidRPr="00AD0C4E" w:rsidRDefault="00CE33C3" w:rsidP="00CE33C3">
      <w:pPr>
        <w:tabs>
          <w:tab w:val="left" w:pos="1134"/>
        </w:tabs>
        <w:spacing w:line="240" w:lineRule="atLeast"/>
        <w:ind w:firstLine="709"/>
        <w:jc w:val="both"/>
        <w:rPr>
          <w:rFonts w:ascii="Times New Roman" w:hAnsi="Times New Roman"/>
          <w:bCs/>
          <w:szCs w:val="28"/>
        </w:rPr>
      </w:pPr>
    </w:p>
    <w:tbl>
      <w:tblPr>
        <w:tblW w:w="9134" w:type="dxa"/>
        <w:tblLayout w:type="fixed"/>
        <w:tblCellMar>
          <w:top w:w="102" w:type="dxa"/>
          <w:left w:w="62" w:type="dxa"/>
          <w:bottom w:w="102" w:type="dxa"/>
          <w:right w:w="62" w:type="dxa"/>
        </w:tblCellMar>
        <w:tblLook w:val="0000" w:firstRow="0" w:lastRow="0" w:firstColumn="0" w:lastColumn="0" w:noHBand="0" w:noVBand="0"/>
      </w:tblPr>
      <w:tblGrid>
        <w:gridCol w:w="3323"/>
        <w:gridCol w:w="682"/>
        <w:gridCol w:w="5129"/>
      </w:tblGrid>
      <w:tr w:rsidR="00CE33C3" w:rsidRPr="00AD0C4E" w14:paraId="0168CE1A" w14:textId="77777777" w:rsidTr="00AF219A">
        <w:tc>
          <w:tcPr>
            <w:tcW w:w="3323" w:type="dxa"/>
          </w:tcPr>
          <w:p w14:paraId="734CD571"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Ответственный исполнитель подпрограммы</w:t>
            </w:r>
          </w:p>
          <w:p w14:paraId="65A53E45" w14:textId="77777777" w:rsidR="00CE33C3" w:rsidRPr="00AD0C4E" w:rsidRDefault="00CE33C3" w:rsidP="005F01CA">
            <w:pPr>
              <w:pStyle w:val="ConsPlusNormal"/>
              <w:ind w:firstLine="0"/>
              <w:rPr>
                <w:rFonts w:ascii="Times New Roman" w:hAnsi="Times New Roman" w:cs="Times New Roman"/>
                <w:sz w:val="28"/>
              </w:rPr>
            </w:pPr>
            <w:r w:rsidRPr="00AD0C4E">
              <w:rPr>
                <w:rFonts w:ascii="Times New Roman" w:hAnsi="Times New Roman" w:cs="Times New Roman"/>
                <w:sz w:val="28"/>
              </w:rPr>
              <w:t xml:space="preserve">(соисполнитель </w:t>
            </w:r>
            <w:r w:rsidR="005F01CA">
              <w:rPr>
                <w:rFonts w:ascii="Times New Roman" w:hAnsi="Times New Roman" w:cs="Times New Roman"/>
                <w:sz w:val="28"/>
              </w:rPr>
              <w:t>П</w:t>
            </w:r>
            <w:r w:rsidRPr="00AD0C4E">
              <w:rPr>
                <w:rFonts w:ascii="Times New Roman" w:hAnsi="Times New Roman" w:cs="Times New Roman"/>
                <w:sz w:val="28"/>
              </w:rPr>
              <w:t>рограммы)</w:t>
            </w:r>
          </w:p>
        </w:tc>
        <w:tc>
          <w:tcPr>
            <w:tcW w:w="682" w:type="dxa"/>
          </w:tcPr>
          <w:p w14:paraId="0F52BE67"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745F2705" w14:textId="77777777" w:rsidR="00CE33C3" w:rsidRPr="00AF2805" w:rsidRDefault="00AF2805" w:rsidP="00AF219A">
            <w:pPr>
              <w:pStyle w:val="ConsPlusNormal"/>
              <w:ind w:left="106" w:right="79" w:firstLine="0"/>
              <w:rPr>
                <w:rFonts w:ascii="Times New Roman" w:hAnsi="Times New Roman" w:cs="Times New Roman"/>
                <w:sz w:val="28"/>
                <w:szCs w:val="28"/>
              </w:rPr>
            </w:pPr>
            <w:r w:rsidRPr="00985739">
              <w:rPr>
                <w:rFonts w:ascii="Times New Roman" w:hAnsi="Times New Roman" w:hint="eastAsia"/>
                <w:sz w:val="28"/>
                <w:szCs w:val="28"/>
              </w:rPr>
              <w:t>Минист</w:t>
            </w:r>
            <w:r w:rsidRPr="00985739">
              <w:rPr>
                <w:rFonts w:ascii="Times New Roman" w:hAnsi="Times New Roman"/>
                <w:sz w:val="28"/>
                <w:szCs w:val="28"/>
              </w:rPr>
              <w:t>е</w:t>
            </w:r>
            <w:r w:rsidRPr="00985739">
              <w:rPr>
                <w:rFonts w:ascii="Times New Roman" w:hAnsi="Times New Roman" w:hint="eastAsia"/>
                <w:sz w:val="28"/>
                <w:szCs w:val="28"/>
              </w:rPr>
              <w:t>р</w:t>
            </w:r>
            <w:r w:rsidRPr="00985739">
              <w:rPr>
                <w:rFonts w:ascii="Times New Roman" w:hAnsi="Times New Roman"/>
                <w:sz w:val="28"/>
                <w:szCs w:val="28"/>
              </w:rPr>
              <w:t xml:space="preserve">ство </w:t>
            </w:r>
            <w:r w:rsidRPr="00985739">
              <w:rPr>
                <w:rFonts w:ascii="Times New Roman" w:hAnsi="Times New Roman" w:hint="eastAsia"/>
                <w:sz w:val="28"/>
                <w:szCs w:val="28"/>
              </w:rPr>
              <w:t>приоритетных</w:t>
            </w:r>
            <w:r w:rsidRPr="00985739">
              <w:rPr>
                <w:rFonts w:ascii="Times New Roman" w:hAnsi="Times New Roman"/>
                <w:sz w:val="28"/>
                <w:szCs w:val="28"/>
              </w:rPr>
              <w:t xml:space="preserve"> </w:t>
            </w:r>
            <w:r w:rsidRPr="00985739">
              <w:rPr>
                <w:rFonts w:ascii="Times New Roman" w:hAnsi="Times New Roman" w:hint="eastAsia"/>
                <w:sz w:val="28"/>
                <w:szCs w:val="28"/>
              </w:rPr>
              <w:t>проектов</w:t>
            </w:r>
            <w:r w:rsidRPr="00985739">
              <w:rPr>
                <w:rFonts w:ascii="Times New Roman" w:hAnsi="Times New Roman"/>
                <w:sz w:val="28"/>
                <w:szCs w:val="28"/>
              </w:rPr>
              <w:t xml:space="preserve"> </w:t>
            </w:r>
            <w:r w:rsidRPr="00985739">
              <w:rPr>
                <w:rFonts w:ascii="Times New Roman" w:hAnsi="Times New Roman" w:hint="eastAsia"/>
                <w:sz w:val="28"/>
                <w:szCs w:val="28"/>
              </w:rPr>
              <w:t>развития</w:t>
            </w:r>
            <w:r w:rsidRPr="00985739">
              <w:rPr>
                <w:rFonts w:ascii="Times New Roman" w:hAnsi="Times New Roman"/>
                <w:sz w:val="28"/>
                <w:szCs w:val="28"/>
              </w:rPr>
              <w:t xml:space="preserve"> </w:t>
            </w:r>
            <w:r w:rsidRPr="00985739">
              <w:rPr>
                <w:rFonts w:ascii="Times New Roman" w:hAnsi="Times New Roman" w:hint="eastAsia"/>
                <w:sz w:val="28"/>
                <w:szCs w:val="28"/>
              </w:rPr>
              <w:t>территорий</w:t>
            </w:r>
            <w:r w:rsidRPr="00985739">
              <w:rPr>
                <w:rFonts w:ascii="Times New Roman" w:hAnsi="Times New Roman"/>
                <w:sz w:val="28"/>
                <w:szCs w:val="28"/>
              </w:rPr>
              <w:t xml:space="preserve"> </w:t>
            </w:r>
            <w:r w:rsidRPr="00985739">
              <w:rPr>
                <w:rFonts w:ascii="Times New Roman" w:hAnsi="Times New Roman" w:hint="eastAsia"/>
                <w:sz w:val="28"/>
                <w:szCs w:val="28"/>
              </w:rPr>
              <w:t>и</w:t>
            </w:r>
            <w:r w:rsidRPr="00985739">
              <w:rPr>
                <w:rFonts w:ascii="Times New Roman" w:hAnsi="Times New Roman"/>
                <w:sz w:val="28"/>
                <w:szCs w:val="28"/>
              </w:rPr>
              <w:t xml:space="preserve"> </w:t>
            </w:r>
            <w:r w:rsidRPr="00985739">
              <w:rPr>
                <w:rFonts w:ascii="Times New Roman" w:hAnsi="Times New Roman" w:hint="eastAsia"/>
                <w:sz w:val="28"/>
                <w:szCs w:val="28"/>
              </w:rPr>
              <w:t>туризма</w:t>
            </w:r>
            <w:r w:rsidRPr="00985739">
              <w:rPr>
                <w:rFonts w:ascii="Times New Roman" w:hAnsi="Times New Roman"/>
                <w:sz w:val="28"/>
                <w:szCs w:val="28"/>
              </w:rPr>
              <w:t xml:space="preserve"> </w:t>
            </w:r>
            <w:r w:rsidRPr="00985739">
              <w:rPr>
                <w:rFonts w:ascii="Times New Roman" w:hAnsi="Times New Roman" w:hint="eastAsia"/>
                <w:sz w:val="28"/>
                <w:szCs w:val="28"/>
              </w:rPr>
              <w:t>Курской</w:t>
            </w:r>
            <w:r w:rsidRPr="00985739">
              <w:rPr>
                <w:rFonts w:ascii="Times New Roman" w:hAnsi="Times New Roman"/>
                <w:sz w:val="28"/>
                <w:szCs w:val="28"/>
              </w:rPr>
              <w:t xml:space="preserve"> </w:t>
            </w:r>
            <w:r w:rsidRPr="00985739">
              <w:rPr>
                <w:rFonts w:ascii="Times New Roman" w:hAnsi="Times New Roman" w:hint="eastAsia"/>
                <w:sz w:val="28"/>
                <w:szCs w:val="28"/>
              </w:rPr>
              <w:t>области</w:t>
            </w:r>
          </w:p>
        </w:tc>
      </w:tr>
      <w:tr w:rsidR="00CE33C3" w:rsidRPr="00AD0C4E" w14:paraId="5F2C00B2" w14:textId="77777777" w:rsidTr="00AF219A">
        <w:tc>
          <w:tcPr>
            <w:tcW w:w="3323" w:type="dxa"/>
          </w:tcPr>
          <w:p w14:paraId="2CB7627C"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Участники подпрограммы</w:t>
            </w:r>
          </w:p>
        </w:tc>
        <w:tc>
          <w:tcPr>
            <w:tcW w:w="682" w:type="dxa"/>
          </w:tcPr>
          <w:p w14:paraId="1249FAE1"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shd w:val="clear" w:color="auto" w:fill="auto"/>
          </w:tcPr>
          <w:p w14:paraId="615E5FD2" w14:textId="77777777" w:rsidR="00CE33C3" w:rsidRDefault="00AF2805" w:rsidP="00AF219A">
            <w:pPr>
              <w:pStyle w:val="ConsPlusNormal"/>
              <w:ind w:left="106" w:right="79" w:firstLine="0"/>
              <w:jc w:val="both"/>
              <w:rPr>
                <w:rFonts w:ascii="Times New Roman" w:hAnsi="Times New Roman"/>
                <w:sz w:val="28"/>
                <w:szCs w:val="28"/>
              </w:rPr>
            </w:pPr>
            <w:r w:rsidRPr="00985739">
              <w:rPr>
                <w:rFonts w:ascii="Times New Roman" w:hAnsi="Times New Roman"/>
                <w:sz w:val="28"/>
                <w:szCs w:val="28"/>
              </w:rPr>
              <w:t>Министерство культуры Курской области</w:t>
            </w:r>
            <w:r w:rsidR="003423B6">
              <w:rPr>
                <w:rFonts w:ascii="Times New Roman" w:hAnsi="Times New Roman"/>
                <w:sz w:val="28"/>
                <w:szCs w:val="28"/>
              </w:rPr>
              <w:t>;</w:t>
            </w:r>
          </w:p>
          <w:p w14:paraId="3B2A41D3" w14:textId="1AA0345D" w:rsidR="003423B6" w:rsidRPr="00AF2805" w:rsidRDefault="003423B6" w:rsidP="00AF219A">
            <w:pPr>
              <w:pStyle w:val="ConsPlusNormal"/>
              <w:ind w:left="106" w:right="79" w:firstLine="0"/>
              <w:jc w:val="both"/>
              <w:rPr>
                <w:rFonts w:ascii="Times New Roman" w:hAnsi="Times New Roman" w:cs="Times New Roman"/>
                <w:sz w:val="28"/>
                <w:szCs w:val="28"/>
              </w:rPr>
            </w:pPr>
            <w:r>
              <w:rPr>
                <w:rFonts w:ascii="Times New Roman" w:hAnsi="Times New Roman"/>
                <w:sz w:val="28"/>
                <w:szCs w:val="28"/>
              </w:rPr>
              <w:t>Министерство природных ресурсов Курской области</w:t>
            </w:r>
          </w:p>
        </w:tc>
      </w:tr>
      <w:tr w:rsidR="00CE33C3" w:rsidRPr="00AD0C4E" w14:paraId="5DB7EF91" w14:textId="77777777" w:rsidTr="00AF219A">
        <w:tc>
          <w:tcPr>
            <w:tcW w:w="3323" w:type="dxa"/>
          </w:tcPr>
          <w:p w14:paraId="3623A84C"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Программно-целевые инструменты подпрограммы</w:t>
            </w:r>
          </w:p>
        </w:tc>
        <w:tc>
          <w:tcPr>
            <w:tcW w:w="682" w:type="dxa"/>
          </w:tcPr>
          <w:p w14:paraId="10FC3A36"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3751F1D9" w14:textId="77777777" w:rsidR="00CE33C3" w:rsidRPr="00AD0C4E" w:rsidRDefault="00CE33C3" w:rsidP="00AF219A">
            <w:pPr>
              <w:pStyle w:val="ConsPlusNormal"/>
              <w:ind w:left="106" w:right="79" w:firstLine="0"/>
              <w:jc w:val="both"/>
              <w:rPr>
                <w:rFonts w:ascii="Times New Roman" w:hAnsi="Times New Roman" w:cs="Times New Roman"/>
                <w:sz w:val="28"/>
              </w:rPr>
            </w:pPr>
            <w:r w:rsidRPr="00AD0C4E">
              <w:rPr>
                <w:rFonts w:ascii="Times New Roman" w:hAnsi="Times New Roman" w:cs="Times New Roman"/>
                <w:sz w:val="28"/>
              </w:rPr>
              <w:t>отсутствуют</w:t>
            </w:r>
          </w:p>
        </w:tc>
      </w:tr>
      <w:tr w:rsidR="00CE33C3" w:rsidRPr="00AD0C4E" w14:paraId="677C892D" w14:textId="77777777" w:rsidTr="00AF219A">
        <w:tc>
          <w:tcPr>
            <w:tcW w:w="3323" w:type="dxa"/>
          </w:tcPr>
          <w:p w14:paraId="746E706E"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Региональные проекты              подпрограммы</w:t>
            </w:r>
          </w:p>
        </w:tc>
        <w:tc>
          <w:tcPr>
            <w:tcW w:w="682" w:type="dxa"/>
          </w:tcPr>
          <w:p w14:paraId="4BDC153C"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55278094" w14:textId="77777777" w:rsidR="00CE33C3" w:rsidRPr="00AF2805" w:rsidRDefault="00AF2805" w:rsidP="00AF219A">
            <w:pPr>
              <w:pStyle w:val="ConsPlusNormal"/>
              <w:ind w:firstLine="0"/>
              <w:jc w:val="both"/>
              <w:rPr>
                <w:rFonts w:ascii="Times New Roman" w:hAnsi="Times New Roman" w:cs="Times New Roman"/>
                <w:sz w:val="28"/>
                <w:szCs w:val="28"/>
              </w:rPr>
            </w:pPr>
            <w:r w:rsidRPr="00AF2805">
              <w:rPr>
                <w:rFonts w:ascii="Times New Roman" w:hAnsi="Times New Roman"/>
                <w:bCs/>
                <w:sz w:val="28"/>
                <w:szCs w:val="28"/>
              </w:rPr>
              <w:t>«</w:t>
            </w:r>
            <w:r w:rsidRPr="00AF2805">
              <w:rPr>
                <w:rFonts w:ascii="Times New Roman" w:hAnsi="Times New Roman" w:hint="eastAsia"/>
                <w:color w:val="000000" w:themeColor="text1"/>
                <w:sz w:val="28"/>
                <w:szCs w:val="28"/>
              </w:rPr>
              <w:t>Развитие</w:t>
            </w:r>
            <w:r w:rsidRPr="00AF2805">
              <w:rPr>
                <w:rFonts w:ascii="Times New Roman" w:hAnsi="Times New Roman"/>
                <w:color w:val="000000" w:themeColor="text1"/>
                <w:sz w:val="28"/>
                <w:szCs w:val="28"/>
              </w:rPr>
              <w:t xml:space="preserve"> </w:t>
            </w:r>
            <w:r w:rsidRPr="00AF2805">
              <w:rPr>
                <w:rFonts w:ascii="Times New Roman" w:hAnsi="Times New Roman" w:hint="eastAsia"/>
                <w:color w:val="000000" w:themeColor="text1"/>
                <w:sz w:val="28"/>
                <w:szCs w:val="28"/>
              </w:rPr>
              <w:t>туристической</w:t>
            </w:r>
            <w:r w:rsidRPr="00AF2805">
              <w:rPr>
                <w:rFonts w:ascii="Times New Roman" w:hAnsi="Times New Roman"/>
                <w:color w:val="000000" w:themeColor="text1"/>
                <w:sz w:val="28"/>
                <w:szCs w:val="28"/>
              </w:rPr>
              <w:t xml:space="preserve"> </w:t>
            </w:r>
            <w:r w:rsidRPr="00AF2805">
              <w:rPr>
                <w:rFonts w:ascii="Times New Roman" w:hAnsi="Times New Roman" w:hint="eastAsia"/>
                <w:color w:val="000000" w:themeColor="text1"/>
                <w:sz w:val="28"/>
                <w:szCs w:val="28"/>
              </w:rPr>
              <w:t>инфраструктуры</w:t>
            </w:r>
            <w:r w:rsidRPr="00AF2805">
              <w:rPr>
                <w:rFonts w:ascii="Times New Roman" w:hAnsi="Times New Roman"/>
                <w:color w:val="000000" w:themeColor="text1"/>
                <w:sz w:val="28"/>
                <w:szCs w:val="28"/>
              </w:rPr>
              <w:t>»,</w:t>
            </w:r>
            <w:r w:rsidRPr="00AF2805">
              <w:rPr>
                <w:rFonts w:ascii="Times New Roman" w:hAnsi="Times New Roman"/>
                <w:sz w:val="28"/>
                <w:szCs w:val="28"/>
              </w:rPr>
              <w:t xml:space="preserve"> «Повышение доступности туристических продуктов»</w:t>
            </w:r>
          </w:p>
        </w:tc>
      </w:tr>
      <w:tr w:rsidR="00CE33C3" w:rsidRPr="00AD0C4E" w14:paraId="15F8D08A" w14:textId="77777777" w:rsidTr="00AF219A">
        <w:tc>
          <w:tcPr>
            <w:tcW w:w="3323" w:type="dxa"/>
          </w:tcPr>
          <w:p w14:paraId="2FA77444"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Цели подпрограммы</w:t>
            </w:r>
          </w:p>
        </w:tc>
        <w:tc>
          <w:tcPr>
            <w:tcW w:w="682" w:type="dxa"/>
          </w:tcPr>
          <w:p w14:paraId="46242447"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73908DE2" w14:textId="77777777" w:rsidR="00CE33C3" w:rsidRPr="00AD0C4E" w:rsidRDefault="00CE33C3" w:rsidP="00AF219A">
            <w:pPr>
              <w:pStyle w:val="ConsPlusNormal"/>
              <w:ind w:left="106" w:right="79" w:firstLine="0"/>
              <w:jc w:val="both"/>
              <w:rPr>
                <w:rFonts w:ascii="Times New Roman" w:hAnsi="Times New Roman" w:cs="Times New Roman"/>
                <w:iCs/>
                <w:sz w:val="28"/>
              </w:rPr>
            </w:pPr>
            <w:r w:rsidRPr="00AD0C4E">
              <w:rPr>
                <w:rFonts w:ascii="Times New Roman" w:hAnsi="Times New Roman" w:cs="Times New Roman" w:hint="eastAsia"/>
                <w:iCs/>
                <w:sz w:val="28"/>
              </w:rPr>
              <w:t>создани</w:t>
            </w:r>
            <w:r>
              <w:rPr>
                <w:rFonts w:ascii="Times New Roman" w:hAnsi="Times New Roman" w:cs="Times New Roman"/>
                <w:iCs/>
                <w:sz w:val="28"/>
              </w:rPr>
              <w:t>е</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условий</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для</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формирования</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и</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продвижения</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качественного</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и</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конкурентного</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туристского</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продукта</w:t>
            </w:r>
            <w:r w:rsidRPr="00AD0C4E">
              <w:rPr>
                <w:rFonts w:ascii="Times New Roman" w:hAnsi="Times New Roman" w:cs="Times New Roman"/>
                <w:iCs/>
                <w:sz w:val="28"/>
              </w:rPr>
              <w:t>;</w:t>
            </w:r>
          </w:p>
          <w:p w14:paraId="0BA00BFE" w14:textId="77777777" w:rsidR="00CE33C3" w:rsidRPr="00AD0C4E" w:rsidRDefault="00CE33C3" w:rsidP="00AF219A">
            <w:pPr>
              <w:pStyle w:val="ConsPlusNormal"/>
              <w:ind w:left="106" w:right="79" w:firstLine="0"/>
              <w:jc w:val="both"/>
              <w:rPr>
                <w:rFonts w:ascii="Times New Roman" w:hAnsi="Times New Roman" w:cs="Times New Roman"/>
                <w:iCs/>
                <w:sz w:val="28"/>
              </w:rPr>
            </w:pPr>
            <w:r w:rsidRPr="00AD0C4E">
              <w:rPr>
                <w:rFonts w:ascii="Times New Roman" w:hAnsi="Times New Roman" w:cs="Times New Roman" w:hint="eastAsia"/>
                <w:iCs/>
                <w:sz w:val="28"/>
              </w:rPr>
              <w:t>увеличение</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туристского</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потока</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в</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Курскую</w:t>
            </w:r>
            <w:r w:rsidRPr="00AD0C4E">
              <w:rPr>
                <w:rFonts w:ascii="Times New Roman" w:hAnsi="Times New Roman" w:cs="Times New Roman"/>
                <w:iCs/>
                <w:sz w:val="28"/>
              </w:rPr>
              <w:t xml:space="preserve"> </w:t>
            </w:r>
            <w:r w:rsidRPr="00AD0C4E">
              <w:rPr>
                <w:rFonts w:ascii="Times New Roman" w:hAnsi="Times New Roman" w:cs="Times New Roman" w:hint="eastAsia"/>
                <w:iCs/>
                <w:sz w:val="28"/>
              </w:rPr>
              <w:t>область</w:t>
            </w:r>
          </w:p>
        </w:tc>
      </w:tr>
      <w:tr w:rsidR="00CE33C3" w:rsidRPr="00AD0C4E" w14:paraId="22615958" w14:textId="77777777" w:rsidTr="00AF219A">
        <w:tc>
          <w:tcPr>
            <w:tcW w:w="3323" w:type="dxa"/>
          </w:tcPr>
          <w:p w14:paraId="0564F9A1"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Задачи подпрограммы</w:t>
            </w:r>
          </w:p>
        </w:tc>
        <w:tc>
          <w:tcPr>
            <w:tcW w:w="682" w:type="dxa"/>
          </w:tcPr>
          <w:p w14:paraId="0DC95182"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7F48AEA8" w14:textId="77777777" w:rsidR="00CE33C3" w:rsidRPr="00AD0C4E" w:rsidRDefault="00CE33C3" w:rsidP="00AF219A">
            <w:pPr>
              <w:pStyle w:val="ConsPlusNormal"/>
              <w:ind w:left="106" w:right="79" w:firstLine="0"/>
              <w:jc w:val="both"/>
              <w:rPr>
                <w:rFonts w:ascii="Times New Roman" w:hAnsi="Times New Roman" w:cs="Times New Roman"/>
                <w:iCs/>
                <w:sz w:val="28"/>
              </w:rPr>
            </w:pPr>
            <w:r>
              <w:rPr>
                <w:rFonts w:ascii="Times New Roman" w:hAnsi="Times New Roman" w:cs="Times New Roman"/>
                <w:iCs/>
                <w:sz w:val="28"/>
              </w:rPr>
              <w:t>продвижение регионального турпродукта на российском и международном туристских рынках</w:t>
            </w:r>
          </w:p>
        </w:tc>
      </w:tr>
      <w:tr w:rsidR="00CE33C3" w:rsidRPr="00AD0C4E" w14:paraId="57D5A79F" w14:textId="77777777" w:rsidTr="00AF219A">
        <w:tc>
          <w:tcPr>
            <w:tcW w:w="3323" w:type="dxa"/>
          </w:tcPr>
          <w:p w14:paraId="0BAD579E"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lastRenderedPageBreak/>
              <w:t>Целевые индикаторы и показатели подпрограммы</w:t>
            </w:r>
          </w:p>
        </w:tc>
        <w:tc>
          <w:tcPr>
            <w:tcW w:w="682" w:type="dxa"/>
          </w:tcPr>
          <w:p w14:paraId="1407094A"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267710B6" w14:textId="77777777" w:rsidR="002207D1" w:rsidRDefault="002207D1" w:rsidP="002207D1">
            <w:pPr>
              <w:pStyle w:val="ConsPlusNormal"/>
              <w:ind w:left="106" w:right="79" w:firstLine="0"/>
              <w:jc w:val="both"/>
              <w:rPr>
                <w:rFonts w:ascii="Times New Roman" w:hAnsi="Times New Roman" w:cs="Times New Roman"/>
                <w:iCs/>
                <w:sz w:val="28"/>
                <w:szCs w:val="28"/>
              </w:rPr>
            </w:pPr>
            <w:r w:rsidRPr="000022ED">
              <w:rPr>
                <w:rFonts w:ascii="Times New Roman" w:hAnsi="Times New Roman" w:cs="Times New Roman" w:hint="eastAsia"/>
                <w:iCs/>
                <w:sz w:val="28"/>
                <w:szCs w:val="28"/>
              </w:rPr>
              <w:t>посещаемость</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туристско</w:t>
            </w:r>
            <w:r w:rsidRPr="000022ED">
              <w:rPr>
                <w:rFonts w:ascii="Times New Roman" w:hAnsi="Times New Roman" w:cs="Times New Roman"/>
                <w:iCs/>
                <w:sz w:val="28"/>
                <w:szCs w:val="28"/>
              </w:rPr>
              <w:t>-</w:t>
            </w:r>
            <w:r w:rsidRPr="000022ED">
              <w:rPr>
                <w:rFonts w:ascii="Times New Roman" w:hAnsi="Times New Roman" w:cs="Times New Roman" w:hint="eastAsia"/>
                <w:iCs/>
                <w:sz w:val="28"/>
                <w:szCs w:val="28"/>
              </w:rPr>
              <w:t>информационного</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портала</w:t>
            </w:r>
            <w:r w:rsidRPr="000022ED">
              <w:rPr>
                <w:rFonts w:ascii="Times New Roman" w:hAnsi="Times New Roman" w:cs="Times New Roman"/>
                <w:iCs/>
                <w:sz w:val="28"/>
                <w:szCs w:val="28"/>
              </w:rPr>
              <w:t>;</w:t>
            </w:r>
          </w:p>
          <w:p w14:paraId="0F058B4F" w14:textId="41733621" w:rsidR="003423B6" w:rsidRPr="000022ED" w:rsidRDefault="003423B6" w:rsidP="002207D1">
            <w:pPr>
              <w:pStyle w:val="ConsPlusNormal"/>
              <w:ind w:left="106" w:right="79" w:firstLine="0"/>
              <w:jc w:val="both"/>
              <w:rPr>
                <w:rFonts w:ascii="Times New Roman" w:hAnsi="Times New Roman" w:cs="Times New Roman"/>
                <w:iCs/>
                <w:sz w:val="28"/>
                <w:szCs w:val="28"/>
              </w:rPr>
            </w:pPr>
            <w:r>
              <w:rPr>
                <w:rFonts w:ascii="Times New Roman" w:hAnsi="Times New Roman" w:cs="Times New Roman"/>
                <w:iCs/>
                <w:sz w:val="28"/>
                <w:szCs w:val="28"/>
              </w:rPr>
              <w:t>количество объектов, по которым проведены мероприятия по ремонту, содержанию и обслуживанию в рамках создания благоприятных условий для инфраструктуры туризма;</w:t>
            </w:r>
          </w:p>
          <w:p w14:paraId="40C8CD7D" w14:textId="77777777" w:rsidR="002207D1" w:rsidRPr="000022ED" w:rsidRDefault="002207D1" w:rsidP="002207D1">
            <w:pPr>
              <w:pStyle w:val="ConsPlusNormal"/>
              <w:ind w:left="106" w:right="79" w:firstLine="0"/>
              <w:jc w:val="both"/>
              <w:rPr>
                <w:rFonts w:ascii="Times New Roman" w:hAnsi="Times New Roman" w:cs="Times New Roman"/>
                <w:iCs/>
                <w:sz w:val="28"/>
                <w:szCs w:val="28"/>
              </w:rPr>
            </w:pPr>
            <w:r w:rsidRPr="000022ED">
              <w:rPr>
                <w:rFonts w:ascii="Times New Roman" w:hAnsi="Times New Roman" w:cs="Times New Roman" w:hint="eastAsia"/>
                <w:iCs/>
                <w:sz w:val="28"/>
                <w:szCs w:val="28"/>
              </w:rPr>
              <w:t>количество</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общественных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инициатив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направленных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на</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развитие</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туристической</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инфраструктуры</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обеспеченных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грантовой</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поддержкой</w:t>
            </w:r>
            <w:r w:rsidRPr="000022ED">
              <w:rPr>
                <w:rFonts w:ascii="Times New Roman" w:hAnsi="Times New Roman" w:cs="Times New Roman"/>
                <w:iCs/>
                <w:sz w:val="28"/>
                <w:szCs w:val="28"/>
              </w:rPr>
              <w:t>;</w:t>
            </w:r>
          </w:p>
          <w:p w14:paraId="7280172A" w14:textId="77777777" w:rsidR="002207D1" w:rsidRPr="000022ED" w:rsidRDefault="002207D1" w:rsidP="002207D1">
            <w:pPr>
              <w:pStyle w:val="ConsPlusNormal"/>
              <w:ind w:left="106" w:right="79" w:firstLine="0"/>
              <w:jc w:val="both"/>
              <w:rPr>
                <w:rFonts w:ascii="Times New Roman" w:hAnsi="Times New Roman" w:cs="Times New Roman"/>
                <w:iCs/>
                <w:sz w:val="28"/>
                <w:szCs w:val="28"/>
              </w:rPr>
            </w:pPr>
            <w:r w:rsidRPr="000022ED">
              <w:rPr>
                <w:rFonts w:ascii="Times New Roman" w:hAnsi="Times New Roman" w:cs="Times New Roman" w:hint="eastAsia"/>
                <w:iCs/>
                <w:sz w:val="28"/>
                <w:szCs w:val="28"/>
              </w:rPr>
              <w:t>число</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потребителей</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туристского</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продукта</w:t>
            </w:r>
            <w:r w:rsidRPr="000022ED">
              <w:rPr>
                <w:rFonts w:ascii="Times New Roman" w:hAnsi="Times New Roman" w:cs="Times New Roman"/>
                <w:iCs/>
                <w:sz w:val="28"/>
                <w:szCs w:val="28"/>
              </w:rPr>
              <w:t>;</w:t>
            </w:r>
          </w:p>
          <w:p w14:paraId="17133B46" w14:textId="37058F88" w:rsidR="00CE33C3" w:rsidRPr="00AD0C4E" w:rsidRDefault="002207D1" w:rsidP="002207D1">
            <w:pPr>
              <w:pStyle w:val="ConsPlusNormal"/>
              <w:ind w:left="106" w:right="79" w:firstLine="0"/>
              <w:jc w:val="both"/>
              <w:rPr>
                <w:rFonts w:ascii="Times New Roman" w:hAnsi="Times New Roman" w:cs="Times New Roman"/>
                <w:sz w:val="28"/>
              </w:rPr>
            </w:pPr>
            <w:r w:rsidRPr="000022ED">
              <w:rPr>
                <w:rFonts w:ascii="Times New Roman" w:hAnsi="Times New Roman" w:cs="Times New Roman" w:hint="eastAsia"/>
                <w:iCs/>
                <w:sz w:val="28"/>
                <w:szCs w:val="28"/>
              </w:rPr>
              <w:t>количество</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номеров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модульных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некапитальных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средствах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размещения</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введенных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эксплуатацию»</w:t>
            </w:r>
            <w:r w:rsidRPr="000022ED">
              <w:rPr>
                <w:rFonts w:ascii="Times New Roman" w:hAnsi="Times New Roman" w:cs="Times New Roman"/>
                <w:iCs/>
                <w:sz w:val="28"/>
                <w:szCs w:val="28"/>
              </w:rPr>
              <w:t>;</w:t>
            </w:r>
          </w:p>
        </w:tc>
      </w:tr>
      <w:tr w:rsidR="00CE33C3" w:rsidRPr="00AD0C4E" w14:paraId="24C8DA1D" w14:textId="77777777" w:rsidTr="00AF219A">
        <w:tc>
          <w:tcPr>
            <w:tcW w:w="3323" w:type="dxa"/>
          </w:tcPr>
          <w:p w14:paraId="3A8C6BA2"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Этапы и сроки реализации подпрограммы</w:t>
            </w:r>
          </w:p>
        </w:tc>
        <w:tc>
          <w:tcPr>
            <w:tcW w:w="682" w:type="dxa"/>
          </w:tcPr>
          <w:p w14:paraId="3809FCC5"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7232E003" w14:textId="77777777" w:rsidR="00CE33C3" w:rsidRPr="00AD0C4E" w:rsidRDefault="00CE33C3" w:rsidP="00923F02">
            <w:pPr>
              <w:pStyle w:val="ConsPlusNormal"/>
              <w:ind w:left="106" w:right="79" w:firstLine="0"/>
              <w:jc w:val="both"/>
              <w:rPr>
                <w:rFonts w:ascii="Times New Roman" w:hAnsi="Times New Roman" w:cs="Times New Roman"/>
                <w:sz w:val="28"/>
              </w:rPr>
            </w:pPr>
            <w:r w:rsidRPr="00AD0C4E">
              <w:rPr>
                <w:rFonts w:ascii="Times New Roman" w:hAnsi="Times New Roman" w:cs="Times New Roman"/>
                <w:sz w:val="28"/>
              </w:rPr>
              <w:t>2022-202</w:t>
            </w:r>
            <w:r w:rsidR="00923F02">
              <w:rPr>
                <w:rFonts w:ascii="Times New Roman" w:hAnsi="Times New Roman" w:cs="Times New Roman"/>
                <w:sz w:val="28"/>
              </w:rPr>
              <w:t>5</w:t>
            </w:r>
            <w:r w:rsidRPr="00AD0C4E">
              <w:rPr>
                <w:rFonts w:ascii="Times New Roman" w:hAnsi="Times New Roman" w:cs="Times New Roman"/>
                <w:sz w:val="28"/>
              </w:rPr>
              <w:t xml:space="preserve"> годы, 1 этап</w:t>
            </w:r>
          </w:p>
        </w:tc>
      </w:tr>
      <w:tr w:rsidR="00CE33C3" w:rsidRPr="00AD0C4E" w14:paraId="42529631" w14:textId="77777777" w:rsidTr="004F6F5C">
        <w:trPr>
          <w:trHeight w:val="2508"/>
        </w:trPr>
        <w:tc>
          <w:tcPr>
            <w:tcW w:w="3323" w:type="dxa"/>
          </w:tcPr>
          <w:p w14:paraId="48644A4D"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Объемы бюджетных ассигнований подпрограммы</w:t>
            </w:r>
          </w:p>
        </w:tc>
        <w:tc>
          <w:tcPr>
            <w:tcW w:w="682" w:type="dxa"/>
          </w:tcPr>
          <w:p w14:paraId="4A83358D"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26AA4A4D" w14:textId="7BF06CBF" w:rsidR="00BE382E" w:rsidRPr="00930664" w:rsidRDefault="00BE382E" w:rsidP="00BE382E">
            <w:pPr>
              <w:shd w:val="clear" w:color="auto" w:fill="FFFFFF"/>
              <w:jc w:val="both"/>
              <w:rPr>
                <w:rFonts w:ascii="Times New Roman" w:hAnsi="Times New Roman"/>
              </w:rPr>
            </w:pPr>
            <w:r w:rsidRPr="00930664">
              <w:rPr>
                <w:rFonts w:ascii="Times New Roman" w:hAnsi="Times New Roman"/>
              </w:rPr>
              <w:t xml:space="preserve">общий объем бюджетных ассигнований на реализацию подпрограммы </w:t>
            </w:r>
            <w:r>
              <w:rPr>
                <w:rFonts w:ascii="Times New Roman" w:hAnsi="Times New Roman"/>
              </w:rPr>
              <w:t>5</w:t>
            </w:r>
            <w:r w:rsidRPr="00930664">
              <w:rPr>
                <w:rFonts w:ascii="Times New Roman" w:hAnsi="Times New Roman"/>
              </w:rPr>
              <w:t xml:space="preserve"> </w:t>
            </w:r>
            <w:r w:rsidRPr="00016BAF">
              <w:rPr>
                <w:rFonts w:ascii="Times New Roman" w:hAnsi="Times New Roman"/>
                <w:shd w:val="clear" w:color="auto" w:fill="FFFFFF" w:themeFill="background1"/>
              </w:rPr>
              <w:t xml:space="preserve">составляет </w:t>
            </w:r>
            <w:r w:rsidR="009D2D54">
              <w:rPr>
                <w:rFonts w:ascii="Times New Roman" w:hAnsi="Times New Roman"/>
                <w:bCs/>
                <w:szCs w:val="28"/>
                <w:shd w:val="clear" w:color="auto" w:fill="FFFFFF" w:themeFill="background1"/>
              </w:rPr>
              <w:t xml:space="preserve">345 771,274 </w:t>
            </w:r>
            <w:r w:rsidRPr="00016BAF">
              <w:rPr>
                <w:rFonts w:ascii="Times New Roman" w:hAnsi="Times New Roman"/>
                <w:shd w:val="clear" w:color="auto" w:fill="FFFFFF" w:themeFill="background1"/>
              </w:rPr>
              <w:t>тыс</w:t>
            </w:r>
            <w:r w:rsidRPr="00930664">
              <w:rPr>
                <w:rFonts w:ascii="Times New Roman" w:hAnsi="Times New Roman"/>
              </w:rPr>
              <w:t xml:space="preserve">. рублей, в том числе: </w:t>
            </w:r>
          </w:p>
          <w:p w14:paraId="6DF12AE9" w14:textId="58BC65C7" w:rsidR="00BE382E" w:rsidRPr="00930664" w:rsidRDefault="00BE382E" w:rsidP="00BE382E">
            <w:pPr>
              <w:shd w:val="clear" w:color="auto" w:fill="FFFFFF"/>
              <w:jc w:val="both"/>
              <w:rPr>
                <w:rFonts w:ascii="Times New Roman" w:hAnsi="Times New Roman"/>
              </w:rPr>
            </w:pPr>
            <w:r w:rsidRPr="00930664">
              <w:rPr>
                <w:rFonts w:ascii="Times New Roman" w:hAnsi="Times New Roman"/>
              </w:rPr>
              <w:t xml:space="preserve">объем ассигнований, источником которых является  областной бюджет,  составляет </w:t>
            </w:r>
            <w:r w:rsidR="003423B6">
              <w:rPr>
                <w:rFonts w:ascii="Times New Roman" w:hAnsi="Times New Roman"/>
              </w:rPr>
              <w:t>184 092,374</w:t>
            </w:r>
            <w:r w:rsidR="0025338A">
              <w:rPr>
                <w:rFonts w:ascii="Times New Roman" w:hAnsi="Times New Roman"/>
                <w:shd w:val="clear" w:color="auto" w:fill="FFFFFF" w:themeFill="background1"/>
              </w:rPr>
              <w:t xml:space="preserve"> </w:t>
            </w:r>
            <w:r w:rsidRPr="00016BAF">
              <w:rPr>
                <w:rFonts w:ascii="Times New Roman" w:hAnsi="Times New Roman"/>
                <w:shd w:val="clear" w:color="auto" w:fill="FFFFFF" w:themeFill="background1"/>
              </w:rPr>
              <w:t>тыс.</w:t>
            </w:r>
            <w:r w:rsidRPr="00930664">
              <w:rPr>
                <w:rFonts w:ascii="Times New Roman" w:hAnsi="Times New Roman"/>
              </w:rPr>
              <w:t xml:space="preserve"> рублей; </w:t>
            </w:r>
          </w:p>
          <w:p w14:paraId="58081CA9" w14:textId="2ABDF5C0" w:rsidR="00BE382E" w:rsidRPr="00930664" w:rsidRDefault="00BE382E" w:rsidP="00BE382E">
            <w:pPr>
              <w:shd w:val="clear" w:color="auto" w:fill="FFFFFF"/>
              <w:jc w:val="both"/>
              <w:rPr>
                <w:rFonts w:ascii="Times New Roman" w:hAnsi="Times New Roman"/>
              </w:rPr>
            </w:pPr>
            <w:r w:rsidRPr="00930664">
              <w:rPr>
                <w:rFonts w:ascii="Times New Roman" w:hAnsi="Times New Roman"/>
              </w:rPr>
              <w:t xml:space="preserve">объем  ассигнований, источником финансового обеспечения которых является федеральный бюджет,  составляет </w:t>
            </w:r>
            <w:r w:rsidR="003423B6">
              <w:rPr>
                <w:rFonts w:ascii="Times New Roman" w:hAnsi="Times New Roman"/>
              </w:rPr>
              <w:t xml:space="preserve">161 678,900 </w:t>
            </w:r>
            <w:r w:rsidRPr="00930664">
              <w:rPr>
                <w:rFonts w:ascii="Times New Roman" w:hAnsi="Times New Roman"/>
              </w:rPr>
              <w:t>тыс. рублей.</w:t>
            </w:r>
          </w:p>
          <w:p w14:paraId="4A406E83" w14:textId="77777777" w:rsidR="00BE382E" w:rsidRPr="00930664" w:rsidRDefault="00BE382E" w:rsidP="00BE382E">
            <w:pPr>
              <w:shd w:val="clear" w:color="auto" w:fill="FFFFFF"/>
              <w:jc w:val="both"/>
              <w:rPr>
                <w:rFonts w:ascii="Times New Roman" w:hAnsi="Times New Roman"/>
              </w:rPr>
            </w:pPr>
            <w:r w:rsidRPr="00930664">
              <w:rPr>
                <w:rFonts w:ascii="Times New Roman" w:hAnsi="Times New Roman"/>
              </w:rPr>
              <w:t xml:space="preserve">Бюджетные ассигнования областного бюджета на реализацию подпрограммы </w:t>
            </w:r>
            <w:r w:rsidR="000E4E06">
              <w:rPr>
                <w:rFonts w:ascii="Times New Roman" w:hAnsi="Times New Roman"/>
              </w:rPr>
              <w:t>5</w:t>
            </w:r>
            <w:r w:rsidRPr="00930664">
              <w:rPr>
                <w:rFonts w:ascii="Times New Roman" w:hAnsi="Times New Roman"/>
              </w:rPr>
              <w:t xml:space="preserve"> по годам распределяются в следующих объемах:</w:t>
            </w:r>
          </w:p>
          <w:p w14:paraId="24DC7FBE" w14:textId="392308DF" w:rsidR="00BE382E" w:rsidRPr="00930664" w:rsidRDefault="00BE382E" w:rsidP="00BE382E">
            <w:pPr>
              <w:shd w:val="clear" w:color="auto" w:fill="FFFFFF" w:themeFill="background1"/>
              <w:ind w:right="-1"/>
              <w:jc w:val="both"/>
              <w:rPr>
                <w:rFonts w:ascii="Times New Roman" w:hAnsi="Times New Roman"/>
                <w:bCs/>
                <w:szCs w:val="28"/>
              </w:rPr>
            </w:pPr>
            <w:r w:rsidRPr="00930664">
              <w:rPr>
                <w:rFonts w:ascii="Times New Roman" w:hAnsi="Times New Roman"/>
                <w:bCs/>
                <w:szCs w:val="28"/>
              </w:rPr>
              <w:t xml:space="preserve">2022 </w:t>
            </w:r>
            <w:r w:rsidRPr="00930664">
              <w:rPr>
                <w:rFonts w:ascii="Times New Roman" w:hAnsi="Times New Roman" w:hint="eastAsia"/>
                <w:bCs/>
                <w:szCs w:val="28"/>
              </w:rPr>
              <w:t>год</w:t>
            </w:r>
            <w:r w:rsidRPr="00930664">
              <w:rPr>
                <w:rFonts w:ascii="Times New Roman" w:hAnsi="Times New Roman"/>
                <w:bCs/>
                <w:szCs w:val="28"/>
              </w:rPr>
              <w:t xml:space="preserve"> – </w:t>
            </w:r>
            <w:r w:rsidR="00985739">
              <w:rPr>
                <w:rFonts w:ascii="Times New Roman" w:hAnsi="Times New Roman"/>
                <w:bCs/>
                <w:szCs w:val="28"/>
              </w:rPr>
              <w:t xml:space="preserve">   </w:t>
            </w:r>
            <w:r w:rsidR="003423B6">
              <w:rPr>
                <w:rFonts w:ascii="Times New Roman" w:hAnsi="Times New Roman"/>
                <w:bCs/>
                <w:szCs w:val="28"/>
              </w:rPr>
              <w:t xml:space="preserve">  </w:t>
            </w:r>
            <w:r w:rsidR="00985739">
              <w:rPr>
                <w:rFonts w:ascii="Times New Roman" w:hAnsi="Times New Roman"/>
                <w:bCs/>
                <w:szCs w:val="28"/>
              </w:rPr>
              <w:t xml:space="preserve">   </w:t>
            </w:r>
            <w:r w:rsidR="00C31A1C">
              <w:rPr>
                <w:rFonts w:ascii="Times New Roman" w:hAnsi="Times New Roman"/>
                <w:bCs/>
                <w:szCs w:val="28"/>
              </w:rPr>
              <w:t>276,542</w:t>
            </w:r>
            <w:r w:rsidRPr="00930664">
              <w:rPr>
                <w:rFonts w:ascii="Times New Roman" w:hAnsi="Times New Roman"/>
                <w:bCs/>
                <w:szCs w:val="28"/>
              </w:rPr>
              <w:t xml:space="preserve"> </w:t>
            </w:r>
            <w:r w:rsidRPr="00930664">
              <w:rPr>
                <w:rFonts w:ascii="Times New Roman" w:hAnsi="Times New Roman" w:hint="eastAsia"/>
                <w:bCs/>
                <w:szCs w:val="28"/>
              </w:rPr>
              <w:t>тыс</w:t>
            </w:r>
            <w:r w:rsidRPr="00930664">
              <w:rPr>
                <w:rFonts w:ascii="Times New Roman" w:hAnsi="Times New Roman"/>
                <w:bCs/>
                <w:szCs w:val="28"/>
              </w:rPr>
              <w:t xml:space="preserve">. </w:t>
            </w:r>
            <w:r w:rsidRPr="00930664">
              <w:rPr>
                <w:rFonts w:ascii="Times New Roman" w:hAnsi="Times New Roman" w:hint="eastAsia"/>
                <w:bCs/>
                <w:szCs w:val="28"/>
              </w:rPr>
              <w:t>рублей</w:t>
            </w:r>
            <w:r w:rsidRPr="00930664">
              <w:rPr>
                <w:rFonts w:ascii="Times New Roman" w:hAnsi="Times New Roman"/>
                <w:bCs/>
                <w:szCs w:val="28"/>
              </w:rPr>
              <w:t>;</w:t>
            </w:r>
          </w:p>
          <w:p w14:paraId="3A1D61EF" w14:textId="3DDF433B" w:rsidR="00BE382E" w:rsidRPr="00930664" w:rsidRDefault="00BE382E" w:rsidP="00BE382E">
            <w:pPr>
              <w:shd w:val="clear" w:color="auto" w:fill="FFFFFF" w:themeFill="background1"/>
              <w:ind w:right="-1"/>
              <w:jc w:val="both"/>
              <w:rPr>
                <w:rFonts w:ascii="Times New Roman" w:hAnsi="Times New Roman"/>
                <w:bCs/>
                <w:szCs w:val="28"/>
              </w:rPr>
            </w:pPr>
            <w:r w:rsidRPr="00930664">
              <w:rPr>
                <w:rFonts w:ascii="Times New Roman" w:hAnsi="Times New Roman"/>
                <w:bCs/>
                <w:szCs w:val="28"/>
              </w:rPr>
              <w:t xml:space="preserve">2023 </w:t>
            </w:r>
            <w:r w:rsidRPr="00930664">
              <w:rPr>
                <w:rFonts w:ascii="Times New Roman" w:hAnsi="Times New Roman" w:hint="eastAsia"/>
                <w:bCs/>
                <w:szCs w:val="28"/>
              </w:rPr>
              <w:t>год</w:t>
            </w:r>
            <w:r w:rsidRPr="00930664">
              <w:rPr>
                <w:rFonts w:ascii="Times New Roman" w:hAnsi="Times New Roman"/>
                <w:bCs/>
                <w:szCs w:val="28"/>
              </w:rPr>
              <w:t xml:space="preserve"> </w:t>
            </w:r>
            <w:r w:rsidRPr="00F3461C">
              <w:rPr>
                <w:rFonts w:ascii="Times New Roman" w:hAnsi="Times New Roman"/>
                <w:bCs/>
                <w:szCs w:val="28"/>
                <w:shd w:val="clear" w:color="auto" w:fill="FFFFFF"/>
              </w:rPr>
              <w:t xml:space="preserve">– </w:t>
            </w:r>
            <w:r w:rsidR="00A15A57">
              <w:rPr>
                <w:rFonts w:ascii="Times New Roman" w:hAnsi="Times New Roman"/>
                <w:bCs/>
                <w:szCs w:val="28"/>
              </w:rPr>
              <w:t>110 451,706</w:t>
            </w:r>
            <w:r w:rsidRPr="00930664">
              <w:rPr>
                <w:rFonts w:ascii="Times New Roman" w:hAnsi="Times New Roman"/>
                <w:bCs/>
                <w:szCs w:val="28"/>
              </w:rPr>
              <w:t xml:space="preserve"> </w:t>
            </w:r>
            <w:r w:rsidR="003423B6">
              <w:rPr>
                <w:rFonts w:ascii="Times New Roman" w:hAnsi="Times New Roman"/>
                <w:bCs/>
                <w:szCs w:val="28"/>
              </w:rPr>
              <w:t xml:space="preserve">тыс. </w:t>
            </w:r>
            <w:r w:rsidRPr="00930664">
              <w:rPr>
                <w:rFonts w:ascii="Times New Roman" w:hAnsi="Times New Roman" w:hint="eastAsia"/>
                <w:bCs/>
                <w:szCs w:val="28"/>
              </w:rPr>
              <w:t>рублей</w:t>
            </w:r>
            <w:r w:rsidRPr="00930664">
              <w:rPr>
                <w:rFonts w:ascii="Times New Roman" w:hAnsi="Times New Roman"/>
                <w:bCs/>
                <w:szCs w:val="28"/>
              </w:rPr>
              <w:t>;</w:t>
            </w:r>
          </w:p>
          <w:p w14:paraId="1442D35C" w14:textId="00669365" w:rsidR="00923F02" w:rsidRDefault="00BE382E" w:rsidP="004F6F5C">
            <w:pPr>
              <w:shd w:val="clear" w:color="auto" w:fill="FFFFFF" w:themeFill="background1"/>
              <w:jc w:val="both"/>
              <w:rPr>
                <w:rFonts w:ascii="Times New Roman" w:hAnsi="Times New Roman"/>
                <w:bCs/>
                <w:szCs w:val="28"/>
              </w:rPr>
            </w:pPr>
            <w:r w:rsidRPr="00930664">
              <w:rPr>
                <w:rFonts w:ascii="Times New Roman" w:hAnsi="Times New Roman"/>
                <w:bCs/>
                <w:szCs w:val="28"/>
              </w:rPr>
              <w:t xml:space="preserve">2024 </w:t>
            </w:r>
            <w:r w:rsidRPr="00930664">
              <w:rPr>
                <w:rFonts w:ascii="Times New Roman" w:hAnsi="Times New Roman" w:hint="eastAsia"/>
                <w:bCs/>
                <w:szCs w:val="28"/>
              </w:rPr>
              <w:t>год</w:t>
            </w:r>
            <w:r w:rsidRPr="00930664">
              <w:rPr>
                <w:rFonts w:ascii="Times New Roman" w:hAnsi="Times New Roman"/>
                <w:bCs/>
                <w:szCs w:val="28"/>
              </w:rPr>
              <w:t xml:space="preserve"> – </w:t>
            </w:r>
            <w:r w:rsidR="003423B6">
              <w:rPr>
                <w:rFonts w:ascii="Times New Roman" w:hAnsi="Times New Roman"/>
                <w:bCs/>
                <w:szCs w:val="28"/>
              </w:rPr>
              <w:t xml:space="preserve">36 682,063 </w:t>
            </w:r>
            <w:r w:rsidR="00370A86">
              <w:rPr>
                <w:rFonts w:ascii="Times New Roman" w:hAnsi="Times New Roman"/>
                <w:bCs/>
                <w:szCs w:val="28"/>
              </w:rPr>
              <w:t xml:space="preserve"> </w:t>
            </w:r>
            <w:r w:rsidRPr="00930664">
              <w:rPr>
                <w:rFonts w:ascii="Times New Roman" w:hAnsi="Times New Roman" w:hint="eastAsia"/>
                <w:bCs/>
                <w:szCs w:val="28"/>
              </w:rPr>
              <w:t>тыс</w:t>
            </w:r>
            <w:r w:rsidRPr="00930664">
              <w:rPr>
                <w:rFonts w:ascii="Times New Roman" w:hAnsi="Times New Roman"/>
                <w:bCs/>
                <w:szCs w:val="28"/>
              </w:rPr>
              <w:t>.</w:t>
            </w:r>
            <w:r w:rsidRPr="00622FC2">
              <w:rPr>
                <w:rFonts w:ascii="Times New Roman" w:hAnsi="Times New Roman"/>
                <w:bCs/>
                <w:szCs w:val="28"/>
              </w:rPr>
              <w:t xml:space="preserve"> </w:t>
            </w:r>
            <w:r w:rsidRPr="00622FC2">
              <w:rPr>
                <w:rFonts w:ascii="Times New Roman" w:hAnsi="Times New Roman" w:hint="eastAsia"/>
                <w:bCs/>
                <w:szCs w:val="28"/>
              </w:rPr>
              <w:t>рублей</w:t>
            </w:r>
            <w:r w:rsidR="00923F02">
              <w:rPr>
                <w:rFonts w:ascii="Times New Roman" w:hAnsi="Times New Roman"/>
                <w:bCs/>
                <w:szCs w:val="28"/>
              </w:rPr>
              <w:t>;</w:t>
            </w:r>
          </w:p>
          <w:p w14:paraId="62B3397A" w14:textId="4C232BCD" w:rsidR="00BE382E" w:rsidRPr="00622FC2" w:rsidRDefault="00923F02" w:rsidP="004F6F5C">
            <w:pPr>
              <w:shd w:val="clear" w:color="auto" w:fill="FFFFFF" w:themeFill="background1"/>
              <w:jc w:val="both"/>
              <w:rPr>
                <w:rFonts w:ascii="Times New Roman" w:hAnsi="Times New Roman"/>
              </w:rPr>
            </w:pPr>
            <w:r w:rsidRPr="008F25C1">
              <w:rPr>
                <w:rFonts w:ascii="Times New Roman" w:hAnsi="Times New Roman"/>
                <w:bCs/>
                <w:shd w:val="clear" w:color="auto" w:fill="FFFFFF" w:themeFill="background1"/>
              </w:rPr>
              <w:t xml:space="preserve">2025 год – </w:t>
            </w:r>
            <w:r w:rsidR="003423B6">
              <w:rPr>
                <w:rFonts w:ascii="Times New Roman" w:hAnsi="Times New Roman"/>
                <w:bCs/>
                <w:shd w:val="clear" w:color="auto" w:fill="FFFFFF" w:themeFill="background1"/>
              </w:rPr>
              <w:t xml:space="preserve">36 682,063 </w:t>
            </w:r>
            <w:r w:rsidRPr="008F25C1">
              <w:rPr>
                <w:rFonts w:ascii="Times New Roman" w:hAnsi="Times New Roman"/>
                <w:bCs/>
                <w:shd w:val="clear" w:color="auto" w:fill="FFFFFF" w:themeFill="background1"/>
              </w:rPr>
              <w:t>тыс. рублей</w:t>
            </w:r>
            <w:r w:rsidR="00BE382E" w:rsidRPr="00622FC2">
              <w:rPr>
                <w:rFonts w:ascii="Times New Roman" w:hAnsi="Times New Roman"/>
              </w:rPr>
              <w:t>.</w:t>
            </w:r>
          </w:p>
          <w:p w14:paraId="10B0DAFC" w14:textId="77777777" w:rsidR="00BE382E" w:rsidRPr="00622FC2" w:rsidRDefault="00BE382E" w:rsidP="00BE382E">
            <w:pPr>
              <w:shd w:val="clear" w:color="auto" w:fill="FFFFFF"/>
              <w:jc w:val="both"/>
              <w:rPr>
                <w:rFonts w:ascii="Times New Roman" w:hAnsi="Times New Roman"/>
              </w:rPr>
            </w:pPr>
            <w:r w:rsidRPr="00622FC2">
              <w:rPr>
                <w:rFonts w:ascii="Times New Roman" w:hAnsi="Times New Roman"/>
              </w:rPr>
              <w:t>Бюджетные ассигнования, источником которых являются средства федерального бюджета, по годам распределяются в следующих объемах:</w:t>
            </w:r>
          </w:p>
          <w:p w14:paraId="6BCDAAF8" w14:textId="77777777" w:rsidR="00BE382E" w:rsidRPr="00622FC2" w:rsidRDefault="00BE382E" w:rsidP="004F6F5C">
            <w:pPr>
              <w:shd w:val="clear" w:color="auto" w:fill="FFFFFF"/>
              <w:jc w:val="both"/>
              <w:rPr>
                <w:rFonts w:ascii="Times New Roman" w:hAnsi="Times New Roman"/>
              </w:rPr>
            </w:pPr>
            <w:r w:rsidRPr="00622FC2">
              <w:rPr>
                <w:rFonts w:ascii="Times New Roman" w:hAnsi="Times New Roman"/>
              </w:rPr>
              <w:t>20</w:t>
            </w:r>
            <w:r w:rsidR="004F6F5C">
              <w:rPr>
                <w:rFonts w:ascii="Times New Roman" w:hAnsi="Times New Roman"/>
              </w:rPr>
              <w:t>22</w:t>
            </w:r>
            <w:r w:rsidRPr="00622FC2">
              <w:rPr>
                <w:rFonts w:ascii="Times New Roman" w:hAnsi="Times New Roman"/>
              </w:rPr>
              <w:t xml:space="preserve"> год – </w:t>
            </w:r>
            <w:r w:rsidR="00C31A1C">
              <w:rPr>
                <w:rFonts w:ascii="Times New Roman" w:hAnsi="Times New Roman"/>
                <w:bCs/>
                <w:szCs w:val="28"/>
              </w:rPr>
              <w:t>13 550,500</w:t>
            </w:r>
            <w:r w:rsidRPr="00622FC2">
              <w:rPr>
                <w:rFonts w:ascii="Times New Roman" w:hAnsi="Times New Roman"/>
              </w:rPr>
              <w:t xml:space="preserve"> тыс. рублей;</w:t>
            </w:r>
          </w:p>
          <w:p w14:paraId="4C24D97D" w14:textId="66A86A6C" w:rsidR="00BE382E" w:rsidRPr="00930664" w:rsidRDefault="00BE382E" w:rsidP="00BE382E">
            <w:pPr>
              <w:shd w:val="clear" w:color="auto" w:fill="FFFFFF"/>
              <w:ind w:right="-1"/>
              <w:jc w:val="both"/>
              <w:rPr>
                <w:rFonts w:ascii="Times New Roman" w:hAnsi="Times New Roman"/>
                <w:bCs/>
                <w:szCs w:val="28"/>
              </w:rPr>
            </w:pPr>
            <w:r w:rsidRPr="00930664">
              <w:rPr>
                <w:rFonts w:ascii="Times New Roman" w:hAnsi="Times New Roman"/>
                <w:bCs/>
                <w:szCs w:val="28"/>
              </w:rPr>
              <w:lastRenderedPageBreak/>
              <w:t>202</w:t>
            </w:r>
            <w:r w:rsidR="004F6F5C">
              <w:rPr>
                <w:rFonts w:ascii="Times New Roman" w:hAnsi="Times New Roman"/>
                <w:bCs/>
                <w:szCs w:val="28"/>
              </w:rPr>
              <w:t>3</w:t>
            </w:r>
            <w:r w:rsidRPr="00930664">
              <w:rPr>
                <w:rFonts w:ascii="Times New Roman" w:hAnsi="Times New Roman"/>
                <w:bCs/>
                <w:szCs w:val="28"/>
              </w:rPr>
              <w:t xml:space="preserve"> </w:t>
            </w:r>
            <w:r w:rsidRPr="00930664">
              <w:rPr>
                <w:rFonts w:ascii="Times New Roman" w:hAnsi="Times New Roman" w:hint="eastAsia"/>
                <w:bCs/>
                <w:szCs w:val="28"/>
              </w:rPr>
              <w:t>год</w:t>
            </w:r>
            <w:r w:rsidRPr="00930664">
              <w:rPr>
                <w:rFonts w:ascii="Times New Roman" w:hAnsi="Times New Roman"/>
                <w:bCs/>
                <w:szCs w:val="28"/>
              </w:rPr>
              <w:t xml:space="preserve"> –   </w:t>
            </w:r>
            <w:r w:rsidR="004F6F5C">
              <w:rPr>
                <w:rFonts w:ascii="Times New Roman" w:hAnsi="Times New Roman"/>
                <w:bCs/>
                <w:szCs w:val="28"/>
              </w:rPr>
              <w:t xml:space="preserve">   </w:t>
            </w:r>
            <w:r w:rsidRPr="00930664">
              <w:rPr>
                <w:rFonts w:ascii="Times New Roman" w:hAnsi="Times New Roman"/>
                <w:bCs/>
                <w:szCs w:val="28"/>
              </w:rPr>
              <w:t xml:space="preserve">  </w:t>
            </w:r>
            <w:r w:rsidR="004F6F5C">
              <w:rPr>
                <w:rFonts w:ascii="Times New Roman" w:hAnsi="Times New Roman"/>
                <w:bCs/>
                <w:szCs w:val="28"/>
              </w:rPr>
              <w:t xml:space="preserve">  </w:t>
            </w:r>
            <w:r w:rsidRPr="00930664">
              <w:rPr>
                <w:rFonts w:ascii="Times New Roman" w:hAnsi="Times New Roman"/>
                <w:bCs/>
                <w:szCs w:val="28"/>
              </w:rPr>
              <w:t xml:space="preserve">0,000 </w:t>
            </w:r>
            <w:r w:rsidR="00D814A8">
              <w:rPr>
                <w:rFonts w:ascii="Times New Roman" w:hAnsi="Times New Roman"/>
                <w:bCs/>
                <w:szCs w:val="28"/>
              </w:rPr>
              <w:t xml:space="preserve">  130 678,400 </w:t>
            </w:r>
            <w:r w:rsidRPr="00930664">
              <w:rPr>
                <w:rFonts w:ascii="Times New Roman" w:hAnsi="Times New Roman" w:hint="eastAsia"/>
                <w:bCs/>
                <w:szCs w:val="28"/>
              </w:rPr>
              <w:t>тыс</w:t>
            </w:r>
            <w:r w:rsidRPr="00930664">
              <w:rPr>
                <w:rFonts w:ascii="Times New Roman" w:hAnsi="Times New Roman"/>
                <w:bCs/>
                <w:szCs w:val="28"/>
              </w:rPr>
              <w:t xml:space="preserve">. </w:t>
            </w:r>
            <w:r w:rsidRPr="00930664">
              <w:rPr>
                <w:rFonts w:ascii="Times New Roman" w:hAnsi="Times New Roman" w:hint="eastAsia"/>
                <w:bCs/>
                <w:szCs w:val="28"/>
              </w:rPr>
              <w:t>рублей</w:t>
            </w:r>
            <w:r w:rsidRPr="00930664">
              <w:rPr>
                <w:rFonts w:ascii="Times New Roman" w:hAnsi="Times New Roman"/>
                <w:bCs/>
                <w:szCs w:val="28"/>
              </w:rPr>
              <w:t>;</w:t>
            </w:r>
          </w:p>
          <w:p w14:paraId="3CB871BE" w14:textId="33AF49A1" w:rsidR="00923F02" w:rsidRDefault="00BE382E" w:rsidP="004F6F5C">
            <w:pPr>
              <w:shd w:val="clear" w:color="auto" w:fill="FFFFFF"/>
              <w:ind w:right="-1"/>
              <w:jc w:val="both"/>
              <w:rPr>
                <w:rFonts w:ascii="Times New Roman" w:hAnsi="Times New Roman"/>
                <w:bCs/>
                <w:szCs w:val="28"/>
              </w:rPr>
            </w:pPr>
            <w:r w:rsidRPr="00930664">
              <w:rPr>
                <w:rFonts w:ascii="Times New Roman" w:hAnsi="Times New Roman"/>
                <w:bCs/>
                <w:szCs w:val="28"/>
              </w:rPr>
              <w:t>202</w:t>
            </w:r>
            <w:r w:rsidR="004F6F5C">
              <w:rPr>
                <w:rFonts w:ascii="Times New Roman" w:hAnsi="Times New Roman"/>
                <w:bCs/>
                <w:szCs w:val="28"/>
              </w:rPr>
              <w:t>4</w:t>
            </w:r>
            <w:r w:rsidRPr="00930664">
              <w:rPr>
                <w:rFonts w:ascii="Times New Roman" w:hAnsi="Times New Roman"/>
                <w:bCs/>
                <w:szCs w:val="28"/>
              </w:rPr>
              <w:t xml:space="preserve"> </w:t>
            </w:r>
            <w:r w:rsidRPr="00930664">
              <w:rPr>
                <w:rFonts w:ascii="Times New Roman" w:hAnsi="Times New Roman" w:hint="eastAsia"/>
                <w:bCs/>
                <w:szCs w:val="28"/>
              </w:rPr>
              <w:t>год</w:t>
            </w:r>
            <w:r w:rsidRPr="00930664">
              <w:rPr>
                <w:rFonts w:ascii="Times New Roman" w:hAnsi="Times New Roman"/>
                <w:bCs/>
                <w:szCs w:val="28"/>
              </w:rPr>
              <w:t xml:space="preserve"> –   </w:t>
            </w:r>
            <w:r w:rsidR="004F6F5C">
              <w:rPr>
                <w:rFonts w:ascii="Times New Roman" w:hAnsi="Times New Roman"/>
                <w:bCs/>
                <w:szCs w:val="28"/>
              </w:rPr>
              <w:t xml:space="preserve">   </w:t>
            </w:r>
            <w:r w:rsidRPr="00930664">
              <w:rPr>
                <w:rFonts w:ascii="Times New Roman" w:hAnsi="Times New Roman"/>
                <w:bCs/>
                <w:szCs w:val="28"/>
              </w:rPr>
              <w:t xml:space="preserve">    0,000 </w:t>
            </w:r>
            <w:r w:rsidR="00D814A8">
              <w:rPr>
                <w:rFonts w:ascii="Times New Roman" w:hAnsi="Times New Roman"/>
                <w:bCs/>
                <w:szCs w:val="28"/>
              </w:rPr>
              <w:t xml:space="preserve">  17 450,000 </w:t>
            </w:r>
            <w:r w:rsidRPr="00930664">
              <w:rPr>
                <w:rFonts w:ascii="Times New Roman" w:hAnsi="Times New Roman" w:hint="eastAsia"/>
                <w:bCs/>
                <w:szCs w:val="28"/>
              </w:rPr>
              <w:t>тыс</w:t>
            </w:r>
            <w:r w:rsidRPr="00930664">
              <w:rPr>
                <w:rFonts w:ascii="Times New Roman" w:hAnsi="Times New Roman"/>
                <w:bCs/>
                <w:szCs w:val="28"/>
              </w:rPr>
              <w:t xml:space="preserve">. </w:t>
            </w:r>
            <w:r w:rsidRPr="00930664">
              <w:rPr>
                <w:rFonts w:ascii="Times New Roman" w:hAnsi="Times New Roman" w:hint="eastAsia"/>
                <w:bCs/>
                <w:szCs w:val="28"/>
              </w:rPr>
              <w:t>рублей</w:t>
            </w:r>
            <w:r w:rsidR="00923F02">
              <w:rPr>
                <w:rFonts w:ascii="Times New Roman" w:hAnsi="Times New Roman"/>
                <w:bCs/>
                <w:szCs w:val="28"/>
              </w:rPr>
              <w:t>;</w:t>
            </w:r>
          </w:p>
          <w:p w14:paraId="0AF05DFE" w14:textId="77777777" w:rsidR="00CE33C3" w:rsidRPr="004F6F5C" w:rsidRDefault="00923F02" w:rsidP="004F6F5C">
            <w:pPr>
              <w:shd w:val="clear" w:color="auto" w:fill="FFFFFF"/>
              <w:ind w:right="-1"/>
              <w:jc w:val="both"/>
              <w:rPr>
                <w:rFonts w:ascii="Times New Roman" w:hAnsi="Times New Roman"/>
                <w:bCs/>
                <w:szCs w:val="28"/>
              </w:rPr>
            </w:pPr>
            <w:r w:rsidRPr="008F25C1">
              <w:rPr>
                <w:rFonts w:ascii="Times New Roman" w:hAnsi="Times New Roman"/>
                <w:bCs/>
                <w:shd w:val="clear" w:color="auto" w:fill="FFFFFF" w:themeFill="background1"/>
              </w:rPr>
              <w:t xml:space="preserve">2025 год – </w:t>
            </w:r>
            <w:r>
              <w:rPr>
                <w:rFonts w:ascii="Times New Roman" w:hAnsi="Times New Roman"/>
                <w:bCs/>
                <w:shd w:val="clear" w:color="auto" w:fill="FFFFFF" w:themeFill="background1"/>
              </w:rPr>
              <w:t xml:space="preserve">         0,000</w:t>
            </w:r>
            <w:r w:rsidRPr="008F25C1">
              <w:rPr>
                <w:rFonts w:ascii="Times New Roman" w:hAnsi="Times New Roman"/>
                <w:bCs/>
                <w:shd w:val="clear" w:color="auto" w:fill="FFFFFF" w:themeFill="background1"/>
              </w:rPr>
              <w:t xml:space="preserve"> тыс. рублей</w:t>
            </w:r>
            <w:r w:rsidR="004F6F5C">
              <w:rPr>
                <w:rFonts w:ascii="Times New Roman" w:hAnsi="Times New Roman"/>
                <w:bCs/>
                <w:szCs w:val="28"/>
              </w:rPr>
              <w:t>.</w:t>
            </w:r>
          </w:p>
        </w:tc>
      </w:tr>
      <w:tr w:rsidR="00CE33C3" w:rsidRPr="00AD0C4E" w14:paraId="378757D0" w14:textId="77777777" w:rsidTr="00AF219A">
        <w:tc>
          <w:tcPr>
            <w:tcW w:w="3323" w:type="dxa"/>
          </w:tcPr>
          <w:p w14:paraId="7558A320"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lastRenderedPageBreak/>
              <w:t>Объем налоговых расходов Курской области в рамках реализации государственной программы (всего)</w:t>
            </w:r>
          </w:p>
        </w:tc>
        <w:tc>
          <w:tcPr>
            <w:tcW w:w="682" w:type="dxa"/>
          </w:tcPr>
          <w:p w14:paraId="6476EDD8"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418F74F9" w14:textId="77777777" w:rsidR="00CE33C3" w:rsidRPr="00AD0C4E" w:rsidRDefault="00CE33C3" w:rsidP="00AF219A">
            <w:pPr>
              <w:pStyle w:val="ConsPlusNormal"/>
              <w:ind w:left="106" w:right="79" w:firstLine="0"/>
              <w:jc w:val="both"/>
              <w:rPr>
                <w:rFonts w:ascii="Times New Roman" w:hAnsi="Times New Roman" w:cs="Times New Roman"/>
                <w:sz w:val="28"/>
              </w:rPr>
            </w:pPr>
            <w:r w:rsidRPr="00AD0C4E">
              <w:rPr>
                <w:rFonts w:ascii="Times New Roman" w:hAnsi="Times New Roman" w:cs="Times New Roman"/>
                <w:sz w:val="28"/>
              </w:rPr>
              <w:t>отсутствует</w:t>
            </w:r>
          </w:p>
        </w:tc>
      </w:tr>
      <w:tr w:rsidR="00CE33C3" w:rsidRPr="00AD0C4E" w14:paraId="36616312" w14:textId="77777777" w:rsidTr="00AF219A">
        <w:tc>
          <w:tcPr>
            <w:tcW w:w="3323" w:type="dxa"/>
          </w:tcPr>
          <w:p w14:paraId="5E409ADB" w14:textId="77777777" w:rsidR="00CE33C3" w:rsidRPr="00AD0C4E" w:rsidRDefault="00CE33C3" w:rsidP="00AF219A">
            <w:pPr>
              <w:pStyle w:val="ConsPlusNormal"/>
              <w:ind w:firstLine="0"/>
              <w:rPr>
                <w:rFonts w:ascii="Times New Roman" w:hAnsi="Times New Roman" w:cs="Times New Roman"/>
                <w:sz w:val="28"/>
              </w:rPr>
            </w:pPr>
            <w:r w:rsidRPr="00AD0C4E">
              <w:rPr>
                <w:rFonts w:ascii="Times New Roman" w:hAnsi="Times New Roman" w:cs="Times New Roman"/>
                <w:sz w:val="28"/>
              </w:rPr>
              <w:t>Ожидаемые результаты реализации подпрограммы</w:t>
            </w:r>
          </w:p>
        </w:tc>
        <w:tc>
          <w:tcPr>
            <w:tcW w:w="682" w:type="dxa"/>
          </w:tcPr>
          <w:p w14:paraId="6F81AAA8" w14:textId="77777777" w:rsidR="00CE33C3" w:rsidRPr="00AD0C4E" w:rsidRDefault="00CE33C3" w:rsidP="00AF219A">
            <w:pPr>
              <w:pStyle w:val="ConsPlusNormal"/>
              <w:ind w:firstLine="0"/>
              <w:jc w:val="center"/>
              <w:rPr>
                <w:rFonts w:ascii="Times New Roman" w:hAnsi="Times New Roman" w:cs="Times New Roman"/>
                <w:sz w:val="28"/>
              </w:rPr>
            </w:pPr>
            <w:r w:rsidRPr="00AD0C4E">
              <w:rPr>
                <w:rFonts w:ascii="Times New Roman" w:hAnsi="Times New Roman" w:cs="Times New Roman"/>
                <w:sz w:val="28"/>
              </w:rPr>
              <w:t>–</w:t>
            </w:r>
          </w:p>
        </w:tc>
        <w:tc>
          <w:tcPr>
            <w:tcW w:w="5129" w:type="dxa"/>
          </w:tcPr>
          <w:p w14:paraId="5C7CECD6" w14:textId="77777777" w:rsidR="00CE33C3" w:rsidRPr="0047472F" w:rsidRDefault="00CE33C3" w:rsidP="00AF219A">
            <w:pPr>
              <w:shd w:val="clear" w:color="auto" w:fill="FFFFFF"/>
              <w:ind w:left="79" w:right="175"/>
              <w:jc w:val="both"/>
              <w:rPr>
                <w:rFonts w:ascii="Times New Roman" w:hAnsi="Times New Roman"/>
                <w:iCs/>
                <w:szCs w:val="28"/>
              </w:rPr>
            </w:pPr>
            <w:r w:rsidRPr="0047472F">
              <w:rPr>
                <w:rFonts w:ascii="Times New Roman" w:hAnsi="Times New Roman"/>
                <w:iCs/>
                <w:szCs w:val="28"/>
              </w:rPr>
              <w:t>увеличение посещаемости сайта туристско-информационного центра Курской области;</w:t>
            </w:r>
          </w:p>
          <w:p w14:paraId="3F96A6AF" w14:textId="77777777" w:rsidR="00CE33C3" w:rsidRPr="0047472F" w:rsidRDefault="00CE33C3" w:rsidP="00AF219A">
            <w:pPr>
              <w:shd w:val="clear" w:color="auto" w:fill="FFFFFF"/>
              <w:ind w:left="79" w:right="175"/>
              <w:jc w:val="both"/>
              <w:rPr>
                <w:rFonts w:ascii="Times New Roman" w:hAnsi="Times New Roman"/>
                <w:iCs/>
                <w:szCs w:val="28"/>
              </w:rPr>
            </w:pPr>
            <w:r w:rsidRPr="0047472F">
              <w:rPr>
                <w:rFonts w:ascii="Times New Roman" w:hAnsi="Times New Roman"/>
                <w:iCs/>
                <w:szCs w:val="28"/>
              </w:rPr>
              <w:t>увеличение турпотока в Курскую область;</w:t>
            </w:r>
          </w:p>
          <w:p w14:paraId="1185525B" w14:textId="77777777" w:rsidR="00CE33C3" w:rsidRPr="0047472F" w:rsidRDefault="00CE33C3" w:rsidP="00AF219A">
            <w:pPr>
              <w:shd w:val="clear" w:color="auto" w:fill="FFFFFF"/>
              <w:ind w:left="79" w:right="175"/>
              <w:jc w:val="both"/>
              <w:rPr>
                <w:rFonts w:ascii="Times New Roman" w:hAnsi="Times New Roman"/>
                <w:iCs/>
                <w:szCs w:val="28"/>
              </w:rPr>
            </w:pPr>
            <w:r w:rsidRPr="0047472F">
              <w:rPr>
                <w:rFonts w:ascii="Times New Roman" w:hAnsi="Times New Roman"/>
                <w:iCs/>
                <w:szCs w:val="28"/>
              </w:rPr>
              <w:t>поддержка общественных и предпринимательских инициатив, направленных на развитие регионального туризма;</w:t>
            </w:r>
          </w:p>
          <w:p w14:paraId="42B52B2D" w14:textId="77777777" w:rsidR="00CE33C3" w:rsidRPr="0047472F" w:rsidRDefault="00CE33C3" w:rsidP="00AF219A">
            <w:pPr>
              <w:shd w:val="clear" w:color="auto" w:fill="FFFFFF"/>
              <w:ind w:left="79" w:right="175"/>
              <w:jc w:val="both"/>
              <w:rPr>
                <w:rFonts w:ascii="Times New Roman" w:hAnsi="Times New Roman"/>
                <w:iCs/>
                <w:szCs w:val="28"/>
              </w:rPr>
            </w:pPr>
            <w:r w:rsidRPr="0047472F">
              <w:rPr>
                <w:rFonts w:ascii="Times New Roman" w:hAnsi="Times New Roman"/>
                <w:iCs/>
                <w:szCs w:val="28"/>
              </w:rPr>
              <w:t xml:space="preserve">создание многообразного </w:t>
            </w:r>
            <w:r w:rsidRPr="0047472F">
              <w:rPr>
                <w:rFonts w:ascii="Times New Roman" w:hAnsi="Times New Roman" w:hint="eastAsia"/>
                <w:iCs/>
                <w:szCs w:val="28"/>
              </w:rPr>
              <w:t>качественного</w:t>
            </w:r>
            <w:r w:rsidRPr="0047472F">
              <w:rPr>
                <w:rFonts w:ascii="Times New Roman" w:hAnsi="Times New Roman"/>
                <w:iCs/>
                <w:szCs w:val="28"/>
              </w:rPr>
              <w:t xml:space="preserve"> и конкурентного </w:t>
            </w:r>
            <w:r w:rsidRPr="0047472F">
              <w:rPr>
                <w:rFonts w:ascii="Times New Roman" w:hAnsi="Times New Roman" w:hint="eastAsia"/>
                <w:iCs/>
                <w:szCs w:val="28"/>
              </w:rPr>
              <w:t>туристского</w:t>
            </w:r>
            <w:r w:rsidRPr="0047472F">
              <w:rPr>
                <w:rFonts w:ascii="Times New Roman" w:hAnsi="Times New Roman"/>
                <w:iCs/>
                <w:szCs w:val="28"/>
              </w:rPr>
              <w:t xml:space="preserve"> </w:t>
            </w:r>
            <w:r w:rsidRPr="0047472F">
              <w:rPr>
                <w:rFonts w:ascii="Times New Roman" w:hAnsi="Times New Roman" w:hint="eastAsia"/>
                <w:iCs/>
                <w:szCs w:val="28"/>
              </w:rPr>
              <w:t>продукта</w:t>
            </w:r>
            <w:r w:rsidRPr="0047472F">
              <w:rPr>
                <w:rFonts w:ascii="Times New Roman" w:hAnsi="Times New Roman"/>
                <w:iCs/>
                <w:szCs w:val="28"/>
              </w:rPr>
              <w:t>;</w:t>
            </w:r>
          </w:p>
          <w:p w14:paraId="3B462714" w14:textId="77777777" w:rsidR="00CE33C3" w:rsidRPr="0047472F" w:rsidRDefault="00CE33C3" w:rsidP="00AF219A">
            <w:pPr>
              <w:shd w:val="clear" w:color="auto" w:fill="FFFFFF"/>
              <w:ind w:left="79" w:right="175"/>
              <w:jc w:val="both"/>
              <w:rPr>
                <w:rFonts w:ascii="Times New Roman" w:hAnsi="Times New Roman"/>
                <w:iCs/>
                <w:szCs w:val="28"/>
              </w:rPr>
            </w:pPr>
            <w:r w:rsidRPr="0047472F">
              <w:rPr>
                <w:rFonts w:ascii="Times New Roman" w:hAnsi="Times New Roman"/>
                <w:iCs/>
                <w:szCs w:val="28"/>
              </w:rPr>
              <w:t>развитие инфраструктуры туризма Курской области;</w:t>
            </w:r>
          </w:p>
          <w:p w14:paraId="0D55F9EB" w14:textId="77777777" w:rsidR="00CE33C3" w:rsidRPr="00D53257" w:rsidRDefault="00CE33C3" w:rsidP="00AF219A">
            <w:pPr>
              <w:pStyle w:val="ConsPlusNormal"/>
              <w:ind w:left="106" w:right="79" w:firstLine="0"/>
              <w:jc w:val="both"/>
              <w:rPr>
                <w:rFonts w:ascii="Times New Roman" w:hAnsi="Times New Roman" w:cs="Times New Roman"/>
                <w:sz w:val="28"/>
                <w:szCs w:val="28"/>
              </w:rPr>
            </w:pPr>
            <w:r w:rsidRPr="0047472F">
              <w:rPr>
                <w:rFonts w:ascii="Times New Roman" w:hAnsi="Times New Roman"/>
                <w:iCs/>
                <w:sz w:val="28"/>
                <w:szCs w:val="28"/>
              </w:rPr>
              <w:t>создание в регионе новых точек туристского притяжения.</w:t>
            </w:r>
          </w:p>
        </w:tc>
      </w:tr>
    </w:tbl>
    <w:p w14:paraId="512273F1" w14:textId="77777777" w:rsidR="00CE33C3" w:rsidRPr="00AD0C4E" w:rsidRDefault="00CE33C3" w:rsidP="00CE33C3">
      <w:pPr>
        <w:tabs>
          <w:tab w:val="left" w:pos="1134"/>
        </w:tabs>
        <w:spacing w:line="240" w:lineRule="atLeast"/>
        <w:ind w:firstLine="709"/>
        <w:jc w:val="both"/>
        <w:rPr>
          <w:rFonts w:ascii="Times New Roman" w:hAnsi="Times New Roman"/>
          <w:bCs/>
          <w:szCs w:val="28"/>
        </w:rPr>
      </w:pPr>
    </w:p>
    <w:p w14:paraId="31C6CC8D"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1. Характеристика сферы реализации подпрограммы 5, описание основных проблем в указанной сфере и прогноз ее развития</w:t>
      </w:r>
    </w:p>
    <w:p w14:paraId="32A21B8F" w14:textId="77777777" w:rsidR="00CE33C3" w:rsidRPr="00AD0C4E" w:rsidRDefault="00CE33C3" w:rsidP="00CE33C3">
      <w:pPr>
        <w:pStyle w:val="ConsPlusNormal"/>
        <w:jc w:val="both"/>
        <w:rPr>
          <w:rFonts w:ascii="Times New Roman" w:hAnsi="Times New Roman" w:cs="Times New Roman"/>
          <w:sz w:val="28"/>
          <w:szCs w:val="28"/>
        </w:rPr>
      </w:pPr>
    </w:p>
    <w:p w14:paraId="10080ABA"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 xml:space="preserve">В соответствии со </w:t>
      </w:r>
      <w:hyperlink r:id="rId62" w:history="1">
        <w:r w:rsidRPr="00AD0C4E">
          <w:rPr>
            <w:rFonts w:ascii="Times New Roman" w:hAnsi="Times New Roman" w:cs="Times New Roman"/>
            <w:sz w:val="28"/>
            <w:szCs w:val="28"/>
          </w:rPr>
          <w:t>Стратегией</w:t>
        </w:r>
      </w:hyperlink>
      <w:r w:rsidRPr="00AD0C4E">
        <w:rPr>
          <w:rFonts w:ascii="Times New Roman" w:hAnsi="Times New Roman" w:cs="Times New Roman"/>
          <w:sz w:val="28"/>
          <w:szCs w:val="28"/>
        </w:rPr>
        <w:t xml:space="preserve"> социально-экономического развития Курской области на период до 2030 года одним из приоритетных направлений развития региона является создание условий для улучшения качества жизни граждан Курской области, в том числе за счет развития туристско-рекреационного потенциала области, а также обеспечения качества и доступности туристских услуг.</w:t>
      </w:r>
    </w:p>
    <w:p w14:paraId="1F9049E1"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Курская область обладает значительным туристско-рекреационным потенциалом и базовой инфраструктурой, что позволяет развивать самые различные виды туризма: культурно-познавательный, военно-</w:t>
      </w:r>
      <w:r w:rsidRPr="00AD0C4E">
        <w:rPr>
          <w:rFonts w:ascii="Times New Roman" w:hAnsi="Times New Roman" w:cs="Times New Roman"/>
          <w:sz w:val="28"/>
          <w:szCs w:val="28"/>
        </w:rPr>
        <w:lastRenderedPageBreak/>
        <w:t>историч</w:t>
      </w:r>
      <w:r>
        <w:rPr>
          <w:rFonts w:ascii="Times New Roman" w:hAnsi="Times New Roman" w:cs="Times New Roman"/>
          <w:sz w:val="28"/>
          <w:szCs w:val="28"/>
        </w:rPr>
        <w:t>еский, религиозный, событийный,</w:t>
      </w:r>
      <w:r w:rsidRPr="00AD0C4E">
        <w:rPr>
          <w:rFonts w:ascii="Times New Roman" w:hAnsi="Times New Roman" w:cs="Times New Roman"/>
          <w:sz w:val="28"/>
          <w:szCs w:val="28"/>
        </w:rPr>
        <w:t xml:space="preserve"> экологический, спортивный.</w:t>
      </w:r>
    </w:p>
    <w:p w14:paraId="7D6EFB13"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Наибольшее количество объектов, представляющих интерес для туристов, сосредоточено на территории г. Курска, Рыльского, Льговского, Золотухинского, Поныровского, Железногорского и Суджанского районов.</w:t>
      </w:r>
    </w:p>
    <w:p w14:paraId="25A30CE7"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Наличие уникальных памятников истории и культуры, высокого природно-рекреационного потенциала области, сильных культурных традиций создает благоприятные предпосылки для динамичного развития туристической отрасли в нашем регионе.</w:t>
      </w:r>
    </w:p>
    <w:p w14:paraId="7B32BD46"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Не все имеющиеся туристские ресурсы области используются в полном объеме из-за наличия следующих факторов, препятствующих реализации ее туристского потенциала:</w:t>
      </w:r>
    </w:p>
    <w:p w14:paraId="649431F2"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низкий уровень развития туристской инфраструктуры (в том числе недостаточность средств размещения туристского класса, неудовлетворительное состояние многих туристских объектов показа, отсутствие качественной придорожной инфраструктуры);</w:t>
      </w:r>
    </w:p>
    <w:p w14:paraId="244CF326" w14:textId="77777777" w:rsidR="00CE33C3" w:rsidRPr="00AD0C4E" w:rsidRDefault="00CE33C3" w:rsidP="00CE33C3">
      <w:pPr>
        <w:pStyle w:val="ConsPlusNormal"/>
        <w:ind w:firstLine="709"/>
        <w:jc w:val="both"/>
        <w:rPr>
          <w:rFonts w:ascii="Times New Roman" w:hAnsi="Times New Roman"/>
          <w:sz w:val="28"/>
          <w:szCs w:val="28"/>
        </w:rPr>
      </w:pPr>
      <w:r w:rsidRPr="00AD0C4E">
        <w:rPr>
          <w:rFonts w:ascii="Times New Roman" w:hAnsi="Times New Roman" w:cs="Times New Roman"/>
          <w:sz w:val="28"/>
          <w:szCs w:val="28"/>
        </w:rPr>
        <w:t xml:space="preserve">недостаточное продвижение туристского продукта Курской области на туристских рынках, </w:t>
      </w:r>
      <w:r w:rsidRPr="00AD0C4E">
        <w:rPr>
          <w:rFonts w:ascii="Times New Roman" w:hAnsi="Times New Roman"/>
          <w:sz w:val="28"/>
          <w:szCs w:val="28"/>
        </w:rPr>
        <w:t xml:space="preserve">а также </w:t>
      </w:r>
      <w:r w:rsidRPr="00AD0C4E">
        <w:rPr>
          <w:rFonts w:ascii="Times New Roman" w:hAnsi="Times New Roman" w:hint="eastAsia"/>
          <w:sz w:val="28"/>
          <w:szCs w:val="28"/>
        </w:rPr>
        <w:t>недостаточная</w:t>
      </w:r>
      <w:r w:rsidRPr="00AD0C4E">
        <w:rPr>
          <w:rFonts w:ascii="Times New Roman" w:hAnsi="Times New Roman"/>
          <w:sz w:val="28"/>
          <w:szCs w:val="28"/>
        </w:rPr>
        <w:t xml:space="preserve"> </w:t>
      </w:r>
      <w:r w:rsidRPr="00AD0C4E">
        <w:rPr>
          <w:rFonts w:ascii="Times New Roman" w:hAnsi="Times New Roman" w:hint="eastAsia"/>
          <w:sz w:val="28"/>
          <w:szCs w:val="28"/>
        </w:rPr>
        <w:t>информированность</w:t>
      </w:r>
      <w:r w:rsidRPr="00AD0C4E">
        <w:rPr>
          <w:rFonts w:ascii="Times New Roman" w:hAnsi="Times New Roman"/>
          <w:sz w:val="28"/>
          <w:szCs w:val="28"/>
        </w:rPr>
        <w:t xml:space="preserve"> </w:t>
      </w:r>
      <w:r w:rsidRPr="00AD0C4E">
        <w:rPr>
          <w:rFonts w:ascii="Times New Roman" w:hAnsi="Times New Roman" w:hint="eastAsia"/>
          <w:sz w:val="28"/>
          <w:szCs w:val="28"/>
        </w:rPr>
        <w:t>о</w:t>
      </w:r>
      <w:r w:rsidRPr="00AD0C4E">
        <w:rPr>
          <w:rFonts w:ascii="Times New Roman" w:hAnsi="Times New Roman"/>
          <w:sz w:val="28"/>
          <w:szCs w:val="28"/>
        </w:rPr>
        <w:t xml:space="preserve"> Курской области </w:t>
      </w:r>
      <w:r w:rsidRPr="00AD0C4E">
        <w:rPr>
          <w:rFonts w:ascii="Times New Roman" w:hAnsi="Times New Roman" w:hint="eastAsia"/>
          <w:sz w:val="28"/>
          <w:szCs w:val="28"/>
        </w:rPr>
        <w:t>как</w:t>
      </w:r>
      <w:r w:rsidRPr="00AD0C4E">
        <w:rPr>
          <w:rFonts w:ascii="Times New Roman" w:hAnsi="Times New Roman"/>
          <w:sz w:val="28"/>
          <w:szCs w:val="28"/>
        </w:rPr>
        <w:t xml:space="preserve"> </w:t>
      </w:r>
      <w:r w:rsidRPr="00AD0C4E">
        <w:rPr>
          <w:rFonts w:ascii="Times New Roman" w:hAnsi="Times New Roman" w:hint="eastAsia"/>
          <w:sz w:val="28"/>
          <w:szCs w:val="28"/>
        </w:rPr>
        <w:t>туристском</w:t>
      </w:r>
      <w:r w:rsidRPr="00AD0C4E">
        <w:rPr>
          <w:rFonts w:ascii="Times New Roman" w:hAnsi="Times New Roman"/>
          <w:sz w:val="28"/>
          <w:szCs w:val="28"/>
        </w:rPr>
        <w:t xml:space="preserve"> </w:t>
      </w:r>
      <w:r w:rsidRPr="00AD0C4E">
        <w:rPr>
          <w:rFonts w:ascii="Times New Roman" w:hAnsi="Times New Roman" w:hint="eastAsia"/>
          <w:sz w:val="28"/>
          <w:szCs w:val="28"/>
        </w:rPr>
        <w:t>направлении</w:t>
      </w:r>
      <w:r w:rsidRPr="00AD0C4E">
        <w:rPr>
          <w:rFonts w:ascii="Times New Roman" w:hAnsi="Times New Roman"/>
          <w:sz w:val="28"/>
          <w:szCs w:val="28"/>
        </w:rPr>
        <w:t>;</w:t>
      </w:r>
    </w:p>
    <w:p w14:paraId="3718B14D"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hint="eastAsia"/>
          <w:szCs w:val="28"/>
        </w:rPr>
        <w:t>недостаточное</w:t>
      </w:r>
      <w:r w:rsidRPr="00AD0C4E">
        <w:rPr>
          <w:rFonts w:ascii="Times New Roman" w:hAnsi="Times New Roman"/>
          <w:szCs w:val="28"/>
        </w:rPr>
        <w:t xml:space="preserve"> </w:t>
      </w:r>
      <w:r w:rsidRPr="00AD0C4E">
        <w:rPr>
          <w:rFonts w:ascii="Times New Roman" w:hAnsi="Times New Roman" w:hint="eastAsia"/>
          <w:szCs w:val="28"/>
        </w:rPr>
        <w:t>разнообразие</w:t>
      </w:r>
      <w:r w:rsidRPr="00AD0C4E">
        <w:rPr>
          <w:rFonts w:ascii="Times New Roman" w:hAnsi="Times New Roman"/>
          <w:szCs w:val="28"/>
        </w:rPr>
        <w:t xml:space="preserve"> </w:t>
      </w:r>
      <w:r w:rsidRPr="00AD0C4E">
        <w:rPr>
          <w:rFonts w:ascii="Times New Roman" w:hAnsi="Times New Roman" w:hint="eastAsia"/>
          <w:szCs w:val="28"/>
        </w:rPr>
        <w:t>туристского</w:t>
      </w:r>
      <w:r w:rsidRPr="00AD0C4E">
        <w:rPr>
          <w:rFonts w:ascii="Times New Roman" w:hAnsi="Times New Roman"/>
          <w:szCs w:val="28"/>
        </w:rPr>
        <w:t xml:space="preserve"> </w:t>
      </w:r>
      <w:r w:rsidRPr="00AD0C4E">
        <w:rPr>
          <w:rFonts w:ascii="Times New Roman" w:hAnsi="Times New Roman" w:hint="eastAsia"/>
          <w:szCs w:val="28"/>
        </w:rPr>
        <w:t>продукта</w:t>
      </w:r>
      <w:r w:rsidRPr="00AD0C4E">
        <w:rPr>
          <w:rFonts w:ascii="Times New Roman" w:hAnsi="Times New Roman"/>
          <w:szCs w:val="28"/>
        </w:rPr>
        <w:t>;</w:t>
      </w:r>
    </w:p>
    <w:p w14:paraId="4956AF2A"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hint="eastAsia"/>
          <w:szCs w:val="28"/>
        </w:rPr>
        <w:t>слабое</w:t>
      </w:r>
      <w:r w:rsidRPr="00AD0C4E">
        <w:rPr>
          <w:rFonts w:ascii="Times New Roman" w:hAnsi="Times New Roman"/>
          <w:szCs w:val="28"/>
        </w:rPr>
        <w:t xml:space="preserve"> </w:t>
      </w:r>
      <w:r w:rsidRPr="00AD0C4E">
        <w:rPr>
          <w:rFonts w:ascii="Times New Roman" w:hAnsi="Times New Roman" w:hint="eastAsia"/>
          <w:szCs w:val="28"/>
        </w:rPr>
        <w:t>использование</w:t>
      </w:r>
      <w:r w:rsidRPr="00AD0C4E">
        <w:rPr>
          <w:rFonts w:ascii="Times New Roman" w:hAnsi="Times New Roman"/>
          <w:szCs w:val="28"/>
        </w:rPr>
        <w:t xml:space="preserve"> </w:t>
      </w:r>
      <w:r w:rsidRPr="00AD0C4E">
        <w:rPr>
          <w:rFonts w:ascii="Times New Roman" w:hAnsi="Times New Roman" w:hint="eastAsia"/>
          <w:szCs w:val="28"/>
        </w:rPr>
        <w:t>возможностей</w:t>
      </w:r>
      <w:r w:rsidRPr="00AD0C4E">
        <w:rPr>
          <w:rFonts w:ascii="Times New Roman" w:hAnsi="Times New Roman"/>
          <w:szCs w:val="28"/>
        </w:rPr>
        <w:t xml:space="preserve"> </w:t>
      </w:r>
      <w:r w:rsidRPr="00AD0C4E">
        <w:rPr>
          <w:rFonts w:ascii="Times New Roman" w:hAnsi="Times New Roman" w:hint="eastAsia"/>
          <w:szCs w:val="28"/>
        </w:rPr>
        <w:t>туризма</w:t>
      </w:r>
      <w:r w:rsidRPr="00AD0C4E">
        <w:rPr>
          <w:rFonts w:ascii="Times New Roman" w:hAnsi="Times New Roman"/>
          <w:szCs w:val="28"/>
        </w:rPr>
        <w:t xml:space="preserve"> </w:t>
      </w:r>
      <w:r w:rsidRPr="00AD0C4E">
        <w:rPr>
          <w:rFonts w:ascii="Times New Roman" w:hAnsi="Times New Roman" w:hint="eastAsia"/>
          <w:szCs w:val="28"/>
        </w:rPr>
        <w:t>выходного</w:t>
      </w:r>
      <w:r w:rsidRPr="00AD0C4E">
        <w:rPr>
          <w:rFonts w:ascii="Times New Roman" w:hAnsi="Times New Roman"/>
          <w:szCs w:val="28"/>
        </w:rPr>
        <w:t xml:space="preserve"> </w:t>
      </w:r>
      <w:r w:rsidRPr="00AD0C4E">
        <w:rPr>
          <w:rFonts w:ascii="Times New Roman" w:hAnsi="Times New Roman" w:hint="eastAsia"/>
          <w:szCs w:val="28"/>
        </w:rPr>
        <w:t>дня</w:t>
      </w:r>
      <w:r w:rsidRPr="00AD0C4E">
        <w:rPr>
          <w:rFonts w:ascii="Times New Roman" w:hAnsi="Times New Roman"/>
          <w:szCs w:val="28"/>
        </w:rPr>
        <w:t>;</w:t>
      </w:r>
    </w:p>
    <w:p w14:paraId="1D8AB015"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hint="eastAsia"/>
          <w:szCs w:val="28"/>
        </w:rPr>
        <w:t>недостаточное</w:t>
      </w:r>
      <w:r w:rsidRPr="00AD0C4E">
        <w:rPr>
          <w:rFonts w:ascii="Times New Roman" w:hAnsi="Times New Roman"/>
          <w:szCs w:val="28"/>
        </w:rPr>
        <w:t xml:space="preserve"> </w:t>
      </w:r>
      <w:r w:rsidRPr="00AD0C4E">
        <w:rPr>
          <w:rFonts w:ascii="Times New Roman" w:hAnsi="Times New Roman" w:hint="eastAsia"/>
          <w:szCs w:val="28"/>
        </w:rPr>
        <w:t>использование</w:t>
      </w:r>
      <w:r w:rsidRPr="00AD0C4E">
        <w:rPr>
          <w:rFonts w:ascii="Times New Roman" w:hAnsi="Times New Roman"/>
          <w:szCs w:val="28"/>
        </w:rPr>
        <w:t xml:space="preserve"> </w:t>
      </w:r>
      <w:r w:rsidRPr="00AD0C4E">
        <w:rPr>
          <w:rFonts w:ascii="Times New Roman" w:hAnsi="Times New Roman" w:hint="eastAsia"/>
          <w:szCs w:val="28"/>
        </w:rPr>
        <w:t>фестивального</w:t>
      </w:r>
      <w:r w:rsidRPr="00AD0C4E">
        <w:rPr>
          <w:rFonts w:ascii="Times New Roman" w:hAnsi="Times New Roman"/>
          <w:szCs w:val="28"/>
        </w:rPr>
        <w:t xml:space="preserve">, </w:t>
      </w:r>
      <w:r w:rsidRPr="00AD0C4E">
        <w:rPr>
          <w:rFonts w:ascii="Times New Roman" w:hAnsi="Times New Roman" w:hint="eastAsia"/>
          <w:szCs w:val="28"/>
        </w:rPr>
        <w:t>ярмарочного</w:t>
      </w:r>
      <w:r w:rsidRPr="00AD0C4E">
        <w:rPr>
          <w:rFonts w:ascii="Times New Roman" w:hAnsi="Times New Roman"/>
          <w:szCs w:val="28"/>
        </w:rPr>
        <w:t xml:space="preserve">, </w:t>
      </w:r>
      <w:r w:rsidRPr="00AD0C4E">
        <w:rPr>
          <w:rFonts w:ascii="Times New Roman" w:hAnsi="Times New Roman" w:hint="eastAsia"/>
          <w:szCs w:val="28"/>
        </w:rPr>
        <w:t>выставочного</w:t>
      </w:r>
      <w:r w:rsidRPr="00AD0C4E">
        <w:rPr>
          <w:rFonts w:ascii="Times New Roman" w:hAnsi="Times New Roman"/>
          <w:szCs w:val="28"/>
        </w:rPr>
        <w:t xml:space="preserve"> </w:t>
      </w:r>
      <w:r w:rsidRPr="00AD0C4E">
        <w:rPr>
          <w:rFonts w:ascii="Times New Roman" w:hAnsi="Times New Roman" w:hint="eastAsia"/>
          <w:szCs w:val="28"/>
        </w:rPr>
        <w:t>потенциала</w:t>
      </w:r>
      <w:r w:rsidRPr="00AD0C4E">
        <w:rPr>
          <w:rFonts w:ascii="Times New Roman" w:hAnsi="Times New Roman"/>
          <w:szCs w:val="28"/>
        </w:rPr>
        <w:t xml:space="preserve"> </w:t>
      </w:r>
      <w:r w:rsidRPr="00AD0C4E">
        <w:rPr>
          <w:rFonts w:ascii="Times New Roman" w:hAnsi="Times New Roman" w:hint="eastAsia"/>
          <w:szCs w:val="28"/>
        </w:rPr>
        <w:t>в</w:t>
      </w:r>
      <w:r w:rsidRPr="00AD0C4E">
        <w:rPr>
          <w:rFonts w:ascii="Times New Roman" w:hAnsi="Times New Roman"/>
          <w:szCs w:val="28"/>
        </w:rPr>
        <w:t xml:space="preserve"> </w:t>
      </w:r>
      <w:r w:rsidRPr="00AD0C4E">
        <w:rPr>
          <w:rFonts w:ascii="Times New Roman" w:hAnsi="Times New Roman" w:hint="eastAsia"/>
          <w:szCs w:val="28"/>
        </w:rPr>
        <w:t>туристских</w:t>
      </w:r>
      <w:r w:rsidRPr="00AD0C4E">
        <w:rPr>
          <w:rFonts w:ascii="Times New Roman" w:hAnsi="Times New Roman"/>
          <w:szCs w:val="28"/>
        </w:rPr>
        <w:t xml:space="preserve"> </w:t>
      </w:r>
      <w:r w:rsidRPr="00AD0C4E">
        <w:rPr>
          <w:rFonts w:ascii="Times New Roman" w:hAnsi="Times New Roman" w:hint="eastAsia"/>
          <w:szCs w:val="28"/>
        </w:rPr>
        <w:t>целях</w:t>
      </w:r>
      <w:r w:rsidRPr="00AD0C4E">
        <w:rPr>
          <w:rFonts w:ascii="Times New Roman" w:hAnsi="Times New Roman"/>
          <w:szCs w:val="28"/>
        </w:rPr>
        <w:t xml:space="preserve"> (</w:t>
      </w:r>
      <w:r w:rsidRPr="00AD0C4E">
        <w:rPr>
          <w:rFonts w:ascii="Times New Roman" w:hAnsi="Times New Roman" w:hint="eastAsia"/>
          <w:szCs w:val="28"/>
        </w:rPr>
        <w:t>событийный</w:t>
      </w:r>
      <w:r w:rsidRPr="00AD0C4E">
        <w:rPr>
          <w:rFonts w:ascii="Times New Roman" w:hAnsi="Times New Roman"/>
          <w:szCs w:val="28"/>
        </w:rPr>
        <w:t xml:space="preserve"> </w:t>
      </w:r>
      <w:r w:rsidRPr="00AD0C4E">
        <w:rPr>
          <w:rFonts w:ascii="Times New Roman" w:hAnsi="Times New Roman" w:hint="eastAsia"/>
          <w:szCs w:val="28"/>
        </w:rPr>
        <w:t>туризм</w:t>
      </w:r>
      <w:r w:rsidRPr="00AD0C4E">
        <w:rPr>
          <w:rFonts w:ascii="Times New Roman" w:hAnsi="Times New Roman"/>
          <w:szCs w:val="28"/>
        </w:rPr>
        <w:t>).</w:t>
      </w:r>
    </w:p>
    <w:p w14:paraId="6C91D697"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 xml:space="preserve">Развитие внутреннего и въездного туризма возможно при достижении соответствия уровня развития туристской индустрии уровню имеющегося туристского потенциала путем объединения усилий органов государственной власти Курской области, органов местного самоуправления, общественных объединений, всех заинтересованных организаций, а также отдельных граждан. При этом возможны следующие положительные </w:t>
      </w:r>
      <w:r>
        <w:rPr>
          <w:rFonts w:ascii="Times New Roman" w:hAnsi="Times New Roman" w:cs="Times New Roman"/>
          <w:sz w:val="28"/>
          <w:szCs w:val="28"/>
        </w:rPr>
        <w:t>результаты</w:t>
      </w:r>
      <w:r w:rsidRPr="00AD0C4E">
        <w:rPr>
          <w:rFonts w:ascii="Times New Roman" w:hAnsi="Times New Roman" w:cs="Times New Roman"/>
          <w:sz w:val="28"/>
          <w:szCs w:val="28"/>
        </w:rPr>
        <w:t>:</w:t>
      </w:r>
    </w:p>
    <w:p w14:paraId="31E24B34"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увеличение доходов предприятий, населения, бюджетов разных уровней;</w:t>
      </w:r>
    </w:p>
    <w:p w14:paraId="516BD68B"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возрождение местных культурных ценностей, развитие традиций, обычаев, народных ремесел;</w:t>
      </w:r>
    </w:p>
    <w:p w14:paraId="3112655E"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оживление местной культурной жизни;</w:t>
      </w:r>
    </w:p>
    <w:p w14:paraId="29C79CF1"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повышение привлекательности Курской области для туристов;</w:t>
      </w:r>
    </w:p>
    <w:p w14:paraId="69DCA290"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стимулирование развития смежных отраслей;</w:t>
      </w:r>
    </w:p>
    <w:p w14:paraId="5055666C"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совершенствование инфраструктуры, системы коммунальных объектов и служб, а также здравоохранения, безопасности и правопорядка;</w:t>
      </w:r>
    </w:p>
    <w:p w14:paraId="77471D97"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дополнительные возможности для подготовки квалифицированных специалистов;</w:t>
      </w:r>
    </w:p>
    <w:p w14:paraId="7E471A52"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создание новых форм досуга, которыми могут воспользоваться как местные жители, так и туристы.</w:t>
      </w:r>
    </w:p>
    <w:p w14:paraId="08C9AE5C"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Результат реализации подпрограммы в сфере туризма позволит к концу 202</w:t>
      </w:r>
      <w:r w:rsidR="00923F02">
        <w:rPr>
          <w:rFonts w:ascii="Times New Roman" w:hAnsi="Times New Roman" w:cs="Times New Roman"/>
          <w:sz w:val="28"/>
          <w:szCs w:val="28"/>
        </w:rPr>
        <w:t>5</w:t>
      </w:r>
      <w:r w:rsidRPr="00AD0C4E">
        <w:rPr>
          <w:rFonts w:ascii="Times New Roman" w:hAnsi="Times New Roman" w:cs="Times New Roman"/>
          <w:sz w:val="28"/>
          <w:szCs w:val="28"/>
        </w:rPr>
        <w:t xml:space="preserve"> года повысить конкурентоспособность регионального </w:t>
      </w:r>
      <w:r w:rsidRPr="00AD0C4E">
        <w:rPr>
          <w:rFonts w:ascii="Times New Roman" w:hAnsi="Times New Roman" w:cs="Times New Roman"/>
          <w:sz w:val="28"/>
          <w:szCs w:val="28"/>
        </w:rPr>
        <w:lastRenderedPageBreak/>
        <w:t>туристского рынка, а также удовлетворить потребности российских и иностранных граждан в качественных туристских услугах.</w:t>
      </w:r>
    </w:p>
    <w:p w14:paraId="3C32A88F"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 xml:space="preserve">В результате выполнения мероприятий подпрограммы ожидается увеличение туристского потока на территории Курской области, а также </w:t>
      </w:r>
      <w:r w:rsidRPr="00AD0C4E">
        <w:rPr>
          <w:rFonts w:ascii="Times New Roman" w:hAnsi="Times New Roman" w:cs="Times New Roman"/>
          <w:sz w:val="28"/>
        </w:rPr>
        <w:t>увеличение посещаемости туристско-информационного портала.</w:t>
      </w:r>
    </w:p>
    <w:p w14:paraId="7E794512"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Туристско-рекреационный комплекс Курской области за счет реализации подпрограммы получит существенное развитие, появятся новые объекты туристской инфраструктуры, повысится качество оказания туристских услуг, а также будет решена задача продвижения регионального туристского продукта на туристском рынке, что приведет к росту потребления качественных государственных услуг в сфере туризма.</w:t>
      </w:r>
    </w:p>
    <w:p w14:paraId="0D5BBC8D"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Экономический эффект будет достигнут за счет увеличения доходов предприятий, населения, бюджетов разных уровней, повышения привлекательности Курской области для туристов, увеличения въездного туристского потока в регион.</w:t>
      </w:r>
    </w:p>
    <w:p w14:paraId="135D2E30"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Таким образом, в Курской области к 202</w:t>
      </w:r>
      <w:r w:rsidR="00923F02">
        <w:rPr>
          <w:rFonts w:ascii="Times New Roman" w:hAnsi="Times New Roman" w:cs="Times New Roman"/>
          <w:sz w:val="28"/>
          <w:szCs w:val="28"/>
        </w:rPr>
        <w:t>5</w:t>
      </w:r>
      <w:r w:rsidRPr="00AD0C4E">
        <w:rPr>
          <w:rFonts w:ascii="Times New Roman" w:hAnsi="Times New Roman" w:cs="Times New Roman"/>
          <w:sz w:val="28"/>
          <w:szCs w:val="28"/>
        </w:rPr>
        <w:t xml:space="preserve"> году должны произойти изменения, затрагивающие туристскую отрасль в целом, включая формирование новых туристских продуктов, повышение качества обслуживания и совершенствование туристской инфраструктуры, цифровизации отрасли.</w:t>
      </w:r>
    </w:p>
    <w:p w14:paraId="78C1AD6B" w14:textId="77777777" w:rsidR="00CE33C3" w:rsidRPr="00AD0C4E" w:rsidRDefault="00CE33C3" w:rsidP="00CE33C3">
      <w:pPr>
        <w:pStyle w:val="ConsPlusNormal"/>
        <w:jc w:val="both"/>
        <w:rPr>
          <w:rFonts w:ascii="Times New Roman" w:hAnsi="Times New Roman" w:cs="Times New Roman"/>
          <w:sz w:val="28"/>
          <w:szCs w:val="28"/>
        </w:rPr>
      </w:pPr>
    </w:p>
    <w:p w14:paraId="3926D4BD"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2. Приоритеты государственной политики в сфере реализации подпрограммы 5, цели, задачи и показатели (индикаторы) достижения целей и решения задач, описание основных ожидаемых результатов реализации подпрограммы программы</w:t>
      </w:r>
    </w:p>
    <w:p w14:paraId="21BC1BAC" w14:textId="77777777" w:rsidR="00CE33C3" w:rsidRPr="00AD0C4E" w:rsidRDefault="00CE33C3" w:rsidP="00CE33C3">
      <w:pPr>
        <w:pStyle w:val="ConsPlusNormal"/>
        <w:jc w:val="both"/>
        <w:rPr>
          <w:rFonts w:ascii="Times New Roman" w:hAnsi="Times New Roman" w:cs="Times New Roman"/>
          <w:sz w:val="28"/>
          <w:szCs w:val="28"/>
        </w:rPr>
      </w:pPr>
    </w:p>
    <w:p w14:paraId="487E5420" w14:textId="77777777" w:rsidR="00CE33C3" w:rsidRPr="00AD0C4E" w:rsidRDefault="00CE33C3" w:rsidP="00CE33C3">
      <w:pPr>
        <w:ind w:firstLine="709"/>
        <w:jc w:val="both"/>
        <w:rPr>
          <w:rFonts w:ascii="Times New Roman" w:hAnsi="Times New Roman"/>
        </w:rPr>
      </w:pPr>
      <w:r w:rsidRPr="00AD0C4E">
        <w:rPr>
          <w:rFonts w:ascii="Times New Roman" w:hAnsi="Times New Roman"/>
        </w:rPr>
        <w:t>Приоритеты и цели государственной политики в сфере туризма на территории Курской области определены следующими документами стратегического планирования и нормативными правовыми актами Российской Федерации и Курской области:</w:t>
      </w:r>
    </w:p>
    <w:p w14:paraId="316E23C5" w14:textId="77777777" w:rsidR="00CE33C3" w:rsidRPr="00AD0C4E" w:rsidRDefault="00CE33C3" w:rsidP="00CE33C3">
      <w:pPr>
        <w:ind w:firstLine="709"/>
        <w:jc w:val="both"/>
        <w:rPr>
          <w:rFonts w:ascii="Times New Roman" w:hAnsi="Times New Roman"/>
        </w:rPr>
      </w:pPr>
      <w:r w:rsidRPr="00AD0C4E">
        <w:rPr>
          <w:rFonts w:ascii="Times New Roman" w:hAnsi="Times New Roman"/>
        </w:rPr>
        <w:t>Федеральны</w:t>
      </w:r>
      <w:r>
        <w:rPr>
          <w:rFonts w:ascii="Times New Roman" w:hAnsi="Times New Roman"/>
        </w:rPr>
        <w:t>й</w:t>
      </w:r>
      <w:r w:rsidRPr="00AD0C4E">
        <w:rPr>
          <w:rFonts w:ascii="Times New Roman" w:hAnsi="Times New Roman"/>
        </w:rPr>
        <w:t xml:space="preserve"> закон от 24 ноября 1996 года №</w:t>
      </w:r>
      <w:r>
        <w:rPr>
          <w:rFonts w:ascii="Times New Roman" w:hAnsi="Times New Roman"/>
        </w:rPr>
        <w:t xml:space="preserve"> </w:t>
      </w:r>
      <w:r w:rsidRPr="00AD0C4E">
        <w:rPr>
          <w:rFonts w:ascii="Times New Roman" w:hAnsi="Times New Roman"/>
        </w:rPr>
        <w:t>132-ФЗ «Об основах туристской деятельности в Российской Федерации»;</w:t>
      </w:r>
    </w:p>
    <w:p w14:paraId="695F15BB" w14:textId="77777777" w:rsidR="00CE33C3" w:rsidRPr="00AD0C4E" w:rsidRDefault="00CE33C3" w:rsidP="00CE33C3">
      <w:pPr>
        <w:ind w:firstLine="709"/>
        <w:jc w:val="both"/>
        <w:rPr>
          <w:rFonts w:ascii="Times New Roman" w:hAnsi="Times New Roman"/>
        </w:rPr>
      </w:pPr>
      <w:r w:rsidRPr="00AD0C4E">
        <w:rPr>
          <w:rFonts w:ascii="Times New Roman" w:hAnsi="Times New Roman" w:hint="eastAsia"/>
        </w:rPr>
        <w:t>Федеральны</w:t>
      </w:r>
      <w:r>
        <w:rPr>
          <w:rFonts w:ascii="Times New Roman" w:hAnsi="Times New Roman" w:hint="eastAsia"/>
        </w:rPr>
        <w:t>й</w:t>
      </w:r>
      <w:r w:rsidRPr="00AD0C4E">
        <w:rPr>
          <w:rFonts w:ascii="Times New Roman" w:hAnsi="Times New Roman"/>
        </w:rPr>
        <w:t xml:space="preserve"> </w:t>
      </w:r>
      <w:r w:rsidRPr="00AD0C4E">
        <w:rPr>
          <w:rFonts w:ascii="Times New Roman" w:hAnsi="Times New Roman" w:hint="eastAsia"/>
        </w:rPr>
        <w:t>закон</w:t>
      </w:r>
      <w:r w:rsidRPr="00AD0C4E">
        <w:rPr>
          <w:rFonts w:ascii="Times New Roman" w:hAnsi="Times New Roman"/>
        </w:rPr>
        <w:t xml:space="preserve"> </w:t>
      </w:r>
      <w:r w:rsidRPr="00AD0C4E">
        <w:rPr>
          <w:rFonts w:ascii="Times New Roman" w:hAnsi="Times New Roman" w:hint="eastAsia"/>
        </w:rPr>
        <w:t>от</w:t>
      </w:r>
      <w:r w:rsidRPr="00AD0C4E">
        <w:rPr>
          <w:rFonts w:ascii="Times New Roman" w:hAnsi="Times New Roman"/>
        </w:rPr>
        <w:t xml:space="preserve"> 13 </w:t>
      </w:r>
      <w:r w:rsidRPr="00AD0C4E">
        <w:rPr>
          <w:rFonts w:ascii="Times New Roman" w:hAnsi="Times New Roman" w:hint="eastAsia"/>
        </w:rPr>
        <w:t>июля</w:t>
      </w:r>
      <w:r w:rsidRPr="00AD0C4E">
        <w:rPr>
          <w:rFonts w:ascii="Times New Roman" w:hAnsi="Times New Roman"/>
        </w:rPr>
        <w:t xml:space="preserve"> 2020 года №</w:t>
      </w:r>
      <w:r>
        <w:rPr>
          <w:rFonts w:ascii="Times New Roman" w:hAnsi="Times New Roman"/>
        </w:rPr>
        <w:t xml:space="preserve"> </w:t>
      </w:r>
      <w:r w:rsidRPr="00AD0C4E">
        <w:rPr>
          <w:rFonts w:ascii="Times New Roman" w:hAnsi="Times New Roman"/>
        </w:rPr>
        <w:t>189-</w:t>
      </w:r>
      <w:r w:rsidRPr="00AD0C4E">
        <w:rPr>
          <w:rFonts w:ascii="Times New Roman" w:hAnsi="Times New Roman" w:hint="eastAsia"/>
        </w:rPr>
        <w:t>ФЗ</w:t>
      </w:r>
      <w:r w:rsidRPr="00AD0C4E">
        <w:rPr>
          <w:rFonts w:ascii="Times New Roman" w:hAnsi="Times New Roman"/>
        </w:rPr>
        <w:t xml:space="preserve"> «</w:t>
      </w:r>
      <w:r w:rsidRPr="00AD0C4E">
        <w:rPr>
          <w:rFonts w:ascii="Times New Roman" w:hAnsi="Times New Roman" w:hint="eastAsia"/>
        </w:rPr>
        <w:t>О</w:t>
      </w:r>
      <w:r w:rsidRPr="00AD0C4E">
        <w:rPr>
          <w:rFonts w:ascii="Times New Roman" w:hAnsi="Times New Roman"/>
        </w:rPr>
        <w:t xml:space="preserve"> </w:t>
      </w:r>
      <w:r w:rsidRPr="00AD0C4E">
        <w:rPr>
          <w:rFonts w:ascii="Times New Roman" w:hAnsi="Times New Roman" w:hint="eastAsia"/>
        </w:rPr>
        <w:t>государственном</w:t>
      </w:r>
      <w:r w:rsidRPr="00AD0C4E">
        <w:rPr>
          <w:rFonts w:ascii="Times New Roman" w:hAnsi="Times New Roman"/>
        </w:rPr>
        <w:t xml:space="preserve"> (</w:t>
      </w:r>
      <w:r w:rsidRPr="00AD0C4E">
        <w:rPr>
          <w:rFonts w:ascii="Times New Roman" w:hAnsi="Times New Roman" w:hint="eastAsia"/>
        </w:rPr>
        <w:t>муниципальном</w:t>
      </w:r>
      <w:r w:rsidRPr="00AD0C4E">
        <w:rPr>
          <w:rFonts w:ascii="Times New Roman" w:hAnsi="Times New Roman"/>
        </w:rPr>
        <w:t xml:space="preserve">) </w:t>
      </w:r>
      <w:r w:rsidRPr="00AD0C4E">
        <w:rPr>
          <w:rFonts w:ascii="Times New Roman" w:hAnsi="Times New Roman" w:hint="eastAsia"/>
        </w:rPr>
        <w:t>социальном</w:t>
      </w:r>
      <w:r w:rsidRPr="00AD0C4E">
        <w:rPr>
          <w:rFonts w:ascii="Times New Roman" w:hAnsi="Times New Roman"/>
        </w:rPr>
        <w:t xml:space="preserve"> </w:t>
      </w:r>
      <w:r w:rsidRPr="00AD0C4E">
        <w:rPr>
          <w:rFonts w:ascii="Times New Roman" w:hAnsi="Times New Roman" w:hint="eastAsia"/>
        </w:rPr>
        <w:t>заказе</w:t>
      </w:r>
      <w:r w:rsidRPr="00AD0C4E">
        <w:rPr>
          <w:rFonts w:ascii="Times New Roman" w:hAnsi="Times New Roman"/>
        </w:rPr>
        <w:t xml:space="preserve"> </w:t>
      </w:r>
      <w:r w:rsidRPr="00AD0C4E">
        <w:rPr>
          <w:rFonts w:ascii="Times New Roman" w:hAnsi="Times New Roman" w:hint="eastAsia"/>
        </w:rPr>
        <w:t>на</w:t>
      </w:r>
      <w:r w:rsidRPr="00AD0C4E">
        <w:rPr>
          <w:rFonts w:ascii="Times New Roman" w:hAnsi="Times New Roman"/>
        </w:rPr>
        <w:t xml:space="preserve"> </w:t>
      </w:r>
      <w:r w:rsidRPr="00AD0C4E">
        <w:rPr>
          <w:rFonts w:ascii="Times New Roman" w:hAnsi="Times New Roman" w:hint="eastAsia"/>
        </w:rPr>
        <w:t>оказание</w:t>
      </w:r>
      <w:r w:rsidRPr="00AD0C4E">
        <w:rPr>
          <w:rFonts w:ascii="Times New Roman" w:hAnsi="Times New Roman"/>
        </w:rPr>
        <w:t xml:space="preserve"> </w:t>
      </w:r>
      <w:r w:rsidRPr="00AD0C4E">
        <w:rPr>
          <w:rFonts w:ascii="Times New Roman" w:hAnsi="Times New Roman" w:hint="eastAsia"/>
        </w:rPr>
        <w:t>государственных</w:t>
      </w:r>
      <w:r w:rsidRPr="00AD0C4E">
        <w:rPr>
          <w:rFonts w:ascii="Times New Roman" w:hAnsi="Times New Roman"/>
        </w:rPr>
        <w:t xml:space="preserve"> (</w:t>
      </w:r>
      <w:r w:rsidRPr="00AD0C4E">
        <w:rPr>
          <w:rFonts w:ascii="Times New Roman" w:hAnsi="Times New Roman" w:hint="eastAsia"/>
        </w:rPr>
        <w:t>муниципальных</w:t>
      </w:r>
      <w:r w:rsidRPr="00AD0C4E">
        <w:rPr>
          <w:rFonts w:ascii="Times New Roman" w:hAnsi="Times New Roman"/>
        </w:rPr>
        <w:t xml:space="preserve">) </w:t>
      </w:r>
      <w:r w:rsidRPr="00AD0C4E">
        <w:rPr>
          <w:rFonts w:ascii="Times New Roman" w:hAnsi="Times New Roman" w:hint="eastAsia"/>
        </w:rPr>
        <w:t>услуг</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социальной</w:t>
      </w:r>
      <w:r w:rsidRPr="00AD0C4E">
        <w:rPr>
          <w:rFonts w:ascii="Times New Roman" w:hAnsi="Times New Roman"/>
        </w:rPr>
        <w:t xml:space="preserve"> </w:t>
      </w:r>
      <w:r w:rsidRPr="00AD0C4E">
        <w:rPr>
          <w:rFonts w:ascii="Times New Roman" w:hAnsi="Times New Roman" w:hint="eastAsia"/>
        </w:rPr>
        <w:t>сфере</w:t>
      </w:r>
      <w:r w:rsidRPr="00AD0C4E">
        <w:rPr>
          <w:rFonts w:ascii="Times New Roman" w:hAnsi="Times New Roman"/>
        </w:rPr>
        <w:t>»;</w:t>
      </w:r>
    </w:p>
    <w:p w14:paraId="7FD1869D" w14:textId="77777777" w:rsidR="00CE33C3" w:rsidRPr="00AD0C4E" w:rsidRDefault="00CE33C3" w:rsidP="00CE33C3">
      <w:pPr>
        <w:ind w:firstLine="709"/>
        <w:jc w:val="both"/>
        <w:rPr>
          <w:rFonts w:ascii="Times New Roman" w:hAnsi="Times New Roman"/>
        </w:rPr>
      </w:pPr>
      <w:r w:rsidRPr="00AD0C4E">
        <w:rPr>
          <w:rFonts w:ascii="Times New Roman" w:hAnsi="Times New Roman" w:hint="eastAsia"/>
        </w:rPr>
        <w:t>Стратеги</w:t>
      </w:r>
      <w:r>
        <w:rPr>
          <w:rFonts w:ascii="Times New Roman" w:hAnsi="Times New Roman"/>
        </w:rPr>
        <w:t>я</w:t>
      </w:r>
      <w:r w:rsidRPr="00AD0C4E">
        <w:rPr>
          <w:rFonts w:ascii="Times New Roman" w:hAnsi="Times New Roman"/>
        </w:rPr>
        <w:t xml:space="preserve"> </w:t>
      </w:r>
      <w:r w:rsidRPr="00AD0C4E">
        <w:rPr>
          <w:rFonts w:ascii="Times New Roman" w:hAnsi="Times New Roman" w:hint="eastAsia"/>
        </w:rPr>
        <w:t>развития</w:t>
      </w:r>
      <w:r w:rsidRPr="00AD0C4E">
        <w:rPr>
          <w:rFonts w:ascii="Times New Roman" w:hAnsi="Times New Roman"/>
        </w:rPr>
        <w:t xml:space="preserve"> </w:t>
      </w:r>
      <w:r w:rsidRPr="00AD0C4E">
        <w:rPr>
          <w:rFonts w:ascii="Times New Roman" w:hAnsi="Times New Roman" w:hint="eastAsia"/>
        </w:rPr>
        <w:t>туризма</w:t>
      </w:r>
      <w:r w:rsidRPr="00AD0C4E">
        <w:rPr>
          <w:rFonts w:ascii="Times New Roman" w:hAnsi="Times New Roman"/>
        </w:rPr>
        <w:t xml:space="preserve"> </w:t>
      </w:r>
      <w:r w:rsidRPr="00AD0C4E">
        <w:rPr>
          <w:rFonts w:ascii="Times New Roman" w:hAnsi="Times New Roman" w:hint="eastAsia"/>
        </w:rPr>
        <w:t>в</w:t>
      </w:r>
      <w:r w:rsidRPr="00AD0C4E">
        <w:rPr>
          <w:rFonts w:ascii="Times New Roman" w:hAnsi="Times New Roman"/>
        </w:rPr>
        <w:t xml:space="preserve"> </w:t>
      </w:r>
      <w:r w:rsidRPr="00AD0C4E">
        <w:rPr>
          <w:rFonts w:ascii="Times New Roman" w:hAnsi="Times New Roman" w:hint="eastAsia"/>
        </w:rPr>
        <w:t>Российской</w:t>
      </w:r>
      <w:r w:rsidRPr="00AD0C4E">
        <w:rPr>
          <w:rFonts w:ascii="Times New Roman" w:hAnsi="Times New Roman"/>
        </w:rPr>
        <w:t xml:space="preserve"> </w:t>
      </w:r>
      <w:r w:rsidRPr="00AD0C4E">
        <w:rPr>
          <w:rFonts w:ascii="Times New Roman" w:hAnsi="Times New Roman" w:hint="eastAsia"/>
        </w:rPr>
        <w:t>Федерации</w:t>
      </w:r>
      <w:r w:rsidRPr="00AD0C4E">
        <w:rPr>
          <w:rFonts w:ascii="Times New Roman" w:hAnsi="Times New Roman"/>
        </w:rPr>
        <w:t xml:space="preserve"> </w:t>
      </w:r>
      <w:r w:rsidRPr="00AD0C4E">
        <w:rPr>
          <w:rFonts w:ascii="Times New Roman" w:hAnsi="Times New Roman" w:hint="eastAsia"/>
        </w:rPr>
        <w:t>на</w:t>
      </w:r>
      <w:r w:rsidRPr="00AD0C4E">
        <w:rPr>
          <w:rFonts w:ascii="Times New Roman" w:hAnsi="Times New Roman"/>
        </w:rPr>
        <w:t xml:space="preserve"> </w:t>
      </w:r>
      <w:r w:rsidRPr="00AD0C4E">
        <w:rPr>
          <w:rFonts w:ascii="Times New Roman" w:hAnsi="Times New Roman" w:hint="eastAsia"/>
        </w:rPr>
        <w:t>период</w:t>
      </w:r>
      <w:r w:rsidRPr="00AD0C4E">
        <w:rPr>
          <w:rFonts w:ascii="Times New Roman" w:hAnsi="Times New Roman"/>
        </w:rPr>
        <w:t xml:space="preserve"> </w:t>
      </w:r>
      <w:r w:rsidRPr="00AD0C4E">
        <w:rPr>
          <w:rFonts w:ascii="Times New Roman" w:hAnsi="Times New Roman" w:hint="eastAsia"/>
        </w:rPr>
        <w:t>до</w:t>
      </w:r>
      <w:r w:rsidRPr="00AD0C4E">
        <w:rPr>
          <w:rFonts w:ascii="Times New Roman" w:hAnsi="Times New Roman"/>
        </w:rPr>
        <w:t xml:space="preserve"> 2035 </w:t>
      </w:r>
      <w:r w:rsidRPr="00AD0C4E">
        <w:rPr>
          <w:rFonts w:ascii="Times New Roman" w:hAnsi="Times New Roman" w:hint="eastAsia"/>
        </w:rPr>
        <w:t>года</w:t>
      </w:r>
      <w:r w:rsidRPr="00AD0C4E">
        <w:rPr>
          <w:rFonts w:ascii="Times New Roman" w:hAnsi="Times New Roman"/>
        </w:rPr>
        <w:t xml:space="preserve">, </w:t>
      </w:r>
      <w:r w:rsidRPr="00AD0C4E">
        <w:rPr>
          <w:rFonts w:ascii="Times New Roman" w:hAnsi="Times New Roman" w:hint="eastAsia"/>
        </w:rPr>
        <w:t>утвержденн</w:t>
      </w:r>
      <w:r>
        <w:rPr>
          <w:rFonts w:ascii="Times New Roman" w:hAnsi="Times New Roman"/>
        </w:rPr>
        <w:t>ая</w:t>
      </w:r>
      <w:r w:rsidRPr="00AD0C4E">
        <w:rPr>
          <w:rFonts w:ascii="Times New Roman" w:hAnsi="Times New Roman"/>
        </w:rPr>
        <w:t xml:space="preserve"> </w:t>
      </w:r>
      <w:r w:rsidRPr="00AD0C4E">
        <w:rPr>
          <w:rFonts w:ascii="Times New Roman" w:hAnsi="Times New Roman" w:hint="eastAsia"/>
        </w:rPr>
        <w:t>распоряжением</w:t>
      </w:r>
      <w:r w:rsidRPr="00AD0C4E">
        <w:rPr>
          <w:rFonts w:ascii="Times New Roman" w:hAnsi="Times New Roman"/>
        </w:rPr>
        <w:t xml:space="preserve"> </w:t>
      </w:r>
      <w:r w:rsidRPr="00AD0C4E">
        <w:rPr>
          <w:rFonts w:ascii="Times New Roman" w:hAnsi="Times New Roman" w:hint="eastAsia"/>
        </w:rPr>
        <w:t>Правительства</w:t>
      </w:r>
      <w:r w:rsidRPr="00AD0C4E">
        <w:rPr>
          <w:rFonts w:ascii="Times New Roman" w:hAnsi="Times New Roman"/>
        </w:rPr>
        <w:t xml:space="preserve"> </w:t>
      </w:r>
      <w:r w:rsidRPr="00AD0C4E">
        <w:rPr>
          <w:rFonts w:ascii="Times New Roman" w:hAnsi="Times New Roman" w:hint="eastAsia"/>
        </w:rPr>
        <w:t>Российской</w:t>
      </w:r>
      <w:r w:rsidRPr="00AD0C4E">
        <w:rPr>
          <w:rFonts w:ascii="Times New Roman" w:hAnsi="Times New Roman"/>
        </w:rPr>
        <w:t xml:space="preserve"> </w:t>
      </w:r>
      <w:r w:rsidRPr="00AD0C4E">
        <w:rPr>
          <w:rFonts w:ascii="Times New Roman" w:hAnsi="Times New Roman" w:hint="eastAsia"/>
        </w:rPr>
        <w:t>Федерации</w:t>
      </w:r>
      <w:r w:rsidRPr="00AD0C4E">
        <w:rPr>
          <w:rFonts w:ascii="Times New Roman" w:hAnsi="Times New Roman"/>
        </w:rPr>
        <w:t xml:space="preserve"> </w:t>
      </w:r>
      <w:r w:rsidRPr="00AD0C4E">
        <w:rPr>
          <w:rFonts w:ascii="Times New Roman" w:hAnsi="Times New Roman" w:hint="eastAsia"/>
        </w:rPr>
        <w:t>от</w:t>
      </w:r>
      <w:r w:rsidRPr="00AD0C4E">
        <w:rPr>
          <w:rFonts w:ascii="Times New Roman" w:hAnsi="Times New Roman"/>
        </w:rPr>
        <w:t xml:space="preserve"> 20 сентября 2019 </w:t>
      </w:r>
      <w:r w:rsidRPr="00AD0C4E">
        <w:rPr>
          <w:rFonts w:ascii="Times New Roman" w:hAnsi="Times New Roman" w:hint="eastAsia"/>
        </w:rPr>
        <w:t>г</w:t>
      </w:r>
      <w:r>
        <w:rPr>
          <w:rFonts w:ascii="Times New Roman" w:hAnsi="Times New Roman"/>
        </w:rPr>
        <w:t>.</w:t>
      </w:r>
      <w:r w:rsidRPr="00AD0C4E">
        <w:rPr>
          <w:rFonts w:ascii="Times New Roman" w:hAnsi="Times New Roman"/>
        </w:rPr>
        <w:t xml:space="preserve"> </w:t>
      </w:r>
      <w:r w:rsidRPr="00AD0C4E">
        <w:rPr>
          <w:rFonts w:ascii="Times New Roman" w:hAnsi="Times New Roman" w:hint="eastAsia"/>
        </w:rPr>
        <w:t>№</w:t>
      </w:r>
      <w:r>
        <w:rPr>
          <w:rFonts w:ascii="Times New Roman" w:hAnsi="Times New Roman"/>
        </w:rPr>
        <w:t xml:space="preserve"> </w:t>
      </w:r>
      <w:r w:rsidRPr="00AD0C4E">
        <w:rPr>
          <w:rFonts w:ascii="Times New Roman" w:hAnsi="Times New Roman"/>
        </w:rPr>
        <w:t>2129-</w:t>
      </w:r>
      <w:r w:rsidRPr="00AD0C4E">
        <w:rPr>
          <w:rFonts w:ascii="Times New Roman" w:hAnsi="Times New Roman" w:hint="eastAsia"/>
        </w:rPr>
        <w:t>р</w:t>
      </w:r>
      <w:r w:rsidRPr="00AD0C4E">
        <w:rPr>
          <w:rFonts w:ascii="Times New Roman" w:hAnsi="Times New Roman"/>
        </w:rPr>
        <w:t>;</w:t>
      </w:r>
    </w:p>
    <w:p w14:paraId="24263384" w14:textId="77777777" w:rsidR="00CE33C3" w:rsidRPr="00AD0C4E" w:rsidRDefault="00CE33C3" w:rsidP="00CE33C3">
      <w:pPr>
        <w:ind w:firstLine="709"/>
        <w:jc w:val="both"/>
        <w:rPr>
          <w:rFonts w:ascii="Times New Roman" w:hAnsi="Times New Roman"/>
        </w:rPr>
      </w:pPr>
      <w:r w:rsidRPr="00AD0C4E">
        <w:rPr>
          <w:rFonts w:ascii="Times New Roman" w:hAnsi="Times New Roman"/>
        </w:rPr>
        <w:t>Стратеги</w:t>
      </w:r>
      <w:r>
        <w:rPr>
          <w:rFonts w:ascii="Times New Roman" w:hAnsi="Times New Roman"/>
        </w:rPr>
        <w:t>я</w:t>
      </w:r>
      <w:r w:rsidRPr="00AD0C4E">
        <w:rPr>
          <w:rFonts w:ascii="Times New Roman" w:hAnsi="Times New Roman"/>
        </w:rPr>
        <w:t xml:space="preserve"> социально-экономического развития Курской области до 2030 года, утвержденн</w:t>
      </w:r>
      <w:r>
        <w:rPr>
          <w:rFonts w:ascii="Times New Roman" w:hAnsi="Times New Roman"/>
        </w:rPr>
        <w:t>ая</w:t>
      </w:r>
      <w:r w:rsidRPr="00AD0C4E">
        <w:rPr>
          <w:rFonts w:ascii="Times New Roman" w:hAnsi="Times New Roman"/>
        </w:rPr>
        <w:t xml:space="preserve"> распоряжением Администрации Курской области от 02.12.2020 г</w:t>
      </w:r>
      <w:r>
        <w:rPr>
          <w:rFonts w:ascii="Times New Roman" w:hAnsi="Times New Roman"/>
        </w:rPr>
        <w:t>.</w:t>
      </w:r>
      <w:r w:rsidRPr="00AD0C4E">
        <w:rPr>
          <w:rFonts w:ascii="Times New Roman" w:hAnsi="Times New Roman"/>
        </w:rPr>
        <w:t xml:space="preserve"> №</w:t>
      </w:r>
      <w:r>
        <w:rPr>
          <w:rFonts w:ascii="Times New Roman" w:hAnsi="Times New Roman"/>
        </w:rPr>
        <w:t xml:space="preserve"> </w:t>
      </w:r>
      <w:r w:rsidRPr="00AD0C4E">
        <w:rPr>
          <w:rFonts w:ascii="Times New Roman" w:hAnsi="Times New Roman"/>
        </w:rPr>
        <w:t>733-ра.</w:t>
      </w:r>
    </w:p>
    <w:p w14:paraId="689319CE"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t>Государственная политика Курской области в сфере туризма направлена на содействие туристской деятельности и создание благоприятных условий для ее развития за счет:</w:t>
      </w:r>
    </w:p>
    <w:p w14:paraId="6E51DF48"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lastRenderedPageBreak/>
        <w:t>продвижения Курской области как комфортной и привлекательной территории для пребывания туристов;</w:t>
      </w:r>
    </w:p>
    <w:p w14:paraId="55EFB920"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t>обеспечения взаимодействия органов государственной власти Курской области и организаций, занимающихся формированием, продвижением и реализацией туристского продукта (в том числе, цифрового), а также деятельностью, смежной с туризмом и рекреационными услугами, в том числе в целях поддержки и реализации кластерных инициатив;</w:t>
      </w:r>
    </w:p>
    <w:p w14:paraId="689DF716"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t>стимулирования развития туризма в муниципальных образованиях Курской области, создания новых точек притяжения туристов и туристских маршрутов;</w:t>
      </w:r>
    </w:p>
    <w:p w14:paraId="0F1CE781"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t>создания условий для развития туристской и обеспечивающей инфраструктуры региона;</w:t>
      </w:r>
    </w:p>
    <w:p w14:paraId="62E9F18A"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t>включения мероприятий Курской области в перечень мероприятий государственных программ, национальных проектов, направленных на развитие туризма в Российской Федерации;</w:t>
      </w:r>
    </w:p>
    <w:p w14:paraId="43E42562"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t>создания условий для кадрового обеспечения развития туристской индустрии;</w:t>
      </w:r>
    </w:p>
    <w:p w14:paraId="227AE9CF" w14:textId="77777777" w:rsidR="00CE33C3" w:rsidRPr="00AD0C4E" w:rsidRDefault="00CE33C3" w:rsidP="00CE33C3">
      <w:pPr>
        <w:ind w:firstLine="709"/>
        <w:jc w:val="both"/>
        <w:rPr>
          <w:rFonts w:ascii="Times New Roman" w:hAnsi="Times New Roman"/>
          <w:szCs w:val="28"/>
        </w:rPr>
      </w:pPr>
      <w:r w:rsidRPr="00AD0C4E">
        <w:rPr>
          <w:rFonts w:ascii="Times New Roman" w:hAnsi="Times New Roman"/>
          <w:szCs w:val="28"/>
        </w:rPr>
        <w:t>содействия повышению качества туристских услуг и их доступности.</w:t>
      </w:r>
    </w:p>
    <w:p w14:paraId="60686F6E"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Целями подпрограммы 5 являются:</w:t>
      </w:r>
    </w:p>
    <w:p w14:paraId="2187C8DF" w14:textId="77777777" w:rsidR="00CE33C3" w:rsidRPr="0047472F" w:rsidRDefault="00CE33C3" w:rsidP="00CE33C3">
      <w:pPr>
        <w:pStyle w:val="ConsPlusNormal"/>
        <w:ind w:firstLine="709"/>
        <w:jc w:val="both"/>
        <w:rPr>
          <w:rFonts w:ascii="Times New Roman" w:hAnsi="Times New Roman" w:cs="Times New Roman"/>
          <w:sz w:val="28"/>
        </w:rPr>
      </w:pPr>
      <w:r w:rsidRPr="0047472F">
        <w:rPr>
          <w:rFonts w:ascii="Times New Roman" w:hAnsi="Times New Roman" w:cs="Times New Roman" w:hint="eastAsia"/>
          <w:sz w:val="28"/>
        </w:rPr>
        <w:t>создание</w:t>
      </w:r>
      <w:r w:rsidRPr="0047472F">
        <w:rPr>
          <w:rFonts w:ascii="Times New Roman" w:hAnsi="Times New Roman" w:cs="Times New Roman"/>
          <w:sz w:val="28"/>
        </w:rPr>
        <w:t xml:space="preserve"> </w:t>
      </w:r>
      <w:r w:rsidRPr="0047472F">
        <w:rPr>
          <w:rFonts w:ascii="Times New Roman" w:hAnsi="Times New Roman" w:cs="Times New Roman" w:hint="eastAsia"/>
          <w:sz w:val="28"/>
        </w:rPr>
        <w:t>условий</w:t>
      </w:r>
      <w:r w:rsidRPr="0047472F">
        <w:rPr>
          <w:rFonts w:ascii="Times New Roman" w:hAnsi="Times New Roman" w:cs="Times New Roman"/>
          <w:sz w:val="28"/>
        </w:rPr>
        <w:t xml:space="preserve"> </w:t>
      </w:r>
      <w:r w:rsidRPr="0047472F">
        <w:rPr>
          <w:rFonts w:ascii="Times New Roman" w:hAnsi="Times New Roman" w:cs="Times New Roman" w:hint="eastAsia"/>
          <w:sz w:val="28"/>
        </w:rPr>
        <w:t>для</w:t>
      </w:r>
      <w:r w:rsidRPr="0047472F">
        <w:rPr>
          <w:rFonts w:ascii="Times New Roman" w:hAnsi="Times New Roman" w:cs="Times New Roman"/>
          <w:sz w:val="28"/>
        </w:rPr>
        <w:t xml:space="preserve"> </w:t>
      </w:r>
      <w:r w:rsidRPr="0047472F">
        <w:rPr>
          <w:rFonts w:ascii="Times New Roman" w:hAnsi="Times New Roman" w:cs="Times New Roman" w:hint="eastAsia"/>
          <w:sz w:val="28"/>
        </w:rPr>
        <w:t>формирования</w:t>
      </w:r>
      <w:r w:rsidRPr="0047472F">
        <w:rPr>
          <w:rFonts w:ascii="Times New Roman" w:hAnsi="Times New Roman" w:cs="Times New Roman"/>
          <w:sz w:val="28"/>
        </w:rPr>
        <w:t xml:space="preserve"> </w:t>
      </w:r>
      <w:r w:rsidRPr="0047472F">
        <w:rPr>
          <w:rFonts w:ascii="Times New Roman" w:hAnsi="Times New Roman" w:cs="Times New Roman" w:hint="eastAsia"/>
          <w:sz w:val="28"/>
        </w:rPr>
        <w:t>и</w:t>
      </w:r>
      <w:r w:rsidRPr="0047472F">
        <w:rPr>
          <w:rFonts w:ascii="Times New Roman" w:hAnsi="Times New Roman" w:cs="Times New Roman"/>
          <w:sz w:val="28"/>
        </w:rPr>
        <w:t xml:space="preserve"> </w:t>
      </w:r>
      <w:r w:rsidRPr="0047472F">
        <w:rPr>
          <w:rFonts w:ascii="Times New Roman" w:hAnsi="Times New Roman" w:cs="Times New Roman" w:hint="eastAsia"/>
          <w:sz w:val="28"/>
        </w:rPr>
        <w:t>продвижения</w:t>
      </w:r>
      <w:r w:rsidRPr="0047472F">
        <w:rPr>
          <w:rFonts w:ascii="Times New Roman" w:hAnsi="Times New Roman" w:cs="Times New Roman"/>
          <w:sz w:val="28"/>
        </w:rPr>
        <w:t xml:space="preserve"> </w:t>
      </w:r>
      <w:r w:rsidRPr="0047472F">
        <w:rPr>
          <w:rFonts w:ascii="Times New Roman" w:hAnsi="Times New Roman" w:cs="Times New Roman" w:hint="eastAsia"/>
          <w:sz w:val="28"/>
        </w:rPr>
        <w:t>качественного</w:t>
      </w:r>
      <w:r w:rsidRPr="0047472F">
        <w:rPr>
          <w:rFonts w:ascii="Times New Roman" w:hAnsi="Times New Roman" w:cs="Times New Roman"/>
          <w:sz w:val="28"/>
        </w:rPr>
        <w:t xml:space="preserve"> </w:t>
      </w:r>
      <w:r w:rsidRPr="0047472F">
        <w:rPr>
          <w:rFonts w:ascii="Times New Roman" w:hAnsi="Times New Roman" w:cs="Times New Roman" w:hint="eastAsia"/>
          <w:sz w:val="28"/>
        </w:rPr>
        <w:t>и</w:t>
      </w:r>
      <w:r w:rsidRPr="0047472F">
        <w:rPr>
          <w:rFonts w:ascii="Times New Roman" w:hAnsi="Times New Roman" w:cs="Times New Roman"/>
          <w:sz w:val="28"/>
        </w:rPr>
        <w:t xml:space="preserve"> </w:t>
      </w:r>
      <w:r w:rsidRPr="0047472F">
        <w:rPr>
          <w:rFonts w:ascii="Times New Roman" w:hAnsi="Times New Roman" w:cs="Times New Roman" w:hint="eastAsia"/>
          <w:sz w:val="28"/>
        </w:rPr>
        <w:t>конкурентного</w:t>
      </w:r>
      <w:r w:rsidRPr="0047472F">
        <w:rPr>
          <w:rFonts w:ascii="Times New Roman" w:hAnsi="Times New Roman" w:cs="Times New Roman"/>
          <w:sz w:val="28"/>
        </w:rPr>
        <w:t xml:space="preserve"> </w:t>
      </w:r>
      <w:r w:rsidRPr="0047472F">
        <w:rPr>
          <w:rFonts w:ascii="Times New Roman" w:hAnsi="Times New Roman" w:cs="Times New Roman" w:hint="eastAsia"/>
          <w:sz w:val="28"/>
        </w:rPr>
        <w:t>туристского</w:t>
      </w:r>
      <w:r w:rsidRPr="0047472F">
        <w:rPr>
          <w:rFonts w:ascii="Times New Roman" w:hAnsi="Times New Roman" w:cs="Times New Roman"/>
          <w:sz w:val="28"/>
        </w:rPr>
        <w:t xml:space="preserve"> </w:t>
      </w:r>
      <w:r w:rsidRPr="0047472F">
        <w:rPr>
          <w:rFonts w:ascii="Times New Roman" w:hAnsi="Times New Roman" w:cs="Times New Roman" w:hint="eastAsia"/>
          <w:sz w:val="28"/>
        </w:rPr>
        <w:t>продукта</w:t>
      </w:r>
      <w:r w:rsidRPr="0047472F">
        <w:rPr>
          <w:rFonts w:ascii="Times New Roman" w:hAnsi="Times New Roman" w:cs="Times New Roman"/>
          <w:sz w:val="28"/>
        </w:rPr>
        <w:t>;</w:t>
      </w:r>
    </w:p>
    <w:p w14:paraId="7131DACA" w14:textId="77777777" w:rsidR="00CE33C3" w:rsidRPr="0047472F" w:rsidRDefault="00CE33C3" w:rsidP="00CE33C3">
      <w:pPr>
        <w:pStyle w:val="ConsPlusNormal"/>
        <w:ind w:firstLine="709"/>
        <w:jc w:val="both"/>
        <w:rPr>
          <w:rFonts w:ascii="Times New Roman" w:hAnsi="Times New Roman" w:cs="Times New Roman"/>
          <w:sz w:val="28"/>
          <w:szCs w:val="28"/>
          <w:highlight w:val="lightGray"/>
        </w:rPr>
      </w:pPr>
      <w:r w:rsidRPr="0047472F">
        <w:rPr>
          <w:rFonts w:ascii="Times New Roman" w:hAnsi="Times New Roman" w:cs="Times New Roman" w:hint="eastAsia"/>
          <w:sz w:val="28"/>
        </w:rPr>
        <w:t>увеличение</w:t>
      </w:r>
      <w:r w:rsidRPr="0047472F">
        <w:rPr>
          <w:rFonts w:ascii="Times New Roman" w:hAnsi="Times New Roman" w:cs="Times New Roman"/>
          <w:sz w:val="28"/>
        </w:rPr>
        <w:t xml:space="preserve"> </w:t>
      </w:r>
      <w:r w:rsidRPr="0047472F">
        <w:rPr>
          <w:rFonts w:ascii="Times New Roman" w:hAnsi="Times New Roman" w:cs="Times New Roman" w:hint="eastAsia"/>
          <w:sz w:val="28"/>
        </w:rPr>
        <w:t>туристского</w:t>
      </w:r>
      <w:r w:rsidRPr="0047472F">
        <w:rPr>
          <w:rFonts w:ascii="Times New Roman" w:hAnsi="Times New Roman" w:cs="Times New Roman"/>
          <w:sz w:val="28"/>
        </w:rPr>
        <w:t xml:space="preserve"> </w:t>
      </w:r>
      <w:r w:rsidRPr="0047472F">
        <w:rPr>
          <w:rFonts w:ascii="Times New Roman" w:hAnsi="Times New Roman" w:cs="Times New Roman" w:hint="eastAsia"/>
          <w:sz w:val="28"/>
        </w:rPr>
        <w:t>потока</w:t>
      </w:r>
      <w:r w:rsidRPr="0047472F">
        <w:rPr>
          <w:rFonts w:ascii="Times New Roman" w:hAnsi="Times New Roman" w:cs="Times New Roman"/>
          <w:sz w:val="28"/>
        </w:rPr>
        <w:t xml:space="preserve"> </w:t>
      </w:r>
      <w:r w:rsidRPr="0047472F">
        <w:rPr>
          <w:rFonts w:ascii="Times New Roman" w:hAnsi="Times New Roman" w:cs="Times New Roman" w:hint="eastAsia"/>
          <w:sz w:val="28"/>
        </w:rPr>
        <w:t>в</w:t>
      </w:r>
      <w:r w:rsidRPr="0047472F">
        <w:rPr>
          <w:rFonts w:ascii="Times New Roman" w:hAnsi="Times New Roman" w:cs="Times New Roman"/>
          <w:sz w:val="28"/>
        </w:rPr>
        <w:t xml:space="preserve"> </w:t>
      </w:r>
      <w:r w:rsidRPr="0047472F">
        <w:rPr>
          <w:rFonts w:ascii="Times New Roman" w:hAnsi="Times New Roman" w:cs="Times New Roman" w:hint="eastAsia"/>
          <w:sz w:val="28"/>
        </w:rPr>
        <w:t>Курскую</w:t>
      </w:r>
      <w:r w:rsidRPr="0047472F">
        <w:rPr>
          <w:rFonts w:ascii="Times New Roman" w:hAnsi="Times New Roman" w:cs="Times New Roman"/>
          <w:sz w:val="28"/>
        </w:rPr>
        <w:t xml:space="preserve"> </w:t>
      </w:r>
      <w:r w:rsidRPr="0047472F">
        <w:rPr>
          <w:rFonts w:ascii="Times New Roman" w:hAnsi="Times New Roman" w:cs="Times New Roman" w:hint="eastAsia"/>
          <w:sz w:val="28"/>
        </w:rPr>
        <w:t>область</w:t>
      </w:r>
      <w:r w:rsidRPr="0047472F">
        <w:rPr>
          <w:rFonts w:ascii="Times New Roman" w:hAnsi="Times New Roman" w:cs="Times New Roman"/>
          <w:sz w:val="28"/>
        </w:rPr>
        <w:t>.</w:t>
      </w:r>
    </w:p>
    <w:p w14:paraId="20A37809" w14:textId="77777777" w:rsidR="00CE33C3" w:rsidRPr="008C546B"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Для достижения целей подпрограм</w:t>
      </w:r>
      <w:r>
        <w:rPr>
          <w:rFonts w:ascii="Times New Roman" w:hAnsi="Times New Roman" w:cs="Times New Roman"/>
          <w:sz w:val="28"/>
          <w:szCs w:val="28"/>
        </w:rPr>
        <w:t>мы 5 необходимо решение следующей</w:t>
      </w:r>
      <w:r w:rsidRPr="00AD0C4E">
        <w:rPr>
          <w:rFonts w:ascii="Times New Roman" w:hAnsi="Times New Roman" w:cs="Times New Roman"/>
          <w:sz w:val="28"/>
          <w:szCs w:val="28"/>
        </w:rPr>
        <w:t xml:space="preserve"> задач</w:t>
      </w:r>
      <w:r>
        <w:rPr>
          <w:rFonts w:ascii="Times New Roman" w:hAnsi="Times New Roman" w:cs="Times New Roman"/>
          <w:sz w:val="28"/>
          <w:szCs w:val="28"/>
        </w:rPr>
        <w:t>и</w:t>
      </w:r>
      <w:r w:rsidRPr="008C546B">
        <w:rPr>
          <w:rFonts w:ascii="Times New Roman" w:hAnsi="Times New Roman" w:cs="Times New Roman" w:hint="eastAsia"/>
          <w:iCs/>
          <w:sz w:val="28"/>
        </w:rPr>
        <w:t xml:space="preserve"> </w:t>
      </w:r>
      <w:r>
        <w:rPr>
          <w:rFonts w:ascii="Times New Roman" w:hAnsi="Times New Roman" w:cs="Times New Roman" w:hint="eastAsia"/>
          <w:iCs/>
          <w:sz w:val="28"/>
        </w:rPr>
        <w:t>–</w:t>
      </w:r>
      <w:r>
        <w:rPr>
          <w:rFonts w:ascii="Times New Roman" w:hAnsi="Times New Roman" w:cs="Times New Roman"/>
          <w:iCs/>
          <w:sz w:val="28"/>
        </w:rPr>
        <w:t xml:space="preserve"> </w:t>
      </w:r>
      <w:r w:rsidRPr="008C546B">
        <w:rPr>
          <w:rFonts w:ascii="Times New Roman" w:hAnsi="Times New Roman" w:cs="Times New Roman" w:hint="eastAsia"/>
          <w:iCs/>
          <w:sz w:val="28"/>
        </w:rPr>
        <w:t>продвижение</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регионального</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турпродукта</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на</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российском</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и</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международном</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туристских</w:t>
      </w:r>
      <w:r w:rsidRPr="008C546B">
        <w:rPr>
          <w:rFonts w:ascii="Times New Roman" w:hAnsi="Times New Roman" w:cs="Times New Roman"/>
          <w:iCs/>
          <w:sz w:val="28"/>
        </w:rPr>
        <w:t xml:space="preserve"> </w:t>
      </w:r>
      <w:r w:rsidRPr="008C546B">
        <w:rPr>
          <w:rFonts w:ascii="Times New Roman" w:hAnsi="Times New Roman" w:cs="Times New Roman" w:hint="eastAsia"/>
          <w:iCs/>
          <w:sz w:val="28"/>
        </w:rPr>
        <w:t>рынках</w:t>
      </w:r>
      <w:r>
        <w:rPr>
          <w:rFonts w:ascii="Times New Roman" w:hAnsi="Times New Roman" w:cs="Times New Roman"/>
          <w:iCs/>
          <w:sz w:val="28"/>
        </w:rPr>
        <w:t>.</w:t>
      </w:r>
    </w:p>
    <w:p w14:paraId="3A40C677" w14:textId="77777777" w:rsidR="00CE33C3" w:rsidRPr="00AD0C4E" w:rsidRDefault="00CE33C3" w:rsidP="00CE33C3">
      <w:pPr>
        <w:shd w:val="clear" w:color="auto" w:fill="FFFFFF"/>
        <w:ind w:firstLine="709"/>
        <w:jc w:val="both"/>
        <w:rPr>
          <w:rFonts w:ascii="Times New Roman" w:hAnsi="Times New Roman"/>
        </w:rPr>
      </w:pPr>
      <w:r w:rsidRPr="00AD0C4E">
        <w:rPr>
          <w:rFonts w:ascii="Times New Roman" w:hAnsi="Times New Roman"/>
        </w:rPr>
        <w:t xml:space="preserve">Показателями </w:t>
      </w:r>
      <w:r>
        <w:rPr>
          <w:rFonts w:ascii="Times New Roman" w:hAnsi="Times New Roman"/>
        </w:rPr>
        <w:t xml:space="preserve">(индикаторами) </w:t>
      </w:r>
      <w:r w:rsidRPr="00AD0C4E">
        <w:rPr>
          <w:rFonts w:ascii="Times New Roman" w:hAnsi="Times New Roman"/>
        </w:rPr>
        <w:t>реализации подпрограммы 5 являются:</w:t>
      </w:r>
    </w:p>
    <w:p w14:paraId="620A8ADC" w14:textId="77777777" w:rsidR="00CE33C3"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посещаемость туристско-информационного портала;</w:t>
      </w:r>
    </w:p>
    <w:p w14:paraId="2571573B" w14:textId="77777777" w:rsidR="003423B6" w:rsidRPr="000022ED" w:rsidRDefault="003423B6" w:rsidP="003423B6">
      <w:pPr>
        <w:pStyle w:val="ConsPlusNormal"/>
        <w:ind w:left="106" w:right="79" w:firstLine="0"/>
        <w:jc w:val="both"/>
        <w:rPr>
          <w:rFonts w:ascii="Times New Roman" w:hAnsi="Times New Roman" w:cs="Times New Roman"/>
          <w:iCs/>
          <w:sz w:val="28"/>
          <w:szCs w:val="28"/>
        </w:rPr>
      </w:pPr>
      <w:r>
        <w:rPr>
          <w:rFonts w:ascii="Times New Roman" w:hAnsi="Times New Roman" w:cs="Times New Roman"/>
          <w:iCs/>
          <w:sz w:val="28"/>
          <w:szCs w:val="28"/>
        </w:rPr>
        <w:t>количество объектов, по которым проведены мероприятия по ремонту, содержанию и обслуживанию в рамках создания благоприятных условий для инфраструктуры туризма;</w:t>
      </w:r>
    </w:p>
    <w:p w14:paraId="38A3EF26" w14:textId="08DD4B38" w:rsidR="00194D51" w:rsidRPr="000022ED" w:rsidRDefault="00194D51" w:rsidP="00CE33C3">
      <w:pPr>
        <w:pStyle w:val="ConsPlusNormal"/>
        <w:ind w:firstLine="709"/>
        <w:jc w:val="both"/>
        <w:rPr>
          <w:rFonts w:ascii="Times New Roman" w:hAnsi="Times New Roman" w:cs="Times New Roman"/>
          <w:iCs/>
          <w:sz w:val="28"/>
          <w:szCs w:val="28"/>
        </w:rPr>
      </w:pPr>
      <w:r w:rsidRPr="000022ED">
        <w:rPr>
          <w:rFonts w:ascii="Times New Roman" w:hAnsi="Times New Roman" w:cs="Times New Roman" w:hint="eastAsia"/>
          <w:iCs/>
          <w:sz w:val="28"/>
          <w:szCs w:val="28"/>
        </w:rPr>
        <w:t>количество</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общественных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инициатив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направленных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на</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развитие</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туристической</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инфраструктуры</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обеспеченных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грантовой</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поддержкой</w:t>
      </w:r>
      <w:r w:rsidRPr="000022ED">
        <w:rPr>
          <w:rFonts w:ascii="Times New Roman" w:hAnsi="Times New Roman" w:cs="Times New Roman"/>
          <w:iCs/>
          <w:sz w:val="28"/>
          <w:szCs w:val="28"/>
        </w:rPr>
        <w:t>;</w:t>
      </w:r>
    </w:p>
    <w:p w14:paraId="2C9B64C2" w14:textId="33AEE622" w:rsidR="0013189D" w:rsidRDefault="0013189D" w:rsidP="00CE33C3">
      <w:pPr>
        <w:pStyle w:val="ConsPlusNormal"/>
        <w:ind w:firstLine="709"/>
        <w:jc w:val="both"/>
        <w:rPr>
          <w:rFonts w:ascii="Times New Roman" w:hAnsi="Times New Roman" w:cs="Times New Roman"/>
          <w:iCs/>
          <w:sz w:val="28"/>
          <w:szCs w:val="28"/>
        </w:rPr>
      </w:pPr>
      <w:r w:rsidRPr="000022ED">
        <w:rPr>
          <w:rFonts w:ascii="Times New Roman" w:hAnsi="Times New Roman" w:cs="Times New Roman" w:hint="eastAsia"/>
          <w:iCs/>
          <w:sz w:val="28"/>
          <w:szCs w:val="28"/>
        </w:rPr>
        <w:t>количество</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номеров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модульных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некапитальных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средствах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размещения</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введенных</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в</w:t>
      </w:r>
      <w:r w:rsidRPr="000022ED">
        <w:rPr>
          <w:rFonts w:ascii="Times New Roman" w:hAnsi="Times New Roman" w:cs="Times New Roman"/>
          <w:iCs/>
          <w:sz w:val="28"/>
          <w:szCs w:val="28"/>
        </w:rPr>
        <w:t xml:space="preserve"> </w:t>
      </w:r>
      <w:r w:rsidRPr="000022ED">
        <w:rPr>
          <w:rFonts w:ascii="Times New Roman" w:hAnsi="Times New Roman" w:cs="Times New Roman" w:hint="eastAsia"/>
          <w:iCs/>
          <w:sz w:val="28"/>
          <w:szCs w:val="28"/>
        </w:rPr>
        <w:t>эксплуатацию</w:t>
      </w:r>
      <w:r w:rsidRPr="000022ED">
        <w:rPr>
          <w:rFonts w:ascii="Times New Roman" w:hAnsi="Times New Roman" w:cs="Times New Roman"/>
          <w:iCs/>
          <w:sz w:val="28"/>
          <w:szCs w:val="28"/>
        </w:rPr>
        <w:t>;</w:t>
      </w:r>
    </w:p>
    <w:p w14:paraId="03B7A694" w14:textId="041A5A74" w:rsidR="00CE33C3" w:rsidRPr="008C546B" w:rsidRDefault="00CE33C3" w:rsidP="00CE33C3">
      <w:pPr>
        <w:pStyle w:val="ConsPlusNormal"/>
        <w:ind w:firstLine="709"/>
        <w:jc w:val="both"/>
        <w:rPr>
          <w:rFonts w:ascii="Times New Roman" w:hAnsi="Times New Roman" w:cs="Times New Roman"/>
          <w:iCs/>
          <w:sz w:val="28"/>
          <w:szCs w:val="28"/>
        </w:rPr>
      </w:pPr>
      <w:r w:rsidRPr="008C546B">
        <w:rPr>
          <w:rFonts w:ascii="Times New Roman" w:hAnsi="Times New Roman" w:cs="Times New Roman"/>
          <w:iCs/>
          <w:sz w:val="28"/>
          <w:szCs w:val="28"/>
        </w:rPr>
        <w:t>число потребителей туристского продукта.</w:t>
      </w:r>
    </w:p>
    <w:p w14:paraId="377E3BAE"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Ожидаемый результат реализации подпрограммы 5:</w:t>
      </w:r>
    </w:p>
    <w:p w14:paraId="00C459BB" w14:textId="77777777" w:rsidR="00CE33C3" w:rsidRPr="008C546B" w:rsidRDefault="00CE33C3" w:rsidP="00CE33C3">
      <w:pPr>
        <w:shd w:val="clear" w:color="auto" w:fill="FFFFFF"/>
        <w:ind w:right="175" w:firstLine="709"/>
        <w:jc w:val="both"/>
        <w:rPr>
          <w:rFonts w:ascii="Times New Roman" w:hAnsi="Times New Roman"/>
          <w:iCs/>
          <w:szCs w:val="28"/>
        </w:rPr>
      </w:pPr>
      <w:r w:rsidRPr="008C546B">
        <w:rPr>
          <w:rFonts w:ascii="Times New Roman" w:hAnsi="Times New Roman"/>
          <w:iCs/>
          <w:szCs w:val="28"/>
        </w:rPr>
        <w:t>увеличение посещаемости сайта туристско-информационного центра Курской области;</w:t>
      </w:r>
    </w:p>
    <w:p w14:paraId="07B31468" w14:textId="77777777" w:rsidR="00CE33C3" w:rsidRPr="008C546B" w:rsidRDefault="00CE33C3" w:rsidP="00CE33C3">
      <w:pPr>
        <w:shd w:val="clear" w:color="auto" w:fill="FFFFFF"/>
        <w:ind w:right="175" w:firstLine="709"/>
        <w:jc w:val="both"/>
        <w:rPr>
          <w:rFonts w:ascii="Times New Roman" w:hAnsi="Times New Roman"/>
          <w:iCs/>
          <w:szCs w:val="28"/>
        </w:rPr>
      </w:pPr>
      <w:r w:rsidRPr="008C546B">
        <w:rPr>
          <w:rFonts w:ascii="Times New Roman" w:hAnsi="Times New Roman"/>
          <w:iCs/>
          <w:szCs w:val="28"/>
        </w:rPr>
        <w:t>увеличение турпотока в Курскую область;</w:t>
      </w:r>
    </w:p>
    <w:p w14:paraId="7C229978" w14:textId="77777777" w:rsidR="00CE33C3" w:rsidRPr="008C546B" w:rsidRDefault="00CE33C3" w:rsidP="00CE33C3">
      <w:pPr>
        <w:shd w:val="clear" w:color="auto" w:fill="FFFFFF"/>
        <w:ind w:right="175" w:firstLine="709"/>
        <w:jc w:val="both"/>
        <w:rPr>
          <w:rFonts w:ascii="Times New Roman" w:hAnsi="Times New Roman"/>
          <w:iCs/>
          <w:szCs w:val="28"/>
        </w:rPr>
      </w:pPr>
      <w:r>
        <w:rPr>
          <w:rFonts w:ascii="Times New Roman" w:hAnsi="Times New Roman"/>
          <w:iCs/>
          <w:szCs w:val="28"/>
        </w:rPr>
        <w:t xml:space="preserve">поддержка </w:t>
      </w:r>
      <w:r w:rsidRPr="008C546B">
        <w:rPr>
          <w:rFonts w:ascii="Times New Roman" w:hAnsi="Times New Roman"/>
          <w:iCs/>
          <w:szCs w:val="28"/>
        </w:rPr>
        <w:t>общественных и предпринимательских инициатив, направленных на развитие регионального туризма;</w:t>
      </w:r>
    </w:p>
    <w:p w14:paraId="56668512" w14:textId="77777777" w:rsidR="00CE33C3" w:rsidRPr="008C546B" w:rsidRDefault="00CE33C3" w:rsidP="00CE33C3">
      <w:pPr>
        <w:shd w:val="clear" w:color="auto" w:fill="FFFFFF"/>
        <w:ind w:right="175" w:firstLine="709"/>
        <w:jc w:val="both"/>
        <w:rPr>
          <w:rFonts w:ascii="Times New Roman" w:hAnsi="Times New Roman"/>
          <w:iCs/>
          <w:szCs w:val="28"/>
        </w:rPr>
      </w:pPr>
      <w:r w:rsidRPr="008C546B">
        <w:rPr>
          <w:rFonts w:ascii="Times New Roman" w:hAnsi="Times New Roman"/>
          <w:iCs/>
          <w:szCs w:val="28"/>
        </w:rPr>
        <w:lastRenderedPageBreak/>
        <w:t xml:space="preserve">создание многообразного </w:t>
      </w:r>
      <w:r w:rsidRPr="008C546B">
        <w:rPr>
          <w:rFonts w:ascii="Times New Roman" w:hAnsi="Times New Roman" w:hint="eastAsia"/>
          <w:iCs/>
          <w:szCs w:val="28"/>
        </w:rPr>
        <w:t>качественного</w:t>
      </w:r>
      <w:r w:rsidRPr="008C546B">
        <w:rPr>
          <w:rFonts w:ascii="Times New Roman" w:hAnsi="Times New Roman"/>
          <w:iCs/>
          <w:szCs w:val="28"/>
        </w:rPr>
        <w:t xml:space="preserve"> и конкурентного </w:t>
      </w:r>
      <w:r w:rsidRPr="008C546B">
        <w:rPr>
          <w:rFonts w:ascii="Times New Roman" w:hAnsi="Times New Roman" w:hint="eastAsia"/>
          <w:iCs/>
          <w:szCs w:val="28"/>
        </w:rPr>
        <w:t>туристского</w:t>
      </w:r>
      <w:r w:rsidRPr="008C546B">
        <w:rPr>
          <w:rFonts w:ascii="Times New Roman" w:hAnsi="Times New Roman"/>
          <w:iCs/>
          <w:szCs w:val="28"/>
        </w:rPr>
        <w:t xml:space="preserve"> </w:t>
      </w:r>
      <w:r w:rsidRPr="008C546B">
        <w:rPr>
          <w:rFonts w:ascii="Times New Roman" w:hAnsi="Times New Roman" w:hint="eastAsia"/>
          <w:iCs/>
          <w:szCs w:val="28"/>
        </w:rPr>
        <w:t>продукта</w:t>
      </w:r>
      <w:r w:rsidRPr="008C546B">
        <w:rPr>
          <w:rFonts w:ascii="Times New Roman" w:hAnsi="Times New Roman"/>
          <w:iCs/>
          <w:szCs w:val="28"/>
        </w:rPr>
        <w:t>;</w:t>
      </w:r>
    </w:p>
    <w:p w14:paraId="360BD822" w14:textId="77777777" w:rsidR="00CE33C3" w:rsidRPr="008C546B" w:rsidRDefault="00CE33C3" w:rsidP="00CE33C3">
      <w:pPr>
        <w:shd w:val="clear" w:color="auto" w:fill="FFFFFF"/>
        <w:ind w:right="175" w:firstLine="709"/>
        <w:jc w:val="both"/>
        <w:rPr>
          <w:rFonts w:ascii="Times New Roman" w:hAnsi="Times New Roman"/>
          <w:iCs/>
          <w:szCs w:val="28"/>
        </w:rPr>
      </w:pPr>
      <w:r w:rsidRPr="008C546B">
        <w:rPr>
          <w:rFonts w:ascii="Times New Roman" w:hAnsi="Times New Roman"/>
          <w:iCs/>
          <w:szCs w:val="28"/>
        </w:rPr>
        <w:t>развитие инфраструктуры туризма Курской области;</w:t>
      </w:r>
    </w:p>
    <w:p w14:paraId="7F6F6CF6" w14:textId="77777777" w:rsidR="00CE33C3" w:rsidRPr="008C546B" w:rsidRDefault="00CE33C3" w:rsidP="00CE33C3">
      <w:pPr>
        <w:pStyle w:val="ConsPlusNormal"/>
        <w:ind w:firstLine="709"/>
        <w:jc w:val="both"/>
        <w:rPr>
          <w:rFonts w:ascii="Times New Roman" w:hAnsi="Times New Roman" w:cs="Times New Roman"/>
          <w:sz w:val="28"/>
          <w:szCs w:val="28"/>
        </w:rPr>
      </w:pPr>
      <w:r w:rsidRPr="008C546B">
        <w:rPr>
          <w:rFonts w:ascii="Times New Roman" w:hAnsi="Times New Roman"/>
          <w:iCs/>
          <w:sz w:val="28"/>
          <w:szCs w:val="28"/>
        </w:rPr>
        <w:t>создание в регионе новых точек туристского притяжения.</w:t>
      </w:r>
    </w:p>
    <w:p w14:paraId="70B406AF" w14:textId="77777777" w:rsidR="00CE33C3" w:rsidRPr="008C546B" w:rsidRDefault="00CE33C3" w:rsidP="00CE33C3">
      <w:pPr>
        <w:pStyle w:val="ConsPlusNormal"/>
        <w:ind w:firstLine="709"/>
        <w:jc w:val="both"/>
        <w:rPr>
          <w:rFonts w:ascii="Times New Roman" w:hAnsi="Times New Roman" w:cs="Times New Roman"/>
          <w:sz w:val="28"/>
          <w:szCs w:val="28"/>
        </w:rPr>
      </w:pPr>
      <w:r w:rsidRPr="008C546B">
        <w:rPr>
          <w:rFonts w:ascii="Times New Roman" w:hAnsi="Times New Roman" w:cs="Times New Roman"/>
          <w:sz w:val="28"/>
          <w:szCs w:val="28"/>
        </w:rPr>
        <w:t xml:space="preserve">Срок реализации подпрограммы 5: </w:t>
      </w:r>
    </w:p>
    <w:p w14:paraId="45716860" w14:textId="77777777" w:rsidR="00CE33C3" w:rsidRPr="008C546B" w:rsidRDefault="00CE33C3" w:rsidP="00CE33C3">
      <w:pPr>
        <w:pStyle w:val="ConsPlusNormal"/>
        <w:ind w:firstLine="709"/>
        <w:jc w:val="both"/>
        <w:rPr>
          <w:rFonts w:ascii="Times New Roman" w:hAnsi="Times New Roman" w:cs="Times New Roman"/>
          <w:sz w:val="28"/>
          <w:szCs w:val="28"/>
        </w:rPr>
      </w:pPr>
      <w:r w:rsidRPr="008C546B">
        <w:rPr>
          <w:rFonts w:ascii="Times New Roman" w:hAnsi="Times New Roman" w:cs="Times New Roman"/>
          <w:sz w:val="28"/>
          <w:szCs w:val="28"/>
        </w:rPr>
        <w:t>2022 - 202</w:t>
      </w:r>
      <w:r w:rsidR="00923F02">
        <w:rPr>
          <w:rFonts w:ascii="Times New Roman" w:hAnsi="Times New Roman" w:cs="Times New Roman"/>
          <w:sz w:val="28"/>
          <w:szCs w:val="28"/>
        </w:rPr>
        <w:t>5</w:t>
      </w:r>
      <w:r w:rsidRPr="008C546B">
        <w:rPr>
          <w:rFonts w:ascii="Times New Roman" w:hAnsi="Times New Roman" w:cs="Times New Roman"/>
          <w:sz w:val="28"/>
          <w:szCs w:val="28"/>
        </w:rPr>
        <w:t xml:space="preserve"> годы, в один этап.</w:t>
      </w:r>
    </w:p>
    <w:p w14:paraId="2ABE0E02" w14:textId="77777777" w:rsidR="00CE33C3" w:rsidRPr="00AD0C4E" w:rsidRDefault="00CE33C3" w:rsidP="00CE33C3">
      <w:pPr>
        <w:pStyle w:val="ConsPlusNormal"/>
        <w:jc w:val="both"/>
        <w:rPr>
          <w:rFonts w:ascii="Times New Roman" w:hAnsi="Times New Roman" w:cs="Times New Roman"/>
          <w:sz w:val="28"/>
          <w:szCs w:val="28"/>
        </w:rPr>
      </w:pPr>
    </w:p>
    <w:p w14:paraId="582C221D"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3. Характеристика структурных элементов подпрограммы 5</w:t>
      </w:r>
    </w:p>
    <w:p w14:paraId="3025A600" w14:textId="77777777" w:rsidR="00CE33C3" w:rsidRPr="00AD0C4E" w:rsidRDefault="00CE33C3" w:rsidP="00CE33C3">
      <w:pPr>
        <w:pStyle w:val="ConsPlusNormal"/>
        <w:ind w:firstLine="709"/>
        <w:jc w:val="both"/>
        <w:rPr>
          <w:rFonts w:ascii="Times New Roman" w:hAnsi="Times New Roman" w:cs="Times New Roman"/>
          <w:sz w:val="28"/>
          <w:szCs w:val="28"/>
        </w:rPr>
      </w:pPr>
    </w:p>
    <w:p w14:paraId="2F5E2452" w14:textId="77777777" w:rsidR="00CE33C3" w:rsidRPr="00AD0C4E" w:rsidRDefault="00CE33C3" w:rsidP="00CE33C3">
      <w:pPr>
        <w:shd w:val="clear" w:color="auto" w:fill="FFFFFF"/>
        <w:ind w:firstLine="709"/>
        <w:jc w:val="both"/>
        <w:rPr>
          <w:rFonts w:ascii="Times New Roman" w:hAnsi="Times New Roman"/>
          <w:bCs/>
          <w:szCs w:val="32"/>
        </w:rPr>
      </w:pPr>
      <w:r w:rsidRPr="00AD0C4E">
        <w:rPr>
          <w:rFonts w:ascii="Times New Roman" w:hAnsi="Times New Roman"/>
          <w:bCs/>
          <w:szCs w:val="32"/>
        </w:rPr>
        <w:t xml:space="preserve">Для достижения целей и решения задач подпрограммы планируется осуществление </w:t>
      </w:r>
      <w:r w:rsidRPr="00AD0C4E">
        <w:rPr>
          <w:rFonts w:ascii="Times New Roman" w:hAnsi="Times New Roman"/>
        </w:rPr>
        <w:t xml:space="preserve">структурных элементов подпрограммы </w:t>
      </w:r>
      <w:r w:rsidRPr="00AD0C4E">
        <w:rPr>
          <w:rFonts w:ascii="Times New Roman" w:hAnsi="Times New Roman"/>
          <w:bCs/>
          <w:szCs w:val="32"/>
        </w:rPr>
        <w:t xml:space="preserve">с учетом направлений деятельности. </w:t>
      </w:r>
    </w:p>
    <w:p w14:paraId="49A41ADB" w14:textId="77777777" w:rsidR="00CE33C3" w:rsidRPr="008C546B" w:rsidRDefault="00CE33C3" w:rsidP="00CE33C3">
      <w:pPr>
        <w:pStyle w:val="ConsPlusNormal"/>
        <w:jc w:val="both"/>
        <w:rPr>
          <w:rFonts w:ascii="Times New Roman" w:hAnsi="Times New Roman" w:cs="Times New Roman"/>
          <w:sz w:val="28"/>
          <w:szCs w:val="28"/>
        </w:rPr>
      </w:pPr>
    </w:p>
    <w:p w14:paraId="37A71ED2" w14:textId="77777777" w:rsidR="00CE33C3" w:rsidRPr="008C546B" w:rsidRDefault="00CE33C3" w:rsidP="00CE33C3">
      <w:pPr>
        <w:shd w:val="clear" w:color="auto" w:fill="FFFFFF"/>
        <w:ind w:firstLine="709"/>
        <w:jc w:val="center"/>
        <w:rPr>
          <w:rFonts w:ascii="Times New Roman" w:hAnsi="Times New Roman"/>
          <w:bCs/>
          <w:szCs w:val="28"/>
        </w:rPr>
      </w:pPr>
      <w:r w:rsidRPr="008C546B">
        <w:rPr>
          <w:rFonts w:ascii="Times New Roman" w:hAnsi="Times New Roman"/>
          <w:bCs/>
          <w:szCs w:val="28"/>
        </w:rPr>
        <w:t>Основное мероприятие 5.01. Реализация комплекса мер, направленного на развитие внутреннего и въездного туризма в Курской области</w:t>
      </w:r>
    </w:p>
    <w:p w14:paraId="21564146" w14:textId="77777777" w:rsidR="00CE33C3" w:rsidRPr="008C546B" w:rsidRDefault="00CE33C3" w:rsidP="00CE33C3">
      <w:pPr>
        <w:shd w:val="clear" w:color="auto" w:fill="FFFFFF"/>
        <w:ind w:firstLine="709"/>
        <w:jc w:val="both"/>
        <w:rPr>
          <w:rFonts w:ascii="Times New Roman" w:hAnsi="Times New Roman"/>
          <w:bCs/>
          <w:strike/>
          <w:szCs w:val="28"/>
        </w:rPr>
      </w:pPr>
    </w:p>
    <w:p w14:paraId="0512CBE3" w14:textId="77777777" w:rsidR="00CE33C3" w:rsidRDefault="00CE33C3" w:rsidP="00CE33C3">
      <w:pPr>
        <w:shd w:val="clear" w:color="auto" w:fill="FFFFFF"/>
        <w:ind w:firstLine="709"/>
        <w:jc w:val="both"/>
        <w:rPr>
          <w:rFonts w:ascii="Times New Roman" w:hAnsi="Times New Roman"/>
          <w:bCs/>
          <w:szCs w:val="32"/>
        </w:rPr>
      </w:pPr>
      <w:r w:rsidRPr="008C546B">
        <w:rPr>
          <w:rFonts w:ascii="Times New Roman" w:hAnsi="Times New Roman"/>
          <w:bCs/>
          <w:szCs w:val="32"/>
        </w:rPr>
        <w:t>В рамках основного мероприятия будут осуществляться следующие мероприятия:</w:t>
      </w:r>
    </w:p>
    <w:p w14:paraId="66078F44" w14:textId="1E4B9BA2" w:rsidR="00D814A8" w:rsidRDefault="001D2AB6" w:rsidP="00CE33C3">
      <w:pPr>
        <w:shd w:val="clear" w:color="auto" w:fill="FFFFFF"/>
        <w:ind w:firstLine="709"/>
        <w:jc w:val="both"/>
        <w:rPr>
          <w:rFonts w:ascii="Times New Roman" w:hAnsi="Times New Roman"/>
          <w:bCs/>
          <w:szCs w:val="32"/>
        </w:rPr>
      </w:pPr>
      <w:r w:rsidRPr="003423B6">
        <w:rPr>
          <w:rFonts w:ascii="Times New Roman" w:hAnsi="Times New Roman"/>
        </w:rPr>
        <w:t>обеспечение деятельности</w:t>
      </w:r>
      <w:r w:rsidRPr="003423B6">
        <w:rPr>
          <w:rFonts w:ascii="Times New Roman" w:hAnsi="Times New Roman"/>
          <w:bCs/>
          <w:szCs w:val="28"/>
        </w:rPr>
        <w:t xml:space="preserve"> областного бюджетного учреждения «Туристстко-информационный центр Курской области»;</w:t>
      </w:r>
    </w:p>
    <w:p w14:paraId="3D247272" w14:textId="77777777" w:rsidR="00AF2805" w:rsidRPr="008C546B" w:rsidRDefault="00AF2805" w:rsidP="00CE33C3">
      <w:pPr>
        <w:shd w:val="clear" w:color="auto" w:fill="FFFFFF"/>
        <w:ind w:firstLine="709"/>
        <w:jc w:val="both"/>
        <w:rPr>
          <w:rFonts w:ascii="Times New Roman" w:hAnsi="Times New Roman"/>
        </w:rPr>
      </w:pPr>
      <w:r w:rsidRPr="00985739">
        <w:rPr>
          <w:rFonts w:ascii="Times New Roman" w:hAnsi="Times New Roman"/>
        </w:rPr>
        <w:t>обеспечение деятельности</w:t>
      </w:r>
      <w:r w:rsidRPr="00985739">
        <w:rPr>
          <w:rFonts w:ascii="Times New Roman" w:hAnsi="Times New Roman"/>
          <w:bCs/>
          <w:szCs w:val="28"/>
        </w:rPr>
        <w:t xml:space="preserve"> автономной некоммерческой организации «Центр развития туристических кластеров Курской области»;</w:t>
      </w:r>
    </w:p>
    <w:p w14:paraId="3A4754FC"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содействие оказанию муниципальных услуг (выполнение работ) и обеспечение деятельности муниципальных учреждений в сфере культуры и туризма;</w:t>
      </w:r>
    </w:p>
    <w:p w14:paraId="5D940BA8"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участие в выставках, ярмарках, конкурсах, конференциях, семинарах, фестивалях и иных мероприятиях в сфере туризма;</w:t>
      </w:r>
    </w:p>
    <w:p w14:paraId="13900A25"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разработка и издание рекламно-информационной, презентационной и сувенирной продукции;</w:t>
      </w:r>
    </w:p>
    <w:p w14:paraId="17E1E651"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публикации материалов о туристском потенциале Курской области в печатных и электронных средствах массовой информации;</w:t>
      </w:r>
    </w:p>
    <w:p w14:paraId="504D5FBB" w14:textId="77777777" w:rsidR="00CE33C3" w:rsidRPr="008C546B" w:rsidRDefault="00CE33C3" w:rsidP="00CE33C3">
      <w:pPr>
        <w:shd w:val="clear" w:color="auto" w:fill="FFFFFF"/>
        <w:ind w:firstLine="709"/>
        <w:jc w:val="both"/>
        <w:rPr>
          <w:rFonts w:ascii="Times New Roman" w:hAnsi="Times New Roman"/>
          <w:szCs w:val="28"/>
        </w:rPr>
      </w:pPr>
      <w:r w:rsidRPr="008C546B">
        <w:rPr>
          <w:rFonts w:ascii="Times New Roman" w:hAnsi="Times New Roman"/>
          <w:szCs w:val="28"/>
        </w:rPr>
        <w:t>организация единого информационного пространства (в том числе цифрового) в сфере туризма;</w:t>
      </w:r>
    </w:p>
    <w:p w14:paraId="435E6C83" w14:textId="77777777" w:rsidR="00CE33C3" w:rsidRPr="008C546B" w:rsidRDefault="00CE33C3" w:rsidP="00CE33C3">
      <w:pPr>
        <w:shd w:val="clear" w:color="auto" w:fill="FFFFFF"/>
        <w:ind w:firstLine="709"/>
        <w:jc w:val="both"/>
        <w:rPr>
          <w:rFonts w:ascii="Times New Roman" w:hAnsi="Times New Roman"/>
          <w:szCs w:val="28"/>
        </w:rPr>
      </w:pPr>
      <w:r w:rsidRPr="008C546B">
        <w:rPr>
          <w:rFonts w:ascii="Times New Roman" w:hAnsi="Times New Roman"/>
          <w:szCs w:val="28"/>
        </w:rPr>
        <w:t>проведение маркетинговых и статистических исследований туристского рынка, составление прогнозов и планов развития индустрии туризма;</w:t>
      </w:r>
    </w:p>
    <w:p w14:paraId="1875C6CB"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организация и реализация мероприятий региональных проектов, содействующих продвижению въездного и внутреннего туризма в Курской области, популяризации отдельных видов туризма, повышению качества туристских услуг</w:t>
      </w:r>
      <w:r>
        <w:rPr>
          <w:rFonts w:ascii="Times New Roman" w:hAnsi="Times New Roman"/>
        </w:rPr>
        <w:t>,</w:t>
      </w:r>
      <w:r w:rsidRPr="008C546B">
        <w:rPr>
          <w:rFonts w:ascii="Times New Roman" w:hAnsi="Times New Roman"/>
        </w:rPr>
        <w:t xml:space="preserve"> развитию инфраструктуры туризма.</w:t>
      </w:r>
    </w:p>
    <w:p w14:paraId="79580E1E"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Ожидаемые непосредственные результаты реализации мероприятия:</w:t>
      </w:r>
    </w:p>
    <w:p w14:paraId="422293D4" w14:textId="77777777" w:rsidR="00CE33C3" w:rsidRPr="008C546B" w:rsidRDefault="00CE33C3" w:rsidP="00CE33C3">
      <w:pPr>
        <w:ind w:firstLine="709"/>
        <w:jc w:val="both"/>
        <w:rPr>
          <w:rFonts w:ascii="Times New Roman" w:hAnsi="Times New Roman"/>
        </w:rPr>
      </w:pPr>
      <w:r w:rsidRPr="008C546B">
        <w:rPr>
          <w:rFonts w:ascii="Times New Roman" w:hAnsi="Times New Roman"/>
        </w:rPr>
        <w:t>увеличение туристского потока в Курскую область;</w:t>
      </w:r>
    </w:p>
    <w:p w14:paraId="438DFA77" w14:textId="77777777" w:rsidR="00CE33C3" w:rsidRPr="008C546B" w:rsidRDefault="00CE33C3" w:rsidP="00CE33C3">
      <w:pPr>
        <w:pStyle w:val="aff1"/>
        <w:shd w:val="clear" w:color="auto" w:fill="FFFFFF"/>
        <w:ind w:firstLine="709"/>
        <w:rPr>
          <w:rFonts w:ascii="Times New Roman" w:hAnsi="Times New Roman" w:cs="Times New Roman"/>
          <w:sz w:val="28"/>
          <w:szCs w:val="28"/>
        </w:rPr>
      </w:pPr>
      <w:r w:rsidRPr="008C546B">
        <w:rPr>
          <w:rFonts w:ascii="Times New Roman" w:hAnsi="Times New Roman" w:cs="Times New Roman"/>
          <w:sz w:val="28"/>
          <w:szCs w:val="28"/>
        </w:rPr>
        <w:t>повышение качества и доступности туристских услуг;</w:t>
      </w:r>
    </w:p>
    <w:p w14:paraId="38CE87E4" w14:textId="77777777" w:rsidR="00CE33C3" w:rsidRPr="008C546B" w:rsidRDefault="00CE33C3" w:rsidP="00CE33C3">
      <w:pPr>
        <w:ind w:firstLine="709"/>
        <w:jc w:val="both"/>
        <w:rPr>
          <w:rFonts w:ascii="Times New Roman" w:hAnsi="Times New Roman"/>
        </w:rPr>
      </w:pPr>
      <w:r w:rsidRPr="008C546B">
        <w:rPr>
          <w:rFonts w:ascii="Times New Roman" w:hAnsi="Times New Roman"/>
        </w:rPr>
        <w:lastRenderedPageBreak/>
        <w:t>создание и реализация новых туристских маршрутов на территории Курской области;</w:t>
      </w:r>
    </w:p>
    <w:p w14:paraId="663FF571" w14:textId="77777777" w:rsidR="00CE33C3" w:rsidRPr="008C546B" w:rsidRDefault="00CE33C3" w:rsidP="00CE33C3">
      <w:pPr>
        <w:ind w:firstLine="709"/>
        <w:jc w:val="both"/>
        <w:rPr>
          <w:rFonts w:ascii="Times New Roman" w:hAnsi="Times New Roman"/>
        </w:rPr>
      </w:pPr>
      <w:r w:rsidRPr="008C546B">
        <w:rPr>
          <w:rFonts w:ascii="Times New Roman" w:hAnsi="Times New Roman"/>
        </w:rPr>
        <w:t>расширение разнообразия предлагаемого туристского продукта;</w:t>
      </w:r>
    </w:p>
    <w:p w14:paraId="3EB7D20F" w14:textId="77777777" w:rsidR="00CE33C3" w:rsidRPr="008C546B" w:rsidRDefault="00CE33C3" w:rsidP="00CE33C3">
      <w:pPr>
        <w:ind w:firstLine="709"/>
        <w:jc w:val="both"/>
        <w:rPr>
          <w:rFonts w:ascii="Times New Roman" w:hAnsi="Times New Roman"/>
        </w:rPr>
      </w:pPr>
      <w:r w:rsidRPr="008C546B">
        <w:rPr>
          <w:rFonts w:ascii="Times New Roman" w:hAnsi="Times New Roman"/>
        </w:rPr>
        <w:t>увеличение количества информационных материалов о туристической привлекательности Курской области в средствах массовой информации;</w:t>
      </w:r>
    </w:p>
    <w:p w14:paraId="2D025368" w14:textId="77777777" w:rsidR="00CE33C3" w:rsidRPr="008C546B" w:rsidRDefault="00CE33C3" w:rsidP="00CE33C3">
      <w:pPr>
        <w:pStyle w:val="aff1"/>
        <w:shd w:val="clear" w:color="auto" w:fill="FFFFFF"/>
        <w:ind w:firstLine="709"/>
        <w:rPr>
          <w:rFonts w:ascii="Times New Roman" w:hAnsi="Times New Roman" w:cs="Times New Roman"/>
          <w:sz w:val="28"/>
          <w:szCs w:val="28"/>
        </w:rPr>
      </w:pPr>
      <w:r w:rsidRPr="008C546B">
        <w:rPr>
          <w:rFonts w:ascii="Times New Roman" w:hAnsi="Times New Roman" w:cs="Times New Roman"/>
          <w:sz w:val="28"/>
          <w:szCs w:val="28"/>
        </w:rPr>
        <w:t>рост востребованности в путешествиях по региону у населения.</w:t>
      </w:r>
    </w:p>
    <w:p w14:paraId="4D467AF9" w14:textId="77777777" w:rsidR="00CE33C3" w:rsidRPr="008C546B" w:rsidRDefault="003B326D" w:rsidP="00CE33C3">
      <w:pPr>
        <w:shd w:val="clear" w:color="auto" w:fill="FFFFFF"/>
        <w:ind w:firstLine="709"/>
        <w:jc w:val="both"/>
        <w:rPr>
          <w:rFonts w:ascii="Times New Roman" w:hAnsi="Times New Roman"/>
        </w:rPr>
      </w:pPr>
      <w:hyperlink w:anchor="sub_17032" w:history="1">
        <w:r w:rsidR="00CE33C3" w:rsidRPr="008C546B">
          <w:rPr>
            <w:rFonts w:ascii="Times New Roman" w:hAnsi="Times New Roman"/>
          </w:rPr>
          <w:t>Основное мероприятие 5.01</w:t>
        </w:r>
      </w:hyperlink>
      <w:r w:rsidR="00CE33C3" w:rsidRPr="008C546B">
        <w:rPr>
          <w:rFonts w:ascii="Times New Roman" w:hAnsi="Times New Roman"/>
        </w:rPr>
        <w:t xml:space="preserve"> направлено на достижение следующего показателя:</w:t>
      </w:r>
    </w:p>
    <w:p w14:paraId="23E87328"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количество лиц, размещенных в коллективных средствах размещения.</w:t>
      </w:r>
    </w:p>
    <w:p w14:paraId="27969110" w14:textId="77777777" w:rsidR="00AF2805" w:rsidRDefault="00AF2805" w:rsidP="00CE33C3">
      <w:pPr>
        <w:shd w:val="clear" w:color="auto" w:fill="FFFFFF"/>
        <w:ind w:firstLine="709"/>
        <w:jc w:val="both"/>
        <w:rPr>
          <w:rFonts w:ascii="Times New Roman" w:hAnsi="Times New Roman"/>
        </w:rPr>
      </w:pPr>
      <w:r w:rsidRPr="00985739">
        <w:rPr>
          <w:rFonts w:ascii="Times New Roman" w:hAnsi="Times New Roman"/>
        </w:rPr>
        <w:t>Исполнител</w:t>
      </w:r>
      <w:r w:rsidR="00985739" w:rsidRPr="00985739">
        <w:rPr>
          <w:rFonts w:ascii="Times New Roman" w:hAnsi="Times New Roman"/>
        </w:rPr>
        <w:t>и</w:t>
      </w:r>
      <w:r w:rsidRPr="00985739">
        <w:rPr>
          <w:rFonts w:ascii="Times New Roman" w:hAnsi="Times New Roman"/>
        </w:rPr>
        <w:t xml:space="preserve"> мероприятия: </w:t>
      </w:r>
      <w:r w:rsidRPr="00985739">
        <w:rPr>
          <w:rFonts w:ascii="Times New Roman" w:hAnsi="Times New Roman" w:hint="eastAsia"/>
          <w:szCs w:val="28"/>
        </w:rPr>
        <w:t>Минист</w:t>
      </w:r>
      <w:r w:rsidRPr="00985739">
        <w:rPr>
          <w:rFonts w:ascii="Times New Roman" w:hAnsi="Times New Roman"/>
          <w:szCs w:val="28"/>
        </w:rPr>
        <w:t>е</w:t>
      </w:r>
      <w:r w:rsidRPr="00985739">
        <w:rPr>
          <w:rFonts w:ascii="Times New Roman" w:hAnsi="Times New Roman" w:hint="eastAsia"/>
          <w:szCs w:val="28"/>
        </w:rPr>
        <w:t>р</w:t>
      </w:r>
      <w:r w:rsidRPr="00985739">
        <w:rPr>
          <w:rFonts w:ascii="Times New Roman" w:hAnsi="Times New Roman"/>
          <w:szCs w:val="28"/>
        </w:rPr>
        <w:t xml:space="preserve">ство </w:t>
      </w:r>
      <w:r w:rsidRPr="00985739">
        <w:rPr>
          <w:rFonts w:ascii="Times New Roman" w:hAnsi="Times New Roman" w:hint="eastAsia"/>
          <w:szCs w:val="28"/>
        </w:rPr>
        <w:t>приоритетных</w:t>
      </w:r>
      <w:r w:rsidRPr="00985739">
        <w:rPr>
          <w:rFonts w:ascii="Times New Roman" w:hAnsi="Times New Roman"/>
          <w:szCs w:val="28"/>
        </w:rPr>
        <w:t xml:space="preserve"> </w:t>
      </w:r>
      <w:r w:rsidRPr="00985739">
        <w:rPr>
          <w:rFonts w:ascii="Times New Roman" w:hAnsi="Times New Roman" w:hint="eastAsia"/>
          <w:szCs w:val="28"/>
        </w:rPr>
        <w:t>проектов</w:t>
      </w:r>
      <w:r w:rsidRPr="00985739">
        <w:rPr>
          <w:rFonts w:ascii="Times New Roman" w:hAnsi="Times New Roman"/>
          <w:szCs w:val="28"/>
        </w:rPr>
        <w:t xml:space="preserve"> </w:t>
      </w:r>
      <w:r w:rsidRPr="00985739">
        <w:rPr>
          <w:rFonts w:ascii="Times New Roman" w:hAnsi="Times New Roman" w:hint="eastAsia"/>
          <w:szCs w:val="28"/>
        </w:rPr>
        <w:t>развития</w:t>
      </w:r>
      <w:r w:rsidRPr="00985739">
        <w:rPr>
          <w:rFonts w:ascii="Times New Roman" w:hAnsi="Times New Roman"/>
          <w:szCs w:val="28"/>
        </w:rPr>
        <w:t xml:space="preserve"> </w:t>
      </w:r>
      <w:r w:rsidRPr="00985739">
        <w:rPr>
          <w:rFonts w:ascii="Times New Roman" w:hAnsi="Times New Roman" w:hint="eastAsia"/>
          <w:szCs w:val="28"/>
        </w:rPr>
        <w:t>территорий</w:t>
      </w:r>
      <w:r w:rsidRPr="00985739">
        <w:rPr>
          <w:rFonts w:ascii="Times New Roman" w:hAnsi="Times New Roman"/>
          <w:szCs w:val="28"/>
        </w:rPr>
        <w:t xml:space="preserve"> </w:t>
      </w:r>
      <w:r w:rsidRPr="00985739">
        <w:rPr>
          <w:rFonts w:ascii="Times New Roman" w:hAnsi="Times New Roman" w:hint="eastAsia"/>
          <w:szCs w:val="28"/>
        </w:rPr>
        <w:t>и</w:t>
      </w:r>
      <w:r w:rsidRPr="00985739">
        <w:rPr>
          <w:rFonts w:ascii="Times New Roman" w:hAnsi="Times New Roman"/>
          <w:szCs w:val="28"/>
        </w:rPr>
        <w:t xml:space="preserve"> </w:t>
      </w:r>
      <w:r w:rsidRPr="00985739">
        <w:rPr>
          <w:rFonts w:ascii="Times New Roman" w:hAnsi="Times New Roman" w:hint="eastAsia"/>
          <w:szCs w:val="28"/>
        </w:rPr>
        <w:t>туризма</w:t>
      </w:r>
      <w:r w:rsidRPr="00985739">
        <w:rPr>
          <w:rFonts w:ascii="Times New Roman" w:hAnsi="Times New Roman"/>
          <w:szCs w:val="28"/>
        </w:rPr>
        <w:t xml:space="preserve"> </w:t>
      </w:r>
      <w:r w:rsidRPr="00985739">
        <w:rPr>
          <w:rFonts w:ascii="Times New Roman" w:hAnsi="Times New Roman" w:hint="eastAsia"/>
          <w:szCs w:val="28"/>
        </w:rPr>
        <w:t>Курской</w:t>
      </w:r>
      <w:r w:rsidRPr="00985739">
        <w:rPr>
          <w:rFonts w:ascii="Times New Roman" w:hAnsi="Times New Roman"/>
          <w:szCs w:val="28"/>
        </w:rPr>
        <w:t xml:space="preserve"> </w:t>
      </w:r>
      <w:r w:rsidRPr="00985739">
        <w:rPr>
          <w:rFonts w:ascii="Times New Roman" w:hAnsi="Times New Roman" w:hint="eastAsia"/>
          <w:szCs w:val="28"/>
        </w:rPr>
        <w:t>области</w:t>
      </w:r>
      <w:r w:rsidRPr="00985739">
        <w:rPr>
          <w:rFonts w:ascii="Times New Roman" w:hAnsi="Times New Roman"/>
        </w:rPr>
        <w:t>, Министерство культуры Курской области.</w:t>
      </w:r>
    </w:p>
    <w:p w14:paraId="5647C9E2"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Срок реализации мероприятия: 2022-</w:t>
      </w:r>
      <w:r w:rsidRPr="008C546B">
        <w:rPr>
          <w:rFonts w:ascii="Times New Roman" w:hAnsi="Times New Roman"/>
          <w:bCs/>
        </w:rPr>
        <w:t>202</w:t>
      </w:r>
      <w:r w:rsidR="00923F02">
        <w:rPr>
          <w:rFonts w:ascii="Times New Roman" w:hAnsi="Times New Roman"/>
          <w:bCs/>
        </w:rPr>
        <w:t>5</w:t>
      </w:r>
      <w:r w:rsidRPr="008C546B">
        <w:rPr>
          <w:rFonts w:ascii="Times New Roman" w:hAnsi="Times New Roman"/>
        </w:rPr>
        <w:t xml:space="preserve"> годы.</w:t>
      </w:r>
    </w:p>
    <w:p w14:paraId="1B18D059" w14:textId="77777777" w:rsidR="00CE33C3" w:rsidRPr="00AD0C4E" w:rsidRDefault="00CE33C3" w:rsidP="00CE33C3">
      <w:pPr>
        <w:shd w:val="clear" w:color="auto" w:fill="FFFFFF"/>
        <w:ind w:firstLine="709"/>
        <w:jc w:val="both"/>
        <w:rPr>
          <w:rFonts w:ascii="Times New Roman" w:hAnsi="Times New Roman"/>
          <w:bCs/>
          <w:szCs w:val="28"/>
        </w:rPr>
      </w:pPr>
    </w:p>
    <w:p w14:paraId="21FDB9BB" w14:textId="77777777" w:rsidR="00CE33C3" w:rsidRPr="008C546B" w:rsidRDefault="00CE33C3" w:rsidP="00CE33C3">
      <w:pPr>
        <w:shd w:val="clear" w:color="auto" w:fill="FFFFFF"/>
        <w:ind w:firstLine="709"/>
        <w:jc w:val="center"/>
        <w:rPr>
          <w:rFonts w:ascii="Times New Roman" w:hAnsi="Times New Roman"/>
          <w:bCs/>
          <w:szCs w:val="28"/>
        </w:rPr>
      </w:pPr>
      <w:r w:rsidRPr="008C546B">
        <w:rPr>
          <w:rFonts w:ascii="Times New Roman" w:hAnsi="Times New Roman"/>
          <w:bCs/>
          <w:szCs w:val="28"/>
        </w:rPr>
        <w:t>Основное мероприятие 5.02. П</w:t>
      </w:r>
      <w:r w:rsidRPr="008C546B">
        <w:rPr>
          <w:rFonts w:ascii="Times New Roman" w:hAnsi="Times New Roman" w:hint="eastAsia"/>
          <w:bCs/>
          <w:szCs w:val="28"/>
        </w:rPr>
        <w:t>оддержка</w:t>
      </w:r>
      <w:r w:rsidRPr="008C546B">
        <w:rPr>
          <w:rFonts w:ascii="Times New Roman" w:hAnsi="Times New Roman"/>
          <w:bCs/>
          <w:szCs w:val="28"/>
        </w:rPr>
        <w:t xml:space="preserve"> </w:t>
      </w:r>
      <w:r w:rsidRPr="008C546B">
        <w:rPr>
          <w:rFonts w:ascii="Times New Roman" w:hAnsi="Times New Roman" w:hint="eastAsia"/>
          <w:bCs/>
          <w:szCs w:val="28"/>
        </w:rPr>
        <w:t>реализации</w:t>
      </w:r>
      <w:r w:rsidRPr="008C546B">
        <w:rPr>
          <w:rFonts w:ascii="Times New Roman" w:hAnsi="Times New Roman"/>
          <w:bCs/>
          <w:szCs w:val="28"/>
        </w:rPr>
        <w:t xml:space="preserve"> </w:t>
      </w:r>
      <w:r w:rsidRPr="008C546B">
        <w:rPr>
          <w:rFonts w:ascii="Times New Roman" w:hAnsi="Times New Roman" w:hint="eastAsia"/>
          <w:bCs/>
          <w:szCs w:val="28"/>
        </w:rPr>
        <w:t>общественных</w:t>
      </w:r>
      <w:r w:rsidRPr="008C546B">
        <w:rPr>
          <w:rFonts w:ascii="Times New Roman" w:hAnsi="Times New Roman"/>
          <w:bCs/>
          <w:szCs w:val="28"/>
        </w:rPr>
        <w:t xml:space="preserve"> </w:t>
      </w:r>
      <w:r w:rsidRPr="008C546B">
        <w:rPr>
          <w:rFonts w:ascii="Times New Roman" w:hAnsi="Times New Roman" w:hint="eastAsia"/>
          <w:bCs/>
          <w:szCs w:val="28"/>
        </w:rPr>
        <w:t>инициатив</w:t>
      </w:r>
      <w:r w:rsidRPr="008C546B">
        <w:rPr>
          <w:rFonts w:ascii="Times New Roman" w:hAnsi="Times New Roman"/>
          <w:bCs/>
          <w:szCs w:val="28"/>
        </w:rPr>
        <w:t xml:space="preserve">, </w:t>
      </w:r>
      <w:r w:rsidRPr="008C546B">
        <w:rPr>
          <w:rFonts w:ascii="Times New Roman" w:hAnsi="Times New Roman" w:hint="eastAsia"/>
          <w:bCs/>
          <w:szCs w:val="28"/>
        </w:rPr>
        <w:t>направленных</w:t>
      </w:r>
      <w:r w:rsidRPr="008C546B">
        <w:rPr>
          <w:rFonts w:ascii="Times New Roman" w:hAnsi="Times New Roman"/>
          <w:bCs/>
          <w:szCs w:val="28"/>
        </w:rPr>
        <w:t xml:space="preserve"> </w:t>
      </w:r>
      <w:r w:rsidRPr="008C546B">
        <w:rPr>
          <w:rFonts w:ascii="Times New Roman" w:hAnsi="Times New Roman" w:hint="eastAsia"/>
          <w:bCs/>
          <w:szCs w:val="28"/>
        </w:rPr>
        <w:t>на</w:t>
      </w:r>
      <w:r w:rsidRPr="008C546B">
        <w:rPr>
          <w:rFonts w:ascii="Times New Roman" w:hAnsi="Times New Roman"/>
          <w:bCs/>
          <w:szCs w:val="28"/>
        </w:rPr>
        <w:t xml:space="preserve"> </w:t>
      </w:r>
      <w:r w:rsidRPr="008C546B">
        <w:rPr>
          <w:rFonts w:ascii="Times New Roman" w:hAnsi="Times New Roman" w:hint="eastAsia"/>
          <w:bCs/>
          <w:szCs w:val="28"/>
        </w:rPr>
        <w:t>развитие</w:t>
      </w:r>
      <w:r w:rsidRPr="008C546B">
        <w:rPr>
          <w:rFonts w:ascii="Times New Roman" w:hAnsi="Times New Roman"/>
          <w:bCs/>
          <w:szCs w:val="28"/>
        </w:rPr>
        <w:t xml:space="preserve"> </w:t>
      </w:r>
      <w:r w:rsidRPr="008C546B">
        <w:rPr>
          <w:rFonts w:ascii="Times New Roman" w:hAnsi="Times New Roman" w:hint="eastAsia"/>
          <w:bCs/>
          <w:szCs w:val="28"/>
        </w:rPr>
        <w:t>туристической</w:t>
      </w:r>
      <w:r w:rsidRPr="008C546B">
        <w:rPr>
          <w:rFonts w:ascii="Times New Roman" w:hAnsi="Times New Roman"/>
          <w:bCs/>
          <w:szCs w:val="28"/>
        </w:rPr>
        <w:t xml:space="preserve"> </w:t>
      </w:r>
      <w:r w:rsidRPr="008C546B">
        <w:rPr>
          <w:rFonts w:ascii="Times New Roman" w:hAnsi="Times New Roman" w:hint="eastAsia"/>
          <w:bCs/>
          <w:szCs w:val="28"/>
        </w:rPr>
        <w:t>инфраструктуры</w:t>
      </w:r>
    </w:p>
    <w:p w14:paraId="1DCAF4C8" w14:textId="77777777" w:rsidR="00CE33C3" w:rsidRPr="008C546B" w:rsidRDefault="00CE33C3" w:rsidP="00CE33C3">
      <w:pPr>
        <w:shd w:val="clear" w:color="auto" w:fill="FFFFFF"/>
        <w:ind w:firstLine="709"/>
        <w:jc w:val="center"/>
        <w:rPr>
          <w:rFonts w:ascii="Times New Roman" w:hAnsi="Times New Roman"/>
          <w:bCs/>
          <w:szCs w:val="32"/>
        </w:rPr>
      </w:pPr>
    </w:p>
    <w:p w14:paraId="0E1D58D4"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В рамках основного мероприятия будут осуществляться следующие мероприятия:</w:t>
      </w:r>
    </w:p>
    <w:p w14:paraId="16E56B06"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организация</w:t>
      </w:r>
      <w:r w:rsidRPr="008C546B">
        <w:rPr>
          <w:rFonts w:ascii="Times New Roman" w:hAnsi="Times New Roman"/>
        </w:rPr>
        <w:t xml:space="preserve"> </w:t>
      </w:r>
      <w:r w:rsidRPr="008C546B">
        <w:rPr>
          <w:rFonts w:ascii="Times New Roman" w:hAnsi="Times New Roman" w:hint="eastAsia"/>
        </w:rPr>
        <w:t>мероприятий</w:t>
      </w:r>
      <w:r w:rsidRPr="008C546B">
        <w:rPr>
          <w:rFonts w:ascii="Times New Roman" w:hAnsi="Times New Roman"/>
        </w:rPr>
        <w:t xml:space="preserve"> </w:t>
      </w:r>
      <w:r w:rsidRPr="008C546B">
        <w:rPr>
          <w:rFonts w:ascii="Times New Roman" w:hAnsi="Times New Roman" w:hint="eastAsia"/>
        </w:rPr>
        <w:t>по</w:t>
      </w:r>
      <w:r w:rsidRPr="008C546B">
        <w:rPr>
          <w:rFonts w:ascii="Times New Roman" w:hAnsi="Times New Roman"/>
        </w:rPr>
        <w:t xml:space="preserve"> </w:t>
      </w:r>
      <w:r w:rsidRPr="008C546B">
        <w:rPr>
          <w:rFonts w:ascii="Times New Roman" w:hAnsi="Times New Roman" w:hint="eastAsia"/>
        </w:rPr>
        <w:t>поддержке</w:t>
      </w:r>
      <w:r w:rsidRPr="008C546B">
        <w:rPr>
          <w:rFonts w:ascii="Times New Roman" w:hAnsi="Times New Roman"/>
        </w:rPr>
        <w:t xml:space="preserve"> </w:t>
      </w:r>
      <w:r w:rsidRPr="008C546B">
        <w:rPr>
          <w:rFonts w:ascii="Times New Roman" w:hAnsi="Times New Roman" w:hint="eastAsia"/>
        </w:rPr>
        <w:t>субъектов</w:t>
      </w:r>
      <w:r w:rsidRPr="008C546B">
        <w:rPr>
          <w:rFonts w:ascii="Times New Roman" w:hAnsi="Times New Roman"/>
        </w:rPr>
        <w:t xml:space="preserve"> </w:t>
      </w:r>
      <w:r w:rsidRPr="008C546B">
        <w:rPr>
          <w:rFonts w:ascii="Times New Roman" w:hAnsi="Times New Roman" w:hint="eastAsia"/>
        </w:rPr>
        <w:t>малого</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среднего</w:t>
      </w:r>
      <w:r w:rsidRPr="008C546B">
        <w:rPr>
          <w:rFonts w:ascii="Times New Roman" w:hAnsi="Times New Roman"/>
        </w:rPr>
        <w:t xml:space="preserve"> </w:t>
      </w:r>
      <w:r w:rsidRPr="008C546B">
        <w:rPr>
          <w:rFonts w:ascii="Times New Roman" w:hAnsi="Times New Roman" w:hint="eastAsia"/>
        </w:rPr>
        <w:t>предпринимательства</w:t>
      </w:r>
      <w:r w:rsidRPr="008C546B">
        <w:rPr>
          <w:rFonts w:ascii="Times New Roman" w:hAnsi="Times New Roman"/>
        </w:rPr>
        <w:t xml:space="preserve">, </w:t>
      </w:r>
      <w:r w:rsidRPr="008C546B">
        <w:rPr>
          <w:rFonts w:ascii="Times New Roman" w:hAnsi="Times New Roman" w:hint="eastAsia"/>
        </w:rPr>
        <w:t>осуществляющих</w:t>
      </w:r>
      <w:r w:rsidRPr="008C546B">
        <w:rPr>
          <w:rFonts w:ascii="Times New Roman" w:hAnsi="Times New Roman"/>
        </w:rPr>
        <w:t xml:space="preserve"> </w:t>
      </w:r>
      <w:r w:rsidRPr="008C546B">
        <w:rPr>
          <w:rFonts w:ascii="Times New Roman" w:hAnsi="Times New Roman" w:hint="eastAsia"/>
        </w:rPr>
        <w:t>свою</w:t>
      </w:r>
      <w:r w:rsidRPr="008C546B">
        <w:rPr>
          <w:rFonts w:ascii="Times New Roman" w:hAnsi="Times New Roman"/>
        </w:rPr>
        <w:t xml:space="preserve"> </w:t>
      </w:r>
      <w:r w:rsidRPr="008C546B">
        <w:rPr>
          <w:rFonts w:ascii="Times New Roman" w:hAnsi="Times New Roman" w:hint="eastAsia"/>
        </w:rPr>
        <w:t>деятельность</w:t>
      </w:r>
      <w:r w:rsidRPr="008C546B">
        <w:rPr>
          <w:rFonts w:ascii="Times New Roman" w:hAnsi="Times New Roman"/>
        </w:rPr>
        <w:t xml:space="preserve"> </w:t>
      </w:r>
      <w:r w:rsidRPr="008C546B">
        <w:rPr>
          <w:rFonts w:ascii="Times New Roman" w:hAnsi="Times New Roman" w:hint="eastAsia"/>
        </w:rPr>
        <w:t>в</w:t>
      </w:r>
      <w:r w:rsidRPr="008C546B">
        <w:rPr>
          <w:rFonts w:ascii="Times New Roman" w:hAnsi="Times New Roman"/>
        </w:rPr>
        <w:t xml:space="preserve"> </w:t>
      </w:r>
      <w:r w:rsidRPr="008C546B">
        <w:rPr>
          <w:rFonts w:ascii="Times New Roman" w:hAnsi="Times New Roman" w:hint="eastAsia"/>
        </w:rPr>
        <w:t>туристской</w:t>
      </w:r>
      <w:r w:rsidRPr="008C546B">
        <w:rPr>
          <w:rFonts w:ascii="Times New Roman" w:hAnsi="Times New Roman"/>
        </w:rPr>
        <w:t xml:space="preserve"> </w:t>
      </w:r>
      <w:r w:rsidRPr="008C546B">
        <w:rPr>
          <w:rFonts w:ascii="Times New Roman" w:hAnsi="Times New Roman" w:hint="eastAsia"/>
        </w:rPr>
        <w:t>отрасли</w:t>
      </w:r>
      <w:r w:rsidRPr="008C546B">
        <w:rPr>
          <w:rFonts w:ascii="Times New Roman" w:hAnsi="Times New Roman"/>
        </w:rPr>
        <w:t xml:space="preserve"> </w:t>
      </w:r>
      <w:r w:rsidRPr="008C546B">
        <w:rPr>
          <w:rFonts w:ascii="Times New Roman" w:hAnsi="Times New Roman" w:hint="eastAsia"/>
        </w:rPr>
        <w:t>Курской</w:t>
      </w:r>
      <w:r w:rsidRPr="008C546B">
        <w:rPr>
          <w:rFonts w:ascii="Times New Roman" w:hAnsi="Times New Roman"/>
        </w:rPr>
        <w:t xml:space="preserve"> </w:t>
      </w:r>
      <w:r w:rsidRPr="008C546B">
        <w:rPr>
          <w:rFonts w:ascii="Times New Roman" w:hAnsi="Times New Roman" w:hint="eastAsia"/>
        </w:rPr>
        <w:t>области</w:t>
      </w:r>
      <w:r w:rsidRPr="008C546B">
        <w:rPr>
          <w:rFonts w:ascii="Times New Roman" w:hAnsi="Times New Roman"/>
        </w:rPr>
        <w:t>;</w:t>
      </w:r>
    </w:p>
    <w:p w14:paraId="7A478CE2"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реализация</w:t>
      </w:r>
      <w:r w:rsidRPr="008C546B">
        <w:rPr>
          <w:rFonts w:ascii="Times New Roman" w:hAnsi="Times New Roman"/>
        </w:rPr>
        <w:t xml:space="preserve"> </w:t>
      </w:r>
      <w:r w:rsidRPr="008C546B">
        <w:rPr>
          <w:rFonts w:ascii="Times New Roman" w:hAnsi="Times New Roman" w:hint="eastAsia"/>
        </w:rPr>
        <w:t>инвестиционных</w:t>
      </w:r>
      <w:r w:rsidRPr="008C546B">
        <w:rPr>
          <w:rFonts w:ascii="Times New Roman" w:hAnsi="Times New Roman"/>
        </w:rPr>
        <w:t xml:space="preserve"> </w:t>
      </w:r>
      <w:r w:rsidRPr="008C546B">
        <w:rPr>
          <w:rFonts w:ascii="Times New Roman" w:hAnsi="Times New Roman" w:hint="eastAsia"/>
        </w:rPr>
        <w:t>проектов</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разработка</w:t>
      </w:r>
      <w:r w:rsidRPr="008C546B">
        <w:rPr>
          <w:rFonts w:ascii="Times New Roman" w:hAnsi="Times New Roman"/>
        </w:rPr>
        <w:t xml:space="preserve"> </w:t>
      </w:r>
      <w:r w:rsidRPr="008C546B">
        <w:rPr>
          <w:rFonts w:ascii="Times New Roman" w:hAnsi="Times New Roman" w:hint="eastAsia"/>
        </w:rPr>
        <w:t>мастер</w:t>
      </w:r>
      <w:r w:rsidRPr="008C546B">
        <w:rPr>
          <w:rFonts w:ascii="Times New Roman" w:hAnsi="Times New Roman"/>
        </w:rPr>
        <w:t>-</w:t>
      </w:r>
      <w:r w:rsidRPr="008C546B">
        <w:rPr>
          <w:rFonts w:ascii="Times New Roman" w:hAnsi="Times New Roman" w:hint="eastAsia"/>
        </w:rPr>
        <w:t>планов</w:t>
      </w:r>
      <w:r w:rsidRPr="008C546B">
        <w:rPr>
          <w:rFonts w:ascii="Times New Roman" w:hAnsi="Times New Roman"/>
        </w:rPr>
        <w:t xml:space="preserve"> </w:t>
      </w:r>
      <w:r w:rsidRPr="008C546B">
        <w:rPr>
          <w:rFonts w:ascii="Times New Roman" w:hAnsi="Times New Roman" w:hint="eastAsia"/>
        </w:rPr>
        <w:t>развития</w:t>
      </w:r>
      <w:r w:rsidRPr="008C546B">
        <w:rPr>
          <w:rFonts w:ascii="Times New Roman" w:hAnsi="Times New Roman"/>
        </w:rPr>
        <w:t xml:space="preserve"> </w:t>
      </w:r>
      <w:r w:rsidRPr="008C546B">
        <w:rPr>
          <w:rFonts w:ascii="Times New Roman" w:hAnsi="Times New Roman" w:hint="eastAsia"/>
        </w:rPr>
        <w:t>туристских</w:t>
      </w:r>
      <w:r w:rsidRPr="008C546B">
        <w:rPr>
          <w:rFonts w:ascii="Times New Roman" w:hAnsi="Times New Roman"/>
        </w:rPr>
        <w:t xml:space="preserve"> </w:t>
      </w:r>
      <w:r w:rsidRPr="008C546B">
        <w:rPr>
          <w:rFonts w:ascii="Times New Roman" w:hAnsi="Times New Roman" w:hint="eastAsia"/>
        </w:rPr>
        <w:t>территорий</w:t>
      </w:r>
      <w:r w:rsidRPr="008C546B">
        <w:rPr>
          <w:rFonts w:ascii="Times New Roman" w:hAnsi="Times New Roman"/>
        </w:rPr>
        <w:t xml:space="preserve"> </w:t>
      </w:r>
      <w:r w:rsidRPr="008C546B">
        <w:rPr>
          <w:rFonts w:ascii="Times New Roman" w:hAnsi="Times New Roman" w:hint="eastAsia"/>
        </w:rPr>
        <w:t>Курской</w:t>
      </w:r>
      <w:r w:rsidRPr="008C546B">
        <w:rPr>
          <w:rFonts w:ascii="Times New Roman" w:hAnsi="Times New Roman"/>
        </w:rPr>
        <w:t xml:space="preserve"> </w:t>
      </w:r>
      <w:r w:rsidRPr="008C546B">
        <w:rPr>
          <w:rFonts w:ascii="Times New Roman" w:hAnsi="Times New Roman" w:hint="eastAsia"/>
        </w:rPr>
        <w:t>области</w:t>
      </w:r>
      <w:r w:rsidRPr="008C546B">
        <w:rPr>
          <w:rFonts w:ascii="Times New Roman" w:hAnsi="Times New Roman"/>
        </w:rPr>
        <w:t>.</w:t>
      </w:r>
    </w:p>
    <w:p w14:paraId="25F4B3C9"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Ожидаемые непосредственные результаты реализации мероприятия:</w:t>
      </w:r>
    </w:p>
    <w:p w14:paraId="37A1FF43"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hint="eastAsia"/>
          <w:bCs/>
          <w:szCs w:val="28"/>
        </w:rPr>
        <w:t>развитие</w:t>
      </w:r>
      <w:r w:rsidRPr="008C546B">
        <w:rPr>
          <w:rFonts w:ascii="Times New Roman" w:hAnsi="Times New Roman"/>
          <w:bCs/>
          <w:szCs w:val="28"/>
        </w:rPr>
        <w:t xml:space="preserve"> </w:t>
      </w:r>
      <w:r w:rsidRPr="008C546B">
        <w:rPr>
          <w:rFonts w:ascii="Times New Roman" w:hAnsi="Times New Roman" w:hint="eastAsia"/>
          <w:bCs/>
          <w:szCs w:val="28"/>
        </w:rPr>
        <w:t>инфраструктуры</w:t>
      </w:r>
      <w:r w:rsidRPr="008C546B">
        <w:rPr>
          <w:rFonts w:ascii="Times New Roman" w:hAnsi="Times New Roman"/>
          <w:bCs/>
          <w:szCs w:val="28"/>
        </w:rPr>
        <w:t xml:space="preserve"> </w:t>
      </w:r>
      <w:r w:rsidRPr="008C546B">
        <w:rPr>
          <w:rFonts w:ascii="Times New Roman" w:hAnsi="Times New Roman" w:hint="eastAsia"/>
          <w:bCs/>
          <w:szCs w:val="28"/>
        </w:rPr>
        <w:t>туризма</w:t>
      </w:r>
      <w:r w:rsidRPr="008C546B">
        <w:rPr>
          <w:rFonts w:ascii="Times New Roman" w:hAnsi="Times New Roman"/>
          <w:bCs/>
          <w:szCs w:val="28"/>
        </w:rPr>
        <w:t xml:space="preserve"> </w:t>
      </w:r>
      <w:r w:rsidRPr="008C546B">
        <w:rPr>
          <w:rFonts w:ascii="Times New Roman" w:hAnsi="Times New Roman" w:hint="eastAsia"/>
          <w:bCs/>
          <w:szCs w:val="28"/>
        </w:rPr>
        <w:t>Курской</w:t>
      </w:r>
      <w:r w:rsidRPr="008C546B">
        <w:rPr>
          <w:rFonts w:ascii="Times New Roman" w:hAnsi="Times New Roman"/>
          <w:bCs/>
          <w:szCs w:val="28"/>
        </w:rPr>
        <w:t xml:space="preserve"> </w:t>
      </w:r>
      <w:r w:rsidRPr="008C546B">
        <w:rPr>
          <w:rFonts w:ascii="Times New Roman" w:hAnsi="Times New Roman" w:hint="eastAsia"/>
          <w:bCs/>
          <w:szCs w:val="28"/>
        </w:rPr>
        <w:t>области</w:t>
      </w:r>
      <w:r w:rsidRPr="008C546B">
        <w:rPr>
          <w:rFonts w:ascii="Times New Roman" w:hAnsi="Times New Roman"/>
          <w:bCs/>
          <w:szCs w:val="28"/>
        </w:rPr>
        <w:t xml:space="preserve">, в том числе </w:t>
      </w:r>
      <w:r w:rsidRPr="008C546B">
        <w:rPr>
          <w:rFonts w:ascii="Times New Roman" w:hAnsi="Times New Roman" w:hint="eastAsia"/>
          <w:bCs/>
          <w:szCs w:val="28"/>
        </w:rPr>
        <w:t>на</w:t>
      </w:r>
      <w:r w:rsidRPr="008C546B">
        <w:rPr>
          <w:rFonts w:ascii="Times New Roman" w:hAnsi="Times New Roman"/>
          <w:bCs/>
          <w:szCs w:val="28"/>
        </w:rPr>
        <w:t xml:space="preserve"> </w:t>
      </w:r>
      <w:r w:rsidRPr="008C546B">
        <w:rPr>
          <w:rFonts w:ascii="Times New Roman" w:hAnsi="Times New Roman" w:hint="eastAsia"/>
          <w:bCs/>
          <w:szCs w:val="28"/>
        </w:rPr>
        <w:t>берегах</w:t>
      </w:r>
      <w:r w:rsidRPr="008C546B">
        <w:rPr>
          <w:rFonts w:ascii="Times New Roman" w:hAnsi="Times New Roman"/>
          <w:bCs/>
          <w:szCs w:val="28"/>
        </w:rPr>
        <w:t xml:space="preserve"> </w:t>
      </w:r>
      <w:r w:rsidRPr="008C546B">
        <w:rPr>
          <w:rFonts w:ascii="Times New Roman" w:hAnsi="Times New Roman" w:hint="eastAsia"/>
          <w:bCs/>
          <w:szCs w:val="28"/>
        </w:rPr>
        <w:t>рек</w:t>
      </w:r>
      <w:r w:rsidRPr="008C546B">
        <w:rPr>
          <w:rFonts w:ascii="Times New Roman" w:hAnsi="Times New Roman"/>
          <w:bCs/>
          <w:szCs w:val="28"/>
        </w:rPr>
        <w:t xml:space="preserve">, </w:t>
      </w:r>
      <w:r w:rsidRPr="008C546B">
        <w:rPr>
          <w:rFonts w:ascii="Times New Roman" w:hAnsi="Times New Roman" w:hint="eastAsia"/>
          <w:bCs/>
          <w:szCs w:val="28"/>
        </w:rPr>
        <w:t>озер</w:t>
      </w:r>
      <w:r w:rsidRPr="008C546B">
        <w:rPr>
          <w:rFonts w:ascii="Times New Roman" w:hAnsi="Times New Roman"/>
          <w:bCs/>
          <w:szCs w:val="28"/>
        </w:rPr>
        <w:t xml:space="preserve">, </w:t>
      </w:r>
      <w:r w:rsidRPr="008C546B">
        <w:rPr>
          <w:rFonts w:ascii="Times New Roman" w:hAnsi="Times New Roman" w:hint="eastAsia"/>
          <w:bCs/>
          <w:szCs w:val="28"/>
        </w:rPr>
        <w:t>водохранилищ</w:t>
      </w:r>
      <w:r w:rsidRPr="008C546B">
        <w:rPr>
          <w:rFonts w:ascii="Times New Roman" w:hAnsi="Times New Roman"/>
          <w:bCs/>
          <w:szCs w:val="28"/>
        </w:rPr>
        <w:t xml:space="preserve"> </w:t>
      </w:r>
      <w:r w:rsidRPr="008C546B">
        <w:rPr>
          <w:rFonts w:ascii="Times New Roman" w:hAnsi="Times New Roman" w:hint="eastAsia"/>
          <w:bCs/>
          <w:szCs w:val="28"/>
        </w:rPr>
        <w:t>или</w:t>
      </w:r>
      <w:r w:rsidRPr="008C546B">
        <w:rPr>
          <w:rFonts w:ascii="Times New Roman" w:hAnsi="Times New Roman"/>
          <w:bCs/>
          <w:szCs w:val="28"/>
        </w:rPr>
        <w:t xml:space="preserve"> </w:t>
      </w:r>
      <w:r w:rsidRPr="008C546B">
        <w:rPr>
          <w:rFonts w:ascii="Times New Roman" w:hAnsi="Times New Roman" w:hint="eastAsia"/>
          <w:bCs/>
          <w:szCs w:val="28"/>
        </w:rPr>
        <w:t>иных</w:t>
      </w:r>
      <w:r w:rsidRPr="008C546B">
        <w:rPr>
          <w:rFonts w:ascii="Times New Roman" w:hAnsi="Times New Roman"/>
          <w:bCs/>
          <w:szCs w:val="28"/>
        </w:rPr>
        <w:t xml:space="preserve"> </w:t>
      </w:r>
      <w:r w:rsidRPr="008C546B">
        <w:rPr>
          <w:rFonts w:ascii="Times New Roman" w:hAnsi="Times New Roman" w:hint="eastAsia"/>
          <w:bCs/>
          <w:szCs w:val="28"/>
        </w:rPr>
        <w:t>водных</w:t>
      </w:r>
      <w:r w:rsidRPr="008C546B">
        <w:rPr>
          <w:rFonts w:ascii="Times New Roman" w:hAnsi="Times New Roman"/>
          <w:bCs/>
          <w:szCs w:val="28"/>
        </w:rPr>
        <w:t xml:space="preserve"> </w:t>
      </w:r>
      <w:r w:rsidRPr="008C546B">
        <w:rPr>
          <w:rFonts w:ascii="Times New Roman" w:hAnsi="Times New Roman" w:hint="eastAsia"/>
          <w:bCs/>
          <w:szCs w:val="28"/>
        </w:rPr>
        <w:t>объектов</w:t>
      </w:r>
      <w:r w:rsidRPr="008C546B">
        <w:rPr>
          <w:rFonts w:ascii="Times New Roman" w:hAnsi="Times New Roman"/>
          <w:bCs/>
          <w:szCs w:val="28"/>
        </w:rPr>
        <w:t>;</w:t>
      </w:r>
    </w:p>
    <w:p w14:paraId="5CCA6DA0"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hint="eastAsia"/>
          <w:bCs/>
          <w:szCs w:val="28"/>
        </w:rPr>
        <w:t>формирование</w:t>
      </w:r>
      <w:r w:rsidRPr="008C546B">
        <w:rPr>
          <w:rFonts w:ascii="Times New Roman" w:hAnsi="Times New Roman"/>
          <w:bCs/>
          <w:szCs w:val="28"/>
        </w:rPr>
        <w:t xml:space="preserve"> </w:t>
      </w:r>
      <w:r w:rsidRPr="008C546B">
        <w:rPr>
          <w:rFonts w:ascii="Times New Roman" w:hAnsi="Times New Roman" w:hint="eastAsia"/>
          <w:bCs/>
          <w:szCs w:val="28"/>
        </w:rPr>
        <w:t>комфортной</w:t>
      </w:r>
      <w:r w:rsidRPr="008C546B">
        <w:rPr>
          <w:rFonts w:ascii="Times New Roman" w:hAnsi="Times New Roman"/>
          <w:bCs/>
          <w:szCs w:val="28"/>
        </w:rPr>
        <w:t xml:space="preserve"> </w:t>
      </w:r>
      <w:r w:rsidRPr="008C546B">
        <w:rPr>
          <w:rFonts w:ascii="Times New Roman" w:hAnsi="Times New Roman" w:hint="eastAsia"/>
          <w:bCs/>
          <w:szCs w:val="28"/>
        </w:rPr>
        <w:t>городской</w:t>
      </w:r>
      <w:r w:rsidRPr="008C546B">
        <w:rPr>
          <w:rFonts w:ascii="Times New Roman" w:hAnsi="Times New Roman"/>
          <w:bCs/>
          <w:szCs w:val="28"/>
        </w:rPr>
        <w:t xml:space="preserve"> </w:t>
      </w:r>
      <w:r w:rsidRPr="008C546B">
        <w:rPr>
          <w:rFonts w:ascii="Times New Roman" w:hAnsi="Times New Roman" w:hint="eastAsia"/>
          <w:bCs/>
          <w:szCs w:val="28"/>
        </w:rPr>
        <w:t>среды</w:t>
      </w:r>
      <w:r w:rsidRPr="008C546B">
        <w:rPr>
          <w:rFonts w:ascii="Times New Roman" w:hAnsi="Times New Roman"/>
          <w:bCs/>
          <w:szCs w:val="28"/>
        </w:rPr>
        <w:t xml:space="preserve"> (</w:t>
      </w:r>
      <w:r w:rsidRPr="008C546B">
        <w:rPr>
          <w:rFonts w:ascii="Times New Roman" w:hAnsi="Times New Roman" w:hint="eastAsia"/>
          <w:bCs/>
          <w:szCs w:val="28"/>
        </w:rPr>
        <w:t>благоустройство</w:t>
      </w:r>
      <w:r w:rsidRPr="008C546B">
        <w:rPr>
          <w:rFonts w:ascii="Times New Roman" w:hAnsi="Times New Roman"/>
          <w:bCs/>
          <w:szCs w:val="28"/>
        </w:rPr>
        <w:t xml:space="preserve">) </w:t>
      </w:r>
      <w:r w:rsidRPr="008C546B">
        <w:rPr>
          <w:rFonts w:ascii="Times New Roman" w:hAnsi="Times New Roman" w:hint="eastAsia"/>
          <w:bCs/>
          <w:szCs w:val="28"/>
        </w:rPr>
        <w:t>в</w:t>
      </w:r>
      <w:r w:rsidRPr="008C546B">
        <w:rPr>
          <w:rFonts w:ascii="Times New Roman" w:hAnsi="Times New Roman"/>
          <w:bCs/>
          <w:szCs w:val="28"/>
        </w:rPr>
        <w:t xml:space="preserve"> </w:t>
      </w:r>
      <w:r w:rsidRPr="008C546B">
        <w:rPr>
          <w:rFonts w:ascii="Times New Roman" w:hAnsi="Times New Roman" w:hint="eastAsia"/>
          <w:bCs/>
          <w:szCs w:val="28"/>
        </w:rPr>
        <w:t>городах</w:t>
      </w:r>
      <w:r w:rsidRPr="008C546B">
        <w:rPr>
          <w:rFonts w:ascii="Times New Roman" w:hAnsi="Times New Roman"/>
          <w:bCs/>
          <w:szCs w:val="28"/>
        </w:rPr>
        <w:t xml:space="preserve"> (</w:t>
      </w:r>
      <w:r w:rsidRPr="008C546B">
        <w:rPr>
          <w:rFonts w:ascii="Times New Roman" w:hAnsi="Times New Roman" w:hint="eastAsia"/>
          <w:bCs/>
          <w:szCs w:val="28"/>
        </w:rPr>
        <w:t>населенных</w:t>
      </w:r>
      <w:r w:rsidRPr="008C546B">
        <w:rPr>
          <w:rFonts w:ascii="Times New Roman" w:hAnsi="Times New Roman"/>
          <w:bCs/>
          <w:szCs w:val="28"/>
        </w:rPr>
        <w:t xml:space="preserve"> </w:t>
      </w:r>
      <w:r w:rsidRPr="008C546B">
        <w:rPr>
          <w:rFonts w:ascii="Times New Roman" w:hAnsi="Times New Roman" w:hint="eastAsia"/>
          <w:bCs/>
          <w:szCs w:val="28"/>
        </w:rPr>
        <w:t>пунктах</w:t>
      </w:r>
      <w:r w:rsidRPr="008C546B">
        <w:rPr>
          <w:rFonts w:ascii="Times New Roman" w:hAnsi="Times New Roman"/>
          <w:bCs/>
          <w:szCs w:val="28"/>
        </w:rPr>
        <w:t xml:space="preserve">) </w:t>
      </w:r>
      <w:r w:rsidRPr="008C546B">
        <w:rPr>
          <w:rFonts w:ascii="Times New Roman" w:hAnsi="Times New Roman" w:hint="eastAsia"/>
          <w:bCs/>
          <w:szCs w:val="28"/>
        </w:rPr>
        <w:t>туристического</w:t>
      </w:r>
      <w:r w:rsidRPr="008C546B">
        <w:rPr>
          <w:rFonts w:ascii="Times New Roman" w:hAnsi="Times New Roman"/>
          <w:bCs/>
          <w:szCs w:val="28"/>
        </w:rPr>
        <w:t xml:space="preserve"> </w:t>
      </w:r>
      <w:r w:rsidRPr="008C546B">
        <w:rPr>
          <w:rFonts w:ascii="Times New Roman" w:hAnsi="Times New Roman" w:hint="eastAsia"/>
          <w:bCs/>
          <w:szCs w:val="28"/>
        </w:rPr>
        <w:t>интереса</w:t>
      </w:r>
      <w:r w:rsidRPr="008C546B">
        <w:rPr>
          <w:rFonts w:ascii="Times New Roman" w:hAnsi="Times New Roman"/>
          <w:bCs/>
          <w:szCs w:val="28"/>
        </w:rPr>
        <w:t>;</w:t>
      </w:r>
    </w:p>
    <w:p w14:paraId="5CDC8D7B"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hint="eastAsia"/>
          <w:bCs/>
          <w:szCs w:val="28"/>
        </w:rPr>
        <w:t>обустройство</w:t>
      </w:r>
      <w:r w:rsidRPr="008C546B">
        <w:rPr>
          <w:rFonts w:ascii="Times New Roman" w:hAnsi="Times New Roman"/>
          <w:bCs/>
          <w:szCs w:val="28"/>
        </w:rPr>
        <w:t xml:space="preserve"> </w:t>
      </w:r>
      <w:r w:rsidRPr="008C546B">
        <w:rPr>
          <w:rFonts w:ascii="Times New Roman" w:hAnsi="Times New Roman" w:hint="eastAsia"/>
          <w:bCs/>
          <w:szCs w:val="28"/>
        </w:rPr>
        <w:t>детских</w:t>
      </w:r>
      <w:r w:rsidRPr="008C546B">
        <w:rPr>
          <w:rFonts w:ascii="Times New Roman" w:hAnsi="Times New Roman"/>
          <w:bCs/>
          <w:szCs w:val="28"/>
        </w:rPr>
        <w:t xml:space="preserve"> </w:t>
      </w:r>
      <w:r w:rsidRPr="008C546B">
        <w:rPr>
          <w:rFonts w:ascii="Times New Roman" w:hAnsi="Times New Roman" w:hint="eastAsia"/>
          <w:bCs/>
          <w:szCs w:val="28"/>
        </w:rPr>
        <w:t>и</w:t>
      </w:r>
      <w:r w:rsidRPr="008C546B">
        <w:rPr>
          <w:rFonts w:ascii="Times New Roman" w:hAnsi="Times New Roman"/>
          <w:bCs/>
          <w:szCs w:val="28"/>
        </w:rPr>
        <w:t xml:space="preserve"> </w:t>
      </w:r>
      <w:r w:rsidRPr="008C546B">
        <w:rPr>
          <w:rFonts w:ascii="Times New Roman" w:hAnsi="Times New Roman" w:hint="eastAsia"/>
          <w:bCs/>
          <w:szCs w:val="28"/>
        </w:rPr>
        <w:t>спортивных</w:t>
      </w:r>
      <w:r w:rsidRPr="008C546B">
        <w:rPr>
          <w:rFonts w:ascii="Times New Roman" w:hAnsi="Times New Roman"/>
          <w:bCs/>
          <w:szCs w:val="28"/>
        </w:rPr>
        <w:t xml:space="preserve"> </w:t>
      </w:r>
      <w:r w:rsidRPr="008C546B">
        <w:rPr>
          <w:rFonts w:ascii="Times New Roman" w:hAnsi="Times New Roman" w:hint="eastAsia"/>
          <w:bCs/>
          <w:szCs w:val="28"/>
        </w:rPr>
        <w:t>зон</w:t>
      </w:r>
      <w:r w:rsidRPr="008C546B">
        <w:rPr>
          <w:rFonts w:ascii="Times New Roman" w:hAnsi="Times New Roman"/>
          <w:bCs/>
          <w:szCs w:val="28"/>
        </w:rPr>
        <w:t xml:space="preserve"> </w:t>
      </w:r>
      <w:r w:rsidRPr="008C546B">
        <w:rPr>
          <w:rFonts w:ascii="Times New Roman" w:hAnsi="Times New Roman" w:hint="eastAsia"/>
          <w:bCs/>
          <w:szCs w:val="28"/>
        </w:rPr>
        <w:t>отдыха</w:t>
      </w:r>
      <w:r w:rsidRPr="008C546B">
        <w:rPr>
          <w:rFonts w:ascii="Times New Roman" w:hAnsi="Times New Roman"/>
          <w:bCs/>
          <w:szCs w:val="28"/>
        </w:rPr>
        <w:t>.</w:t>
      </w:r>
    </w:p>
    <w:p w14:paraId="142C9947" w14:textId="77777777" w:rsidR="00CE33C3" w:rsidRPr="008C546B" w:rsidRDefault="003B326D" w:rsidP="00CE33C3">
      <w:pPr>
        <w:shd w:val="clear" w:color="auto" w:fill="FFFFFF"/>
        <w:ind w:firstLine="709"/>
        <w:jc w:val="both"/>
        <w:rPr>
          <w:rFonts w:ascii="Times New Roman" w:hAnsi="Times New Roman"/>
        </w:rPr>
      </w:pPr>
      <w:hyperlink w:anchor="sub_17032" w:history="1">
        <w:r w:rsidR="00CE33C3" w:rsidRPr="008C546B">
          <w:rPr>
            <w:rFonts w:ascii="Times New Roman" w:hAnsi="Times New Roman"/>
          </w:rPr>
          <w:t>Основное мероприятие 5.02</w:t>
        </w:r>
      </w:hyperlink>
      <w:r w:rsidR="00CE33C3" w:rsidRPr="008C546B">
        <w:rPr>
          <w:rFonts w:ascii="Times New Roman" w:hAnsi="Times New Roman"/>
        </w:rPr>
        <w:t xml:space="preserve"> направлено на достижение следующего показателя:</w:t>
      </w:r>
    </w:p>
    <w:p w14:paraId="0E00FA5C" w14:textId="0B98FA31" w:rsidR="00CE33C3" w:rsidRPr="008C546B" w:rsidRDefault="005C0A89" w:rsidP="00CE33C3">
      <w:pPr>
        <w:shd w:val="clear" w:color="auto" w:fill="FFFFFF"/>
        <w:ind w:firstLine="709"/>
        <w:jc w:val="both"/>
        <w:rPr>
          <w:rFonts w:ascii="Times New Roman" w:hAnsi="Times New Roman"/>
        </w:rPr>
      </w:pPr>
      <w:r w:rsidRPr="007E7CC1">
        <w:rPr>
          <w:rFonts w:ascii="Times New Roman" w:hAnsi="Times New Roman" w:hint="eastAsia"/>
          <w:iCs/>
          <w:szCs w:val="28"/>
        </w:rPr>
        <w:t>количество</w:t>
      </w:r>
      <w:r w:rsidRPr="007E7CC1">
        <w:rPr>
          <w:rFonts w:ascii="Times New Roman" w:hAnsi="Times New Roman"/>
          <w:iCs/>
          <w:szCs w:val="28"/>
        </w:rPr>
        <w:t xml:space="preserve"> </w:t>
      </w:r>
      <w:r w:rsidRPr="007E7CC1">
        <w:rPr>
          <w:rFonts w:ascii="Times New Roman" w:hAnsi="Times New Roman" w:hint="eastAsia"/>
          <w:iCs/>
          <w:szCs w:val="28"/>
        </w:rPr>
        <w:t>общественных</w:t>
      </w:r>
      <w:r w:rsidRPr="007E7CC1">
        <w:rPr>
          <w:rFonts w:ascii="Times New Roman" w:hAnsi="Times New Roman"/>
          <w:iCs/>
          <w:szCs w:val="28"/>
        </w:rPr>
        <w:t xml:space="preserve"> </w:t>
      </w:r>
      <w:r w:rsidRPr="007E7CC1">
        <w:rPr>
          <w:rFonts w:ascii="Times New Roman" w:hAnsi="Times New Roman" w:hint="eastAsia"/>
          <w:iCs/>
          <w:szCs w:val="28"/>
        </w:rPr>
        <w:t>инициатив</w:t>
      </w:r>
      <w:r w:rsidRPr="007E7CC1">
        <w:rPr>
          <w:rFonts w:ascii="Times New Roman" w:hAnsi="Times New Roman"/>
          <w:iCs/>
          <w:szCs w:val="28"/>
        </w:rPr>
        <w:t xml:space="preserve">, </w:t>
      </w:r>
      <w:r w:rsidRPr="007E7CC1">
        <w:rPr>
          <w:rFonts w:ascii="Times New Roman" w:hAnsi="Times New Roman" w:hint="eastAsia"/>
          <w:iCs/>
          <w:szCs w:val="28"/>
        </w:rPr>
        <w:t>направленных</w:t>
      </w:r>
      <w:r w:rsidRPr="007E7CC1">
        <w:rPr>
          <w:rFonts w:ascii="Times New Roman" w:hAnsi="Times New Roman"/>
          <w:iCs/>
          <w:szCs w:val="28"/>
        </w:rPr>
        <w:t xml:space="preserve"> </w:t>
      </w:r>
      <w:r w:rsidRPr="007E7CC1">
        <w:rPr>
          <w:rFonts w:ascii="Times New Roman" w:hAnsi="Times New Roman" w:hint="eastAsia"/>
          <w:iCs/>
          <w:szCs w:val="28"/>
        </w:rPr>
        <w:t>на</w:t>
      </w:r>
      <w:r w:rsidRPr="007E7CC1">
        <w:rPr>
          <w:rFonts w:ascii="Times New Roman" w:hAnsi="Times New Roman"/>
          <w:iCs/>
          <w:szCs w:val="28"/>
        </w:rPr>
        <w:t xml:space="preserve"> </w:t>
      </w:r>
      <w:r w:rsidRPr="007E7CC1">
        <w:rPr>
          <w:rFonts w:ascii="Times New Roman" w:hAnsi="Times New Roman" w:hint="eastAsia"/>
          <w:iCs/>
          <w:szCs w:val="28"/>
        </w:rPr>
        <w:t>развитие</w:t>
      </w:r>
      <w:r w:rsidRPr="007E7CC1">
        <w:rPr>
          <w:rFonts w:ascii="Times New Roman" w:hAnsi="Times New Roman"/>
          <w:iCs/>
          <w:szCs w:val="28"/>
        </w:rPr>
        <w:t xml:space="preserve"> </w:t>
      </w:r>
      <w:r w:rsidRPr="007E7CC1">
        <w:rPr>
          <w:rFonts w:ascii="Times New Roman" w:hAnsi="Times New Roman" w:hint="eastAsia"/>
          <w:iCs/>
          <w:szCs w:val="28"/>
        </w:rPr>
        <w:t>туристической</w:t>
      </w:r>
      <w:r w:rsidRPr="007E7CC1">
        <w:rPr>
          <w:rFonts w:ascii="Times New Roman" w:hAnsi="Times New Roman"/>
          <w:iCs/>
          <w:szCs w:val="28"/>
        </w:rPr>
        <w:t xml:space="preserve"> </w:t>
      </w:r>
      <w:r w:rsidRPr="007E7CC1">
        <w:rPr>
          <w:rFonts w:ascii="Times New Roman" w:hAnsi="Times New Roman" w:hint="eastAsia"/>
          <w:iCs/>
          <w:szCs w:val="28"/>
        </w:rPr>
        <w:t>инфраструктуры</w:t>
      </w:r>
      <w:r w:rsidRPr="007E7CC1">
        <w:rPr>
          <w:rFonts w:ascii="Times New Roman" w:hAnsi="Times New Roman"/>
          <w:iCs/>
          <w:szCs w:val="28"/>
        </w:rPr>
        <w:t xml:space="preserve">, </w:t>
      </w:r>
      <w:r w:rsidRPr="007E7CC1">
        <w:rPr>
          <w:rFonts w:ascii="Times New Roman" w:hAnsi="Times New Roman" w:hint="eastAsia"/>
          <w:iCs/>
          <w:szCs w:val="28"/>
        </w:rPr>
        <w:t>обеспеченных</w:t>
      </w:r>
      <w:r w:rsidRPr="007E7CC1">
        <w:rPr>
          <w:rFonts w:ascii="Times New Roman" w:hAnsi="Times New Roman"/>
          <w:iCs/>
          <w:szCs w:val="28"/>
        </w:rPr>
        <w:t xml:space="preserve"> </w:t>
      </w:r>
      <w:r w:rsidRPr="007E7CC1">
        <w:rPr>
          <w:rFonts w:ascii="Times New Roman" w:hAnsi="Times New Roman" w:hint="eastAsia"/>
          <w:iCs/>
          <w:szCs w:val="28"/>
        </w:rPr>
        <w:t>грантовой</w:t>
      </w:r>
      <w:r w:rsidRPr="007E7CC1">
        <w:rPr>
          <w:rFonts w:ascii="Times New Roman" w:hAnsi="Times New Roman"/>
          <w:iCs/>
          <w:szCs w:val="28"/>
        </w:rPr>
        <w:t xml:space="preserve"> </w:t>
      </w:r>
      <w:r w:rsidRPr="007E7CC1">
        <w:rPr>
          <w:rFonts w:ascii="Times New Roman" w:hAnsi="Times New Roman" w:hint="eastAsia"/>
          <w:iCs/>
          <w:szCs w:val="28"/>
        </w:rPr>
        <w:t>поддержкой</w:t>
      </w:r>
      <w:r w:rsidR="00CE33C3" w:rsidRPr="007E7CC1">
        <w:rPr>
          <w:rFonts w:ascii="Times New Roman" w:hAnsi="Times New Roman"/>
        </w:rPr>
        <w:t>.</w:t>
      </w:r>
    </w:p>
    <w:p w14:paraId="56914C6D" w14:textId="77777777" w:rsidR="00CE33C3" w:rsidRPr="008C546B" w:rsidRDefault="00CE33C3" w:rsidP="00CE33C3">
      <w:pPr>
        <w:shd w:val="clear" w:color="auto" w:fill="FFFFFF"/>
        <w:ind w:firstLine="709"/>
        <w:jc w:val="both"/>
        <w:rPr>
          <w:rFonts w:ascii="Times New Roman" w:hAnsi="Times New Roman"/>
          <w:bCs/>
        </w:rPr>
      </w:pPr>
      <w:r w:rsidRPr="008C546B">
        <w:rPr>
          <w:rFonts w:ascii="Times New Roman" w:hAnsi="Times New Roman" w:hint="eastAsia"/>
          <w:bCs/>
        </w:rPr>
        <w:t>Исполнител</w:t>
      </w:r>
      <w:r w:rsidRPr="008C546B">
        <w:rPr>
          <w:rFonts w:ascii="Times New Roman" w:hAnsi="Times New Roman"/>
          <w:bCs/>
        </w:rPr>
        <w:t xml:space="preserve">ь </w:t>
      </w:r>
      <w:r w:rsidRPr="008C546B">
        <w:rPr>
          <w:rFonts w:ascii="Times New Roman" w:hAnsi="Times New Roman" w:hint="eastAsia"/>
          <w:bCs/>
        </w:rPr>
        <w:t>мероприятия</w:t>
      </w:r>
      <w:r w:rsidRPr="008C546B">
        <w:rPr>
          <w:rFonts w:ascii="Times New Roman" w:hAnsi="Times New Roman"/>
          <w:bCs/>
        </w:rPr>
        <w:t xml:space="preserve">: </w:t>
      </w:r>
      <w:r w:rsidR="00AF2805" w:rsidRPr="00985739">
        <w:rPr>
          <w:rFonts w:ascii="Times New Roman" w:hAnsi="Times New Roman" w:hint="eastAsia"/>
          <w:szCs w:val="28"/>
        </w:rPr>
        <w:t>Минист</w:t>
      </w:r>
      <w:r w:rsidR="00AF2805" w:rsidRPr="00985739">
        <w:rPr>
          <w:rFonts w:ascii="Times New Roman" w:hAnsi="Times New Roman"/>
          <w:szCs w:val="28"/>
        </w:rPr>
        <w:t>е</w:t>
      </w:r>
      <w:r w:rsidR="00AF2805" w:rsidRPr="00985739">
        <w:rPr>
          <w:rFonts w:ascii="Times New Roman" w:hAnsi="Times New Roman" w:hint="eastAsia"/>
          <w:szCs w:val="28"/>
        </w:rPr>
        <w:t>р</w:t>
      </w:r>
      <w:r w:rsidR="00AF2805" w:rsidRPr="00985739">
        <w:rPr>
          <w:rFonts w:ascii="Times New Roman" w:hAnsi="Times New Roman"/>
          <w:szCs w:val="28"/>
        </w:rPr>
        <w:t xml:space="preserve">ство </w:t>
      </w:r>
      <w:r w:rsidR="00AF2805" w:rsidRPr="00985739">
        <w:rPr>
          <w:rFonts w:ascii="Times New Roman" w:hAnsi="Times New Roman" w:hint="eastAsia"/>
          <w:szCs w:val="28"/>
        </w:rPr>
        <w:t>приоритетных</w:t>
      </w:r>
      <w:r w:rsidR="00AF2805" w:rsidRPr="00985739">
        <w:rPr>
          <w:rFonts w:ascii="Times New Roman" w:hAnsi="Times New Roman"/>
          <w:szCs w:val="28"/>
        </w:rPr>
        <w:t xml:space="preserve"> </w:t>
      </w:r>
      <w:r w:rsidR="00AF2805" w:rsidRPr="00985739">
        <w:rPr>
          <w:rFonts w:ascii="Times New Roman" w:hAnsi="Times New Roman" w:hint="eastAsia"/>
          <w:szCs w:val="28"/>
        </w:rPr>
        <w:t>проектов</w:t>
      </w:r>
      <w:r w:rsidR="00AF2805" w:rsidRPr="00985739">
        <w:rPr>
          <w:rFonts w:ascii="Times New Roman" w:hAnsi="Times New Roman"/>
          <w:szCs w:val="28"/>
        </w:rPr>
        <w:t xml:space="preserve"> </w:t>
      </w:r>
      <w:r w:rsidR="00AF2805" w:rsidRPr="00985739">
        <w:rPr>
          <w:rFonts w:ascii="Times New Roman" w:hAnsi="Times New Roman" w:hint="eastAsia"/>
          <w:szCs w:val="28"/>
        </w:rPr>
        <w:t>развития</w:t>
      </w:r>
      <w:r w:rsidR="00AF2805" w:rsidRPr="00985739">
        <w:rPr>
          <w:rFonts w:ascii="Times New Roman" w:hAnsi="Times New Roman"/>
          <w:szCs w:val="28"/>
        </w:rPr>
        <w:t xml:space="preserve"> </w:t>
      </w:r>
      <w:r w:rsidR="00AF2805" w:rsidRPr="00985739">
        <w:rPr>
          <w:rFonts w:ascii="Times New Roman" w:hAnsi="Times New Roman" w:hint="eastAsia"/>
          <w:szCs w:val="28"/>
        </w:rPr>
        <w:t>территорий</w:t>
      </w:r>
      <w:r w:rsidR="00AF2805" w:rsidRPr="00985739">
        <w:rPr>
          <w:rFonts w:ascii="Times New Roman" w:hAnsi="Times New Roman"/>
          <w:szCs w:val="28"/>
        </w:rPr>
        <w:t xml:space="preserve"> </w:t>
      </w:r>
      <w:r w:rsidR="00AF2805" w:rsidRPr="00985739">
        <w:rPr>
          <w:rFonts w:ascii="Times New Roman" w:hAnsi="Times New Roman" w:hint="eastAsia"/>
          <w:szCs w:val="28"/>
        </w:rPr>
        <w:t>и</w:t>
      </w:r>
      <w:r w:rsidR="00AF2805" w:rsidRPr="00985739">
        <w:rPr>
          <w:rFonts w:ascii="Times New Roman" w:hAnsi="Times New Roman"/>
          <w:szCs w:val="28"/>
        </w:rPr>
        <w:t xml:space="preserve"> </w:t>
      </w:r>
      <w:r w:rsidR="00AF2805" w:rsidRPr="00985739">
        <w:rPr>
          <w:rFonts w:ascii="Times New Roman" w:hAnsi="Times New Roman" w:hint="eastAsia"/>
          <w:szCs w:val="28"/>
        </w:rPr>
        <w:t>туризма</w:t>
      </w:r>
      <w:r w:rsidR="00AF2805" w:rsidRPr="00985739">
        <w:rPr>
          <w:rFonts w:ascii="Times New Roman" w:hAnsi="Times New Roman"/>
          <w:szCs w:val="28"/>
        </w:rPr>
        <w:t xml:space="preserve"> </w:t>
      </w:r>
      <w:r w:rsidR="00AF2805" w:rsidRPr="00985739">
        <w:rPr>
          <w:rFonts w:ascii="Times New Roman" w:hAnsi="Times New Roman" w:hint="eastAsia"/>
          <w:szCs w:val="28"/>
        </w:rPr>
        <w:t>Курской</w:t>
      </w:r>
      <w:r w:rsidR="00AF2805" w:rsidRPr="00985739">
        <w:rPr>
          <w:rFonts w:ascii="Times New Roman" w:hAnsi="Times New Roman"/>
          <w:szCs w:val="28"/>
        </w:rPr>
        <w:t xml:space="preserve"> </w:t>
      </w:r>
      <w:r w:rsidR="00AF2805" w:rsidRPr="00985739">
        <w:rPr>
          <w:rFonts w:ascii="Times New Roman" w:hAnsi="Times New Roman" w:hint="eastAsia"/>
          <w:szCs w:val="28"/>
        </w:rPr>
        <w:t>области</w:t>
      </w:r>
      <w:r w:rsidRPr="00985739">
        <w:rPr>
          <w:rFonts w:ascii="Times New Roman" w:hAnsi="Times New Roman"/>
          <w:bCs/>
        </w:rPr>
        <w:t>.</w:t>
      </w:r>
    </w:p>
    <w:p w14:paraId="1F2DC37F" w14:textId="77777777" w:rsidR="00CE33C3" w:rsidRPr="008C546B" w:rsidRDefault="00CE33C3" w:rsidP="00CE33C3">
      <w:pPr>
        <w:shd w:val="clear" w:color="auto" w:fill="FFFFFF"/>
        <w:ind w:firstLine="709"/>
        <w:jc w:val="both"/>
        <w:rPr>
          <w:rFonts w:ascii="Times New Roman" w:hAnsi="Times New Roman"/>
          <w:strike/>
        </w:rPr>
      </w:pPr>
      <w:r w:rsidRPr="008C546B">
        <w:rPr>
          <w:rFonts w:ascii="Times New Roman" w:hAnsi="Times New Roman" w:hint="eastAsia"/>
          <w:bCs/>
        </w:rPr>
        <w:t>Срок</w:t>
      </w:r>
      <w:r w:rsidRPr="008C546B">
        <w:rPr>
          <w:rFonts w:ascii="Times New Roman" w:hAnsi="Times New Roman"/>
          <w:bCs/>
        </w:rPr>
        <w:t xml:space="preserve"> </w:t>
      </w:r>
      <w:r w:rsidRPr="008C546B">
        <w:rPr>
          <w:rFonts w:ascii="Times New Roman" w:hAnsi="Times New Roman" w:hint="eastAsia"/>
          <w:bCs/>
        </w:rPr>
        <w:t>реализации</w:t>
      </w:r>
      <w:r w:rsidRPr="008C546B">
        <w:rPr>
          <w:rFonts w:ascii="Times New Roman" w:hAnsi="Times New Roman"/>
          <w:bCs/>
        </w:rPr>
        <w:t xml:space="preserve"> </w:t>
      </w:r>
      <w:r w:rsidRPr="008C546B">
        <w:rPr>
          <w:rFonts w:ascii="Times New Roman" w:hAnsi="Times New Roman" w:hint="eastAsia"/>
          <w:bCs/>
        </w:rPr>
        <w:t>мероприятия</w:t>
      </w:r>
      <w:r w:rsidRPr="008C546B">
        <w:rPr>
          <w:rFonts w:ascii="Times New Roman" w:hAnsi="Times New Roman"/>
          <w:bCs/>
        </w:rPr>
        <w:t xml:space="preserve">: </w:t>
      </w:r>
      <w:r w:rsidRPr="008C546B">
        <w:rPr>
          <w:rFonts w:ascii="Times New Roman" w:hAnsi="Times New Roman"/>
          <w:bCs/>
          <w:szCs w:val="28"/>
        </w:rPr>
        <w:t>2022-202</w:t>
      </w:r>
      <w:r w:rsidR="00F60635">
        <w:rPr>
          <w:rFonts w:ascii="Times New Roman" w:hAnsi="Times New Roman"/>
          <w:bCs/>
          <w:szCs w:val="28"/>
        </w:rPr>
        <w:t>5</w:t>
      </w:r>
      <w:r w:rsidRPr="008C546B">
        <w:rPr>
          <w:rFonts w:ascii="Times New Roman" w:hAnsi="Times New Roman"/>
          <w:bCs/>
        </w:rPr>
        <w:t xml:space="preserve"> </w:t>
      </w:r>
      <w:r w:rsidRPr="008C546B">
        <w:rPr>
          <w:rFonts w:ascii="Times New Roman" w:hAnsi="Times New Roman" w:hint="eastAsia"/>
          <w:bCs/>
        </w:rPr>
        <w:t>год</w:t>
      </w:r>
      <w:r w:rsidRPr="008C546B">
        <w:rPr>
          <w:rFonts w:ascii="Times New Roman" w:hAnsi="Times New Roman"/>
          <w:bCs/>
        </w:rPr>
        <w:t>ы.</w:t>
      </w:r>
    </w:p>
    <w:p w14:paraId="39B1A712" w14:textId="77777777" w:rsidR="00CE33C3" w:rsidRPr="008C546B" w:rsidRDefault="00CE33C3" w:rsidP="00CE33C3">
      <w:pPr>
        <w:shd w:val="clear" w:color="auto" w:fill="FFFFFF"/>
        <w:ind w:firstLine="709"/>
        <w:jc w:val="both"/>
        <w:rPr>
          <w:rFonts w:ascii="Times New Roman" w:hAnsi="Times New Roman"/>
        </w:rPr>
      </w:pPr>
    </w:p>
    <w:p w14:paraId="6F631F66" w14:textId="77777777" w:rsidR="00CE33C3" w:rsidRPr="008C546B" w:rsidRDefault="00CE33C3" w:rsidP="00CE33C3">
      <w:pPr>
        <w:shd w:val="clear" w:color="auto" w:fill="FFFFFF"/>
        <w:ind w:firstLine="709"/>
        <w:jc w:val="center"/>
        <w:rPr>
          <w:rFonts w:ascii="Times New Roman" w:hAnsi="Times New Roman"/>
          <w:bCs/>
          <w:szCs w:val="28"/>
        </w:rPr>
      </w:pPr>
      <w:r w:rsidRPr="008C546B">
        <w:rPr>
          <w:rFonts w:ascii="Times New Roman" w:hAnsi="Times New Roman"/>
          <w:bCs/>
          <w:szCs w:val="28"/>
        </w:rPr>
        <w:t xml:space="preserve">Основное мероприятие 5.03. </w:t>
      </w:r>
      <w:r w:rsidRPr="008C546B">
        <w:rPr>
          <w:rFonts w:ascii="Times New Roman" w:hAnsi="Times New Roman" w:hint="eastAsia"/>
          <w:bCs/>
          <w:szCs w:val="28"/>
        </w:rPr>
        <w:t>Поддержка</w:t>
      </w:r>
      <w:r w:rsidRPr="008C546B">
        <w:rPr>
          <w:rFonts w:ascii="Times New Roman" w:hAnsi="Times New Roman"/>
          <w:bCs/>
          <w:szCs w:val="28"/>
        </w:rPr>
        <w:t xml:space="preserve"> </w:t>
      </w:r>
      <w:r w:rsidRPr="008C546B">
        <w:rPr>
          <w:rFonts w:ascii="Times New Roman" w:hAnsi="Times New Roman" w:hint="eastAsia"/>
          <w:bCs/>
          <w:szCs w:val="28"/>
        </w:rPr>
        <w:t>общественных</w:t>
      </w:r>
      <w:r w:rsidRPr="008C546B">
        <w:rPr>
          <w:rFonts w:ascii="Times New Roman" w:hAnsi="Times New Roman"/>
          <w:bCs/>
          <w:szCs w:val="28"/>
        </w:rPr>
        <w:t xml:space="preserve"> </w:t>
      </w:r>
      <w:r w:rsidRPr="008C546B">
        <w:rPr>
          <w:rFonts w:ascii="Times New Roman" w:hAnsi="Times New Roman" w:hint="eastAsia"/>
          <w:bCs/>
          <w:szCs w:val="28"/>
        </w:rPr>
        <w:t>инициатив</w:t>
      </w:r>
      <w:r w:rsidRPr="008C546B">
        <w:rPr>
          <w:rFonts w:ascii="Times New Roman" w:hAnsi="Times New Roman"/>
          <w:bCs/>
          <w:szCs w:val="28"/>
        </w:rPr>
        <w:t xml:space="preserve"> </w:t>
      </w:r>
      <w:r w:rsidRPr="008C546B">
        <w:rPr>
          <w:rFonts w:ascii="Times New Roman" w:hAnsi="Times New Roman" w:hint="eastAsia"/>
          <w:bCs/>
          <w:szCs w:val="28"/>
        </w:rPr>
        <w:t>на</w:t>
      </w:r>
      <w:r w:rsidRPr="008C546B">
        <w:rPr>
          <w:rFonts w:ascii="Times New Roman" w:hAnsi="Times New Roman"/>
          <w:bCs/>
          <w:szCs w:val="28"/>
        </w:rPr>
        <w:t xml:space="preserve"> </w:t>
      </w:r>
      <w:r w:rsidRPr="008C546B">
        <w:rPr>
          <w:rFonts w:ascii="Times New Roman" w:hAnsi="Times New Roman" w:hint="eastAsia"/>
          <w:bCs/>
          <w:szCs w:val="28"/>
        </w:rPr>
        <w:t>создание</w:t>
      </w:r>
      <w:r w:rsidRPr="008C546B">
        <w:rPr>
          <w:rFonts w:ascii="Times New Roman" w:hAnsi="Times New Roman"/>
          <w:bCs/>
          <w:szCs w:val="28"/>
        </w:rPr>
        <w:t xml:space="preserve"> </w:t>
      </w:r>
      <w:r w:rsidRPr="008C546B">
        <w:rPr>
          <w:rFonts w:ascii="Times New Roman" w:hAnsi="Times New Roman" w:hint="eastAsia"/>
          <w:bCs/>
          <w:szCs w:val="28"/>
        </w:rPr>
        <w:t>модульных</w:t>
      </w:r>
      <w:r w:rsidRPr="008C546B">
        <w:rPr>
          <w:rFonts w:ascii="Times New Roman" w:hAnsi="Times New Roman"/>
          <w:bCs/>
          <w:szCs w:val="28"/>
        </w:rPr>
        <w:t xml:space="preserve"> </w:t>
      </w:r>
      <w:r w:rsidRPr="008C546B">
        <w:rPr>
          <w:rFonts w:ascii="Times New Roman" w:hAnsi="Times New Roman" w:hint="eastAsia"/>
          <w:bCs/>
          <w:szCs w:val="28"/>
        </w:rPr>
        <w:t>некапитальных</w:t>
      </w:r>
      <w:r w:rsidRPr="008C546B">
        <w:rPr>
          <w:rFonts w:ascii="Times New Roman" w:hAnsi="Times New Roman"/>
          <w:bCs/>
          <w:szCs w:val="28"/>
        </w:rPr>
        <w:t xml:space="preserve"> </w:t>
      </w:r>
      <w:r w:rsidRPr="008C546B">
        <w:rPr>
          <w:rFonts w:ascii="Times New Roman" w:hAnsi="Times New Roman" w:hint="eastAsia"/>
          <w:bCs/>
          <w:szCs w:val="28"/>
        </w:rPr>
        <w:t>средств</w:t>
      </w:r>
      <w:r w:rsidRPr="008C546B">
        <w:rPr>
          <w:rFonts w:ascii="Times New Roman" w:hAnsi="Times New Roman"/>
          <w:bCs/>
          <w:szCs w:val="28"/>
        </w:rPr>
        <w:t xml:space="preserve"> </w:t>
      </w:r>
      <w:r w:rsidRPr="008C546B">
        <w:rPr>
          <w:rFonts w:ascii="Times New Roman" w:hAnsi="Times New Roman" w:hint="eastAsia"/>
          <w:bCs/>
          <w:szCs w:val="28"/>
        </w:rPr>
        <w:t>размещения</w:t>
      </w:r>
      <w:r w:rsidRPr="008C546B">
        <w:rPr>
          <w:rFonts w:ascii="Times New Roman" w:hAnsi="Times New Roman"/>
          <w:bCs/>
          <w:szCs w:val="28"/>
        </w:rPr>
        <w:t xml:space="preserve"> (</w:t>
      </w:r>
      <w:r w:rsidRPr="008C546B">
        <w:rPr>
          <w:rFonts w:ascii="Times New Roman" w:hAnsi="Times New Roman" w:hint="eastAsia"/>
          <w:bCs/>
          <w:szCs w:val="28"/>
        </w:rPr>
        <w:t>кемпингов</w:t>
      </w:r>
      <w:r w:rsidRPr="008C546B">
        <w:rPr>
          <w:rFonts w:ascii="Times New Roman" w:hAnsi="Times New Roman"/>
          <w:bCs/>
          <w:szCs w:val="28"/>
        </w:rPr>
        <w:t xml:space="preserve"> </w:t>
      </w:r>
      <w:r w:rsidRPr="008C546B">
        <w:rPr>
          <w:rFonts w:ascii="Times New Roman" w:hAnsi="Times New Roman" w:hint="eastAsia"/>
          <w:bCs/>
          <w:szCs w:val="28"/>
        </w:rPr>
        <w:t>и</w:t>
      </w:r>
      <w:r w:rsidRPr="008C546B">
        <w:rPr>
          <w:rFonts w:ascii="Times New Roman" w:hAnsi="Times New Roman"/>
          <w:bCs/>
          <w:szCs w:val="28"/>
        </w:rPr>
        <w:t xml:space="preserve"> </w:t>
      </w:r>
      <w:r w:rsidRPr="008C546B">
        <w:rPr>
          <w:rFonts w:ascii="Times New Roman" w:hAnsi="Times New Roman" w:hint="eastAsia"/>
          <w:bCs/>
          <w:szCs w:val="28"/>
        </w:rPr>
        <w:t>автокемпингов</w:t>
      </w:r>
      <w:r w:rsidRPr="008C546B">
        <w:rPr>
          <w:rFonts w:ascii="Times New Roman" w:hAnsi="Times New Roman"/>
          <w:bCs/>
          <w:szCs w:val="28"/>
        </w:rPr>
        <w:t>)</w:t>
      </w:r>
    </w:p>
    <w:p w14:paraId="48B87F4B" w14:textId="77777777" w:rsidR="00CE33C3" w:rsidRPr="008C546B" w:rsidRDefault="00CE33C3" w:rsidP="00CE33C3">
      <w:pPr>
        <w:shd w:val="clear" w:color="auto" w:fill="FFFFFF"/>
        <w:ind w:firstLine="709"/>
        <w:jc w:val="center"/>
        <w:rPr>
          <w:rFonts w:ascii="Times New Roman" w:hAnsi="Times New Roman"/>
          <w:bCs/>
          <w:szCs w:val="32"/>
        </w:rPr>
      </w:pPr>
    </w:p>
    <w:p w14:paraId="68F8482B"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lastRenderedPageBreak/>
        <w:t>В рамках основного мероприятия будут осуществляться следующие мероприятия:</w:t>
      </w:r>
    </w:p>
    <w:p w14:paraId="17F5975B"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создание</w:t>
      </w:r>
      <w:r w:rsidRPr="008C546B">
        <w:rPr>
          <w:rFonts w:ascii="Times New Roman" w:hAnsi="Times New Roman"/>
        </w:rPr>
        <w:t xml:space="preserve"> </w:t>
      </w:r>
      <w:r w:rsidRPr="008C546B">
        <w:rPr>
          <w:rFonts w:ascii="Times New Roman" w:hAnsi="Times New Roman" w:hint="eastAsia"/>
        </w:rPr>
        <w:t>модульных</w:t>
      </w:r>
      <w:r w:rsidRPr="008C546B">
        <w:rPr>
          <w:rFonts w:ascii="Times New Roman" w:hAnsi="Times New Roman"/>
        </w:rPr>
        <w:t xml:space="preserve"> </w:t>
      </w:r>
      <w:r w:rsidRPr="008C546B">
        <w:rPr>
          <w:rFonts w:ascii="Times New Roman" w:hAnsi="Times New Roman" w:hint="eastAsia"/>
        </w:rPr>
        <w:t>некапитальных</w:t>
      </w:r>
      <w:r w:rsidRPr="008C546B">
        <w:rPr>
          <w:rFonts w:ascii="Times New Roman" w:hAnsi="Times New Roman"/>
        </w:rPr>
        <w:t xml:space="preserve"> </w:t>
      </w:r>
      <w:r w:rsidRPr="008C546B">
        <w:rPr>
          <w:rFonts w:ascii="Times New Roman" w:hAnsi="Times New Roman" w:hint="eastAsia"/>
        </w:rPr>
        <w:t>средств</w:t>
      </w:r>
      <w:r w:rsidRPr="008C546B">
        <w:rPr>
          <w:rFonts w:ascii="Times New Roman" w:hAnsi="Times New Roman"/>
        </w:rPr>
        <w:t xml:space="preserve"> </w:t>
      </w:r>
      <w:r w:rsidRPr="008C546B">
        <w:rPr>
          <w:rFonts w:ascii="Times New Roman" w:hAnsi="Times New Roman" w:hint="eastAsia"/>
        </w:rPr>
        <w:t>размещения</w:t>
      </w:r>
      <w:r w:rsidRPr="008C546B">
        <w:rPr>
          <w:rFonts w:ascii="Times New Roman" w:hAnsi="Times New Roman"/>
        </w:rPr>
        <w:t xml:space="preserve">, </w:t>
      </w:r>
      <w:r w:rsidRPr="008C546B">
        <w:rPr>
          <w:rFonts w:ascii="Times New Roman" w:hAnsi="Times New Roman" w:hint="eastAsia"/>
        </w:rPr>
        <w:t>объектов</w:t>
      </w:r>
      <w:r w:rsidRPr="008C546B">
        <w:rPr>
          <w:rFonts w:ascii="Times New Roman" w:hAnsi="Times New Roman"/>
        </w:rPr>
        <w:t xml:space="preserve"> </w:t>
      </w:r>
      <w:r w:rsidRPr="008C546B">
        <w:rPr>
          <w:rFonts w:ascii="Times New Roman" w:hAnsi="Times New Roman" w:hint="eastAsia"/>
        </w:rPr>
        <w:t>кемпинг</w:t>
      </w:r>
      <w:r w:rsidRPr="008C546B">
        <w:rPr>
          <w:rFonts w:ascii="Times New Roman" w:hAnsi="Times New Roman"/>
        </w:rPr>
        <w:t>-</w:t>
      </w:r>
      <w:r w:rsidRPr="008C546B">
        <w:rPr>
          <w:rFonts w:ascii="Times New Roman" w:hAnsi="Times New Roman" w:hint="eastAsia"/>
        </w:rPr>
        <w:t>размещения</w:t>
      </w:r>
      <w:r w:rsidRPr="008C546B">
        <w:rPr>
          <w:rFonts w:ascii="Times New Roman" w:hAnsi="Times New Roman"/>
        </w:rPr>
        <w:t xml:space="preserve">, </w:t>
      </w:r>
      <w:r w:rsidRPr="008C546B">
        <w:rPr>
          <w:rFonts w:ascii="Times New Roman" w:hAnsi="Times New Roman" w:hint="eastAsia"/>
        </w:rPr>
        <w:t>кемпстоянок</w:t>
      </w:r>
      <w:r>
        <w:rPr>
          <w:rFonts w:ascii="Times New Roman" w:hAnsi="Times New Roman"/>
        </w:rPr>
        <w:t>;</w:t>
      </w:r>
    </w:p>
    <w:p w14:paraId="43BC2998"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обустройство</w:t>
      </w:r>
      <w:r w:rsidRPr="008C546B">
        <w:rPr>
          <w:rFonts w:ascii="Times New Roman" w:hAnsi="Times New Roman"/>
        </w:rPr>
        <w:t xml:space="preserve"> </w:t>
      </w:r>
      <w:r w:rsidRPr="008C546B">
        <w:rPr>
          <w:rFonts w:ascii="Times New Roman" w:hAnsi="Times New Roman" w:hint="eastAsia"/>
        </w:rPr>
        <w:t>жилой</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рекреационной</w:t>
      </w:r>
      <w:r w:rsidRPr="008C546B">
        <w:rPr>
          <w:rFonts w:ascii="Times New Roman" w:hAnsi="Times New Roman"/>
        </w:rPr>
        <w:t xml:space="preserve"> </w:t>
      </w:r>
      <w:r w:rsidRPr="008C546B">
        <w:rPr>
          <w:rFonts w:ascii="Times New Roman" w:hAnsi="Times New Roman" w:hint="eastAsia"/>
        </w:rPr>
        <w:t>зон в</w:t>
      </w:r>
      <w:r w:rsidRPr="008C546B">
        <w:rPr>
          <w:rFonts w:ascii="Times New Roman" w:hAnsi="Times New Roman"/>
        </w:rPr>
        <w:t xml:space="preserve"> местах </w:t>
      </w:r>
      <w:r w:rsidRPr="008C546B">
        <w:rPr>
          <w:rFonts w:ascii="Times New Roman" w:hAnsi="Times New Roman" w:hint="eastAsia"/>
        </w:rPr>
        <w:t>пребывания</w:t>
      </w:r>
      <w:r w:rsidRPr="008C546B">
        <w:rPr>
          <w:rFonts w:ascii="Times New Roman" w:hAnsi="Times New Roman"/>
        </w:rPr>
        <w:t xml:space="preserve"> (</w:t>
      </w:r>
      <w:r w:rsidRPr="008C546B">
        <w:rPr>
          <w:rFonts w:ascii="Times New Roman" w:hAnsi="Times New Roman" w:hint="eastAsia"/>
        </w:rPr>
        <w:t>ночлега</w:t>
      </w:r>
      <w:r w:rsidRPr="008C546B">
        <w:rPr>
          <w:rFonts w:ascii="Times New Roman" w:hAnsi="Times New Roman"/>
        </w:rPr>
        <w:t xml:space="preserve">) туристов, </w:t>
      </w:r>
      <w:r w:rsidRPr="008C546B">
        <w:rPr>
          <w:rFonts w:ascii="Times New Roman" w:hAnsi="Times New Roman" w:hint="eastAsia"/>
        </w:rPr>
        <w:t>оборудование</w:t>
      </w:r>
      <w:r w:rsidRPr="008C546B">
        <w:rPr>
          <w:rFonts w:ascii="Times New Roman" w:hAnsi="Times New Roman"/>
        </w:rPr>
        <w:t xml:space="preserve"> </w:t>
      </w:r>
      <w:r w:rsidRPr="008C546B">
        <w:rPr>
          <w:rFonts w:ascii="Times New Roman" w:hAnsi="Times New Roman" w:hint="eastAsia"/>
        </w:rPr>
        <w:t>санитарных</w:t>
      </w:r>
      <w:r w:rsidRPr="008C546B">
        <w:rPr>
          <w:rFonts w:ascii="Times New Roman" w:hAnsi="Times New Roman"/>
        </w:rPr>
        <w:t xml:space="preserve"> </w:t>
      </w:r>
      <w:r w:rsidRPr="008C546B">
        <w:rPr>
          <w:rFonts w:ascii="Times New Roman" w:hAnsi="Times New Roman" w:hint="eastAsia"/>
        </w:rPr>
        <w:t>узлов</w:t>
      </w:r>
      <w:r w:rsidRPr="008C546B">
        <w:rPr>
          <w:rFonts w:ascii="Times New Roman" w:hAnsi="Times New Roman"/>
        </w:rPr>
        <w:t xml:space="preserve"> (</w:t>
      </w:r>
      <w:r w:rsidRPr="008C546B">
        <w:rPr>
          <w:rFonts w:ascii="Times New Roman" w:hAnsi="Times New Roman" w:hint="eastAsia"/>
        </w:rPr>
        <w:t>мест</w:t>
      </w:r>
      <w:r w:rsidRPr="008C546B">
        <w:rPr>
          <w:rFonts w:ascii="Times New Roman" w:hAnsi="Times New Roman"/>
        </w:rPr>
        <w:t xml:space="preserve"> </w:t>
      </w:r>
      <w:r w:rsidRPr="008C546B">
        <w:rPr>
          <w:rFonts w:ascii="Times New Roman" w:hAnsi="Times New Roman" w:hint="eastAsia"/>
        </w:rPr>
        <w:t>общего</w:t>
      </w:r>
      <w:r w:rsidRPr="008C546B">
        <w:rPr>
          <w:rFonts w:ascii="Times New Roman" w:hAnsi="Times New Roman"/>
        </w:rPr>
        <w:t xml:space="preserve"> </w:t>
      </w:r>
      <w:r w:rsidRPr="008C546B">
        <w:rPr>
          <w:rFonts w:ascii="Times New Roman" w:hAnsi="Times New Roman" w:hint="eastAsia"/>
        </w:rPr>
        <w:t>пользования</w:t>
      </w:r>
      <w:r w:rsidRPr="008C546B">
        <w:rPr>
          <w:rFonts w:ascii="Times New Roman" w:hAnsi="Times New Roman"/>
        </w:rPr>
        <w:t>)</w:t>
      </w:r>
      <w:r>
        <w:rPr>
          <w:rFonts w:ascii="Times New Roman" w:hAnsi="Times New Roman"/>
        </w:rPr>
        <w:t>;</w:t>
      </w:r>
    </w:p>
    <w:p w14:paraId="24947427"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обеспечение</w:t>
      </w:r>
      <w:r w:rsidRPr="008C546B">
        <w:rPr>
          <w:rFonts w:ascii="Times New Roman" w:hAnsi="Times New Roman"/>
        </w:rPr>
        <w:t xml:space="preserve"> </w:t>
      </w:r>
      <w:r w:rsidRPr="008C546B">
        <w:rPr>
          <w:rFonts w:ascii="Times New Roman" w:hAnsi="Times New Roman" w:hint="eastAsia"/>
        </w:rPr>
        <w:t>доступа</w:t>
      </w:r>
      <w:r w:rsidRPr="008C546B">
        <w:rPr>
          <w:rFonts w:ascii="Times New Roman" w:hAnsi="Times New Roman"/>
        </w:rPr>
        <w:t xml:space="preserve"> </w:t>
      </w:r>
      <w:r w:rsidRPr="008C546B">
        <w:rPr>
          <w:rFonts w:ascii="Times New Roman" w:hAnsi="Times New Roman" w:hint="eastAsia"/>
        </w:rPr>
        <w:t>для</w:t>
      </w:r>
      <w:r w:rsidRPr="008C546B">
        <w:rPr>
          <w:rFonts w:ascii="Times New Roman" w:hAnsi="Times New Roman"/>
        </w:rPr>
        <w:t xml:space="preserve"> </w:t>
      </w:r>
      <w:r w:rsidRPr="008C546B">
        <w:rPr>
          <w:rFonts w:ascii="Times New Roman" w:hAnsi="Times New Roman" w:hint="eastAsia"/>
        </w:rPr>
        <w:t>лиц</w:t>
      </w:r>
      <w:r w:rsidRPr="008C546B">
        <w:rPr>
          <w:rFonts w:ascii="Times New Roman" w:hAnsi="Times New Roman"/>
        </w:rPr>
        <w:t xml:space="preserve"> </w:t>
      </w:r>
      <w:r w:rsidRPr="008C546B">
        <w:rPr>
          <w:rFonts w:ascii="Times New Roman" w:hAnsi="Times New Roman" w:hint="eastAsia"/>
        </w:rPr>
        <w:t>с</w:t>
      </w:r>
      <w:r w:rsidRPr="008C546B">
        <w:rPr>
          <w:rFonts w:ascii="Times New Roman" w:hAnsi="Times New Roman"/>
        </w:rPr>
        <w:t xml:space="preserve"> </w:t>
      </w:r>
      <w:r w:rsidRPr="008C546B">
        <w:rPr>
          <w:rFonts w:ascii="Times New Roman" w:hAnsi="Times New Roman" w:hint="eastAsia"/>
        </w:rPr>
        <w:t>ограниченными</w:t>
      </w:r>
      <w:r w:rsidRPr="008C546B">
        <w:rPr>
          <w:rFonts w:ascii="Times New Roman" w:hAnsi="Times New Roman"/>
        </w:rPr>
        <w:t xml:space="preserve"> </w:t>
      </w:r>
      <w:r w:rsidRPr="008C546B">
        <w:rPr>
          <w:rFonts w:ascii="Times New Roman" w:hAnsi="Times New Roman" w:hint="eastAsia"/>
        </w:rPr>
        <w:t>возможностями</w:t>
      </w:r>
      <w:r w:rsidRPr="008C546B">
        <w:rPr>
          <w:rFonts w:ascii="Times New Roman" w:hAnsi="Times New Roman"/>
        </w:rPr>
        <w:t xml:space="preserve"> </w:t>
      </w:r>
      <w:r w:rsidRPr="008C546B">
        <w:rPr>
          <w:rFonts w:ascii="Times New Roman" w:hAnsi="Times New Roman" w:hint="eastAsia"/>
        </w:rPr>
        <w:t>здоровья</w:t>
      </w:r>
      <w:r>
        <w:rPr>
          <w:rFonts w:ascii="Times New Roman" w:hAnsi="Times New Roman"/>
        </w:rPr>
        <w:t>;</w:t>
      </w:r>
    </w:p>
    <w:p w14:paraId="6E38BE07"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создание</w:t>
      </w:r>
      <w:r w:rsidRPr="008C546B">
        <w:rPr>
          <w:rFonts w:ascii="Times New Roman" w:hAnsi="Times New Roman"/>
        </w:rPr>
        <w:t xml:space="preserve"> </w:t>
      </w:r>
      <w:r w:rsidRPr="008C546B">
        <w:rPr>
          <w:rFonts w:ascii="Times New Roman" w:hAnsi="Times New Roman" w:hint="eastAsia"/>
        </w:rPr>
        <w:t>системы</w:t>
      </w:r>
      <w:r w:rsidRPr="008C546B">
        <w:rPr>
          <w:rFonts w:ascii="Times New Roman" w:hAnsi="Times New Roman"/>
        </w:rPr>
        <w:t xml:space="preserve"> </w:t>
      </w:r>
      <w:r w:rsidRPr="008C546B">
        <w:rPr>
          <w:rFonts w:ascii="Times New Roman" w:hAnsi="Times New Roman" w:hint="eastAsia"/>
        </w:rPr>
        <w:t>визуальной</w:t>
      </w:r>
      <w:r w:rsidRPr="008C546B">
        <w:rPr>
          <w:rFonts w:ascii="Times New Roman" w:hAnsi="Times New Roman"/>
        </w:rPr>
        <w:t xml:space="preserve"> </w:t>
      </w:r>
      <w:r w:rsidRPr="008C546B">
        <w:rPr>
          <w:rFonts w:ascii="Times New Roman" w:hAnsi="Times New Roman" w:hint="eastAsia"/>
        </w:rPr>
        <w:t>информации</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навигации</w:t>
      </w:r>
      <w:r w:rsidRPr="008C546B">
        <w:rPr>
          <w:rFonts w:ascii="Times New Roman" w:hAnsi="Times New Roman"/>
        </w:rPr>
        <w:t>.</w:t>
      </w:r>
    </w:p>
    <w:p w14:paraId="11DF05C9"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Ожидаемые непосредственные результаты реализации мероприятия:</w:t>
      </w:r>
    </w:p>
    <w:p w14:paraId="33EDB195"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hint="eastAsia"/>
          <w:bCs/>
          <w:szCs w:val="28"/>
        </w:rPr>
        <w:t>развитие</w:t>
      </w:r>
      <w:r w:rsidRPr="008C546B">
        <w:rPr>
          <w:rFonts w:ascii="Times New Roman" w:hAnsi="Times New Roman"/>
          <w:bCs/>
          <w:szCs w:val="28"/>
        </w:rPr>
        <w:t xml:space="preserve"> </w:t>
      </w:r>
      <w:r w:rsidRPr="008C546B">
        <w:rPr>
          <w:rFonts w:ascii="Times New Roman" w:hAnsi="Times New Roman" w:hint="eastAsia"/>
          <w:bCs/>
          <w:szCs w:val="28"/>
        </w:rPr>
        <w:t>туристско</w:t>
      </w:r>
      <w:r w:rsidRPr="008C546B">
        <w:rPr>
          <w:rFonts w:ascii="Times New Roman" w:hAnsi="Times New Roman"/>
          <w:bCs/>
          <w:szCs w:val="28"/>
        </w:rPr>
        <w:t>-</w:t>
      </w:r>
      <w:r w:rsidRPr="008C546B">
        <w:rPr>
          <w:rFonts w:ascii="Times New Roman" w:hAnsi="Times New Roman" w:hint="eastAsia"/>
          <w:bCs/>
          <w:szCs w:val="28"/>
        </w:rPr>
        <w:t>рекреационного</w:t>
      </w:r>
      <w:r w:rsidRPr="008C546B">
        <w:rPr>
          <w:rFonts w:ascii="Times New Roman" w:hAnsi="Times New Roman"/>
          <w:bCs/>
          <w:szCs w:val="28"/>
        </w:rPr>
        <w:t xml:space="preserve"> </w:t>
      </w:r>
      <w:r w:rsidRPr="008C546B">
        <w:rPr>
          <w:rFonts w:ascii="Times New Roman" w:hAnsi="Times New Roman" w:hint="eastAsia"/>
          <w:bCs/>
          <w:szCs w:val="28"/>
        </w:rPr>
        <w:t>комплекса</w:t>
      </w:r>
      <w:r w:rsidRPr="008C546B">
        <w:rPr>
          <w:rFonts w:ascii="Times New Roman" w:hAnsi="Times New Roman"/>
          <w:bCs/>
          <w:szCs w:val="28"/>
        </w:rPr>
        <w:t xml:space="preserve"> </w:t>
      </w:r>
      <w:r w:rsidRPr="008C546B">
        <w:rPr>
          <w:rFonts w:ascii="Times New Roman" w:hAnsi="Times New Roman" w:hint="eastAsia"/>
          <w:bCs/>
          <w:szCs w:val="28"/>
        </w:rPr>
        <w:t>Курской</w:t>
      </w:r>
      <w:r w:rsidRPr="008C546B">
        <w:rPr>
          <w:rFonts w:ascii="Times New Roman" w:hAnsi="Times New Roman"/>
          <w:bCs/>
          <w:szCs w:val="28"/>
        </w:rPr>
        <w:t xml:space="preserve"> </w:t>
      </w:r>
      <w:r w:rsidRPr="008C546B">
        <w:rPr>
          <w:rFonts w:ascii="Times New Roman" w:hAnsi="Times New Roman" w:hint="eastAsia"/>
          <w:bCs/>
          <w:szCs w:val="28"/>
        </w:rPr>
        <w:t>области</w:t>
      </w:r>
      <w:r w:rsidRPr="008C546B">
        <w:rPr>
          <w:rFonts w:ascii="Times New Roman" w:hAnsi="Times New Roman"/>
          <w:bCs/>
          <w:szCs w:val="28"/>
        </w:rPr>
        <w:t>;</w:t>
      </w:r>
    </w:p>
    <w:p w14:paraId="40C2787F"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hint="eastAsia"/>
          <w:bCs/>
          <w:szCs w:val="28"/>
        </w:rPr>
        <w:t>увеличение</w:t>
      </w:r>
      <w:r w:rsidRPr="008C546B">
        <w:rPr>
          <w:rFonts w:ascii="Times New Roman" w:hAnsi="Times New Roman"/>
          <w:bCs/>
          <w:szCs w:val="28"/>
        </w:rPr>
        <w:t xml:space="preserve"> </w:t>
      </w:r>
      <w:r w:rsidRPr="008C546B">
        <w:rPr>
          <w:rFonts w:ascii="Times New Roman" w:hAnsi="Times New Roman" w:hint="eastAsia"/>
          <w:bCs/>
          <w:szCs w:val="28"/>
        </w:rPr>
        <w:t>количества</w:t>
      </w:r>
      <w:r w:rsidRPr="008C546B">
        <w:rPr>
          <w:rFonts w:ascii="Times New Roman" w:hAnsi="Times New Roman"/>
          <w:bCs/>
          <w:szCs w:val="28"/>
        </w:rPr>
        <w:t xml:space="preserve"> </w:t>
      </w:r>
      <w:r w:rsidRPr="008C546B">
        <w:rPr>
          <w:rFonts w:ascii="Times New Roman" w:hAnsi="Times New Roman" w:hint="eastAsia"/>
          <w:bCs/>
          <w:szCs w:val="28"/>
        </w:rPr>
        <w:t>средств</w:t>
      </w:r>
      <w:r w:rsidRPr="008C546B">
        <w:rPr>
          <w:rFonts w:ascii="Times New Roman" w:hAnsi="Times New Roman"/>
          <w:bCs/>
          <w:szCs w:val="28"/>
        </w:rPr>
        <w:t xml:space="preserve"> </w:t>
      </w:r>
      <w:r w:rsidRPr="008C546B">
        <w:rPr>
          <w:rFonts w:ascii="Times New Roman" w:hAnsi="Times New Roman" w:hint="eastAsia"/>
          <w:bCs/>
          <w:szCs w:val="28"/>
        </w:rPr>
        <w:t>размещения</w:t>
      </w:r>
      <w:r w:rsidRPr="008C546B">
        <w:rPr>
          <w:rFonts w:ascii="Times New Roman" w:hAnsi="Times New Roman"/>
          <w:bCs/>
          <w:szCs w:val="28"/>
        </w:rPr>
        <w:t xml:space="preserve"> </w:t>
      </w:r>
      <w:r w:rsidRPr="008C546B">
        <w:rPr>
          <w:rFonts w:ascii="Times New Roman" w:hAnsi="Times New Roman" w:hint="eastAsia"/>
          <w:bCs/>
          <w:szCs w:val="28"/>
        </w:rPr>
        <w:t>туристского</w:t>
      </w:r>
      <w:r w:rsidRPr="008C546B">
        <w:rPr>
          <w:rFonts w:ascii="Times New Roman" w:hAnsi="Times New Roman"/>
          <w:bCs/>
          <w:szCs w:val="28"/>
        </w:rPr>
        <w:t xml:space="preserve"> </w:t>
      </w:r>
      <w:r w:rsidRPr="008C546B">
        <w:rPr>
          <w:rFonts w:ascii="Times New Roman" w:hAnsi="Times New Roman" w:hint="eastAsia"/>
          <w:bCs/>
          <w:szCs w:val="28"/>
        </w:rPr>
        <w:t>класса</w:t>
      </w:r>
      <w:r w:rsidRPr="008C546B">
        <w:rPr>
          <w:rFonts w:ascii="Times New Roman" w:hAnsi="Times New Roman"/>
          <w:bCs/>
          <w:szCs w:val="28"/>
        </w:rPr>
        <w:t xml:space="preserve"> (</w:t>
      </w:r>
      <w:r w:rsidRPr="008C546B">
        <w:rPr>
          <w:rFonts w:ascii="Times New Roman" w:hAnsi="Times New Roman" w:hint="eastAsia"/>
          <w:bCs/>
          <w:szCs w:val="28"/>
        </w:rPr>
        <w:t>глэмпингов</w:t>
      </w:r>
      <w:r w:rsidRPr="008C546B">
        <w:rPr>
          <w:rFonts w:ascii="Times New Roman" w:hAnsi="Times New Roman"/>
          <w:bCs/>
          <w:szCs w:val="28"/>
        </w:rPr>
        <w:t xml:space="preserve">, </w:t>
      </w:r>
      <w:r w:rsidRPr="008C546B">
        <w:rPr>
          <w:rFonts w:ascii="Times New Roman" w:hAnsi="Times New Roman" w:hint="eastAsia"/>
          <w:bCs/>
          <w:szCs w:val="28"/>
        </w:rPr>
        <w:t>баз</w:t>
      </w:r>
      <w:r w:rsidRPr="008C546B">
        <w:rPr>
          <w:rFonts w:ascii="Times New Roman" w:hAnsi="Times New Roman"/>
          <w:bCs/>
          <w:szCs w:val="28"/>
        </w:rPr>
        <w:t xml:space="preserve"> </w:t>
      </w:r>
      <w:r w:rsidRPr="008C546B">
        <w:rPr>
          <w:rFonts w:ascii="Times New Roman" w:hAnsi="Times New Roman" w:hint="eastAsia"/>
          <w:bCs/>
          <w:szCs w:val="28"/>
        </w:rPr>
        <w:t>отдыха</w:t>
      </w:r>
      <w:r w:rsidRPr="008C546B">
        <w:rPr>
          <w:rFonts w:ascii="Times New Roman" w:hAnsi="Times New Roman"/>
          <w:bCs/>
          <w:szCs w:val="28"/>
        </w:rPr>
        <w:t xml:space="preserve">, </w:t>
      </w:r>
      <w:r w:rsidRPr="008C546B">
        <w:rPr>
          <w:rFonts w:ascii="Times New Roman" w:hAnsi="Times New Roman" w:hint="eastAsia"/>
          <w:bCs/>
          <w:szCs w:val="28"/>
        </w:rPr>
        <w:t>кемпингов</w:t>
      </w:r>
      <w:r w:rsidRPr="008C546B">
        <w:rPr>
          <w:rFonts w:ascii="Times New Roman" w:hAnsi="Times New Roman"/>
          <w:bCs/>
          <w:szCs w:val="28"/>
        </w:rPr>
        <w:t xml:space="preserve"> </w:t>
      </w:r>
      <w:r w:rsidRPr="008C546B">
        <w:rPr>
          <w:rFonts w:ascii="Times New Roman" w:hAnsi="Times New Roman" w:hint="eastAsia"/>
          <w:bCs/>
          <w:szCs w:val="28"/>
        </w:rPr>
        <w:t>и</w:t>
      </w:r>
      <w:r w:rsidRPr="008C546B">
        <w:rPr>
          <w:rFonts w:ascii="Times New Roman" w:hAnsi="Times New Roman"/>
          <w:bCs/>
          <w:szCs w:val="28"/>
        </w:rPr>
        <w:t xml:space="preserve"> </w:t>
      </w:r>
      <w:r w:rsidRPr="008C546B">
        <w:rPr>
          <w:rFonts w:ascii="Times New Roman" w:hAnsi="Times New Roman" w:hint="eastAsia"/>
          <w:bCs/>
          <w:szCs w:val="28"/>
        </w:rPr>
        <w:t>автокемпингов</w:t>
      </w:r>
      <w:r w:rsidRPr="008C546B">
        <w:rPr>
          <w:rFonts w:ascii="Times New Roman" w:hAnsi="Times New Roman"/>
          <w:bCs/>
          <w:szCs w:val="28"/>
        </w:rPr>
        <w:t xml:space="preserve">, </w:t>
      </w:r>
      <w:r w:rsidRPr="008C546B">
        <w:rPr>
          <w:rFonts w:ascii="Times New Roman" w:hAnsi="Times New Roman" w:hint="eastAsia"/>
          <w:bCs/>
          <w:szCs w:val="28"/>
        </w:rPr>
        <w:t>гостиниц</w:t>
      </w:r>
      <w:r w:rsidRPr="008C546B">
        <w:rPr>
          <w:rFonts w:ascii="Times New Roman" w:hAnsi="Times New Roman"/>
          <w:bCs/>
          <w:szCs w:val="28"/>
        </w:rPr>
        <w:t xml:space="preserve"> </w:t>
      </w:r>
      <w:r w:rsidRPr="008C546B">
        <w:rPr>
          <w:rFonts w:ascii="Times New Roman" w:hAnsi="Times New Roman" w:hint="eastAsia"/>
          <w:bCs/>
          <w:szCs w:val="28"/>
        </w:rPr>
        <w:t>и</w:t>
      </w:r>
      <w:r w:rsidRPr="008C546B">
        <w:rPr>
          <w:rFonts w:ascii="Times New Roman" w:hAnsi="Times New Roman"/>
          <w:bCs/>
          <w:szCs w:val="28"/>
        </w:rPr>
        <w:t xml:space="preserve"> </w:t>
      </w:r>
      <w:r w:rsidRPr="008C546B">
        <w:rPr>
          <w:rFonts w:ascii="Times New Roman" w:hAnsi="Times New Roman" w:hint="eastAsia"/>
          <w:bCs/>
          <w:szCs w:val="28"/>
        </w:rPr>
        <w:t>иных</w:t>
      </w:r>
      <w:r w:rsidRPr="008C546B">
        <w:rPr>
          <w:rFonts w:ascii="Times New Roman" w:hAnsi="Times New Roman"/>
          <w:bCs/>
          <w:szCs w:val="28"/>
        </w:rPr>
        <w:t xml:space="preserve"> </w:t>
      </w:r>
      <w:r w:rsidRPr="008C546B">
        <w:rPr>
          <w:rFonts w:ascii="Times New Roman" w:hAnsi="Times New Roman" w:hint="eastAsia"/>
          <w:bCs/>
          <w:szCs w:val="28"/>
        </w:rPr>
        <w:t>средств</w:t>
      </w:r>
      <w:r w:rsidRPr="008C546B">
        <w:rPr>
          <w:rFonts w:ascii="Times New Roman" w:hAnsi="Times New Roman"/>
          <w:bCs/>
          <w:szCs w:val="28"/>
        </w:rPr>
        <w:t xml:space="preserve"> </w:t>
      </w:r>
      <w:r w:rsidRPr="008C546B">
        <w:rPr>
          <w:rFonts w:ascii="Times New Roman" w:hAnsi="Times New Roman" w:hint="eastAsia"/>
          <w:bCs/>
          <w:szCs w:val="28"/>
        </w:rPr>
        <w:t>размещения</w:t>
      </w:r>
      <w:r w:rsidRPr="008C546B">
        <w:rPr>
          <w:rFonts w:ascii="Times New Roman" w:hAnsi="Times New Roman"/>
          <w:bCs/>
          <w:szCs w:val="28"/>
        </w:rPr>
        <w:t>).</w:t>
      </w:r>
    </w:p>
    <w:p w14:paraId="7F957208" w14:textId="77777777" w:rsidR="00CE33C3" w:rsidRPr="008C546B" w:rsidRDefault="003B326D" w:rsidP="00CE33C3">
      <w:pPr>
        <w:shd w:val="clear" w:color="auto" w:fill="FFFFFF"/>
        <w:ind w:firstLine="709"/>
        <w:jc w:val="both"/>
        <w:rPr>
          <w:rFonts w:ascii="Times New Roman" w:hAnsi="Times New Roman"/>
        </w:rPr>
      </w:pPr>
      <w:hyperlink w:anchor="sub_17032" w:history="1">
        <w:r w:rsidR="00CE33C3" w:rsidRPr="008C546B">
          <w:rPr>
            <w:rFonts w:ascii="Times New Roman" w:hAnsi="Times New Roman"/>
          </w:rPr>
          <w:t>Основное мероприятие 5.03</w:t>
        </w:r>
      </w:hyperlink>
      <w:r w:rsidR="00CE33C3" w:rsidRPr="008C546B">
        <w:rPr>
          <w:rFonts w:ascii="Times New Roman" w:hAnsi="Times New Roman"/>
        </w:rPr>
        <w:t xml:space="preserve"> направлено на достижение следующего показателя:</w:t>
      </w:r>
    </w:p>
    <w:p w14:paraId="23448B34" w14:textId="2DA0015B" w:rsidR="00CE33C3" w:rsidRPr="008C546B" w:rsidRDefault="005C0A89" w:rsidP="00CE33C3">
      <w:pPr>
        <w:shd w:val="clear" w:color="auto" w:fill="FFFFFF"/>
        <w:ind w:firstLine="709"/>
        <w:jc w:val="both"/>
        <w:rPr>
          <w:rFonts w:ascii="Times New Roman" w:hAnsi="Times New Roman"/>
        </w:rPr>
      </w:pPr>
      <w:r w:rsidRPr="008912AC">
        <w:rPr>
          <w:rFonts w:ascii="Times New Roman" w:hAnsi="Times New Roman" w:hint="eastAsia"/>
          <w:iCs/>
          <w:szCs w:val="28"/>
        </w:rPr>
        <w:t>количество</w:t>
      </w:r>
      <w:r w:rsidRPr="008912AC">
        <w:rPr>
          <w:rFonts w:ascii="Times New Roman" w:hAnsi="Times New Roman"/>
          <w:iCs/>
          <w:szCs w:val="28"/>
        </w:rPr>
        <w:t xml:space="preserve"> </w:t>
      </w:r>
      <w:r w:rsidRPr="008912AC">
        <w:rPr>
          <w:rFonts w:ascii="Times New Roman" w:hAnsi="Times New Roman" w:hint="eastAsia"/>
          <w:iCs/>
          <w:szCs w:val="28"/>
        </w:rPr>
        <w:t>общественных</w:t>
      </w:r>
      <w:r w:rsidRPr="008912AC">
        <w:rPr>
          <w:rFonts w:ascii="Times New Roman" w:hAnsi="Times New Roman"/>
          <w:iCs/>
          <w:szCs w:val="28"/>
        </w:rPr>
        <w:t xml:space="preserve"> </w:t>
      </w:r>
      <w:r w:rsidRPr="008912AC">
        <w:rPr>
          <w:rFonts w:ascii="Times New Roman" w:hAnsi="Times New Roman" w:hint="eastAsia"/>
          <w:iCs/>
          <w:szCs w:val="28"/>
        </w:rPr>
        <w:t>инициатив</w:t>
      </w:r>
      <w:r w:rsidRPr="008912AC">
        <w:rPr>
          <w:rFonts w:ascii="Times New Roman" w:hAnsi="Times New Roman"/>
          <w:iCs/>
          <w:szCs w:val="28"/>
        </w:rPr>
        <w:t xml:space="preserve">, </w:t>
      </w:r>
      <w:r w:rsidRPr="008912AC">
        <w:rPr>
          <w:rFonts w:ascii="Times New Roman" w:hAnsi="Times New Roman" w:hint="eastAsia"/>
          <w:iCs/>
          <w:szCs w:val="28"/>
        </w:rPr>
        <w:t>направленных</w:t>
      </w:r>
      <w:r w:rsidRPr="008912AC">
        <w:rPr>
          <w:rFonts w:ascii="Times New Roman" w:hAnsi="Times New Roman"/>
          <w:iCs/>
          <w:szCs w:val="28"/>
        </w:rPr>
        <w:t xml:space="preserve"> </w:t>
      </w:r>
      <w:r w:rsidRPr="008912AC">
        <w:rPr>
          <w:rFonts w:ascii="Times New Roman" w:hAnsi="Times New Roman" w:hint="eastAsia"/>
          <w:iCs/>
          <w:szCs w:val="28"/>
        </w:rPr>
        <w:t>на</w:t>
      </w:r>
      <w:r w:rsidRPr="008912AC">
        <w:rPr>
          <w:rFonts w:ascii="Times New Roman" w:hAnsi="Times New Roman"/>
          <w:iCs/>
          <w:szCs w:val="28"/>
        </w:rPr>
        <w:t xml:space="preserve"> </w:t>
      </w:r>
      <w:r w:rsidRPr="008912AC">
        <w:rPr>
          <w:rFonts w:ascii="Times New Roman" w:hAnsi="Times New Roman" w:hint="eastAsia"/>
          <w:iCs/>
          <w:szCs w:val="28"/>
        </w:rPr>
        <w:t>развитие</w:t>
      </w:r>
      <w:r w:rsidRPr="008912AC">
        <w:rPr>
          <w:rFonts w:ascii="Times New Roman" w:hAnsi="Times New Roman"/>
          <w:iCs/>
          <w:szCs w:val="28"/>
        </w:rPr>
        <w:t xml:space="preserve"> </w:t>
      </w:r>
      <w:r w:rsidRPr="008912AC">
        <w:rPr>
          <w:rFonts w:ascii="Times New Roman" w:hAnsi="Times New Roman" w:hint="eastAsia"/>
          <w:iCs/>
          <w:szCs w:val="28"/>
        </w:rPr>
        <w:t>туристической</w:t>
      </w:r>
      <w:r w:rsidRPr="008912AC">
        <w:rPr>
          <w:rFonts w:ascii="Times New Roman" w:hAnsi="Times New Roman"/>
          <w:iCs/>
          <w:szCs w:val="28"/>
        </w:rPr>
        <w:t xml:space="preserve"> </w:t>
      </w:r>
      <w:r w:rsidRPr="008912AC">
        <w:rPr>
          <w:rFonts w:ascii="Times New Roman" w:hAnsi="Times New Roman" w:hint="eastAsia"/>
          <w:iCs/>
          <w:szCs w:val="28"/>
        </w:rPr>
        <w:t>инфраструктуры</w:t>
      </w:r>
      <w:r w:rsidRPr="008912AC">
        <w:rPr>
          <w:rFonts w:ascii="Times New Roman" w:hAnsi="Times New Roman"/>
          <w:iCs/>
          <w:szCs w:val="28"/>
        </w:rPr>
        <w:t xml:space="preserve">, </w:t>
      </w:r>
      <w:r w:rsidRPr="008912AC">
        <w:rPr>
          <w:rFonts w:ascii="Times New Roman" w:hAnsi="Times New Roman" w:hint="eastAsia"/>
          <w:iCs/>
          <w:szCs w:val="28"/>
        </w:rPr>
        <w:t>обеспеченных</w:t>
      </w:r>
      <w:r w:rsidRPr="008912AC">
        <w:rPr>
          <w:rFonts w:ascii="Times New Roman" w:hAnsi="Times New Roman"/>
          <w:iCs/>
          <w:szCs w:val="28"/>
        </w:rPr>
        <w:t xml:space="preserve"> </w:t>
      </w:r>
      <w:r w:rsidRPr="008912AC">
        <w:rPr>
          <w:rFonts w:ascii="Times New Roman" w:hAnsi="Times New Roman" w:hint="eastAsia"/>
          <w:iCs/>
          <w:szCs w:val="28"/>
        </w:rPr>
        <w:t>грантовой</w:t>
      </w:r>
      <w:r w:rsidRPr="008912AC">
        <w:rPr>
          <w:rFonts w:ascii="Times New Roman" w:hAnsi="Times New Roman"/>
          <w:iCs/>
          <w:szCs w:val="28"/>
        </w:rPr>
        <w:t xml:space="preserve"> </w:t>
      </w:r>
      <w:r w:rsidRPr="008912AC">
        <w:rPr>
          <w:rFonts w:ascii="Times New Roman" w:hAnsi="Times New Roman" w:hint="eastAsia"/>
          <w:iCs/>
          <w:szCs w:val="28"/>
        </w:rPr>
        <w:t>поддержкой</w:t>
      </w:r>
      <w:r w:rsidR="00CE33C3" w:rsidRPr="008912AC">
        <w:rPr>
          <w:rFonts w:ascii="Times New Roman" w:hAnsi="Times New Roman"/>
        </w:rPr>
        <w:t>.</w:t>
      </w:r>
    </w:p>
    <w:p w14:paraId="179D0BC1" w14:textId="77777777" w:rsidR="00CE33C3" w:rsidRPr="00985739" w:rsidRDefault="00CE33C3" w:rsidP="00CE33C3">
      <w:pPr>
        <w:shd w:val="clear" w:color="auto" w:fill="FFFFFF"/>
        <w:ind w:firstLine="709"/>
        <w:jc w:val="both"/>
        <w:rPr>
          <w:rFonts w:ascii="Times New Roman" w:hAnsi="Times New Roman"/>
          <w:bCs/>
        </w:rPr>
      </w:pPr>
      <w:r w:rsidRPr="008C546B">
        <w:rPr>
          <w:rFonts w:ascii="Times New Roman" w:hAnsi="Times New Roman" w:hint="eastAsia"/>
          <w:bCs/>
        </w:rPr>
        <w:t>Исполнитель</w:t>
      </w:r>
      <w:r w:rsidRPr="008C546B">
        <w:rPr>
          <w:rFonts w:ascii="Times New Roman" w:hAnsi="Times New Roman"/>
          <w:bCs/>
        </w:rPr>
        <w:t xml:space="preserve"> </w:t>
      </w:r>
      <w:r w:rsidRPr="008C546B">
        <w:rPr>
          <w:rFonts w:ascii="Times New Roman" w:hAnsi="Times New Roman" w:hint="eastAsia"/>
          <w:bCs/>
        </w:rPr>
        <w:t>мероприятия</w:t>
      </w:r>
      <w:r w:rsidRPr="00985739">
        <w:rPr>
          <w:rFonts w:ascii="Times New Roman" w:hAnsi="Times New Roman"/>
          <w:bCs/>
        </w:rPr>
        <w:t xml:space="preserve">: </w:t>
      </w:r>
      <w:r w:rsidR="00AF2805" w:rsidRPr="00985739">
        <w:rPr>
          <w:rFonts w:ascii="Times New Roman" w:hAnsi="Times New Roman" w:hint="eastAsia"/>
          <w:szCs w:val="28"/>
        </w:rPr>
        <w:t>Минист</w:t>
      </w:r>
      <w:r w:rsidR="00AF2805" w:rsidRPr="00985739">
        <w:rPr>
          <w:rFonts w:ascii="Times New Roman" w:hAnsi="Times New Roman"/>
          <w:szCs w:val="28"/>
        </w:rPr>
        <w:t>е</w:t>
      </w:r>
      <w:r w:rsidR="00AF2805" w:rsidRPr="00985739">
        <w:rPr>
          <w:rFonts w:ascii="Times New Roman" w:hAnsi="Times New Roman" w:hint="eastAsia"/>
          <w:szCs w:val="28"/>
        </w:rPr>
        <w:t>р</w:t>
      </w:r>
      <w:r w:rsidR="00AF2805" w:rsidRPr="00985739">
        <w:rPr>
          <w:rFonts w:ascii="Times New Roman" w:hAnsi="Times New Roman"/>
          <w:szCs w:val="28"/>
        </w:rPr>
        <w:t xml:space="preserve">ство </w:t>
      </w:r>
      <w:r w:rsidR="00AF2805" w:rsidRPr="00985739">
        <w:rPr>
          <w:rFonts w:ascii="Times New Roman" w:hAnsi="Times New Roman" w:hint="eastAsia"/>
          <w:szCs w:val="28"/>
        </w:rPr>
        <w:t>приоритетных</w:t>
      </w:r>
      <w:r w:rsidR="00AF2805" w:rsidRPr="00985739">
        <w:rPr>
          <w:rFonts w:ascii="Times New Roman" w:hAnsi="Times New Roman"/>
          <w:szCs w:val="28"/>
        </w:rPr>
        <w:t xml:space="preserve"> </w:t>
      </w:r>
      <w:r w:rsidR="00AF2805" w:rsidRPr="00985739">
        <w:rPr>
          <w:rFonts w:ascii="Times New Roman" w:hAnsi="Times New Roman" w:hint="eastAsia"/>
          <w:szCs w:val="28"/>
        </w:rPr>
        <w:t>проектов</w:t>
      </w:r>
      <w:r w:rsidR="00AF2805" w:rsidRPr="00985739">
        <w:rPr>
          <w:rFonts w:ascii="Times New Roman" w:hAnsi="Times New Roman"/>
          <w:szCs w:val="28"/>
        </w:rPr>
        <w:t xml:space="preserve"> </w:t>
      </w:r>
      <w:r w:rsidR="00AF2805" w:rsidRPr="00985739">
        <w:rPr>
          <w:rFonts w:ascii="Times New Roman" w:hAnsi="Times New Roman" w:hint="eastAsia"/>
          <w:szCs w:val="28"/>
        </w:rPr>
        <w:t>развития</w:t>
      </w:r>
      <w:r w:rsidR="00AF2805" w:rsidRPr="00985739">
        <w:rPr>
          <w:rFonts w:ascii="Times New Roman" w:hAnsi="Times New Roman"/>
          <w:szCs w:val="28"/>
        </w:rPr>
        <w:t xml:space="preserve"> </w:t>
      </w:r>
      <w:r w:rsidR="00AF2805" w:rsidRPr="00985739">
        <w:rPr>
          <w:rFonts w:ascii="Times New Roman" w:hAnsi="Times New Roman" w:hint="eastAsia"/>
          <w:szCs w:val="28"/>
        </w:rPr>
        <w:t>территорий</w:t>
      </w:r>
      <w:r w:rsidR="00AF2805" w:rsidRPr="00985739">
        <w:rPr>
          <w:rFonts w:ascii="Times New Roman" w:hAnsi="Times New Roman"/>
          <w:szCs w:val="28"/>
        </w:rPr>
        <w:t xml:space="preserve"> </w:t>
      </w:r>
      <w:r w:rsidR="00AF2805" w:rsidRPr="00985739">
        <w:rPr>
          <w:rFonts w:ascii="Times New Roman" w:hAnsi="Times New Roman" w:hint="eastAsia"/>
          <w:szCs w:val="28"/>
        </w:rPr>
        <w:t>и</w:t>
      </w:r>
      <w:r w:rsidR="00AF2805" w:rsidRPr="00985739">
        <w:rPr>
          <w:rFonts w:ascii="Times New Roman" w:hAnsi="Times New Roman"/>
          <w:szCs w:val="28"/>
        </w:rPr>
        <w:t xml:space="preserve"> </w:t>
      </w:r>
      <w:r w:rsidR="00AF2805" w:rsidRPr="00985739">
        <w:rPr>
          <w:rFonts w:ascii="Times New Roman" w:hAnsi="Times New Roman" w:hint="eastAsia"/>
          <w:szCs w:val="28"/>
        </w:rPr>
        <w:t>туризма</w:t>
      </w:r>
      <w:r w:rsidR="00AF2805" w:rsidRPr="00985739">
        <w:rPr>
          <w:rFonts w:ascii="Times New Roman" w:hAnsi="Times New Roman"/>
          <w:szCs w:val="28"/>
        </w:rPr>
        <w:t xml:space="preserve"> </w:t>
      </w:r>
      <w:r w:rsidR="00AF2805" w:rsidRPr="00985739">
        <w:rPr>
          <w:rFonts w:ascii="Times New Roman" w:hAnsi="Times New Roman" w:hint="eastAsia"/>
          <w:szCs w:val="28"/>
        </w:rPr>
        <w:t>Курской</w:t>
      </w:r>
      <w:r w:rsidR="00AF2805" w:rsidRPr="00985739">
        <w:rPr>
          <w:rFonts w:ascii="Times New Roman" w:hAnsi="Times New Roman"/>
          <w:szCs w:val="28"/>
        </w:rPr>
        <w:t xml:space="preserve"> </w:t>
      </w:r>
      <w:r w:rsidR="00AF2805" w:rsidRPr="00985739">
        <w:rPr>
          <w:rFonts w:ascii="Times New Roman" w:hAnsi="Times New Roman" w:hint="eastAsia"/>
          <w:szCs w:val="28"/>
        </w:rPr>
        <w:t>области</w:t>
      </w:r>
      <w:r w:rsidRPr="00985739">
        <w:rPr>
          <w:rFonts w:ascii="Times New Roman" w:hAnsi="Times New Roman"/>
          <w:bCs/>
        </w:rPr>
        <w:t>.</w:t>
      </w:r>
    </w:p>
    <w:p w14:paraId="7ED8B7FC" w14:textId="77777777" w:rsidR="00CE33C3" w:rsidRPr="008C546B" w:rsidRDefault="00CE33C3" w:rsidP="00CE33C3">
      <w:pPr>
        <w:shd w:val="clear" w:color="auto" w:fill="FFFFFF"/>
        <w:ind w:firstLine="709"/>
        <w:jc w:val="both"/>
        <w:rPr>
          <w:rFonts w:ascii="Times New Roman" w:hAnsi="Times New Roman"/>
          <w:strike/>
        </w:rPr>
      </w:pPr>
      <w:r w:rsidRPr="00985739">
        <w:rPr>
          <w:rFonts w:ascii="Times New Roman" w:hAnsi="Times New Roman" w:hint="eastAsia"/>
          <w:bCs/>
        </w:rPr>
        <w:t>Срок</w:t>
      </w:r>
      <w:r w:rsidRPr="00985739">
        <w:rPr>
          <w:rFonts w:ascii="Times New Roman" w:hAnsi="Times New Roman"/>
          <w:bCs/>
        </w:rPr>
        <w:t xml:space="preserve"> </w:t>
      </w:r>
      <w:r w:rsidRPr="00985739">
        <w:rPr>
          <w:rFonts w:ascii="Times New Roman" w:hAnsi="Times New Roman" w:hint="eastAsia"/>
          <w:bCs/>
        </w:rPr>
        <w:t>реализации</w:t>
      </w:r>
      <w:r w:rsidRPr="00985739">
        <w:rPr>
          <w:rFonts w:ascii="Times New Roman" w:hAnsi="Times New Roman"/>
          <w:bCs/>
        </w:rPr>
        <w:t xml:space="preserve"> </w:t>
      </w:r>
      <w:r w:rsidRPr="00985739">
        <w:rPr>
          <w:rFonts w:ascii="Times New Roman" w:hAnsi="Times New Roman" w:hint="eastAsia"/>
          <w:bCs/>
        </w:rPr>
        <w:t>мероприятия</w:t>
      </w:r>
      <w:r w:rsidRPr="00985739">
        <w:rPr>
          <w:rFonts w:ascii="Times New Roman" w:hAnsi="Times New Roman"/>
          <w:bCs/>
        </w:rPr>
        <w:t xml:space="preserve">: </w:t>
      </w:r>
      <w:r w:rsidRPr="00985739">
        <w:rPr>
          <w:rFonts w:ascii="Times New Roman" w:hAnsi="Times New Roman"/>
          <w:bCs/>
          <w:szCs w:val="28"/>
        </w:rPr>
        <w:t>2022-202</w:t>
      </w:r>
      <w:r w:rsidR="00F60635" w:rsidRPr="00985739">
        <w:rPr>
          <w:rFonts w:ascii="Times New Roman" w:hAnsi="Times New Roman"/>
          <w:bCs/>
          <w:szCs w:val="28"/>
        </w:rPr>
        <w:t>5</w:t>
      </w:r>
      <w:r w:rsidRPr="00985739">
        <w:rPr>
          <w:rFonts w:ascii="Times New Roman" w:hAnsi="Times New Roman"/>
          <w:bCs/>
        </w:rPr>
        <w:t xml:space="preserve"> </w:t>
      </w:r>
      <w:r w:rsidRPr="00985739">
        <w:rPr>
          <w:rFonts w:ascii="Times New Roman" w:hAnsi="Times New Roman" w:hint="eastAsia"/>
          <w:bCs/>
        </w:rPr>
        <w:t>год</w:t>
      </w:r>
      <w:r w:rsidRPr="00985739">
        <w:rPr>
          <w:rFonts w:ascii="Times New Roman" w:hAnsi="Times New Roman"/>
          <w:bCs/>
        </w:rPr>
        <w:t>ы</w:t>
      </w:r>
      <w:r w:rsidRPr="008C546B">
        <w:rPr>
          <w:rFonts w:ascii="Times New Roman" w:hAnsi="Times New Roman"/>
          <w:bCs/>
        </w:rPr>
        <w:t>.</w:t>
      </w:r>
    </w:p>
    <w:p w14:paraId="5B174CAF" w14:textId="77777777" w:rsidR="00CE33C3" w:rsidRPr="008C546B" w:rsidRDefault="00CE33C3" w:rsidP="00CE33C3">
      <w:pPr>
        <w:shd w:val="clear" w:color="auto" w:fill="FFFFFF"/>
        <w:ind w:firstLine="709"/>
        <w:jc w:val="both"/>
        <w:rPr>
          <w:rFonts w:ascii="Times New Roman" w:hAnsi="Times New Roman"/>
        </w:rPr>
      </w:pPr>
    </w:p>
    <w:p w14:paraId="27E5C572" w14:textId="77777777" w:rsidR="00CE33C3" w:rsidRPr="008C546B" w:rsidRDefault="00CE33C3" w:rsidP="00CE33C3">
      <w:pPr>
        <w:shd w:val="clear" w:color="auto" w:fill="FFFFFF"/>
        <w:ind w:firstLine="709"/>
        <w:jc w:val="center"/>
        <w:rPr>
          <w:rFonts w:ascii="Times New Roman" w:hAnsi="Times New Roman"/>
          <w:bCs/>
          <w:szCs w:val="28"/>
        </w:rPr>
      </w:pPr>
      <w:r w:rsidRPr="008C546B">
        <w:rPr>
          <w:rFonts w:ascii="Times New Roman" w:hAnsi="Times New Roman"/>
          <w:bCs/>
          <w:szCs w:val="28"/>
        </w:rPr>
        <w:t xml:space="preserve">Основное мероприятие 5.04. </w:t>
      </w:r>
      <w:r w:rsidRPr="008C546B">
        <w:rPr>
          <w:rFonts w:ascii="Times New Roman" w:hAnsi="Times New Roman" w:hint="eastAsia"/>
          <w:bCs/>
          <w:szCs w:val="28"/>
        </w:rPr>
        <w:t>Государственная</w:t>
      </w:r>
      <w:r w:rsidRPr="008C546B">
        <w:rPr>
          <w:rFonts w:ascii="Times New Roman" w:hAnsi="Times New Roman"/>
          <w:bCs/>
          <w:szCs w:val="28"/>
        </w:rPr>
        <w:t xml:space="preserve"> </w:t>
      </w:r>
      <w:r w:rsidRPr="008C546B">
        <w:rPr>
          <w:rFonts w:ascii="Times New Roman" w:hAnsi="Times New Roman" w:hint="eastAsia"/>
          <w:bCs/>
          <w:szCs w:val="28"/>
        </w:rPr>
        <w:t>поддержка</w:t>
      </w:r>
      <w:r w:rsidRPr="008C546B">
        <w:rPr>
          <w:rFonts w:ascii="Times New Roman" w:hAnsi="Times New Roman"/>
          <w:bCs/>
          <w:szCs w:val="28"/>
        </w:rPr>
        <w:t xml:space="preserve"> </w:t>
      </w:r>
      <w:r w:rsidRPr="008C546B">
        <w:rPr>
          <w:rFonts w:ascii="Times New Roman" w:hAnsi="Times New Roman" w:hint="eastAsia"/>
          <w:bCs/>
          <w:szCs w:val="28"/>
        </w:rPr>
        <w:t>развития</w:t>
      </w:r>
      <w:r w:rsidRPr="008C546B">
        <w:rPr>
          <w:rFonts w:ascii="Times New Roman" w:hAnsi="Times New Roman"/>
          <w:bCs/>
          <w:szCs w:val="28"/>
        </w:rPr>
        <w:t xml:space="preserve"> </w:t>
      </w:r>
      <w:r w:rsidRPr="008C546B">
        <w:rPr>
          <w:rFonts w:ascii="Times New Roman" w:hAnsi="Times New Roman" w:hint="eastAsia"/>
          <w:bCs/>
          <w:szCs w:val="28"/>
        </w:rPr>
        <w:t>инфраструктуры</w:t>
      </w:r>
      <w:r w:rsidRPr="008C546B">
        <w:rPr>
          <w:rFonts w:ascii="Times New Roman" w:hAnsi="Times New Roman"/>
          <w:bCs/>
          <w:szCs w:val="28"/>
        </w:rPr>
        <w:t xml:space="preserve"> </w:t>
      </w:r>
      <w:r w:rsidRPr="008C546B">
        <w:rPr>
          <w:rFonts w:ascii="Times New Roman" w:hAnsi="Times New Roman" w:hint="eastAsia"/>
          <w:bCs/>
          <w:szCs w:val="28"/>
        </w:rPr>
        <w:t>туризма</w:t>
      </w:r>
    </w:p>
    <w:p w14:paraId="34D46129" w14:textId="77777777" w:rsidR="00CE33C3" w:rsidRPr="008C546B" w:rsidRDefault="00CE33C3" w:rsidP="00CE33C3">
      <w:pPr>
        <w:shd w:val="clear" w:color="auto" w:fill="FFFFFF"/>
        <w:ind w:firstLine="709"/>
        <w:jc w:val="center"/>
        <w:rPr>
          <w:rFonts w:ascii="Times New Roman" w:hAnsi="Times New Roman"/>
          <w:bCs/>
          <w:szCs w:val="32"/>
        </w:rPr>
      </w:pPr>
    </w:p>
    <w:p w14:paraId="52A024F4"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В рамках основного мероприятия будут осуществляться следующие мероприятия:</w:t>
      </w:r>
    </w:p>
    <w:p w14:paraId="64B69448"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разработка</w:t>
      </w:r>
      <w:r w:rsidRPr="008C546B">
        <w:rPr>
          <w:rFonts w:ascii="Times New Roman" w:hAnsi="Times New Roman"/>
        </w:rPr>
        <w:t xml:space="preserve"> </w:t>
      </w:r>
      <w:r w:rsidRPr="008C546B">
        <w:rPr>
          <w:rFonts w:ascii="Times New Roman" w:hAnsi="Times New Roman" w:hint="eastAsia"/>
        </w:rPr>
        <w:t>новых</w:t>
      </w:r>
      <w:r w:rsidRPr="008C546B">
        <w:rPr>
          <w:rFonts w:ascii="Times New Roman" w:hAnsi="Times New Roman"/>
        </w:rPr>
        <w:t xml:space="preserve"> </w:t>
      </w:r>
      <w:r w:rsidRPr="008C546B">
        <w:rPr>
          <w:rFonts w:ascii="Times New Roman" w:hAnsi="Times New Roman" w:hint="eastAsia"/>
        </w:rPr>
        <w:t>туристских</w:t>
      </w:r>
      <w:r w:rsidRPr="008C546B">
        <w:rPr>
          <w:rFonts w:ascii="Times New Roman" w:hAnsi="Times New Roman"/>
        </w:rPr>
        <w:t xml:space="preserve"> </w:t>
      </w:r>
      <w:r w:rsidRPr="008C546B">
        <w:rPr>
          <w:rFonts w:ascii="Times New Roman" w:hAnsi="Times New Roman" w:hint="eastAsia"/>
        </w:rPr>
        <w:t>маршрутов</w:t>
      </w:r>
      <w:r w:rsidRPr="008C546B">
        <w:rPr>
          <w:rFonts w:ascii="Times New Roman" w:hAnsi="Times New Roman"/>
        </w:rPr>
        <w:t xml:space="preserve"> (</w:t>
      </w:r>
      <w:r w:rsidRPr="008C546B">
        <w:rPr>
          <w:rFonts w:ascii="Times New Roman" w:hAnsi="Times New Roman" w:hint="eastAsia"/>
        </w:rPr>
        <w:t>включая</w:t>
      </w:r>
      <w:r w:rsidRPr="008C546B">
        <w:rPr>
          <w:rFonts w:ascii="Times New Roman" w:hAnsi="Times New Roman"/>
        </w:rPr>
        <w:t xml:space="preserve"> </w:t>
      </w:r>
      <w:r w:rsidRPr="008C546B">
        <w:rPr>
          <w:rFonts w:ascii="Times New Roman" w:hAnsi="Times New Roman" w:hint="eastAsia"/>
        </w:rPr>
        <w:t>маркировку</w:t>
      </w:r>
      <w:r w:rsidRPr="008C546B">
        <w:rPr>
          <w:rFonts w:ascii="Times New Roman" w:hAnsi="Times New Roman"/>
        </w:rPr>
        <w:t xml:space="preserve">, </w:t>
      </w:r>
      <w:r w:rsidRPr="008C546B">
        <w:rPr>
          <w:rFonts w:ascii="Times New Roman" w:hAnsi="Times New Roman" w:hint="eastAsia"/>
        </w:rPr>
        <w:t>навигацию</w:t>
      </w:r>
      <w:r w:rsidRPr="008C546B">
        <w:rPr>
          <w:rFonts w:ascii="Times New Roman" w:hAnsi="Times New Roman"/>
        </w:rPr>
        <w:t xml:space="preserve">, </w:t>
      </w:r>
      <w:r w:rsidRPr="008C546B">
        <w:rPr>
          <w:rFonts w:ascii="Times New Roman" w:hAnsi="Times New Roman" w:hint="eastAsia"/>
        </w:rPr>
        <w:t>обеспечение</w:t>
      </w:r>
      <w:r w:rsidRPr="008C546B">
        <w:rPr>
          <w:rFonts w:ascii="Times New Roman" w:hAnsi="Times New Roman"/>
        </w:rPr>
        <w:t xml:space="preserve"> </w:t>
      </w:r>
      <w:r w:rsidRPr="008C546B">
        <w:rPr>
          <w:rFonts w:ascii="Times New Roman" w:hAnsi="Times New Roman" w:hint="eastAsia"/>
        </w:rPr>
        <w:t>безопасности</w:t>
      </w:r>
      <w:r w:rsidRPr="008C546B">
        <w:rPr>
          <w:rFonts w:ascii="Times New Roman" w:hAnsi="Times New Roman"/>
        </w:rPr>
        <w:t xml:space="preserve">, </w:t>
      </w:r>
      <w:r w:rsidRPr="008C546B">
        <w:rPr>
          <w:rFonts w:ascii="Times New Roman" w:hAnsi="Times New Roman" w:hint="eastAsia"/>
        </w:rPr>
        <w:t>организацию</w:t>
      </w:r>
      <w:r w:rsidRPr="008C546B">
        <w:rPr>
          <w:rFonts w:ascii="Times New Roman" w:hAnsi="Times New Roman"/>
        </w:rPr>
        <w:t xml:space="preserve"> </w:t>
      </w:r>
      <w:r w:rsidRPr="008C546B">
        <w:rPr>
          <w:rFonts w:ascii="Times New Roman" w:hAnsi="Times New Roman" w:hint="eastAsia"/>
        </w:rPr>
        <w:t>выделенных</w:t>
      </w:r>
      <w:r w:rsidRPr="008C546B">
        <w:rPr>
          <w:rFonts w:ascii="Times New Roman" w:hAnsi="Times New Roman"/>
        </w:rPr>
        <w:t xml:space="preserve"> </w:t>
      </w:r>
      <w:r w:rsidRPr="008C546B">
        <w:rPr>
          <w:rFonts w:ascii="Times New Roman" w:hAnsi="Times New Roman" w:hint="eastAsia"/>
        </w:rPr>
        <w:t>зон</w:t>
      </w:r>
      <w:r w:rsidRPr="008C546B">
        <w:rPr>
          <w:rFonts w:ascii="Times New Roman" w:hAnsi="Times New Roman"/>
        </w:rPr>
        <w:t xml:space="preserve"> </w:t>
      </w:r>
      <w:r w:rsidRPr="008C546B">
        <w:rPr>
          <w:rFonts w:ascii="Times New Roman" w:hAnsi="Times New Roman" w:hint="eastAsia"/>
        </w:rPr>
        <w:t>отдыха</w:t>
      </w:r>
      <w:r w:rsidRPr="008C546B">
        <w:rPr>
          <w:rFonts w:ascii="Times New Roman" w:hAnsi="Times New Roman"/>
        </w:rPr>
        <w:t>);</w:t>
      </w:r>
    </w:p>
    <w:p w14:paraId="4B6380B9"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реализация</w:t>
      </w:r>
      <w:r w:rsidRPr="008C546B">
        <w:rPr>
          <w:rFonts w:ascii="Times New Roman" w:hAnsi="Times New Roman"/>
        </w:rPr>
        <w:t xml:space="preserve"> </w:t>
      </w:r>
      <w:r w:rsidRPr="008C546B">
        <w:rPr>
          <w:rFonts w:ascii="Times New Roman" w:hAnsi="Times New Roman" w:hint="eastAsia"/>
        </w:rPr>
        <w:t>проектов</w:t>
      </w:r>
      <w:r w:rsidRPr="008C546B">
        <w:rPr>
          <w:rFonts w:ascii="Times New Roman" w:hAnsi="Times New Roman"/>
        </w:rPr>
        <w:t xml:space="preserve">, </w:t>
      </w:r>
      <w:r w:rsidRPr="008C546B">
        <w:rPr>
          <w:rFonts w:ascii="Times New Roman" w:hAnsi="Times New Roman" w:hint="eastAsia"/>
        </w:rPr>
        <w:t>направленных</w:t>
      </w:r>
      <w:r w:rsidRPr="008C546B">
        <w:rPr>
          <w:rFonts w:ascii="Times New Roman" w:hAnsi="Times New Roman"/>
        </w:rPr>
        <w:t xml:space="preserve"> </w:t>
      </w:r>
      <w:r w:rsidRPr="008C546B">
        <w:rPr>
          <w:rFonts w:ascii="Times New Roman" w:hAnsi="Times New Roman" w:hint="eastAsia"/>
        </w:rPr>
        <w:t>на</w:t>
      </w:r>
      <w:r w:rsidRPr="008C546B">
        <w:rPr>
          <w:rFonts w:ascii="Times New Roman" w:hAnsi="Times New Roman"/>
        </w:rPr>
        <w:t xml:space="preserve"> </w:t>
      </w:r>
      <w:r w:rsidRPr="008C546B">
        <w:rPr>
          <w:rFonts w:ascii="Times New Roman" w:hAnsi="Times New Roman" w:hint="eastAsia"/>
        </w:rPr>
        <w:t>создание</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развитие</w:t>
      </w:r>
      <w:r w:rsidRPr="008C546B">
        <w:rPr>
          <w:rFonts w:ascii="Times New Roman" w:hAnsi="Times New Roman"/>
        </w:rPr>
        <w:t xml:space="preserve"> </w:t>
      </w:r>
      <w:r w:rsidRPr="008C546B">
        <w:rPr>
          <w:rFonts w:ascii="Times New Roman" w:hAnsi="Times New Roman" w:hint="eastAsia"/>
        </w:rPr>
        <w:t>доступной</w:t>
      </w:r>
      <w:r w:rsidRPr="008C546B">
        <w:rPr>
          <w:rFonts w:ascii="Times New Roman" w:hAnsi="Times New Roman"/>
        </w:rPr>
        <w:t xml:space="preserve"> </w:t>
      </w:r>
      <w:r w:rsidRPr="008C546B">
        <w:rPr>
          <w:rFonts w:ascii="Times New Roman" w:hAnsi="Times New Roman" w:hint="eastAsia"/>
        </w:rPr>
        <w:t>туристской</w:t>
      </w:r>
      <w:r w:rsidRPr="008C546B">
        <w:rPr>
          <w:rFonts w:ascii="Times New Roman" w:hAnsi="Times New Roman"/>
        </w:rPr>
        <w:t xml:space="preserve"> </w:t>
      </w:r>
      <w:r w:rsidRPr="008C546B">
        <w:rPr>
          <w:rFonts w:ascii="Times New Roman" w:hAnsi="Times New Roman" w:hint="eastAsia"/>
        </w:rPr>
        <w:t>среды</w:t>
      </w:r>
      <w:r w:rsidRPr="008C546B">
        <w:rPr>
          <w:rFonts w:ascii="Times New Roman" w:hAnsi="Times New Roman"/>
        </w:rPr>
        <w:t xml:space="preserve"> </w:t>
      </w:r>
      <w:r w:rsidRPr="008C546B">
        <w:rPr>
          <w:rFonts w:ascii="Times New Roman" w:hAnsi="Times New Roman" w:hint="eastAsia"/>
        </w:rPr>
        <w:t>для</w:t>
      </w:r>
      <w:r w:rsidRPr="008C546B">
        <w:rPr>
          <w:rFonts w:ascii="Times New Roman" w:hAnsi="Times New Roman"/>
        </w:rPr>
        <w:t xml:space="preserve"> </w:t>
      </w:r>
      <w:r w:rsidRPr="008C546B">
        <w:rPr>
          <w:rFonts w:ascii="Times New Roman" w:hAnsi="Times New Roman" w:hint="eastAsia"/>
        </w:rPr>
        <w:t>лиц</w:t>
      </w:r>
      <w:r w:rsidRPr="008C546B">
        <w:rPr>
          <w:rFonts w:ascii="Times New Roman" w:hAnsi="Times New Roman"/>
        </w:rPr>
        <w:t xml:space="preserve"> </w:t>
      </w:r>
      <w:r w:rsidRPr="008C546B">
        <w:rPr>
          <w:rFonts w:ascii="Times New Roman" w:hAnsi="Times New Roman" w:hint="eastAsia"/>
        </w:rPr>
        <w:t>с</w:t>
      </w:r>
      <w:r w:rsidRPr="008C546B">
        <w:rPr>
          <w:rFonts w:ascii="Times New Roman" w:hAnsi="Times New Roman"/>
        </w:rPr>
        <w:t xml:space="preserve"> </w:t>
      </w:r>
      <w:r w:rsidRPr="008C546B">
        <w:rPr>
          <w:rFonts w:ascii="Times New Roman" w:hAnsi="Times New Roman" w:hint="eastAsia"/>
        </w:rPr>
        <w:t>ограниченными</w:t>
      </w:r>
      <w:r w:rsidRPr="008C546B">
        <w:rPr>
          <w:rFonts w:ascii="Times New Roman" w:hAnsi="Times New Roman"/>
        </w:rPr>
        <w:t xml:space="preserve"> </w:t>
      </w:r>
      <w:r w:rsidRPr="008C546B">
        <w:rPr>
          <w:rFonts w:ascii="Times New Roman" w:hAnsi="Times New Roman" w:hint="eastAsia"/>
        </w:rPr>
        <w:t>возможностями</w:t>
      </w:r>
      <w:r w:rsidRPr="008C546B">
        <w:rPr>
          <w:rFonts w:ascii="Times New Roman" w:hAnsi="Times New Roman"/>
        </w:rPr>
        <w:t xml:space="preserve"> </w:t>
      </w:r>
      <w:r w:rsidRPr="008C546B">
        <w:rPr>
          <w:rFonts w:ascii="Times New Roman" w:hAnsi="Times New Roman" w:hint="eastAsia"/>
        </w:rPr>
        <w:t>здоровья</w:t>
      </w:r>
      <w:r w:rsidRPr="008C546B">
        <w:rPr>
          <w:rFonts w:ascii="Times New Roman" w:hAnsi="Times New Roman"/>
        </w:rPr>
        <w:t xml:space="preserve">, </w:t>
      </w:r>
      <w:r w:rsidRPr="008C546B">
        <w:rPr>
          <w:rFonts w:ascii="Times New Roman" w:hAnsi="Times New Roman" w:hint="eastAsia"/>
        </w:rPr>
        <w:t>стимулирование</w:t>
      </w:r>
      <w:r w:rsidRPr="008C546B">
        <w:rPr>
          <w:rFonts w:ascii="Times New Roman" w:hAnsi="Times New Roman"/>
        </w:rPr>
        <w:t xml:space="preserve"> </w:t>
      </w:r>
      <w:r w:rsidRPr="008C546B">
        <w:rPr>
          <w:rFonts w:ascii="Times New Roman" w:hAnsi="Times New Roman" w:hint="eastAsia"/>
        </w:rPr>
        <w:t>развития</w:t>
      </w:r>
      <w:r w:rsidRPr="008C546B">
        <w:rPr>
          <w:rFonts w:ascii="Times New Roman" w:hAnsi="Times New Roman"/>
        </w:rPr>
        <w:t xml:space="preserve"> </w:t>
      </w:r>
      <w:r w:rsidRPr="008C546B">
        <w:rPr>
          <w:rFonts w:ascii="Times New Roman" w:hAnsi="Times New Roman" w:hint="eastAsia"/>
        </w:rPr>
        <w:t>инклюзивного</w:t>
      </w:r>
      <w:r w:rsidRPr="008C546B">
        <w:rPr>
          <w:rFonts w:ascii="Times New Roman" w:hAnsi="Times New Roman"/>
        </w:rPr>
        <w:t xml:space="preserve"> </w:t>
      </w:r>
      <w:r w:rsidRPr="008C546B">
        <w:rPr>
          <w:rFonts w:ascii="Times New Roman" w:hAnsi="Times New Roman" w:hint="eastAsia"/>
        </w:rPr>
        <w:t>туризма</w:t>
      </w:r>
      <w:r w:rsidRPr="008C546B">
        <w:rPr>
          <w:rFonts w:ascii="Times New Roman" w:hAnsi="Times New Roman"/>
        </w:rPr>
        <w:t xml:space="preserve"> (</w:t>
      </w:r>
      <w:r w:rsidRPr="008C546B">
        <w:rPr>
          <w:rFonts w:ascii="Times New Roman" w:hAnsi="Times New Roman" w:hint="eastAsia"/>
        </w:rPr>
        <w:t>в</w:t>
      </w:r>
      <w:r w:rsidRPr="008C546B">
        <w:rPr>
          <w:rFonts w:ascii="Times New Roman" w:hAnsi="Times New Roman"/>
        </w:rPr>
        <w:t xml:space="preserve"> </w:t>
      </w:r>
      <w:r w:rsidRPr="008C546B">
        <w:rPr>
          <w:rFonts w:ascii="Times New Roman" w:hAnsi="Times New Roman" w:hint="eastAsia"/>
        </w:rPr>
        <w:t>том</w:t>
      </w:r>
      <w:r w:rsidRPr="008C546B">
        <w:rPr>
          <w:rFonts w:ascii="Times New Roman" w:hAnsi="Times New Roman"/>
        </w:rPr>
        <w:t xml:space="preserve"> </w:t>
      </w:r>
      <w:r w:rsidRPr="008C546B">
        <w:rPr>
          <w:rFonts w:ascii="Times New Roman" w:hAnsi="Times New Roman" w:hint="eastAsia"/>
        </w:rPr>
        <w:t>числе</w:t>
      </w:r>
      <w:r w:rsidRPr="008C546B">
        <w:rPr>
          <w:rFonts w:ascii="Times New Roman" w:hAnsi="Times New Roman"/>
        </w:rPr>
        <w:t xml:space="preserve"> </w:t>
      </w:r>
      <w:r w:rsidRPr="008C546B">
        <w:rPr>
          <w:rFonts w:ascii="Times New Roman" w:hAnsi="Times New Roman" w:hint="eastAsia"/>
        </w:rPr>
        <w:t>оборудование</w:t>
      </w:r>
      <w:r w:rsidRPr="008C546B">
        <w:rPr>
          <w:rFonts w:ascii="Times New Roman" w:hAnsi="Times New Roman"/>
        </w:rPr>
        <w:t xml:space="preserve"> </w:t>
      </w:r>
      <w:r w:rsidRPr="008C546B">
        <w:rPr>
          <w:rFonts w:ascii="Times New Roman" w:hAnsi="Times New Roman" w:hint="eastAsia"/>
        </w:rPr>
        <w:t>пандусов</w:t>
      </w:r>
      <w:r w:rsidRPr="008C546B">
        <w:rPr>
          <w:rFonts w:ascii="Times New Roman" w:hAnsi="Times New Roman"/>
        </w:rPr>
        <w:t xml:space="preserve">, </w:t>
      </w:r>
      <w:r w:rsidRPr="008C546B">
        <w:rPr>
          <w:rFonts w:ascii="Times New Roman" w:hAnsi="Times New Roman" w:hint="eastAsia"/>
        </w:rPr>
        <w:t>подъемников</w:t>
      </w:r>
      <w:r w:rsidRPr="008C546B">
        <w:rPr>
          <w:rFonts w:ascii="Times New Roman" w:hAnsi="Times New Roman"/>
        </w:rPr>
        <w:t xml:space="preserve">, </w:t>
      </w:r>
      <w:r w:rsidRPr="008C546B">
        <w:rPr>
          <w:rFonts w:ascii="Times New Roman" w:hAnsi="Times New Roman" w:hint="eastAsia"/>
        </w:rPr>
        <w:t>адаптационные</w:t>
      </w:r>
      <w:r w:rsidRPr="008C546B">
        <w:rPr>
          <w:rFonts w:ascii="Times New Roman" w:hAnsi="Times New Roman"/>
        </w:rPr>
        <w:t xml:space="preserve"> </w:t>
      </w:r>
      <w:r w:rsidRPr="008C546B">
        <w:rPr>
          <w:rFonts w:ascii="Times New Roman" w:hAnsi="Times New Roman" w:hint="eastAsia"/>
        </w:rPr>
        <w:t>работы</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иные</w:t>
      </w:r>
      <w:r w:rsidRPr="008C546B">
        <w:rPr>
          <w:rFonts w:ascii="Times New Roman" w:hAnsi="Times New Roman"/>
        </w:rPr>
        <w:t xml:space="preserve"> </w:t>
      </w:r>
      <w:r w:rsidRPr="008C546B">
        <w:rPr>
          <w:rFonts w:ascii="Times New Roman" w:hAnsi="Times New Roman" w:hint="eastAsia"/>
        </w:rPr>
        <w:t>мероприятия</w:t>
      </w:r>
      <w:r w:rsidRPr="008C546B">
        <w:rPr>
          <w:rFonts w:ascii="Times New Roman" w:hAnsi="Times New Roman"/>
        </w:rPr>
        <w:t xml:space="preserve"> </w:t>
      </w:r>
      <w:r w:rsidRPr="008C546B">
        <w:rPr>
          <w:rFonts w:ascii="Times New Roman" w:hAnsi="Times New Roman" w:hint="eastAsia"/>
        </w:rPr>
        <w:t>по</w:t>
      </w:r>
      <w:r w:rsidRPr="008C546B">
        <w:rPr>
          <w:rFonts w:ascii="Times New Roman" w:hAnsi="Times New Roman"/>
        </w:rPr>
        <w:t xml:space="preserve"> </w:t>
      </w:r>
      <w:r w:rsidRPr="008C546B">
        <w:rPr>
          <w:rFonts w:ascii="Times New Roman" w:hAnsi="Times New Roman" w:hint="eastAsia"/>
        </w:rPr>
        <w:t>созданию</w:t>
      </w:r>
      <w:r w:rsidRPr="008C546B">
        <w:rPr>
          <w:rFonts w:ascii="Times New Roman" w:hAnsi="Times New Roman"/>
        </w:rPr>
        <w:t xml:space="preserve"> </w:t>
      </w:r>
      <w:r w:rsidRPr="008C546B">
        <w:rPr>
          <w:rFonts w:ascii="Times New Roman" w:hAnsi="Times New Roman" w:hint="eastAsia"/>
        </w:rPr>
        <w:t>безбарьерной</w:t>
      </w:r>
      <w:r w:rsidRPr="008C546B">
        <w:rPr>
          <w:rFonts w:ascii="Times New Roman" w:hAnsi="Times New Roman"/>
        </w:rPr>
        <w:t xml:space="preserve"> </w:t>
      </w:r>
      <w:r w:rsidRPr="008C546B">
        <w:rPr>
          <w:rFonts w:ascii="Times New Roman" w:hAnsi="Times New Roman" w:hint="eastAsia"/>
        </w:rPr>
        <w:t>среды</w:t>
      </w:r>
      <w:r w:rsidRPr="008C546B">
        <w:rPr>
          <w:rFonts w:ascii="Times New Roman" w:hAnsi="Times New Roman"/>
        </w:rPr>
        <w:t xml:space="preserve">, </w:t>
      </w:r>
      <w:r w:rsidRPr="008C546B">
        <w:rPr>
          <w:rFonts w:ascii="Times New Roman" w:hAnsi="Times New Roman" w:hint="eastAsia"/>
        </w:rPr>
        <w:t>среды</w:t>
      </w:r>
      <w:r w:rsidRPr="008C546B">
        <w:rPr>
          <w:rFonts w:ascii="Times New Roman" w:hAnsi="Times New Roman"/>
        </w:rPr>
        <w:t xml:space="preserve"> </w:t>
      </w:r>
      <w:r w:rsidRPr="008C546B">
        <w:rPr>
          <w:rFonts w:ascii="Times New Roman" w:hAnsi="Times New Roman" w:hint="eastAsia"/>
        </w:rPr>
        <w:t>для</w:t>
      </w:r>
      <w:r w:rsidRPr="008C546B">
        <w:rPr>
          <w:rFonts w:ascii="Times New Roman" w:hAnsi="Times New Roman"/>
        </w:rPr>
        <w:t xml:space="preserve"> </w:t>
      </w:r>
      <w:r w:rsidRPr="008C546B">
        <w:rPr>
          <w:rFonts w:ascii="Times New Roman" w:hAnsi="Times New Roman" w:hint="eastAsia"/>
        </w:rPr>
        <w:t>лиц</w:t>
      </w:r>
      <w:r w:rsidRPr="008C546B">
        <w:rPr>
          <w:rFonts w:ascii="Times New Roman" w:hAnsi="Times New Roman"/>
        </w:rPr>
        <w:t xml:space="preserve"> </w:t>
      </w:r>
      <w:r w:rsidRPr="008C546B">
        <w:rPr>
          <w:rFonts w:ascii="Times New Roman" w:hAnsi="Times New Roman" w:hint="eastAsia"/>
        </w:rPr>
        <w:t>с</w:t>
      </w:r>
      <w:r w:rsidRPr="008C546B">
        <w:rPr>
          <w:rFonts w:ascii="Times New Roman" w:hAnsi="Times New Roman"/>
        </w:rPr>
        <w:t xml:space="preserve"> </w:t>
      </w:r>
      <w:r w:rsidRPr="008C546B">
        <w:rPr>
          <w:rFonts w:ascii="Times New Roman" w:hAnsi="Times New Roman" w:hint="eastAsia"/>
        </w:rPr>
        <w:t>ограниченными</w:t>
      </w:r>
      <w:r w:rsidRPr="008C546B">
        <w:rPr>
          <w:rFonts w:ascii="Times New Roman" w:hAnsi="Times New Roman"/>
        </w:rPr>
        <w:t xml:space="preserve"> </w:t>
      </w:r>
      <w:r w:rsidRPr="008C546B">
        <w:rPr>
          <w:rFonts w:ascii="Times New Roman" w:hAnsi="Times New Roman" w:hint="eastAsia"/>
        </w:rPr>
        <w:t>возможностями</w:t>
      </w:r>
      <w:r w:rsidRPr="008C546B">
        <w:rPr>
          <w:rFonts w:ascii="Times New Roman" w:hAnsi="Times New Roman"/>
        </w:rPr>
        <w:t xml:space="preserve"> </w:t>
      </w:r>
      <w:r w:rsidRPr="008C546B">
        <w:rPr>
          <w:rFonts w:ascii="Times New Roman" w:hAnsi="Times New Roman" w:hint="eastAsia"/>
        </w:rPr>
        <w:t>здоровья</w:t>
      </w:r>
      <w:r w:rsidRPr="008C546B">
        <w:rPr>
          <w:rFonts w:ascii="Times New Roman" w:hAnsi="Times New Roman"/>
        </w:rPr>
        <w:t xml:space="preserve"> </w:t>
      </w:r>
      <w:r w:rsidRPr="008C546B">
        <w:rPr>
          <w:rFonts w:ascii="Times New Roman" w:hAnsi="Times New Roman" w:hint="eastAsia"/>
        </w:rPr>
        <w:t>по</w:t>
      </w:r>
      <w:r w:rsidRPr="008C546B">
        <w:rPr>
          <w:rFonts w:ascii="Times New Roman" w:hAnsi="Times New Roman"/>
        </w:rPr>
        <w:t xml:space="preserve"> </w:t>
      </w:r>
      <w:r w:rsidRPr="008C546B">
        <w:rPr>
          <w:rFonts w:ascii="Times New Roman" w:hAnsi="Times New Roman" w:hint="eastAsia"/>
        </w:rPr>
        <w:t>зрению</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слуху</w:t>
      </w:r>
      <w:r w:rsidRPr="008C546B">
        <w:rPr>
          <w:rFonts w:ascii="Times New Roman" w:hAnsi="Times New Roman"/>
        </w:rPr>
        <w:t>);</w:t>
      </w:r>
    </w:p>
    <w:p w14:paraId="434E08A2"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rPr>
        <w:t>реализация</w:t>
      </w:r>
      <w:r w:rsidRPr="008C546B">
        <w:rPr>
          <w:rFonts w:ascii="Times New Roman" w:hAnsi="Times New Roman"/>
        </w:rPr>
        <w:t xml:space="preserve"> </w:t>
      </w:r>
      <w:r w:rsidRPr="008C546B">
        <w:rPr>
          <w:rFonts w:ascii="Times New Roman" w:hAnsi="Times New Roman" w:hint="eastAsia"/>
        </w:rPr>
        <w:t>инвестиционных</w:t>
      </w:r>
      <w:r w:rsidRPr="008C546B">
        <w:rPr>
          <w:rFonts w:ascii="Times New Roman" w:hAnsi="Times New Roman"/>
        </w:rPr>
        <w:t xml:space="preserve"> </w:t>
      </w:r>
      <w:r w:rsidRPr="008C546B">
        <w:rPr>
          <w:rFonts w:ascii="Times New Roman" w:hAnsi="Times New Roman" w:hint="eastAsia"/>
        </w:rPr>
        <w:t>проектов</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разработка</w:t>
      </w:r>
      <w:r w:rsidRPr="008C546B">
        <w:rPr>
          <w:rFonts w:ascii="Times New Roman" w:hAnsi="Times New Roman"/>
        </w:rPr>
        <w:t xml:space="preserve"> </w:t>
      </w:r>
      <w:r w:rsidRPr="008C546B">
        <w:rPr>
          <w:rFonts w:ascii="Times New Roman" w:hAnsi="Times New Roman" w:hint="eastAsia"/>
        </w:rPr>
        <w:t>мастер</w:t>
      </w:r>
      <w:r w:rsidRPr="008C546B">
        <w:rPr>
          <w:rFonts w:ascii="Times New Roman" w:hAnsi="Times New Roman"/>
        </w:rPr>
        <w:t>-</w:t>
      </w:r>
      <w:r w:rsidRPr="008C546B">
        <w:rPr>
          <w:rFonts w:ascii="Times New Roman" w:hAnsi="Times New Roman" w:hint="eastAsia"/>
        </w:rPr>
        <w:t>планов</w:t>
      </w:r>
      <w:r w:rsidRPr="008C546B">
        <w:rPr>
          <w:rFonts w:ascii="Times New Roman" w:hAnsi="Times New Roman"/>
        </w:rPr>
        <w:t xml:space="preserve"> </w:t>
      </w:r>
      <w:r w:rsidRPr="008C546B">
        <w:rPr>
          <w:rFonts w:ascii="Times New Roman" w:hAnsi="Times New Roman" w:hint="eastAsia"/>
        </w:rPr>
        <w:t>развития</w:t>
      </w:r>
      <w:r w:rsidRPr="008C546B">
        <w:rPr>
          <w:rFonts w:ascii="Times New Roman" w:hAnsi="Times New Roman"/>
        </w:rPr>
        <w:t xml:space="preserve"> </w:t>
      </w:r>
      <w:r w:rsidRPr="008C546B">
        <w:rPr>
          <w:rFonts w:ascii="Times New Roman" w:hAnsi="Times New Roman" w:hint="eastAsia"/>
        </w:rPr>
        <w:t>туристских</w:t>
      </w:r>
      <w:r w:rsidRPr="008C546B">
        <w:rPr>
          <w:rFonts w:ascii="Times New Roman" w:hAnsi="Times New Roman"/>
        </w:rPr>
        <w:t xml:space="preserve"> </w:t>
      </w:r>
      <w:r w:rsidRPr="008C546B">
        <w:rPr>
          <w:rFonts w:ascii="Times New Roman" w:hAnsi="Times New Roman" w:hint="eastAsia"/>
        </w:rPr>
        <w:t>территорий</w:t>
      </w:r>
      <w:r w:rsidRPr="008C546B">
        <w:rPr>
          <w:rFonts w:ascii="Times New Roman" w:hAnsi="Times New Roman"/>
        </w:rPr>
        <w:t xml:space="preserve"> </w:t>
      </w:r>
      <w:r w:rsidRPr="008C546B">
        <w:rPr>
          <w:rFonts w:ascii="Times New Roman" w:hAnsi="Times New Roman" w:hint="eastAsia"/>
        </w:rPr>
        <w:t>Курской</w:t>
      </w:r>
      <w:r w:rsidRPr="008C546B">
        <w:rPr>
          <w:rFonts w:ascii="Times New Roman" w:hAnsi="Times New Roman"/>
        </w:rPr>
        <w:t xml:space="preserve"> </w:t>
      </w:r>
      <w:r w:rsidRPr="008C546B">
        <w:rPr>
          <w:rFonts w:ascii="Times New Roman" w:hAnsi="Times New Roman" w:hint="eastAsia"/>
        </w:rPr>
        <w:t>области</w:t>
      </w:r>
      <w:r w:rsidRPr="008C546B">
        <w:rPr>
          <w:rFonts w:ascii="Times New Roman" w:hAnsi="Times New Roman"/>
        </w:rPr>
        <w:t xml:space="preserve"> </w:t>
      </w:r>
      <w:r w:rsidRPr="008C546B">
        <w:rPr>
          <w:rFonts w:ascii="Times New Roman" w:hAnsi="Times New Roman" w:hint="eastAsia"/>
        </w:rPr>
        <w:t>в</w:t>
      </w:r>
      <w:r w:rsidRPr="008C546B">
        <w:rPr>
          <w:rFonts w:ascii="Times New Roman" w:hAnsi="Times New Roman"/>
        </w:rPr>
        <w:t xml:space="preserve"> </w:t>
      </w:r>
      <w:r w:rsidRPr="008C546B">
        <w:rPr>
          <w:rFonts w:ascii="Times New Roman" w:hAnsi="Times New Roman" w:hint="eastAsia"/>
        </w:rPr>
        <w:t>рамках</w:t>
      </w:r>
      <w:r w:rsidRPr="008C546B">
        <w:rPr>
          <w:rFonts w:ascii="Times New Roman" w:hAnsi="Times New Roman"/>
        </w:rPr>
        <w:t xml:space="preserve"> </w:t>
      </w:r>
      <w:r w:rsidRPr="008C546B">
        <w:rPr>
          <w:rFonts w:ascii="Times New Roman" w:hAnsi="Times New Roman" w:hint="eastAsia"/>
        </w:rPr>
        <w:t>Соглашения</w:t>
      </w:r>
      <w:r w:rsidRPr="008C546B">
        <w:rPr>
          <w:rFonts w:ascii="Times New Roman" w:hAnsi="Times New Roman"/>
        </w:rPr>
        <w:t xml:space="preserve"> </w:t>
      </w:r>
      <w:r w:rsidRPr="008C546B">
        <w:rPr>
          <w:rFonts w:ascii="Times New Roman" w:hAnsi="Times New Roman" w:hint="eastAsia"/>
        </w:rPr>
        <w:t>между</w:t>
      </w:r>
      <w:r w:rsidRPr="008C546B">
        <w:rPr>
          <w:rFonts w:ascii="Times New Roman" w:hAnsi="Times New Roman"/>
        </w:rPr>
        <w:t xml:space="preserve"> </w:t>
      </w:r>
      <w:r w:rsidRPr="008C546B">
        <w:rPr>
          <w:rFonts w:ascii="Times New Roman" w:hAnsi="Times New Roman" w:hint="eastAsia"/>
        </w:rPr>
        <w:t>Администрацией</w:t>
      </w:r>
      <w:r w:rsidRPr="008C546B">
        <w:rPr>
          <w:rFonts w:ascii="Times New Roman" w:hAnsi="Times New Roman"/>
        </w:rPr>
        <w:t xml:space="preserve"> </w:t>
      </w:r>
      <w:r w:rsidRPr="008C546B">
        <w:rPr>
          <w:rFonts w:ascii="Times New Roman" w:hAnsi="Times New Roman" w:hint="eastAsia"/>
        </w:rPr>
        <w:t>Курской</w:t>
      </w:r>
      <w:r w:rsidRPr="008C546B">
        <w:rPr>
          <w:rFonts w:ascii="Times New Roman" w:hAnsi="Times New Roman"/>
        </w:rPr>
        <w:t xml:space="preserve"> </w:t>
      </w:r>
      <w:r w:rsidRPr="008C546B">
        <w:rPr>
          <w:rFonts w:ascii="Times New Roman" w:hAnsi="Times New Roman" w:hint="eastAsia"/>
        </w:rPr>
        <w:t>области</w:t>
      </w:r>
      <w:r w:rsidRPr="008C546B">
        <w:rPr>
          <w:rFonts w:ascii="Times New Roman" w:hAnsi="Times New Roman"/>
        </w:rPr>
        <w:t xml:space="preserve"> </w:t>
      </w:r>
      <w:r w:rsidRPr="008C546B">
        <w:rPr>
          <w:rFonts w:ascii="Times New Roman" w:hAnsi="Times New Roman" w:hint="eastAsia"/>
        </w:rPr>
        <w:t>и</w:t>
      </w:r>
      <w:r w:rsidRPr="008C546B">
        <w:rPr>
          <w:rFonts w:ascii="Times New Roman" w:hAnsi="Times New Roman"/>
        </w:rPr>
        <w:t xml:space="preserve"> </w:t>
      </w:r>
      <w:r w:rsidRPr="008C546B">
        <w:rPr>
          <w:rFonts w:ascii="Times New Roman" w:hAnsi="Times New Roman" w:hint="eastAsia"/>
        </w:rPr>
        <w:t>Акционерным</w:t>
      </w:r>
      <w:r w:rsidRPr="008C546B">
        <w:rPr>
          <w:rFonts w:ascii="Times New Roman" w:hAnsi="Times New Roman"/>
        </w:rPr>
        <w:t xml:space="preserve"> </w:t>
      </w:r>
      <w:r w:rsidRPr="008C546B">
        <w:rPr>
          <w:rFonts w:ascii="Times New Roman" w:hAnsi="Times New Roman" w:hint="eastAsia"/>
        </w:rPr>
        <w:t>обществом</w:t>
      </w:r>
      <w:r w:rsidRPr="008C546B">
        <w:rPr>
          <w:rFonts w:ascii="Times New Roman" w:hAnsi="Times New Roman"/>
        </w:rPr>
        <w:t xml:space="preserve"> «</w:t>
      </w:r>
      <w:r w:rsidRPr="008C546B">
        <w:rPr>
          <w:rFonts w:ascii="Times New Roman" w:hAnsi="Times New Roman" w:hint="eastAsia"/>
        </w:rPr>
        <w:t>Корпорация</w:t>
      </w:r>
      <w:r w:rsidRPr="008C546B">
        <w:rPr>
          <w:rFonts w:ascii="Times New Roman" w:hAnsi="Times New Roman"/>
        </w:rPr>
        <w:t xml:space="preserve"> </w:t>
      </w:r>
      <w:r w:rsidRPr="008C546B">
        <w:rPr>
          <w:rFonts w:ascii="Times New Roman" w:hAnsi="Times New Roman" w:hint="eastAsia"/>
        </w:rPr>
        <w:t>Туризм</w:t>
      </w:r>
      <w:r w:rsidRPr="008C546B">
        <w:rPr>
          <w:rFonts w:ascii="Times New Roman" w:hAnsi="Times New Roman"/>
        </w:rPr>
        <w:t>.</w:t>
      </w:r>
      <w:r w:rsidRPr="008C546B">
        <w:rPr>
          <w:rFonts w:ascii="Times New Roman" w:hAnsi="Times New Roman" w:hint="eastAsia"/>
        </w:rPr>
        <w:t>РФ»</w:t>
      </w:r>
      <w:r w:rsidRPr="008C546B">
        <w:rPr>
          <w:rFonts w:ascii="Times New Roman" w:hAnsi="Times New Roman"/>
        </w:rPr>
        <w:t>.</w:t>
      </w:r>
    </w:p>
    <w:p w14:paraId="23ADF702"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Ожидаемые непосредственные результаты реализации мероприятия:</w:t>
      </w:r>
    </w:p>
    <w:p w14:paraId="63E9DE7E"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hint="eastAsia"/>
          <w:bCs/>
          <w:szCs w:val="28"/>
        </w:rPr>
        <w:t>развитие</w:t>
      </w:r>
      <w:r w:rsidRPr="008C546B">
        <w:rPr>
          <w:rFonts w:ascii="Times New Roman" w:hAnsi="Times New Roman"/>
          <w:bCs/>
          <w:szCs w:val="28"/>
        </w:rPr>
        <w:t xml:space="preserve"> </w:t>
      </w:r>
      <w:r w:rsidRPr="008C546B">
        <w:rPr>
          <w:rFonts w:ascii="Times New Roman" w:hAnsi="Times New Roman" w:hint="eastAsia"/>
          <w:bCs/>
          <w:szCs w:val="28"/>
        </w:rPr>
        <w:t>инфраструктуры</w:t>
      </w:r>
      <w:r w:rsidRPr="008C546B">
        <w:rPr>
          <w:rFonts w:ascii="Times New Roman" w:hAnsi="Times New Roman"/>
          <w:bCs/>
          <w:szCs w:val="28"/>
        </w:rPr>
        <w:t xml:space="preserve"> </w:t>
      </w:r>
      <w:r w:rsidRPr="008C546B">
        <w:rPr>
          <w:rFonts w:ascii="Times New Roman" w:hAnsi="Times New Roman" w:hint="eastAsia"/>
          <w:bCs/>
          <w:szCs w:val="28"/>
        </w:rPr>
        <w:t>туризма</w:t>
      </w:r>
      <w:r w:rsidRPr="008C546B">
        <w:rPr>
          <w:rFonts w:ascii="Times New Roman" w:hAnsi="Times New Roman"/>
          <w:bCs/>
          <w:szCs w:val="28"/>
        </w:rPr>
        <w:t xml:space="preserve"> </w:t>
      </w:r>
      <w:r w:rsidRPr="008C546B">
        <w:rPr>
          <w:rFonts w:ascii="Times New Roman" w:hAnsi="Times New Roman" w:hint="eastAsia"/>
          <w:bCs/>
          <w:szCs w:val="28"/>
        </w:rPr>
        <w:t>и</w:t>
      </w:r>
      <w:r w:rsidRPr="008C546B">
        <w:rPr>
          <w:rFonts w:ascii="Times New Roman" w:hAnsi="Times New Roman"/>
          <w:bCs/>
          <w:szCs w:val="28"/>
        </w:rPr>
        <w:t xml:space="preserve"> </w:t>
      </w:r>
      <w:r w:rsidRPr="008C546B">
        <w:rPr>
          <w:rFonts w:ascii="Times New Roman" w:hAnsi="Times New Roman" w:hint="eastAsia"/>
          <w:bCs/>
          <w:szCs w:val="28"/>
        </w:rPr>
        <w:t>туристско</w:t>
      </w:r>
      <w:r w:rsidRPr="008C546B">
        <w:rPr>
          <w:rFonts w:ascii="Times New Roman" w:hAnsi="Times New Roman"/>
          <w:bCs/>
          <w:szCs w:val="28"/>
        </w:rPr>
        <w:t>-</w:t>
      </w:r>
      <w:r w:rsidRPr="008C546B">
        <w:rPr>
          <w:rFonts w:ascii="Times New Roman" w:hAnsi="Times New Roman" w:hint="eastAsia"/>
          <w:bCs/>
          <w:szCs w:val="28"/>
        </w:rPr>
        <w:t>рекреационного</w:t>
      </w:r>
      <w:r w:rsidRPr="008C546B">
        <w:rPr>
          <w:rFonts w:ascii="Times New Roman" w:hAnsi="Times New Roman"/>
          <w:bCs/>
          <w:szCs w:val="28"/>
        </w:rPr>
        <w:t xml:space="preserve"> </w:t>
      </w:r>
      <w:r w:rsidRPr="008C546B">
        <w:rPr>
          <w:rFonts w:ascii="Times New Roman" w:hAnsi="Times New Roman" w:hint="eastAsia"/>
          <w:bCs/>
          <w:szCs w:val="28"/>
        </w:rPr>
        <w:t>комплекса</w:t>
      </w:r>
      <w:r w:rsidRPr="008C546B">
        <w:rPr>
          <w:rFonts w:ascii="Times New Roman" w:hAnsi="Times New Roman"/>
          <w:bCs/>
          <w:szCs w:val="28"/>
        </w:rPr>
        <w:t xml:space="preserve"> </w:t>
      </w:r>
      <w:r w:rsidRPr="008C546B">
        <w:rPr>
          <w:rFonts w:ascii="Times New Roman" w:hAnsi="Times New Roman" w:hint="eastAsia"/>
          <w:bCs/>
          <w:szCs w:val="28"/>
        </w:rPr>
        <w:t>Курской</w:t>
      </w:r>
      <w:r w:rsidRPr="008C546B">
        <w:rPr>
          <w:rFonts w:ascii="Times New Roman" w:hAnsi="Times New Roman"/>
          <w:bCs/>
          <w:szCs w:val="28"/>
        </w:rPr>
        <w:t xml:space="preserve"> </w:t>
      </w:r>
      <w:r w:rsidRPr="008C546B">
        <w:rPr>
          <w:rFonts w:ascii="Times New Roman" w:hAnsi="Times New Roman" w:hint="eastAsia"/>
          <w:bCs/>
          <w:szCs w:val="28"/>
        </w:rPr>
        <w:t>области</w:t>
      </w:r>
      <w:r w:rsidRPr="008C546B">
        <w:rPr>
          <w:rFonts w:ascii="Times New Roman" w:hAnsi="Times New Roman"/>
          <w:bCs/>
          <w:szCs w:val="28"/>
        </w:rPr>
        <w:t>;</w:t>
      </w:r>
    </w:p>
    <w:p w14:paraId="1E096EA7"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hint="eastAsia"/>
          <w:bCs/>
          <w:szCs w:val="28"/>
        </w:rPr>
        <w:lastRenderedPageBreak/>
        <w:t>создание</w:t>
      </w:r>
      <w:r w:rsidRPr="008C546B">
        <w:rPr>
          <w:rFonts w:ascii="Times New Roman" w:hAnsi="Times New Roman"/>
          <w:bCs/>
          <w:szCs w:val="28"/>
        </w:rPr>
        <w:t xml:space="preserve"> </w:t>
      </w:r>
      <w:r w:rsidRPr="008C546B">
        <w:rPr>
          <w:rFonts w:ascii="Times New Roman" w:hAnsi="Times New Roman" w:hint="eastAsia"/>
          <w:bCs/>
          <w:szCs w:val="28"/>
        </w:rPr>
        <w:t>и</w:t>
      </w:r>
      <w:r w:rsidRPr="008C546B">
        <w:rPr>
          <w:rFonts w:ascii="Times New Roman" w:hAnsi="Times New Roman"/>
          <w:bCs/>
          <w:szCs w:val="28"/>
        </w:rPr>
        <w:t xml:space="preserve"> </w:t>
      </w:r>
      <w:r w:rsidRPr="008C546B">
        <w:rPr>
          <w:rFonts w:ascii="Times New Roman" w:hAnsi="Times New Roman" w:hint="eastAsia"/>
          <w:bCs/>
          <w:szCs w:val="28"/>
        </w:rPr>
        <w:t>развитие</w:t>
      </w:r>
      <w:r w:rsidRPr="008C546B">
        <w:rPr>
          <w:rFonts w:ascii="Times New Roman" w:hAnsi="Times New Roman"/>
          <w:bCs/>
          <w:szCs w:val="28"/>
        </w:rPr>
        <w:t xml:space="preserve"> в Курской области </w:t>
      </w:r>
      <w:r w:rsidRPr="008C546B">
        <w:rPr>
          <w:rFonts w:ascii="Times New Roman" w:hAnsi="Times New Roman" w:hint="eastAsia"/>
          <w:bCs/>
          <w:szCs w:val="28"/>
        </w:rPr>
        <w:t>туристских</w:t>
      </w:r>
      <w:r w:rsidRPr="008C546B">
        <w:rPr>
          <w:rFonts w:ascii="Times New Roman" w:hAnsi="Times New Roman"/>
          <w:bCs/>
          <w:szCs w:val="28"/>
        </w:rPr>
        <w:t xml:space="preserve"> </w:t>
      </w:r>
      <w:r w:rsidRPr="008C546B">
        <w:rPr>
          <w:rFonts w:ascii="Times New Roman" w:hAnsi="Times New Roman" w:hint="eastAsia"/>
          <w:bCs/>
          <w:szCs w:val="28"/>
        </w:rPr>
        <w:t>территорий</w:t>
      </w:r>
      <w:r w:rsidRPr="008C546B">
        <w:rPr>
          <w:rFonts w:ascii="Times New Roman" w:hAnsi="Times New Roman"/>
          <w:bCs/>
          <w:szCs w:val="28"/>
        </w:rPr>
        <w:t>.</w:t>
      </w:r>
    </w:p>
    <w:p w14:paraId="6AE6BF34" w14:textId="53504631" w:rsidR="00CE33C3" w:rsidRPr="008C546B" w:rsidRDefault="003B326D" w:rsidP="00CE33C3">
      <w:pPr>
        <w:shd w:val="clear" w:color="auto" w:fill="FFFFFF"/>
        <w:ind w:firstLine="709"/>
        <w:jc w:val="both"/>
        <w:rPr>
          <w:rFonts w:ascii="Times New Roman" w:hAnsi="Times New Roman"/>
        </w:rPr>
      </w:pPr>
      <w:hyperlink w:anchor="sub_17032" w:history="1">
        <w:r w:rsidR="00CE33C3" w:rsidRPr="008C546B">
          <w:rPr>
            <w:rFonts w:ascii="Times New Roman" w:hAnsi="Times New Roman"/>
          </w:rPr>
          <w:t>Основное мероприятие 5.04</w:t>
        </w:r>
      </w:hyperlink>
      <w:r w:rsidR="00CE33C3" w:rsidRPr="008C546B">
        <w:rPr>
          <w:rFonts w:ascii="Times New Roman" w:hAnsi="Times New Roman"/>
        </w:rPr>
        <w:t xml:space="preserve"> направлено на достижение следующ</w:t>
      </w:r>
      <w:r w:rsidR="003423B6">
        <w:rPr>
          <w:rFonts w:ascii="Times New Roman" w:hAnsi="Times New Roman"/>
        </w:rPr>
        <w:t>их</w:t>
      </w:r>
      <w:r w:rsidR="00CE33C3" w:rsidRPr="008C546B">
        <w:rPr>
          <w:rFonts w:ascii="Times New Roman" w:hAnsi="Times New Roman"/>
        </w:rPr>
        <w:t xml:space="preserve"> показател</w:t>
      </w:r>
      <w:r w:rsidR="003423B6">
        <w:rPr>
          <w:rFonts w:ascii="Times New Roman" w:hAnsi="Times New Roman"/>
        </w:rPr>
        <w:t>ей</w:t>
      </w:r>
      <w:r w:rsidR="00CE33C3" w:rsidRPr="008C546B">
        <w:rPr>
          <w:rFonts w:ascii="Times New Roman" w:hAnsi="Times New Roman"/>
        </w:rPr>
        <w:t>:</w:t>
      </w:r>
    </w:p>
    <w:p w14:paraId="79E5C57D" w14:textId="77777777" w:rsidR="00B76DCC" w:rsidRPr="000022ED" w:rsidRDefault="00B76DCC" w:rsidP="00B76DCC">
      <w:pPr>
        <w:pStyle w:val="ConsPlusNormal"/>
        <w:ind w:right="79"/>
        <w:jc w:val="both"/>
        <w:rPr>
          <w:rFonts w:ascii="Times New Roman" w:hAnsi="Times New Roman" w:cs="Times New Roman"/>
          <w:iCs/>
          <w:sz w:val="28"/>
          <w:szCs w:val="28"/>
        </w:rPr>
      </w:pPr>
      <w:r>
        <w:rPr>
          <w:rFonts w:ascii="Times New Roman" w:hAnsi="Times New Roman" w:cs="Times New Roman"/>
          <w:iCs/>
          <w:sz w:val="28"/>
          <w:szCs w:val="28"/>
        </w:rPr>
        <w:t>количество объектов, по которым проведены мероприятия по ремонту, содержанию и обслуживанию в рамках создания благоприятных условий для инфраструктуры туризма;</w:t>
      </w:r>
    </w:p>
    <w:p w14:paraId="3142131F" w14:textId="4E2FB2F6" w:rsidR="00CE33C3" w:rsidRPr="008C546B" w:rsidRDefault="0078183C" w:rsidP="00CE33C3">
      <w:pPr>
        <w:shd w:val="clear" w:color="auto" w:fill="FFFFFF"/>
        <w:ind w:firstLine="709"/>
        <w:jc w:val="both"/>
        <w:rPr>
          <w:rFonts w:ascii="Times New Roman" w:hAnsi="Times New Roman"/>
        </w:rPr>
      </w:pPr>
      <w:r w:rsidRPr="007E7CC1">
        <w:rPr>
          <w:rFonts w:ascii="Times New Roman" w:hAnsi="Times New Roman" w:hint="eastAsia"/>
          <w:iCs/>
          <w:szCs w:val="28"/>
        </w:rPr>
        <w:t>количество</w:t>
      </w:r>
      <w:r w:rsidRPr="007E7CC1">
        <w:rPr>
          <w:rFonts w:ascii="Times New Roman" w:hAnsi="Times New Roman"/>
          <w:iCs/>
          <w:szCs w:val="28"/>
        </w:rPr>
        <w:t xml:space="preserve"> </w:t>
      </w:r>
      <w:r w:rsidRPr="007E7CC1">
        <w:rPr>
          <w:rFonts w:ascii="Times New Roman" w:hAnsi="Times New Roman" w:hint="eastAsia"/>
          <w:iCs/>
          <w:szCs w:val="28"/>
        </w:rPr>
        <w:t>общественных</w:t>
      </w:r>
      <w:r w:rsidRPr="007E7CC1">
        <w:rPr>
          <w:rFonts w:ascii="Times New Roman" w:hAnsi="Times New Roman"/>
          <w:iCs/>
          <w:szCs w:val="28"/>
        </w:rPr>
        <w:t xml:space="preserve"> </w:t>
      </w:r>
      <w:r w:rsidRPr="007E7CC1">
        <w:rPr>
          <w:rFonts w:ascii="Times New Roman" w:hAnsi="Times New Roman" w:hint="eastAsia"/>
          <w:iCs/>
          <w:szCs w:val="28"/>
        </w:rPr>
        <w:t>инициатив</w:t>
      </w:r>
      <w:r w:rsidRPr="007E7CC1">
        <w:rPr>
          <w:rFonts w:ascii="Times New Roman" w:hAnsi="Times New Roman"/>
          <w:iCs/>
          <w:szCs w:val="28"/>
        </w:rPr>
        <w:t xml:space="preserve">, </w:t>
      </w:r>
      <w:r w:rsidRPr="007E7CC1">
        <w:rPr>
          <w:rFonts w:ascii="Times New Roman" w:hAnsi="Times New Roman" w:hint="eastAsia"/>
          <w:iCs/>
          <w:szCs w:val="28"/>
        </w:rPr>
        <w:t>направленных</w:t>
      </w:r>
      <w:r w:rsidRPr="007E7CC1">
        <w:rPr>
          <w:rFonts w:ascii="Times New Roman" w:hAnsi="Times New Roman"/>
          <w:iCs/>
          <w:szCs w:val="28"/>
        </w:rPr>
        <w:t xml:space="preserve"> </w:t>
      </w:r>
      <w:r w:rsidRPr="007E7CC1">
        <w:rPr>
          <w:rFonts w:ascii="Times New Roman" w:hAnsi="Times New Roman" w:hint="eastAsia"/>
          <w:iCs/>
          <w:szCs w:val="28"/>
        </w:rPr>
        <w:t>на</w:t>
      </w:r>
      <w:r w:rsidRPr="007E7CC1">
        <w:rPr>
          <w:rFonts w:ascii="Times New Roman" w:hAnsi="Times New Roman"/>
          <w:iCs/>
          <w:szCs w:val="28"/>
        </w:rPr>
        <w:t xml:space="preserve"> </w:t>
      </w:r>
      <w:r w:rsidRPr="007E7CC1">
        <w:rPr>
          <w:rFonts w:ascii="Times New Roman" w:hAnsi="Times New Roman" w:hint="eastAsia"/>
          <w:iCs/>
          <w:szCs w:val="28"/>
        </w:rPr>
        <w:t>развитие</w:t>
      </w:r>
      <w:r w:rsidRPr="007E7CC1">
        <w:rPr>
          <w:rFonts w:ascii="Times New Roman" w:hAnsi="Times New Roman"/>
          <w:iCs/>
          <w:szCs w:val="28"/>
        </w:rPr>
        <w:t xml:space="preserve"> </w:t>
      </w:r>
      <w:r w:rsidRPr="007E7CC1">
        <w:rPr>
          <w:rFonts w:ascii="Times New Roman" w:hAnsi="Times New Roman" w:hint="eastAsia"/>
          <w:iCs/>
          <w:szCs w:val="28"/>
        </w:rPr>
        <w:t>туристической</w:t>
      </w:r>
      <w:r w:rsidRPr="007E7CC1">
        <w:rPr>
          <w:rFonts w:ascii="Times New Roman" w:hAnsi="Times New Roman"/>
          <w:iCs/>
          <w:szCs w:val="28"/>
        </w:rPr>
        <w:t xml:space="preserve"> </w:t>
      </w:r>
      <w:r w:rsidRPr="007E7CC1">
        <w:rPr>
          <w:rFonts w:ascii="Times New Roman" w:hAnsi="Times New Roman" w:hint="eastAsia"/>
          <w:iCs/>
          <w:szCs w:val="28"/>
        </w:rPr>
        <w:t>инфраструктуры</w:t>
      </w:r>
      <w:r w:rsidRPr="007E7CC1">
        <w:rPr>
          <w:rFonts w:ascii="Times New Roman" w:hAnsi="Times New Roman"/>
          <w:iCs/>
          <w:szCs w:val="28"/>
        </w:rPr>
        <w:t xml:space="preserve">, </w:t>
      </w:r>
      <w:r w:rsidRPr="007E7CC1">
        <w:rPr>
          <w:rFonts w:ascii="Times New Roman" w:hAnsi="Times New Roman" w:hint="eastAsia"/>
          <w:iCs/>
          <w:szCs w:val="28"/>
        </w:rPr>
        <w:t>обеспеченных</w:t>
      </w:r>
      <w:r w:rsidRPr="007E7CC1">
        <w:rPr>
          <w:rFonts w:ascii="Times New Roman" w:hAnsi="Times New Roman"/>
          <w:iCs/>
          <w:szCs w:val="28"/>
        </w:rPr>
        <w:t xml:space="preserve"> </w:t>
      </w:r>
      <w:r w:rsidRPr="007E7CC1">
        <w:rPr>
          <w:rFonts w:ascii="Times New Roman" w:hAnsi="Times New Roman" w:hint="eastAsia"/>
          <w:iCs/>
          <w:szCs w:val="28"/>
        </w:rPr>
        <w:t>грантовой</w:t>
      </w:r>
      <w:r w:rsidRPr="007E7CC1">
        <w:rPr>
          <w:rFonts w:ascii="Times New Roman" w:hAnsi="Times New Roman"/>
          <w:iCs/>
          <w:szCs w:val="28"/>
        </w:rPr>
        <w:t xml:space="preserve"> </w:t>
      </w:r>
      <w:r w:rsidRPr="007E7CC1">
        <w:rPr>
          <w:rFonts w:ascii="Times New Roman" w:hAnsi="Times New Roman" w:hint="eastAsia"/>
          <w:iCs/>
          <w:szCs w:val="28"/>
        </w:rPr>
        <w:t>поддержкой</w:t>
      </w:r>
      <w:r w:rsidRPr="007E7CC1">
        <w:rPr>
          <w:rFonts w:ascii="Times New Roman" w:hAnsi="Times New Roman"/>
          <w:iCs/>
          <w:szCs w:val="28"/>
        </w:rPr>
        <w:t>.</w:t>
      </w:r>
    </w:p>
    <w:p w14:paraId="4EE44F06" w14:textId="62B33A05" w:rsidR="00CE33C3" w:rsidRPr="008C546B" w:rsidRDefault="00CE33C3" w:rsidP="00CE33C3">
      <w:pPr>
        <w:shd w:val="clear" w:color="auto" w:fill="FFFFFF"/>
        <w:ind w:firstLine="709"/>
        <w:jc w:val="both"/>
        <w:rPr>
          <w:rFonts w:ascii="Times New Roman" w:hAnsi="Times New Roman"/>
          <w:bCs/>
        </w:rPr>
      </w:pPr>
      <w:r w:rsidRPr="00B76DCC">
        <w:rPr>
          <w:rFonts w:ascii="Times New Roman" w:hAnsi="Times New Roman" w:hint="eastAsia"/>
          <w:bCs/>
        </w:rPr>
        <w:t>Исполнител</w:t>
      </w:r>
      <w:r w:rsidRPr="00B76DCC">
        <w:rPr>
          <w:rFonts w:ascii="Times New Roman" w:hAnsi="Times New Roman"/>
          <w:bCs/>
        </w:rPr>
        <w:t xml:space="preserve">ь </w:t>
      </w:r>
      <w:r w:rsidRPr="00B76DCC">
        <w:rPr>
          <w:rFonts w:ascii="Times New Roman" w:hAnsi="Times New Roman" w:hint="eastAsia"/>
          <w:bCs/>
        </w:rPr>
        <w:t>мероприятия</w:t>
      </w:r>
      <w:r w:rsidRPr="00B76DCC">
        <w:rPr>
          <w:rFonts w:ascii="Times New Roman" w:hAnsi="Times New Roman"/>
          <w:bCs/>
        </w:rPr>
        <w:t xml:space="preserve">: </w:t>
      </w:r>
      <w:r w:rsidR="00AF2805" w:rsidRPr="00B76DCC">
        <w:rPr>
          <w:rFonts w:ascii="Times New Roman" w:hAnsi="Times New Roman" w:hint="eastAsia"/>
          <w:szCs w:val="28"/>
        </w:rPr>
        <w:t>Минист</w:t>
      </w:r>
      <w:r w:rsidR="00AF2805" w:rsidRPr="00B76DCC">
        <w:rPr>
          <w:rFonts w:ascii="Times New Roman" w:hAnsi="Times New Roman"/>
          <w:szCs w:val="28"/>
        </w:rPr>
        <w:t>е</w:t>
      </w:r>
      <w:r w:rsidR="00AF2805" w:rsidRPr="00B76DCC">
        <w:rPr>
          <w:rFonts w:ascii="Times New Roman" w:hAnsi="Times New Roman" w:hint="eastAsia"/>
          <w:szCs w:val="28"/>
        </w:rPr>
        <w:t>р</w:t>
      </w:r>
      <w:r w:rsidR="00AF2805" w:rsidRPr="00B76DCC">
        <w:rPr>
          <w:rFonts w:ascii="Times New Roman" w:hAnsi="Times New Roman"/>
          <w:szCs w:val="28"/>
        </w:rPr>
        <w:t xml:space="preserve">ство </w:t>
      </w:r>
      <w:r w:rsidR="00AF2805" w:rsidRPr="00B76DCC">
        <w:rPr>
          <w:rFonts w:ascii="Times New Roman" w:hAnsi="Times New Roman" w:hint="eastAsia"/>
          <w:szCs w:val="28"/>
        </w:rPr>
        <w:t>приоритетных</w:t>
      </w:r>
      <w:r w:rsidR="00AF2805" w:rsidRPr="00B76DCC">
        <w:rPr>
          <w:rFonts w:ascii="Times New Roman" w:hAnsi="Times New Roman"/>
          <w:szCs w:val="28"/>
        </w:rPr>
        <w:t xml:space="preserve"> </w:t>
      </w:r>
      <w:r w:rsidR="00AF2805" w:rsidRPr="00B76DCC">
        <w:rPr>
          <w:rFonts w:ascii="Times New Roman" w:hAnsi="Times New Roman" w:hint="eastAsia"/>
          <w:szCs w:val="28"/>
        </w:rPr>
        <w:t>проектов</w:t>
      </w:r>
      <w:r w:rsidR="00AF2805" w:rsidRPr="00B76DCC">
        <w:rPr>
          <w:rFonts w:ascii="Times New Roman" w:hAnsi="Times New Roman"/>
          <w:szCs w:val="28"/>
        </w:rPr>
        <w:t xml:space="preserve"> </w:t>
      </w:r>
      <w:r w:rsidR="00AF2805" w:rsidRPr="00B76DCC">
        <w:rPr>
          <w:rFonts w:ascii="Times New Roman" w:hAnsi="Times New Roman" w:hint="eastAsia"/>
          <w:szCs w:val="28"/>
        </w:rPr>
        <w:t>развития</w:t>
      </w:r>
      <w:r w:rsidR="00AF2805" w:rsidRPr="00B76DCC">
        <w:rPr>
          <w:rFonts w:ascii="Times New Roman" w:hAnsi="Times New Roman"/>
          <w:szCs w:val="28"/>
        </w:rPr>
        <w:t xml:space="preserve"> </w:t>
      </w:r>
      <w:r w:rsidR="00AF2805" w:rsidRPr="00B76DCC">
        <w:rPr>
          <w:rFonts w:ascii="Times New Roman" w:hAnsi="Times New Roman" w:hint="eastAsia"/>
          <w:szCs w:val="28"/>
        </w:rPr>
        <w:t>территорий</w:t>
      </w:r>
      <w:r w:rsidR="00AF2805" w:rsidRPr="00B76DCC">
        <w:rPr>
          <w:rFonts w:ascii="Times New Roman" w:hAnsi="Times New Roman"/>
          <w:szCs w:val="28"/>
        </w:rPr>
        <w:t xml:space="preserve"> </w:t>
      </w:r>
      <w:r w:rsidR="00AF2805" w:rsidRPr="00B76DCC">
        <w:rPr>
          <w:rFonts w:ascii="Times New Roman" w:hAnsi="Times New Roman" w:hint="eastAsia"/>
          <w:szCs w:val="28"/>
        </w:rPr>
        <w:t>и</w:t>
      </w:r>
      <w:r w:rsidR="00AF2805" w:rsidRPr="00B76DCC">
        <w:rPr>
          <w:rFonts w:ascii="Times New Roman" w:hAnsi="Times New Roman"/>
          <w:szCs w:val="28"/>
        </w:rPr>
        <w:t xml:space="preserve"> </w:t>
      </w:r>
      <w:r w:rsidR="00AF2805" w:rsidRPr="00B76DCC">
        <w:rPr>
          <w:rFonts w:ascii="Times New Roman" w:hAnsi="Times New Roman" w:hint="eastAsia"/>
          <w:szCs w:val="28"/>
        </w:rPr>
        <w:t>туризма</w:t>
      </w:r>
      <w:r w:rsidR="00AF2805" w:rsidRPr="00B76DCC">
        <w:rPr>
          <w:rFonts w:ascii="Times New Roman" w:hAnsi="Times New Roman"/>
          <w:szCs w:val="28"/>
        </w:rPr>
        <w:t xml:space="preserve"> </w:t>
      </w:r>
      <w:r w:rsidR="00AF2805" w:rsidRPr="00B76DCC">
        <w:rPr>
          <w:rFonts w:ascii="Times New Roman" w:hAnsi="Times New Roman" w:hint="eastAsia"/>
          <w:szCs w:val="28"/>
        </w:rPr>
        <w:t>Курской</w:t>
      </w:r>
      <w:r w:rsidR="00AF2805" w:rsidRPr="00B76DCC">
        <w:rPr>
          <w:rFonts w:ascii="Times New Roman" w:hAnsi="Times New Roman"/>
          <w:szCs w:val="28"/>
        </w:rPr>
        <w:t xml:space="preserve"> </w:t>
      </w:r>
      <w:r w:rsidR="00AF2805" w:rsidRPr="00B76DCC">
        <w:rPr>
          <w:rFonts w:ascii="Times New Roman" w:hAnsi="Times New Roman" w:hint="eastAsia"/>
          <w:szCs w:val="28"/>
        </w:rPr>
        <w:t>области</w:t>
      </w:r>
      <w:r w:rsidR="003C4FDE" w:rsidRPr="00B76DCC">
        <w:rPr>
          <w:rFonts w:ascii="Times New Roman" w:hAnsi="Times New Roman"/>
          <w:bCs/>
        </w:rPr>
        <w:t>, Министерство природных ресурсов Курской области.</w:t>
      </w:r>
    </w:p>
    <w:p w14:paraId="27B86CF4" w14:textId="77777777" w:rsidR="00CE33C3" w:rsidRPr="008C546B" w:rsidRDefault="00CE33C3" w:rsidP="00CE33C3">
      <w:pPr>
        <w:shd w:val="clear" w:color="auto" w:fill="FFFFFF"/>
        <w:ind w:firstLine="709"/>
        <w:jc w:val="both"/>
        <w:rPr>
          <w:rFonts w:ascii="Times New Roman" w:hAnsi="Times New Roman"/>
          <w:strike/>
        </w:rPr>
      </w:pPr>
      <w:r w:rsidRPr="008C546B">
        <w:rPr>
          <w:rFonts w:ascii="Times New Roman" w:hAnsi="Times New Roman" w:hint="eastAsia"/>
          <w:bCs/>
        </w:rPr>
        <w:t>Срок</w:t>
      </w:r>
      <w:r w:rsidRPr="008C546B">
        <w:rPr>
          <w:rFonts w:ascii="Times New Roman" w:hAnsi="Times New Roman"/>
          <w:bCs/>
        </w:rPr>
        <w:t xml:space="preserve"> </w:t>
      </w:r>
      <w:r w:rsidRPr="008C546B">
        <w:rPr>
          <w:rFonts w:ascii="Times New Roman" w:hAnsi="Times New Roman" w:hint="eastAsia"/>
          <w:bCs/>
        </w:rPr>
        <w:t>реализации</w:t>
      </w:r>
      <w:r w:rsidRPr="008C546B">
        <w:rPr>
          <w:rFonts w:ascii="Times New Roman" w:hAnsi="Times New Roman"/>
          <w:bCs/>
        </w:rPr>
        <w:t xml:space="preserve"> </w:t>
      </w:r>
      <w:r w:rsidRPr="008C546B">
        <w:rPr>
          <w:rFonts w:ascii="Times New Roman" w:hAnsi="Times New Roman" w:hint="eastAsia"/>
          <w:bCs/>
        </w:rPr>
        <w:t>мероприятия</w:t>
      </w:r>
      <w:r w:rsidRPr="008C546B">
        <w:rPr>
          <w:rFonts w:ascii="Times New Roman" w:hAnsi="Times New Roman"/>
          <w:bCs/>
        </w:rPr>
        <w:t xml:space="preserve">: </w:t>
      </w:r>
      <w:r w:rsidRPr="008C546B">
        <w:rPr>
          <w:rFonts w:ascii="Times New Roman" w:hAnsi="Times New Roman"/>
          <w:bCs/>
          <w:szCs w:val="28"/>
        </w:rPr>
        <w:t>2022-202</w:t>
      </w:r>
      <w:r w:rsidR="00F60635">
        <w:rPr>
          <w:rFonts w:ascii="Times New Roman" w:hAnsi="Times New Roman"/>
          <w:bCs/>
          <w:szCs w:val="28"/>
        </w:rPr>
        <w:t>5</w:t>
      </w:r>
      <w:r w:rsidRPr="008C546B">
        <w:rPr>
          <w:rFonts w:ascii="Times New Roman" w:hAnsi="Times New Roman"/>
          <w:bCs/>
        </w:rPr>
        <w:t xml:space="preserve"> </w:t>
      </w:r>
      <w:r w:rsidRPr="008C546B">
        <w:rPr>
          <w:rFonts w:ascii="Times New Roman" w:hAnsi="Times New Roman" w:hint="eastAsia"/>
          <w:bCs/>
        </w:rPr>
        <w:t>год</w:t>
      </w:r>
      <w:r w:rsidRPr="008C546B">
        <w:rPr>
          <w:rFonts w:ascii="Times New Roman" w:hAnsi="Times New Roman"/>
          <w:bCs/>
        </w:rPr>
        <w:t>ы.</w:t>
      </w:r>
    </w:p>
    <w:p w14:paraId="693882F6" w14:textId="77777777" w:rsidR="00CE33C3" w:rsidRDefault="00CE33C3" w:rsidP="00CE33C3">
      <w:pPr>
        <w:shd w:val="clear" w:color="auto" w:fill="FFFFFF"/>
        <w:ind w:firstLine="709"/>
        <w:jc w:val="both"/>
        <w:rPr>
          <w:rFonts w:ascii="Times New Roman" w:hAnsi="Times New Roman"/>
          <w:color w:val="C00000"/>
        </w:rPr>
      </w:pPr>
    </w:p>
    <w:p w14:paraId="38050BA8" w14:textId="77777777" w:rsidR="00CE33C3" w:rsidRPr="008C546B" w:rsidRDefault="00CE33C3" w:rsidP="00CE33C3">
      <w:pPr>
        <w:shd w:val="clear" w:color="auto" w:fill="FFFFFF"/>
        <w:ind w:firstLine="709"/>
        <w:jc w:val="center"/>
        <w:rPr>
          <w:rFonts w:ascii="Times New Roman" w:hAnsi="Times New Roman"/>
          <w:bCs/>
          <w:szCs w:val="28"/>
        </w:rPr>
      </w:pPr>
      <w:r w:rsidRPr="008C546B">
        <w:rPr>
          <w:rFonts w:ascii="Times New Roman" w:hAnsi="Times New Roman"/>
          <w:bCs/>
          <w:szCs w:val="28"/>
        </w:rPr>
        <w:t xml:space="preserve">Основное мероприятие 5.05. </w:t>
      </w:r>
      <w:r w:rsidRPr="008C546B">
        <w:rPr>
          <w:rFonts w:ascii="Times New Roman" w:hAnsi="Times New Roman" w:hint="eastAsia"/>
          <w:bCs/>
          <w:szCs w:val="28"/>
        </w:rPr>
        <w:t>Государственная</w:t>
      </w:r>
      <w:r w:rsidRPr="008C546B">
        <w:rPr>
          <w:rFonts w:ascii="Times New Roman" w:hAnsi="Times New Roman"/>
          <w:bCs/>
          <w:szCs w:val="28"/>
        </w:rPr>
        <w:t xml:space="preserve"> </w:t>
      </w:r>
      <w:r w:rsidRPr="008C546B">
        <w:rPr>
          <w:rFonts w:ascii="Times New Roman" w:hAnsi="Times New Roman" w:hint="eastAsia"/>
          <w:bCs/>
          <w:szCs w:val="28"/>
        </w:rPr>
        <w:t>поддержка</w:t>
      </w:r>
      <w:r w:rsidRPr="008C546B">
        <w:rPr>
          <w:rFonts w:ascii="Times New Roman" w:hAnsi="Times New Roman"/>
          <w:bCs/>
          <w:szCs w:val="28"/>
        </w:rPr>
        <w:t xml:space="preserve"> </w:t>
      </w:r>
      <w:r w:rsidRPr="008C546B">
        <w:rPr>
          <w:rFonts w:ascii="Times New Roman" w:hAnsi="Times New Roman" w:hint="eastAsia"/>
          <w:bCs/>
          <w:szCs w:val="28"/>
        </w:rPr>
        <w:t>п</w:t>
      </w:r>
      <w:r w:rsidRPr="008C546B">
        <w:rPr>
          <w:rFonts w:ascii="Times New Roman" w:hAnsi="Times New Roman"/>
          <w:bCs/>
          <w:szCs w:val="28"/>
        </w:rPr>
        <w:t>рограмм по проектированию туристского кода центра города</w:t>
      </w:r>
    </w:p>
    <w:p w14:paraId="349D0246" w14:textId="77777777" w:rsidR="00CE33C3" w:rsidRPr="008C546B" w:rsidRDefault="00CE33C3" w:rsidP="00CE33C3">
      <w:pPr>
        <w:shd w:val="clear" w:color="auto" w:fill="FFFFFF"/>
        <w:ind w:firstLine="709"/>
        <w:jc w:val="center"/>
        <w:rPr>
          <w:rFonts w:ascii="Times New Roman" w:hAnsi="Times New Roman"/>
          <w:bCs/>
          <w:szCs w:val="32"/>
        </w:rPr>
      </w:pPr>
    </w:p>
    <w:p w14:paraId="066D13E5"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В рамках основного мероприятия будут осуществляться следующие мероприятия:</w:t>
      </w:r>
    </w:p>
    <w:p w14:paraId="21A0F137"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мероприятия по реализации решений разработанного дизайн-кода туристского центра города, направленные, в том числе, на формирование туристского бренда города</w:t>
      </w:r>
      <w:r>
        <w:rPr>
          <w:rFonts w:ascii="Times New Roman" w:hAnsi="Times New Roman"/>
        </w:rPr>
        <w:t>;</w:t>
      </w:r>
    </w:p>
    <w:p w14:paraId="36528739"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улучшение туристической доступности, привлекательности и безопасности мест туристского притяжения</w:t>
      </w:r>
      <w:r>
        <w:rPr>
          <w:rFonts w:ascii="Times New Roman" w:hAnsi="Times New Roman"/>
        </w:rPr>
        <w:t>;</w:t>
      </w:r>
    </w:p>
    <w:p w14:paraId="171A710C"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мероприятия по обустройству фото-зон и смотровых площадок</w:t>
      </w:r>
      <w:r>
        <w:rPr>
          <w:rFonts w:ascii="Times New Roman" w:hAnsi="Times New Roman"/>
        </w:rPr>
        <w:t>;</w:t>
      </w:r>
    </w:p>
    <w:p w14:paraId="6C6F9CF1"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создание городских туристских цифровых информационных платформ, туристских информационных центров.</w:t>
      </w:r>
    </w:p>
    <w:p w14:paraId="10E4C39D"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Ожидаемые непосредственные результаты реализации мероприятия:</w:t>
      </w:r>
    </w:p>
    <w:p w14:paraId="33310D77"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повышение уровня санитарно-эпидемиологическог</w:t>
      </w:r>
      <w:r>
        <w:rPr>
          <w:rFonts w:ascii="Times New Roman" w:hAnsi="Times New Roman"/>
        </w:rPr>
        <w:t>о и экологического благополучия;</w:t>
      </w:r>
    </w:p>
    <w:p w14:paraId="7BDE673E"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создание инфраструктуры для комфортного пребывания туристов и жителе</w:t>
      </w:r>
      <w:r>
        <w:rPr>
          <w:rFonts w:ascii="Times New Roman" w:hAnsi="Times New Roman"/>
        </w:rPr>
        <w:t>й в туристическом центре города;</w:t>
      </w:r>
    </w:p>
    <w:p w14:paraId="1E2BADA3"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формирование комфортной рекреационной среды.</w:t>
      </w:r>
    </w:p>
    <w:p w14:paraId="0CB1004A" w14:textId="77777777" w:rsidR="00CE33C3" w:rsidRPr="008C546B" w:rsidRDefault="003B326D" w:rsidP="00CE33C3">
      <w:pPr>
        <w:shd w:val="clear" w:color="auto" w:fill="FFFFFF"/>
        <w:ind w:firstLine="709"/>
        <w:jc w:val="both"/>
        <w:rPr>
          <w:rFonts w:ascii="Times New Roman" w:hAnsi="Times New Roman"/>
        </w:rPr>
      </w:pPr>
      <w:hyperlink w:anchor="sub_17032" w:history="1">
        <w:r w:rsidR="00CE33C3" w:rsidRPr="008C546B">
          <w:rPr>
            <w:rFonts w:ascii="Times New Roman" w:hAnsi="Times New Roman"/>
          </w:rPr>
          <w:t>Основное мероприятие 5.05</w:t>
        </w:r>
      </w:hyperlink>
      <w:r w:rsidR="00CE33C3" w:rsidRPr="008C546B">
        <w:rPr>
          <w:rFonts w:ascii="Times New Roman" w:hAnsi="Times New Roman"/>
        </w:rPr>
        <w:t xml:space="preserve"> направлено на достижение следующего показателя:</w:t>
      </w:r>
    </w:p>
    <w:p w14:paraId="7D64C197" w14:textId="77777777" w:rsidR="00CE33C3" w:rsidRPr="008C546B" w:rsidRDefault="00CE33C3" w:rsidP="00CE33C3">
      <w:pPr>
        <w:shd w:val="clear" w:color="auto" w:fill="FFFFFF"/>
        <w:ind w:firstLine="709"/>
        <w:jc w:val="both"/>
        <w:rPr>
          <w:rFonts w:ascii="Times New Roman" w:hAnsi="Times New Roman"/>
          <w:iCs/>
          <w:szCs w:val="28"/>
        </w:rPr>
      </w:pPr>
      <w:r w:rsidRPr="008C546B">
        <w:rPr>
          <w:rFonts w:ascii="Times New Roman" w:hAnsi="Times New Roman" w:hint="eastAsia"/>
        </w:rPr>
        <w:t>количество</w:t>
      </w:r>
      <w:r w:rsidRPr="008C546B">
        <w:rPr>
          <w:rFonts w:ascii="Times New Roman" w:hAnsi="Times New Roman"/>
        </w:rPr>
        <w:t xml:space="preserve"> </w:t>
      </w:r>
      <w:r w:rsidRPr="008C546B">
        <w:rPr>
          <w:rFonts w:ascii="Times New Roman" w:hAnsi="Times New Roman" w:hint="eastAsia"/>
        </w:rPr>
        <w:t>лиц</w:t>
      </w:r>
      <w:r w:rsidRPr="008C546B">
        <w:rPr>
          <w:rFonts w:ascii="Times New Roman" w:hAnsi="Times New Roman"/>
        </w:rPr>
        <w:t xml:space="preserve">, </w:t>
      </w:r>
      <w:r w:rsidRPr="008C546B">
        <w:rPr>
          <w:rFonts w:ascii="Times New Roman" w:hAnsi="Times New Roman" w:hint="eastAsia"/>
        </w:rPr>
        <w:t>размещенных</w:t>
      </w:r>
      <w:r w:rsidRPr="008C546B">
        <w:rPr>
          <w:rFonts w:ascii="Times New Roman" w:hAnsi="Times New Roman"/>
        </w:rPr>
        <w:t xml:space="preserve"> </w:t>
      </w:r>
      <w:r w:rsidRPr="008C546B">
        <w:rPr>
          <w:rFonts w:ascii="Times New Roman" w:hAnsi="Times New Roman" w:hint="eastAsia"/>
        </w:rPr>
        <w:t>в</w:t>
      </w:r>
      <w:r w:rsidRPr="008C546B">
        <w:rPr>
          <w:rFonts w:ascii="Times New Roman" w:hAnsi="Times New Roman"/>
        </w:rPr>
        <w:t xml:space="preserve"> </w:t>
      </w:r>
      <w:r w:rsidRPr="008C546B">
        <w:rPr>
          <w:rFonts w:ascii="Times New Roman" w:hAnsi="Times New Roman" w:hint="eastAsia"/>
        </w:rPr>
        <w:t>коллективных</w:t>
      </w:r>
      <w:r w:rsidRPr="008C546B">
        <w:rPr>
          <w:rFonts w:ascii="Times New Roman" w:hAnsi="Times New Roman"/>
        </w:rPr>
        <w:t xml:space="preserve"> </w:t>
      </w:r>
      <w:r w:rsidRPr="008C546B">
        <w:rPr>
          <w:rFonts w:ascii="Times New Roman" w:hAnsi="Times New Roman" w:hint="eastAsia"/>
        </w:rPr>
        <w:t>средствах</w:t>
      </w:r>
      <w:r w:rsidRPr="008C546B">
        <w:rPr>
          <w:rFonts w:ascii="Times New Roman" w:hAnsi="Times New Roman"/>
        </w:rPr>
        <w:t xml:space="preserve"> </w:t>
      </w:r>
      <w:r w:rsidRPr="008C546B">
        <w:rPr>
          <w:rFonts w:ascii="Times New Roman" w:hAnsi="Times New Roman" w:hint="eastAsia"/>
        </w:rPr>
        <w:t>размещения</w:t>
      </w:r>
      <w:r w:rsidRPr="008C546B">
        <w:rPr>
          <w:rFonts w:ascii="Times New Roman" w:hAnsi="Times New Roman"/>
        </w:rPr>
        <w:t>.</w:t>
      </w:r>
    </w:p>
    <w:p w14:paraId="1D63AC3A" w14:textId="77777777" w:rsidR="00CE33C3" w:rsidRPr="008C546B" w:rsidRDefault="00CE33C3" w:rsidP="00CE33C3">
      <w:pPr>
        <w:shd w:val="clear" w:color="auto" w:fill="FFFFFF"/>
        <w:ind w:firstLine="709"/>
        <w:jc w:val="both"/>
        <w:rPr>
          <w:rFonts w:ascii="Times New Roman" w:hAnsi="Times New Roman"/>
          <w:bCs/>
        </w:rPr>
      </w:pPr>
      <w:r w:rsidRPr="008C546B">
        <w:rPr>
          <w:rFonts w:ascii="Times New Roman" w:hAnsi="Times New Roman" w:hint="eastAsia"/>
          <w:bCs/>
        </w:rPr>
        <w:t>Исполнител</w:t>
      </w:r>
      <w:r w:rsidRPr="008C546B">
        <w:rPr>
          <w:rFonts w:ascii="Times New Roman" w:hAnsi="Times New Roman"/>
          <w:bCs/>
        </w:rPr>
        <w:t xml:space="preserve">ь </w:t>
      </w:r>
      <w:r w:rsidRPr="008C546B">
        <w:rPr>
          <w:rFonts w:ascii="Times New Roman" w:hAnsi="Times New Roman" w:hint="eastAsia"/>
          <w:bCs/>
        </w:rPr>
        <w:t>мероприятия</w:t>
      </w:r>
      <w:r w:rsidRPr="00985739">
        <w:rPr>
          <w:rFonts w:ascii="Times New Roman" w:hAnsi="Times New Roman"/>
          <w:bCs/>
        </w:rPr>
        <w:t xml:space="preserve">: </w:t>
      </w:r>
      <w:r w:rsidR="00AF2805" w:rsidRPr="00985739">
        <w:rPr>
          <w:rFonts w:ascii="Times New Roman" w:hAnsi="Times New Roman" w:hint="eastAsia"/>
          <w:szCs w:val="28"/>
        </w:rPr>
        <w:t>Минист</w:t>
      </w:r>
      <w:r w:rsidR="00AF2805" w:rsidRPr="00985739">
        <w:rPr>
          <w:rFonts w:ascii="Times New Roman" w:hAnsi="Times New Roman"/>
          <w:szCs w:val="28"/>
        </w:rPr>
        <w:t>е</w:t>
      </w:r>
      <w:r w:rsidR="00AF2805" w:rsidRPr="00985739">
        <w:rPr>
          <w:rFonts w:ascii="Times New Roman" w:hAnsi="Times New Roman" w:hint="eastAsia"/>
          <w:szCs w:val="28"/>
        </w:rPr>
        <w:t>р</w:t>
      </w:r>
      <w:r w:rsidR="00AF2805" w:rsidRPr="00985739">
        <w:rPr>
          <w:rFonts w:ascii="Times New Roman" w:hAnsi="Times New Roman"/>
          <w:szCs w:val="28"/>
        </w:rPr>
        <w:t xml:space="preserve">ство </w:t>
      </w:r>
      <w:r w:rsidR="00AF2805" w:rsidRPr="00985739">
        <w:rPr>
          <w:rFonts w:ascii="Times New Roman" w:hAnsi="Times New Roman" w:hint="eastAsia"/>
          <w:szCs w:val="28"/>
        </w:rPr>
        <w:t>приоритетных</w:t>
      </w:r>
      <w:r w:rsidR="00AF2805" w:rsidRPr="00985739">
        <w:rPr>
          <w:rFonts w:ascii="Times New Roman" w:hAnsi="Times New Roman"/>
          <w:szCs w:val="28"/>
        </w:rPr>
        <w:t xml:space="preserve"> </w:t>
      </w:r>
      <w:r w:rsidR="00AF2805" w:rsidRPr="00985739">
        <w:rPr>
          <w:rFonts w:ascii="Times New Roman" w:hAnsi="Times New Roman" w:hint="eastAsia"/>
          <w:szCs w:val="28"/>
        </w:rPr>
        <w:t>проектов</w:t>
      </w:r>
      <w:r w:rsidR="00AF2805" w:rsidRPr="00985739">
        <w:rPr>
          <w:rFonts w:ascii="Times New Roman" w:hAnsi="Times New Roman"/>
          <w:szCs w:val="28"/>
        </w:rPr>
        <w:t xml:space="preserve"> </w:t>
      </w:r>
      <w:r w:rsidR="00AF2805" w:rsidRPr="00985739">
        <w:rPr>
          <w:rFonts w:ascii="Times New Roman" w:hAnsi="Times New Roman" w:hint="eastAsia"/>
          <w:szCs w:val="28"/>
        </w:rPr>
        <w:t>развития</w:t>
      </w:r>
      <w:r w:rsidR="00AF2805" w:rsidRPr="00985739">
        <w:rPr>
          <w:rFonts w:ascii="Times New Roman" w:hAnsi="Times New Roman"/>
          <w:szCs w:val="28"/>
        </w:rPr>
        <w:t xml:space="preserve"> </w:t>
      </w:r>
      <w:r w:rsidR="00AF2805" w:rsidRPr="00985739">
        <w:rPr>
          <w:rFonts w:ascii="Times New Roman" w:hAnsi="Times New Roman" w:hint="eastAsia"/>
          <w:szCs w:val="28"/>
        </w:rPr>
        <w:t>территорий</w:t>
      </w:r>
      <w:r w:rsidR="00AF2805" w:rsidRPr="00985739">
        <w:rPr>
          <w:rFonts w:ascii="Times New Roman" w:hAnsi="Times New Roman"/>
          <w:szCs w:val="28"/>
        </w:rPr>
        <w:t xml:space="preserve"> </w:t>
      </w:r>
      <w:r w:rsidR="00AF2805" w:rsidRPr="00985739">
        <w:rPr>
          <w:rFonts w:ascii="Times New Roman" w:hAnsi="Times New Roman" w:hint="eastAsia"/>
          <w:szCs w:val="28"/>
        </w:rPr>
        <w:t>и</w:t>
      </w:r>
      <w:r w:rsidR="00AF2805" w:rsidRPr="00985739">
        <w:rPr>
          <w:rFonts w:ascii="Times New Roman" w:hAnsi="Times New Roman"/>
          <w:szCs w:val="28"/>
        </w:rPr>
        <w:t xml:space="preserve"> </w:t>
      </w:r>
      <w:r w:rsidR="00AF2805" w:rsidRPr="00985739">
        <w:rPr>
          <w:rFonts w:ascii="Times New Roman" w:hAnsi="Times New Roman" w:hint="eastAsia"/>
          <w:szCs w:val="28"/>
        </w:rPr>
        <w:t>туризма</w:t>
      </w:r>
      <w:r w:rsidR="00AF2805" w:rsidRPr="00985739">
        <w:rPr>
          <w:rFonts w:ascii="Times New Roman" w:hAnsi="Times New Roman"/>
          <w:szCs w:val="28"/>
        </w:rPr>
        <w:t xml:space="preserve"> </w:t>
      </w:r>
      <w:r w:rsidR="00AF2805" w:rsidRPr="00985739">
        <w:rPr>
          <w:rFonts w:ascii="Times New Roman" w:hAnsi="Times New Roman" w:hint="eastAsia"/>
          <w:szCs w:val="28"/>
        </w:rPr>
        <w:t>Курской</w:t>
      </w:r>
      <w:r w:rsidR="00AF2805" w:rsidRPr="00985739">
        <w:rPr>
          <w:rFonts w:ascii="Times New Roman" w:hAnsi="Times New Roman"/>
          <w:szCs w:val="28"/>
        </w:rPr>
        <w:t xml:space="preserve"> </w:t>
      </w:r>
      <w:r w:rsidR="00AF2805" w:rsidRPr="00985739">
        <w:rPr>
          <w:rFonts w:ascii="Times New Roman" w:hAnsi="Times New Roman" w:hint="eastAsia"/>
          <w:szCs w:val="28"/>
        </w:rPr>
        <w:t>области</w:t>
      </w:r>
      <w:r w:rsidRPr="00985739">
        <w:rPr>
          <w:rFonts w:ascii="Times New Roman" w:hAnsi="Times New Roman"/>
          <w:bCs/>
        </w:rPr>
        <w:t>.</w:t>
      </w:r>
    </w:p>
    <w:p w14:paraId="13D2F5FB" w14:textId="77777777" w:rsidR="00CE33C3" w:rsidRPr="008C546B" w:rsidRDefault="00CE33C3" w:rsidP="00CE33C3">
      <w:pPr>
        <w:shd w:val="clear" w:color="auto" w:fill="FFFFFF"/>
        <w:ind w:firstLine="709"/>
        <w:jc w:val="both"/>
        <w:rPr>
          <w:rFonts w:ascii="Times New Roman" w:hAnsi="Times New Roman"/>
          <w:strike/>
        </w:rPr>
      </w:pPr>
      <w:r w:rsidRPr="008C546B">
        <w:rPr>
          <w:rFonts w:ascii="Times New Roman" w:hAnsi="Times New Roman" w:hint="eastAsia"/>
          <w:bCs/>
        </w:rPr>
        <w:t>Срок</w:t>
      </w:r>
      <w:r w:rsidRPr="008C546B">
        <w:rPr>
          <w:rFonts w:ascii="Times New Roman" w:hAnsi="Times New Roman"/>
          <w:bCs/>
        </w:rPr>
        <w:t xml:space="preserve"> </w:t>
      </w:r>
      <w:r w:rsidRPr="008C546B">
        <w:rPr>
          <w:rFonts w:ascii="Times New Roman" w:hAnsi="Times New Roman" w:hint="eastAsia"/>
          <w:bCs/>
        </w:rPr>
        <w:t>реализации</w:t>
      </w:r>
      <w:r w:rsidRPr="008C546B">
        <w:rPr>
          <w:rFonts w:ascii="Times New Roman" w:hAnsi="Times New Roman"/>
          <w:bCs/>
        </w:rPr>
        <w:t xml:space="preserve"> </w:t>
      </w:r>
      <w:r w:rsidRPr="008C546B">
        <w:rPr>
          <w:rFonts w:ascii="Times New Roman" w:hAnsi="Times New Roman" w:hint="eastAsia"/>
          <w:bCs/>
        </w:rPr>
        <w:t>мероприятия</w:t>
      </w:r>
      <w:r w:rsidRPr="008C546B">
        <w:rPr>
          <w:rFonts w:ascii="Times New Roman" w:hAnsi="Times New Roman"/>
          <w:bCs/>
        </w:rPr>
        <w:t xml:space="preserve">: </w:t>
      </w:r>
      <w:r w:rsidRPr="008C546B">
        <w:rPr>
          <w:rFonts w:ascii="Times New Roman" w:hAnsi="Times New Roman"/>
          <w:bCs/>
          <w:szCs w:val="28"/>
        </w:rPr>
        <w:t>2022-202</w:t>
      </w:r>
      <w:r w:rsidR="00F60635">
        <w:rPr>
          <w:rFonts w:ascii="Times New Roman" w:hAnsi="Times New Roman"/>
          <w:bCs/>
          <w:szCs w:val="28"/>
        </w:rPr>
        <w:t>5</w:t>
      </w:r>
      <w:r w:rsidRPr="008C546B">
        <w:rPr>
          <w:rFonts w:ascii="Times New Roman" w:hAnsi="Times New Roman"/>
          <w:bCs/>
        </w:rPr>
        <w:t xml:space="preserve"> </w:t>
      </w:r>
      <w:r w:rsidRPr="008C546B">
        <w:rPr>
          <w:rFonts w:ascii="Times New Roman" w:hAnsi="Times New Roman" w:hint="eastAsia"/>
          <w:bCs/>
        </w:rPr>
        <w:t>год</w:t>
      </w:r>
      <w:r w:rsidRPr="008C546B">
        <w:rPr>
          <w:rFonts w:ascii="Times New Roman" w:hAnsi="Times New Roman"/>
          <w:bCs/>
        </w:rPr>
        <w:t>ы.</w:t>
      </w:r>
    </w:p>
    <w:p w14:paraId="1F33478C" w14:textId="77777777" w:rsidR="00CE33C3" w:rsidRPr="008C546B" w:rsidRDefault="00CE33C3" w:rsidP="00CE33C3">
      <w:pPr>
        <w:shd w:val="clear" w:color="auto" w:fill="FFFFFF"/>
        <w:ind w:firstLine="709"/>
        <w:jc w:val="both"/>
        <w:rPr>
          <w:rFonts w:ascii="Times New Roman" w:hAnsi="Times New Roman"/>
        </w:rPr>
      </w:pPr>
    </w:p>
    <w:p w14:paraId="0D4C8387" w14:textId="77777777" w:rsidR="00CE33C3" w:rsidRPr="008C546B" w:rsidRDefault="00CE33C3" w:rsidP="00CE33C3">
      <w:pPr>
        <w:shd w:val="clear" w:color="auto" w:fill="FFFFFF"/>
        <w:ind w:firstLine="709"/>
        <w:jc w:val="center"/>
        <w:rPr>
          <w:rFonts w:ascii="Times New Roman" w:hAnsi="Times New Roman"/>
          <w:bCs/>
          <w:szCs w:val="28"/>
        </w:rPr>
      </w:pPr>
      <w:bookmarkStart w:id="92" w:name="_Hlk91063878"/>
      <w:r w:rsidRPr="008C546B">
        <w:rPr>
          <w:rFonts w:ascii="Times New Roman" w:hAnsi="Times New Roman"/>
          <w:bCs/>
          <w:szCs w:val="28"/>
        </w:rPr>
        <w:t>Основное мероприятие 5.06. Развитие приоритетных направлений туризма в Курской области</w:t>
      </w:r>
    </w:p>
    <w:p w14:paraId="4B5E9853" w14:textId="77777777" w:rsidR="00CE33C3" w:rsidRPr="008C546B" w:rsidRDefault="00CE33C3" w:rsidP="00CE33C3">
      <w:pPr>
        <w:shd w:val="clear" w:color="auto" w:fill="FFFFFF"/>
        <w:ind w:firstLine="709"/>
        <w:jc w:val="both"/>
        <w:rPr>
          <w:rFonts w:ascii="Times New Roman" w:hAnsi="Times New Roman"/>
          <w:bCs/>
          <w:szCs w:val="32"/>
        </w:rPr>
      </w:pPr>
    </w:p>
    <w:p w14:paraId="07069088" w14:textId="77777777" w:rsidR="00CE33C3" w:rsidRPr="008C546B" w:rsidRDefault="00CE33C3" w:rsidP="00CE33C3">
      <w:pPr>
        <w:shd w:val="clear" w:color="auto" w:fill="FFFFFF"/>
        <w:ind w:firstLine="709"/>
        <w:jc w:val="both"/>
        <w:rPr>
          <w:rFonts w:ascii="Times New Roman" w:hAnsi="Times New Roman"/>
          <w:bCs/>
          <w:szCs w:val="32"/>
        </w:rPr>
      </w:pPr>
      <w:r w:rsidRPr="008C546B">
        <w:rPr>
          <w:rFonts w:ascii="Times New Roman" w:hAnsi="Times New Roman"/>
          <w:bCs/>
          <w:szCs w:val="32"/>
        </w:rPr>
        <w:lastRenderedPageBreak/>
        <w:t>В рамках основного мероприятия будут осуществляться мероприятия по развитию приоритетных направлений туризма:</w:t>
      </w:r>
    </w:p>
    <w:p w14:paraId="21E365DC" w14:textId="77777777" w:rsidR="00CE33C3" w:rsidRPr="008C546B" w:rsidRDefault="00CE33C3" w:rsidP="00CE33C3">
      <w:pPr>
        <w:shd w:val="clear" w:color="auto" w:fill="FFFFFF"/>
        <w:ind w:firstLine="709"/>
        <w:jc w:val="both"/>
        <w:rPr>
          <w:rFonts w:ascii="Times New Roman" w:hAnsi="Times New Roman"/>
          <w:bCs/>
          <w:szCs w:val="32"/>
        </w:rPr>
      </w:pPr>
      <w:r w:rsidRPr="008C546B">
        <w:rPr>
          <w:rFonts w:ascii="Times New Roman" w:hAnsi="Times New Roman"/>
          <w:bCs/>
          <w:szCs w:val="32"/>
        </w:rPr>
        <w:t>детского и школьного;</w:t>
      </w:r>
    </w:p>
    <w:p w14:paraId="2BC76218"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культурно-познавательного;</w:t>
      </w:r>
    </w:p>
    <w:p w14:paraId="1B0AFCE6"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промышленного (в том числе в рамках соглашения, подписанного между Администрацией Курской области и АНО «Агентство стратегических инициатив по продвижению новых проектов»);</w:t>
      </w:r>
    </w:p>
    <w:p w14:paraId="0F94D6A7"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сельского;</w:t>
      </w:r>
    </w:p>
    <w:p w14:paraId="5BFB8900"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экологического (в том числе на особо охраняемых природных территориях);</w:t>
      </w:r>
    </w:p>
    <w:p w14:paraId="5BC3B803"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делового;</w:t>
      </w:r>
    </w:p>
    <w:p w14:paraId="7E774452"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религиозного (паломнического);</w:t>
      </w:r>
    </w:p>
    <w:p w14:paraId="4084F9F2"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событийного.</w:t>
      </w:r>
    </w:p>
    <w:p w14:paraId="48759201"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Ожидаемые непосредственные результаты реализации мероприятия:</w:t>
      </w:r>
    </w:p>
    <w:p w14:paraId="616F0914"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прирост количества туристических поездок по региону, в том числе для детей;</w:t>
      </w:r>
    </w:p>
    <w:p w14:paraId="7BBC2080"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увеличение количества экскурсионных маршрутов по приоритетным направлениям туризма;</w:t>
      </w:r>
    </w:p>
    <w:p w14:paraId="7B37BF57"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развитие туристской инфраструктуры на действующих экскурсионных маршрутах.</w:t>
      </w:r>
    </w:p>
    <w:p w14:paraId="24B45BBA" w14:textId="77777777" w:rsidR="00CE33C3" w:rsidRPr="008C546B" w:rsidRDefault="003B326D" w:rsidP="00CE33C3">
      <w:pPr>
        <w:shd w:val="clear" w:color="auto" w:fill="FFFFFF"/>
        <w:ind w:firstLine="709"/>
        <w:jc w:val="both"/>
        <w:rPr>
          <w:rFonts w:ascii="Times New Roman" w:hAnsi="Times New Roman"/>
        </w:rPr>
      </w:pPr>
      <w:hyperlink w:anchor="sub_17032" w:history="1">
        <w:r w:rsidR="00CE33C3" w:rsidRPr="008C546B">
          <w:rPr>
            <w:rFonts w:ascii="Times New Roman" w:hAnsi="Times New Roman"/>
          </w:rPr>
          <w:t>Основное мероприятие 5.06</w:t>
        </w:r>
      </w:hyperlink>
      <w:r w:rsidR="00CE33C3" w:rsidRPr="008C546B">
        <w:rPr>
          <w:rFonts w:ascii="Times New Roman" w:hAnsi="Times New Roman"/>
        </w:rPr>
        <w:t xml:space="preserve"> направлено на достижение следующего показателя:</w:t>
      </w:r>
    </w:p>
    <w:p w14:paraId="362FB06F"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количество лиц, размещенных в коллективных средствах размещения.</w:t>
      </w:r>
    </w:p>
    <w:p w14:paraId="5E905F33" w14:textId="77777777" w:rsidR="00CE33C3" w:rsidRPr="008C546B" w:rsidRDefault="00CE33C3" w:rsidP="00CE33C3">
      <w:pPr>
        <w:shd w:val="clear" w:color="auto" w:fill="FFFFFF"/>
        <w:ind w:firstLine="709"/>
        <w:jc w:val="both"/>
        <w:rPr>
          <w:rFonts w:ascii="Times New Roman" w:hAnsi="Times New Roman"/>
          <w:bCs/>
        </w:rPr>
      </w:pPr>
      <w:r w:rsidRPr="008C546B">
        <w:rPr>
          <w:rFonts w:ascii="Times New Roman" w:hAnsi="Times New Roman"/>
        </w:rPr>
        <w:t>И</w:t>
      </w:r>
      <w:r w:rsidRPr="008C546B">
        <w:rPr>
          <w:rFonts w:ascii="Times New Roman" w:hAnsi="Times New Roman" w:hint="eastAsia"/>
          <w:bCs/>
        </w:rPr>
        <w:t>сполнител</w:t>
      </w:r>
      <w:r w:rsidRPr="008C546B">
        <w:rPr>
          <w:rFonts w:ascii="Times New Roman" w:hAnsi="Times New Roman"/>
          <w:bCs/>
        </w:rPr>
        <w:t xml:space="preserve">ь </w:t>
      </w:r>
      <w:r w:rsidRPr="008C546B">
        <w:rPr>
          <w:rFonts w:ascii="Times New Roman" w:hAnsi="Times New Roman" w:hint="eastAsia"/>
          <w:bCs/>
        </w:rPr>
        <w:t>мероприятия</w:t>
      </w:r>
      <w:r w:rsidRPr="00985739">
        <w:rPr>
          <w:rFonts w:ascii="Times New Roman" w:hAnsi="Times New Roman"/>
          <w:bCs/>
        </w:rPr>
        <w:t xml:space="preserve">: </w:t>
      </w:r>
      <w:r w:rsidR="00AF2805" w:rsidRPr="00985739">
        <w:rPr>
          <w:rFonts w:ascii="Times New Roman" w:hAnsi="Times New Roman" w:hint="eastAsia"/>
          <w:szCs w:val="28"/>
        </w:rPr>
        <w:t>Минист</w:t>
      </w:r>
      <w:r w:rsidR="00AF2805" w:rsidRPr="00985739">
        <w:rPr>
          <w:rFonts w:ascii="Times New Roman" w:hAnsi="Times New Roman"/>
          <w:szCs w:val="28"/>
        </w:rPr>
        <w:t>е</w:t>
      </w:r>
      <w:r w:rsidR="00AF2805" w:rsidRPr="00985739">
        <w:rPr>
          <w:rFonts w:ascii="Times New Roman" w:hAnsi="Times New Roman" w:hint="eastAsia"/>
          <w:szCs w:val="28"/>
        </w:rPr>
        <w:t>р</w:t>
      </w:r>
      <w:r w:rsidR="00AF2805" w:rsidRPr="00985739">
        <w:rPr>
          <w:rFonts w:ascii="Times New Roman" w:hAnsi="Times New Roman"/>
          <w:szCs w:val="28"/>
        </w:rPr>
        <w:t xml:space="preserve">ство </w:t>
      </w:r>
      <w:r w:rsidR="00AF2805" w:rsidRPr="00985739">
        <w:rPr>
          <w:rFonts w:ascii="Times New Roman" w:hAnsi="Times New Roman" w:hint="eastAsia"/>
          <w:szCs w:val="28"/>
        </w:rPr>
        <w:t>приоритетных</w:t>
      </w:r>
      <w:r w:rsidR="00AF2805" w:rsidRPr="00985739">
        <w:rPr>
          <w:rFonts w:ascii="Times New Roman" w:hAnsi="Times New Roman"/>
          <w:szCs w:val="28"/>
        </w:rPr>
        <w:t xml:space="preserve"> </w:t>
      </w:r>
      <w:r w:rsidR="00AF2805" w:rsidRPr="00985739">
        <w:rPr>
          <w:rFonts w:ascii="Times New Roman" w:hAnsi="Times New Roman" w:hint="eastAsia"/>
          <w:szCs w:val="28"/>
        </w:rPr>
        <w:t>проектов</w:t>
      </w:r>
      <w:r w:rsidR="00AF2805" w:rsidRPr="00985739">
        <w:rPr>
          <w:rFonts w:ascii="Times New Roman" w:hAnsi="Times New Roman"/>
          <w:szCs w:val="28"/>
        </w:rPr>
        <w:t xml:space="preserve"> </w:t>
      </w:r>
      <w:r w:rsidR="00AF2805" w:rsidRPr="00985739">
        <w:rPr>
          <w:rFonts w:ascii="Times New Roman" w:hAnsi="Times New Roman" w:hint="eastAsia"/>
          <w:szCs w:val="28"/>
        </w:rPr>
        <w:t>развития</w:t>
      </w:r>
      <w:r w:rsidR="00AF2805" w:rsidRPr="00985739">
        <w:rPr>
          <w:rFonts w:ascii="Times New Roman" w:hAnsi="Times New Roman"/>
          <w:szCs w:val="28"/>
        </w:rPr>
        <w:t xml:space="preserve"> </w:t>
      </w:r>
      <w:r w:rsidR="00AF2805" w:rsidRPr="00985739">
        <w:rPr>
          <w:rFonts w:ascii="Times New Roman" w:hAnsi="Times New Roman" w:hint="eastAsia"/>
          <w:szCs w:val="28"/>
        </w:rPr>
        <w:t>территорий</w:t>
      </w:r>
      <w:r w:rsidR="00AF2805" w:rsidRPr="00985739">
        <w:rPr>
          <w:rFonts w:ascii="Times New Roman" w:hAnsi="Times New Roman"/>
          <w:szCs w:val="28"/>
        </w:rPr>
        <w:t xml:space="preserve"> </w:t>
      </w:r>
      <w:r w:rsidR="00AF2805" w:rsidRPr="00985739">
        <w:rPr>
          <w:rFonts w:ascii="Times New Roman" w:hAnsi="Times New Roman" w:hint="eastAsia"/>
          <w:szCs w:val="28"/>
        </w:rPr>
        <w:t>и</w:t>
      </w:r>
      <w:r w:rsidR="00AF2805" w:rsidRPr="00985739">
        <w:rPr>
          <w:rFonts w:ascii="Times New Roman" w:hAnsi="Times New Roman"/>
          <w:szCs w:val="28"/>
        </w:rPr>
        <w:t xml:space="preserve"> </w:t>
      </w:r>
      <w:r w:rsidR="00AF2805" w:rsidRPr="00985739">
        <w:rPr>
          <w:rFonts w:ascii="Times New Roman" w:hAnsi="Times New Roman" w:hint="eastAsia"/>
          <w:szCs w:val="28"/>
        </w:rPr>
        <w:t>туризма</w:t>
      </w:r>
      <w:r w:rsidR="00AF2805" w:rsidRPr="00985739">
        <w:rPr>
          <w:rFonts w:ascii="Times New Roman" w:hAnsi="Times New Roman"/>
          <w:szCs w:val="28"/>
        </w:rPr>
        <w:t xml:space="preserve"> </w:t>
      </w:r>
      <w:r w:rsidR="00AF2805" w:rsidRPr="00985739">
        <w:rPr>
          <w:rFonts w:ascii="Times New Roman" w:hAnsi="Times New Roman" w:hint="eastAsia"/>
          <w:szCs w:val="28"/>
        </w:rPr>
        <w:t>Курской</w:t>
      </w:r>
      <w:r w:rsidR="00AF2805" w:rsidRPr="00985739">
        <w:rPr>
          <w:rFonts w:ascii="Times New Roman" w:hAnsi="Times New Roman"/>
          <w:szCs w:val="28"/>
        </w:rPr>
        <w:t xml:space="preserve"> </w:t>
      </w:r>
      <w:r w:rsidR="00AF2805" w:rsidRPr="00985739">
        <w:rPr>
          <w:rFonts w:ascii="Times New Roman" w:hAnsi="Times New Roman" w:hint="eastAsia"/>
          <w:szCs w:val="28"/>
        </w:rPr>
        <w:t>области</w:t>
      </w:r>
      <w:r w:rsidRPr="00985739">
        <w:rPr>
          <w:rFonts w:ascii="Times New Roman" w:hAnsi="Times New Roman"/>
          <w:bCs/>
        </w:rPr>
        <w:t>.</w:t>
      </w:r>
    </w:p>
    <w:p w14:paraId="63A10F4D"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hint="eastAsia"/>
          <w:bCs/>
        </w:rPr>
        <w:t>Срок</w:t>
      </w:r>
      <w:r w:rsidRPr="008C546B">
        <w:rPr>
          <w:rFonts w:ascii="Times New Roman" w:hAnsi="Times New Roman"/>
          <w:bCs/>
        </w:rPr>
        <w:t xml:space="preserve"> </w:t>
      </w:r>
      <w:r w:rsidRPr="008C546B">
        <w:rPr>
          <w:rFonts w:ascii="Times New Roman" w:hAnsi="Times New Roman" w:hint="eastAsia"/>
          <w:bCs/>
        </w:rPr>
        <w:t>реализации</w:t>
      </w:r>
      <w:r w:rsidRPr="008C546B">
        <w:rPr>
          <w:rFonts w:ascii="Times New Roman" w:hAnsi="Times New Roman"/>
          <w:bCs/>
        </w:rPr>
        <w:t xml:space="preserve"> </w:t>
      </w:r>
      <w:r w:rsidRPr="008C546B">
        <w:rPr>
          <w:rFonts w:ascii="Times New Roman" w:hAnsi="Times New Roman" w:hint="eastAsia"/>
          <w:bCs/>
        </w:rPr>
        <w:t>мероприятия</w:t>
      </w:r>
      <w:r w:rsidRPr="008C546B">
        <w:rPr>
          <w:rFonts w:ascii="Times New Roman" w:hAnsi="Times New Roman"/>
          <w:bCs/>
        </w:rPr>
        <w:t xml:space="preserve">: </w:t>
      </w:r>
      <w:r w:rsidR="00F60635">
        <w:rPr>
          <w:rFonts w:ascii="Times New Roman" w:hAnsi="Times New Roman"/>
          <w:bCs/>
          <w:szCs w:val="28"/>
        </w:rPr>
        <w:t>2022-2025</w:t>
      </w:r>
      <w:r w:rsidRPr="008C546B">
        <w:rPr>
          <w:rFonts w:ascii="Times New Roman" w:hAnsi="Times New Roman"/>
          <w:bCs/>
        </w:rPr>
        <w:t xml:space="preserve"> </w:t>
      </w:r>
      <w:r w:rsidRPr="008C546B">
        <w:rPr>
          <w:rFonts w:ascii="Times New Roman" w:hAnsi="Times New Roman" w:hint="eastAsia"/>
          <w:bCs/>
        </w:rPr>
        <w:t>год</w:t>
      </w:r>
      <w:r w:rsidRPr="008C546B">
        <w:rPr>
          <w:rFonts w:ascii="Times New Roman" w:hAnsi="Times New Roman"/>
          <w:bCs/>
        </w:rPr>
        <w:t>ы.</w:t>
      </w:r>
    </w:p>
    <w:p w14:paraId="34D4ECC4" w14:textId="77777777" w:rsidR="00CE33C3" w:rsidRPr="008C546B" w:rsidRDefault="00CE33C3" w:rsidP="00CE33C3">
      <w:pPr>
        <w:shd w:val="clear" w:color="auto" w:fill="FFFFFF"/>
        <w:ind w:firstLine="709"/>
        <w:jc w:val="both"/>
        <w:rPr>
          <w:rFonts w:ascii="Times New Roman" w:hAnsi="Times New Roman"/>
          <w:bCs/>
          <w:szCs w:val="28"/>
        </w:rPr>
      </w:pPr>
    </w:p>
    <w:p w14:paraId="678BF557" w14:textId="77777777" w:rsidR="00CE33C3" w:rsidRPr="008C546B" w:rsidRDefault="00CE33C3" w:rsidP="00CE33C3">
      <w:pPr>
        <w:shd w:val="clear" w:color="auto" w:fill="FFFFFF"/>
        <w:ind w:firstLine="709"/>
        <w:jc w:val="center"/>
        <w:rPr>
          <w:rFonts w:ascii="Times New Roman" w:hAnsi="Times New Roman"/>
          <w:bCs/>
          <w:szCs w:val="28"/>
        </w:rPr>
      </w:pPr>
      <w:r w:rsidRPr="008C546B">
        <w:rPr>
          <w:rFonts w:ascii="Times New Roman" w:hAnsi="Times New Roman"/>
          <w:bCs/>
          <w:szCs w:val="28"/>
        </w:rPr>
        <w:t>Основное мероприятие 5.07. Реализация мероприятий по цифровизации и формированию цифрового пространства в сфере туризма</w:t>
      </w:r>
    </w:p>
    <w:p w14:paraId="7F4FF826" w14:textId="77777777" w:rsidR="00CE33C3" w:rsidRPr="008C546B" w:rsidRDefault="00CE33C3" w:rsidP="00CE33C3">
      <w:pPr>
        <w:shd w:val="clear" w:color="auto" w:fill="FFFFFF"/>
        <w:ind w:firstLine="709"/>
        <w:jc w:val="both"/>
        <w:rPr>
          <w:rFonts w:ascii="Times New Roman" w:hAnsi="Times New Roman"/>
          <w:bCs/>
          <w:szCs w:val="32"/>
        </w:rPr>
      </w:pPr>
    </w:p>
    <w:p w14:paraId="39EFB913"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В рамках основного мероприятия будут осуществляться следующие мероприятия:</w:t>
      </w:r>
    </w:p>
    <w:p w14:paraId="3C9BDDB4"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развитие ресурса туристско-информационного центра Курской области (</w:t>
      </w:r>
      <w:r w:rsidRPr="008C546B">
        <w:rPr>
          <w:rFonts w:ascii="Times New Roman" w:hAnsi="Times New Roman"/>
          <w:bCs/>
          <w:szCs w:val="28"/>
          <w:lang w:val="en-US"/>
        </w:rPr>
        <w:t>gokursk</w:t>
      </w:r>
      <w:r w:rsidRPr="008C546B">
        <w:rPr>
          <w:rFonts w:ascii="Times New Roman" w:hAnsi="Times New Roman"/>
          <w:bCs/>
          <w:szCs w:val="28"/>
        </w:rPr>
        <w:t>.</w:t>
      </w:r>
      <w:r w:rsidRPr="008C546B">
        <w:rPr>
          <w:rFonts w:ascii="Times New Roman" w:hAnsi="Times New Roman"/>
          <w:bCs/>
          <w:szCs w:val="28"/>
          <w:lang w:val="en-US"/>
        </w:rPr>
        <w:t>ru</w:t>
      </w:r>
      <w:r w:rsidRPr="008C546B">
        <w:rPr>
          <w:rFonts w:ascii="Times New Roman" w:hAnsi="Times New Roman"/>
          <w:bCs/>
          <w:szCs w:val="28"/>
        </w:rPr>
        <w:t xml:space="preserve">) как единого цифрового и интернет-пространства, </w:t>
      </w:r>
      <w:r w:rsidRPr="008C546B">
        <w:rPr>
          <w:rFonts w:ascii="Times New Roman" w:hAnsi="Times New Roman"/>
        </w:rPr>
        <w:t>единой</w:t>
      </w:r>
      <w:r w:rsidRPr="008C546B">
        <w:rPr>
          <w:rFonts w:ascii="Times New Roman" w:hAnsi="Times New Roman"/>
          <w:spacing w:val="1"/>
        </w:rPr>
        <w:t xml:space="preserve"> </w:t>
      </w:r>
      <w:r w:rsidRPr="008C546B">
        <w:rPr>
          <w:rFonts w:ascii="Times New Roman" w:hAnsi="Times New Roman"/>
        </w:rPr>
        <w:t>электронной</w:t>
      </w:r>
      <w:r w:rsidRPr="008C546B">
        <w:rPr>
          <w:rFonts w:ascii="Times New Roman" w:hAnsi="Times New Roman"/>
          <w:spacing w:val="2"/>
        </w:rPr>
        <w:t xml:space="preserve"> </w:t>
      </w:r>
      <w:r w:rsidRPr="008C546B">
        <w:rPr>
          <w:rFonts w:ascii="Times New Roman" w:hAnsi="Times New Roman"/>
        </w:rPr>
        <w:t>базы</w:t>
      </w:r>
      <w:r w:rsidRPr="008C546B">
        <w:rPr>
          <w:rFonts w:ascii="Times New Roman" w:hAnsi="Times New Roman"/>
          <w:spacing w:val="1"/>
        </w:rPr>
        <w:t xml:space="preserve"> </w:t>
      </w:r>
      <w:r w:rsidRPr="008C546B">
        <w:rPr>
          <w:rFonts w:ascii="Times New Roman" w:hAnsi="Times New Roman"/>
        </w:rPr>
        <w:t>объектов</w:t>
      </w:r>
      <w:r w:rsidRPr="008C546B">
        <w:rPr>
          <w:rFonts w:ascii="Times New Roman" w:hAnsi="Times New Roman"/>
          <w:spacing w:val="3"/>
        </w:rPr>
        <w:t xml:space="preserve"> </w:t>
      </w:r>
      <w:r w:rsidRPr="008C546B">
        <w:rPr>
          <w:rFonts w:ascii="Times New Roman" w:hAnsi="Times New Roman"/>
        </w:rPr>
        <w:t>туристской</w:t>
      </w:r>
      <w:r w:rsidRPr="008C546B">
        <w:rPr>
          <w:rFonts w:ascii="Times New Roman" w:hAnsi="Times New Roman"/>
          <w:spacing w:val="1"/>
        </w:rPr>
        <w:t xml:space="preserve"> </w:t>
      </w:r>
      <w:r w:rsidRPr="008C546B">
        <w:rPr>
          <w:rFonts w:ascii="Times New Roman" w:hAnsi="Times New Roman"/>
        </w:rPr>
        <w:t>инфраструктуры региона,</w:t>
      </w:r>
      <w:r w:rsidRPr="008C546B">
        <w:rPr>
          <w:rFonts w:ascii="Times New Roman" w:hAnsi="Times New Roman"/>
          <w:spacing w:val="1"/>
        </w:rPr>
        <w:t xml:space="preserve"> </w:t>
      </w:r>
      <w:r w:rsidRPr="008C546B">
        <w:rPr>
          <w:rFonts w:ascii="Times New Roman" w:hAnsi="Times New Roman"/>
        </w:rPr>
        <w:t>туристских</w:t>
      </w:r>
      <w:r w:rsidRPr="008C546B">
        <w:rPr>
          <w:rFonts w:ascii="Times New Roman" w:hAnsi="Times New Roman"/>
          <w:spacing w:val="1"/>
        </w:rPr>
        <w:t xml:space="preserve"> </w:t>
      </w:r>
      <w:r w:rsidRPr="008C546B">
        <w:rPr>
          <w:rFonts w:ascii="Times New Roman" w:hAnsi="Times New Roman"/>
        </w:rPr>
        <w:t>маршрутов</w:t>
      </w:r>
      <w:r w:rsidRPr="008C546B">
        <w:rPr>
          <w:rFonts w:ascii="Times New Roman" w:hAnsi="Times New Roman"/>
          <w:spacing w:val="2"/>
        </w:rPr>
        <w:t xml:space="preserve"> </w:t>
      </w:r>
      <w:r w:rsidRPr="008C546B">
        <w:rPr>
          <w:rFonts w:ascii="Times New Roman" w:hAnsi="Times New Roman"/>
        </w:rPr>
        <w:t>и</w:t>
      </w:r>
      <w:r w:rsidRPr="008C546B">
        <w:rPr>
          <w:rFonts w:ascii="Times New Roman" w:hAnsi="Times New Roman"/>
          <w:spacing w:val="2"/>
        </w:rPr>
        <w:t xml:space="preserve"> </w:t>
      </w:r>
      <w:r w:rsidRPr="008C546B">
        <w:rPr>
          <w:rFonts w:ascii="Times New Roman" w:hAnsi="Times New Roman"/>
        </w:rPr>
        <w:t>событий</w:t>
      </w:r>
      <w:r w:rsidRPr="008C546B">
        <w:rPr>
          <w:rFonts w:ascii="Times New Roman" w:hAnsi="Times New Roman"/>
          <w:bCs/>
          <w:szCs w:val="28"/>
        </w:rPr>
        <w:t>;</w:t>
      </w:r>
    </w:p>
    <w:p w14:paraId="42950706"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создание цифровых платформ (в т.ч. мобильных) для облегчения доступа населения к информации об объектах туристской инфраструктуры региона;</w:t>
      </w:r>
    </w:p>
    <w:p w14:paraId="6A3B59B4" w14:textId="77777777" w:rsidR="00CE33C3" w:rsidRPr="008C546B" w:rsidRDefault="00CE33C3" w:rsidP="00CE33C3">
      <w:pPr>
        <w:shd w:val="clear" w:color="auto" w:fill="FFFFFF"/>
        <w:ind w:firstLine="709"/>
        <w:jc w:val="both"/>
        <w:rPr>
          <w:rFonts w:ascii="Times New Roman" w:hAnsi="Times New Roman"/>
          <w:bCs/>
          <w:szCs w:val="28"/>
        </w:rPr>
      </w:pPr>
      <w:r w:rsidRPr="008C546B">
        <w:rPr>
          <w:rFonts w:ascii="Times New Roman" w:hAnsi="Times New Roman"/>
          <w:bCs/>
          <w:szCs w:val="28"/>
        </w:rPr>
        <w:t>размещение информации об экскурсионных маршрутах, объектах индустрии туризма и гостеприимства Курской области на Национальном туристическом портале.</w:t>
      </w:r>
    </w:p>
    <w:p w14:paraId="01ED3725"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bCs/>
          <w:szCs w:val="32"/>
        </w:rPr>
        <w:t>Ожидаемые непосредственные результаты реализации мероприятия:</w:t>
      </w:r>
    </w:p>
    <w:p w14:paraId="04693760" w14:textId="77777777" w:rsidR="00CE33C3" w:rsidRPr="008C546B" w:rsidRDefault="00CE33C3" w:rsidP="00CE33C3">
      <w:pPr>
        <w:shd w:val="clear" w:color="auto" w:fill="FFFFFF"/>
        <w:ind w:firstLine="709"/>
        <w:jc w:val="both"/>
        <w:rPr>
          <w:rFonts w:ascii="Times New Roman" w:hAnsi="Times New Roman"/>
          <w:bCs/>
          <w:szCs w:val="28"/>
        </w:rPr>
      </w:pPr>
      <w:r>
        <w:rPr>
          <w:rFonts w:ascii="Times New Roman" w:hAnsi="Times New Roman"/>
          <w:bCs/>
          <w:szCs w:val="28"/>
        </w:rPr>
        <w:lastRenderedPageBreak/>
        <w:t>с</w:t>
      </w:r>
      <w:r w:rsidRPr="008C546B">
        <w:rPr>
          <w:rFonts w:ascii="Times New Roman" w:hAnsi="Times New Roman"/>
          <w:bCs/>
          <w:szCs w:val="28"/>
        </w:rPr>
        <w:t>оздан</w:t>
      </w:r>
      <w:r>
        <w:rPr>
          <w:rFonts w:ascii="Times New Roman" w:hAnsi="Times New Roman"/>
          <w:bCs/>
          <w:szCs w:val="28"/>
        </w:rPr>
        <w:t xml:space="preserve">ие и </w:t>
      </w:r>
      <w:r w:rsidRPr="008C546B">
        <w:rPr>
          <w:rFonts w:ascii="Times New Roman" w:hAnsi="Times New Roman"/>
          <w:bCs/>
          <w:szCs w:val="28"/>
        </w:rPr>
        <w:t>внедрен</w:t>
      </w:r>
      <w:r>
        <w:rPr>
          <w:rFonts w:ascii="Times New Roman" w:hAnsi="Times New Roman"/>
          <w:bCs/>
          <w:szCs w:val="28"/>
        </w:rPr>
        <w:t>ие цифровых</w:t>
      </w:r>
      <w:r w:rsidRPr="008C546B">
        <w:rPr>
          <w:rFonts w:ascii="Times New Roman" w:hAnsi="Times New Roman"/>
          <w:bCs/>
          <w:szCs w:val="28"/>
        </w:rPr>
        <w:t xml:space="preserve"> решени</w:t>
      </w:r>
      <w:r>
        <w:rPr>
          <w:rFonts w:ascii="Times New Roman" w:hAnsi="Times New Roman"/>
          <w:bCs/>
          <w:szCs w:val="28"/>
        </w:rPr>
        <w:t>й</w:t>
      </w:r>
      <w:r w:rsidRPr="008C546B">
        <w:rPr>
          <w:rFonts w:ascii="Times New Roman" w:hAnsi="Times New Roman"/>
          <w:bCs/>
          <w:szCs w:val="28"/>
        </w:rPr>
        <w:t>, обеспечивающи</w:t>
      </w:r>
      <w:r>
        <w:rPr>
          <w:rFonts w:ascii="Times New Roman" w:hAnsi="Times New Roman"/>
          <w:bCs/>
          <w:szCs w:val="28"/>
        </w:rPr>
        <w:t>х</w:t>
      </w:r>
      <w:r w:rsidRPr="008C546B">
        <w:rPr>
          <w:rFonts w:ascii="Times New Roman" w:hAnsi="Times New Roman"/>
          <w:bCs/>
          <w:szCs w:val="28"/>
        </w:rPr>
        <w:t xml:space="preserve"> гражданам доступ к информации о возможностях отдыха внутри региона, а также к туристическим цифровым сервисам</w:t>
      </w:r>
      <w:r>
        <w:rPr>
          <w:rFonts w:ascii="Times New Roman" w:hAnsi="Times New Roman"/>
          <w:bCs/>
          <w:szCs w:val="28"/>
        </w:rPr>
        <w:t>;</w:t>
      </w:r>
    </w:p>
    <w:p w14:paraId="537E0271"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увеличен</w:t>
      </w:r>
      <w:r>
        <w:rPr>
          <w:rFonts w:ascii="Times New Roman" w:hAnsi="Times New Roman"/>
        </w:rPr>
        <w:t>ие количества</w:t>
      </w:r>
      <w:r w:rsidRPr="008C546B">
        <w:rPr>
          <w:rFonts w:ascii="Times New Roman" w:hAnsi="Times New Roman"/>
        </w:rPr>
        <w:t xml:space="preserve"> материалов о региональном туризме (маршрутах, объектах, событиях) на</w:t>
      </w:r>
      <w:r w:rsidRPr="00A74987">
        <w:t xml:space="preserve"> </w:t>
      </w:r>
      <w:r w:rsidRPr="00A74987">
        <w:rPr>
          <w:rFonts w:ascii="Times New Roman" w:hAnsi="Times New Roman"/>
        </w:rPr>
        <w:t>Национальном туристическом портале</w:t>
      </w:r>
      <w:r w:rsidRPr="008C546B">
        <w:rPr>
          <w:rFonts w:ascii="Times New Roman" w:hAnsi="Times New Roman"/>
        </w:rPr>
        <w:t>;</w:t>
      </w:r>
    </w:p>
    <w:p w14:paraId="24308C19"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увеличен</w:t>
      </w:r>
      <w:r>
        <w:rPr>
          <w:rFonts w:ascii="Times New Roman" w:hAnsi="Times New Roman"/>
        </w:rPr>
        <w:t>ие</w:t>
      </w:r>
      <w:r w:rsidRPr="008C546B">
        <w:rPr>
          <w:rFonts w:ascii="Times New Roman" w:hAnsi="Times New Roman"/>
        </w:rPr>
        <w:t xml:space="preserve"> числ</w:t>
      </w:r>
      <w:r>
        <w:rPr>
          <w:rFonts w:ascii="Times New Roman" w:hAnsi="Times New Roman"/>
        </w:rPr>
        <w:t>а</w:t>
      </w:r>
      <w:r w:rsidRPr="008C546B">
        <w:rPr>
          <w:rFonts w:ascii="Times New Roman" w:hAnsi="Times New Roman"/>
        </w:rPr>
        <w:t xml:space="preserve"> обращений к региональным цифровым ресурсам в сфере туризма;</w:t>
      </w:r>
    </w:p>
    <w:p w14:paraId="757B6A94"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организ</w:t>
      </w:r>
      <w:r>
        <w:rPr>
          <w:rFonts w:ascii="Times New Roman" w:hAnsi="Times New Roman"/>
        </w:rPr>
        <w:t>ация и</w:t>
      </w:r>
      <w:r w:rsidRPr="008C546B">
        <w:rPr>
          <w:rFonts w:ascii="Times New Roman" w:hAnsi="Times New Roman"/>
          <w:spacing w:val="1"/>
        </w:rPr>
        <w:t xml:space="preserve"> </w:t>
      </w:r>
      <w:r w:rsidRPr="008C546B">
        <w:rPr>
          <w:rFonts w:ascii="Times New Roman" w:hAnsi="Times New Roman"/>
        </w:rPr>
        <w:t>проведен</w:t>
      </w:r>
      <w:r>
        <w:rPr>
          <w:rFonts w:ascii="Times New Roman" w:hAnsi="Times New Roman"/>
        </w:rPr>
        <w:t>ие</w:t>
      </w:r>
      <w:r w:rsidRPr="008C546B">
        <w:rPr>
          <w:rFonts w:ascii="Times New Roman" w:hAnsi="Times New Roman"/>
          <w:spacing w:val="1"/>
        </w:rPr>
        <w:t xml:space="preserve"> </w:t>
      </w:r>
      <w:r w:rsidRPr="008C546B">
        <w:rPr>
          <w:rFonts w:ascii="Times New Roman" w:hAnsi="Times New Roman"/>
        </w:rPr>
        <w:t>мероприяти</w:t>
      </w:r>
      <w:r>
        <w:rPr>
          <w:rFonts w:ascii="Times New Roman" w:hAnsi="Times New Roman"/>
        </w:rPr>
        <w:t>й</w:t>
      </w:r>
      <w:r w:rsidRPr="008C546B">
        <w:rPr>
          <w:rFonts w:ascii="Times New Roman" w:hAnsi="Times New Roman"/>
        </w:rPr>
        <w:t>,</w:t>
      </w:r>
      <w:r w:rsidRPr="008C546B">
        <w:rPr>
          <w:rFonts w:ascii="Times New Roman" w:hAnsi="Times New Roman"/>
          <w:spacing w:val="1"/>
        </w:rPr>
        <w:t xml:space="preserve"> </w:t>
      </w:r>
      <w:r w:rsidRPr="008C546B">
        <w:rPr>
          <w:rFonts w:ascii="Times New Roman" w:hAnsi="Times New Roman"/>
        </w:rPr>
        <w:t>направленны</w:t>
      </w:r>
      <w:r>
        <w:rPr>
          <w:rFonts w:ascii="Times New Roman" w:hAnsi="Times New Roman"/>
        </w:rPr>
        <w:t>х</w:t>
      </w:r>
      <w:r w:rsidRPr="008C546B">
        <w:rPr>
          <w:rFonts w:ascii="Times New Roman" w:hAnsi="Times New Roman"/>
          <w:spacing w:val="6"/>
        </w:rPr>
        <w:t xml:space="preserve"> </w:t>
      </w:r>
      <w:r w:rsidRPr="008C546B">
        <w:rPr>
          <w:rFonts w:ascii="Times New Roman" w:hAnsi="Times New Roman"/>
        </w:rPr>
        <w:t>на</w:t>
      </w:r>
      <w:r w:rsidRPr="008C546B">
        <w:rPr>
          <w:rFonts w:ascii="Times New Roman" w:hAnsi="Times New Roman"/>
          <w:spacing w:val="1"/>
        </w:rPr>
        <w:t xml:space="preserve"> </w:t>
      </w:r>
      <w:r w:rsidRPr="008C546B">
        <w:rPr>
          <w:rFonts w:ascii="Times New Roman" w:hAnsi="Times New Roman"/>
        </w:rPr>
        <w:t>развитие</w:t>
      </w:r>
      <w:r w:rsidRPr="008C546B">
        <w:rPr>
          <w:rFonts w:ascii="Times New Roman" w:hAnsi="Times New Roman"/>
          <w:spacing w:val="1"/>
        </w:rPr>
        <w:t xml:space="preserve"> </w:t>
      </w:r>
      <w:r w:rsidRPr="008C546B">
        <w:rPr>
          <w:rFonts w:ascii="Times New Roman" w:hAnsi="Times New Roman"/>
        </w:rPr>
        <w:t>функционала,</w:t>
      </w:r>
      <w:r w:rsidRPr="008C546B">
        <w:rPr>
          <w:rFonts w:ascii="Times New Roman" w:hAnsi="Times New Roman"/>
          <w:spacing w:val="1"/>
        </w:rPr>
        <w:t xml:space="preserve"> </w:t>
      </w:r>
      <w:r w:rsidRPr="008C546B">
        <w:rPr>
          <w:rFonts w:ascii="Times New Roman" w:hAnsi="Times New Roman"/>
        </w:rPr>
        <w:t>контента</w:t>
      </w:r>
      <w:r w:rsidRPr="008C546B">
        <w:rPr>
          <w:rFonts w:ascii="Times New Roman" w:hAnsi="Times New Roman"/>
          <w:spacing w:val="3"/>
        </w:rPr>
        <w:t xml:space="preserve"> </w:t>
      </w:r>
      <w:r w:rsidRPr="008C546B">
        <w:rPr>
          <w:rFonts w:ascii="Times New Roman" w:hAnsi="Times New Roman"/>
        </w:rPr>
        <w:t>и</w:t>
      </w:r>
      <w:r w:rsidRPr="008C546B">
        <w:rPr>
          <w:rFonts w:ascii="Times New Roman" w:hAnsi="Times New Roman"/>
          <w:spacing w:val="1"/>
        </w:rPr>
        <w:t xml:space="preserve"> </w:t>
      </w:r>
      <w:r w:rsidRPr="008C546B">
        <w:rPr>
          <w:rFonts w:ascii="Times New Roman" w:hAnsi="Times New Roman"/>
        </w:rPr>
        <w:t>интерфейсов</w:t>
      </w:r>
      <w:r w:rsidRPr="008C546B">
        <w:rPr>
          <w:rFonts w:ascii="Times New Roman" w:hAnsi="Times New Roman"/>
          <w:spacing w:val="1"/>
        </w:rPr>
        <w:t xml:space="preserve"> </w:t>
      </w:r>
      <w:r w:rsidRPr="008C546B">
        <w:rPr>
          <w:rFonts w:ascii="Times New Roman" w:hAnsi="Times New Roman"/>
          <w:bCs/>
          <w:szCs w:val="28"/>
        </w:rPr>
        <w:t>ресурса туристско-информационного центра Курской области (</w:t>
      </w:r>
      <w:r w:rsidRPr="008C546B">
        <w:rPr>
          <w:rFonts w:ascii="Times New Roman" w:hAnsi="Times New Roman"/>
          <w:bCs/>
          <w:szCs w:val="28"/>
          <w:lang w:val="en-US"/>
        </w:rPr>
        <w:t>gokursk</w:t>
      </w:r>
      <w:r w:rsidRPr="008C546B">
        <w:rPr>
          <w:rFonts w:ascii="Times New Roman" w:hAnsi="Times New Roman"/>
          <w:bCs/>
          <w:szCs w:val="28"/>
        </w:rPr>
        <w:t>.</w:t>
      </w:r>
      <w:r w:rsidRPr="008C546B">
        <w:rPr>
          <w:rFonts w:ascii="Times New Roman" w:hAnsi="Times New Roman"/>
          <w:bCs/>
          <w:szCs w:val="28"/>
          <w:lang w:val="en-US"/>
        </w:rPr>
        <w:t>ru</w:t>
      </w:r>
      <w:r w:rsidRPr="008C546B">
        <w:rPr>
          <w:rFonts w:ascii="Times New Roman" w:hAnsi="Times New Roman"/>
          <w:bCs/>
          <w:szCs w:val="28"/>
        </w:rPr>
        <w:t>)</w:t>
      </w:r>
      <w:r w:rsidRPr="008C546B">
        <w:rPr>
          <w:rFonts w:ascii="Times New Roman" w:hAnsi="Times New Roman"/>
        </w:rPr>
        <w:t>,</w:t>
      </w:r>
      <w:r w:rsidRPr="008C546B">
        <w:rPr>
          <w:rFonts w:ascii="Times New Roman" w:hAnsi="Times New Roman"/>
          <w:spacing w:val="-55"/>
        </w:rPr>
        <w:t xml:space="preserve"> </w:t>
      </w:r>
      <w:r w:rsidRPr="008C546B">
        <w:rPr>
          <w:rFonts w:ascii="Times New Roman" w:hAnsi="Times New Roman"/>
        </w:rPr>
        <w:t>а также мероприятия,</w:t>
      </w:r>
      <w:r w:rsidRPr="008C546B">
        <w:rPr>
          <w:rFonts w:ascii="Times New Roman" w:hAnsi="Times New Roman"/>
          <w:spacing w:val="-55"/>
        </w:rPr>
        <w:t xml:space="preserve"> </w:t>
      </w:r>
      <w:r w:rsidRPr="008C546B">
        <w:rPr>
          <w:rFonts w:ascii="Times New Roman" w:hAnsi="Times New Roman"/>
        </w:rPr>
        <w:t>направленные</w:t>
      </w:r>
      <w:r w:rsidRPr="008C546B">
        <w:rPr>
          <w:rFonts w:ascii="Times New Roman" w:hAnsi="Times New Roman"/>
          <w:spacing w:val="6"/>
        </w:rPr>
        <w:t xml:space="preserve"> </w:t>
      </w:r>
      <w:r w:rsidRPr="008C546B">
        <w:rPr>
          <w:rFonts w:ascii="Times New Roman" w:hAnsi="Times New Roman"/>
        </w:rPr>
        <w:t>на продвижение</w:t>
      </w:r>
      <w:r w:rsidRPr="008C546B">
        <w:rPr>
          <w:rFonts w:ascii="Times New Roman" w:hAnsi="Times New Roman"/>
          <w:spacing w:val="1"/>
        </w:rPr>
        <w:t xml:space="preserve"> </w:t>
      </w:r>
      <w:r w:rsidRPr="008C546B">
        <w:rPr>
          <w:rFonts w:ascii="Times New Roman" w:hAnsi="Times New Roman"/>
          <w:bCs/>
          <w:szCs w:val="28"/>
        </w:rPr>
        <w:t>ресурса туристско-информационного центра Курской области (</w:t>
      </w:r>
      <w:r w:rsidRPr="008C546B">
        <w:rPr>
          <w:rFonts w:ascii="Times New Roman" w:hAnsi="Times New Roman"/>
          <w:bCs/>
          <w:szCs w:val="28"/>
          <w:lang w:val="en-US"/>
        </w:rPr>
        <w:t>gokursk</w:t>
      </w:r>
      <w:r w:rsidRPr="008C546B">
        <w:rPr>
          <w:rFonts w:ascii="Times New Roman" w:hAnsi="Times New Roman"/>
          <w:bCs/>
          <w:szCs w:val="28"/>
        </w:rPr>
        <w:t>.</w:t>
      </w:r>
      <w:r w:rsidRPr="008C546B">
        <w:rPr>
          <w:rFonts w:ascii="Times New Roman" w:hAnsi="Times New Roman"/>
          <w:bCs/>
          <w:szCs w:val="28"/>
          <w:lang w:val="en-US"/>
        </w:rPr>
        <w:t>ru</w:t>
      </w:r>
      <w:r w:rsidRPr="008C546B">
        <w:rPr>
          <w:rFonts w:ascii="Times New Roman" w:hAnsi="Times New Roman"/>
          <w:bCs/>
          <w:szCs w:val="28"/>
        </w:rPr>
        <w:t>)</w:t>
      </w:r>
      <w:r w:rsidRPr="008C546B">
        <w:rPr>
          <w:rFonts w:ascii="Times New Roman" w:hAnsi="Times New Roman"/>
          <w:spacing w:val="6"/>
        </w:rPr>
        <w:t xml:space="preserve"> </w:t>
      </w:r>
      <w:r w:rsidRPr="008C546B">
        <w:rPr>
          <w:rFonts w:ascii="Times New Roman" w:hAnsi="Times New Roman"/>
        </w:rPr>
        <w:t>в</w:t>
      </w:r>
      <w:r w:rsidRPr="008C546B">
        <w:rPr>
          <w:rFonts w:ascii="Times New Roman" w:hAnsi="Times New Roman"/>
          <w:spacing w:val="-54"/>
        </w:rPr>
        <w:t xml:space="preserve"> </w:t>
      </w:r>
      <w:r w:rsidRPr="008C546B">
        <w:rPr>
          <w:rFonts w:ascii="Times New Roman" w:hAnsi="Times New Roman"/>
        </w:rPr>
        <w:t>целях</w:t>
      </w:r>
      <w:r w:rsidRPr="008C546B">
        <w:rPr>
          <w:rFonts w:ascii="Times New Roman" w:hAnsi="Times New Roman"/>
          <w:spacing w:val="2"/>
        </w:rPr>
        <w:t xml:space="preserve"> </w:t>
      </w:r>
      <w:r w:rsidRPr="008C546B">
        <w:rPr>
          <w:rFonts w:ascii="Times New Roman" w:hAnsi="Times New Roman"/>
        </w:rPr>
        <w:t>повышения</w:t>
      </w:r>
      <w:r w:rsidRPr="008C546B">
        <w:rPr>
          <w:rFonts w:ascii="Times New Roman" w:hAnsi="Times New Roman"/>
          <w:spacing w:val="1"/>
        </w:rPr>
        <w:t xml:space="preserve"> </w:t>
      </w:r>
      <w:r w:rsidRPr="008C546B">
        <w:rPr>
          <w:rFonts w:ascii="Times New Roman" w:hAnsi="Times New Roman"/>
        </w:rPr>
        <w:t>доступности</w:t>
      </w:r>
      <w:r w:rsidRPr="008C546B">
        <w:rPr>
          <w:rFonts w:ascii="Times New Roman" w:hAnsi="Times New Roman"/>
          <w:spacing w:val="1"/>
        </w:rPr>
        <w:t xml:space="preserve"> </w:t>
      </w:r>
      <w:r w:rsidRPr="008C546B">
        <w:rPr>
          <w:rFonts w:ascii="Times New Roman" w:hAnsi="Times New Roman"/>
        </w:rPr>
        <w:t>информации</w:t>
      </w:r>
      <w:r w:rsidRPr="008C546B">
        <w:rPr>
          <w:rFonts w:ascii="Times New Roman" w:hAnsi="Times New Roman"/>
          <w:spacing w:val="4"/>
        </w:rPr>
        <w:t xml:space="preserve"> </w:t>
      </w:r>
      <w:r w:rsidRPr="008C546B">
        <w:rPr>
          <w:rFonts w:ascii="Times New Roman" w:hAnsi="Times New Roman"/>
        </w:rPr>
        <w:t>о</w:t>
      </w:r>
      <w:r w:rsidRPr="008C546B">
        <w:rPr>
          <w:rFonts w:ascii="Times New Roman" w:hAnsi="Times New Roman"/>
          <w:spacing w:val="1"/>
        </w:rPr>
        <w:t xml:space="preserve"> </w:t>
      </w:r>
      <w:r w:rsidRPr="008C546B">
        <w:rPr>
          <w:rFonts w:ascii="Times New Roman" w:hAnsi="Times New Roman"/>
        </w:rPr>
        <w:t>региональном</w:t>
      </w:r>
      <w:r w:rsidRPr="008C546B">
        <w:rPr>
          <w:rFonts w:ascii="Times New Roman" w:hAnsi="Times New Roman"/>
          <w:spacing w:val="1"/>
        </w:rPr>
        <w:t xml:space="preserve"> </w:t>
      </w:r>
      <w:r w:rsidRPr="008C546B">
        <w:rPr>
          <w:rFonts w:ascii="Times New Roman" w:hAnsi="Times New Roman"/>
        </w:rPr>
        <w:t>туристском</w:t>
      </w:r>
      <w:r w:rsidRPr="008C546B">
        <w:rPr>
          <w:rFonts w:ascii="Times New Roman" w:hAnsi="Times New Roman"/>
          <w:spacing w:val="2"/>
        </w:rPr>
        <w:t xml:space="preserve"> </w:t>
      </w:r>
      <w:r w:rsidRPr="008C546B">
        <w:rPr>
          <w:rFonts w:ascii="Times New Roman" w:hAnsi="Times New Roman"/>
        </w:rPr>
        <w:t>продукте</w:t>
      </w:r>
      <w:r w:rsidRPr="008C546B">
        <w:rPr>
          <w:rFonts w:ascii="Times New Roman" w:hAnsi="Times New Roman"/>
          <w:spacing w:val="1"/>
        </w:rPr>
        <w:t xml:space="preserve"> </w:t>
      </w:r>
      <w:r w:rsidRPr="008C546B">
        <w:rPr>
          <w:rFonts w:ascii="Times New Roman" w:hAnsi="Times New Roman"/>
        </w:rPr>
        <w:t>Курской области.</w:t>
      </w:r>
    </w:p>
    <w:p w14:paraId="1AB4A541" w14:textId="77777777" w:rsidR="00CE33C3" w:rsidRPr="008C546B" w:rsidRDefault="003B326D" w:rsidP="00CE33C3">
      <w:pPr>
        <w:shd w:val="clear" w:color="auto" w:fill="FFFFFF"/>
        <w:ind w:firstLine="709"/>
        <w:jc w:val="both"/>
        <w:rPr>
          <w:rFonts w:ascii="Times New Roman" w:hAnsi="Times New Roman"/>
        </w:rPr>
      </w:pPr>
      <w:hyperlink w:anchor="sub_17032" w:history="1">
        <w:r w:rsidR="00CE33C3" w:rsidRPr="008C546B">
          <w:rPr>
            <w:rFonts w:ascii="Times New Roman" w:hAnsi="Times New Roman"/>
          </w:rPr>
          <w:t>Основное мероприятие 5.07</w:t>
        </w:r>
      </w:hyperlink>
      <w:r w:rsidR="00CE33C3" w:rsidRPr="008C546B">
        <w:rPr>
          <w:rFonts w:ascii="Times New Roman" w:hAnsi="Times New Roman"/>
        </w:rPr>
        <w:t xml:space="preserve"> направлено на достижение следующего показателя:</w:t>
      </w:r>
    </w:p>
    <w:p w14:paraId="1F348143" w14:textId="77777777" w:rsidR="00CE33C3" w:rsidRPr="008C546B" w:rsidRDefault="00CE33C3" w:rsidP="00CE33C3">
      <w:pPr>
        <w:shd w:val="clear" w:color="auto" w:fill="FFFFFF"/>
        <w:ind w:firstLine="709"/>
        <w:jc w:val="both"/>
        <w:rPr>
          <w:rFonts w:ascii="Times New Roman" w:hAnsi="Times New Roman"/>
        </w:rPr>
      </w:pPr>
      <w:r w:rsidRPr="008C546B">
        <w:rPr>
          <w:rFonts w:ascii="Times New Roman" w:hAnsi="Times New Roman"/>
        </w:rPr>
        <w:t>увеличение посещаемости туристско-информационного портала.</w:t>
      </w:r>
    </w:p>
    <w:p w14:paraId="3C4FA83A" w14:textId="77777777" w:rsidR="00CE33C3" w:rsidRPr="008C546B" w:rsidRDefault="00CE33C3" w:rsidP="00CE33C3">
      <w:pPr>
        <w:shd w:val="clear" w:color="auto" w:fill="FFFFFF"/>
        <w:ind w:firstLine="709"/>
        <w:jc w:val="both"/>
        <w:rPr>
          <w:rFonts w:ascii="Times New Roman" w:hAnsi="Times New Roman"/>
          <w:bCs/>
        </w:rPr>
      </w:pPr>
      <w:r w:rsidRPr="008C546B">
        <w:rPr>
          <w:rFonts w:ascii="Times New Roman" w:hAnsi="Times New Roman" w:hint="eastAsia"/>
          <w:bCs/>
        </w:rPr>
        <w:t>Исполнител</w:t>
      </w:r>
      <w:r w:rsidRPr="008C546B">
        <w:rPr>
          <w:rFonts w:ascii="Times New Roman" w:hAnsi="Times New Roman"/>
          <w:bCs/>
        </w:rPr>
        <w:t xml:space="preserve">ь </w:t>
      </w:r>
      <w:r w:rsidRPr="008C546B">
        <w:rPr>
          <w:rFonts w:ascii="Times New Roman" w:hAnsi="Times New Roman" w:hint="eastAsia"/>
          <w:bCs/>
        </w:rPr>
        <w:t>мероприятия</w:t>
      </w:r>
      <w:r w:rsidRPr="008C546B">
        <w:rPr>
          <w:rFonts w:ascii="Times New Roman" w:hAnsi="Times New Roman"/>
          <w:bCs/>
        </w:rPr>
        <w:t xml:space="preserve">: </w:t>
      </w:r>
      <w:r w:rsidR="00AF2805" w:rsidRPr="00985739">
        <w:rPr>
          <w:rFonts w:ascii="Times New Roman" w:hAnsi="Times New Roman" w:hint="eastAsia"/>
          <w:szCs w:val="28"/>
        </w:rPr>
        <w:t>Минист</w:t>
      </w:r>
      <w:r w:rsidR="00AF2805" w:rsidRPr="00985739">
        <w:rPr>
          <w:rFonts w:ascii="Times New Roman" w:hAnsi="Times New Roman"/>
          <w:szCs w:val="28"/>
        </w:rPr>
        <w:t>е</w:t>
      </w:r>
      <w:r w:rsidR="00AF2805" w:rsidRPr="00985739">
        <w:rPr>
          <w:rFonts w:ascii="Times New Roman" w:hAnsi="Times New Roman" w:hint="eastAsia"/>
          <w:szCs w:val="28"/>
        </w:rPr>
        <w:t>р</w:t>
      </w:r>
      <w:r w:rsidR="00AF2805" w:rsidRPr="00985739">
        <w:rPr>
          <w:rFonts w:ascii="Times New Roman" w:hAnsi="Times New Roman"/>
          <w:szCs w:val="28"/>
        </w:rPr>
        <w:t xml:space="preserve">ство </w:t>
      </w:r>
      <w:r w:rsidR="00AF2805" w:rsidRPr="00985739">
        <w:rPr>
          <w:rFonts w:ascii="Times New Roman" w:hAnsi="Times New Roman" w:hint="eastAsia"/>
          <w:szCs w:val="28"/>
        </w:rPr>
        <w:t>приоритетных</w:t>
      </w:r>
      <w:r w:rsidR="00AF2805" w:rsidRPr="00985739">
        <w:rPr>
          <w:rFonts w:ascii="Times New Roman" w:hAnsi="Times New Roman"/>
          <w:szCs w:val="28"/>
        </w:rPr>
        <w:t xml:space="preserve"> </w:t>
      </w:r>
      <w:r w:rsidR="00AF2805" w:rsidRPr="00985739">
        <w:rPr>
          <w:rFonts w:ascii="Times New Roman" w:hAnsi="Times New Roman" w:hint="eastAsia"/>
          <w:szCs w:val="28"/>
        </w:rPr>
        <w:t>проектов</w:t>
      </w:r>
      <w:r w:rsidR="00AF2805" w:rsidRPr="00985739">
        <w:rPr>
          <w:rFonts w:ascii="Times New Roman" w:hAnsi="Times New Roman"/>
          <w:szCs w:val="28"/>
        </w:rPr>
        <w:t xml:space="preserve"> </w:t>
      </w:r>
      <w:r w:rsidR="00AF2805" w:rsidRPr="00985739">
        <w:rPr>
          <w:rFonts w:ascii="Times New Roman" w:hAnsi="Times New Roman" w:hint="eastAsia"/>
          <w:szCs w:val="28"/>
        </w:rPr>
        <w:t>развития</w:t>
      </w:r>
      <w:r w:rsidR="00AF2805" w:rsidRPr="00985739">
        <w:rPr>
          <w:rFonts w:ascii="Times New Roman" w:hAnsi="Times New Roman"/>
          <w:szCs w:val="28"/>
        </w:rPr>
        <w:t xml:space="preserve"> </w:t>
      </w:r>
      <w:r w:rsidR="00AF2805" w:rsidRPr="00985739">
        <w:rPr>
          <w:rFonts w:ascii="Times New Roman" w:hAnsi="Times New Roman" w:hint="eastAsia"/>
          <w:szCs w:val="28"/>
        </w:rPr>
        <w:t>территорий</w:t>
      </w:r>
      <w:r w:rsidR="00AF2805" w:rsidRPr="00985739">
        <w:rPr>
          <w:rFonts w:ascii="Times New Roman" w:hAnsi="Times New Roman"/>
          <w:szCs w:val="28"/>
        </w:rPr>
        <w:t xml:space="preserve"> </w:t>
      </w:r>
      <w:r w:rsidR="00AF2805" w:rsidRPr="00985739">
        <w:rPr>
          <w:rFonts w:ascii="Times New Roman" w:hAnsi="Times New Roman" w:hint="eastAsia"/>
          <w:szCs w:val="28"/>
        </w:rPr>
        <w:t>и</w:t>
      </w:r>
      <w:r w:rsidR="00AF2805" w:rsidRPr="00985739">
        <w:rPr>
          <w:rFonts w:ascii="Times New Roman" w:hAnsi="Times New Roman"/>
          <w:szCs w:val="28"/>
        </w:rPr>
        <w:t xml:space="preserve"> </w:t>
      </w:r>
      <w:r w:rsidR="00AF2805" w:rsidRPr="00985739">
        <w:rPr>
          <w:rFonts w:ascii="Times New Roman" w:hAnsi="Times New Roman" w:hint="eastAsia"/>
          <w:szCs w:val="28"/>
        </w:rPr>
        <w:t>туризма</w:t>
      </w:r>
      <w:r w:rsidR="00AF2805" w:rsidRPr="00985739">
        <w:rPr>
          <w:rFonts w:ascii="Times New Roman" w:hAnsi="Times New Roman"/>
          <w:szCs w:val="28"/>
        </w:rPr>
        <w:t xml:space="preserve"> </w:t>
      </w:r>
      <w:r w:rsidR="00AF2805" w:rsidRPr="00985739">
        <w:rPr>
          <w:rFonts w:ascii="Times New Roman" w:hAnsi="Times New Roman" w:hint="eastAsia"/>
          <w:szCs w:val="28"/>
        </w:rPr>
        <w:t>Курской</w:t>
      </w:r>
      <w:r w:rsidR="00AF2805" w:rsidRPr="00985739">
        <w:rPr>
          <w:rFonts w:ascii="Times New Roman" w:hAnsi="Times New Roman"/>
          <w:szCs w:val="28"/>
        </w:rPr>
        <w:t xml:space="preserve"> </w:t>
      </w:r>
      <w:r w:rsidR="00AF2805" w:rsidRPr="00985739">
        <w:rPr>
          <w:rFonts w:ascii="Times New Roman" w:hAnsi="Times New Roman" w:hint="eastAsia"/>
          <w:szCs w:val="28"/>
        </w:rPr>
        <w:t>области</w:t>
      </w:r>
      <w:r w:rsidRPr="00985739">
        <w:rPr>
          <w:rFonts w:ascii="Times New Roman" w:hAnsi="Times New Roman"/>
          <w:bCs/>
        </w:rPr>
        <w:t>.</w:t>
      </w:r>
    </w:p>
    <w:p w14:paraId="56F59E72" w14:textId="77777777" w:rsidR="00CE33C3" w:rsidRDefault="00CE33C3" w:rsidP="00CE33C3">
      <w:pPr>
        <w:shd w:val="clear" w:color="auto" w:fill="FFFFFF"/>
        <w:ind w:firstLine="709"/>
        <w:jc w:val="both"/>
        <w:rPr>
          <w:rFonts w:ascii="Times New Roman" w:hAnsi="Times New Roman"/>
          <w:bCs/>
        </w:rPr>
      </w:pPr>
      <w:r w:rsidRPr="008C546B">
        <w:rPr>
          <w:rFonts w:ascii="Times New Roman" w:hAnsi="Times New Roman" w:hint="eastAsia"/>
          <w:bCs/>
        </w:rPr>
        <w:t>Срок</w:t>
      </w:r>
      <w:r w:rsidRPr="008C546B">
        <w:rPr>
          <w:rFonts w:ascii="Times New Roman" w:hAnsi="Times New Roman"/>
          <w:bCs/>
        </w:rPr>
        <w:t xml:space="preserve"> </w:t>
      </w:r>
      <w:r w:rsidRPr="008C546B">
        <w:rPr>
          <w:rFonts w:ascii="Times New Roman" w:hAnsi="Times New Roman" w:hint="eastAsia"/>
          <w:bCs/>
        </w:rPr>
        <w:t>реализации</w:t>
      </w:r>
      <w:r w:rsidRPr="008C546B">
        <w:rPr>
          <w:rFonts w:ascii="Times New Roman" w:hAnsi="Times New Roman"/>
          <w:bCs/>
        </w:rPr>
        <w:t xml:space="preserve"> </w:t>
      </w:r>
      <w:r w:rsidRPr="008C546B">
        <w:rPr>
          <w:rFonts w:ascii="Times New Roman" w:hAnsi="Times New Roman" w:hint="eastAsia"/>
          <w:bCs/>
        </w:rPr>
        <w:t>мероприятия</w:t>
      </w:r>
      <w:r w:rsidRPr="008C546B">
        <w:rPr>
          <w:rFonts w:ascii="Times New Roman" w:hAnsi="Times New Roman"/>
          <w:bCs/>
        </w:rPr>
        <w:t xml:space="preserve"> </w:t>
      </w:r>
      <w:r w:rsidRPr="008C546B">
        <w:rPr>
          <w:rFonts w:ascii="Times New Roman" w:hAnsi="Times New Roman"/>
          <w:bCs/>
          <w:szCs w:val="28"/>
        </w:rPr>
        <w:t>2022-202</w:t>
      </w:r>
      <w:r w:rsidR="00F60635">
        <w:rPr>
          <w:rFonts w:ascii="Times New Roman" w:hAnsi="Times New Roman"/>
          <w:bCs/>
          <w:szCs w:val="28"/>
        </w:rPr>
        <w:t>5</w:t>
      </w:r>
      <w:r w:rsidRPr="008C546B">
        <w:rPr>
          <w:rFonts w:ascii="Times New Roman" w:hAnsi="Times New Roman"/>
          <w:bCs/>
        </w:rPr>
        <w:t xml:space="preserve"> </w:t>
      </w:r>
      <w:r w:rsidRPr="008C546B">
        <w:rPr>
          <w:rFonts w:ascii="Times New Roman" w:hAnsi="Times New Roman" w:hint="eastAsia"/>
          <w:bCs/>
        </w:rPr>
        <w:t>год</w:t>
      </w:r>
      <w:r w:rsidRPr="008C546B">
        <w:rPr>
          <w:rFonts w:ascii="Times New Roman" w:hAnsi="Times New Roman"/>
          <w:bCs/>
        </w:rPr>
        <w:t>ы.</w:t>
      </w:r>
    </w:p>
    <w:p w14:paraId="27CC7267" w14:textId="77777777" w:rsidR="00AF2805" w:rsidRDefault="00AF2805" w:rsidP="00CE33C3">
      <w:pPr>
        <w:shd w:val="clear" w:color="auto" w:fill="FFFFFF"/>
        <w:ind w:firstLine="709"/>
        <w:jc w:val="both"/>
        <w:rPr>
          <w:rFonts w:ascii="Times New Roman" w:hAnsi="Times New Roman"/>
          <w:bCs/>
        </w:rPr>
      </w:pPr>
    </w:p>
    <w:p w14:paraId="694D9DFA" w14:textId="77777777" w:rsidR="00AF2805" w:rsidRPr="005139FD" w:rsidRDefault="00AF2805" w:rsidP="00AF2805">
      <w:pPr>
        <w:shd w:val="clear" w:color="auto" w:fill="FFFFFF" w:themeFill="background1"/>
        <w:ind w:firstLine="709"/>
        <w:jc w:val="center"/>
        <w:rPr>
          <w:rFonts w:ascii="Times New Roman" w:hAnsi="Times New Roman"/>
          <w:bCs/>
          <w:szCs w:val="28"/>
        </w:rPr>
      </w:pPr>
      <w:r w:rsidRPr="005139FD">
        <w:rPr>
          <w:rFonts w:ascii="Times New Roman" w:hAnsi="Times New Roman"/>
          <w:bCs/>
          <w:szCs w:val="28"/>
        </w:rPr>
        <w:t>Региональный проект 5.</w:t>
      </w:r>
      <w:r w:rsidRPr="005139FD">
        <w:rPr>
          <w:rFonts w:ascii="Times New Roman" w:hAnsi="Times New Roman"/>
          <w:bCs/>
          <w:szCs w:val="28"/>
          <w:lang w:val="en-US"/>
        </w:rPr>
        <w:t>J</w:t>
      </w:r>
      <w:r w:rsidRPr="005139FD">
        <w:rPr>
          <w:rFonts w:ascii="Times New Roman" w:hAnsi="Times New Roman"/>
          <w:bCs/>
          <w:szCs w:val="28"/>
        </w:rPr>
        <w:t>1</w:t>
      </w:r>
    </w:p>
    <w:p w14:paraId="61B26160" w14:textId="77777777" w:rsidR="00AF2805" w:rsidRPr="005139FD" w:rsidRDefault="00AF2805" w:rsidP="00AF2805">
      <w:pPr>
        <w:shd w:val="clear" w:color="auto" w:fill="FFFFFF" w:themeFill="background1"/>
        <w:ind w:firstLine="709"/>
        <w:jc w:val="center"/>
        <w:rPr>
          <w:rFonts w:ascii="Times New Roman" w:hAnsi="Times New Roman"/>
          <w:bCs/>
          <w:szCs w:val="28"/>
        </w:rPr>
      </w:pPr>
      <w:r w:rsidRPr="005139FD">
        <w:rPr>
          <w:rFonts w:ascii="Times New Roman" w:hAnsi="Times New Roman"/>
          <w:bCs/>
          <w:szCs w:val="28"/>
        </w:rPr>
        <w:t>«</w:t>
      </w:r>
      <w:r w:rsidRPr="005139FD">
        <w:rPr>
          <w:rFonts w:ascii="Times New Roman" w:hAnsi="Times New Roman" w:hint="eastAsia"/>
          <w:color w:val="000000" w:themeColor="text1"/>
          <w:szCs w:val="28"/>
        </w:rPr>
        <w:t>Развитие</w:t>
      </w:r>
      <w:r w:rsidRPr="005139FD">
        <w:rPr>
          <w:rFonts w:ascii="Times New Roman" w:hAnsi="Times New Roman"/>
          <w:color w:val="000000" w:themeColor="text1"/>
          <w:szCs w:val="28"/>
        </w:rPr>
        <w:t xml:space="preserve"> </w:t>
      </w:r>
      <w:r w:rsidRPr="005139FD">
        <w:rPr>
          <w:rFonts w:ascii="Times New Roman" w:hAnsi="Times New Roman" w:hint="eastAsia"/>
          <w:color w:val="000000" w:themeColor="text1"/>
          <w:szCs w:val="28"/>
        </w:rPr>
        <w:t>туристической</w:t>
      </w:r>
      <w:r w:rsidRPr="005139FD">
        <w:rPr>
          <w:rFonts w:ascii="Times New Roman" w:hAnsi="Times New Roman"/>
          <w:color w:val="000000" w:themeColor="text1"/>
          <w:szCs w:val="28"/>
        </w:rPr>
        <w:t xml:space="preserve"> </w:t>
      </w:r>
      <w:r w:rsidRPr="005139FD">
        <w:rPr>
          <w:rFonts w:ascii="Times New Roman" w:hAnsi="Times New Roman" w:hint="eastAsia"/>
          <w:color w:val="000000" w:themeColor="text1"/>
          <w:szCs w:val="28"/>
        </w:rPr>
        <w:t>инфраструктуры</w:t>
      </w:r>
      <w:r w:rsidRPr="005139FD">
        <w:rPr>
          <w:rFonts w:ascii="Times New Roman" w:hAnsi="Times New Roman"/>
          <w:color w:val="000000" w:themeColor="text1"/>
          <w:szCs w:val="28"/>
        </w:rPr>
        <w:t>»</w:t>
      </w:r>
    </w:p>
    <w:p w14:paraId="134E8CC0" w14:textId="77777777" w:rsidR="00AF2805" w:rsidRPr="005139FD" w:rsidRDefault="00AF2805" w:rsidP="00AF2805">
      <w:pPr>
        <w:tabs>
          <w:tab w:val="left" w:pos="1134"/>
        </w:tabs>
        <w:spacing w:line="240" w:lineRule="atLeast"/>
        <w:ind w:firstLine="709"/>
        <w:jc w:val="both"/>
        <w:rPr>
          <w:rFonts w:ascii="Times New Roman" w:hAnsi="Times New Roman"/>
          <w:bCs/>
          <w:szCs w:val="28"/>
        </w:rPr>
      </w:pPr>
    </w:p>
    <w:p w14:paraId="477A524E" w14:textId="77777777" w:rsidR="00AF2805" w:rsidRPr="005139FD" w:rsidRDefault="00AF2805" w:rsidP="00AF2805">
      <w:pPr>
        <w:shd w:val="clear" w:color="auto" w:fill="FFFFFF" w:themeFill="background1"/>
        <w:ind w:firstLine="709"/>
        <w:jc w:val="both"/>
        <w:rPr>
          <w:rFonts w:ascii="Times New Roman" w:hAnsi="Times New Roman"/>
        </w:rPr>
      </w:pPr>
      <w:r w:rsidRPr="005139FD">
        <w:rPr>
          <w:rFonts w:ascii="Times New Roman" w:hAnsi="Times New Roman"/>
          <w:bCs/>
          <w:szCs w:val="32"/>
        </w:rPr>
        <w:t>В рамках регионального проекта будут осуществляться следующие мероприятия:</w:t>
      </w:r>
    </w:p>
    <w:p w14:paraId="3AB448C9" w14:textId="77777777" w:rsidR="005139FD" w:rsidRPr="005139FD" w:rsidRDefault="005139FD" w:rsidP="00AF2805">
      <w:pPr>
        <w:shd w:val="clear" w:color="auto" w:fill="FFFFFF" w:themeFill="background1"/>
        <w:ind w:firstLine="709"/>
        <w:jc w:val="both"/>
        <w:rPr>
          <w:rFonts w:ascii="Times New Roman" w:hAnsi="Times New Roman"/>
          <w:bCs/>
          <w:szCs w:val="28"/>
        </w:rPr>
      </w:pPr>
      <w:r w:rsidRPr="005139FD">
        <w:rPr>
          <w:rFonts w:ascii="Times New Roman" w:hAnsi="Times New Roman"/>
          <w:bCs/>
          <w:szCs w:val="28"/>
        </w:rPr>
        <w:t xml:space="preserve">проведение регионального конкурса среди предпринимателей в целях предоставления грантов на </w:t>
      </w:r>
      <w:r>
        <w:rPr>
          <w:rFonts w:ascii="Times New Roman" w:hAnsi="Times New Roman"/>
          <w:bCs/>
          <w:szCs w:val="28"/>
        </w:rPr>
        <w:t>р</w:t>
      </w:r>
      <w:r w:rsidRPr="005139FD">
        <w:rPr>
          <w:rFonts w:ascii="Times New Roman" w:hAnsi="Times New Roman"/>
          <w:bCs/>
          <w:szCs w:val="28"/>
        </w:rPr>
        <w:t>азвитие инфраструктуры туризма,</w:t>
      </w:r>
    </w:p>
    <w:p w14:paraId="315927AE" w14:textId="77777777" w:rsidR="005139FD" w:rsidRPr="005139FD" w:rsidRDefault="005139FD" w:rsidP="00AF2805">
      <w:pPr>
        <w:shd w:val="clear" w:color="auto" w:fill="FFFFFF" w:themeFill="background1"/>
        <w:ind w:firstLine="709"/>
        <w:jc w:val="both"/>
        <w:rPr>
          <w:rFonts w:ascii="Times New Roman" w:hAnsi="Times New Roman"/>
          <w:bCs/>
          <w:szCs w:val="28"/>
        </w:rPr>
      </w:pPr>
      <w:r w:rsidRPr="005139FD">
        <w:rPr>
          <w:rFonts w:ascii="Times New Roman" w:hAnsi="Times New Roman"/>
          <w:bCs/>
          <w:szCs w:val="28"/>
        </w:rPr>
        <w:t>отбор проектов и предоставление грантов проектам-победителям.</w:t>
      </w:r>
    </w:p>
    <w:p w14:paraId="417F396A" w14:textId="67DFFAE2" w:rsidR="0078183C" w:rsidRPr="008912AC" w:rsidRDefault="0078183C" w:rsidP="00AF2805">
      <w:pPr>
        <w:shd w:val="clear" w:color="auto" w:fill="FFFFFF" w:themeFill="background1"/>
        <w:ind w:firstLine="709"/>
        <w:jc w:val="both"/>
        <w:rPr>
          <w:rFonts w:ascii="Times New Roman" w:hAnsi="Times New Roman"/>
          <w:bCs/>
          <w:szCs w:val="32"/>
        </w:rPr>
      </w:pPr>
      <w:r w:rsidRPr="008912AC">
        <w:rPr>
          <w:rFonts w:ascii="Times New Roman" w:hAnsi="Times New Roman" w:hint="eastAsia"/>
          <w:bCs/>
          <w:szCs w:val="32"/>
        </w:rPr>
        <w:t>Ожидаемыми</w:t>
      </w:r>
      <w:r w:rsidRPr="008912AC">
        <w:rPr>
          <w:rFonts w:ascii="Times New Roman" w:hAnsi="Times New Roman"/>
          <w:bCs/>
          <w:szCs w:val="32"/>
        </w:rPr>
        <w:t xml:space="preserve"> </w:t>
      </w:r>
      <w:r w:rsidRPr="008912AC">
        <w:rPr>
          <w:rFonts w:ascii="Times New Roman" w:hAnsi="Times New Roman" w:hint="eastAsia"/>
          <w:bCs/>
          <w:szCs w:val="32"/>
        </w:rPr>
        <w:t>непосредственными</w:t>
      </w:r>
      <w:r w:rsidRPr="008912AC">
        <w:rPr>
          <w:rFonts w:ascii="Times New Roman" w:hAnsi="Times New Roman"/>
          <w:bCs/>
          <w:szCs w:val="32"/>
        </w:rPr>
        <w:t xml:space="preserve"> </w:t>
      </w:r>
      <w:r w:rsidRPr="008912AC">
        <w:rPr>
          <w:rFonts w:ascii="Times New Roman" w:hAnsi="Times New Roman" w:hint="eastAsia"/>
          <w:bCs/>
          <w:szCs w:val="32"/>
        </w:rPr>
        <w:t>результатами</w:t>
      </w:r>
      <w:r w:rsidRPr="008912AC">
        <w:rPr>
          <w:rFonts w:ascii="Times New Roman" w:hAnsi="Times New Roman"/>
          <w:bCs/>
          <w:szCs w:val="32"/>
        </w:rPr>
        <w:t xml:space="preserve"> </w:t>
      </w:r>
      <w:r w:rsidRPr="008912AC">
        <w:rPr>
          <w:rFonts w:ascii="Times New Roman" w:hAnsi="Times New Roman" w:hint="eastAsia"/>
          <w:bCs/>
          <w:szCs w:val="32"/>
        </w:rPr>
        <w:t>его</w:t>
      </w:r>
      <w:r w:rsidRPr="008912AC">
        <w:rPr>
          <w:rFonts w:ascii="Times New Roman" w:hAnsi="Times New Roman"/>
          <w:bCs/>
          <w:szCs w:val="32"/>
        </w:rPr>
        <w:t xml:space="preserve"> </w:t>
      </w:r>
      <w:r w:rsidRPr="008912AC">
        <w:rPr>
          <w:rFonts w:ascii="Times New Roman" w:hAnsi="Times New Roman" w:hint="eastAsia"/>
          <w:bCs/>
          <w:szCs w:val="32"/>
        </w:rPr>
        <w:t>реализации</w:t>
      </w:r>
      <w:r w:rsidRPr="008912AC">
        <w:rPr>
          <w:rFonts w:ascii="Times New Roman" w:hAnsi="Times New Roman"/>
          <w:bCs/>
          <w:szCs w:val="32"/>
        </w:rPr>
        <w:t xml:space="preserve"> </w:t>
      </w:r>
      <w:r w:rsidRPr="008912AC">
        <w:rPr>
          <w:rFonts w:ascii="Times New Roman" w:hAnsi="Times New Roman" w:hint="eastAsia"/>
          <w:bCs/>
          <w:szCs w:val="32"/>
        </w:rPr>
        <w:t>являются</w:t>
      </w:r>
      <w:r w:rsidRPr="008912AC">
        <w:rPr>
          <w:rFonts w:ascii="Times New Roman" w:hAnsi="Times New Roman"/>
          <w:bCs/>
          <w:szCs w:val="32"/>
        </w:rPr>
        <w:t>:</w:t>
      </w:r>
    </w:p>
    <w:p w14:paraId="7C1E1371" w14:textId="77777777" w:rsidR="0078183C" w:rsidRPr="008912AC" w:rsidRDefault="0078183C" w:rsidP="0078183C">
      <w:pPr>
        <w:shd w:val="clear" w:color="auto" w:fill="FFFFFF" w:themeFill="background1"/>
        <w:ind w:firstLine="709"/>
        <w:jc w:val="both"/>
        <w:rPr>
          <w:rFonts w:ascii="Times New Roman" w:hAnsi="Times New Roman"/>
          <w:bCs/>
          <w:szCs w:val="32"/>
        </w:rPr>
      </w:pPr>
      <w:r w:rsidRPr="008912AC">
        <w:rPr>
          <w:rFonts w:ascii="Times New Roman" w:hAnsi="Times New Roman" w:hint="eastAsia"/>
          <w:bCs/>
          <w:szCs w:val="32"/>
        </w:rPr>
        <w:t>обеспечение</w:t>
      </w:r>
      <w:r w:rsidRPr="008912AC">
        <w:rPr>
          <w:rFonts w:ascii="Times New Roman" w:hAnsi="Times New Roman"/>
          <w:bCs/>
          <w:szCs w:val="32"/>
        </w:rPr>
        <w:t xml:space="preserve"> </w:t>
      </w:r>
      <w:r w:rsidRPr="008912AC">
        <w:rPr>
          <w:rFonts w:ascii="Times New Roman" w:hAnsi="Times New Roman" w:hint="eastAsia"/>
          <w:bCs/>
          <w:szCs w:val="32"/>
        </w:rPr>
        <w:t>граждан</w:t>
      </w:r>
      <w:r w:rsidRPr="008912AC">
        <w:rPr>
          <w:rFonts w:ascii="Times New Roman" w:hAnsi="Times New Roman"/>
          <w:bCs/>
          <w:szCs w:val="32"/>
        </w:rPr>
        <w:t xml:space="preserve"> </w:t>
      </w:r>
      <w:r w:rsidRPr="008912AC">
        <w:rPr>
          <w:rFonts w:ascii="Times New Roman" w:hAnsi="Times New Roman" w:hint="eastAsia"/>
          <w:bCs/>
          <w:szCs w:val="32"/>
        </w:rPr>
        <w:t>Курской</w:t>
      </w:r>
      <w:r w:rsidRPr="008912AC">
        <w:rPr>
          <w:rFonts w:ascii="Times New Roman" w:hAnsi="Times New Roman"/>
          <w:bCs/>
          <w:szCs w:val="32"/>
        </w:rPr>
        <w:t xml:space="preserve"> </w:t>
      </w:r>
      <w:r w:rsidRPr="008912AC">
        <w:rPr>
          <w:rFonts w:ascii="Times New Roman" w:hAnsi="Times New Roman" w:hint="eastAsia"/>
          <w:bCs/>
          <w:szCs w:val="32"/>
        </w:rPr>
        <w:t>области</w:t>
      </w:r>
      <w:r w:rsidRPr="008912AC">
        <w:rPr>
          <w:rFonts w:ascii="Times New Roman" w:hAnsi="Times New Roman"/>
          <w:bCs/>
          <w:szCs w:val="32"/>
        </w:rPr>
        <w:t xml:space="preserve"> </w:t>
      </w:r>
      <w:r w:rsidRPr="008912AC">
        <w:rPr>
          <w:rFonts w:ascii="Times New Roman" w:hAnsi="Times New Roman" w:hint="eastAsia"/>
          <w:bCs/>
          <w:szCs w:val="32"/>
        </w:rPr>
        <w:t>современной</w:t>
      </w:r>
      <w:r w:rsidRPr="008912AC">
        <w:rPr>
          <w:rFonts w:ascii="Times New Roman" w:hAnsi="Times New Roman"/>
          <w:bCs/>
          <w:szCs w:val="32"/>
        </w:rPr>
        <w:t xml:space="preserve"> </w:t>
      </w:r>
      <w:r w:rsidRPr="008912AC">
        <w:rPr>
          <w:rFonts w:ascii="Times New Roman" w:hAnsi="Times New Roman" w:hint="eastAsia"/>
          <w:bCs/>
          <w:szCs w:val="32"/>
        </w:rPr>
        <w:t>туристической</w:t>
      </w:r>
      <w:r w:rsidRPr="008912AC">
        <w:rPr>
          <w:rFonts w:ascii="Times New Roman" w:hAnsi="Times New Roman"/>
          <w:bCs/>
          <w:szCs w:val="32"/>
        </w:rPr>
        <w:t xml:space="preserve"> </w:t>
      </w:r>
      <w:r w:rsidRPr="008912AC">
        <w:rPr>
          <w:rFonts w:ascii="Times New Roman" w:hAnsi="Times New Roman" w:hint="eastAsia"/>
          <w:bCs/>
          <w:szCs w:val="32"/>
        </w:rPr>
        <w:t>инфраструктурой</w:t>
      </w:r>
      <w:r w:rsidRPr="008912AC">
        <w:rPr>
          <w:rFonts w:ascii="Times New Roman" w:hAnsi="Times New Roman"/>
          <w:bCs/>
          <w:szCs w:val="32"/>
        </w:rPr>
        <w:t>;</w:t>
      </w:r>
    </w:p>
    <w:p w14:paraId="16A8A2E5" w14:textId="13E1295A" w:rsidR="0078183C" w:rsidRDefault="0078183C" w:rsidP="0078183C">
      <w:pPr>
        <w:shd w:val="clear" w:color="auto" w:fill="FFFFFF" w:themeFill="background1"/>
        <w:ind w:firstLine="709"/>
        <w:jc w:val="both"/>
        <w:rPr>
          <w:rFonts w:ascii="Times New Roman" w:hAnsi="Times New Roman"/>
          <w:bCs/>
          <w:szCs w:val="32"/>
        </w:rPr>
      </w:pPr>
      <w:r w:rsidRPr="008912AC">
        <w:rPr>
          <w:rFonts w:ascii="Times New Roman" w:hAnsi="Times New Roman" w:hint="eastAsia"/>
          <w:bCs/>
          <w:szCs w:val="32"/>
        </w:rPr>
        <w:t>создание</w:t>
      </w:r>
      <w:r w:rsidRPr="008912AC">
        <w:rPr>
          <w:rFonts w:ascii="Times New Roman" w:hAnsi="Times New Roman"/>
          <w:bCs/>
          <w:szCs w:val="32"/>
        </w:rPr>
        <w:t xml:space="preserve"> </w:t>
      </w:r>
      <w:r w:rsidRPr="008912AC">
        <w:rPr>
          <w:rFonts w:ascii="Times New Roman" w:hAnsi="Times New Roman" w:hint="eastAsia"/>
          <w:bCs/>
          <w:szCs w:val="32"/>
        </w:rPr>
        <w:t>и</w:t>
      </w:r>
      <w:r w:rsidRPr="008912AC">
        <w:rPr>
          <w:rFonts w:ascii="Times New Roman" w:hAnsi="Times New Roman"/>
          <w:bCs/>
          <w:szCs w:val="32"/>
        </w:rPr>
        <w:t xml:space="preserve"> </w:t>
      </w:r>
      <w:r w:rsidRPr="008912AC">
        <w:rPr>
          <w:rFonts w:ascii="Times New Roman" w:hAnsi="Times New Roman" w:hint="eastAsia"/>
          <w:bCs/>
          <w:szCs w:val="32"/>
        </w:rPr>
        <w:t>внедрение</w:t>
      </w:r>
      <w:r w:rsidRPr="008912AC">
        <w:rPr>
          <w:rFonts w:ascii="Times New Roman" w:hAnsi="Times New Roman"/>
          <w:bCs/>
          <w:szCs w:val="32"/>
        </w:rPr>
        <w:t xml:space="preserve"> </w:t>
      </w:r>
      <w:r w:rsidRPr="008912AC">
        <w:rPr>
          <w:rFonts w:ascii="Times New Roman" w:hAnsi="Times New Roman" w:hint="eastAsia"/>
          <w:bCs/>
          <w:szCs w:val="32"/>
        </w:rPr>
        <w:t>системы</w:t>
      </w:r>
      <w:r w:rsidRPr="008912AC">
        <w:rPr>
          <w:rFonts w:ascii="Times New Roman" w:hAnsi="Times New Roman"/>
          <w:bCs/>
          <w:szCs w:val="32"/>
        </w:rPr>
        <w:t xml:space="preserve"> </w:t>
      </w:r>
      <w:r w:rsidRPr="008912AC">
        <w:rPr>
          <w:rFonts w:ascii="Times New Roman" w:hAnsi="Times New Roman" w:hint="eastAsia"/>
          <w:bCs/>
          <w:szCs w:val="32"/>
        </w:rPr>
        <w:t>поддержки</w:t>
      </w:r>
      <w:r w:rsidRPr="008912AC">
        <w:rPr>
          <w:rFonts w:ascii="Times New Roman" w:hAnsi="Times New Roman"/>
          <w:bCs/>
          <w:szCs w:val="32"/>
        </w:rPr>
        <w:t xml:space="preserve">, </w:t>
      </w:r>
      <w:r w:rsidRPr="008912AC">
        <w:rPr>
          <w:rFonts w:ascii="Times New Roman" w:hAnsi="Times New Roman" w:hint="eastAsia"/>
          <w:bCs/>
          <w:szCs w:val="32"/>
        </w:rPr>
        <w:t>направленной</w:t>
      </w:r>
      <w:r w:rsidRPr="008912AC">
        <w:rPr>
          <w:rFonts w:ascii="Times New Roman" w:hAnsi="Times New Roman"/>
          <w:bCs/>
          <w:szCs w:val="32"/>
        </w:rPr>
        <w:t xml:space="preserve"> </w:t>
      </w:r>
      <w:r w:rsidRPr="008912AC">
        <w:rPr>
          <w:rFonts w:ascii="Times New Roman" w:hAnsi="Times New Roman" w:hint="eastAsia"/>
          <w:bCs/>
          <w:szCs w:val="32"/>
        </w:rPr>
        <w:t>на</w:t>
      </w:r>
      <w:r w:rsidRPr="008912AC">
        <w:rPr>
          <w:rFonts w:ascii="Times New Roman" w:hAnsi="Times New Roman"/>
          <w:bCs/>
          <w:szCs w:val="32"/>
        </w:rPr>
        <w:t xml:space="preserve"> </w:t>
      </w:r>
      <w:r w:rsidRPr="008912AC">
        <w:rPr>
          <w:rFonts w:ascii="Times New Roman" w:hAnsi="Times New Roman" w:hint="eastAsia"/>
          <w:bCs/>
          <w:szCs w:val="32"/>
        </w:rPr>
        <w:t>развитие</w:t>
      </w:r>
      <w:r w:rsidRPr="008912AC">
        <w:rPr>
          <w:rFonts w:ascii="Times New Roman" w:hAnsi="Times New Roman"/>
          <w:bCs/>
          <w:szCs w:val="32"/>
        </w:rPr>
        <w:t xml:space="preserve"> </w:t>
      </w:r>
      <w:r w:rsidRPr="008912AC">
        <w:rPr>
          <w:rFonts w:ascii="Times New Roman" w:hAnsi="Times New Roman" w:hint="eastAsia"/>
          <w:bCs/>
          <w:szCs w:val="32"/>
        </w:rPr>
        <w:t>внутреннего</w:t>
      </w:r>
      <w:r w:rsidRPr="008912AC">
        <w:rPr>
          <w:rFonts w:ascii="Times New Roman" w:hAnsi="Times New Roman"/>
          <w:bCs/>
          <w:szCs w:val="32"/>
        </w:rPr>
        <w:t xml:space="preserve"> </w:t>
      </w:r>
      <w:r w:rsidRPr="008912AC">
        <w:rPr>
          <w:rFonts w:ascii="Times New Roman" w:hAnsi="Times New Roman" w:hint="eastAsia"/>
          <w:bCs/>
          <w:szCs w:val="32"/>
        </w:rPr>
        <w:t>туризма</w:t>
      </w:r>
      <w:r w:rsidRPr="008912AC">
        <w:rPr>
          <w:rFonts w:ascii="Times New Roman" w:hAnsi="Times New Roman"/>
          <w:bCs/>
          <w:szCs w:val="32"/>
        </w:rPr>
        <w:t xml:space="preserve">, </w:t>
      </w:r>
      <w:r w:rsidRPr="008912AC">
        <w:rPr>
          <w:rFonts w:ascii="Times New Roman" w:hAnsi="Times New Roman" w:hint="eastAsia"/>
          <w:bCs/>
          <w:szCs w:val="32"/>
        </w:rPr>
        <w:t>обеспечивающей</w:t>
      </w:r>
      <w:r w:rsidRPr="008912AC">
        <w:rPr>
          <w:rFonts w:ascii="Times New Roman" w:hAnsi="Times New Roman"/>
          <w:bCs/>
          <w:szCs w:val="32"/>
        </w:rPr>
        <w:t xml:space="preserve"> </w:t>
      </w:r>
      <w:r w:rsidRPr="008912AC">
        <w:rPr>
          <w:rFonts w:ascii="Times New Roman" w:hAnsi="Times New Roman" w:hint="eastAsia"/>
          <w:bCs/>
          <w:szCs w:val="32"/>
        </w:rPr>
        <w:t>прирост</w:t>
      </w:r>
      <w:r w:rsidRPr="008912AC">
        <w:rPr>
          <w:rFonts w:ascii="Times New Roman" w:hAnsi="Times New Roman"/>
          <w:bCs/>
          <w:szCs w:val="32"/>
        </w:rPr>
        <w:t xml:space="preserve"> </w:t>
      </w:r>
      <w:r w:rsidRPr="008912AC">
        <w:rPr>
          <w:rFonts w:ascii="Times New Roman" w:hAnsi="Times New Roman" w:hint="eastAsia"/>
          <w:bCs/>
          <w:szCs w:val="32"/>
        </w:rPr>
        <w:t>количества</w:t>
      </w:r>
      <w:r w:rsidRPr="008912AC">
        <w:rPr>
          <w:rFonts w:ascii="Times New Roman" w:hAnsi="Times New Roman"/>
          <w:bCs/>
          <w:szCs w:val="32"/>
        </w:rPr>
        <w:t xml:space="preserve"> </w:t>
      </w:r>
      <w:r w:rsidRPr="008912AC">
        <w:rPr>
          <w:rFonts w:ascii="Times New Roman" w:hAnsi="Times New Roman" w:hint="eastAsia"/>
          <w:bCs/>
          <w:szCs w:val="32"/>
        </w:rPr>
        <w:t>туристических</w:t>
      </w:r>
      <w:r w:rsidRPr="008912AC">
        <w:rPr>
          <w:rFonts w:ascii="Times New Roman" w:hAnsi="Times New Roman"/>
          <w:bCs/>
          <w:szCs w:val="32"/>
        </w:rPr>
        <w:t xml:space="preserve"> </w:t>
      </w:r>
      <w:r w:rsidRPr="008912AC">
        <w:rPr>
          <w:rFonts w:ascii="Times New Roman" w:hAnsi="Times New Roman" w:hint="eastAsia"/>
          <w:bCs/>
          <w:szCs w:val="32"/>
        </w:rPr>
        <w:t>поездок</w:t>
      </w:r>
      <w:r w:rsidRPr="008912AC">
        <w:rPr>
          <w:rFonts w:ascii="Times New Roman" w:hAnsi="Times New Roman"/>
          <w:bCs/>
          <w:szCs w:val="32"/>
        </w:rPr>
        <w:t xml:space="preserve">, </w:t>
      </w:r>
      <w:r w:rsidRPr="008912AC">
        <w:rPr>
          <w:rFonts w:ascii="Times New Roman" w:hAnsi="Times New Roman" w:hint="eastAsia"/>
          <w:bCs/>
          <w:szCs w:val="32"/>
        </w:rPr>
        <w:t>в</w:t>
      </w:r>
      <w:r w:rsidRPr="008912AC">
        <w:rPr>
          <w:rFonts w:ascii="Times New Roman" w:hAnsi="Times New Roman"/>
          <w:bCs/>
          <w:szCs w:val="32"/>
        </w:rPr>
        <w:t xml:space="preserve"> </w:t>
      </w:r>
      <w:r w:rsidRPr="008912AC">
        <w:rPr>
          <w:rFonts w:ascii="Times New Roman" w:hAnsi="Times New Roman" w:hint="eastAsia"/>
          <w:bCs/>
          <w:szCs w:val="32"/>
        </w:rPr>
        <w:t>том</w:t>
      </w:r>
      <w:r w:rsidRPr="008912AC">
        <w:rPr>
          <w:rFonts w:ascii="Times New Roman" w:hAnsi="Times New Roman"/>
          <w:bCs/>
          <w:szCs w:val="32"/>
        </w:rPr>
        <w:t xml:space="preserve"> </w:t>
      </w:r>
      <w:r w:rsidRPr="008912AC">
        <w:rPr>
          <w:rFonts w:ascii="Times New Roman" w:hAnsi="Times New Roman" w:hint="eastAsia"/>
          <w:bCs/>
          <w:szCs w:val="32"/>
        </w:rPr>
        <w:t>числе</w:t>
      </w:r>
      <w:r w:rsidRPr="008912AC">
        <w:rPr>
          <w:rFonts w:ascii="Times New Roman" w:hAnsi="Times New Roman"/>
          <w:bCs/>
          <w:szCs w:val="32"/>
        </w:rPr>
        <w:t xml:space="preserve"> </w:t>
      </w:r>
      <w:r w:rsidRPr="008912AC">
        <w:rPr>
          <w:rFonts w:ascii="Times New Roman" w:hAnsi="Times New Roman" w:hint="eastAsia"/>
          <w:bCs/>
          <w:szCs w:val="32"/>
        </w:rPr>
        <w:t>для</w:t>
      </w:r>
      <w:r w:rsidRPr="008912AC">
        <w:rPr>
          <w:rFonts w:ascii="Times New Roman" w:hAnsi="Times New Roman"/>
          <w:bCs/>
          <w:szCs w:val="32"/>
        </w:rPr>
        <w:t xml:space="preserve"> </w:t>
      </w:r>
      <w:r w:rsidRPr="008912AC">
        <w:rPr>
          <w:rFonts w:ascii="Times New Roman" w:hAnsi="Times New Roman" w:hint="eastAsia"/>
          <w:bCs/>
          <w:szCs w:val="32"/>
        </w:rPr>
        <w:t>детей</w:t>
      </w:r>
      <w:r w:rsidR="00A40C18" w:rsidRPr="008912AC">
        <w:rPr>
          <w:rFonts w:ascii="Times New Roman" w:hAnsi="Times New Roman"/>
          <w:bCs/>
          <w:szCs w:val="32"/>
        </w:rPr>
        <w:t>.</w:t>
      </w:r>
    </w:p>
    <w:p w14:paraId="004D8D83" w14:textId="77777777" w:rsidR="00A40C18" w:rsidRDefault="00A40C18" w:rsidP="00AF2805">
      <w:pPr>
        <w:shd w:val="clear" w:color="auto" w:fill="FFFFFF" w:themeFill="background1"/>
        <w:ind w:firstLine="709"/>
        <w:jc w:val="both"/>
        <w:rPr>
          <w:rFonts w:ascii="Times New Roman" w:hAnsi="Times New Roman"/>
          <w:bCs/>
        </w:rPr>
      </w:pPr>
      <w:r w:rsidRPr="00A40C18">
        <w:rPr>
          <w:rFonts w:ascii="Times New Roman" w:hAnsi="Times New Roman"/>
        </w:rPr>
        <w:t>Региональный проект 5.J1 «Развитие туристической инфраструктуры» направлен на достижение следующих показателей</w:t>
      </w:r>
      <w:r>
        <w:rPr>
          <w:rFonts w:ascii="Times New Roman" w:hAnsi="Times New Roman"/>
          <w:bCs/>
        </w:rPr>
        <w:t>:</w:t>
      </w:r>
    </w:p>
    <w:p w14:paraId="759C81ED" w14:textId="5188777B" w:rsidR="00A40C18" w:rsidRPr="00A40C18" w:rsidRDefault="00A40C18" w:rsidP="00A40C18">
      <w:pPr>
        <w:shd w:val="clear" w:color="auto" w:fill="FFFFFF" w:themeFill="background1"/>
        <w:ind w:firstLine="709"/>
        <w:jc w:val="both"/>
        <w:rPr>
          <w:rFonts w:ascii="Times New Roman" w:hAnsi="Times New Roman"/>
          <w:bCs/>
        </w:rPr>
      </w:pPr>
      <w:r w:rsidRPr="00A40C18">
        <w:rPr>
          <w:rFonts w:ascii="Times New Roman" w:hAnsi="Times New Roman" w:hint="eastAsia"/>
          <w:bCs/>
        </w:rPr>
        <w:t>количество</w:t>
      </w:r>
      <w:r w:rsidRPr="00A40C18">
        <w:rPr>
          <w:rFonts w:ascii="Times New Roman" w:hAnsi="Times New Roman"/>
          <w:bCs/>
        </w:rPr>
        <w:t xml:space="preserve"> </w:t>
      </w:r>
      <w:r w:rsidRPr="00A40C18">
        <w:rPr>
          <w:rFonts w:ascii="Times New Roman" w:hAnsi="Times New Roman" w:hint="eastAsia"/>
          <w:bCs/>
        </w:rPr>
        <w:t>общественных</w:t>
      </w:r>
      <w:r w:rsidRPr="00A40C18">
        <w:rPr>
          <w:rFonts w:ascii="Times New Roman" w:hAnsi="Times New Roman"/>
          <w:bCs/>
        </w:rPr>
        <w:t xml:space="preserve"> </w:t>
      </w:r>
      <w:r w:rsidRPr="00A40C18">
        <w:rPr>
          <w:rFonts w:ascii="Times New Roman" w:hAnsi="Times New Roman" w:hint="eastAsia"/>
          <w:bCs/>
        </w:rPr>
        <w:t>инициатив</w:t>
      </w:r>
      <w:r w:rsidRPr="00A40C18">
        <w:rPr>
          <w:rFonts w:ascii="Times New Roman" w:hAnsi="Times New Roman"/>
          <w:bCs/>
        </w:rPr>
        <w:t xml:space="preserve">, </w:t>
      </w:r>
      <w:r w:rsidRPr="00A40C18">
        <w:rPr>
          <w:rFonts w:ascii="Times New Roman" w:hAnsi="Times New Roman" w:hint="eastAsia"/>
          <w:bCs/>
        </w:rPr>
        <w:t>направленных</w:t>
      </w:r>
      <w:r w:rsidRPr="00A40C18">
        <w:rPr>
          <w:rFonts w:ascii="Times New Roman" w:hAnsi="Times New Roman"/>
          <w:bCs/>
        </w:rPr>
        <w:t xml:space="preserve"> </w:t>
      </w:r>
      <w:r w:rsidRPr="00A40C18">
        <w:rPr>
          <w:rFonts w:ascii="Times New Roman" w:hAnsi="Times New Roman" w:hint="eastAsia"/>
          <w:bCs/>
        </w:rPr>
        <w:t>на</w:t>
      </w:r>
      <w:r w:rsidRPr="00A40C18">
        <w:rPr>
          <w:rFonts w:ascii="Times New Roman" w:hAnsi="Times New Roman"/>
          <w:bCs/>
        </w:rPr>
        <w:t xml:space="preserve"> </w:t>
      </w:r>
      <w:r w:rsidRPr="00A40C18">
        <w:rPr>
          <w:rFonts w:ascii="Times New Roman" w:hAnsi="Times New Roman" w:hint="eastAsia"/>
          <w:bCs/>
        </w:rPr>
        <w:t>развитие</w:t>
      </w:r>
      <w:r w:rsidRPr="00A40C18">
        <w:rPr>
          <w:rFonts w:ascii="Times New Roman" w:hAnsi="Times New Roman"/>
          <w:bCs/>
        </w:rPr>
        <w:t xml:space="preserve"> </w:t>
      </w:r>
      <w:r w:rsidRPr="00A40C18">
        <w:rPr>
          <w:rFonts w:ascii="Times New Roman" w:hAnsi="Times New Roman" w:hint="eastAsia"/>
          <w:bCs/>
        </w:rPr>
        <w:t>туристической</w:t>
      </w:r>
      <w:r w:rsidRPr="00A40C18">
        <w:rPr>
          <w:rFonts w:ascii="Times New Roman" w:hAnsi="Times New Roman"/>
          <w:bCs/>
        </w:rPr>
        <w:t xml:space="preserve"> </w:t>
      </w:r>
      <w:r w:rsidRPr="00A40C18">
        <w:rPr>
          <w:rFonts w:ascii="Times New Roman" w:hAnsi="Times New Roman" w:hint="eastAsia"/>
          <w:bCs/>
        </w:rPr>
        <w:t>инфраструктуры</w:t>
      </w:r>
      <w:r w:rsidRPr="00A40C18">
        <w:rPr>
          <w:rFonts w:ascii="Times New Roman" w:hAnsi="Times New Roman"/>
          <w:bCs/>
        </w:rPr>
        <w:t xml:space="preserve">, </w:t>
      </w:r>
      <w:r w:rsidRPr="00A40C18">
        <w:rPr>
          <w:rFonts w:ascii="Times New Roman" w:hAnsi="Times New Roman" w:hint="eastAsia"/>
          <w:bCs/>
        </w:rPr>
        <w:t>обеспеченных</w:t>
      </w:r>
      <w:r w:rsidRPr="00A40C18">
        <w:rPr>
          <w:rFonts w:ascii="Times New Roman" w:hAnsi="Times New Roman"/>
          <w:bCs/>
        </w:rPr>
        <w:t xml:space="preserve"> </w:t>
      </w:r>
      <w:r w:rsidRPr="00A40C18">
        <w:rPr>
          <w:rFonts w:ascii="Times New Roman" w:hAnsi="Times New Roman" w:hint="eastAsia"/>
          <w:bCs/>
        </w:rPr>
        <w:t>грантовой</w:t>
      </w:r>
      <w:r w:rsidRPr="00A40C18">
        <w:rPr>
          <w:rFonts w:ascii="Times New Roman" w:hAnsi="Times New Roman"/>
          <w:bCs/>
        </w:rPr>
        <w:t xml:space="preserve"> </w:t>
      </w:r>
      <w:r w:rsidRPr="00A40C18">
        <w:rPr>
          <w:rFonts w:ascii="Times New Roman" w:hAnsi="Times New Roman" w:hint="eastAsia"/>
          <w:bCs/>
        </w:rPr>
        <w:t>поддержкой</w:t>
      </w:r>
      <w:r w:rsidRPr="00A40C18">
        <w:rPr>
          <w:rFonts w:ascii="Times New Roman" w:hAnsi="Times New Roman"/>
          <w:bCs/>
        </w:rPr>
        <w:t>;</w:t>
      </w:r>
    </w:p>
    <w:p w14:paraId="66E92F20" w14:textId="274E1BEE" w:rsidR="00A40C18" w:rsidRPr="00A40C18" w:rsidRDefault="00A40C18" w:rsidP="00A40C18">
      <w:pPr>
        <w:shd w:val="clear" w:color="auto" w:fill="FFFFFF" w:themeFill="background1"/>
        <w:ind w:firstLine="709"/>
        <w:jc w:val="both"/>
        <w:rPr>
          <w:rFonts w:ascii="Times New Roman" w:hAnsi="Times New Roman"/>
          <w:bCs/>
        </w:rPr>
      </w:pPr>
      <w:r w:rsidRPr="00A40C18">
        <w:rPr>
          <w:rFonts w:ascii="Times New Roman" w:hAnsi="Times New Roman" w:hint="eastAsia"/>
          <w:bCs/>
        </w:rPr>
        <w:t>количество</w:t>
      </w:r>
      <w:r w:rsidRPr="00A40C18">
        <w:rPr>
          <w:rFonts w:ascii="Times New Roman" w:hAnsi="Times New Roman"/>
          <w:bCs/>
        </w:rPr>
        <w:t xml:space="preserve"> </w:t>
      </w:r>
      <w:r w:rsidRPr="00A40C18">
        <w:rPr>
          <w:rFonts w:ascii="Times New Roman" w:hAnsi="Times New Roman" w:hint="eastAsia"/>
          <w:bCs/>
        </w:rPr>
        <w:t>номеров</w:t>
      </w:r>
      <w:r w:rsidRPr="00A40C18">
        <w:rPr>
          <w:rFonts w:ascii="Times New Roman" w:hAnsi="Times New Roman"/>
          <w:bCs/>
        </w:rPr>
        <w:t xml:space="preserve"> </w:t>
      </w:r>
      <w:r w:rsidRPr="00A40C18">
        <w:rPr>
          <w:rFonts w:ascii="Times New Roman" w:hAnsi="Times New Roman" w:hint="eastAsia"/>
          <w:bCs/>
        </w:rPr>
        <w:t>в</w:t>
      </w:r>
      <w:r w:rsidRPr="00A40C18">
        <w:rPr>
          <w:rFonts w:ascii="Times New Roman" w:hAnsi="Times New Roman"/>
          <w:bCs/>
        </w:rPr>
        <w:t xml:space="preserve"> </w:t>
      </w:r>
      <w:r w:rsidRPr="00A40C18">
        <w:rPr>
          <w:rFonts w:ascii="Times New Roman" w:hAnsi="Times New Roman" w:hint="eastAsia"/>
          <w:bCs/>
        </w:rPr>
        <w:t>модульных</w:t>
      </w:r>
      <w:r w:rsidRPr="00A40C18">
        <w:rPr>
          <w:rFonts w:ascii="Times New Roman" w:hAnsi="Times New Roman"/>
          <w:bCs/>
        </w:rPr>
        <w:t xml:space="preserve"> </w:t>
      </w:r>
      <w:r w:rsidRPr="00A40C18">
        <w:rPr>
          <w:rFonts w:ascii="Times New Roman" w:hAnsi="Times New Roman" w:hint="eastAsia"/>
          <w:bCs/>
        </w:rPr>
        <w:t>некапитальных</w:t>
      </w:r>
      <w:r w:rsidRPr="00A40C18">
        <w:rPr>
          <w:rFonts w:ascii="Times New Roman" w:hAnsi="Times New Roman"/>
          <w:bCs/>
        </w:rPr>
        <w:t xml:space="preserve"> </w:t>
      </w:r>
      <w:r w:rsidRPr="00A40C18">
        <w:rPr>
          <w:rFonts w:ascii="Times New Roman" w:hAnsi="Times New Roman" w:hint="eastAsia"/>
          <w:bCs/>
        </w:rPr>
        <w:t>средствах</w:t>
      </w:r>
      <w:r w:rsidRPr="00A40C18">
        <w:rPr>
          <w:rFonts w:ascii="Times New Roman" w:hAnsi="Times New Roman"/>
          <w:bCs/>
        </w:rPr>
        <w:t xml:space="preserve"> </w:t>
      </w:r>
      <w:r w:rsidRPr="00A40C18">
        <w:rPr>
          <w:rFonts w:ascii="Times New Roman" w:hAnsi="Times New Roman" w:hint="eastAsia"/>
          <w:bCs/>
        </w:rPr>
        <w:t>размещения</w:t>
      </w:r>
      <w:r w:rsidRPr="00A40C18">
        <w:rPr>
          <w:rFonts w:ascii="Times New Roman" w:hAnsi="Times New Roman"/>
          <w:bCs/>
        </w:rPr>
        <w:t xml:space="preserve">, </w:t>
      </w:r>
      <w:r w:rsidRPr="00A40C18">
        <w:rPr>
          <w:rFonts w:ascii="Times New Roman" w:hAnsi="Times New Roman" w:hint="eastAsia"/>
          <w:bCs/>
        </w:rPr>
        <w:t>введенных</w:t>
      </w:r>
      <w:r w:rsidRPr="00A40C18">
        <w:rPr>
          <w:rFonts w:ascii="Times New Roman" w:hAnsi="Times New Roman"/>
          <w:bCs/>
        </w:rPr>
        <w:t xml:space="preserve"> </w:t>
      </w:r>
      <w:r w:rsidRPr="00A40C18">
        <w:rPr>
          <w:rFonts w:ascii="Times New Roman" w:hAnsi="Times New Roman" w:hint="eastAsia"/>
          <w:bCs/>
        </w:rPr>
        <w:t>в</w:t>
      </w:r>
      <w:r w:rsidRPr="00A40C18">
        <w:rPr>
          <w:rFonts w:ascii="Times New Roman" w:hAnsi="Times New Roman"/>
          <w:bCs/>
        </w:rPr>
        <w:t xml:space="preserve"> </w:t>
      </w:r>
      <w:r w:rsidRPr="00A40C18">
        <w:rPr>
          <w:rFonts w:ascii="Times New Roman" w:hAnsi="Times New Roman" w:hint="eastAsia"/>
          <w:bCs/>
        </w:rPr>
        <w:t>эксплуатацию</w:t>
      </w:r>
      <w:r w:rsidRPr="00A40C18">
        <w:rPr>
          <w:rFonts w:ascii="Times New Roman" w:hAnsi="Times New Roman"/>
          <w:bCs/>
        </w:rPr>
        <w:t xml:space="preserve">. </w:t>
      </w:r>
    </w:p>
    <w:p w14:paraId="000B425A" w14:textId="5CD80949" w:rsidR="00AF2805" w:rsidRPr="005139FD" w:rsidRDefault="00AF2805" w:rsidP="00AF2805">
      <w:pPr>
        <w:shd w:val="clear" w:color="auto" w:fill="FFFFFF" w:themeFill="background1"/>
        <w:ind w:firstLine="709"/>
        <w:jc w:val="both"/>
        <w:rPr>
          <w:rFonts w:ascii="Times New Roman" w:hAnsi="Times New Roman"/>
          <w:bCs/>
        </w:rPr>
      </w:pPr>
      <w:r w:rsidRPr="005139FD">
        <w:rPr>
          <w:rFonts w:ascii="Times New Roman" w:hAnsi="Times New Roman"/>
          <w:bCs/>
        </w:rPr>
        <w:lastRenderedPageBreak/>
        <w:t xml:space="preserve">Исполнитель мероприятия: </w:t>
      </w:r>
      <w:r w:rsidRPr="005139FD">
        <w:rPr>
          <w:rFonts w:ascii="Times New Roman" w:hAnsi="Times New Roman"/>
          <w:szCs w:val="28"/>
        </w:rPr>
        <w:t>Министерство приоритетных проектов развития территорий и туризма Курской области</w:t>
      </w:r>
      <w:r w:rsidRPr="005139FD">
        <w:rPr>
          <w:rFonts w:ascii="Times New Roman" w:hAnsi="Times New Roman"/>
        </w:rPr>
        <w:t>.</w:t>
      </w:r>
    </w:p>
    <w:p w14:paraId="4AFD34E3" w14:textId="77777777" w:rsidR="00AF2805" w:rsidRPr="005139FD" w:rsidRDefault="00AF2805" w:rsidP="00AF2805">
      <w:pPr>
        <w:shd w:val="clear" w:color="auto" w:fill="FFFFFF"/>
        <w:ind w:firstLine="709"/>
        <w:jc w:val="both"/>
        <w:rPr>
          <w:rFonts w:ascii="Times New Roman" w:hAnsi="Times New Roman"/>
          <w:bCs/>
        </w:rPr>
      </w:pPr>
      <w:r w:rsidRPr="005139FD">
        <w:rPr>
          <w:rFonts w:ascii="Times New Roman" w:hAnsi="Times New Roman"/>
          <w:bCs/>
        </w:rPr>
        <w:t xml:space="preserve">Срок реализации мероприятия </w:t>
      </w:r>
      <w:r w:rsidRPr="005139FD">
        <w:rPr>
          <w:rFonts w:ascii="Times New Roman" w:hAnsi="Times New Roman"/>
          <w:bCs/>
          <w:szCs w:val="28"/>
        </w:rPr>
        <w:t>2023-2025</w:t>
      </w:r>
      <w:r w:rsidRPr="005139FD">
        <w:rPr>
          <w:rFonts w:ascii="Times New Roman" w:hAnsi="Times New Roman"/>
          <w:bCs/>
        </w:rPr>
        <w:t xml:space="preserve"> годы.</w:t>
      </w:r>
    </w:p>
    <w:p w14:paraId="6EE2B929" w14:textId="77777777" w:rsidR="00CE33C3" w:rsidRDefault="00CE33C3" w:rsidP="00CE33C3">
      <w:pPr>
        <w:shd w:val="clear" w:color="auto" w:fill="FFFFFF"/>
        <w:ind w:firstLine="709"/>
        <w:jc w:val="both"/>
        <w:rPr>
          <w:rFonts w:ascii="Times New Roman" w:hAnsi="Times New Roman"/>
          <w:strike/>
        </w:rPr>
      </w:pPr>
    </w:p>
    <w:p w14:paraId="0AE6596D" w14:textId="77777777" w:rsidR="005139FD" w:rsidRPr="007B4361" w:rsidRDefault="005139FD" w:rsidP="00CE33C3">
      <w:pPr>
        <w:shd w:val="clear" w:color="auto" w:fill="FFFFFF"/>
        <w:ind w:firstLine="709"/>
        <w:jc w:val="both"/>
        <w:rPr>
          <w:rFonts w:ascii="Times New Roman" w:hAnsi="Times New Roman"/>
          <w:strike/>
        </w:rPr>
      </w:pPr>
    </w:p>
    <w:p w14:paraId="42016411" w14:textId="77777777" w:rsidR="00CE33C3" w:rsidRDefault="00CE33C3" w:rsidP="00CE33C3">
      <w:pPr>
        <w:shd w:val="clear" w:color="auto" w:fill="FFFFFF" w:themeFill="background1"/>
        <w:ind w:firstLine="709"/>
        <w:jc w:val="center"/>
        <w:rPr>
          <w:rFonts w:ascii="Times New Roman" w:hAnsi="Times New Roman"/>
          <w:bCs/>
          <w:szCs w:val="28"/>
        </w:rPr>
      </w:pPr>
      <w:r>
        <w:rPr>
          <w:rFonts w:ascii="Times New Roman" w:hAnsi="Times New Roman"/>
          <w:bCs/>
          <w:szCs w:val="28"/>
        </w:rPr>
        <w:t>Региональный проект 5.</w:t>
      </w:r>
      <w:r>
        <w:rPr>
          <w:rFonts w:ascii="Times New Roman" w:hAnsi="Times New Roman"/>
          <w:bCs/>
          <w:szCs w:val="28"/>
          <w:lang w:val="en-US"/>
        </w:rPr>
        <w:t>J</w:t>
      </w:r>
      <w:r w:rsidRPr="00E45B97">
        <w:rPr>
          <w:rFonts w:ascii="Times New Roman" w:hAnsi="Times New Roman"/>
          <w:bCs/>
          <w:szCs w:val="28"/>
        </w:rPr>
        <w:t xml:space="preserve">2 </w:t>
      </w:r>
    </w:p>
    <w:p w14:paraId="4A68C63A" w14:textId="77777777" w:rsidR="00CE33C3" w:rsidRDefault="00CE33C3" w:rsidP="00CE33C3">
      <w:pPr>
        <w:shd w:val="clear" w:color="auto" w:fill="FFFFFF" w:themeFill="background1"/>
        <w:ind w:firstLine="709"/>
        <w:jc w:val="center"/>
        <w:rPr>
          <w:rFonts w:ascii="Times New Roman" w:hAnsi="Times New Roman"/>
          <w:bCs/>
          <w:szCs w:val="28"/>
        </w:rPr>
      </w:pPr>
      <w:r>
        <w:rPr>
          <w:rFonts w:ascii="Times New Roman" w:hAnsi="Times New Roman"/>
          <w:bCs/>
          <w:szCs w:val="28"/>
        </w:rPr>
        <w:t>«Повышение доступности туристических продуктов»</w:t>
      </w:r>
    </w:p>
    <w:p w14:paraId="3089880C" w14:textId="77777777" w:rsidR="00CE33C3" w:rsidRDefault="00CE33C3" w:rsidP="00CE33C3">
      <w:pPr>
        <w:shd w:val="clear" w:color="auto" w:fill="FFFFFF" w:themeFill="background1"/>
        <w:ind w:firstLine="709"/>
        <w:jc w:val="center"/>
        <w:rPr>
          <w:rFonts w:ascii="Times New Roman" w:hAnsi="Times New Roman"/>
          <w:bCs/>
          <w:szCs w:val="28"/>
        </w:rPr>
      </w:pPr>
    </w:p>
    <w:p w14:paraId="2734FA32" w14:textId="77777777" w:rsidR="00CE33C3" w:rsidRPr="00AD0C4E" w:rsidRDefault="00CE33C3" w:rsidP="00CE33C3">
      <w:pPr>
        <w:shd w:val="clear" w:color="auto" w:fill="FFFFFF" w:themeFill="background1"/>
        <w:ind w:firstLine="709"/>
        <w:jc w:val="both"/>
        <w:rPr>
          <w:rFonts w:ascii="Times New Roman" w:hAnsi="Times New Roman"/>
        </w:rPr>
      </w:pPr>
      <w:bookmarkStart w:id="93" w:name="_Hlk91259567"/>
      <w:r w:rsidRPr="00AD0C4E">
        <w:rPr>
          <w:rFonts w:ascii="Times New Roman" w:hAnsi="Times New Roman"/>
          <w:bCs/>
          <w:szCs w:val="32"/>
        </w:rPr>
        <w:t xml:space="preserve">В рамках </w:t>
      </w:r>
      <w:r>
        <w:rPr>
          <w:rFonts w:ascii="Times New Roman" w:hAnsi="Times New Roman"/>
          <w:bCs/>
          <w:szCs w:val="32"/>
        </w:rPr>
        <w:t>регионального проекта</w:t>
      </w:r>
      <w:r w:rsidRPr="00AD0C4E">
        <w:rPr>
          <w:rFonts w:ascii="Times New Roman" w:hAnsi="Times New Roman"/>
          <w:bCs/>
          <w:szCs w:val="32"/>
        </w:rPr>
        <w:t xml:space="preserve"> будут осуществляться следующ</w:t>
      </w:r>
      <w:r>
        <w:rPr>
          <w:rFonts w:ascii="Times New Roman" w:hAnsi="Times New Roman"/>
          <w:bCs/>
          <w:szCs w:val="32"/>
        </w:rPr>
        <w:t>и</w:t>
      </w:r>
      <w:r w:rsidRPr="00AD0C4E">
        <w:rPr>
          <w:rFonts w:ascii="Times New Roman" w:hAnsi="Times New Roman"/>
          <w:bCs/>
          <w:szCs w:val="32"/>
        </w:rPr>
        <w:t>е мероприяти</w:t>
      </w:r>
      <w:r>
        <w:rPr>
          <w:rFonts w:ascii="Times New Roman" w:hAnsi="Times New Roman"/>
          <w:bCs/>
          <w:szCs w:val="32"/>
        </w:rPr>
        <w:t>я</w:t>
      </w:r>
      <w:r w:rsidRPr="00AD0C4E">
        <w:rPr>
          <w:rFonts w:ascii="Times New Roman" w:hAnsi="Times New Roman"/>
          <w:bCs/>
          <w:szCs w:val="32"/>
        </w:rPr>
        <w:t>:</w:t>
      </w:r>
    </w:p>
    <w:p w14:paraId="366F0EBB" w14:textId="77777777" w:rsidR="00CE33C3" w:rsidRPr="007B4361" w:rsidRDefault="00CE33C3" w:rsidP="00CE33C3">
      <w:pPr>
        <w:shd w:val="clear" w:color="auto" w:fill="FFFFFF" w:themeFill="background1"/>
        <w:ind w:firstLine="709"/>
        <w:jc w:val="both"/>
        <w:rPr>
          <w:rFonts w:ascii="Times New Roman" w:hAnsi="Times New Roman"/>
          <w:bCs/>
          <w:szCs w:val="28"/>
        </w:rPr>
      </w:pPr>
      <w:r w:rsidRPr="007B4361">
        <w:rPr>
          <w:rFonts w:ascii="Times New Roman" w:hAnsi="Times New Roman"/>
          <w:bCs/>
          <w:szCs w:val="28"/>
        </w:rPr>
        <w:t>создание условий в Курской области для обеспечения отдельных категорий граждан возможностью путешествовать с целью развития туристского потенциала Российской Федерации;</w:t>
      </w:r>
    </w:p>
    <w:p w14:paraId="5D94E91C" w14:textId="77777777" w:rsidR="00CE33C3" w:rsidRPr="007B4361" w:rsidRDefault="00CE33C3" w:rsidP="00CE33C3">
      <w:pPr>
        <w:shd w:val="clear" w:color="auto" w:fill="FFFFFF" w:themeFill="background1"/>
        <w:ind w:firstLine="709"/>
        <w:jc w:val="both"/>
        <w:rPr>
          <w:rFonts w:ascii="Times New Roman" w:hAnsi="Times New Roman"/>
          <w:bCs/>
          <w:szCs w:val="28"/>
        </w:rPr>
      </w:pPr>
      <w:r w:rsidRPr="007B4361">
        <w:rPr>
          <w:rFonts w:ascii="Times New Roman" w:hAnsi="Times New Roman" w:hint="eastAsia"/>
          <w:bCs/>
          <w:szCs w:val="28"/>
        </w:rPr>
        <w:t>предоставление</w:t>
      </w:r>
      <w:r w:rsidRPr="007B4361">
        <w:rPr>
          <w:rFonts w:ascii="Times New Roman" w:hAnsi="Times New Roman"/>
          <w:bCs/>
          <w:szCs w:val="28"/>
        </w:rPr>
        <w:t xml:space="preserve"> </w:t>
      </w:r>
      <w:r w:rsidRPr="007B4361">
        <w:rPr>
          <w:rFonts w:ascii="Times New Roman" w:hAnsi="Times New Roman" w:hint="eastAsia"/>
          <w:bCs/>
          <w:szCs w:val="28"/>
        </w:rPr>
        <w:t>туристского</w:t>
      </w:r>
      <w:r w:rsidRPr="007B4361">
        <w:rPr>
          <w:rFonts w:ascii="Times New Roman" w:hAnsi="Times New Roman"/>
          <w:bCs/>
          <w:szCs w:val="28"/>
        </w:rPr>
        <w:t xml:space="preserve"> </w:t>
      </w:r>
      <w:r w:rsidRPr="007B4361">
        <w:rPr>
          <w:rFonts w:ascii="Times New Roman" w:hAnsi="Times New Roman" w:hint="eastAsia"/>
          <w:bCs/>
          <w:szCs w:val="28"/>
        </w:rPr>
        <w:t>продукта</w:t>
      </w:r>
      <w:r w:rsidRPr="007B4361">
        <w:rPr>
          <w:rFonts w:ascii="Times New Roman" w:hAnsi="Times New Roman"/>
          <w:bCs/>
          <w:szCs w:val="28"/>
        </w:rPr>
        <w:t xml:space="preserve"> гражданам Курской области </w:t>
      </w:r>
      <w:r w:rsidRPr="007B4361">
        <w:rPr>
          <w:rFonts w:ascii="Times New Roman" w:hAnsi="Times New Roman" w:hint="eastAsia"/>
          <w:bCs/>
          <w:szCs w:val="28"/>
        </w:rPr>
        <w:t>продолжительностью</w:t>
      </w:r>
      <w:r w:rsidRPr="007B4361">
        <w:rPr>
          <w:rFonts w:ascii="Times New Roman" w:hAnsi="Times New Roman"/>
          <w:bCs/>
          <w:szCs w:val="28"/>
        </w:rPr>
        <w:t xml:space="preserve"> </w:t>
      </w:r>
      <w:r w:rsidRPr="007B4361">
        <w:rPr>
          <w:rFonts w:ascii="Times New Roman" w:hAnsi="Times New Roman" w:hint="eastAsia"/>
          <w:bCs/>
          <w:szCs w:val="28"/>
        </w:rPr>
        <w:t>путешествия</w:t>
      </w:r>
      <w:r w:rsidRPr="007B4361">
        <w:rPr>
          <w:rFonts w:ascii="Times New Roman" w:hAnsi="Times New Roman"/>
          <w:bCs/>
          <w:szCs w:val="28"/>
        </w:rPr>
        <w:t xml:space="preserve"> </w:t>
      </w:r>
      <w:r w:rsidRPr="007B4361">
        <w:rPr>
          <w:rFonts w:ascii="Times New Roman" w:hAnsi="Times New Roman" w:hint="eastAsia"/>
          <w:bCs/>
          <w:szCs w:val="28"/>
        </w:rPr>
        <w:t>не</w:t>
      </w:r>
      <w:r w:rsidRPr="007B4361">
        <w:rPr>
          <w:rFonts w:ascii="Times New Roman" w:hAnsi="Times New Roman"/>
          <w:bCs/>
          <w:szCs w:val="28"/>
        </w:rPr>
        <w:t xml:space="preserve"> </w:t>
      </w:r>
      <w:r w:rsidRPr="007B4361">
        <w:rPr>
          <w:rFonts w:ascii="Times New Roman" w:hAnsi="Times New Roman" w:hint="eastAsia"/>
          <w:bCs/>
          <w:szCs w:val="28"/>
        </w:rPr>
        <w:t>менее</w:t>
      </w:r>
      <w:r w:rsidRPr="007B4361">
        <w:rPr>
          <w:rFonts w:ascii="Times New Roman" w:hAnsi="Times New Roman"/>
          <w:bCs/>
          <w:szCs w:val="28"/>
        </w:rPr>
        <w:t xml:space="preserve"> 24 </w:t>
      </w:r>
      <w:r w:rsidRPr="007B4361">
        <w:rPr>
          <w:rFonts w:ascii="Times New Roman" w:hAnsi="Times New Roman" w:hint="eastAsia"/>
          <w:bCs/>
          <w:szCs w:val="28"/>
        </w:rPr>
        <w:t>часов</w:t>
      </w:r>
      <w:r w:rsidRPr="007B4361">
        <w:rPr>
          <w:rFonts w:ascii="Times New Roman" w:hAnsi="Times New Roman"/>
          <w:bCs/>
          <w:szCs w:val="28"/>
        </w:rPr>
        <w:t xml:space="preserve"> </w:t>
      </w:r>
      <w:r w:rsidRPr="007B4361">
        <w:rPr>
          <w:rFonts w:ascii="Times New Roman" w:hAnsi="Times New Roman" w:hint="eastAsia"/>
          <w:bCs/>
          <w:szCs w:val="28"/>
        </w:rPr>
        <w:t>подряд</w:t>
      </w:r>
      <w:r w:rsidRPr="007B4361">
        <w:rPr>
          <w:rFonts w:ascii="Times New Roman" w:hAnsi="Times New Roman"/>
          <w:bCs/>
          <w:szCs w:val="28"/>
        </w:rPr>
        <w:t>;</w:t>
      </w:r>
    </w:p>
    <w:p w14:paraId="34BFB475" w14:textId="77777777" w:rsidR="00CE33C3" w:rsidRPr="007B4361" w:rsidRDefault="00CE33C3" w:rsidP="00CE33C3">
      <w:pPr>
        <w:shd w:val="clear" w:color="auto" w:fill="FFFFFF" w:themeFill="background1"/>
        <w:ind w:firstLine="709"/>
        <w:jc w:val="both"/>
        <w:rPr>
          <w:rFonts w:ascii="Times New Roman" w:hAnsi="Times New Roman"/>
          <w:bCs/>
          <w:szCs w:val="32"/>
        </w:rPr>
      </w:pPr>
      <w:r w:rsidRPr="007B4361">
        <w:rPr>
          <w:rFonts w:ascii="Times New Roman" w:hAnsi="Times New Roman"/>
          <w:bCs/>
          <w:szCs w:val="32"/>
        </w:rPr>
        <w:t>оказание государственных (муниципальных) услуг в социальной сфере потребителям услуг в соответствии с социальными сертификатами.</w:t>
      </w:r>
    </w:p>
    <w:p w14:paraId="397ACBD0" w14:textId="77777777" w:rsidR="00CE33C3" w:rsidRPr="00AD0C4E" w:rsidRDefault="00CE33C3" w:rsidP="00CE33C3">
      <w:pPr>
        <w:shd w:val="clear" w:color="auto" w:fill="FFFFFF" w:themeFill="background1"/>
        <w:ind w:firstLine="709"/>
        <w:jc w:val="both"/>
        <w:rPr>
          <w:rFonts w:ascii="Times New Roman" w:hAnsi="Times New Roman"/>
        </w:rPr>
      </w:pPr>
      <w:r w:rsidRPr="00AD0C4E">
        <w:rPr>
          <w:rFonts w:ascii="Times New Roman" w:hAnsi="Times New Roman"/>
          <w:bCs/>
          <w:szCs w:val="32"/>
        </w:rPr>
        <w:t xml:space="preserve">Ожидаемые непосредственные результаты </w:t>
      </w:r>
      <w:r>
        <w:rPr>
          <w:rFonts w:ascii="Times New Roman" w:hAnsi="Times New Roman"/>
          <w:bCs/>
          <w:szCs w:val="32"/>
        </w:rPr>
        <w:t xml:space="preserve">его </w:t>
      </w:r>
      <w:r w:rsidRPr="00AD0C4E">
        <w:rPr>
          <w:rFonts w:ascii="Times New Roman" w:hAnsi="Times New Roman"/>
          <w:bCs/>
          <w:szCs w:val="32"/>
        </w:rPr>
        <w:t>реализации:</w:t>
      </w:r>
    </w:p>
    <w:p w14:paraId="36E9C633" w14:textId="77777777" w:rsidR="00CE33C3" w:rsidRPr="00AD0C4E" w:rsidRDefault="00CE33C3" w:rsidP="00CE33C3">
      <w:pPr>
        <w:shd w:val="clear" w:color="auto" w:fill="FFFFFF" w:themeFill="background1"/>
        <w:ind w:firstLine="709"/>
        <w:jc w:val="both"/>
        <w:rPr>
          <w:rFonts w:ascii="Times New Roman" w:hAnsi="Times New Roman"/>
          <w:bCs/>
          <w:szCs w:val="28"/>
        </w:rPr>
      </w:pPr>
      <w:r w:rsidRPr="00AD0C4E">
        <w:rPr>
          <w:rFonts w:ascii="Times New Roman" w:hAnsi="Times New Roman"/>
          <w:bCs/>
          <w:szCs w:val="28"/>
        </w:rPr>
        <w:t>увеличение количества жителей Курской области, путешествующих по территории Курской области и субъектов Российской Федерации с туристическими целями.</w:t>
      </w:r>
    </w:p>
    <w:bookmarkEnd w:id="93"/>
    <w:p w14:paraId="416571FC" w14:textId="77777777" w:rsidR="00CE33C3" w:rsidRPr="00563A0B" w:rsidRDefault="00CE33C3" w:rsidP="00CE33C3">
      <w:pPr>
        <w:shd w:val="clear" w:color="auto" w:fill="FFFFFF" w:themeFill="background1"/>
        <w:ind w:firstLine="709"/>
        <w:jc w:val="both"/>
        <w:rPr>
          <w:rFonts w:ascii="Times New Roman" w:hAnsi="Times New Roman"/>
          <w:color w:val="000000" w:themeColor="text1"/>
        </w:rPr>
      </w:pPr>
      <w:r w:rsidRPr="00AD0C4E">
        <w:fldChar w:fldCharType="begin"/>
      </w:r>
      <w:r w:rsidRPr="00AD0C4E">
        <w:instrText xml:space="preserve"> HYPERLINK \l "sub_17032" </w:instrText>
      </w:r>
      <w:r w:rsidRPr="00AD0C4E">
        <w:fldChar w:fldCharType="separate"/>
      </w:r>
      <w:r w:rsidRPr="00E45B97">
        <w:rPr>
          <w:rFonts w:ascii="Times New Roman" w:hAnsi="Times New Roman"/>
          <w:bCs/>
          <w:szCs w:val="28"/>
        </w:rPr>
        <w:t xml:space="preserve"> </w:t>
      </w:r>
      <w:r>
        <w:rPr>
          <w:rFonts w:ascii="Times New Roman" w:hAnsi="Times New Roman"/>
          <w:bCs/>
          <w:szCs w:val="28"/>
        </w:rPr>
        <w:t>Региональный проект</w:t>
      </w:r>
      <w:r w:rsidRPr="00AD0C4E">
        <w:rPr>
          <w:rFonts w:ascii="Times New Roman" w:hAnsi="Times New Roman"/>
        </w:rPr>
        <w:t xml:space="preserve"> 5.</w:t>
      </w:r>
      <w:r>
        <w:rPr>
          <w:rFonts w:ascii="Times New Roman" w:hAnsi="Times New Roman"/>
          <w:lang w:val="en-US"/>
        </w:rPr>
        <w:t>J</w:t>
      </w:r>
      <w:r w:rsidRPr="00E45B97">
        <w:rPr>
          <w:rFonts w:ascii="Times New Roman" w:hAnsi="Times New Roman"/>
        </w:rPr>
        <w:t>2</w:t>
      </w:r>
      <w:r w:rsidRPr="00AD0C4E">
        <w:rPr>
          <w:rFonts w:ascii="Times New Roman" w:hAnsi="Times New Roman"/>
        </w:rPr>
        <w:fldChar w:fldCharType="end"/>
      </w:r>
      <w:r w:rsidRPr="00AD0C4E">
        <w:rPr>
          <w:rFonts w:ascii="Times New Roman" w:hAnsi="Times New Roman"/>
        </w:rPr>
        <w:t xml:space="preserve"> </w:t>
      </w:r>
      <w:r>
        <w:rPr>
          <w:rFonts w:ascii="Times New Roman" w:hAnsi="Times New Roman"/>
          <w:bCs/>
          <w:szCs w:val="28"/>
        </w:rPr>
        <w:t xml:space="preserve">«Повышение доступности туристических продуктов» </w:t>
      </w:r>
      <w:r w:rsidRPr="00AD0C4E">
        <w:rPr>
          <w:rFonts w:ascii="Times New Roman" w:hAnsi="Times New Roman"/>
        </w:rPr>
        <w:t>направлен на д</w:t>
      </w:r>
      <w:r>
        <w:rPr>
          <w:rFonts w:ascii="Times New Roman" w:hAnsi="Times New Roman"/>
        </w:rPr>
        <w:t xml:space="preserve">остижение следующего показателя - </w:t>
      </w:r>
      <w:r w:rsidRPr="00563A0B">
        <w:rPr>
          <w:rFonts w:ascii="Times New Roman" w:hAnsi="Times New Roman" w:hint="eastAsia"/>
          <w:color w:val="000000" w:themeColor="text1"/>
        </w:rPr>
        <w:t>число</w:t>
      </w:r>
      <w:r w:rsidRPr="00563A0B">
        <w:rPr>
          <w:rFonts w:ascii="Times New Roman" w:hAnsi="Times New Roman"/>
          <w:color w:val="000000" w:themeColor="text1"/>
        </w:rPr>
        <w:t xml:space="preserve"> </w:t>
      </w:r>
      <w:r w:rsidRPr="00563A0B">
        <w:rPr>
          <w:rFonts w:ascii="Times New Roman" w:hAnsi="Times New Roman" w:hint="eastAsia"/>
          <w:color w:val="000000" w:themeColor="text1"/>
        </w:rPr>
        <w:t>потребителей</w:t>
      </w:r>
      <w:r w:rsidRPr="00563A0B">
        <w:rPr>
          <w:rFonts w:ascii="Times New Roman" w:hAnsi="Times New Roman"/>
          <w:color w:val="000000" w:themeColor="text1"/>
        </w:rPr>
        <w:t xml:space="preserve"> </w:t>
      </w:r>
      <w:r w:rsidRPr="00563A0B">
        <w:rPr>
          <w:rFonts w:ascii="Times New Roman" w:hAnsi="Times New Roman" w:hint="eastAsia"/>
          <w:color w:val="000000" w:themeColor="text1"/>
        </w:rPr>
        <w:t>туристского</w:t>
      </w:r>
      <w:r w:rsidRPr="00563A0B">
        <w:rPr>
          <w:rFonts w:ascii="Times New Roman" w:hAnsi="Times New Roman"/>
          <w:color w:val="000000" w:themeColor="text1"/>
        </w:rPr>
        <w:t xml:space="preserve"> </w:t>
      </w:r>
      <w:r w:rsidRPr="00563A0B">
        <w:rPr>
          <w:rFonts w:ascii="Times New Roman" w:hAnsi="Times New Roman" w:hint="eastAsia"/>
          <w:color w:val="000000" w:themeColor="text1"/>
        </w:rPr>
        <w:t>продукта</w:t>
      </w:r>
      <w:r>
        <w:rPr>
          <w:rFonts w:ascii="Times New Roman" w:hAnsi="Times New Roman"/>
          <w:color w:val="000000" w:themeColor="text1"/>
        </w:rPr>
        <w:t>.</w:t>
      </w:r>
    </w:p>
    <w:p w14:paraId="6BD2BA1E" w14:textId="77777777" w:rsidR="00CE33C3" w:rsidRPr="00AD0C4E" w:rsidRDefault="00CE33C3" w:rsidP="00CE33C3">
      <w:pPr>
        <w:shd w:val="clear" w:color="auto" w:fill="FFFFFF" w:themeFill="background1"/>
        <w:ind w:firstLine="709"/>
        <w:jc w:val="both"/>
        <w:rPr>
          <w:rFonts w:ascii="Times New Roman" w:hAnsi="Times New Roman"/>
          <w:bCs/>
        </w:rPr>
      </w:pPr>
      <w:r w:rsidRPr="00AD0C4E">
        <w:rPr>
          <w:rFonts w:ascii="Times New Roman" w:hAnsi="Times New Roman" w:hint="eastAsia"/>
          <w:bCs/>
        </w:rPr>
        <w:t>Исполнител</w:t>
      </w:r>
      <w:r w:rsidRPr="00AD0C4E">
        <w:rPr>
          <w:rFonts w:ascii="Times New Roman" w:hAnsi="Times New Roman"/>
          <w:bCs/>
        </w:rPr>
        <w:t xml:space="preserve">ь </w:t>
      </w:r>
      <w:r w:rsidRPr="00AD0C4E">
        <w:rPr>
          <w:rFonts w:ascii="Times New Roman" w:hAnsi="Times New Roman" w:hint="eastAsia"/>
          <w:bCs/>
        </w:rPr>
        <w:t>мероприятия</w:t>
      </w:r>
      <w:r w:rsidRPr="00AD0C4E">
        <w:rPr>
          <w:rFonts w:ascii="Times New Roman" w:hAnsi="Times New Roman"/>
          <w:bCs/>
        </w:rPr>
        <w:t xml:space="preserve">: </w:t>
      </w:r>
      <w:r w:rsidR="00AF2805" w:rsidRPr="005139FD">
        <w:rPr>
          <w:rFonts w:ascii="Times New Roman" w:hAnsi="Times New Roman" w:hint="eastAsia"/>
          <w:szCs w:val="28"/>
        </w:rPr>
        <w:t>Минист</w:t>
      </w:r>
      <w:r w:rsidR="00AF2805" w:rsidRPr="005139FD">
        <w:rPr>
          <w:rFonts w:ascii="Times New Roman" w:hAnsi="Times New Roman"/>
          <w:szCs w:val="28"/>
        </w:rPr>
        <w:t>е</w:t>
      </w:r>
      <w:r w:rsidR="00AF2805" w:rsidRPr="005139FD">
        <w:rPr>
          <w:rFonts w:ascii="Times New Roman" w:hAnsi="Times New Roman" w:hint="eastAsia"/>
          <w:szCs w:val="28"/>
        </w:rPr>
        <w:t>р</w:t>
      </w:r>
      <w:r w:rsidR="00AF2805" w:rsidRPr="005139FD">
        <w:rPr>
          <w:rFonts w:ascii="Times New Roman" w:hAnsi="Times New Roman"/>
          <w:szCs w:val="28"/>
        </w:rPr>
        <w:t xml:space="preserve">ство </w:t>
      </w:r>
      <w:r w:rsidR="00AF2805" w:rsidRPr="005139FD">
        <w:rPr>
          <w:rFonts w:ascii="Times New Roman" w:hAnsi="Times New Roman" w:hint="eastAsia"/>
          <w:szCs w:val="28"/>
        </w:rPr>
        <w:t>приоритетных</w:t>
      </w:r>
      <w:r w:rsidR="00AF2805" w:rsidRPr="005139FD">
        <w:rPr>
          <w:rFonts w:ascii="Times New Roman" w:hAnsi="Times New Roman"/>
          <w:szCs w:val="28"/>
        </w:rPr>
        <w:t xml:space="preserve"> </w:t>
      </w:r>
      <w:r w:rsidR="00AF2805" w:rsidRPr="005139FD">
        <w:rPr>
          <w:rFonts w:ascii="Times New Roman" w:hAnsi="Times New Roman" w:hint="eastAsia"/>
          <w:szCs w:val="28"/>
        </w:rPr>
        <w:t>проектов</w:t>
      </w:r>
      <w:r w:rsidR="00AF2805" w:rsidRPr="005139FD">
        <w:rPr>
          <w:rFonts w:ascii="Times New Roman" w:hAnsi="Times New Roman"/>
          <w:szCs w:val="28"/>
        </w:rPr>
        <w:t xml:space="preserve"> </w:t>
      </w:r>
      <w:r w:rsidR="00AF2805" w:rsidRPr="005139FD">
        <w:rPr>
          <w:rFonts w:ascii="Times New Roman" w:hAnsi="Times New Roman" w:hint="eastAsia"/>
          <w:szCs w:val="28"/>
        </w:rPr>
        <w:t>развития</w:t>
      </w:r>
      <w:r w:rsidR="00AF2805" w:rsidRPr="005139FD">
        <w:rPr>
          <w:rFonts w:ascii="Times New Roman" w:hAnsi="Times New Roman"/>
          <w:szCs w:val="28"/>
        </w:rPr>
        <w:t xml:space="preserve"> </w:t>
      </w:r>
      <w:r w:rsidR="00AF2805" w:rsidRPr="005139FD">
        <w:rPr>
          <w:rFonts w:ascii="Times New Roman" w:hAnsi="Times New Roman" w:hint="eastAsia"/>
          <w:szCs w:val="28"/>
        </w:rPr>
        <w:t>территорий</w:t>
      </w:r>
      <w:r w:rsidR="00AF2805" w:rsidRPr="005139FD">
        <w:rPr>
          <w:rFonts w:ascii="Times New Roman" w:hAnsi="Times New Roman"/>
          <w:szCs w:val="28"/>
        </w:rPr>
        <w:t xml:space="preserve"> </w:t>
      </w:r>
      <w:r w:rsidR="00AF2805" w:rsidRPr="005139FD">
        <w:rPr>
          <w:rFonts w:ascii="Times New Roman" w:hAnsi="Times New Roman" w:hint="eastAsia"/>
          <w:szCs w:val="28"/>
        </w:rPr>
        <w:t>и</w:t>
      </w:r>
      <w:r w:rsidR="00AF2805" w:rsidRPr="005139FD">
        <w:rPr>
          <w:rFonts w:ascii="Times New Roman" w:hAnsi="Times New Roman"/>
          <w:szCs w:val="28"/>
        </w:rPr>
        <w:t xml:space="preserve"> </w:t>
      </w:r>
      <w:r w:rsidR="00AF2805" w:rsidRPr="005139FD">
        <w:rPr>
          <w:rFonts w:ascii="Times New Roman" w:hAnsi="Times New Roman" w:hint="eastAsia"/>
          <w:szCs w:val="28"/>
        </w:rPr>
        <w:t>туризма</w:t>
      </w:r>
      <w:r w:rsidR="00AF2805" w:rsidRPr="005139FD">
        <w:rPr>
          <w:rFonts w:ascii="Times New Roman" w:hAnsi="Times New Roman"/>
          <w:szCs w:val="28"/>
        </w:rPr>
        <w:t xml:space="preserve"> </w:t>
      </w:r>
      <w:r w:rsidR="00AF2805" w:rsidRPr="005139FD">
        <w:rPr>
          <w:rFonts w:ascii="Times New Roman" w:hAnsi="Times New Roman" w:hint="eastAsia"/>
          <w:szCs w:val="28"/>
        </w:rPr>
        <w:t>Курской</w:t>
      </w:r>
      <w:r w:rsidR="00AF2805" w:rsidRPr="005139FD">
        <w:rPr>
          <w:rFonts w:ascii="Times New Roman" w:hAnsi="Times New Roman"/>
          <w:szCs w:val="28"/>
        </w:rPr>
        <w:t xml:space="preserve"> </w:t>
      </w:r>
      <w:r w:rsidR="00AF2805" w:rsidRPr="005139FD">
        <w:rPr>
          <w:rFonts w:ascii="Times New Roman" w:hAnsi="Times New Roman" w:hint="eastAsia"/>
          <w:szCs w:val="28"/>
        </w:rPr>
        <w:t>области</w:t>
      </w:r>
      <w:r w:rsidR="00AF2805" w:rsidRPr="005139FD">
        <w:rPr>
          <w:rFonts w:ascii="Times New Roman" w:hAnsi="Times New Roman"/>
          <w:bCs/>
        </w:rPr>
        <w:t xml:space="preserve">, </w:t>
      </w:r>
      <w:r w:rsidR="00B509A9" w:rsidRPr="005139FD">
        <w:rPr>
          <w:rFonts w:ascii="Times New Roman" w:hAnsi="Times New Roman" w:hint="eastAsia"/>
          <w:bCs/>
        </w:rPr>
        <w:t>Министерство культуры Курской области</w:t>
      </w:r>
      <w:r w:rsidRPr="005139FD">
        <w:rPr>
          <w:rFonts w:ascii="Times New Roman" w:hAnsi="Times New Roman"/>
          <w:bCs/>
        </w:rPr>
        <w:t>.</w:t>
      </w:r>
    </w:p>
    <w:p w14:paraId="0E3B0E7B" w14:textId="77777777" w:rsidR="00CE33C3" w:rsidRPr="00AD0C4E" w:rsidRDefault="00CE33C3" w:rsidP="00CE33C3">
      <w:pPr>
        <w:shd w:val="clear" w:color="auto" w:fill="FFFFFF" w:themeFill="background1"/>
        <w:ind w:firstLine="709"/>
        <w:jc w:val="both"/>
        <w:rPr>
          <w:rFonts w:ascii="Times New Roman" w:hAnsi="Times New Roman"/>
        </w:rPr>
      </w:pPr>
      <w:r w:rsidRPr="00AD0C4E">
        <w:rPr>
          <w:rFonts w:ascii="Times New Roman" w:hAnsi="Times New Roman" w:hint="eastAsia"/>
          <w:bCs/>
        </w:rPr>
        <w:t>Срок</w:t>
      </w:r>
      <w:r w:rsidRPr="00AD0C4E">
        <w:rPr>
          <w:rFonts w:ascii="Times New Roman" w:hAnsi="Times New Roman"/>
          <w:bCs/>
        </w:rPr>
        <w:t xml:space="preserve"> </w:t>
      </w:r>
      <w:r w:rsidRPr="00AD0C4E">
        <w:rPr>
          <w:rFonts w:ascii="Times New Roman" w:hAnsi="Times New Roman" w:hint="eastAsia"/>
          <w:bCs/>
        </w:rPr>
        <w:t>реализации</w:t>
      </w:r>
      <w:r w:rsidRPr="00AD0C4E">
        <w:rPr>
          <w:rFonts w:ascii="Times New Roman" w:hAnsi="Times New Roman"/>
          <w:bCs/>
        </w:rPr>
        <w:t xml:space="preserve"> </w:t>
      </w:r>
      <w:r w:rsidRPr="00AD0C4E">
        <w:rPr>
          <w:rFonts w:ascii="Times New Roman" w:hAnsi="Times New Roman" w:hint="eastAsia"/>
          <w:bCs/>
        </w:rPr>
        <w:t>мероприятия</w:t>
      </w:r>
      <w:r w:rsidRPr="00AD0C4E">
        <w:rPr>
          <w:rFonts w:ascii="Times New Roman" w:hAnsi="Times New Roman"/>
          <w:bCs/>
        </w:rPr>
        <w:t xml:space="preserve"> </w:t>
      </w:r>
      <w:r w:rsidRPr="00AD0C4E">
        <w:rPr>
          <w:rFonts w:ascii="Times New Roman" w:hAnsi="Times New Roman"/>
          <w:bCs/>
          <w:szCs w:val="28"/>
        </w:rPr>
        <w:t>2022-202</w:t>
      </w:r>
      <w:r w:rsidR="00F60635">
        <w:rPr>
          <w:rFonts w:ascii="Times New Roman" w:hAnsi="Times New Roman"/>
          <w:bCs/>
          <w:szCs w:val="28"/>
        </w:rPr>
        <w:t>5</w:t>
      </w:r>
      <w:r w:rsidRPr="00AD0C4E">
        <w:rPr>
          <w:rFonts w:ascii="Times New Roman" w:hAnsi="Times New Roman"/>
          <w:bCs/>
        </w:rPr>
        <w:t xml:space="preserve"> </w:t>
      </w:r>
      <w:r w:rsidRPr="00AD0C4E">
        <w:rPr>
          <w:rFonts w:ascii="Times New Roman" w:hAnsi="Times New Roman" w:hint="eastAsia"/>
          <w:bCs/>
        </w:rPr>
        <w:t>год</w:t>
      </w:r>
      <w:r w:rsidRPr="00AD0C4E">
        <w:rPr>
          <w:rFonts w:ascii="Times New Roman" w:hAnsi="Times New Roman"/>
          <w:bCs/>
        </w:rPr>
        <w:t>ы.</w:t>
      </w:r>
    </w:p>
    <w:bookmarkEnd w:id="92"/>
    <w:p w14:paraId="0AA748A6" w14:textId="77777777" w:rsidR="00CE33C3" w:rsidRPr="00AD0C4E" w:rsidRDefault="00CE33C3" w:rsidP="00CE33C3">
      <w:pPr>
        <w:pStyle w:val="ConsPlusNormal"/>
        <w:shd w:val="clear" w:color="auto" w:fill="FFFFFF" w:themeFill="background1"/>
        <w:ind w:firstLine="709"/>
        <w:jc w:val="both"/>
        <w:rPr>
          <w:rFonts w:ascii="Times New Roman" w:hAnsi="Times New Roman" w:cs="Times New Roman"/>
          <w:sz w:val="28"/>
          <w:szCs w:val="28"/>
        </w:rPr>
      </w:pPr>
    </w:p>
    <w:p w14:paraId="4E9AB21D"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4. Характеристика мер государственного регулирования подпрограммы 5</w:t>
      </w:r>
    </w:p>
    <w:p w14:paraId="1FAFEA03" w14:textId="77777777" w:rsidR="00CE33C3" w:rsidRPr="00AD0C4E" w:rsidRDefault="00CE33C3" w:rsidP="00CE33C3">
      <w:pPr>
        <w:pStyle w:val="ConsPlusNormal"/>
        <w:jc w:val="both"/>
        <w:rPr>
          <w:rFonts w:ascii="Times New Roman" w:hAnsi="Times New Roman" w:cs="Times New Roman"/>
          <w:sz w:val="28"/>
          <w:szCs w:val="28"/>
        </w:rPr>
      </w:pPr>
    </w:p>
    <w:p w14:paraId="3AB14903"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Меры государственного и правового регулирования в рамках подпрограммы 5 не предусмотрены.</w:t>
      </w:r>
    </w:p>
    <w:p w14:paraId="3E4ABC5A" w14:textId="77777777" w:rsidR="00CE33C3" w:rsidRPr="00AD0C4E" w:rsidRDefault="00CE33C3" w:rsidP="00CE33C3">
      <w:pPr>
        <w:pStyle w:val="ConsPlusNormal"/>
        <w:jc w:val="both"/>
        <w:rPr>
          <w:rFonts w:ascii="Times New Roman" w:hAnsi="Times New Roman" w:cs="Times New Roman"/>
          <w:sz w:val="28"/>
          <w:szCs w:val="28"/>
        </w:rPr>
      </w:pPr>
    </w:p>
    <w:p w14:paraId="54288E61"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5. Прогноз сводных показателей государственных заданий в рамках подпрограммы 5</w:t>
      </w:r>
    </w:p>
    <w:p w14:paraId="32EAF63B" w14:textId="77777777" w:rsidR="00CE33C3" w:rsidRPr="00AD0C4E" w:rsidRDefault="00CE33C3" w:rsidP="00CE33C3">
      <w:pPr>
        <w:pStyle w:val="ConsPlusNormal"/>
        <w:jc w:val="both"/>
        <w:rPr>
          <w:rFonts w:ascii="Times New Roman" w:hAnsi="Times New Roman" w:cs="Times New Roman"/>
          <w:sz w:val="28"/>
          <w:szCs w:val="28"/>
        </w:rPr>
      </w:pPr>
    </w:p>
    <w:p w14:paraId="7AF50AD9" w14:textId="77777777" w:rsidR="00CE33C3" w:rsidRPr="00AD0C4E" w:rsidRDefault="003B326D" w:rsidP="00CE33C3">
      <w:pPr>
        <w:pStyle w:val="ConsPlusNormal"/>
        <w:ind w:firstLine="709"/>
        <w:jc w:val="both"/>
        <w:rPr>
          <w:rFonts w:ascii="Times New Roman" w:hAnsi="Times New Roman" w:cs="Times New Roman"/>
          <w:sz w:val="28"/>
          <w:szCs w:val="28"/>
        </w:rPr>
      </w:pPr>
      <w:hyperlink w:anchor="P4643" w:history="1">
        <w:r w:rsidR="00CE33C3" w:rsidRPr="00AD0C4E">
          <w:rPr>
            <w:rFonts w:ascii="Times New Roman" w:hAnsi="Times New Roman" w:cs="Times New Roman"/>
            <w:sz w:val="28"/>
            <w:szCs w:val="28"/>
          </w:rPr>
          <w:t>Прогноз</w:t>
        </w:r>
      </w:hyperlink>
      <w:r w:rsidR="00CE33C3" w:rsidRPr="00AD0C4E">
        <w:rPr>
          <w:rFonts w:ascii="Times New Roman" w:hAnsi="Times New Roman" w:cs="Times New Roman"/>
          <w:sz w:val="28"/>
          <w:szCs w:val="28"/>
        </w:rPr>
        <w:t xml:space="preserve"> сводных показателей государственных заданий на оказание государственных услуг областными государственными учреждениями по программе представлен в приложении №</w:t>
      </w:r>
      <w:r w:rsidR="00CE33C3">
        <w:rPr>
          <w:rFonts w:ascii="Times New Roman" w:hAnsi="Times New Roman" w:cs="Times New Roman"/>
          <w:sz w:val="28"/>
          <w:szCs w:val="28"/>
        </w:rPr>
        <w:t xml:space="preserve"> </w:t>
      </w:r>
      <w:r w:rsidR="00CE33C3" w:rsidRPr="00AD0C4E">
        <w:rPr>
          <w:rFonts w:ascii="Times New Roman" w:hAnsi="Times New Roman" w:cs="Times New Roman"/>
          <w:sz w:val="28"/>
          <w:szCs w:val="28"/>
        </w:rPr>
        <w:t>4 к настоящей программе.</w:t>
      </w:r>
    </w:p>
    <w:p w14:paraId="25AE29BC" w14:textId="77777777" w:rsidR="00CE33C3" w:rsidRPr="00AD0C4E" w:rsidRDefault="00CE33C3" w:rsidP="00CE33C3">
      <w:pPr>
        <w:pStyle w:val="ConsPlusNormal"/>
        <w:jc w:val="both"/>
        <w:rPr>
          <w:rFonts w:ascii="Times New Roman" w:hAnsi="Times New Roman" w:cs="Times New Roman"/>
          <w:sz w:val="28"/>
          <w:szCs w:val="28"/>
        </w:rPr>
      </w:pPr>
    </w:p>
    <w:p w14:paraId="2583D15D"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 xml:space="preserve">6. Характеристика структурных элементов подпрограммы государственной программы, реализуемых муниципальными </w:t>
      </w:r>
      <w:r w:rsidRPr="00AD0C4E">
        <w:rPr>
          <w:rFonts w:ascii="Times New Roman" w:hAnsi="Times New Roman" w:cs="Times New Roman"/>
          <w:b w:val="0"/>
          <w:sz w:val="28"/>
          <w:szCs w:val="28"/>
        </w:rPr>
        <w:lastRenderedPageBreak/>
        <w:t>образованиями Курской области в рамках подпрограммы 5</w:t>
      </w:r>
    </w:p>
    <w:p w14:paraId="4D039BE0" w14:textId="77777777" w:rsidR="00CE33C3" w:rsidRPr="00AD0C4E" w:rsidRDefault="00CE33C3" w:rsidP="00CE33C3">
      <w:pPr>
        <w:pStyle w:val="ConsPlusNormal"/>
        <w:jc w:val="both"/>
        <w:rPr>
          <w:rFonts w:ascii="Times New Roman" w:hAnsi="Times New Roman" w:cs="Times New Roman"/>
          <w:sz w:val="28"/>
          <w:szCs w:val="28"/>
        </w:rPr>
      </w:pPr>
    </w:p>
    <w:p w14:paraId="1E7FB7F8"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Муниципальные образования в подпрограмме 5 участия не принимают.</w:t>
      </w:r>
    </w:p>
    <w:p w14:paraId="24C16589" w14:textId="77777777" w:rsidR="00CE33C3" w:rsidRPr="00AD0C4E" w:rsidRDefault="00CE33C3" w:rsidP="00CE33C3">
      <w:pPr>
        <w:pStyle w:val="ConsPlusNormal"/>
        <w:jc w:val="both"/>
        <w:rPr>
          <w:rFonts w:ascii="Times New Roman" w:hAnsi="Times New Roman" w:cs="Times New Roman"/>
          <w:sz w:val="28"/>
          <w:szCs w:val="28"/>
        </w:rPr>
      </w:pPr>
    </w:p>
    <w:p w14:paraId="2A60F457"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7. Информация об участии предприятий и организаций независимо от их организационно-правовой формы и форм собственности, а также государственных внебюджетных фондов в реализации подпрограммы 5</w:t>
      </w:r>
    </w:p>
    <w:p w14:paraId="648A7097" w14:textId="77777777" w:rsidR="00CE33C3" w:rsidRPr="00AD0C4E" w:rsidRDefault="00CE33C3" w:rsidP="00CE33C3">
      <w:pPr>
        <w:pStyle w:val="ConsPlusNormal"/>
        <w:jc w:val="both"/>
        <w:rPr>
          <w:rFonts w:ascii="Times New Roman" w:hAnsi="Times New Roman" w:cs="Times New Roman"/>
          <w:sz w:val="28"/>
          <w:szCs w:val="28"/>
        </w:rPr>
      </w:pPr>
    </w:p>
    <w:p w14:paraId="2E0E3988" w14:textId="77777777" w:rsidR="00CE33C3" w:rsidRPr="00AD0C4E" w:rsidRDefault="00CE33C3" w:rsidP="00CE33C3">
      <w:pPr>
        <w:pStyle w:val="ConsPlusNormal"/>
        <w:ind w:firstLine="709"/>
        <w:jc w:val="both"/>
        <w:rPr>
          <w:rFonts w:ascii="Times New Roman" w:hAnsi="Times New Roman" w:cs="Times New Roman"/>
          <w:sz w:val="28"/>
          <w:szCs w:val="28"/>
        </w:rPr>
      </w:pPr>
      <w:r w:rsidRPr="00AD0C4E">
        <w:rPr>
          <w:rFonts w:ascii="Times New Roman" w:hAnsi="Times New Roman" w:cs="Times New Roman"/>
          <w:sz w:val="28"/>
          <w:szCs w:val="28"/>
        </w:rPr>
        <w:t>Участие предприятий и организаций, а также государственных внебюджетных фондов в реализации подпрограммы 5 не предполагается.</w:t>
      </w:r>
    </w:p>
    <w:p w14:paraId="72C1E6BA" w14:textId="77777777" w:rsidR="00CE33C3" w:rsidRPr="00AD0C4E" w:rsidRDefault="00CE33C3" w:rsidP="00CE33C3">
      <w:pPr>
        <w:pStyle w:val="ConsPlusNormal"/>
        <w:jc w:val="both"/>
        <w:rPr>
          <w:rFonts w:ascii="Times New Roman" w:hAnsi="Times New Roman" w:cs="Times New Roman"/>
          <w:sz w:val="28"/>
          <w:szCs w:val="28"/>
        </w:rPr>
      </w:pPr>
    </w:p>
    <w:p w14:paraId="13BD62FC" w14:textId="77777777" w:rsidR="00CE33C3" w:rsidRPr="00AD0C4E" w:rsidRDefault="00CE33C3" w:rsidP="00CE33C3">
      <w:pPr>
        <w:pStyle w:val="ConsPlusTitle"/>
        <w:ind w:firstLine="540"/>
        <w:jc w:val="center"/>
        <w:outlineLvl w:val="3"/>
        <w:rPr>
          <w:rFonts w:ascii="Times New Roman" w:hAnsi="Times New Roman" w:cs="Times New Roman"/>
          <w:b w:val="0"/>
          <w:sz w:val="28"/>
          <w:szCs w:val="28"/>
        </w:rPr>
      </w:pPr>
      <w:r w:rsidRPr="00AD0C4E">
        <w:rPr>
          <w:rFonts w:ascii="Times New Roman" w:hAnsi="Times New Roman" w:cs="Times New Roman"/>
          <w:b w:val="0"/>
          <w:sz w:val="28"/>
          <w:szCs w:val="28"/>
        </w:rPr>
        <w:t>8. Обоснование объема финансовых ресурсов, необходимых для реализации подпрограммы 5</w:t>
      </w:r>
    </w:p>
    <w:p w14:paraId="638B294C" w14:textId="77777777" w:rsidR="00CE33C3" w:rsidRPr="00AD0C4E" w:rsidRDefault="00CE33C3" w:rsidP="00CE33C3">
      <w:pPr>
        <w:pStyle w:val="ConsPlusNormal"/>
        <w:ind w:firstLine="540"/>
        <w:jc w:val="both"/>
        <w:rPr>
          <w:rFonts w:ascii="Times New Roman" w:hAnsi="Times New Roman" w:cs="Times New Roman"/>
          <w:sz w:val="28"/>
          <w:szCs w:val="28"/>
        </w:rPr>
      </w:pPr>
    </w:p>
    <w:p w14:paraId="6CBC3AF3" w14:textId="24339662" w:rsidR="00A44438" w:rsidRPr="00930664" w:rsidRDefault="00A44438" w:rsidP="00A44438">
      <w:pPr>
        <w:shd w:val="clear" w:color="auto" w:fill="FFFFFF"/>
        <w:ind w:firstLine="709"/>
        <w:jc w:val="both"/>
        <w:rPr>
          <w:rFonts w:ascii="Times New Roman" w:hAnsi="Times New Roman"/>
        </w:rPr>
      </w:pPr>
      <w:r w:rsidRPr="00930664">
        <w:rPr>
          <w:rFonts w:ascii="Times New Roman" w:hAnsi="Times New Roman" w:hint="eastAsia"/>
        </w:rPr>
        <w:t>Общий</w:t>
      </w:r>
      <w:r w:rsidRPr="00930664">
        <w:rPr>
          <w:rFonts w:ascii="Times New Roman" w:hAnsi="Times New Roman"/>
        </w:rPr>
        <w:t xml:space="preserve"> </w:t>
      </w:r>
      <w:r w:rsidRPr="00930664">
        <w:rPr>
          <w:rFonts w:ascii="Times New Roman" w:hAnsi="Times New Roman" w:hint="eastAsia"/>
        </w:rPr>
        <w:t>объем</w:t>
      </w:r>
      <w:r w:rsidRPr="00930664">
        <w:rPr>
          <w:rFonts w:ascii="Times New Roman" w:hAnsi="Times New Roman"/>
        </w:rPr>
        <w:t xml:space="preserve"> бюджетных ассигнований на реализацию подпрограммы </w:t>
      </w:r>
      <w:r w:rsidRPr="00F3461C">
        <w:rPr>
          <w:rFonts w:ascii="Times New Roman" w:hAnsi="Times New Roman"/>
          <w:shd w:val="clear" w:color="auto" w:fill="FFFFFF"/>
        </w:rPr>
        <w:t xml:space="preserve">составляет </w:t>
      </w:r>
      <w:r w:rsidR="00194B98">
        <w:rPr>
          <w:rFonts w:ascii="Times New Roman" w:hAnsi="Times New Roman"/>
          <w:bCs/>
          <w:szCs w:val="28"/>
          <w:shd w:val="clear" w:color="auto" w:fill="FFFFFF" w:themeFill="background1"/>
        </w:rPr>
        <w:t>345 771,274</w:t>
      </w:r>
      <w:r w:rsidR="00194B98">
        <w:rPr>
          <w:rFonts w:ascii="Times New Roman" w:hAnsi="Times New Roman"/>
          <w:bCs/>
          <w:szCs w:val="28"/>
        </w:rPr>
        <w:t xml:space="preserve"> </w:t>
      </w:r>
      <w:r w:rsidRPr="00930664">
        <w:rPr>
          <w:rFonts w:ascii="Times New Roman" w:hAnsi="Times New Roman"/>
        </w:rPr>
        <w:t>тыс. рублей, в том числе:</w:t>
      </w:r>
    </w:p>
    <w:p w14:paraId="0C2E5D2A" w14:textId="69317932" w:rsidR="00A44438" w:rsidRPr="00930664" w:rsidRDefault="00A44438" w:rsidP="00A44438">
      <w:pPr>
        <w:shd w:val="clear" w:color="auto" w:fill="FFFFFF"/>
        <w:ind w:firstLine="709"/>
        <w:jc w:val="both"/>
        <w:rPr>
          <w:rFonts w:ascii="Times New Roman" w:hAnsi="Times New Roman"/>
        </w:rPr>
      </w:pPr>
      <w:r w:rsidRPr="00930664">
        <w:rPr>
          <w:rFonts w:ascii="Times New Roman" w:hAnsi="Times New Roman"/>
        </w:rPr>
        <w:t>объем ассигнований, источником которых является  областной бюджет</w:t>
      </w:r>
      <w:r w:rsidRPr="00F3461C">
        <w:rPr>
          <w:rFonts w:ascii="Times New Roman" w:hAnsi="Times New Roman"/>
          <w:shd w:val="clear" w:color="auto" w:fill="FFFFFF"/>
        </w:rPr>
        <w:t xml:space="preserve">,  составляет </w:t>
      </w:r>
      <w:r w:rsidR="00194B98">
        <w:rPr>
          <w:rFonts w:ascii="Times New Roman" w:hAnsi="Times New Roman"/>
        </w:rPr>
        <w:t>184 092,374</w:t>
      </w:r>
      <w:r w:rsidR="00194B98">
        <w:rPr>
          <w:rFonts w:ascii="Times New Roman" w:hAnsi="Times New Roman"/>
          <w:bCs/>
          <w:szCs w:val="28"/>
        </w:rPr>
        <w:t xml:space="preserve"> </w:t>
      </w:r>
      <w:r w:rsidRPr="00F3461C">
        <w:rPr>
          <w:rFonts w:ascii="Times New Roman" w:hAnsi="Times New Roman"/>
          <w:shd w:val="clear" w:color="auto" w:fill="FFFFFF"/>
        </w:rPr>
        <w:t>тыс</w:t>
      </w:r>
      <w:r w:rsidRPr="00930664">
        <w:rPr>
          <w:rFonts w:ascii="Times New Roman" w:hAnsi="Times New Roman"/>
        </w:rPr>
        <w:t>. рублей;</w:t>
      </w:r>
    </w:p>
    <w:p w14:paraId="69B8C27D" w14:textId="11F6AEAE" w:rsidR="00A44438" w:rsidRPr="00930664" w:rsidRDefault="00A44438" w:rsidP="00A44438">
      <w:pPr>
        <w:shd w:val="clear" w:color="auto" w:fill="FFFFFF"/>
        <w:ind w:firstLine="709"/>
        <w:jc w:val="both"/>
        <w:rPr>
          <w:rFonts w:ascii="Times New Roman" w:hAnsi="Times New Roman"/>
        </w:rPr>
      </w:pPr>
      <w:r w:rsidRPr="00930664">
        <w:rPr>
          <w:rFonts w:ascii="Times New Roman" w:hAnsi="Times New Roman"/>
        </w:rPr>
        <w:t xml:space="preserve">объем  ассигнований, источником финансового обеспечения которых является федеральный бюджет,  составляет </w:t>
      </w:r>
      <w:r w:rsidR="00194B98">
        <w:rPr>
          <w:rFonts w:ascii="Times New Roman" w:hAnsi="Times New Roman"/>
          <w:bCs/>
          <w:szCs w:val="28"/>
        </w:rPr>
        <w:t xml:space="preserve">161 678,900 </w:t>
      </w:r>
      <w:r w:rsidRPr="00930664">
        <w:rPr>
          <w:rFonts w:ascii="Times New Roman" w:hAnsi="Times New Roman"/>
        </w:rPr>
        <w:t>тыс. рублей.</w:t>
      </w:r>
    </w:p>
    <w:p w14:paraId="700A1205" w14:textId="77777777" w:rsidR="00A44438" w:rsidRPr="00930664" w:rsidRDefault="00A44438" w:rsidP="00A44438">
      <w:pPr>
        <w:shd w:val="clear" w:color="auto" w:fill="FFFFFF"/>
        <w:ind w:firstLine="709"/>
        <w:jc w:val="both"/>
        <w:rPr>
          <w:rFonts w:ascii="Times New Roman" w:hAnsi="Times New Roman"/>
        </w:rPr>
      </w:pPr>
      <w:r w:rsidRPr="00930664">
        <w:rPr>
          <w:rFonts w:ascii="Times New Roman" w:hAnsi="Times New Roman"/>
        </w:rPr>
        <w:t>Общий объем бюджетных ассигнований на реализацию подпрограммы по годам распределяется в следующих объемах:</w:t>
      </w:r>
    </w:p>
    <w:p w14:paraId="4D623723" w14:textId="77777777" w:rsidR="00A44438" w:rsidRPr="00930664" w:rsidRDefault="00A44438" w:rsidP="00A44438">
      <w:pPr>
        <w:shd w:val="clear" w:color="auto" w:fill="FFFFFF" w:themeFill="background1"/>
        <w:ind w:right="-1" w:firstLine="709"/>
        <w:jc w:val="both"/>
        <w:rPr>
          <w:rFonts w:ascii="Times New Roman" w:hAnsi="Times New Roman"/>
        </w:rPr>
      </w:pPr>
      <w:r w:rsidRPr="00930664">
        <w:rPr>
          <w:rFonts w:ascii="Times New Roman" w:hAnsi="Times New Roman"/>
        </w:rPr>
        <w:t xml:space="preserve">2022 </w:t>
      </w:r>
      <w:r w:rsidRPr="00F3461C">
        <w:rPr>
          <w:rFonts w:ascii="Times New Roman" w:hAnsi="Times New Roman" w:hint="eastAsia"/>
          <w:shd w:val="clear" w:color="auto" w:fill="FFFFFF"/>
        </w:rPr>
        <w:t>год</w:t>
      </w:r>
      <w:r w:rsidRPr="00F3461C">
        <w:rPr>
          <w:rFonts w:ascii="Times New Roman" w:hAnsi="Times New Roman"/>
          <w:shd w:val="clear" w:color="auto" w:fill="FFFFFF"/>
        </w:rPr>
        <w:t xml:space="preserve"> – </w:t>
      </w:r>
      <w:r w:rsidR="00C31A1C">
        <w:rPr>
          <w:rFonts w:ascii="Times New Roman" w:hAnsi="Times New Roman"/>
          <w:bCs/>
          <w:szCs w:val="28"/>
        </w:rPr>
        <w:t>13 827,042</w:t>
      </w:r>
      <w:r w:rsidRPr="00F3461C">
        <w:rPr>
          <w:rFonts w:ascii="Times New Roman" w:hAnsi="Times New Roman"/>
          <w:shd w:val="clear" w:color="auto" w:fill="FFFFFF"/>
        </w:rPr>
        <w:t xml:space="preserve"> </w:t>
      </w:r>
      <w:r w:rsidR="00E26A43">
        <w:rPr>
          <w:rFonts w:ascii="Times New Roman" w:hAnsi="Times New Roman"/>
          <w:shd w:val="clear" w:color="auto" w:fill="FFFFFF"/>
        </w:rPr>
        <w:t xml:space="preserve"> </w:t>
      </w:r>
      <w:r w:rsidRPr="00F3461C">
        <w:rPr>
          <w:rFonts w:ascii="Times New Roman" w:hAnsi="Times New Roman" w:hint="eastAsia"/>
          <w:shd w:val="clear" w:color="auto" w:fill="FFFFFF"/>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4BEA1427" w14:textId="5E225049" w:rsidR="00A44438" w:rsidRPr="00930664" w:rsidRDefault="00A44438" w:rsidP="00B76DCC">
      <w:pPr>
        <w:tabs>
          <w:tab w:val="left" w:pos="1134"/>
        </w:tabs>
        <w:spacing w:line="240" w:lineRule="atLeast"/>
        <w:ind w:firstLine="709"/>
        <w:jc w:val="both"/>
        <w:rPr>
          <w:rFonts w:ascii="Times New Roman" w:hAnsi="Times New Roman"/>
        </w:rPr>
      </w:pPr>
      <w:r w:rsidRPr="00930664">
        <w:rPr>
          <w:rFonts w:ascii="Times New Roman" w:hAnsi="Times New Roman"/>
        </w:rPr>
        <w:t xml:space="preserve">2023 </w:t>
      </w:r>
      <w:r w:rsidRPr="00930664">
        <w:rPr>
          <w:rFonts w:ascii="Times New Roman" w:hAnsi="Times New Roman" w:hint="eastAsia"/>
        </w:rPr>
        <w:t>год</w:t>
      </w:r>
      <w:r w:rsidRPr="00930664">
        <w:rPr>
          <w:rFonts w:ascii="Times New Roman" w:hAnsi="Times New Roman"/>
        </w:rPr>
        <w:t xml:space="preserve"> </w:t>
      </w:r>
      <w:r w:rsidRPr="00F3461C">
        <w:rPr>
          <w:rFonts w:ascii="Times New Roman" w:hAnsi="Times New Roman"/>
          <w:shd w:val="clear" w:color="auto" w:fill="FFFFFF"/>
        </w:rPr>
        <w:t xml:space="preserve">– </w:t>
      </w:r>
      <w:r w:rsidR="00B76DCC">
        <w:rPr>
          <w:rFonts w:ascii="Times New Roman" w:hAnsi="Times New Roman"/>
          <w:bCs/>
          <w:szCs w:val="28"/>
        </w:rPr>
        <w:t>110 451,706</w:t>
      </w:r>
      <w:r w:rsidRPr="00930664">
        <w:rPr>
          <w:rFonts w:ascii="Times New Roman" w:hAnsi="Times New Roman"/>
        </w:rPr>
        <w:t xml:space="preserve"> </w:t>
      </w:r>
      <w:r w:rsidRPr="00930664">
        <w:rPr>
          <w:rFonts w:ascii="Times New Roman" w:hAnsi="Times New Roman" w:hint="eastAsia"/>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r w:rsidR="00194B98">
        <w:rPr>
          <w:rFonts w:ascii="Times New Roman" w:hAnsi="Times New Roman"/>
        </w:rPr>
        <w:t xml:space="preserve"> </w:t>
      </w:r>
    </w:p>
    <w:p w14:paraId="5490E34E" w14:textId="062060A8" w:rsidR="00194B98" w:rsidRDefault="00A44438" w:rsidP="00194B98">
      <w:pPr>
        <w:tabs>
          <w:tab w:val="left" w:pos="1134"/>
        </w:tabs>
        <w:spacing w:line="240" w:lineRule="atLeast"/>
        <w:ind w:firstLine="709"/>
        <w:jc w:val="both"/>
        <w:rPr>
          <w:rFonts w:ascii="Times New Roman" w:hAnsi="Times New Roman"/>
          <w:bCs/>
          <w:szCs w:val="28"/>
        </w:rPr>
      </w:pPr>
      <w:r w:rsidRPr="00930664">
        <w:rPr>
          <w:rFonts w:ascii="Times New Roman" w:hAnsi="Times New Roman"/>
        </w:rPr>
        <w:t xml:space="preserve">2024 </w:t>
      </w:r>
      <w:r w:rsidRPr="00930664">
        <w:rPr>
          <w:rFonts w:ascii="Times New Roman" w:hAnsi="Times New Roman" w:hint="eastAsia"/>
        </w:rPr>
        <w:t>год</w:t>
      </w:r>
      <w:r w:rsidRPr="00930664">
        <w:rPr>
          <w:rFonts w:ascii="Times New Roman" w:hAnsi="Times New Roman"/>
        </w:rPr>
        <w:t xml:space="preserve"> –</w:t>
      </w:r>
      <w:r w:rsidR="005139FD">
        <w:rPr>
          <w:rFonts w:ascii="Times New Roman" w:hAnsi="Times New Roman"/>
        </w:rPr>
        <w:t xml:space="preserve"> </w:t>
      </w:r>
      <w:r w:rsidR="00B76DCC">
        <w:rPr>
          <w:rFonts w:ascii="Times New Roman" w:hAnsi="Times New Roman"/>
          <w:bCs/>
          <w:szCs w:val="28"/>
        </w:rPr>
        <w:t>54 132,063</w:t>
      </w:r>
      <w:r w:rsidR="002F7A4C">
        <w:rPr>
          <w:rFonts w:ascii="Times New Roman" w:hAnsi="Times New Roman"/>
        </w:rPr>
        <w:t xml:space="preserve"> </w:t>
      </w:r>
      <w:r>
        <w:rPr>
          <w:rFonts w:ascii="Times New Roman" w:hAnsi="Times New Roman"/>
        </w:rPr>
        <w:t>тыс. рублей</w:t>
      </w:r>
      <w:r w:rsidR="00F60635">
        <w:rPr>
          <w:rFonts w:ascii="Times New Roman" w:hAnsi="Times New Roman"/>
        </w:rPr>
        <w:t>;</w:t>
      </w:r>
      <w:r w:rsidR="00194B98">
        <w:rPr>
          <w:rFonts w:ascii="Times New Roman" w:hAnsi="Times New Roman"/>
        </w:rPr>
        <w:t xml:space="preserve"> </w:t>
      </w:r>
    </w:p>
    <w:p w14:paraId="541792E5" w14:textId="52B48683" w:rsidR="00194B98" w:rsidRDefault="00F60635" w:rsidP="00194B98">
      <w:pPr>
        <w:tabs>
          <w:tab w:val="left" w:pos="1134"/>
        </w:tabs>
        <w:spacing w:line="240" w:lineRule="atLeast"/>
        <w:ind w:firstLine="709"/>
        <w:jc w:val="both"/>
        <w:rPr>
          <w:rFonts w:ascii="Times New Roman" w:hAnsi="Times New Roman"/>
          <w:bCs/>
          <w:szCs w:val="28"/>
        </w:rPr>
      </w:pPr>
      <w:r w:rsidRPr="00930664">
        <w:rPr>
          <w:rFonts w:ascii="Times New Roman" w:hAnsi="Times New Roman"/>
        </w:rPr>
        <w:t>202</w:t>
      </w:r>
      <w:r>
        <w:rPr>
          <w:rFonts w:ascii="Times New Roman" w:hAnsi="Times New Roman"/>
        </w:rPr>
        <w:t>5</w:t>
      </w:r>
      <w:r w:rsidRPr="00930664">
        <w:rPr>
          <w:rFonts w:ascii="Times New Roman" w:hAnsi="Times New Roman"/>
        </w:rPr>
        <w:t xml:space="preserve"> </w:t>
      </w:r>
      <w:r w:rsidRPr="00930664">
        <w:rPr>
          <w:rFonts w:ascii="Times New Roman" w:hAnsi="Times New Roman" w:hint="eastAsia"/>
        </w:rPr>
        <w:t>год</w:t>
      </w:r>
      <w:r w:rsidRPr="00930664">
        <w:rPr>
          <w:rFonts w:ascii="Times New Roman" w:hAnsi="Times New Roman"/>
        </w:rPr>
        <w:t xml:space="preserve"> –</w:t>
      </w:r>
      <w:r>
        <w:rPr>
          <w:rFonts w:ascii="Times New Roman" w:hAnsi="Times New Roman"/>
        </w:rPr>
        <w:t xml:space="preserve"> </w:t>
      </w:r>
      <w:r w:rsidR="00B76DCC">
        <w:rPr>
          <w:rFonts w:ascii="Times New Roman" w:hAnsi="Times New Roman"/>
          <w:bCs/>
          <w:szCs w:val="28"/>
        </w:rPr>
        <w:t>36 682,063</w:t>
      </w:r>
      <w:r w:rsidR="002F7A4C">
        <w:rPr>
          <w:rFonts w:ascii="Times New Roman" w:hAnsi="Times New Roman"/>
        </w:rPr>
        <w:t xml:space="preserve"> </w:t>
      </w:r>
      <w:r>
        <w:rPr>
          <w:rFonts w:ascii="Times New Roman" w:hAnsi="Times New Roman"/>
        </w:rPr>
        <w:t>тыс. рублей</w:t>
      </w:r>
      <w:r w:rsidR="00A44438" w:rsidRPr="00930664">
        <w:rPr>
          <w:rFonts w:ascii="Times New Roman" w:hAnsi="Times New Roman"/>
          <w:color w:val="000000"/>
        </w:rPr>
        <w:t>.</w:t>
      </w:r>
      <w:r w:rsidR="00194B98" w:rsidRPr="00194B98">
        <w:rPr>
          <w:rFonts w:ascii="Times New Roman" w:hAnsi="Times New Roman"/>
          <w:bCs/>
          <w:szCs w:val="28"/>
        </w:rPr>
        <w:t xml:space="preserve"> </w:t>
      </w:r>
    </w:p>
    <w:p w14:paraId="11730F13" w14:textId="556D104F" w:rsidR="00A44438" w:rsidRPr="00930664" w:rsidRDefault="00A44438" w:rsidP="00194B98">
      <w:pPr>
        <w:shd w:val="clear" w:color="auto" w:fill="FFFFFF" w:themeFill="background1"/>
        <w:ind w:right="-1" w:firstLine="709"/>
        <w:jc w:val="both"/>
        <w:rPr>
          <w:rFonts w:ascii="Times New Roman" w:hAnsi="Times New Roman"/>
          <w:color w:val="000000"/>
        </w:rPr>
      </w:pPr>
      <w:r w:rsidRPr="00930664">
        <w:rPr>
          <w:rFonts w:ascii="Times New Roman" w:hAnsi="Times New Roman"/>
          <w:color w:val="000000"/>
        </w:rPr>
        <w:t>Бюджетные ассигнования, источником которых является областной бюджет, по годам распределяются в следующих объемах:</w:t>
      </w:r>
    </w:p>
    <w:p w14:paraId="06160274" w14:textId="77777777" w:rsidR="00A44438" w:rsidRPr="00930664" w:rsidRDefault="00A44438" w:rsidP="00A44438">
      <w:pPr>
        <w:shd w:val="clear" w:color="auto" w:fill="FFFFFF" w:themeFill="background1"/>
        <w:ind w:right="-1" w:firstLine="709"/>
        <w:jc w:val="both"/>
        <w:rPr>
          <w:rFonts w:ascii="Times New Roman" w:hAnsi="Times New Roman"/>
        </w:rPr>
      </w:pPr>
      <w:r w:rsidRPr="00930664">
        <w:rPr>
          <w:rFonts w:ascii="Times New Roman" w:hAnsi="Times New Roman"/>
        </w:rPr>
        <w:t xml:space="preserve">2022 </w:t>
      </w:r>
      <w:r w:rsidRPr="00F3461C">
        <w:rPr>
          <w:rFonts w:ascii="Times New Roman" w:hAnsi="Times New Roman" w:hint="eastAsia"/>
          <w:shd w:val="clear" w:color="auto" w:fill="FFFFFF"/>
        </w:rPr>
        <w:t>год</w:t>
      </w:r>
      <w:r w:rsidRPr="00F3461C">
        <w:rPr>
          <w:rFonts w:ascii="Times New Roman" w:hAnsi="Times New Roman"/>
          <w:shd w:val="clear" w:color="auto" w:fill="FFFFFF"/>
        </w:rPr>
        <w:t xml:space="preserve"> – </w:t>
      </w:r>
      <w:r w:rsidR="005139FD">
        <w:rPr>
          <w:rFonts w:ascii="Times New Roman" w:hAnsi="Times New Roman"/>
          <w:shd w:val="clear" w:color="auto" w:fill="FFFFFF"/>
        </w:rPr>
        <w:t xml:space="preserve">      </w:t>
      </w:r>
      <w:r w:rsidR="00C31A1C">
        <w:rPr>
          <w:rFonts w:ascii="Times New Roman" w:hAnsi="Times New Roman"/>
          <w:bCs/>
          <w:szCs w:val="28"/>
        </w:rPr>
        <w:t>276,542</w:t>
      </w:r>
      <w:r w:rsidR="00E26A43">
        <w:rPr>
          <w:rFonts w:ascii="Times New Roman" w:hAnsi="Times New Roman"/>
          <w:shd w:val="clear" w:color="auto" w:fill="FFFFFF"/>
        </w:rPr>
        <w:t xml:space="preserve"> </w:t>
      </w:r>
      <w:r w:rsidRPr="00F3461C">
        <w:rPr>
          <w:rFonts w:ascii="Times New Roman" w:hAnsi="Times New Roman" w:hint="eastAsia"/>
          <w:shd w:val="clear" w:color="auto" w:fill="FFFFFF"/>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1568D89C" w14:textId="1A1AF181" w:rsidR="00A44438" w:rsidRPr="00930664" w:rsidRDefault="00A44438" w:rsidP="00A44438">
      <w:pPr>
        <w:shd w:val="clear" w:color="auto" w:fill="FFFFFF" w:themeFill="background1"/>
        <w:ind w:right="-1" w:firstLine="709"/>
        <w:jc w:val="both"/>
        <w:rPr>
          <w:rFonts w:ascii="Times New Roman" w:hAnsi="Times New Roman"/>
        </w:rPr>
      </w:pPr>
      <w:r w:rsidRPr="00930664">
        <w:rPr>
          <w:rFonts w:ascii="Times New Roman" w:hAnsi="Times New Roman"/>
        </w:rPr>
        <w:t xml:space="preserve">2023 </w:t>
      </w:r>
      <w:r w:rsidRPr="00930664">
        <w:rPr>
          <w:rFonts w:ascii="Times New Roman" w:hAnsi="Times New Roman" w:hint="eastAsia"/>
        </w:rPr>
        <w:t>год</w:t>
      </w:r>
      <w:r w:rsidRPr="00930664">
        <w:rPr>
          <w:rFonts w:ascii="Times New Roman" w:hAnsi="Times New Roman"/>
        </w:rPr>
        <w:t xml:space="preserve"> </w:t>
      </w:r>
      <w:r w:rsidRPr="00F3461C">
        <w:rPr>
          <w:rFonts w:ascii="Times New Roman" w:hAnsi="Times New Roman"/>
          <w:shd w:val="clear" w:color="auto" w:fill="FFFFFF"/>
        </w:rPr>
        <w:t xml:space="preserve">– </w:t>
      </w:r>
      <w:r w:rsidR="00B76DCC">
        <w:rPr>
          <w:rFonts w:ascii="Times New Roman" w:hAnsi="Times New Roman"/>
        </w:rPr>
        <w:t>110 451,706</w:t>
      </w:r>
      <w:r w:rsidR="00E26A43">
        <w:rPr>
          <w:rFonts w:ascii="Times New Roman" w:hAnsi="Times New Roman"/>
        </w:rPr>
        <w:t xml:space="preserve"> </w:t>
      </w:r>
      <w:r w:rsidRPr="00930664">
        <w:rPr>
          <w:rFonts w:ascii="Times New Roman" w:hAnsi="Times New Roman" w:hint="eastAsia"/>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724AA28C" w14:textId="65EE4633" w:rsidR="00F60635" w:rsidRDefault="00A44438" w:rsidP="00A44438">
      <w:pPr>
        <w:shd w:val="clear" w:color="auto" w:fill="FFFFFF" w:themeFill="background1"/>
        <w:ind w:right="-1" w:firstLine="709"/>
        <w:jc w:val="both"/>
        <w:rPr>
          <w:rFonts w:ascii="Times New Roman" w:hAnsi="Times New Roman"/>
        </w:rPr>
      </w:pPr>
      <w:r w:rsidRPr="00930664">
        <w:rPr>
          <w:rFonts w:ascii="Times New Roman" w:hAnsi="Times New Roman"/>
        </w:rPr>
        <w:t xml:space="preserve">2024 </w:t>
      </w:r>
      <w:r w:rsidRPr="00930664">
        <w:rPr>
          <w:rFonts w:ascii="Times New Roman" w:hAnsi="Times New Roman" w:hint="eastAsia"/>
        </w:rPr>
        <w:t>год</w:t>
      </w:r>
      <w:r w:rsidRPr="00930664">
        <w:rPr>
          <w:rFonts w:ascii="Times New Roman" w:hAnsi="Times New Roman"/>
        </w:rPr>
        <w:t xml:space="preserve"> –</w:t>
      </w:r>
      <w:r>
        <w:rPr>
          <w:rFonts w:ascii="Times New Roman" w:hAnsi="Times New Roman"/>
        </w:rPr>
        <w:t xml:space="preserve"> </w:t>
      </w:r>
      <w:r w:rsidR="00B76DCC">
        <w:rPr>
          <w:rFonts w:ascii="Times New Roman" w:hAnsi="Times New Roman"/>
          <w:bCs/>
          <w:szCs w:val="28"/>
        </w:rPr>
        <w:t>36 682,063</w:t>
      </w:r>
      <w:r w:rsidR="00E26A43">
        <w:rPr>
          <w:rFonts w:ascii="Times New Roman" w:hAnsi="Times New Roman"/>
        </w:rPr>
        <w:t xml:space="preserve"> </w:t>
      </w:r>
      <w:r>
        <w:rPr>
          <w:rFonts w:ascii="Times New Roman" w:hAnsi="Times New Roman"/>
        </w:rPr>
        <w:t>тыс. рублей</w:t>
      </w:r>
      <w:r w:rsidR="00F60635">
        <w:rPr>
          <w:rFonts w:ascii="Times New Roman" w:hAnsi="Times New Roman"/>
        </w:rPr>
        <w:t>;</w:t>
      </w:r>
      <w:r w:rsidR="006C758A" w:rsidRPr="006C758A">
        <w:rPr>
          <w:rFonts w:ascii="Times New Roman" w:hAnsi="Times New Roman"/>
          <w:bCs/>
          <w:szCs w:val="28"/>
        </w:rPr>
        <w:t xml:space="preserve"> </w:t>
      </w:r>
    </w:p>
    <w:p w14:paraId="344AD8CF" w14:textId="64062AB6" w:rsidR="00A44438" w:rsidRPr="00846C00" w:rsidRDefault="00F60635" w:rsidP="00A44438">
      <w:pPr>
        <w:shd w:val="clear" w:color="auto" w:fill="FFFFFF" w:themeFill="background1"/>
        <w:ind w:right="-1" w:firstLine="709"/>
        <w:jc w:val="both"/>
        <w:rPr>
          <w:rFonts w:ascii="Times New Roman" w:hAnsi="Times New Roman"/>
          <w:bCs/>
        </w:rPr>
      </w:pPr>
      <w:r w:rsidRPr="00930664">
        <w:rPr>
          <w:rFonts w:ascii="Times New Roman" w:hAnsi="Times New Roman"/>
        </w:rPr>
        <w:t>202</w:t>
      </w:r>
      <w:r>
        <w:rPr>
          <w:rFonts w:ascii="Times New Roman" w:hAnsi="Times New Roman"/>
        </w:rPr>
        <w:t>5</w:t>
      </w:r>
      <w:r w:rsidRPr="00930664">
        <w:rPr>
          <w:rFonts w:ascii="Times New Roman" w:hAnsi="Times New Roman"/>
        </w:rPr>
        <w:t xml:space="preserve"> </w:t>
      </w:r>
      <w:r w:rsidRPr="00930664">
        <w:rPr>
          <w:rFonts w:ascii="Times New Roman" w:hAnsi="Times New Roman" w:hint="eastAsia"/>
        </w:rPr>
        <w:t>год</w:t>
      </w:r>
      <w:r w:rsidRPr="00930664">
        <w:rPr>
          <w:rFonts w:ascii="Times New Roman" w:hAnsi="Times New Roman"/>
        </w:rPr>
        <w:t xml:space="preserve"> –</w:t>
      </w:r>
      <w:r>
        <w:rPr>
          <w:rFonts w:ascii="Times New Roman" w:hAnsi="Times New Roman"/>
        </w:rPr>
        <w:t xml:space="preserve"> </w:t>
      </w:r>
      <w:r w:rsidR="00B76DCC">
        <w:rPr>
          <w:rFonts w:ascii="Times New Roman" w:hAnsi="Times New Roman"/>
          <w:bCs/>
          <w:szCs w:val="28"/>
        </w:rPr>
        <w:t>36 682,063</w:t>
      </w:r>
      <w:r w:rsidR="00E26A43">
        <w:rPr>
          <w:rFonts w:ascii="Times New Roman" w:hAnsi="Times New Roman"/>
        </w:rPr>
        <w:t xml:space="preserve"> </w:t>
      </w:r>
      <w:r>
        <w:rPr>
          <w:rFonts w:ascii="Times New Roman" w:hAnsi="Times New Roman"/>
        </w:rPr>
        <w:t>тыс. рублей</w:t>
      </w:r>
      <w:r w:rsidR="00A44438" w:rsidRPr="00846C00">
        <w:rPr>
          <w:rFonts w:ascii="Times New Roman" w:hAnsi="Times New Roman"/>
          <w:bCs/>
        </w:rPr>
        <w:t>.</w:t>
      </w:r>
      <w:r w:rsidR="006C758A" w:rsidRPr="006C758A">
        <w:rPr>
          <w:rFonts w:ascii="Times New Roman" w:hAnsi="Times New Roman"/>
          <w:bCs/>
          <w:szCs w:val="28"/>
        </w:rPr>
        <w:t xml:space="preserve"> </w:t>
      </w:r>
    </w:p>
    <w:p w14:paraId="366C5218" w14:textId="77777777" w:rsidR="00A44438" w:rsidRPr="00846C00" w:rsidRDefault="00A44438" w:rsidP="00A44438">
      <w:pPr>
        <w:shd w:val="clear" w:color="auto" w:fill="FFFFFF"/>
        <w:ind w:firstLine="709"/>
        <w:jc w:val="both"/>
        <w:rPr>
          <w:rFonts w:ascii="Times New Roman" w:hAnsi="Times New Roman"/>
          <w:color w:val="000000"/>
        </w:rPr>
      </w:pPr>
      <w:r w:rsidRPr="00846C00">
        <w:rPr>
          <w:rFonts w:ascii="Times New Roman" w:hAnsi="Times New Roman"/>
          <w:color w:val="000000"/>
        </w:rPr>
        <w:t>Бюджетные ассигнования, источником которых является федеральный бюджет, по годам распределяются в следующих объемах:</w:t>
      </w:r>
    </w:p>
    <w:p w14:paraId="749634D6" w14:textId="77777777" w:rsidR="00A44438" w:rsidRPr="00930664" w:rsidRDefault="00A44438" w:rsidP="00A44438">
      <w:pPr>
        <w:shd w:val="clear" w:color="auto" w:fill="FFFFFF" w:themeFill="background1"/>
        <w:ind w:right="-1" w:firstLine="709"/>
        <w:jc w:val="both"/>
        <w:rPr>
          <w:rFonts w:ascii="Times New Roman" w:hAnsi="Times New Roman"/>
        </w:rPr>
      </w:pPr>
      <w:r w:rsidRPr="00930664">
        <w:rPr>
          <w:rFonts w:ascii="Times New Roman" w:hAnsi="Times New Roman"/>
        </w:rPr>
        <w:t xml:space="preserve">2022 </w:t>
      </w:r>
      <w:r w:rsidRPr="00F3461C">
        <w:rPr>
          <w:rFonts w:ascii="Times New Roman" w:hAnsi="Times New Roman" w:hint="eastAsia"/>
          <w:shd w:val="clear" w:color="auto" w:fill="FFFFFF"/>
        </w:rPr>
        <w:t>год</w:t>
      </w:r>
      <w:r w:rsidRPr="00F3461C">
        <w:rPr>
          <w:rFonts w:ascii="Times New Roman" w:hAnsi="Times New Roman"/>
          <w:shd w:val="clear" w:color="auto" w:fill="FFFFFF"/>
        </w:rPr>
        <w:t xml:space="preserve"> – </w:t>
      </w:r>
      <w:r w:rsidR="00C31A1C">
        <w:rPr>
          <w:rFonts w:ascii="Times New Roman" w:hAnsi="Times New Roman"/>
          <w:bCs/>
          <w:szCs w:val="28"/>
        </w:rPr>
        <w:t>13 550,500</w:t>
      </w:r>
      <w:r w:rsidRPr="00F3461C">
        <w:rPr>
          <w:rFonts w:ascii="Times New Roman" w:hAnsi="Times New Roman"/>
          <w:shd w:val="clear" w:color="auto" w:fill="FFFFFF"/>
        </w:rPr>
        <w:t xml:space="preserve"> </w:t>
      </w:r>
      <w:r w:rsidRPr="00F3461C">
        <w:rPr>
          <w:rFonts w:ascii="Times New Roman" w:hAnsi="Times New Roman" w:hint="eastAsia"/>
          <w:shd w:val="clear" w:color="auto" w:fill="FFFFFF"/>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4175F8F1" w14:textId="18333CAB" w:rsidR="00A44438" w:rsidRPr="00930664" w:rsidRDefault="00A44438" w:rsidP="00A44438">
      <w:pPr>
        <w:shd w:val="clear" w:color="auto" w:fill="FFFFFF" w:themeFill="background1"/>
        <w:ind w:right="-1" w:firstLine="709"/>
        <w:jc w:val="both"/>
        <w:rPr>
          <w:rFonts w:ascii="Times New Roman" w:hAnsi="Times New Roman"/>
        </w:rPr>
      </w:pPr>
      <w:r w:rsidRPr="00930664">
        <w:rPr>
          <w:rFonts w:ascii="Times New Roman" w:hAnsi="Times New Roman"/>
        </w:rPr>
        <w:t xml:space="preserve">2023 </w:t>
      </w:r>
      <w:r w:rsidRPr="00930664">
        <w:rPr>
          <w:rFonts w:ascii="Times New Roman" w:hAnsi="Times New Roman" w:hint="eastAsia"/>
        </w:rPr>
        <w:t>год</w:t>
      </w:r>
      <w:r w:rsidRPr="00930664">
        <w:rPr>
          <w:rFonts w:ascii="Times New Roman" w:hAnsi="Times New Roman"/>
        </w:rPr>
        <w:t xml:space="preserve"> </w:t>
      </w:r>
      <w:r w:rsidRPr="00A44438">
        <w:rPr>
          <w:rFonts w:ascii="Times New Roman" w:hAnsi="Times New Roman"/>
        </w:rPr>
        <w:t xml:space="preserve">– </w:t>
      </w:r>
      <w:r w:rsidR="00B76DCC">
        <w:rPr>
          <w:rFonts w:ascii="Times New Roman" w:hAnsi="Times New Roman"/>
        </w:rPr>
        <w:t>130 678,4</w:t>
      </w:r>
      <w:r w:rsidRPr="00A44438">
        <w:rPr>
          <w:rFonts w:ascii="Times New Roman" w:hAnsi="Times New Roman"/>
        </w:rPr>
        <w:t>00</w:t>
      </w:r>
      <w:r w:rsidRPr="00930664">
        <w:rPr>
          <w:rFonts w:ascii="Times New Roman" w:hAnsi="Times New Roman"/>
        </w:rPr>
        <w:t xml:space="preserve"> </w:t>
      </w:r>
      <w:r w:rsidRPr="00930664">
        <w:rPr>
          <w:rFonts w:ascii="Times New Roman" w:hAnsi="Times New Roman" w:hint="eastAsia"/>
        </w:rPr>
        <w:t>тыс</w:t>
      </w:r>
      <w:r w:rsidRPr="00930664">
        <w:rPr>
          <w:rFonts w:ascii="Times New Roman" w:hAnsi="Times New Roman"/>
        </w:rPr>
        <w:t xml:space="preserve">. </w:t>
      </w:r>
      <w:r w:rsidRPr="00930664">
        <w:rPr>
          <w:rFonts w:ascii="Times New Roman" w:hAnsi="Times New Roman" w:hint="eastAsia"/>
        </w:rPr>
        <w:t>рублей</w:t>
      </w:r>
      <w:r w:rsidRPr="00930664">
        <w:rPr>
          <w:rFonts w:ascii="Times New Roman" w:hAnsi="Times New Roman"/>
        </w:rPr>
        <w:t>;</w:t>
      </w:r>
    </w:p>
    <w:p w14:paraId="65DC117C" w14:textId="1E8F8C9C" w:rsidR="00F60635" w:rsidRDefault="00A44438" w:rsidP="00A44438">
      <w:pPr>
        <w:shd w:val="clear" w:color="auto" w:fill="FFFFFF" w:themeFill="background1"/>
        <w:ind w:right="-1" w:firstLine="709"/>
        <w:jc w:val="both"/>
        <w:rPr>
          <w:rFonts w:ascii="Times New Roman" w:hAnsi="Times New Roman"/>
        </w:rPr>
      </w:pPr>
      <w:r w:rsidRPr="00930664">
        <w:rPr>
          <w:rFonts w:ascii="Times New Roman" w:hAnsi="Times New Roman"/>
        </w:rPr>
        <w:t xml:space="preserve">2024 </w:t>
      </w:r>
      <w:r w:rsidRPr="00930664">
        <w:rPr>
          <w:rFonts w:ascii="Times New Roman" w:hAnsi="Times New Roman" w:hint="eastAsia"/>
        </w:rPr>
        <w:t>год</w:t>
      </w:r>
      <w:r w:rsidRPr="00930664">
        <w:rPr>
          <w:rFonts w:ascii="Times New Roman" w:hAnsi="Times New Roman"/>
        </w:rPr>
        <w:t xml:space="preserve"> –</w:t>
      </w:r>
      <w:r>
        <w:rPr>
          <w:rFonts w:ascii="Times New Roman" w:hAnsi="Times New Roman"/>
        </w:rPr>
        <w:t xml:space="preserve"> </w:t>
      </w:r>
      <w:r w:rsidR="00B76DCC">
        <w:rPr>
          <w:rFonts w:ascii="Times New Roman" w:hAnsi="Times New Roman"/>
        </w:rPr>
        <w:t>17 450,</w:t>
      </w:r>
      <w:r>
        <w:rPr>
          <w:rFonts w:ascii="Times New Roman" w:hAnsi="Times New Roman"/>
        </w:rPr>
        <w:t>000 тыс. рублей</w:t>
      </w:r>
      <w:r w:rsidR="00F60635">
        <w:rPr>
          <w:rFonts w:ascii="Times New Roman" w:hAnsi="Times New Roman"/>
        </w:rPr>
        <w:t>;</w:t>
      </w:r>
    </w:p>
    <w:p w14:paraId="4697BD61" w14:textId="77777777" w:rsidR="00CE33C3" w:rsidRPr="00A44438" w:rsidRDefault="00F60635" w:rsidP="00A44438">
      <w:pPr>
        <w:shd w:val="clear" w:color="auto" w:fill="FFFFFF" w:themeFill="background1"/>
        <w:ind w:right="-1" w:firstLine="709"/>
        <w:jc w:val="both"/>
        <w:rPr>
          <w:rFonts w:ascii="Times New Roman" w:hAnsi="Times New Roman"/>
        </w:rPr>
      </w:pPr>
      <w:r w:rsidRPr="00930664">
        <w:rPr>
          <w:rFonts w:ascii="Times New Roman" w:hAnsi="Times New Roman"/>
        </w:rPr>
        <w:t>202</w:t>
      </w:r>
      <w:r>
        <w:rPr>
          <w:rFonts w:ascii="Times New Roman" w:hAnsi="Times New Roman"/>
        </w:rPr>
        <w:t>5</w:t>
      </w:r>
      <w:r w:rsidRPr="00930664">
        <w:rPr>
          <w:rFonts w:ascii="Times New Roman" w:hAnsi="Times New Roman"/>
        </w:rPr>
        <w:t xml:space="preserve"> </w:t>
      </w:r>
      <w:r w:rsidRPr="00930664">
        <w:rPr>
          <w:rFonts w:ascii="Times New Roman" w:hAnsi="Times New Roman" w:hint="eastAsia"/>
        </w:rPr>
        <w:t>год</w:t>
      </w:r>
      <w:r w:rsidRPr="00930664">
        <w:rPr>
          <w:rFonts w:ascii="Times New Roman" w:hAnsi="Times New Roman"/>
        </w:rPr>
        <w:t xml:space="preserve"> –</w:t>
      </w:r>
      <w:r>
        <w:rPr>
          <w:rFonts w:ascii="Times New Roman" w:hAnsi="Times New Roman"/>
        </w:rPr>
        <w:t xml:space="preserve"> 0,000 тыс. рублей</w:t>
      </w:r>
      <w:r w:rsidR="00A44438" w:rsidRPr="00A44438">
        <w:rPr>
          <w:rFonts w:ascii="Times New Roman" w:hAnsi="Times New Roman"/>
        </w:rPr>
        <w:t>.</w:t>
      </w:r>
    </w:p>
    <w:p w14:paraId="46490B54" w14:textId="77777777" w:rsidR="00CE33C3" w:rsidRPr="00AD0C4E" w:rsidRDefault="00CE33C3" w:rsidP="00A44438">
      <w:pPr>
        <w:shd w:val="clear" w:color="auto" w:fill="FFFFFF" w:themeFill="background1"/>
        <w:ind w:right="-1" w:firstLine="709"/>
        <w:jc w:val="both"/>
        <w:rPr>
          <w:rFonts w:ascii="Times New Roman" w:hAnsi="Times New Roman"/>
          <w:szCs w:val="28"/>
        </w:rPr>
      </w:pPr>
      <w:r w:rsidRPr="00A44438">
        <w:rPr>
          <w:rFonts w:ascii="Times New Roman" w:hAnsi="Times New Roman"/>
        </w:rPr>
        <w:t>Ресурсное обеспечение реализации подпрограммы 5 за счет бюджетных ассигнований областного бюджета представлено в</w:t>
      </w:r>
      <w:r w:rsidRPr="00AD0C4E">
        <w:rPr>
          <w:rFonts w:ascii="Times New Roman" w:hAnsi="Times New Roman"/>
          <w:szCs w:val="28"/>
        </w:rPr>
        <w:t xml:space="preserve"> приложении №</w:t>
      </w:r>
      <w:r>
        <w:rPr>
          <w:rFonts w:ascii="Times New Roman" w:hAnsi="Times New Roman"/>
          <w:szCs w:val="28"/>
        </w:rPr>
        <w:t xml:space="preserve"> </w:t>
      </w:r>
      <w:r w:rsidRPr="00AD0C4E">
        <w:rPr>
          <w:rFonts w:ascii="Times New Roman" w:hAnsi="Times New Roman"/>
          <w:szCs w:val="28"/>
        </w:rPr>
        <w:t xml:space="preserve">5 к настоящей программе. </w:t>
      </w:r>
    </w:p>
    <w:p w14:paraId="7B446E3A" w14:textId="77777777" w:rsidR="00CE33C3" w:rsidRDefault="00CE33C3" w:rsidP="00CE33C3">
      <w:pPr>
        <w:shd w:val="clear" w:color="auto" w:fill="FFFFFF"/>
        <w:ind w:firstLine="709"/>
        <w:jc w:val="both"/>
        <w:rPr>
          <w:rFonts w:ascii="Times New Roman" w:hAnsi="Times New Roman"/>
        </w:rPr>
      </w:pPr>
      <w:r w:rsidRPr="00AD0C4E">
        <w:rPr>
          <w:rFonts w:ascii="Times New Roman" w:hAnsi="Times New Roman"/>
          <w:szCs w:val="28"/>
        </w:rPr>
        <w:t xml:space="preserve">Ресурсное обеспечение и прогнозная (справочная) оценка расходов федерального бюджета, областного бюджета, бюджетов государственных </w:t>
      </w:r>
      <w:r w:rsidRPr="00AD0C4E">
        <w:rPr>
          <w:rFonts w:ascii="Times New Roman" w:hAnsi="Times New Roman"/>
          <w:szCs w:val="28"/>
        </w:rPr>
        <w:lastRenderedPageBreak/>
        <w:t>внебюджетных фондов, местных бюджетов и внебюджетных источников на реализацию целей программы представлены в приложении №</w:t>
      </w:r>
      <w:r>
        <w:rPr>
          <w:rFonts w:ascii="Times New Roman" w:hAnsi="Times New Roman"/>
          <w:szCs w:val="28"/>
        </w:rPr>
        <w:t xml:space="preserve"> </w:t>
      </w:r>
      <w:r w:rsidRPr="00AD0C4E">
        <w:rPr>
          <w:rFonts w:ascii="Times New Roman" w:hAnsi="Times New Roman"/>
          <w:szCs w:val="28"/>
        </w:rPr>
        <w:t>6 к настоящей программе.</w:t>
      </w:r>
    </w:p>
    <w:p w14:paraId="0B45A9AD" w14:textId="77777777" w:rsidR="00CE33C3" w:rsidRDefault="00CE33C3" w:rsidP="00F3461C">
      <w:pPr>
        <w:shd w:val="clear" w:color="auto" w:fill="FFFFFF"/>
        <w:ind w:firstLine="709"/>
        <w:jc w:val="both"/>
        <w:rPr>
          <w:rFonts w:ascii="Times New Roman" w:hAnsi="Times New Roman"/>
        </w:rPr>
      </w:pPr>
    </w:p>
    <w:p w14:paraId="0A8AF60B" w14:textId="77777777" w:rsidR="00CE33C3" w:rsidRDefault="00CE33C3" w:rsidP="00F3461C">
      <w:pPr>
        <w:shd w:val="clear" w:color="auto" w:fill="FFFFFF"/>
        <w:ind w:firstLine="709"/>
        <w:jc w:val="both"/>
        <w:rPr>
          <w:rFonts w:ascii="Times New Roman" w:hAnsi="Times New Roman"/>
        </w:rPr>
      </w:pPr>
    </w:p>
    <w:p w14:paraId="100DAD36" w14:textId="77777777" w:rsidR="00285E89" w:rsidRPr="00622FC2" w:rsidRDefault="00285E89" w:rsidP="00F3461C">
      <w:pPr>
        <w:shd w:val="clear" w:color="auto" w:fill="FFFFFF"/>
        <w:ind w:firstLine="709"/>
        <w:jc w:val="both"/>
        <w:rPr>
          <w:rFonts w:ascii="Times New Roman" w:hAnsi="Times New Roman"/>
          <w:bCs/>
          <w:color w:val="000000"/>
          <w:szCs w:val="32"/>
        </w:rPr>
      </w:pPr>
    </w:p>
    <w:p w14:paraId="77BAA058" w14:textId="77777777" w:rsidR="00122FE2" w:rsidRPr="00622FC2" w:rsidRDefault="00122FE2" w:rsidP="00F3461C">
      <w:pPr>
        <w:shd w:val="clear" w:color="auto" w:fill="FFFFFF"/>
        <w:ind w:firstLine="709"/>
        <w:rPr>
          <w:rFonts w:ascii="Times New Roman" w:hAnsi="Times New Roman"/>
        </w:rPr>
        <w:sectPr w:rsidR="00122FE2" w:rsidRPr="00622FC2" w:rsidSect="00A61F0B">
          <w:headerReference w:type="even" r:id="rId63"/>
          <w:headerReference w:type="default" r:id="rId64"/>
          <w:pgSz w:w="11907" w:h="16840" w:code="9"/>
          <w:pgMar w:top="1134" w:right="1134" w:bottom="1134" w:left="1701" w:header="720" w:footer="720" w:gutter="0"/>
          <w:pgNumType w:start="1"/>
          <w:cols w:space="720"/>
          <w:noEndnote/>
          <w:titlePg/>
          <w:docGrid w:linePitch="381"/>
        </w:sectPr>
      </w:pPr>
    </w:p>
    <w:p w14:paraId="4DA644DB" w14:textId="77777777" w:rsidR="0006113F" w:rsidRPr="00622FC2" w:rsidRDefault="0006113F" w:rsidP="00F3461C">
      <w:pPr>
        <w:shd w:val="clear" w:color="auto" w:fill="FFFFFF"/>
        <w:ind w:left="9072"/>
        <w:jc w:val="center"/>
        <w:rPr>
          <w:rFonts w:ascii="Times New Roman" w:hAnsi="Times New Roman"/>
          <w:sz w:val="24"/>
          <w:szCs w:val="24"/>
        </w:rPr>
      </w:pPr>
      <w:r w:rsidRPr="00622FC2">
        <w:rPr>
          <w:rFonts w:ascii="Times New Roman" w:hAnsi="Times New Roman"/>
          <w:sz w:val="24"/>
          <w:szCs w:val="24"/>
        </w:rPr>
        <w:lastRenderedPageBreak/>
        <w:t>«Приложение № 1</w:t>
      </w:r>
    </w:p>
    <w:p w14:paraId="7EAC6D2E" w14:textId="77777777" w:rsidR="0006113F" w:rsidRPr="00622FC2" w:rsidRDefault="0006113F" w:rsidP="00F3461C">
      <w:pPr>
        <w:shd w:val="clear" w:color="auto" w:fill="FFFFFF"/>
        <w:ind w:left="9072"/>
        <w:jc w:val="center"/>
        <w:rPr>
          <w:rFonts w:ascii="Times New Roman" w:hAnsi="Times New Roman"/>
          <w:bCs/>
          <w:sz w:val="24"/>
          <w:szCs w:val="24"/>
        </w:rPr>
      </w:pPr>
      <w:r w:rsidRPr="00622FC2">
        <w:rPr>
          <w:rFonts w:ascii="Times New Roman" w:hAnsi="Times New Roman" w:hint="eastAsia"/>
          <w:bCs/>
          <w:sz w:val="24"/>
          <w:szCs w:val="24"/>
        </w:rPr>
        <w:t>к</w:t>
      </w:r>
      <w:r w:rsidRPr="00622FC2">
        <w:rPr>
          <w:rFonts w:ascii="Times New Roman" w:hAnsi="Times New Roman"/>
          <w:bCs/>
          <w:sz w:val="24"/>
          <w:szCs w:val="24"/>
        </w:rPr>
        <w:t xml:space="preserve"> </w:t>
      </w:r>
      <w:r w:rsidRPr="00622FC2">
        <w:rPr>
          <w:rFonts w:ascii="Times New Roman" w:hAnsi="Times New Roman" w:hint="eastAsia"/>
          <w:bCs/>
          <w:sz w:val="24"/>
          <w:szCs w:val="24"/>
        </w:rPr>
        <w:t>государственной</w:t>
      </w:r>
      <w:r w:rsidRPr="00622FC2">
        <w:rPr>
          <w:rFonts w:ascii="Times New Roman" w:hAnsi="Times New Roman"/>
          <w:bCs/>
          <w:sz w:val="24"/>
          <w:szCs w:val="24"/>
        </w:rPr>
        <w:t xml:space="preserve"> </w:t>
      </w:r>
      <w:r w:rsidRPr="00622FC2">
        <w:rPr>
          <w:rFonts w:ascii="Times New Roman" w:hAnsi="Times New Roman" w:hint="eastAsia"/>
          <w:bCs/>
          <w:sz w:val="24"/>
          <w:szCs w:val="24"/>
        </w:rPr>
        <w:t>программе</w:t>
      </w:r>
      <w:r w:rsidRPr="00622FC2">
        <w:rPr>
          <w:rFonts w:ascii="Times New Roman" w:hAnsi="Times New Roman"/>
          <w:bCs/>
          <w:sz w:val="24"/>
          <w:szCs w:val="24"/>
        </w:rPr>
        <w:t xml:space="preserve"> </w:t>
      </w:r>
      <w:r w:rsidRPr="00622FC2">
        <w:rPr>
          <w:rFonts w:ascii="Times New Roman" w:hAnsi="Times New Roman" w:hint="eastAsia"/>
          <w:bCs/>
          <w:sz w:val="24"/>
          <w:szCs w:val="24"/>
        </w:rPr>
        <w:t>Курской</w:t>
      </w:r>
      <w:r w:rsidRPr="00622FC2">
        <w:rPr>
          <w:rFonts w:ascii="Times New Roman" w:hAnsi="Times New Roman"/>
          <w:bCs/>
          <w:sz w:val="24"/>
          <w:szCs w:val="24"/>
        </w:rPr>
        <w:t xml:space="preserve"> </w:t>
      </w:r>
      <w:r w:rsidRPr="00622FC2">
        <w:rPr>
          <w:rFonts w:ascii="Times New Roman" w:hAnsi="Times New Roman" w:hint="eastAsia"/>
          <w:bCs/>
          <w:sz w:val="24"/>
          <w:szCs w:val="24"/>
        </w:rPr>
        <w:t>области</w:t>
      </w:r>
    </w:p>
    <w:p w14:paraId="37E585EE" w14:textId="77777777" w:rsidR="0006113F" w:rsidRPr="00622FC2" w:rsidRDefault="0006113F" w:rsidP="00F3461C">
      <w:pPr>
        <w:shd w:val="clear" w:color="auto" w:fill="FFFFFF"/>
        <w:ind w:left="9072"/>
        <w:jc w:val="center"/>
        <w:rPr>
          <w:rFonts w:ascii="Times New Roman" w:hAnsi="Times New Roman"/>
          <w:bCs/>
          <w:sz w:val="24"/>
          <w:szCs w:val="24"/>
        </w:rPr>
      </w:pPr>
      <w:r w:rsidRPr="00622FC2">
        <w:rPr>
          <w:rFonts w:ascii="Times New Roman" w:hAnsi="Times New Roman" w:hint="eastAsia"/>
          <w:bCs/>
          <w:sz w:val="24"/>
          <w:szCs w:val="24"/>
        </w:rPr>
        <w:t>«Развитие</w:t>
      </w:r>
      <w:r w:rsidRPr="00622FC2">
        <w:rPr>
          <w:rFonts w:ascii="Times New Roman" w:hAnsi="Times New Roman"/>
          <w:bCs/>
          <w:sz w:val="24"/>
          <w:szCs w:val="24"/>
        </w:rPr>
        <w:t xml:space="preserve"> </w:t>
      </w:r>
      <w:r w:rsidRPr="00622FC2">
        <w:rPr>
          <w:rFonts w:ascii="Times New Roman" w:hAnsi="Times New Roman" w:hint="eastAsia"/>
          <w:bCs/>
          <w:sz w:val="24"/>
          <w:szCs w:val="24"/>
        </w:rPr>
        <w:t>культуры</w:t>
      </w:r>
      <w:r w:rsidRPr="00622FC2">
        <w:rPr>
          <w:rFonts w:ascii="Times New Roman" w:hAnsi="Times New Roman"/>
          <w:bCs/>
          <w:sz w:val="24"/>
          <w:szCs w:val="24"/>
        </w:rPr>
        <w:t xml:space="preserve"> </w:t>
      </w:r>
      <w:r w:rsidRPr="00622FC2">
        <w:rPr>
          <w:rFonts w:ascii="Times New Roman" w:hAnsi="Times New Roman" w:hint="eastAsia"/>
          <w:bCs/>
          <w:sz w:val="24"/>
          <w:szCs w:val="24"/>
        </w:rPr>
        <w:t>в</w:t>
      </w:r>
      <w:r w:rsidRPr="00622FC2">
        <w:rPr>
          <w:rFonts w:ascii="Times New Roman" w:hAnsi="Times New Roman"/>
          <w:bCs/>
          <w:sz w:val="24"/>
          <w:szCs w:val="24"/>
        </w:rPr>
        <w:t xml:space="preserve"> </w:t>
      </w:r>
      <w:r w:rsidRPr="00622FC2">
        <w:rPr>
          <w:rFonts w:ascii="Times New Roman" w:hAnsi="Times New Roman" w:hint="eastAsia"/>
          <w:bCs/>
          <w:sz w:val="24"/>
          <w:szCs w:val="24"/>
        </w:rPr>
        <w:t>Курской</w:t>
      </w:r>
      <w:r w:rsidRPr="00622FC2">
        <w:rPr>
          <w:rFonts w:ascii="Times New Roman" w:hAnsi="Times New Roman"/>
          <w:bCs/>
          <w:sz w:val="24"/>
          <w:szCs w:val="24"/>
        </w:rPr>
        <w:t xml:space="preserve"> </w:t>
      </w:r>
      <w:r w:rsidRPr="00622FC2">
        <w:rPr>
          <w:rFonts w:ascii="Times New Roman" w:hAnsi="Times New Roman" w:hint="eastAsia"/>
          <w:bCs/>
          <w:sz w:val="24"/>
          <w:szCs w:val="24"/>
        </w:rPr>
        <w:t>области»</w:t>
      </w:r>
    </w:p>
    <w:p w14:paraId="7B4FDDFD" w14:textId="77777777" w:rsidR="0011767A" w:rsidRPr="00DF089D" w:rsidRDefault="0011767A" w:rsidP="0011767A">
      <w:pPr>
        <w:shd w:val="clear" w:color="auto" w:fill="FFFFFF"/>
        <w:ind w:right="-569"/>
        <w:jc w:val="center"/>
        <w:rPr>
          <w:rFonts w:ascii="Times New Roman" w:hAnsi="Times New Roman"/>
          <w:bCs/>
          <w:szCs w:val="28"/>
        </w:rPr>
      </w:pPr>
    </w:p>
    <w:p w14:paraId="42042DA5" w14:textId="77777777" w:rsidR="0011767A" w:rsidRPr="00562247" w:rsidRDefault="0011767A" w:rsidP="0011767A">
      <w:pPr>
        <w:keepNext/>
        <w:shd w:val="clear" w:color="auto" w:fill="FFFFFF"/>
        <w:jc w:val="center"/>
        <w:textAlignment w:val="baseline"/>
        <w:outlineLvl w:val="0"/>
        <w:rPr>
          <w:rFonts w:ascii="Times New Roman" w:hAnsi="Times New Roman"/>
          <w:b/>
          <w:bCs/>
        </w:rPr>
      </w:pPr>
      <w:r w:rsidRPr="00562247">
        <w:rPr>
          <w:rFonts w:ascii="Times New Roman" w:hAnsi="Times New Roman"/>
          <w:b/>
          <w:bCs/>
        </w:rPr>
        <w:t>СВЕДЕНИЯ</w:t>
      </w:r>
      <w:r w:rsidRPr="00562247">
        <w:rPr>
          <w:rFonts w:ascii="Times New Roman" w:hAnsi="Times New Roman"/>
          <w:b/>
          <w:bCs/>
        </w:rPr>
        <w:br/>
        <w:t>о показателях (индикаторах) государственной программы Курской области «Развитие культуры в Курской области», подпрограмм государственной программы и их значениях</w:t>
      </w:r>
    </w:p>
    <w:p w14:paraId="3557DACC" w14:textId="77777777" w:rsidR="0011767A" w:rsidRPr="0042480E" w:rsidRDefault="0011767A" w:rsidP="0011767A">
      <w:pPr>
        <w:shd w:val="clear" w:color="auto" w:fill="FFFFFF"/>
        <w:rPr>
          <w:rFonts w:ascii="Times New Roman" w:hAnsi="Times New Roman"/>
          <w:lang w:eastAsia="x-none"/>
        </w:rPr>
      </w:pPr>
    </w:p>
    <w:tbl>
      <w:tblPr>
        <w:tblW w:w="533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11"/>
        <w:gridCol w:w="2197"/>
        <w:gridCol w:w="1186"/>
        <w:gridCol w:w="795"/>
        <w:gridCol w:w="9"/>
        <w:gridCol w:w="786"/>
        <w:gridCol w:w="6"/>
        <w:gridCol w:w="789"/>
        <w:gridCol w:w="916"/>
        <w:gridCol w:w="6"/>
        <w:gridCol w:w="780"/>
        <w:gridCol w:w="792"/>
        <w:gridCol w:w="925"/>
        <w:gridCol w:w="792"/>
        <w:gridCol w:w="789"/>
        <w:gridCol w:w="9"/>
        <w:gridCol w:w="780"/>
        <w:gridCol w:w="9"/>
        <w:gridCol w:w="752"/>
        <w:gridCol w:w="27"/>
        <w:gridCol w:w="789"/>
        <w:gridCol w:w="810"/>
        <w:gridCol w:w="795"/>
        <w:gridCol w:w="15"/>
        <w:gridCol w:w="6"/>
      </w:tblGrid>
      <w:tr w:rsidR="00C31A1C" w:rsidRPr="00562247" w14:paraId="6CF8AC90" w14:textId="77777777" w:rsidTr="000E3F0C">
        <w:trPr>
          <w:tblHeader/>
        </w:trPr>
        <w:tc>
          <w:tcPr>
            <w:tcW w:w="135" w:type="pct"/>
            <w:vMerge w:val="restart"/>
            <w:shd w:val="clear" w:color="auto" w:fill="FFFFFF"/>
            <w:vAlign w:val="center"/>
          </w:tcPr>
          <w:p w14:paraId="0671A55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p w14:paraId="50E1D825" w14:textId="77777777" w:rsidR="00C31A1C" w:rsidRPr="00562247" w:rsidRDefault="00C31A1C" w:rsidP="00C31A1C">
            <w:pPr>
              <w:shd w:val="clear" w:color="auto" w:fill="FFFFFF"/>
              <w:ind w:left="-108" w:right="-107"/>
              <w:jc w:val="center"/>
              <w:rPr>
                <w:rFonts w:ascii="Times New Roman" w:hAnsi="Times New Roman"/>
                <w:sz w:val="20"/>
                <w:highlight w:val="white"/>
              </w:rPr>
            </w:pPr>
            <w:r w:rsidRPr="00562247">
              <w:rPr>
                <w:rFonts w:ascii="Times New Roman" w:hAnsi="Times New Roman"/>
                <w:sz w:val="20"/>
                <w:highlight w:val="white"/>
              </w:rPr>
              <w:t>п/п</w:t>
            </w:r>
          </w:p>
        </w:tc>
        <w:tc>
          <w:tcPr>
            <w:tcW w:w="724" w:type="pct"/>
            <w:vMerge w:val="restart"/>
            <w:shd w:val="clear" w:color="auto" w:fill="FFFFFF"/>
            <w:vAlign w:val="center"/>
          </w:tcPr>
          <w:p w14:paraId="032DEAD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Наименование показателя (индикатора)</w:t>
            </w:r>
          </w:p>
        </w:tc>
        <w:tc>
          <w:tcPr>
            <w:tcW w:w="391" w:type="pct"/>
            <w:vMerge w:val="restart"/>
            <w:shd w:val="clear" w:color="auto" w:fill="FFFFFF"/>
            <w:vAlign w:val="center"/>
          </w:tcPr>
          <w:p w14:paraId="13972D6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Ед. измерения</w:t>
            </w:r>
          </w:p>
        </w:tc>
        <w:tc>
          <w:tcPr>
            <w:tcW w:w="3750" w:type="pct"/>
            <w:gridSpan w:val="22"/>
            <w:shd w:val="clear" w:color="auto" w:fill="FFFFFF"/>
            <w:vAlign w:val="center"/>
          </w:tcPr>
          <w:p w14:paraId="29B6509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Значения показателей</w:t>
            </w:r>
          </w:p>
          <w:p w14:paraId="523F99B6" w14:textId="77777777" w:rsidR="00C31A1C" w:rsidRPr="00562247" w:rsidRDefault="00C31A1C" w:rsidP="00C31A1C">
            <w:pPr>
              <w:shd w:val="clear" w:color="auto" w:fill="FFFFFF"/>
              <w:jc w:val="center"/>
              <w:rPr>
                <w:rFonts w:ascii="Times New Roman" w:hAnsi="Times New Roman"/>
                <w:sz w:val="20"/>
                <w:highlight w:val="white"/>
              </w:rPr>
            </w:pPr>
          </w:p>
        </w:tc>
      </w:tr>
      <w:tr w:rsidR="00C31A1C" w:rsidRPr="00562247" w14:paraId="70A68BAD" w14:textId="77777777" w:rsidTr="00C31A1C">
        <w:trPr>
          <w:tblHeader/>
        </w:trPr>
        <w:tc>
          <w:tcPr>
            <w:tcW w:w="135" w:type="pct"/>
            <w:vMerge/>
            <w:shd w:val="clear" w:color="auto" w:fill="FFFFFF"/>
            <w:vAlign w:val="center"/>
          </w:tcPr>
          <w:p w14:paraId="1B00FB2A" w14:textId="77777777" w:rsidR="00C31A1C" w:rsidRPr="00562247" w:rsidRDefault="00C31A1C" w:rsidP="00C31A1C">
            <w:pPr>
              <w:shd w:val="clear" w:color="auto" w:fill="FFFFFF"/>
              <w:jc w:val="center"/>
              <w:rPr>
                <w:rFonts w:ascii="Times New Roman" w:hAnsi="Times New Roman"/>
                <w:sz w:val="20"/>
              </w:rPr>
            </w:pPr>
          </w:p>
        </w:tc>
        <w:tc>
          <w:tcPr>
            <w:tcW w:w="724" w:type="pct"/>
            <w:vMerge/>
            <w:shd w:val="clear" w:color="auto" w:fill="FFFFFF"/>
            <w:vAlign w:val="center"/>
          </w:tcPr>
          <w:p w14:paraId="0FB02EA3" w14:textId="77777777" w:rsidR="00C31A1C" w:rsidRPr="00562247" w:rsidRDefault="00C31A1C" w:rsidP="00C31A1C">
            <w:pPr>
              <w:shd w:val="clear" w:color="auto" w:fill="FFFFFF"/>
              <w:jc w:val="center"/>
              <w:rPr>
                <w:rFonts w:ascii="Times New Roman" w:hAnsi="Times New Roman"/>
                <w:sz w:val="20"/>
              </w:rPr>
            </w:pPr>
          </w:p>
        </w:tc>
        <w:tc>
          <w:tcPr>
            <w:tcW w:w="391" w:type="pct"/>
            <w:vMerge/>
            <w:shd w:val="clear" w:color="auto" w:fill="FFFFFF"/>
            <w:vAlign w:val="center"/>
          </w:tcPr>
          <w:p w14:paraId="74F9D56A" w14:textId="77777777" w:rsidR="00C31A1C" w:rsidRPr="00562247" w:rsidRDefault="00C31A1C" w:rsidP="00C31A1C">
            <w:pPr>
              <w:shd w:val="clear" w:color="auto" w:fill="FFFFFF"/>
              <w:jc w:val="center"/>
              <w:rPr>
                <w:rFonts w:ascii="Times New Roman" w:hAnsi="Times New Roman"/>
                <w:sz w:val="20"/>
              </w:rPr>
            </w:pPr>
          </w:p>
        </w:tc>
        <w:tc>
          <w:tcPr>
            <w:tcW w:w="262" w:type="pct"/>
            <w:shd w:val="clear" w:color="auto" w:fill="FFFFFF"/>
            <w:vAlign w:val="center"/>
          </w:tcPr>
          <w:p w14:paraId="2F7D382C" w14:textId="77777777" w:rsidR="00C31A1C" w:rsidRPr="00562247" w:rsidRDefault="00C31A1C" w:rsidP="00C31A1C">
            <w:pPr>
              <w:shd w:val="clear" w:color="auto" w:fill="FFFFFF"/>
              <w:ind w:right="-55"/>
              <w:jc w:val="center"/>
              <w:rPr>
                <w:rFonts w:ascii="Times New Roman" w:hAnsi="Times New Roman"/>
                <w:sz w:val="20"/>
                <w:highlight w:val="white"/>
              </w:rPr>
            </w:pPr>
            <w:r w:rsidRPr="00562247">
              <w:rPr>
                <w:rFonts w:ascii="Times New Roman" w:hAnsi="Times New Roman"/>
                <w:sz w:val="20"/>
                <w:highlight w:val="white"/>
              </w:rPr>
              <w:t>2012 г.</w:t>
            </w:r>
          </w:p>
        </w:tc>
        <w:tc>
          <w:tcPr>
            <w:tcW w:w="262" w:type="pct"/>
            <w:gridSpan w:val="2"/>
            <w:shd w:val="clear" w:color="auto" w:fill="FFFFFF"/>
            <w:vAlign w:val="center"/>
          </w:tcPr>
          <w:p w14:paraId="71E0C2C7" w14:textId="77777777" w:rsidR="00C31A1C" w:rsidRPr="00562247" w:rsidRDefault="00C31A1C" w:rsidP="00C31A1C">
            <w:pPr>
              <w:shd w:val="clear" w:color="auto" w:fill="FFFFFF"/>
              <w:ind w:right="-111"/>
              <w:jc w:val="center"/>
              <w:rPr>
                <w:rFonts w:ascii="Times New Roman" w:hAnsi="Times New Roman"/>
                <w:sz w:val="20"/>
                <w:highlight w:val="white"/>
              </w:rPr>
            </w:pPr>
            <w:r w:rsidRPr="00562247">
              <w:rPr>
                <w:rFonts w:ascii="Times New Roman" w:hAnsi="Times New Roman"/>
                <w:sz w:val="20"/>
                <w:highlight w:val="white"/>
              </w:rPr>
              <w:t>2013 г.</w:t>
            </w:r>
          </w:p>
        </w:tc>
        <w:tc>
          <w:tcPr>
            <w:tcW w:w="262" w:type="pct"/>
            <w:gridSpan w:val="2"/>
            <w:shd w:val="clear" w:color="auto" w:fill="FFFFFF"/>
            <w:vAlign w:val="center"/>
          </w:tcPr>
          <w:p w14:paraId="569D417B" w14:textId="77777777" w:rsidR="00C31A1C" w:rsidRPr="00562247" w:rsidRDefault="00C31A1C" w:rsidP="00C31A1C">
            <w:pPr>
              <w:shd w:val="clear" w:color="auto" w:fill="FFFFFF"/>
              <w:ind w:right="-25"/>
              <w:jc w:val="center"/>
              <w:rPr>
                <w:rFonts w:ascii="Times New Roman" w:hAnsi="Times New Roman"/>
                <w:sz w:val="20"/>
                <w:highlight w:val="white"/>
              </w:rPr>
            </w:pPr>
            <w:r w:rsidRPr="00562247">
              <w:rPr>
                <w:rFonts w:ascii="Times New Roman" w:hAnsi="Times New Roman"/>
                <w:sz w:val="20"/>
                <w:highlight w:val="white"/>
              </w:rPr>
              <w:t>2014 г.</w:t>
            </w:r>
          </w:p>
        </w:tc>
        <w:tc>
          <w:tcPr>
            <w:tcW w:w="302" w:type="pct"/>
            <w:shd w:val="clear" w:color="auto" w:fill="FFFFFF"/>
            <w:vAlign w:val="center"/>
          </w:tcPr>
          <w:p w14:paraId="69E5E8D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2015 г.</w:t>
            </w:r>
          </w:p>
        </w:tc>
        <w:tc>
          <w:tcPr>
            <w:tcW w:w="259" w:type="pct"/>
            <w:gridSpan w:val="2"/>
            <w:shd w:val="clear" w:color="auto" w:fill="FFFFFF"/>
            <w:vAlign w:val="center"/>
          </w:tcPr>
          <w:p w14:paraId="342191AA" w14:textId="77777777" w:rsidR="00C31A1C" w:rsidRPr="00562247" w:rsidRDefault="00C31A1C" w:rsidP="00C31A1C">
            <w:pPr>
              <w:shd w:val="clear" w:color="auto" w:fill="FFFFFF"/>
              <w:ind w:right="-24"/>
              <w:jc w:val="center"/>
              <w:rPr>
                <w:rFonts w:ascii="Times New Roman" w:hAnsi="Times New Roman"/>
                <w:sz w:val="20"/>
                <w:highlight w:val="white"/>
              </w:rPr>
            </w:pPr>
            <w:r w:rsidRPr="00562247">
              <w:rPr>
                <w:rFonts w:ascii="Times New Roman" w:hAnsi="Times New Roman"/>
                <w:sz w:val="20"/>
                <w:highlight w:val="white"/>
              </w:rPr>
              <w:t>2016 г.</w:t>
            </w:r>
          </w:p>
        </w:tc>
        <w:tc>
          <w:tcPr>
            <w:tcW w:w="261" w:type="pct"/>
            <w:shd w:val="clear" w:color="auto" w:fill="FFFFFF"/>
            <w:vAlign w:val="center"/>
          </w:tcPr>
          <w:p w14:paraId="06DDE447" w14:textId="77777777" w:rsidR="00C31A1C" w:rsidRPr="00562247" w:rsidRDefault="00C31A1C" w:rsidP="00C31A1C">
            <w:pPr>
              <w:shd w:val="clear" w:color="auto" w:fill="FFFFFF"/>
              <w:ind w:right="-82"/>
              <w:jc w:val="center"/>
              <w:rPr>
                <w:rFonts w:ascii="Times New Roman" w:hAnsi="Times New Roman"/>
                <w:sz w:val="20"/>
                <w:highlight w:val="white"/>
              </w:rPr>
            </w:pPr>
            <w:r w:rsidRPr="00562247">
              <w:rPr>
                <w:rFonts w:ascii="Times New Roman" w:hAnsi="Times New Roman"/>
                <w:sz w:val="20"/>
                <w:highlight w:val="white"/>
              </w:rPr>
              <w:t>2017 г.</w:t>
            </w:r>
          </w:p>
        </w:tc>
        <w:tc>
          <w:tcPr>
            <w:tcW w:w="305" w:type="pct"/>
            <w:shd w:val="clear" w:color="auto" w:fill="FFFFFF"/>
            <w:vAlign w:val="center"/>
          </w:tcPr>
          <w:p w14:paraId="098B302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2018 г.</w:t>
            </w:r>
          </w:p>
        </w:tc>
        <w:tc>
          <w:tcPr>
            <w:tcW w:w="261" w:type="pct"/>
            <w:shd w:val="clear" w:color="auto" w:fill="FFFFFF"/>
            <w:vAlign w:val="center"/>
          </w:tcPr>
          <w:p w14:paraId="3BC29F55" w14:textId="77777777" w:rsidR="00C31A1C" w:rsidRPr="00562247" w:rsidRDefault="00C31A1C" w:rsidP="00C31A1C">
            <w:pPr>
              <w:shd w:val="clear" w:color="auto" w:fill="FFFFFF"/>
              <w:ind w:right="-66"/>
              <w:jc w:val="center"/>
              <w:rPr>
                <w:rFonts w:ascii="Times New Roman" w:hAnsi="Times New Roman"/>
                <w:sz w:val="20"/>
                <w:highlight w:val="white"/>
              </w:rPr>
            </w:pPr>
            <w:r w:rsidRPr="00562247">
              <w:rPr>
                <w:rFonts w:ascii="Times New Roman" w:hAnsi="Times New Roman"/>
                <w:sz w:val="20"/>
                <w:highlight w:val="white"/>
              </w:rPr>
              <w:t>2019 г.</w:t>
            </w:r>
          </w:p>
        </w:tc>
        <w:tc>
          <w:tcPr>
            <w:tcW w:w="260" w:type="pct"/>
            <w:shd w:val="clear" w:color="auto" w:fill="FFFFFF"/>
            <w:vAlign w:val="center"/>
          </w:tcPr>
          <w:p w14:paraId="346759F2" w14:textId="77777777" w:rsidR="00C31A1C" w:rsidRPr="00562247" w:rsidRDefault="00C31A1C" w:rsidP="00C31A1C">
            <w:pPr>
              <w:shd w:val="clear" w:color="auto" w:fill="FFFFFF"/>
              <w:ind w:right="-128"/>
              <w:jc w:val="center"/>
              <w:rPr>
                <w:rFonts w:ascii="Times New Roman" w:hAnsi="Times New Roman"/>
                <w:sz w:val="20"/>
                <w:highlight w:val="white"/>
              </w:rPr>
            </w:pPr>
            <w:r w:rsidRPr="00562247">
              <w:rPr>
                <w:rFonts w:ascii="Times New Roman" w:hAnsi="Times New Roman"/>
                <w:sz w:val="20"/>
                <w:highlight w:val="white"/>
              </w:rPr>
              <w:t>2020 г.</w:t>
            </w:r>
          </w:p>
        </w:tc>
        <w:tc>
          <w:tcPr>
            <w:tcW w:w="260" w:type="pct"/>
            <w:gridSpan w:val="2"/>
            <w:shd w:val="clear" w:color="auto" w:fill="FFFFFF"/>
            <w:vAlign w:val="center"/>
          </w:tcPr>
          <w:p w14:paraId="7BF25920" w14:textId="77777777" w:rsidR="00C31A1C" w:rsidRPr="00562247" w:rsidRDefault="00C31A1C" w:rsidP="00C31A1C">
            <w:pPr>
              <w:shd w:val="clear" w:color="auto" w:fill="FFFFFF"/>
              <w:ind w:right="-47"/>
              <w:jc w:val="center"/>
              <w:rPr>
                <w:rFonts w:ascii="Times New Roman" w:hAnsi="Times New Roman"/>
                <w:sz w:val="20"/>
                <w:highlight w:val="white"/>
              </w:rPr>
            </w:pPr>
            <w:r w:rsidRPr="00562247">
              <w:rPr>
                <w:rFonts w:ascii="Times New Roman" w:hAnsi="Times New Roman"/>
                <w:sz w:val="20"/>
                <w:highlight w:val="white"/>
              </w:rPr>
              <w:t>2021 г.</w:t>
            </w:r>
          </w:p>
        </w:tc>
        <w:tc>
          <w:tcPr>
            <w:tcW w:w="260" w:type="pct"/>
            <w:gridSpan w:val="3"/>
            <w:shd w:val="clear" w:color="auto" w:fill="FFFFFF"/>
            <w:vAlign w:val="center"/>
          </w:tcPr>
          <w:p w14:paraId="1B521404" w14:textId="77777777" w:rsidR="00C31A1C" w:rsidRPr="00562247" w:rsidRDefault="00C31A1C" w:rsidP="00C31A1C">
            <w:pPr>
              <w:shd w:val="clear" w:color="auto" w:fill="FFFFFF"/>
              <w:ind w:right="-110"/>
              <w:jc w:val="center"/>
              <w:rPr>
                <w:rFonts w:ascii="Times New Roman" w:hAnsi="Times New Roman"/>
                <w:sz w:val="20"/>
                <w:highlight w:val="white"/>
              </w:rPr>
            </w:pPr>
            <w:r w:rsidRPr="00562247">
              <w:rPr>
                <w:rFonts w:ascii="Times New Roman" w:hAnsi="Times New Roman"/>
                <w:sz w:val="20"/>
                <w:highlight w:val="white"/>
              </w:rPr>
              <w:t>2022 г.</w:t>
            </w:r>
          </w:p>
        </w:tc>
        <w:tc>
          <w:tcPr>
            <w:tcW w:w="260" w:type="pct"/>
            <w:shd w:val="clear" w:color="auto" w:fill="FFFFFF"/>
            <w:vAlign w:val="center"/>
          </w:tcPr>
          <w:p w14:paraId="36D6ACCE" w14:textId="77777777" w:rsidR="00C31A1C" w:rsidRPr="00562247" w:rsidRDefault="00C31A1C" w:rsidP="00C31A1C">
            <w:pPr>
              <w:shd w:val="clear" w:color="auto" w:fill="FFFFFF"/>
              <w:ind w:right="-30"/>
              <w:jc w:val="center"/>
              <w:rPr>
                <w:rFonts w:ascii="Times New Roman" w:hAnsi="Times New Roman"/>
                <w:sz w:val="20"/>
                <w:highlight w:val="white"/>
              </w:rPr>
            </w:pPr>
            <w:r w:rsidRPr="00562247">
              <w:rPr>
                <w:rFonts w:ascii="Times New Roman" w:hAnsi="Times New Roman"/>
                <w:sz w:val="20"/>
                <w:highlight w:val="white"/>
              </w:rPr>
              <w:t>2023 г.</w:t>
            </w:r>
          </w:p>
        </w:tc>
        <w:tc>
          <w:tcPr>
            <w:tcW w:w="267" w:type="pct"/>
            <w:shd w:val="clear" w:color="auto" w:fill="FFFFFF"/>
            <w:vAlign w:val="center"/>
          </w:tcPr>
          <w:p w14:paraId="64B01C0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2024 г.</w:t>
            </w:r>
          </w:p>
        </w:tc>
        <w:tc>
          <w:tcPr>
            <w:tcW w:w="269" w:type="pct"/>
            <w:gridSpan w:val="3"/>
            <w:shd w:val="clear" w:color="auto" w:fill="FFFFFF"/>
          </w:tcPr>
          <w:p w14:paraId="532FED11" w14:textId="77777777" w:rsidR="00C31A1C" w:rsidRPr="00DF089D" w:rsidRDefault="00C31A1C" w:rsidP="00C31A1C">
            <w:pPr>
              <w:shd w:val="clear" w:color="auto" w:fill="FFFFFF"/>
              <w:jc w:val="center"/>
              <w:rPr>
                <w:rFonts w:ascii="Times New Roman" w:hAnsi="Times New Roman"/>
                <w:color w:val="000000" w:themeColor="text1"/>
                <w:sz w:val="20"/>
                <w:highlight w:val="white"/>
              </w:rPr>
            </w:pPr>
            <w:r w:rsidRPr="00DF089D">
              <w:rPr>
                <w:rFonts w:ascii="Times New Roman" w:hAnsi="Times New Roman"/>
                <w:color w:val="000000" w:themeColor="text1"/>
                <w:sz w:val="20"/>
                <w:highlight w:val="white"/>
              </w:rPr>
              <w:t>2025 г.</w:t>
            </w:r>
          </w:p>
        </w:tc>
      </w:tr>
      <w:tr w:rsidR="00C31A1C" w:rsidRPr="00562247" w14:paraId="58CC229C" w14:textId="77777777" w:rsidTr="00C31A1C">
        <w:trPr>
          <w:trHeight w:val="404"/>
        </w:trPr>
        <w:tc>
          <w:tcPr>
            <w:tcW w:w="5000" w:type="pct"/>
            <w:gridSpan w:val="25"/>
            <w:shd w:val="clear" w:color="auto" w:fill="FFFFFF"/>
            <w:vAlign w:val="center"/>
          </w:tcPr>
          <w:p w14:paraId="4049584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Государственная программа Курской области «Развитие культуры в Курской области»</w:t>
            </w:r>
          </w:p>
        </w:tc>
      </w:tr>
      <w:tr w:rsidR="00C31A1C" w:rsidRPr="00562247" w14:paraId="6DDC72F0" w14:textId="77777777" w:rsidTr="00C31A1C">
        <w:trPr>
          <w:trHeight w:val="2962"/>
        </w:trPr>
        <w:tc>
          <w:tcPr>
            <w:tcW w:w="135" w:type="pct"/>
            <w:shd w:val="clear" w:color="auto" w:fill="FFFFFF"/>
            <w:vAlign w:val="center"/>
          </w:tcPr>
          <w:p w14:paraId="2A58A8D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p>
        </w:tc>
        <w:tc>
          <w:tcPr>
            <w:tcW w:w="724" w:type="pct"/>
            <w:shd w:val="clear" w:color="auto" w:fill="FFFFFF"/>
            <w:vAlign w:val="center"/>
          </w:tcPr>
          <w:p w14:paraId="2651343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местного значения и выявленных объектов культурного наследия</w:t>
            </w:r>
          </w:p>
        </w:tc>
        <w:tc>
          <w:tcPr>
            <w:tcW w:w="391" w:type="pct"/>
            <w:shd w:val="clear" w:color="auto" w:fill="FFFFFF"/>
            <w:vAlign w:val="center"/>
          </w:tcPr>
          <w:p w14:paraId="144CF71A"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67B0611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70,4</w:t>
            </w:r>
          </w:p>
        </w:tc>
        <w:tc>
          <w:tcPr>
            <w:tcW w:w="262" w:type="pct"/>
            <w:gridSpan w:val="2"/>
            <w:shd w:val="clear" w:color="auto" w:fill="FFFFFF"/>
            <w:vAlign w:val="center"/>
          </w:tcPr>
          <w:p w14:paraId="748A3FA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70,7</w:t>
            </w:r>
          </w:p>
        </w:tc>
        <w:tc>
          <w:tcPr>
            <w:tcW w:w="262" w:type="pct"/>
            <w:gridSpan w:val="2"/>
            <w:shd w:val="clear" w:color="auto" w:fill="FFFFFF"/>
            <w:vAlign w:val="center"/>
          </w:tcPr>
          <w:p w14:paraId="76B879E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71,4</w:t>
            </w:r>
          </w:p>
        </w:tc>
        <w:tc>
          <w:tcPr>
            <w:tcW w:w="302" w:type="pct"/>
            <w:shd w:val="clear" w:color="auto" w:fill="FFFFFF"/>
            <w:vAlign w:val="center"/>
          </w:tcPr>
          <w:p w14:paraId="1E2A62F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72,0</w:t>
            </w:r>
          </w:p>
        </w:tc>
        <w:tc>
          <w:tcPr>
            <w:tcW w:w="259" w:type="pct"/>
            <w:gridSpan w:val="2"/>
            <w:shd w:val="clear" w:color="auto" w:fill="FFFFFF"/>
            <w:vAlign w:val="center"/>
          </w:tcPr>
          <w:p w14:paraId="5B23B74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72,2</w:t>
            </w:r>
          </w:p>
        </w:tc>
        <w:tc>
          <w:tcPr>
            <w:tcW w:w="261" w:type="pct"/>
            <w:shd w:val="clear" w:color="auto" w:fill="FFFFFF"/>
            <w:vAlign w:val="center"/>
          </w:tcPr>
          <w:p w14:paraId="043A3FC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72,4</w:t>
            </w:r>
          </w:p>
        </w:tc>
        <w:tc>
          <w:tcPr>
            <w:tcW w:w="305" w:type="pct"/>
            <w:shd w:val="clear" w:color="auto" w:fill="FFFFFF"/>
            <w:vAlign w:val="center"/>
          </w:tcPr>
          <w:p w14:paraId="49ADCF9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72,6</w:t>
            </w:r>
          </w:p>
        </w:tc>
        <w:tc>
          <w:tcPr>
            <w:tcW w:w="261" w:type="pct"/>
            <w:shd w:val="clear" w:color="auto" w:fill="FFFFFF"/>
            <w:vAlign w:val="center"/>
          </w:tcPr>
          <w:p w14:paraId="2C00EDC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72,8</w:t>
            </w:r>
          </w:p>
        </w:tc>
        <w:tc>
          <w:tcPr>
            <w:tcW w:w="260" w:type="pct"/>
            <w:shd w:val="clear" w:color="auto" w:fill="FFFFFF"/>
            <w:vAlign w:val="center"/>
          </w:tcPr>
          <w:p w14:paraId="3AAFC28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73,0</w:t>
            </w:r>
          </w:p>
        </w:tc>
        <w:tc>
          <w:tcPr>
            <w:tcW w:w="260" w:type="pct"/>
            <w:gridSpan w:val="2"/>
            <w:shd w:val="clear" w:color="auto" w:fill="FFFFFF"/>
            <w:vAlign w:val="center"/>
          </w:tcPr>
          <w:p w14:paraId="03C705A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73,1</w:t>
            </w:r>
          </w:p>
        </w:tc>
        <w:tc>
          <w:tcPr>
            <w:tcW w:w="260" w:type="pct"/>
            <w:gridSpan w:val="3"/>
            <w:shd w:val="clear" w:color="auto" w:fill="FFFFFF"/>
            <w:vAlign w:val="center"/>
          </w:tcPr>
          <w:p w14:paraId="053058C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73,2</w:t>
            </w:r>
          </w:p>
        </w:tc>
        <w:tc>
          <w:tcPr>
            <w:tcW w:w="260" w:type="pct"/>
            <w:shd w:val="clear" w:color="auto" w:fill="FFFFFF"/>
            <w:vAlign w:val="center"/>
          </w:tcPr>
          <w:p w14:paraId="2ACB330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73,3</w:t>
            </w:r>
          </w:p>
        </w:tc>
        <w:tc>
          <w:tcPr>
            <w:tcW w:w="267" w:type="pct"/>
            <w:shd w:val="clear" w:color="auto" w:fill="FFFFFF"/>
            <w:vAlign w:val="center"/>
          </w:tcPr>
          <w:p w14:paraId="5071276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73,4</w:t>
            </w:r>
          </w:p>
        </w:tc>
        <w:tc>
          <w:tcPr>
            <w:tcW w:w="269" w:type="pct"/>
            <w:gridSpan w:val="3"/>
            <w:shd w:val="clear" w:color="auto" w:fill="FFFFFF"/>
            <w:vAlign w:val="center"/>
          </w:tcPr>
          <w:p w14:paraId="20015311"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73,5</w:t>
            </w:r>
          </w:p>
        </w:tc>
      </w:tr>
      <w:tr w:rsidR="00C31A1C" w:rsidRPr="00562247" w14:paraId="47CFDF61" w14:textId="77777777" w:rsidTr="00C31A1C">
        <w:trPr>
          <w:trHeight w:val="1133"/>
        </w:trPr>
        <w:tc>
          <w:tcPr>
            <w:tcW w:w="135" w:type="pct"/>
            <w:shd w:val="clear" w:color="auto" w:fill="FFFFFF"/>
            <w:vAlign w:val="center"/>
          </w:tcPr>
          <w:p w14:paraId="3D32512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w:t>
            </w:r>
          </w:p>
        </w:tc>
        <w:tc>
          <w:tcPr>
            <w:tcW w:w="724" w:type="pct"/>
            <w:shd w:val="clear" w:color="auto" w:fill="FFFFFF"/>
            <w:vAlign w:val="center"/>
          </w:tcPr>
          <w:p w14:paraId="4E5F473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посещений организаций культуры по отношению к уровню 2010 года</w:t>
            </w:r>
          </w:p>
        </w:tc>
        <w:tc>
          <w:tcPr>
            <w:tcW w:w="391" w:type="pct"/>
            <w:shd w:val="clear" w:color="auto" w:fill="FFFFFF"/>
            <w:vAlign w:val="center"/>
          </w:tcPr>
          <w:p w14:paraId="383BD5D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6A881A5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2671EA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910869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1A096F5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7700099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117</w:t>
            </w:r>
          </w:p>
        </w:tc>
        <w:tc>
          <w:tcPr>
            <w:tcW w:w="261" w:type="pct"/>
            <w:shd w:val="clear" w:color="auto" w:fill="FFFFFF"/>
            <w:vAlign w:val="center"/>
          </w:tcPr>
          <w:p w14:paraId="577D6C5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118</w:t>
            </w:r>
          </w:p>
        </w:tc>
        <w:tc>
          <w:tcPr>
            <w:tcW w:w="305" w:type="pct"/>
            <w:shd w:val="clear" w:color="auto" w:fill="FFFFFF"/>
            <w:vAlign w:val="center"/>
          </w:tcPr>
          <w:p w14:paraId="01B1B77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118,2</w:t>
            </w:r>
          </w:p>
        </w:tc>
        <w:tc>
          <w:tcPr>
            <w:tcW w:w="261" w:type="pct"/>
            <w:shd w:val="clear" w:color="auto" w:fill="FFFFFF"/>
            <w:vAlign w:val="center"/>
          </w:tcPr>
          <w:p w14:paraId="19D75D9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118,5</w:t>
            </w:r>
          </w:p>
        </w:tc>
        <w:tc>
          <w:tcPr>
            <w:tcW w:w="260" w:type="pct"/>
            <w:shd w:val="clear" w:color="auto" w:fill="FFFFFF"/>
            <w:vAlign w:val="center"/>
          </w:tcPr>
          <w:p w14:paraId="762E472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118,7</w:t>
            </w:r>
          </w:p>
        </w:tc>
        <w:tc>
          <w:tcPr>
            <w:tcW w:w="260" w:type="pct"/>
            <w:gridSpan w:val="2"/>
            <w:shd w:val="clear" w:color="auto" w:fill="FFFFFF"/>
            <w:vAlign w:val="center"/>
          </w:tcPr>
          <w:p w14:paraId="686C266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18099CF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43D7E3B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4C477C2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D71F4F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0599DACD" w14:textId="77777777" w:rsidTr="00C31A1C">
        <w:trPr>
          <w:trHeight w:val="980"/>
        </w:trPr>
        <w:tc>
          <w:tcPr>
            <w:tcW w:w="135" w:type="pct"/>
            <w:shd w:val="clear" w:color="auto" w:fill="FFFFFF"/>
            <w:vAlign w:val="center"/>
          </w:tcPr>
          <w:p w14:paraId="0CB96DE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rPr>
              <w:t>3</w:t>
            </w:r>
          </w:p>
        </w:tc>
        <w:tc>
          <w:tcPr>
            <w:tcW w:w="724" w:type="pct"/>
            <w:shd w:val="clear" w:color="auto" w:fill="FFFFFF"/>
            <w:vAlign w:val="center"/>
          </w:tcPr>
          <w:p w14:paraId="40B8D17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посещений организаций культуры по отношению к уровню 2017 года</w:t>
            </w:r>
          </w:p>
        </w:tc>
        <w:tc>
          <w:tcPr>
            <w:tcW w:w="391" w:type="pct"/>
            <w:shd w:val="clear" w:color="auto" w:fill="FFFFFF"/>
            <w:vAlign w:val="center"/>
          </w:tcPr>
          <w:p w14:paraId="0D497B3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57086F1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799A2F6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B1953C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05B0506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5809B8C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080305C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700BE4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290FC6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F305F2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3DBE28C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0" w:type="pct"/>
            <w:gridSpan w:val="3"/>
            <w:shd w:val="clear" w:color="auto" w:fill="FFFFFF"/>
            <w:vAlign w:val="center"/>
          </w:tcPr>
          <w:p w14:paraId="432EAE6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104</w:t>
            </w:r>
          </w:p>
        </w:tc>
        <w:tc>
          <w:tcPr>
            <w:tcW w:w="260" w:type="pct"/>
            <w:shd w:val="clear" w:color="auto" w:fill="FFFFFF"/>
            <w:vAlign w:val="center"/>
          </w:tcPr>
          <w:p w14:paraId="70E4D4D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108</w:t>
            </w:r>
          </w:p>
        </w:tc>
        <w:tc>
          <w:tcPr>
            <w:tcW w:w="267" w:type="pct"/>
            <w:shd w:val="clear" w:color="auto" w:fill="FFFFFF"/>
            <w:vAlign w:val="center"/>
          </w:tcPr>
          <w:p w14:paraId="15C73EB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114</w:t>
            </w:r>
          </w:p>
        </w:tc>
        <w:tc>
          <w:tcPr>
            <w:tcW w:w="269" w:type="pct"/>
            <w:gridSpan w:val="3"/>
            <w:shd w:val="clear" w:color="auto" w:fill="FFFFFF"/>
            <w:vAlign w:val="center"/>
          </w:tcPr>
          <w:p w14:paraId="17BE965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116</w:t>
            </w:r>
          </w:p>
        </w:tc>
      </w:tr>
      <w:tr w:rsidR="00C31A1C" w:rsidRPr="00562247" w14:paraId="5B7F1B83" w14:textId="77777777" w:rsidTr="00C31A1C">
        <w:trPr>
          <w:trHeight w:val="491"/>
        </w:trPr>
        <w:tc>
          <w:tcPr>
            <w:tcW w:w="135" w:type="pct"/>
            <w:shd w:val="clear" w:color="auto" w:fill="FFFFFF"/>
            <w:vAlign w:val="center"/>
          </w:tcPr>
          <w:p w14:paraId="7A6BAC7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w:t>
            </w:r>
          </w:p>
        </w:tc>
        <w:tc>
          <w:tcPr>
            <w:tcW w:w="724" w:type="pct"/>
            <w:shd w:val="clear" w:color="auto" w:fill="FFFFFF"/>
            <w:vAlign w:val="center"/>
          </w:tcPr>
          <w:p w14:paraId="0FC4EBD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Прирост количества </w:t>
            </w:r>
          </w:p>
          <w:p w14:paraId="1099367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культурно-просветительских </w:t>
            </w:r>
            <w:r w:rsidRPr="00562247">
              <w:rPr>
                <w:rFonts w:ascii="Times New Roman" w:hAnsi="Times New Roman"/>
                <w:sz w:val="20"/>
                <w:highlight w:val="white"/>
              </w:rPr>
              <w:lastRenderedPageBreak/>
              <w:t>мероприятий, проведенных организациями культуры в образовательных учреждениях, по сравнению с 2012 годом</w:t>
            </w:r>
          </w:p>
        </w:tc>
        <w:tc>
          <w:tcPr>
            <w:tcW w:w="391" w:type="pct"/>
            <w:shd w:val="clear" w:color="auto" w:fill="FFFFFF"/>
            <w:vAlign w:val="center"/>
          </w:tcPr>
          <w:p w14:paraId="60CAF0AE"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процент</w:t>
            </w:r>
          </w:p>
        </w:tc>
        <w:tc>
          <w:tcPr>
            <w:tcW w:w="262" w:type="pct"/>
            <w:shd w:val="clear" w:color="auto" w:fill="FFFFFF"/>
            <w:vAlign w:val="center"/>
          </w:tcPr>
          <w:p w14:paraId="64803CA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2" w:type="pct"/>
            <w:gridSpan w:val="2"/>
            <w:shd w:val="clear" w:color="auto" w:fill="FFFFFF"/>
            <w:vAlign w:val="center"/>
          </w:tcPr>
          <w:p w14:paraId="26A456D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2" w:type="pct"/>
            <w:gridSpan w:val="2"/>
            <w:shd w:val="clear" w:color="auto" w:fill="FFFFFF"/>
            <w:vAlign w:val="center"/>
          </w:tcPr>
          <w:p w14:paraId="09A382F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w:t>
            </w:r>
          </w:p>
        </w:tc>
        <w:tc>
          <w:tcPr>
            <w:tcW w:w="302" w:type="pct"/>
            <w:shd w:val="clear" w:color="auto" w:fill="FFFFFF"/>
            <w:vAlign w:val="center"/>
          </w:tcPr>
          <w:p w14:paraId="60E32A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w:t>
            </w:r>
          </w:p>
        </w:tc>
        <w:tc>
          <w:tcPr>
            <w:tcW w:w="259" w:type="pct"/>
            <w:gridSpan w:val="2"/>
            <w:shd w:val="clear" w:color="auto" w:fill="FFFFFF"/>
            <w:vAlign w:val="center"/>
          </w:tcPr>
          <w:p w14:paraId="05DF470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w:t>
            </w:r>
          </w:p>
        </w:tc>
        <w:tc>
          <w:tcPr>
            <w:tcW w:w="261" w:type="pct"/>
            <w:shd w:val="clear" w:color="auto" w:fill="FFFFFF"/>
            <w:vAlign w:val="center"/>
          </w:tcPr>
          <w:p w14:paraId="61B4B08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6BE62FB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8C0A00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10C7D07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5C940C7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36AEF86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717CC36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5A61893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ADA8076"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1CE742BA" w14:textId="77777777" w:rsidTr="00C31A1C">
        <w:trPr>
          <w:trHeight w:val="440"/>
        </w:trPr>
        <w:tc>
          <w:tcPr>
            <w:tcW w:w="135" w:type="pct"/>
            <w:shd w:val="clear" w:color="auto" w:fill="FFFFFF"/>
            <w:vAlign w:val="center"/>
          </w:tcPr>
          <w:p w14:paraId="364F591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lastRenderedPageBreak/>
              <w:t>5</w:t>
            </w:r>
          </w:p>
        </w:tc>
        <w:tc>
          <w:tcPr>
            <w:tcW w:w="724" w:type="pct"/>
            <w:shd w:val="clear" w:color="auto" w:fill="FFFFFF"/>
            <w:vAlign w:val="center"/>
          </w:tcPr>
          <w:p w14:paraId="1D1A964A"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посещений культурно-массовых</w:t>
            </w:r>
          </w:p>
          <w:p w14:paraId="200445D0"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 мероприятий на платной основе, проводимых областными учреждениями культуры, на 1 тыс. чел. населения области</w:t>
            </w:r>
          </w:p>
        </w:tc>
        <w:tc>
          <w:tcPr>
            <w:tcW w:w="391" w:type="pct"/>
            <w:shd w:val="clear" w:color="auto" w:fill="FFFFFF"/>
            <w:vAlign w:val="center"/>
          </w:tcPr>
          <w:p w14:paraId="5EF7077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45E738D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282</w:t>
            </w:r>
          </w:p>
        </w:tc>
        <w:tc>
          <w:tcPr>
            <w:tcW w:w="262" w:type="pct"/>
            <w:gridSpan w:val="2"/>
            <w:shd w:val="clear" w:color="auto" w:fill="FFFFFF"/>
            <w:vAlign w:val="center"/>
          </w:tcPr>
          <w:p w14:paraId="527BDE8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315</w:t>
            </w:r>
          </w:p>
        </w:tc>
        <w:tc>
          <w:tcPr>
            <w:tcW w:w="262" w:type="pct"/>
            <w:gridSpan w:val="2"/>
            <w:shd w:val="clear" w:color="auto" w:fill="FFFFFF"/>
            <w:vAlign w:val="center"/>
          </w:tcPr>
          <w:p w14:paraId="7513CB4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258</w:t>
            </w:r>
          </w:p>
        </w:tc>
        <w:tc>
          <w:tcPr>
            <w:tcW w:w="302" w:type="pct"/>
            <w:shd w:val="clear" w:color="auto" w:fill="FFFFFF"/>
            <w:vAlign w:val="center"/>
          </w:tcPr>
          <w:p w14:paraId="13699F5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259</w:t>
            </w:r>
          </w:p>
        </w:tc>
        <w:tc>
          <w:tcPr>
            <w:tcW w:w="259" w:type="pct"/>
            <w:gridSpan w:val="2"/>
            <w:shd w:val="clear" w:color="auto" w:fill="FFFFFF"/>
            <w:vAlign w:val="center"/>
          </w:tcPr>
          <w:p w14:paraId="561353F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260</w:t>
            </w:r>
          </w:p>
        </w:tc>
        <w:tc>
          <w:tcPr>
            <w:tcW w:w="261" w:type="pct"/>
            <w:shd w:val="clear" w:color="auto" w:fill="FFFFFF"/>
            <w:vAlign w:val="center"/>
          </w:tcPr>
          <w:p w14:paraId="3E89899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3D6F612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4EF216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14E27A5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4F7D0FE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0BD92EF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5EBD68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6392E61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1591FEC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3C9397E9" w14:textId="77777777" w:rsidTr="00C31A1C">
        <w:tc>
          <w:tcPr>
            <w:tcW w:w="135" w:type="pct"/>
            <w:shd w:val="clear" w:color="auto" w:fill="FFFFFF"/>
            <w:vAlign w:val="center"/>
          </w:tcPr>
          <w:p w14:paraId="6EF7A2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w:t>
            </w:r>
          </w:p>
        </w:tc>
        <w:tc>
          <w:tcPr>
            <w:tcW w:w="724" w:type="pct"/>
            <w:shd w:val="clear" w:color="auto" w:fill="FFFFFF"/>
            <w:vAlign w:val="center"/>
          </w:tcPr>
          <w:p w14:paraId="2D2C718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Отношение среднемесячной номинальной начисленной заработной платы работников государственных </w:t>
            </w:r>
          </w:p>
          <w:p w14:paraId="1D0C1B9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(муниципальных) учреждений культуры и искусства к среднемесячной номинальной начисленной заработной плате работников, занятых в сфере экономики региона</w:t>
            </w:r>
          </w:p>
        </w:tc>
        <w:tc>
          <w:tcPr>
            <w:tcW w:w="391" w:type="pct"/>
            <w:shd w:val="clear" w:color="auto" w:fill="FFFFFF"/>
            <w:vAlign w:val="center"/>
          </w:tcPr>
          <w:p w14:paraId="748B37A2"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1BE2428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52</w:t>
            </w:r>
          </w:p>
        </w:tc>
        <w:tc>
          <w:tcPr>
            <w:tcW w:w="262" w:type="pct"/>
            <w:gridSpan w:val="2"/>
            <w:shd w:val="clear" w:color="auto" w:fill="FFFFFF"/>
            <w:vAlign w:val="center"/>
          </w:tcPr>
          <w:p w14:paraId="521E240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56,1</w:t>
            </w:r>
          </w:p>
        </w:tc>
        <w:tc>
          <w:tcPr>
            <w:tcW w:w="262" w:type="pct"/>
            <w:gridSpan w:val="2"/>
            <w:shd w:val="clear" w:color="auto" w:fill="FFFFFF"/>
            <w:vAlign w:val="center"/>
          </w:tcPr>
          <w:p w14:paraId="695A1B1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64,9</w:t>
            </w:r>
          </w:p>
        </w:tc>
        <w:tc>
          <w:tcPr>
            <w:tcW w:w="302" w:type="pct"/>
            <w:shd w:val="clear" w:color="auto" w:fill="FFFFFF"/>
            <w:vAlign w:val="center"/>
          </w:tcPr>
          <w:p w14:paraId="40CDC0F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66,7</w:t>
            </w:r>
          </w:p>
        </w:tc>
        <w:tc>
          <w:tcPr>
            <w:tcW w:w="259" w:type="pct"/>
            <w:gridSpan w:val="2"/>
            <w:shd w:val="clear" w:color="auto" w:fill="FFFFFF"/>
            <w:vAlign w:val="center"/>
          </w:tcPr>
          <w:p w14:paraId="30713A8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82,4</w:t>
            </w:r>
          </w:p>
        </w:tc>
        <w:tc>
          <w:tcPr>
            <w:tcW w:w="261" w:type="pct"/>
            <w:shd w:val="clear" w:color="auto" w:fill="FFFFFF"/>
            <w:vAlign w:val="center"/>
          </w:tcPr>
          <w:p w14:paraId="02DFCCC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5EBF9F7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854B83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52D45F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14E10E8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18F76B6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6DFE26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35FE36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7471609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33D2863F" w14:textId="77777777" w:rsidTr="00C31A1C">
        <w:tc>
          <w:tcPr>
            <w:tcW w:w="135" w:type="pct"/>
            <w:shd w:val="clear" w:color="auto" w:fill="FFFFFF"/>
            <w:vAlign w:val="center"/>
          </w:tcPr>
          <w:p w14:paraId="0537A6A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w:t>
            </w:r>
          </w:p>
        </w:tc>
        <w:tc>
          <w:tcPr>
            <w:tcW w:w="724" w:type="pct"/>
            <w:shd w:val="clear" w:color="auto" w:fill="FFFFFF"/>
            <w:vAlign w:val="center"/>
          </w:tcPr>
          <w:p w14:paraId="43021D4E"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Отношение среднемесячной номинальной </w:t>
            </w:r>
            <w:r w:rsidRPr="00562247">
              <w:rPr>
                <w:rFonts w:ascii="Times New Roman" w:hAnsi="Times New Roman"/>
                <w:sz w:val="20"/>
                <w:highlight w:val="white"/>
              </w:rPr>
              <w:lastRenderedPageBreak/>
              <w:t xml:space="preserve">начисленной заработной платы </w:t>
            </w:r>
          </w:p>
          <w:p w14:paraId="432B06B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работников государственных</w:t>
            </w:r>
          </w:p>
          <w:p w14:paraId="64AE4C7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(муниципальных) учреждений культуры и искусства к среднемесячной начисленной заработной плате наемных работников в организациях, у индивидуальных предпринимателей и </w:t>
            </w:r>
          </w:p>
          <w:p w14:paraId="0DB92A5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физических лиц (среднемесячный доход от трудовой деятельности) в Курской области</w:t>
            </w:r>
          </w:p>
        </w:tc>
        <w:tc>
          <w:tcPr>
            <w:tcW w:w="391" w:type="pct"/>
            <w:shd w:val="clear" w:color="auto" w:fill="FFFFFF"/>
            <w:vAlign w:val="center"/>
          </w:tcPr>
          <w:p w14:paraId="139AC1D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процент</w:t>
            </w:r>
          </w:p>
        </w:tc>
        <w:tc>
          <w:tcPr>
            <w:tcW w:w="262" w:type="pct"/>
            <w:shd w:val="clear" w:color="auto" w:fill="FFFFFF"/>
            <w:vAlign w:val="center"/>
          </w:tcPr>
          <w:p w14:paraId="330A6A2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1985F3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D88DE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46B981D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76,0</w:t>
            </w:r>
          </w:p>
        </w:tc>
        <w:tc>
          <w:tcPr>
            <w:tcW w:w="259" w:type="pct"/>
            <w:gridSpan w:val="2"/>
            <w:shd w:val="clear" w:color="auto" w:fill="FFFFFF"/>
            <w:vAlign w:val="center"/>
          </w:tcPr>
          <w:p w14:paraId="55B7C94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70,5</w:t>
            </w:r>
          </w:p>
        </w:tc>
        <w:tc>
          <w:tcPr>
            <w:tcW w:w="261" w:type="pct"/>
            <w:shd w:val="clear" w:color="auto" w:fill="FFFFFF"/>
            <w:vAlign w:val="center"/>
          </w:tcPr>
          <w:p w14:paraId="06B1D2B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90,0</w:t>
            </w:r>
          </w:p>
        </w:tc>
        <w:tc>
          <w:tcPr>
            <w:tcW w:w="305" w:type="pct"/>
            <w:shd w:val="clear" w:color="auto" w:fill="FFFFFF"/>
            <w:vAlign w:val="center"/>
          </w:tcPr>
          <w:p w14:paraId="6EEE284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1" w:type="pct"/>
            <w:shd w:val="clear" w:color="auto" w:fill="FFFFFF"/>
            <w:vAlign w:val="center"/>
          </w:tcPr>
          <w:p w14:paraId="418BE53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0" w:type="pct"/>
            <w:shd w:val="clear" w:color="auto" w:fill="FFFFFF"/>
            <w:vAlign w:val="center"/>
          </w:tcPr>
          <w:p w14:paraId="2EE441A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0" w:type="pct"/>
            <w:gridSpan w:val="2"/>
            <w:shd w:val="clear" w:color="auto" w:fill="FFFFFF"/>
            <w:vAlign w:val="center"/>
          </w:tcPr>
          <w:p w14:paraId="05B8382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0" w:type="pct"/>
            <w:gridSpan w:val="3"/>
            <w:shd w:val="clear" w:color="auto" w:fill="FFFFFF"/>
            <w:vAlign w:val="center"/>
          </w:tcPr>
          <w:p w14:paraId="074F13C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0" w:type="pct"/>
            <w:shd w:val="clear" w:color="auto" w:fill="FFFFFF"/>
            <w:vAlign w:val="center"/>
          </w:tcPr>
          <w:p w14:paraId="7FB56F9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7" w:type="pct"/>
            <w:shd w:val="clear" w:color="auto" w:fill="FFFFFF"/>
            <w:vAlign w:val="center"/>
          </w:tcPr>
          <w:p w14:paraId="6E86A83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9" w:type="pct"/>
            <w:gridSpan w:val="3"/>
            <w:shd w:val="clear" w:color="auto" w:fill="FFFFFF"/>
            <w:vAlign w:val="center"/>
          </w:tcPr>
          <w:p w14:paraId="3EF0B81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100</w:t>
            </w:r>
          </w:p>
        </w:tc>
      </w:tr>
      <w:tr w:rsidR="00C31A1C" w:rsidRPr="00562247" w14:paraId="49063870" w14:textId="77777777" w:rsidTr="00C31A1C">
        <w:tc>
          <w:tcPr>
            <w:tcW w:w="135" w:type="pct"/>
            <w:shd w:val="clear" w:color="auto" w:fill="FFFFFF"/>
            <w:vAlign w:val="center"/>
          </w:tcPr>
          <w:p w14:paraId="2E74F47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lastRenderedPageBreak/>
              <w:t>8</w:t>
            </w:r>
          </w:p>
        </w:tc>
        <w:tc>
          <w:tcPr>
            <w:tcW w:w="724" w:type="pct"/>
            <w:shd w:val="clear" w:color="auto" w:fill="FFFFFF"/>
            <w:vAlign w:val="center"/>
          </w:tcPr>
          <w:p w14:paraId="57D2F09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Сокращение доли зданий муниципальных учреждений культуры, требующих капитального ремонта</w:t>
            </w:r>
          </w:p>
        </w:tc>
        <w:tc>
          <w:tcPr>
            <w:tcW w:w="391" w:type="pct"/>
            <w:shd w:val="clear" w:color="auto" w:fill="FFFFFF"/>
            <w:vAlign w:val="center"/>
          </w:tcPr>
          <w:p w14:paraId="5265952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1E178BA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856408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w:t>
            </w:r>
          </w:p>
        </w:tc>
        <w:tc>
          <w:tcPr>
            <w:tcW w:w="262" w:type="pct"/>
            <w:gridSpan w:val="2"/>
            <w:shd w:val="clear" w:color="auto" w:fill="FFFFFF"/>
            <w:vAlign w:val="center"/>
          </w:tcPr>
          <w:p w14:paraId="6FF5EB8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w:t>
            </w:r>
          </w:p>
        </w:tc>
        <w:tc>
          <w:tcPr>
            <w:tcW w:w="302" w:type="pct"/>
            <w:shd w:val="clear" w:color="auto" w:fill="FFFFFF"/>
            <w:vAlign w:val="center"/>
          </w:tcPr>
          <w:p w14:paraId="4859A99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w:t>
            </w:r>
          </w:p>
        </w:tc>
        <w:tc>
          <w:tcPr>
            <w:tcW w:w="259" w:type="pct"/>
            <w:gridSpan w:val="2"/>
            <w:shd w:val="clear" w:color="auto" w:fill="FFFFFF"/>
            <w:vAlign w:val="center"/>
          </w:tcPr>
          <w:p w14:paraId="32CC7A0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8,0</w:t>
            </w:r>
          </w:p>
        </w:tc>
        <w:tc>
          <w:tcPr>
            <w:tcW w:w="261" w:type="pct"/>
            <w:shd w:val="clear" w:color="auto" w:fill="FFFFFF"/>
            <w:vAlign w:val="center"/>
          </w:tcPr>
          <w:p w14:paraId="6972F6E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A77B06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CB70B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754B992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703F280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41F0BEF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4BDAB2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1FFB7E8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0E32AC3C"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585F39F9" w14:textId="77777777" w:rsidTr="00C31A1C">
        <w:tc>
          <w:tcPr>
            <w:tcW w:w="135" w:type="pct"/>
            <w:shd w:val="clear" w:color="auto" w:fill="FFFFFF"/>
            <w:vAlign w:val="center"/>
          </w:tcPr>
          <w:p w14:paraId="0EAFF4D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w:t>
            </w:r>
          </w:p>
        </w:tc>
        <w:tc>
          <w:tcPr>
            <w:tcW w:w="724" w:type="pct"/>
            <w:shd w:val="clear" w:color="auto" w:fill="FFFFFF"/>
            <w:vAlign w:val="center"/>
          </w:tcPr>
          <w:p w14:paraId="0F50688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Доля зданий учреждений культуры, находящихся в удовлетворительном </w:t>
            </w:r>
          </w:p>
          <w:p w14:paraId="1AC77C2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состоянии, в общем количестве зданий данных учреждений</w:t>
            </w:r>
          </w:p>
        </w:tc>
        <w:tc>
          <w:tcPr>
            <w:tcW w:w="391" w:type="pct"/>
            <w:shd w:val="clear" w:color="auto" w:fill="FFFFFF"/>
            <w:vAlign w:val="center"/>
          </w:tcPr>
          <w:p w14:paraId="71F3C8D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306C37D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2A82B2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88D039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64CE773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5FC052E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78</w:t>
            </w:r>
          </w:p>
        </w:tc>
        <w:tc>
          <w:tcPr>
            <w:tcW w:w="261" w:type="pct"/>
            <w:shd w:val="clear" w:color="auto" w:fill="FFFFFF"/>
            <w:vAlign w:val="center"/>
          </w:tcPr>
          <w:p w14:paraId="7038F3D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79</w:t>
            </w:r>
          </w:p>
        </w:tc>
        <w:tc>
          <w:tcPr>
            <w:tcW w:w="305" w:type="pct"/>
            <w:shd w:val="clear" w:color="auto" w:fill="FFFFFF"/>
            <w:vAlign w:val="center"/>
          </w:tcPr>
          <w:p w14:paraId="53EF07A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79</w:t>
            </w:r>
          </w:p>
        </w:tc>
        <w:tc>
          <w:tcPr>
            <w:tcW w:w="261" w:type="pct"/>
            <w:shd w:val="clear" w:color="auto" w:fill="FFFFFF"/>
            <w:vAlign w:val="center"/>
          </w:tcPr>
          <w:p w14:paraId="14053A0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81,3</w:t>
            </w:r>
          </w:p>
        </w:tc>
        <w:tc>
          <w:tcPr>
            <w:tcW w:w="260" w:type="pct"/>
            <w:shd w:val="clear" w:color="auto" w:fill="FFFFFF"/>
            <w:vAlign w:val="center"/>
          </w:tcPr>
          <w:p w14:paraId="2791014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81,5</w:t>
            </w:r>
          </w:p>
        </w:tc>
        <w:tc>
          <w:tcPr>
            <w:tcW w:w="260" w:type="pct"/>
            <w:gridSpan w:val="2"/>
            <w:shd w:val="clear" w:color="auto" w:fill="FFFFFF"/>
            <w:vAlign w:val="center"/>
          </w:tcPr>
          <w:p w14:paraId="00E9F01C" w14:textId="77777777" w:rsidR="00C31A1C" w:rsidRPr="00326877" w:rsidRDefault="00C31A1C" w:rsidP="00C31A1C">
            <w:pPr>
              <w:shd w:val="clear" w:color="auto" w:fill="FFFFFF"/>
              <w:jc w:val="center"/>
              <w:rPr>
                <w:rFonts w:ascii="Times New Roman" w:hAnsi="Times New Roman"/>
                <w:sz w:val="20"/>
                <w:highlight w:val="white"/>
              </w:rPr>
            </w:pPr>
            <w:r w:rsidRPr="00326877">
              <w:rPr>
                <w:rFonts w:ascii="Times New Roman" w:hAnsi="Times New Roman"/>
                <w:sz w:val="20"/>
                <w:highlight w:val="white"/>
              </w:rPr>
              <w:t>97,9</w:t>
            </w:r>
          </w:p>
        </w:tc>
        <w:tc>
          <w:tcPr>
            <w:tcW w:w="260" w:type="pct"/>
            <w:gridSpan w:val="3"/>
            <w:shd w:val="clear" w:color="auto" w:fill="FFFFFF"/>
            <w:vAlign w:val="center"/>
          </w:tcPr>
          <w:p w14:paraId="29AD1F51" w14:textId="77777777" w:rsidR="00C31A1C" w:rsidRPr="00326877" w:rsidRDefault="00C31A1C" w:rsidP="00C31A1C">
            <w:pPr>
              <w:shd w:val="clear" w:color="auto" w:fill="FFFFFF"/>
              <w:jc w:val="center"/>
              <w:rPr>
                <w:rFonts w:ascii="Times New Roman" w:hAnsi="Times New Roman"/>
                <w:sz w:val="20"/>
                <w:highlight w:val="white"/>
              </w:rPr>
            </w:pPr>
            <w:r w:rsidRPr="00326877">
              <w:rPr>
                <w:rFonts w:ascii="Times New Roman" w:hAnsi="Times New Roman"/>
                <w:sz w:val="20"/>
                <w:highlight w:val="white"/>
              </w:rPr>
              <w:t>93</w:t>
            </w:r>
          </w:p>
        </w:tc>
        <w:tc>
          <w:tcPr>
            <w:tcW w:w="260" w:type="pct"/>
            <w:shd w:val="clear" w:color="auto" w:fill="FFFFFF"/>
            <w:vAlign w:val="center"/>
          </w:tcPr>
          <w:p w14:paraId="7197224B"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93,9</w:t>
            </w:r>
          </w:p>
        </w:tc>
        <w:tc>
          <w:tcPr>
            <w:tcW w:w="267" w:type="pct"/>
            <w:shd w:val="clear" w:color="auto" w:fill="FFFFFF"/>
            <w:vAlign w:val="center"/>
          </w:tcPr>
          <w:p w14:paraId="4E0B819B"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94</w:t>
            </w:r>
          </w:p>
        </w:tc>
        <w:tc>
          <w:tcPr>
            <w:tcW w:w="269" w:type="pct"/>
            <w:gridSpan w:val="3"/>
            <w:shd w:val="clear" w:color="auto" w:fill="FFFFFF"/>
            <w:vAlign w:val="center"/>
          </w:tcPr>
          <w:p w14:paraId="2A77FE3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94,5</w:t>
            </w:r>
          </w:p>
        </w:tc>
      </w:tr>
      <w:tr w:rsidR="00C31A1C" w:rsidRPr="00562247" w14:paraId="674DAD56" w14:textId="77777777" w:rsidTr="00C31A1C">
        <w:tc>
          <w:tcPr>
            <w:tcW w:w="135" w:type="pct"/>
            <w:shd w:val="clear" w:color="auto" w:fill="FFFFFF"/>
            <w:vAlign w:val="center"/>
          </w:tcPr>
          <w:p w14:paraId="583FEAAF" w14:textId="77777777" w:rsidR="00C31A1C" w:rsidRPr="00562247" w:rsidRDefault="00C31A1C" w:rsidP="00C31A1C">
            <w:pPr>
              <w:shd w:val="clear" w:color="auto" w:fill="FFFFFF"/>
              <w:ind w:left="-55" w:firstLine="8"/>
              <w:jc w:val="center"/>
              <w:rPr>
                <w:rFonts w:ascii="Times New Roman" w:hAnsi="Times New Roman"/>
                <w:sz w:val="20"/>
                <w:highlight w:val="white"/>
              </w:rPr>
            </w:pPr>
            <w:r w:rsidRPr="00562247">
              <w:rPr>
                <w:rFonts w:ascii="Times New Roman" w:hAnsi="Times New Roman"/>
                <w:sz w:val="20"/>
                <w:highlight w:val="white"/>
              </w:rPr>
              <w:t>10</w:t>
            </w:r>
          </w:p>
        </w:tc>
        <w:tc>
          <w:tcPr>
            <w:tcW w:w="724" w:type="pct"/>
            <w:shd w:val="clear" w:color="auto" w:fill="FFFFFF"/>
            <w:vAlign w:val="center"/>
          </w:tcPr>
          <w:p w14:paraId="271B24A0"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Уровень общероссийской гражданской идентичности</w:t>
            </w:r>
          </w:p>
        </w:tc>
        <w:tc>
          <w:tcPr>
            <w:tcW w:w="391" w:type="pct"/>
            <w:shd w:val="clear" w:color="auto" w:fill="FFFFFF"/>
            <w:vAlign w:val="center"/>
          </w:tcPr>
          <w:p w14:paraId="5758DAE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06D396E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7E510FD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6D9382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564BAE4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306A5EB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BBF984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0041857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73</w:t>
            </w:r>
          </w:p>
        </w:tc>
        <w:tc>
          <w:tcPr>
            <w:tcW w:w="261" w:type="pct"/>
            <w:shd w:val="clear" w:color="auto" w:fill="FFFFFF"/>
            <w:vAlign w:val="center"/>
          </w:tcPr>
          <w:p w14:paraId="6CA98CA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74</w:t>
            </w:r>
          </w:p>
        </w:tc>
        <w:tc>
          <w:tcPr>
            <w:tcW w:w="260" w:type="pct"/>
            <w:shd w:val="clear" w:color="auto" w:fill="FFFFFF"/>
            <w:vAlign w:val="center"/>
          </w:tcPr>
          <w:p w14:paraId="3F86CB6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75</w:t>
            </w:r>
          </w:p>
        </w:tc>
        <w:tc>
          <w:tcPr>
            <w:tcW w:w="260" w:type="pct"/>
            <w:gridSpan w:val="2"/>
            <w:shd w:val="clear" w:color="auto" w:fill="FFFFFF"/>
            <w:vAlign w:val="center"/>
          </w:tcPr>
          <w:p w14:paraId="3134F3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95,5</w:t>
            </w:r>
          </w:p>
        </w:tc>
        <w:tc>
          <w:tcPr>
            <w:tcW w:w="260" w:type="pct"/>
            <w:gridSpan w:val="3"/>
            <w:shd w:val="clear" w:color="auto" w:fill="FFFFFF"/>
            <w:vAlign w:val="center"/>
          </w:tcPr>
          <w:p w14:paraId="5778BAD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95,7</w:t>
            </w:r>
          </w:p>
        </w:tc>
        <w:tc>
          <w:tcPr>
            <w:tcW w:w="260" w:type="pct"/>
            <w:shd w:val="clear" w:color="auto" w:fill="FFFFFF"/>
            <w:vAlign w:val="center"/>
          </w:tcPr>
          <w:p w14:paraId="4DA5722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95,9</w:t>
            </w:r>
          </w:p>
        </w:tc>
        <w:tc>
          <w:tcPr>
            <w:tcW w:w="267" w:type="pct"/>
            <w:shd w:val="clear" w:color="auto" w:fill="FFFFFF"/>
            <w:vAlign w:val="center"/>
          </w:tcPr>
          <w:p w14:paraId="5F18E8A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96,0</w:t>
            </w:r>
          </w:p>
        </w:tc>
        <w:tc>
          <w:tcPr>
            <w:tcW w:w="269" w:type="pct"/>
            <w:gridSpan w:val="3"/>
            <w:shd w:val="clear" w:color="auto" w:fill="FFFFFF"/>
            <w:vAlign w:val="center"/>
          </w:tcPr>
          <w:p w14:paraId="59A342FC"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96,1</w:t>
            </w:r>
          </w:p>
        </w:tc>
      </w:tr>
      <w:tr w:rsidR="00C31A1C" w:rsidRPr="00562247" w14:paraId="43226253" w14:textId="77777777" w:rsidTr="00C31A1C">
        <w:tc>
          <w:tcPr>
            <w:tcW w:w="135" w:type="pct"/>
            <w:shd w:val="clear" w:color="auto" w:fill="FFFFFF"/>
            <w:vAlign w:val="center"/>
          </w:tcPr>
          <w:p w14:paraId="29FFBCBF" w14:textId="77777777" w:rsidR="00C31A1C" w:rsidRPr="00562247" w:rsidRDefault="00C31A1C" w:rsidP="00C31A1C">
            <w:pPr>
              <w:shd w:val="clear" w:color="auto" w:fill="FFFFFF"/>
              <w:ind w:left="-83" w:right="-58"/>
              <w:jc w:val="center"/>
              <w:rPr>
                <w:rFonts w:ascii="Times New Roman" w:hAnsi="Times New Roman"/>
                <w:sz w:val="20"/>
                <w:highlight w:val="white"/>
              </w:rPr>
            </w:pPr>
            <w:r w:rsidRPr="00562247">
              <w:rPr>
                <w:rFonts w:ascii="Times New Roman" w:hAnsi="Times New Roman"/>
                <w:sz w:val="20"/>
                <w:highlight w:val="white"/>
              </w:rPr>
              <w:t>11</w:t>
            </w:r>
          </w:p>
        </w:tc>
        <w:tc>
          <w:tcPr>
            <w:tcW w:w="724" w:type="pct"/>
            <w:shd w:val="clear" w:color="auto" w:fill="FFFFFF"/>
            <w:vAlign w:val="center"/>
          </w:tcPr>
          <w:p w14:paraId="52F8B291" w14:textId="77777777" w:rsidR="00C31A1C" w:rsidRPr="00562247" w:rsidRDefault="00C31A1C" w:rsidP="00C31A1C">
            <w:pPr>
              <w:shd w:val="clear" w:color="auto" w:fill="FFFFFF"/>
              <w:rPr>
                <w:rFonts w:ascii="Times New Roman" w:hAnsi="Times New Roman"/>
                <w:sz w:val="20"/>
                <w:highlight w:val="white"/>
              </w:rPr>
            </w:pPr>
            <w:bookmarkStart w:id="94" w:name="_Hlk91065330"/>
            <w:r w:rsidRPr="00562247">
              <w:rPr>
                <w:rFonts w:ascii="Times New Roman" w:hAnsi="Times New Roman"/>
                <w:sz w:val="20"/>
              </w:rPr>
              <w:t xml:space="preserve">Количество лиц, размещенных в </w:t>
            </w:r>
            <w:r w:rsidRPr="00562247">
              <w:rPr>
                <w:rFonts w:ascii="Times New Roman" w:hAnsi="Times New Roman"/>
                <w:sz w:val="20"/>
              </w:rPr>
              <w:lastRenderedPageBreak/>
              <w:t>коллективных средствах размещения</w:t>
            </w:r>
            <w:bookmarkEnd w:id="94"/>
          </w:p>
        </w:tc>
        <w:tc>
          <w:tcPr>
            <w:tcW w:w="391" w:type="pct"/>
            <w:shd w:val="clear" w:color="auto" w:fill="FFFFFF"/>
            <w:vAlign w:val="center"/>
          </w:tcPr>
          <w:p w14:paraId="29E753F2" w14:textId="77777777" w:rsidR="00C31A1C" w:rsidRPr="00562247" w:rsidRDefault="00C31A1C" w:rsidP="00C31A1C">
            <w:pPr>
              <w:shd w:val="clear" w:color="auto" w:fill="FFFFFF"/>
              <w:rPr>
                <w:rFonts w:ascii="Times New Roman" w:hAnsi="Times New Roman"/>
                <w:sz w:val="18"/>
                <w:szCs w:val="18"/>
                <w:highlight w:val="white"/>
              </w:rPr>
            </w:pPr>
            <w:r w:rsidRPr="00562247">
              <w:rPr>
                <w:rFonts w:ascii="Times New Roman" w:hAnsi="Times New Roman"/>
                <w:sz w:val="18"/>
                <w:szCs w:val="18"/>
              </w:rPr>
              <w:lastRenderedPageBreak/>
              <w:t>тыс. чел.</w:t>
            </w:r>
          </w:p>
        </w:tc>
        <w:tc>
          <w:tcPr>
            <w:tcW w:w="262" w:type="pct"/>
            <w:shd w:val="clear" w:color="auto" w:fill="FFFFFF"/>
            <w:vAlign w:val="center"/>
          </w:tcPr>
          <w:p w14:paraId="2A8C3AA4"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2" w:type="pct"/>
            <w:gridSpan w:val="2"/>
            <w:shd w:val="clear" w:color="auto" w:fill="FFFFFF"/>
            <w:vAlign w:val="center"/>
          </w:tcPr>
          <w:p w14:paraId="60B2633E"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2" w:type="pct"/>
            <w:gridSpan w:val="2"/>
            <w:shd w:val="clear" w:color="auto" w:fill="FFFFFF"/>
            <w:vAlign w:val="center"/>
          </w:tcPr>
          <w:p w14:paraId="36962E2C"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302" w:type="pct"/>
            <w:shd w:val="clear" w:color="auto" w:fill="FFFFFF"/>
            <w:vAlign w:val="center"/>
          </w:tcPr>
          <w:p w14:paraId="3A760FFF"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59" w:type="pct"/>
            <w:gridSpan w:val="2"/>
            <w:shd w:val="clear" w:color="auto" w:fill="FFFFFF"/>
            <w:vAlign w:val="center"/>
          </w:tcPr>
          <w:p w14:paraId="5E508473"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51F60F4F"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305" w:type="pct"/>
            <w:shd w:val="clear" w:color="auto" w:fill="FFFFFF"/>
            <w:vAlign w:val="center"/>
          </w:tcPr>
          <w:p w14:paraId="67B63A3D"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54E52F9E"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shd w:val="clear" w:color="auto" w:fill="FFFFFF"/>
            <w:vAlign w:val="center"/>
          </w:tcPr>
          <w:p w14:paraId="7760AB18"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gridSpan w:val="2"/>
            <w:shd w:val="clear" w:color="auto" w:fill="FFFFFF"/>
            <w:vAlign w:val="center"/>
          </w:tcPr>
          <w:p w14:paraId="5290AABC" w14:textId="77777777" w:rsidR="00C31A1C" w:rsidRPr="00562247" w:rsidRDefault="00C31A1C" w:rsidP="00C31A1C">
            <w:pPr>
              <w:shd w:val="clear" w:color="auto" w:fill="FFFFFF"/>
              <w:ind w:left="-66" w:right="-109"/>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gridSpan w:val="3"/>
            <w:shd w:val="clear" w:color="auto" w:fill="FFFFFF"/>
            <w:vAlign w:val="center"/>
          </w:tcPr>
          <w:p w14:paraId="12F2C13F" w14:textId="77777777" w:rsidR="00C31A1C" w:rsidRPr="00562247" w:rsidRDefault="00C31A1C" w:rsidP="00C31A1C">
            <w:pPr>
              <w:shd w:val="clear" w:color="auto" w:fill="FFFFFF"/>
              <w:ind w:left="-92" w:right="-25"/>
              <w:jc w:val="center"/>
              <w:rPr>
                <w:rFonts w:ascii="Times New Roman" w:hAnsi="Times New Roman"/>
                <w:sz w:val="18"/>
                <w:szCs w:val="18"/>
                <w:highlight w:val="white"/>
              </w:rPr>
            </w:pPr>
            <w:r w:rsidRPr="00562247">
              <w:rPr>
                <w:rFonts w:ascii="Times New Roman" w:hAnsi="Times New Roman"/>
                <w:sz w:val="18"/>
                <w:szCs w:val="18"/>
              </w:rPr>
              <w:t>170,0</w:t>
            </w:r>
          </w:p>
        </w:tc>
        <w:tc>
          <w:tcPr>
            <w:tcW w:w="260" w:type="pct"/>
            <w:shd w:val="clear" w:color="auto" w:fill="FFFFFF"/>
            <w:vAlign w:val="center"/>
          </w:tcPr>
          <w:p w14:paraId="05EC444A" w14:textId="77777777" w:rsidR="00C31A1C" w:rsidRPr="00562247" w:rsidRDefault="00C31A1C" w:rsidP="00C31A1C">
            <w:pPr>
              <w:shd w:val="clear" w:color="auto" w:fill="FFFFFF"/>
              <w:ind w:left="-82" w:right="-101"/>
              <w:jc w:val="center"/>
              <w:rPr>
                <w:rFonts w:ascii="Times New Roman" w:hAnsi="Times New Roman"/>
                <w:sz w:val="18"/>
                <w:szCs w:val="18"/>
                <w:highlight w:val="white"/>
              </w:rPr>
            </w:pPr>
            <w:r w:rsidRPr="00562247">
              <w:rPr>
                <w:rFonts w:ascii="Times New Roman" w:hAnsi="Times New Roman"/>
                <w:sz w:val="18"/>
                <w:szCs w:val="18"/>
              </w:rPr>
              <w:t>195,0</w:t>
            </w:r>
          </w:p>
        </w:tc>
        <w:tc>
          <w:tcPr>
            <w:tcW w:w="267" w:type="pct"/>
            <w:shd w:val="clear" w:color="auto" w:fill="FFFFFF"/>
            <w:vAlign w:val="center"/>
          </w:tcPr>
          <w:p w14:paraId="5404796A" w14:textId="77777777" w:rsidR="00C31A1C" w:rsidRPr="00562247" w:rsidRDefault="00C31A1C" w:rsidP="00C31A1C">
            <w:pPr>
              <w:shd w:val="clear" w:color="auto" w:fill="FFFFFF"/>
              <w:ind w:left="-10" w:right="-16" w:hanging="105"/>
              <w:jc w:val="center"/>
              <w:rPr>
                <w:rFonts w:ascii="Times New Roman" w:hAnsi="Times New Roman"/>
                <w:sz w:val="18"/>
                <w:szCs w:val="18"/>
                <w:highlight w:val="white"/>
              </w:rPr>
            </w:pPr>
            <w:r w:rsidRPr="00562247">
              <w:rPr>
                <w:rFonts w:ascii="Times New Roman" w:hAnsi="Times New Roman"/>
                <w:sz w:val="18"/>
                <w:szCs w:val="18"/>
              </w:rPr>
              <w:t>223,5</w:t>
            </w:r>
          </w:p>
        </w:tc>
        <w:tc>
          <w:tcPr>
            <w:tcW w:w="269" w:type="pct"/>
            <w:gridSpan w:val="3"/>
            <w:shd w:val="clear" w:color="auto" w:fill="FFFFFF"/>
            <w:vAlign w:val="center"/>
          </w:tcPr>
          <w:p w14:paraId="4AB2A9A1" w14:textId="77777777" w:rsidR="00C31A1C" w:rsidRPr="00562247" w:rsidRDefault="00C31A1C" w:rsidP="00C31A1C">
            <w:pPr>
              <w:shd w:val="clear" w:color="auto" w:fill="FFFFFF"/>
              <w:ind w:left="-10" w:right="-16" w:hanging="105"/>
              <w:jc w:val="center"/>
              <w:rPr>
                <w:rFonts w:ascii="Times New Roman" w:hAnsi="Times New Roman"/>
                <w:sz w:val="18"/>
                <w:szCs w:val="18"/>
              </w:rPr>
            </w:pPr>
            <w:r>
              <w:rPr>
                <w:rFonts w:ascii="Times New Roman" w:hAnsi="Times New Roman"/>
                <w:sz w:val="18"/>
                <w:szCs w:val="18"/>
              </w:rPr>
              <w:t>223,5</w:t>
            </w:r>
          </w:p>
        </w:tc>
      </w:tr>
      <w:tr w:rsidR="00C31A1C" w:rsidRPr="00562247" w14:paraId="067B405B" w14:textId="77777777" w:rsidTr="00C31A1C">
        <w:tc>
          <w:tcPr>
            <w:tcW w:w="4731" w:type="pct"/>
            <w:gridSpan w:val="22"/>
            <w:shd w:val="clear" w:color="auto" w:fill="FFFFFF"/>
            <w:vAlign w:val="center"/>
          </w:tcPr>
          <w:p w14:paraId="1922E60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lastRenderedPageBreak/>
              <w:t>Подпрограмма 1 «Наследие»</w:t>
            </w:r>
          </w:p>
        </w:tc>
        <w:tc>
          <w:tcPr>
            <w:tcW w:w="269" w:type="pct"/>
            <w:gridSpan w:val="3"/>
            <w:shd w:val="clear" w:color="auto" w:fill="FFFFFF"/>
            <w:vAlign w:val="center"/>
          </w:tcPr>
          <w:p w14:paraId="6ADEF574" w14:textId="77777777" w:rsidR="00C31A1C" w:rsidRPr="00562247" w:rsidRDefault="00C31A1C" w:rsidP="00C31A1C">
            <w:pPr>
              <w:shd w:val="clear" w:color="auto" w:fill="FFFFFF"/>
              <w:jc w:val="center"/>
              <w:rPr>
                <w:rFonts w:ascii="Times New Roman" w:hAnsi="Times New Roman"/>
                <w:sz w:val="20"/>
                <w:highlight w:val="white"/>
              </w:rPr>
            </w:pPr>
          </w:p>
        </w:tc>
      </w:tr>
      <w:tr w:rsidR="00C31A1C" w:rsidRPr="00562247" w14:paraId="7CB25F56" w14:textId="77777777" w:rsidTr="00C31A1C">
        <w:tc>
          <w:tcPr>
            <w:tcW w:w="135" w:type="pct"/>
            <w:shd w:val="clear" w:color="auto" w:fill="FFFFFF"/>
            <w:vAlign w:val="center"/>
          </w:tcPr>
          <w:p w14:paraId="4160950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p>
        </w:tc>
        <w:tc>
          <w:tcPr>
            <w:tcW w:w="724" w:type="pct"/>
            <w:shd w:val="clear" w:color="auto" w:fill="FFFFFF"/>
            <w:vAlign w:val="center"/>
          </w:tcPr>
          <w:p w14:paraId="31425A0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Доля отреставрированных недвижимых объектов </w:t>
            </w:r>
          </w:p>
          <w:p w14:paraId="59849DA0"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культурного наследия в общем количестве недвижимых </w:t>
            </w:r>
          </w:p>
          <w:p w14:paraId="4F9FF03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объектов культурного наследия, требующих реставрации</w:t>
            </w:r>
          </w:p>
        </w:tc>
        <w:tc>
          <w:tcPr>
            <w:tcW w:w="391" w:type="pct"/>
            <w:shd w:val="clear" w:color="auto" w:fill="FFFFFF"/>
            <w:vAlign w:val="center"/>
          </w:tcPr>
          <w:p w14:paraId="45CF802A"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4474B3B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0,2</w:t>
            </w:r>
          </w:p>
        </w:tc>
        <w:tc>
          <w:tcPr>
            <w:tcW w:w="262" w:type="pct"/>
            <w:gridSpan w:val="2"/>
            <w:shd w:val="clear" w:color="auto" w:fill="FFFFFF"/>
            <w:vAlign w:val="center"/>
          </w:tcPr>
          <w:p w14:paraId="4C1F088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w:t>
            </w:r>
          </w:p>
        </w:tc>
        <w:tc>
          <w:tcPr>
            <w:tcW w:w="262" w:type="pct"/>
            <w:gridSpan w:val="2"/>
            <w:shd w:val="clear" w:color="auto" w:fill="FFFFFF"/>
            <w:vAlign w:val="center"/>
          </w:tcPr>
          <w:p w14:paraId="5D974B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0,6</w:t>
            </w:r>
          </w:p>
        </w:tc>
        <w:tc>
          <w:tcPr>
            <w:tcW w:w="302" w:type="pct"/>
            <w:shd w:val="clear" w:color="auto" w:fill="FFFFFF"/>
            <w:vAlign w:val="center"/>
          </w:tcPr>
          <w:p w14:paraId="102C14A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0,8</w:t>
            </w:r>
          </w:p>
        </w:tc>
        <w:tc>
          <w:tcPr>
            <w:tcW w:w="259" w:type="pct"/>
            <w:gridSpan w:val="2"/>
            <w:shd w:val="clear" w:color="auto" w:fill="FFFFFF"/>
            <w:vAlign w:val="center"/>
          </w:tcPr>
          <w:p w14:paraId="0620341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w:t>
            </w:r>
          </w:p>
        </w:tc>
        <w:tc>
          <w:tcPr>
            <w:tcW w:w="261" w:type="pct"/>
            <w:shd w:val="clear" w:color="auto" w:fill="FFFFFF"/>
            <w:vAlign w:val="center"/>
          </w:tcPr>
          <w:p w14:paraId="1C7A1FE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1,3</w:t>
            </w:r>
          </w:p>
        </w:tc>
        <w:tc>
          <w:tcPr>
            <w:tcW w:w="305" w:type="pct"/>
            <w:shd w:val="clear" w:color="auto" w:fill="FFFFFF"/>
            <w:vAlign w:val="center"/>
          </w:tcPr>
          <w:p w14:paraId="1426D5C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1,5</w:t>
            </w:r>
          </w:p>
        </w:tc>
        <w:tc>
          <w:tcPr>
            <w:tcW w:w="261" w:type="pct"/>
            <w:shd w:val="clear" w:color="auto" w:fill="FFFFFF"/>
            <w:vAlign w:val="center"/>
          </w:tcPr>
          <w:p w14:paraId="30E5277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1,7</w:t>
            </w:r>
          </w:p>
        </w:tc>
        <w:tc>
          <w:tcPr>
            <w:tcW w:w="260" w:type="pct"/>
            <w:shd w:val="clear" w:color="auto" w:fill="FFFFFF"/>
            <w:vAlign w:val="center"/>
          </w:tcPr>
          <w:p w14:paraId="6227BBB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w:t>
            </w:r>
          </w:p>
        </w:tc>
        <w:tc>
          <w:tcPr>
            <w:tcW w:w="260" w:type="pct"/>
            <w:gridSpan w:val="2"/>
            <w:shd w:val="clear" w:color="auto" w:fill="FFFFFF"/>
            <w:vAlign w:val="center"/>
          </w:tcPr>
          <w:p w14:paraId="29598A9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2,1</w:t>
            </w:r>
          </w:p>
        </w:tc>
        <w:tc>
          <w:tcPr>
            <w:tcW w:w="260" w:type="pct"/>
            <w:gridSpan w:val="3"/>
            <w:shd w:val="clear" w:color="auto" w:fill="FFFFFF"/>
            <w:vAlign w:val="center"/>
          </w:tcPr>
          <w:p w14:paraId="6B26894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2,2</w:t>
            </w:r>
          </w:p>
        </w:tc>
        <w:tc>
          <w:tcPr>
            <w:tcW w:w="260" w:type="pct"/>
            <w:shd w:val="clear" w:color="auto" w:fill="FFFFFF"/>
            <w:vAlign w:val="center"/>
          </w:tcPr>
          <w:p w14:paraId="406DABD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2,3</w:t>
            </w:r>
          </w:p>
        </w:tc>
        <w:tc>
          <w:tcPr>
            <w:tcW w:w="267" w:type="pct"/>
            <w:shd w:val="clear" w:color="auto" w:fill="FFFFFF"/>
            <w:vAlign w:val="center"/>
          </w:tcPr>
          <w:p w14:paraId="4A65DD0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2,4</w:t>
            </w:r>
          </w:p>
        </w:tc>
        <w:tc>
          <w:tcPr>
            <w:tcW w:w="269" w:type="pct"/>
            <w:gridSpan w:val="3"/>
            <w:shd w:val="clear" w:color="auto" w:fill="FFFFFF"/>
            <w:vAlign w:val="center"/>
          </w:tcPr>
          <w:p w14:paraId="40DD166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2,5</w:t>
            </w:r>
          </w:p>
        </w:tc>
      </w:tr>
      <w:tr w:rsidR="00C31A1C" w:rsidRPr="00562247" w14:paraId="17837220" w14:textId="77777777" w:rsidTr="00C31A1C">
        <w:tc>
          <w:tcPr>
            <w:tcW w:w="135" w:type="pct"/>
            <w:shd w:val="clear" w:color="auto" w:fill="FFFFFF"/>
            <w:vAlign w:val="center"/>
          </w:tcPr>
          <w:p w14:paraId="62005D3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w:t>
            </w:r>
          </w:p>
        </w:tc>
        <w:tc>
          <w:tcPr>
            <w:tcW w:w="724" w:type="pct"/>
            <w:shd w:val="clear" w:color="auto" w:fill="FFFFFF"/>
            <w:vAlign w:val="center"/>
          </w:tcPr>
          <w:p w14:paraId="430564FE"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Охват населения </w:t>
            </w:r>
          </w:p>
          <w:p w14:paraId="410045D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библиотечным обслуживанием</w:t>
            </w:r>
          </w:p>
        </w:tc>
        <w:tc>
          <w:tcPr>
            <w:tcW w:w="391" w:type="pct"/>
            <w:shd w:val="clear" w:color="auto" w:fill="FFFFFF"/>
            <w:vAlign w:val="center"/>
          </w:tcPr>
          <w:p w14:paraId="4283C2E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53D8556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262" w:type="pct"/>
            <w:gridSpan w:val="2"/>
            <w:shd w:val="clear" w:color="auto" w:fill="FFFFFF"/>
            <w:vAlign w:val="center"/>
          </w:tcPr>
          <w:p w14:paraId="2D505F0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262" w:type="pct"/>
            <w:gridSpan w:val="2"/>
            <w:shd w:val="clear" w:color="auto" w:fill="FFFFFF"/>
            <w:vAlign w:val="center"/>
          </w:tcPr>
          <w:p w14:paraId="7F5B566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302" w:type="pct"/>
            <w:shd w:val="clear" w:color="auto" w:fill="FFFFFF"/>
            <w:vAlign w:val="center"/>
          </w:tcPr>
          <w:p w14:paraId="6E0DAD3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259" w:type="pct"/>
            <w:gridSpan w:val="2"/>
            <w:shd w:val="clear" w:color="auto" w:fill="FFFFFF"/>
            <w:vAlign w:val="center"/>
          </w:tcPr>
          <w:p w14:paraId="1DBAF91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261" w:type="pct"/>
            <w:shd w:val="clear" w:color="auto" w:fill="FFFFFF"/>
            <w:vAlign w:val="center"/>
          </w:tcPr>
          <w:p w14:paraId="28F1ABD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41</w:t>
            </w:r>
          </w:p>
        </w:tc>
        <w:tc>
          <w:tcPr>
            <w:tcW w:w="305" w:type="pct"/>
            <w:shd w:val="clear" w:color="auto" w:fill="FFFFFF"/>
            <w:vAlign w:val="center"/>
          </w:tcPr>
          <w:p w14:paraId="5A590B9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w:t>
            </w:r>
          </w:p>
        </w:tc>
        <w:tc>
          <w:tcPr>
            <w:tcW w:w="261" w:type="pct"/>
            <w:shd w:val="clear" w:color="auto" w:fill="FFFFFF"/>
            <w:vAlign w:val="center"/>
          </w:tcPr>
          <w:p w14:paraId="251EDFE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42,5</w:t>
            </w:r>
          </w:p>
        </w:tc>
        <w:tc>
          <w:tcPr>
            <w:tcW w:w="260" w:type="pct"/>
            <w:shd w:val="clear" w:color="auto" w:fill="FFFFFF"/>
            <w:vAlign w:val="center"/>
          </w:tcPr>
          <w:p w14:paraId="2C8042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rPr>
              <w:t>42,7</w:t>
            </w:r>
          </w:p>
        </w:tc>
        <w:tc>
          <w:tcPr>
            <w:tcW w:w="260" w:type="pct"/>
            <w:gridSpan w:val="2"/>
            <w:shd w:val="clear" w:color="auto" w:fill="FFFFFF"/>
            <w:vAlign w:val="center"/>
          </w:tcPr>
          <w:p w14:paraId="4F94B67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35,7</w:t>
            </w:r>
          </w:p>
        </w:tc>
        <w:tc>
          <w:tcPr>
            <w:tcW w:w="260" w:type="pct"/>
            <w:gridSpan w:val="3"/>
            <w:shd w:val="clear" w:color="auto" w:fill="FFFFFF"/>
            <w:vAlign w:val="center"/>
          </w:tcPr>
          <w:p w14:paraId="172A00A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43,1</w:t>
            </w:r>
          </w:p>
        </w:tc>
        <w:tc>
          <w:tcPr>
            <w:tcW w:w="260" w:type="pct"/>
            <w:shd w:val="clear" w:color="auto" w:fill="FFFFFF"/>
            <w:vAlign w:val="center"/>
          </w:tcPr>
          <w:p w14:paraId="4167CA5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43,2</w:t>
            </w:r>
          </w:p>
        </w:tc>
        <w:tc>
          <w:tcPr>
            <w:tcW w:w="267" w:type="pct"/>
            <w:shd w:val="clear" w:color="auto" w:fill="FFFFFF"/>
            <w:vAlign w:val="center"/>
          </w:tcPr>
          <w:p w14:paraId="45C9D3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43,3</w:t>
            </w:r>
          </w:p>
        </w:tc>
        <w:tc>
          <w:tcPr>
            <w:tcW w:w="269" w:type="pct"/>
            <w:gridSpan w:val="3"/>
            <w:shd w:val="clear" w:color="auto" w:fill="FFFFFF"/>
            <w:vAlign w:val="center"/>
          </w:tcPr>
          <w:p w14:paraId="6AB75D4E" w14:textId="77777777" w:rsidR="00C31A1C" w:rsidRPr="00562247" w:rsidRDefault="00C31A1C" w:rsidP="00C31A1C">
            <w:pPr>
              <w:shd w:val="clear" w:color="auto" w:fill="FFFFFF"/>
              <w:jc w:val="center"/>
              <w:rPr>
                <w:rFonts w:ascii="Times New Roman" w:hAnsi="Times New Roman"/>
                <w:color w:val="FF0000"/>
                <w:sz w:val="20"/>
                <w:highlight w:val="white"/>
              </w:rPr>
            </w:pPr>
            <w:r w:rsidRPr="00FC4769">
              <w:rPr>
                <w:rFonts w:ascii="Times New Roman" w:hAnsi="Times New Roman"/>
                <w:color w:val="000000" w:themeColor="text1"/>
                <w:sz w:val="20"/>
                <w:highlight w:val="white"/>
              </w:rPr>
              <w:t>43,4</w:t>
            </w:r>
          </w:p>
        </w:tc>
      </w:tr>
      <w:tr w:rsidR="00C31A1C" w:rsidRPr="00562247" w14:paraId="0B24ECFE" w14:textId="77777777" w:rsidTr="00C31A1C">
        <w:tc>
          <w:tcPr>
            <w:tcW w:w="135" w:type="pct"/>
            <w:shd w:val="clear" w:color="auto" w:fill="FFFFFF"/>
            <w:vAlign w:val="center"/>
          </w:tcPr>
          <w:p w14:paraId="28BDE19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724" w:type="pct"/>
            <w:shd w:val="clear" w:color="auto" w:fill="FFFFFF"/>
            <w:vAlign w:val="center"/>
          </w:tcPr>
          <w:p w14:paraId="1784E90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Среднее число книговыдач в расчете на 1 тыс. человек населения</w:t>
            </w:r>
          </w:p>
        </w:tc>
        <w:tc>
          <w:tcPr>
            <w:tcW w:w="391" w:type="pct"/>
            <w:shd w:val="clear" w:color="auto" w:fill="FFFFFF"/>
            <w:vAlign w:val="center"/>
          </w:tcPr>
          <w:p w14:paraId="60ED6738" w14:textId="77777777" w:rsidR="00C31A1C" w:rsidRPr="00562247" w:rsidRDefault="00C31A1C" w:rsidP="00C31A1C">
            <w:pPr>
              <w:shd w:val="clear" w:color="auto" w:fill="FFFFFF"/>
              <w:ind w:right="-130"/>
              <w:rPr>
                <w:rFonts w:ascii="Times New Roman" w:hAnsi="Times New Roman"/>
                <w:sz w:val="20"/>
                <w:highlight w:val="white"/>
              </w:rPr>
            </w:pPr>
            <w:r w:rsidRPr="00562247">
              <w:rPr>
                <w:rFonts w:ascii="Times New Roman" w:hAnsi="Times New Roman"/>
                <w:sz w:val="20"/>
                <w:highlight w:val="white"/>
              </w:rPr>
              <w:t>тыс. экземпляров</w:t>
            </w:r>
          </w:p>
        </w:tc>
        <w:tc>
          <w:tcPr>
            <w:tcW w:w="262" w:type="pct"/>
            <w:shd w:val="clear" w:color="auto" w:fill="FFFFFF"/>
            <w:vAlign w:val="center"/>
          </w:tcPr>
          <w:p w14:paraId="0E9DC4D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w:t>
            </w:r>
          </w:p>
        </w:tc>
        <w:tc>
          <w:tcPr>
            <w:tcW w:w="262" w:type="pct"/>
            <w:gridSpan w:val="2"/>
            <w:shd w:val="clear" w:color="auto" w:fill="FFFFFF"/>
            <w:vAlign w:val="center"/>
          </w:tcPr>
          <w:p w14:paraId="5594F20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w:t>
            </w:r>
          </w:p>
        </w:tc>
        <w:tc>
          <w:tcPr>
            <w:tcW w:w="262" w:type="pct"/>
            <w:gridSpan w:val="2"/>
            <w:shd w:val="clear" w:color="auto" w:fill="FFFFFF"/>
            <w:vAlign w:val="center"/>
          </w:tcPr>
          <w:p w14:paraId="4E15B76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w:t>
            </w:r>
          </w:p>
        </w:tc>
        <w:tc>
          <w:tcPr>
            <w:tcW w:w="302" w:type="pct"/>
            <w:shd w:val="clear" w:color="auto" w:fill="FFFFFF"/>
            <w:vAlign w:val="center"/>
          </w:tcPr>
          <w:p w14:paraId="322ADC5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w:t>
            </w:r>
          </w:p>
        </w:tc>
        <w:tc>
          <w:tcPr>
            <w:tcW w:w="259" w:type="pct"/>
            <w:gridSpan w:val="2"/>
            <w:shd w:val="clear" w:color="auto" w:fill="FFFFFF"/>
            <w:vAlign w:val="center"/>
          </w:tcPr>
          <w:p w14:paraId="3153C63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w:t>
            </w:r>
          </w:p>
        </w:tc>
        <w:tc>
          <w:tcPr>
            <w:tcW w:w="261" w:type="pct"/>
            <w:shd w:val="clear" w:color="auto" w:fill="FFFFFF"/>
            <w:vAlign w:val="center"/>
          </w:tcPr>
          <w:p w14:paraId="75E889F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502B6D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042CD00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4635CE3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193447B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05AFA1A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DDA492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7A355F2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C90D41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46155BCF" w14:textId="77777777" w:rsidTr="00C31A1C">
        <w:tc>
          <w:tcPr>
            <w:tcW w:w="135" w:type="pct"/>
            <w:shd w:val="clear" w:color="auto" w:fill="FFFFFF"/>
            <w:vAlign w:val="center"/>
          </w:tcPr>
          <w:p w14:paraId="22A48B2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w:t>
            </w:r>
          </w:p>
        </w:tc>
        <w:tc>
          <w:tcPr>
            <w:tcW w:w="724" w:type="pct"/>
            <w:shd w:val="clear" w:color="auto" w:fill="FFFFFF"/>
            <w:vAlign w:val="center"/>
          </w:tcPr>
          <w:p w14:paraId="1D7AA6C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экземпляров новых поступлений в фонды документов областных и муниципальных библиотек</w:t>
            </w:r>
          </w:p>
        </w:tc>
        <w:tc>
          <w:tcPr>
            <w:tcW w:w="391" w:type="pct"/>
            <w:shd w:val="clear" w:color="auto" w:fill="FFFFFF"/>
            <w:vAlign w:val="center"/>
          </w:tcPr>
          <w:p w14:paraId="055C7A02"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экземпляр</w:t>
            </w:r>
          </w:p>
        </w:tc>
        <w:tc>
          <w:tcPr>
            <w:tcW w:w="262" w:type="pct"/>
            <w:shd w:val="clear" w:color="auto" w:fill="FFFFFF"/>
            <w:vAlign w:val="center"/>
          </w:tcPr>
          <w:p w14:paraId="47C1592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1900</w:t>
            </w:r>
          </w:p>
        </w:tc>
        <w:tc>
          <w:tcPr>
            <w:tcW w:w="262" w:type="pct"/>
            <w:gridSpan w:val="2"/>
            <w:shd w:val="clear" w:color="auto" w:fill="FFFFFF"/>
            <w:vAlign w:val="center"/>
          </w:tcPr>
          <w:p w14:paraId="5F86BA8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1900</w:t>
            </w:r>
          </w:p>
        </w:tc>
        <w:tc>
          <w:tcPr>
            <w:tcW w:w="262" w:type="pct"/>
            <w:gridSpan w:val="2"/>
            <w:shd w:val="clear" w:color="auto" w:fill="FFFFFF"/>
            <w:vAlign w:val="center"/>
          </w:tcPr>
          <w:p w14:paraId="4EAEF38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1933</w:t>
            </w:r>
          </w:p>
        </w:tc>
        <w:tc>
          <w:tcPr>
            <w:tcW w:w="302" w:type="pct"/>
            <w:shd w:val="clear" w:color="auto" w:fill="FFFFFF"/>
            <w:vAlign w:val="center"/>
          </w:tcPr>
          <w:p w14:paraId="28C1997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2000</w:t>
            </w:r>
          </w:p>
        </w:tc>
        <w:tc>
          <w:tcPr>
            <w:tcW w:w="259" w:type="pct"/>
            <w:gridSpan w:val="2"/>
            <w:shd w:val="clear" w:color="auto" w:fill="FFFFFF"/>
            <w:vAlign w:val="center"/>
          </w:tcPr>
          <w:p w14:paraId="2629947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2050</w:t>
            </w:r>
          </w:p>
        </w:tc>
        <w:tc>
          <w:tcPr>
            <w:tcW w:w="261" w:type="pct"/>
            <w:shd w:val="clear" w:color="auto" w:fill="FFFFFF"/>
            <w:vAlign w:val="center"/>
          </w:tcPr>
          <w:p w14:paraId="24318D7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1C0C1DB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7DBC98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5CED25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4A67A04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047CB3B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F081B5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350EF0D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19394B95"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0F9F34D9" w14:textId="77777777" w:rsidTr="00C31A1C">
        <w:tc>
          <w:tcPr>
            <w:tcW w:w="135" w:type="pct"/>
            <w:shd w:val="clear" w:color="auto" w:fill="FFFFFF"/>
            <w:vAlign w:val="center"/>
          </w:tcPr>
          <w:p w14:paraId="3C6FF56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w:t>
            </w:r>
          </w:p>
        </w:tc>
        <w:tc>
          <w:tcPr>
            <w:tcW w:w="724" w:type="pct"/>
            <w:shd w:val="clear" w:color="auto" w:fill="FFFFFF"/>
            <w:vAlign w:val="center"/>
          </w:tcPr>
          <w:p w14:paraId="2E257AA2"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Среднее число посещений музеев на 1 тыс. жителей области (только для районов, имеющих муниципальные музеи)</w:t>
            </w:r>
          </w:p>
        </w:tc>
        <w:tc>
          <w:tcPr>
            <w:tcW w:w="391" w:type="pct"/>
            <w:shd w:val="clear" w:color="auto" w:fill="FFFFFF"/>
            <w:vAlign w:val="center"/>
          </w:tcPr>
          <w:p w14:paraId="6EDE5E02"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человек</w:t>
            </w:r>
          </w:p>
        </w:tc>
        <w:tc>
          <w:tcPr>
            <w:tcW w:w="262" w:type="pct"/>
            <w:shd w:val="clear" w:color="auto" w:fill="FFFFFF"/>
            <w:vAlign w:val="center"/>
          </w:tcPr>
          <w:p w14:paraId="63C965A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296</w:t>
            </w:r>
          </w:p>
        </w:tc>
        <w:tc>
          <w:tcPr>
            <w:tcW w:w="262" w:type="pct"/>
            <w:gridSpan w:val="2"/>
            <w:shd w:val="clear" w:color="auto" w:fill="FFFFFF"/>
            <w:vAlign w:val="center"/>
          </w:tcPr>
          <w:p w14:paraId="404E1D2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298</w:t>
            </w:r>
          </w:p>
        </w:tc>
        <w:tc>
          <w:tcPr>
            <w:tcW w:w="262" w:type="pct"/>
            <w:gridSpan w:val="2"/>
            <w:shd w:val="clear" w:color="auto" w:fill="FFFFFF"/>
            <w:vAlign w:val="center"/>
          </w:tcPr>
          <w:p w14:paraId="0FC208D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300</w:t>
            </w:r>
          </w:p>
        </w:tc>
        <w:tc>
          <w:tcPr>
            <w:tcW w:w="302" w:type="pct"/>
            <w:shd w:val="clear" w:color="auto" w:fill="FFFFFF"/>
            <w:vAlign w:val="center"/>
          </w:tcPr>
          <w:p w14:paraId="21D9CA2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302</w:t>
            </w:r>
          </w:p>
        </w:tc>
        <w:tc>
          <w:tcPr>
            <w:tcW w:w="259" w:type="pct"/>
            <w:gridSpan w:val="2"/>
            <w:shd w:val="clear" w:color="auto" w:fill="FFFFFF"/>
            <w:vAlign w:val="center"/>
          </w:tcPr>
          <w:p w14:paraId="3B2C9D1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304</w:t>
            </w:r>
          </w:p>
        </w:tc>
        <w:tc>
          <w:tcPr>
            <w:tcW w:w="261" w:type="pct"/>
            <w:shd w:val="clear" w:color="auto" w:fill="FFFFFF"/>
            <w:vAlign w:val="center"/>
          </w:tcPr>
          <w:p w14:paraId="39938FA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210</w:t>
            </w:r>
          </w:p>
        </w:tc>
        <w:tc>
          <w:tcPr>
            <w:tcW w:w="305" w:type="pct"/>
            <w:shd w:val="clear" w:color="auto" w:fill="FFFFFF"/>
            <w:vAlign w:val="center"/>
          </w:tcPr>
          <w:p w14:paraId="6CFA4BF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940FDD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D5753D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0A370E3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7D28D13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1EEC2C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5FB4500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236FB5D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437379D5" w14:textId="77777777" w:rsidTr="00C31A1C">
        <w:tc>
          <w:tcPr>
            <w:tcW w:w="135" w:type="pct"/>
            <w:shd w:val="clear" w:color="auto" w:fill="FFFFFF"/>
            <w:vAlign w:val="center"/>
          </w:tcPr>
          <w:p w14:paraId="69BB3076" w14:textId="77777777" w:rsidR="00C31A1C" w:rsidRPr="00562247" w:rsidRDefault="00C31A1C" w:rsidP="00C31A1C">
            <w:pPr>
              <w:shd w:val="clear" w:color="auto" w:fill="FFFFFF"/>
              <w:ind w:right="-82"/>
              <w:jc w:val="center"/>
              <w:rPr>
                <w:rFonts w:ascii="Times New Roman" w:hAnsi="Times New Roman"/>
                <w:sz w:val="20"/>
                <w:highlight w:val="white"/>
              </w:rPr>
            </w:pPr>
            <w:r w:rsidRPr="00562247">
              <w:rPr>
                <w:rFonts w:ascii="Times New Roman" w:hAnsi="Times New Roman"/>
                <w:sz w:val="20"/>
                <w:highlight w:val="white"/>
              </w:rPr>
              <w:t>6</w:t>
            </w:r>
          </w:p>
        </w:tc>
        <w:tc>
          <w:tcPr>
            <w:tcW w:w="724" w:type="pct"/>
            <w:shd w:val="clear" w:color="auto" w:fill="FFFFFF"/>
            <w:vAlign w:val="center"/>
          </w:tcPr>
          <w:p w14:paraId="4D3F119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Поступление в фонды государственных и муниципальных библиотек</w:t>
            </w:r>
          </w:p>
        </w:tc>
        <w:tc>
          <w:tcPr>
            <w:tcW w:w="391" w:type="pct"/>
            <w:shd w:val="clear" w:color="auto" w:fill="FFFFFF"/>
            <w:vAlign w:val="center"/>
          </w:tcPr>
          <w:p w14:paraId="07925E7E"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w:t>
            </w:r>
          </w:p>
        </w:tc>
        <w:tc>
          <w:tcPr>
            <w:tcW w:w="262" w:type="pct"/>
            <w:shd w:val="clear" w:color="auto" w:fill="FFFFFF"/>
            <w:vAlign w:val="center"/>
          </w:tcPr>
          <w:p w14:paraId="153FC7B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ADC827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8857BF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03F1E58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71FE953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EAEB1B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1EE4EB2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F1D6AE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69A8A1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61B159D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9468</w:t>
            </w:r>
          </w:p>
        </w:tc>
        <w:tc>
          <w:tcPr>
            <w:tcW w:w="260" w:type="pct"/>
            <w:gridSpan w:val="3"/>
            <w:shd w:val="clear" w:color="auto" w:fill="FFFFFF"/>
            <w:vAlign w:val="center"/>
          </w:tcPr>
          <w:p w14:paraId="6BD08F1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10500</w:t>
            </w:r>
          </w:p>
        </w:tc>
        <w:tc>
          <w:tcPr>
            <w:tcW w:w="260" w:type="pct"/>
            <w:shd w:val="clear" w:color="auto" w:fill="FFFFFF"/>
            <w:vAlign w:val="center"/>
          </w:tcPr>
          <w:p w14:paraId="3B0EDE45" w14:textId="77777777" w:rsidR="00C31A1C" w:rsidRPr="00562247" w:rsidRDefault="00C31A1C" w:rsidP="00C31A1C">
            <w:pPr>
              <w:shd w:val="clear" w:color="auto" w:fill="FFFFFF"/>
              <w:jc w:val="center"/>
              <w:rPr>
                <w:rFonts w:ascii="Times New Roman" w:hAnsi="Times New Roman"/>
                <w:sz w:val="20"/>
                <w:highlight w:val="white"/>
              </w:rPr>
            </w:pPr>
            <w:r w:rsidRPr="00E5481E">
              <w:rPr>
                <w:rFonts w:ascii="Times New Roman" w:hAnsi="Times New Roman"/>
                <w:sz w:val="20"/>
                <w:highlight w:val="white"/>
              </w:rPr>
              <w:t>-</w:t>
            </w:r>
          </w:p>
        </w:tc>
        <w:tc>
          <w:tcPr>
            <w:tcW w:w="267" w:type="pct"/>
            <w:shd w:val="clear" w:color="auto" w:fill="FFFFFF"/>
            <w:vAlign w:val="center"/>
          </w:tcPr>
          <w:p w14:paraId="4471C06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5AEFFAC0" w14:textId="77777777" w:rsidR="00C31A1C" w:rsidRPr="00FC4769" w:rsidRDefault="00C31A1C" w:rsidP="00C31A1C">
            <w:pPr>
              <w:shd w:val="clear" w:color="auto" w:fill="FFFFFF"/>
              <w:jc w:val="center"/>
              <w:rPr>
                <w:rFonts w:ascii="Times New Roman" w:hAnsi="Times New Roman"/>
                <w:color w:val="000000" w:themeColor="text1"/>
                <w:sz w:val="20"/>
                <w:highlight w:val="white"/>
              </w:rPr>
            </w:pPr>
            <w:r w:rsidRPr="00FC4769">
              <w:rPr>
                <w:rFonts w:ascii="Times New Roman" w:hAnsi="Times New Roman"/>
                <w:color w:val="000000" w:themeColor="text1"/>
                <w:sz w:val="20"/>
                <w:highlight w:val="white"/>
              </w:rPr>
              <w:t>-</w:t>
            </w:r>
          </w:p>
        </w:tc>
      </w:tr>
      <w:tr w:rsidR="00C31A1C" w:rsidRPr="00562247" w14:paraId="67D7B6E9" w14:textId="77777777" w:rsidTr="00C31A1C">
        <w:tc>
          <w:tcPr>
            <w:tcW w:w="135" w:type="pct"/>
            <w:shd w:val="clear" w:color="auto" w:fill="FFFFFF"/>
            <w:vAlign w:val="center"/>
          </w:tcPr>
          <w:p w14:paraId="4015B14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w:t>
            </w:r>
          </w:p>
        </w:tc>
        <w:tc>
          <w:tcPr>
            <w:tcW w:w="724" w:type="pct"/>
            <w:shd w:val="clear" w:color="auto" w:fill="FFFFFF"/>
            <w:vAlign w:val="center"/>
          </w:tcPr>
          <w:p w14:paraId="1B3FB76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Доля модельных библиотек в структуре </w:t>
            </w:r>
            <w:r w:rsidRPr="00562247">
              <w:rPr>
                <w:rFonts w:ascii="Times New Roman" w:hAnsi="Times New Roman"/>
                <w:sz w:val="20"/>
                <w:highlight w:val="white"/>
              </w:rPr>
              <w:lastRenderedPageBreak/>
              <w:t xml:space="preserve">сельской </w:t>
            </w:r>
          </w:p>
          <w:p w14:paraId="766BE1DA"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библиотечной сети</w:t>
            </w:r>
          </w:p>
        </w:tc>
        <w:tc>
          <w:tcPr>
            <w:tcW w:w="391" w:type="pct"/>
            <w:shd w:val="clear" w:color="auto" w:fill="FFFFFF"/>
            <w:vAlign w:val="center"/>
          </w:tcPr>
          <w:p w14:paraId="23C45691"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процент</w:t>
            </w:r>
          </w:p>
        </w:tc>
        <w:tc>
          <w:tcPr>
            <w:tcW w:w="262" w:type="pct"/>
            <w:shd w:val="clear" w:color="auto" w:fill="FFFFFF"/>
            <w:vAlign w:val="center"/>
          </w:tcPr>
          <w:p w14:paraId="3E39C19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8C440D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BF8CF3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0332AA5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19,3</w:t>
            </w:r>
          </w:p>
        </w:tc>
        <w:tc>
          <w:tcPr>
            <w:tcW w:w="259" w:type="pct"/>
            <w:gridSpan w:val="2"/>
            <w:shd w:val="clear" w:color="auto" w:fill="FFFFFF"/>
            <w:vAlign w:val="center"/>
          </w:tcPr>
          <w:p w14:paraId="49BE271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21</w:t>
            </w:r>
          </w:p>
        </w:tc>
        <w:tc>
          <w:tcPr>
            <w:tcW w:w="261" w:type="pct"/>
            <w:shd w:val="clear" w:color="auto" w:fill="FFFFFF"/>
            <w:vAlign w:val="center"/>
          </w:tcPr>
          <w:p w14:paraId="1EEDB85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23,5</w:t>
            </w:r>
          </w:p>
        </w:tc>
        <w:tc>
          <w:tcPr>
            <w:tcW w:w="305" w:type="pct"/>
            <w:shd w:val="clear" w:color="auto" w:fill="FFFFFF"/>
            <w:vAlign w:val="center"/>
          </w:tcPr>
          <w:p w14:paraId="20C64B3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240FDE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4259A79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047E29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771BA1D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7A1DBF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62355ED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3484DB24" w14:textId="77777777" w:rsidR="00C31A1C" w:rsidRPr="00FC4769" w:rsidRDefault="00C31A1C" w:rsidP="00C31A1C">
            <w:pPr>
              <w:shd w:val="clear" w:color="auto" w:fill="FFFFFF"/>
              <w:jc w:val="center"/>
              <w:rPr>
                <w:rFonts w:ascii="Times New Roman" w:hAnsi="Times New Roman"/>
                <w:color w:val="000000" w:themeColor="text1"/>
                <w:sz w:val="20"/>
                <w:highlight w:val="white"/>
              </w:rPr>
            </w:pPr>
            <w:r w:rsidRPr="00FC4769">
              <w:rPr>
                <w:rFonts w:ascii="Times New Roman" w:hAnsi="Times New Roman"/>
                <w:color w:val="000000" w:themeColor="text1"/>
                <w:sz w:val="20"/>
                <w:highlight w:val="white"/>
              </w:rPr>
              <w:t>-</w:t>
            </w:r>
          </w:p>
        </w:tc>
      </w:tr>
      <w:tr w:rsidR="00C31A1C" w:rsidRPr="00562247" w14:paraId="369682D4" w14:textId="77777777" w:rsidTr="00C31A1C">
        <w:tc>
          <w:tcPr>
            <w:tcW w:w="135" w:type="pct"/>
            <w:shd w:val="clear" w:color="auto" w:fill="FFFFFF"/>
            <w:vAlign w:val="center"/>
          </w:tcPr>
          <w:p w14:paraId="599109B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lastRenderedPageBreak/>
              <w:t>8</w:t>
            </w:r>
          </w:p>
        </w:tc>
        <w:tc>
          <w:tcPr>
            <w:tcW w:w="724" w:type="pct"/>
            <w:shd w:val="clear" w:color="auto" w:fill="FFFFFF"/>
            <w:vAlign w:val="center"/>
          </w:tcPr>
          <w:p w14:paraId="2C2FBCF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посещений библиотек (на 1 жителя в год)</w:t>
            </w:r>
          </w:p>
        </w:tc>
        <w:tc>
          <w:tcPr>
            <w:tcW w:w="391" w:type="pct"/>
            <w:shd w:val="clear" w:color="auto" w:fill="FFFFFF"/>
            <w:vAlign w:val="center"/>
          </w:tcPr>
          <w:p w14:paraId="3E70AAF1"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посещение</w:t>
            </w:r>
          </w:p>
        </w:tc>
        <w:tc>
          <w:tcPr>
            <w:tcW w:w="262" w:type="pct"/>
            <w:shd w:val="clear" w:color="auto" w:fill="FFFFFF"/>
            <w:vAlign w:val="center"/>
          </w:tcPr>
          <w:p w14:paraId="035AB24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975EF4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C69A4C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0BE3374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2,3</w:t>
            </w:r>
          </w:p>
        </w:tc>
        <w:tc>
          <w:tcPr>
            <w:tcW w:w="259" w:type="pct"/>
            <w:gridSpan w:val="2"/>
            <w:shd w:val="clear" w:color="auto" w:fill="FFFFFF"/>
            <w:vAlign w:val="center"/>
          </w:tcPr>
          <w:p w14:paraId="26CCF94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2,4</w:t>
            </w:r>
          </w:p>
        </w:tc>
        <w:tc>
          <w:tcPr>
            <w:tcW w:w="261" w:type="pct"/>
            <w:shd w:val="clear" w:color="auto" w:fill="FFFFFF"/>
            <w:vAlign w:val="center"/>
          </w:tcPr>
          <w:p w14:paraId="2084327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w:t>
            </w:r>
          </w:p>
        </w:tc>
        <w:tc>
          <w:tcPr>
            <w:tcW w:w="305" w:type="pct"/>
            <w:shd w:val="clear" w:color="auto" w:fill="FFFFFF"/>
            <w:vAlign w:val="center"/>
          </w:tcPr>
          <w:p w14:paraId="0A91145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4,25</w:t>
            </w:r>
          </w:p>
        </w:tc>
        <w:tc>
          <w:tcPr>
            <w:tcW w:w="261" w:type="pct"/>
            <w:shd w:val="clear" w:color="auto" w:fill="FFFFFF"/>
            <w:vAlign w:val="center"/>
          </w:tcPr>
          <w:p w14:paraId="7AC612E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4,27</w:t>
            </w:r>
          </w:p>
        </w:tc>
        <w:tc>
          <w:tcPr>
            <w:tcW w:w="260" w:type="pct"/>
            <w:shd w:val="clear" w:color="auto" w:fill="FFFFFF"/>
            <w:vAlign w:val="center"/>
          </w:tcPr>
          <w:p w14:paraId="1BD07586"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4,3</w:t>
            </w:r>
          </w:p>
        </w:tc>
        <w:tc>
          <w:tcPr>
            <w:tcW w:w="260" w:type="pct"/>
            <w:gridSpan w:val="2"/>
            <w:shd w:val="clear" w:color="auto" w:fill="FFFFFF"/>
            <w:vAlign w:val="center"/>
          </w:tcPr>
          <w:p w14:paraId="2739595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3,7</w:t>
            </w:r>
          </w:p>
        </w:tc>
        <w:tc>
          <w:tcPr>
            <w:tcW w:w="260" w:type="pct"/>
            <w:gridSpan w:val="3"/>
            <w:shd w:val="clear" w:color="auto" w:fill="FFFFFF"/>
            <w:vAlign w:val="center"/>
          </w:tcPr>
          <w:p w14:paraId="5E25394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5,28</w:t>
            </w:r>
          </w:p>
        </w:tc>
        <w:tc>
          <w:tcPr>
            <w:tcW w:w="260" w:type="pct"/>
            <w:shd w:val="clear" w:color="auto" w:fill="FFFFFF"/>
            <w:vAlign w:val="center"/>
          </w:tcPr>
          <w:p w14:paraId="5512DDA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5,76</w:t>
            </w:r>
          </w:p>
        </w:tc>
        <w:tc>
          <w:tcPr>
            <w:tcW w:w="267" w:type="pct"/>
            <w:shd w:val="clear" w:color="auto" w:fill="FFFFFF"/>
            <w:vAlign w:val="center"/>
          </w:tcPr>
          <w:p w14:paraId="4FCE95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6,72</w:t>
            </w:r>
          </w:p>
        </w:tc>
        <w:tc>
          <w:tcPr>
            <w:tcW w:w="269" w:type="pct"/>
            <w:gridSpan w:val="3"/>
            <w:shd w:val="clear" w:color="auto" w:fill="FFFFFF"/>
            <w:vAlign w:val="center"/>
          </w:tcPr>
          <w:p w14:paraId="433DD80F" w14:textId="77777777" w:rsidR="00C31A1C" w:rsidRPr="00FC4769" w:rsidRDefault="00C31A1C" w:rsidP="00C31A1C">
            <w:pPr>
              <w:shd w:val="clear" w:color="auto" w:fill="FFFFFF"/>
              <w:jc w:val="center"/>
              <w:rPr>
                <w:rFonts w:ascii="Times New Roman" w:hAnsi="Times New Roman"/>
                <w:color w:val="000000" w:themeColor="text1"/>
                <w:sz w:val="20"/>
                <w:highlight w:val="white"/>
              </w:rPr>
            </w:pPr>
            <w:r w:rsidRPr="00FC4769">
              <w:rPr>
                <w:rFonts w:ascii="Times New Roman" w:hAnsi="Times New Roman"/>
                <w:color w:val="000000" w:themeColor="text1"/>
                <w:sz w:val="20"/>
                <w:highlight w:val="white"/>
              </w:rPr>
              <w:t>8,80</w:t>
            </w:r>
          </w:p>
        </w:tc>
      </w:tr>
      <w:tr w:rsidR="00C31A1C" w:rsidRPr="00562247" w14:paraId="1194903D" w14:textId="77777777" w:rsidTr="00C31A1C">
        <w:trPr>
          <w:trHeight w:val="664"/>
        </w:trPr>
        <w:tc>
          <w:tcPr>
            <w:tcW w:w="135" w:type="pct"/>
            <w:shd w:val="clear" w:color="auto" w:fill="FFFFFF"/>
            <w:vAlign w:val="center"/>
          </w:tcPr>
          <w:p w14:paraId="4725CE8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w:t>
            </w:r>
          </w:p>
        </w:tc>
        <w:tc>
          <w:tcPr>
            <w:tcW w:w="724" w:type="pct"/>
            <w:shd w:val="clear" w:color="auto" w:fill="FFFFFF"/>
            <w:vAlign w:val="center"/>
          </w:tcPr>
          <w:p w14:paraId="10706D1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книговыдач на 1 жителя</w:t>
            </w:r>
          </w:p>
        </w:tc>
        <w:tc>
          <w:tcPr>
            <w:tcW w:w="391" w:type="pct"/>
            <w:shd w:val="clear" w:color="auto" w:fill="FFFFFF"/>
            <w:vAlign w:val="center"/>
          </w:tcPr>
          <w:p w14:paraId="44156AE9"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экземпляр</w:t>
            </w:r>
          </w:p>
        </w:tc>
        <w:tc>
          <w:tcPr>
            <w:tcW w:w="262" w:type="pct"/>
            <w:shd w:val="clear" w:color="auto" w:fill="FFFFFF"/>
            <w:vAlign w:val="center"/>
          </w:tcPr>
          <w:p w14:paraId="04B353E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6EA65D9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7F607AA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34E905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w:t>
            </w:r>
          </w:p>
        </w:tc>
        <w:tc>
          <w:tcPr>
            <w:tcW w:w="259" w:type="pct"/>
            <w:gridSpan w:val="2"/>
            <w:shd w:val="clear" w:color="auto" w:fill="FFFFFF"/>
            <w:vAlign w:val="center"/>
          </w:tcPr>
          <w:p w14:paraId="6803550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w:t>
            </w:r>
          </w:p>
        </w:tc>
        <w:tc>
          <w:tcPr>
            <w:tcW w:w="261" w:type="pct"/>
            <w:shd w:val="clear" w:color="auto" w:fill="FFFFFF"/>
            <w:vAlign w:val="center"/>
          </w:tcPr>
          <w:p w14:paraId="62E2EDE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36CE6FE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8A7730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AF43D97"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w:t>
            </w:r>
          </w:p>
        </w:tc>
        <w:tc>
          <w:tcPr>
            <w:tcW w:w="260" w:type="pct"/>
            <w:gridSpan w:val="2"/>
            <w:shd w:val="clear" w:color="auto" w:fill="FFFFFF"/>
            <w:vAlign w:val="center"/>
          </w:tcPr>
          <w:p w14:paraId="46EB9B3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57AEE3F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B6BBFF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1FB1172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7D28065" w14:textId="77777777" w:rsidR="00C31A1C" w:rsidRPr="00FC4769" w:rsidRDefault="00C31A1C" w:rsidP="00C31A1C">
            <w:pPr>
              <w:shd w:val="clear" w:color="auto" w:fill="FFFFFF"/>
              <w:jc w:val="center"/>
              <w:rPr>
                <w:rFonts w:ascii="Times New Roman" w:hAnsi="Times New Roman"/>
                <w:color w:val="000000" w:themeColor="text1"/>
                <w:sz w:val="20"/>
                <w:highlight w:val="white"/>
              </w:rPr>
            </w:pPr>
            <w:r w:rsidRPr="00FC4769">
              <w:rPr>
                <w:rFonts w:ascii="Times New Roman" w:hAnsi="Times New Roman"/>
                <w:color w:val="000000" w:themeColor="text1"/>
                <w:sz w:val="20"/>
                <w:highlight w:val="white"/>
              </w:rPr>
              <w:t>-</w:t>
            </w:r>
          </w:p>
        </w:tc>
      </w:tr>
      <w:tr w:rsidR="00C31A1C" w:rsidRPr="00562247" w14:paraId="1A929260" w14:textId="77777777" w:rsidTr="00C31A1C">
        <w:tc>
          <w:tcPr>
            <w:tcW w:w="135" w:type="pct"/>
            <w:shd w:val="clear" w:color="auto" w:fill="FFFFFF"/>
            <w:vAlign w:val="center"/>
          </w:tcPr>
          <w:p w14:paraId="0B6E3D12" w14:textId="77777777" w:rsidR="00C31A1C" w:rsidRPr="00562247" w:rsidRDefault="00C31A1C" w:rsidP="00C31A1C">
            <w:pPr>
              <w:shd w:val="clear" w:color="auto" w:fill="FFFFFF"/>
              <w:ind w:left="-69" w:right="-72"/>
              <w:jc w:val="center"/>
              <w:rPr>
                <w:rFonts w:ascii="Times New Roman" w:hAnsi="Times New Roman"/>
                <w:sz w:val="20"/>
                <w:highlight w:val="white"/>
              </w:rPr>
            </w:pPr>
            <w:r w:rsidRPr="00562247">
              <w:rPr>
                <w:rFonts w:ascii="Times New Roman" w:hAnsi="Times New Roman"/>
                <w:sz w:val="20"/>
                <w:highlight w:val="white"/>
              </w:rPr>
              <w:t>10</w:t>
            </w:r>
          </w:p>
        </w:tc>
        <w:tc>
          <w:tcPr>
            <w:tcW w:w="724" w:type="pct"/>
            <w:shd w:val="clear" w:color="auto" w:fill="FFFFFF"/>
            <w:vAlign w:val="center"/>
          </w:tcPr>
          <w:p w14:paraId="1F2984E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Среднее количество выставок в расчете на 10 тыс. человек</w:t>
            </w:r>
          </w:p>
        </w:tc>
        <w:tc>
          <w:tcPr>
            <w:tcW w:w="391" w:type="pct"/>
            <w:shd w:val="clear" w:color="auto" w:fill="FFFFFF"/>
            <w:vAlign w:val="center"/>
          </w:tcPr>
          <w:p w14:paraId="16DC4F9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1CE5F3C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CC5DB4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D7B1A2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46A7035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1037EAC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C36F41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305" w:type="pct"/>
            <w:shd w:val="clear" w:color="auto" w:fill="FFFFFF"/>
            <w:vAlign w:val="center"/>
          </w:tcPr>
          <w:p w14:paraId="733FE73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4,1</w:t>
            </w:r>
          </w:p>
        </w:tc>
        <w:tc>
          <w:tcPr>
            <w:tcW w:w="261" w:type="pct"/>
            <w:shd w:val="clear" w:color="auto" w:fill="FFFFFF"/>
            <w:vAlign w:val="center"/>
          </w:tcPr>
          <w:p w14:paraId="7596B57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w:t>
            </w:r>
          </w:p>
        </w:tc>
        <w:tc>
          <w:tcPr>
            <w:tcW w:w="260" w:type="pct"/>
            <w:shd w:val="clear" w:color="auto" w:fill="FFFFFF"/>
            <w:vAlign w:val="center"/>
          </w:tcPr>
          <w:p w14:paraId="31BBCFB9"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4,4</w:t>
            </w:r>
          </w:p>
        </w:tc>
        <w:tc>
          <w:tcPr>
            <w:tcW w:w="260" w:type="pct"/>
            <w:gridSpan w:val="2"/>
            <w:shd w:val="clear" w:color="auto" w:fill="FFFFFF"/>
            <w:vAlign w:val="center"/>
          </w:tcPr>
          <w:p w14:paraId="0D1CC90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3,7</w:t>
            </w:r>
          </w:p>
        </w:tc>
        <w:tc>
          <w:tcPr>
            <w:tcW w:w="260" w:type="pct"/>
            <w:gridSpan w:val="3"/>
            <w:shd w:val="clear" w:color="auto" w:fill="FFFFFF"/>
            <w:vAlign w:val="center"/>
          </w:tcPr>
          <w:p w14:paraId="245986D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w:t>
            </w:r>
          </w:p>
        </w:tc>
        <w:tc>
          <w:tcPr>
            <w:tcW w:w="260" w:type="pct"/>
            <w:shd w:val="clear" w:color="auto" w:fill="FFFFFF"/>
            <w:vAlign w:val="center"/>
          </w:tcPr>
          <w:p w14:paraId="199773E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4,8</w:t>
            </w:r>
          </w:p>
        </w:tc>
        <w:tc>
          <w:tcPr>
            <w:tcW w:w="267" w:type="pct"/>
            <w:shd w:val="clear" w:color="auto" w:fill="FFFFFF"/>
            <w:vAlign w:val="center"/>
          </w:tcPr>
          <w:p w14:paraId="624701F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4,9</w:t>
            </w:r>
          </w:p>
        </w:tc>
        <w:tc>
          <w:tcPr>
            <w:tcW w:w="269" w:type="pct"/>
            <w:gridSpan w:val="3"/>
            <w:shd w:val="clear" w:color="auto" w:fill="FFFFFF"/>
            <w:vAlign w:val="center"/>
          </w:tcPr>
          <w:p w14:paraId="59227941" w14:textId="77777777" w:rsidR="00C31A1C" w:rsidRPr="00FC4769" w:rsidRDefault="00C31A1C" w:rsidP="00C31A1C">
            <w:pPr>
              <w:shd w:val="clear" w:color="auto" w:fill="FFFFFF"/>
              <w:jc w:val="center"/>
              <w:rPr>
                <w:rFonts w:ascii="Times New Roman" w:hAnsi="Times New Roman"/>
                <w:color w:val="000000" w:themeColor="text1"/>
                <w:sz w:val="20"/>
                <w:highlight w:val="white"/>
              </w:rPr>
            </w:pPr>
            <w:r w:rsidRPr="00FC4769">
              <w:rPr>
                <w:rFonts w:ascii="Times New Roman" w:hAnsi="Times New Roman"/>
                <w:color w:val="000000" w:themeColor="text1"/>
                <w:sz w:val="20"/>
                <w:highlight w:val="white"/>
              </w:rPr>
              <w:t>5,0</w:t>
            </w:r>
          </w:p>
        </w:tc>
      </w:tr>
      <w:tr w:rsidR="00C31A1C" w:rsidRPr="00562247" w14:paraId="6E5B10D4" w14:textId="77777777" w:rsidTr="00C31A1C">
        <w:trPr>
          <w:trHeight w:val="688"/>
        </w:trPr>
        <w:tc>
          <w:tcPr>
            <w:tcW w:w="135" w:type="pct"/>
            <w:shd w:val="clear" w:color="auto" w:fill="FFFFFF"/>
            <w:vAlign w:val="center"/>
          </w:tcPr>
          <w:p w14:paraId="0406259A" w14:textId="77777777" w:rsidR="00C31A1C" w:rsidRPr="00562247" w:rsidRDefault="00C31A1C" w:rsidP="00C31A1C">
            <w:pPr>
              <w:shd w:val="clear" w:color="auto" w:fill="FFFFFF"/>
              <w:ind w:left="-69" w:right="-72"/>
              <w:jc w:val="center"/>
              <w:rPr>
                <w:rFonts w:ascii="Times New Roman" w:hAnsi="Times New Roman"/>
                <w:sz w:val="20"/>
                <w:highlight w:val="white"/>
              </w:rPr>
            </w:pPr>
            <w:r w:rsidRPr="00562247">
              <w:rPr>
                <w:rFonts w:ascii="Times New Roman" w:hAnsi="Times New Roman"/>
                <w:sz w:val="20"/>
                <w:highlight w:val="white"/>
              </w:rPr>
              <w:t>11</w:t>
            </w:r>
          </w:p>
        </w:tc>
        <w:tc>
          <w:tcPr>
            <w:tcW w:w="724" w:type="pct"/>
            <w:shd w:val="clear" w:color="auto" w:fill="FFFFFF"/>
            <w:vAlign w:val="center"/>
          </w:tcPr>
          <w:p w14:paraId="7ADD2550"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Посещаемость музейных учреждений на 1 жителя в год</w:t>
            </w:r>
          </w:p>
        </w:tc>
        <w:tc>
          <w:tcPr>
            <w:tcW w:w="391" w:type="pct"/>
            <w:shd w:val="clear" w:color="auto" w:fill="FFFFFF"/>
            <w:vAlign w:val="center"/>
          </w:tcPr>
          <w:p w14:paraId="10ED59E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посещение</w:t>
            </w:r>
          </w:p>
        </w:tc>
        <w:tc>
          <w:tcPr>
            <w:tcW w:w="262" w:type="pct"/>
            <w:shd w:val="clear" w:color="auto" w:fill="FFFFFF"/>
            <w:vAlign w:val="center"/>
          </w:tcPr>
          <w:p w14:paraId="7C9E1BA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896B1E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832B5D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C75EBC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12E38E8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3EE0C63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0,430</w:t>
            </w:r>
          </w:p>
        </w:tc>
        <w:tc>
          <w:tcPr>
            <w:tcW w:w="305" w:type="pct"/>
            <w:shd w:val="clear" w:color="auto" w:fill="FFFFFF"/>
            <w:vAlign w:val="center"/>
          </w:tcPr>
          <w:p w14:paraId="501FE8C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0,431</w:t>
            </w:r>
          </w:p>
        </w:tc>
        <w:tc>
          <w:tcPr>
            <w:tcW w:w="261" w:type="pct"/>
            <w:shd w:val="clear" w:color="auto" w:fill="FFFFFF"/>
            <w:vAlign w:val="center"/>
          </w:tcPr>
          <w:p w14:paraId="733286E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0,433</w:t>
            </w:r>
          </w:p>
        </w:tc>
        <w:tc>
          <w:tcPr>
            <w:tcW w:w="260" w:type="pct"/>
            <w:shd w:val="clear" w:color="auto" w:fill="FFFFFF"/>
            <w:vAlign w:val="center"/>
          </w:tcPr>
          <w:p w14:paraId="746EB0AC"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0,435</w:t>
            </w:r>
          </w:p>
        </w:tc>
        <w:tc>
          <w:tcPr>
            <w:tcW w:w="260" w:type="pct"/>
            <w:gridSpan w:val="2"/>
            <w:shd w:val="clear" w:color="auto" w:fill="FFFFFF"/>
            <w:vAlign w:val="center"/>
          </w:tcPr>
          <w:p w14:paraId="557CA57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0,250</w:t>
            </w:r>
          </w:p>
        </w:tc>
        <w:tc>
          <w:tcPr>
            <w:tcW w:w="260" w:type="pct"/>
            <w:gridSpan w:val="3"/>
            <w:shd w:val="clear" w:color="auto" w:fill="FFFFFF"/>
            <w:vAlign w:val="center"/>
          </w:tcPr>
          <w:p w14:paraId="29E42D6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0,438</w:t>
            </w:r>
          </w:p>
        </w:tc>
        <w:tc>
          <w:tcPr>
            <w:tcW w:w="260" w:type="pct"/>
            <w:shd w:val="clear" w:color="auto" w:fill="FFFFFF"/>
            <w:vAlign w:val="center"/>
          </w:tcPr>
          <w:p w14:paraId="31AFAA1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0,439</w:t>
            </w:r>
          </w:p>
        </w:tc>
        <w:tc>
          <w:tcPr>
            <w:tcW w:w="267" w:type="pct"/>
            <w:shd w:val="clear" w:color="auto" w:fill="FFFFFF"/>
            <w:vAlign w:val="center"/>
          </w:tcPr>
          <w:p w14:paraId="3B1CA84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0,440</w:t>
            </w:r>
          </w:p>
        </w:tc>
        <w:tc>
          <w:tcPr>
            <w:tcW w:w="269" w:type="pct"/>
            <w:gridSpan w:val="3"/>
            <w:shd w:val="clear" w:color="auto" w:fill="FFFFFF"/>
            <w:vAlign w:val="center"/>
          </w:tcPr>
          <w:p w14:paraId="557115B8" w14:textId="77777777" w:rsidR="00C31A1C" w:rsidRPr="00FC4769" w:rsidRDefault="00C31A1C" w:rsidP="00C31A1C">
            <w:pPr>
              <w:shd w:val="clear" w:color="auto" w:fill="FFFFFF"/>
              <w:jc w:val="center"/>
              <w:rPr>
                <w:rFonts w:ascii="Times New Roman" w:hAnsi="Times New Roman"/>
                <w:color w:val="000000" w:themeColor="text1"/>
                <w:sz w:val="20"/>
                <w:highlight w:val="white"/>
              </w:rPr>
            </w:pPr>
            <w:r w:rsidRPr="00FC4769">
              <w:rPr>
                <w:rFonts w:ascii="Times New Roman" w:hAnsi="Times New Roman"/>
                <w:color w:val="000000" w:themeColor="text1"/>
                <w:sz w:val="20"/>
                <w:highlight w:val="white"/>
              </w:rPr>
              <w:t>0,441</w:t>
            </w:r>
          </w:p>
        </w:tc>
      </w:tr>
      <w:tr w:rsidR="00C31A1C" w:rsidRPr="00562247" w14:paraId="50930042" w14:textId="77777777" w:rsidTr="00C31A1C">
        <w:trPr>
          <w:trHeight w:val="1007"/>
        </w:trPr>
        <w:tc>
          <w:tcPr>
            <w:tcW w:w="135" w:type="pct"/>
            <w:shd w:val="clear" w:color="auto" w:fill="FFFFFF"/>
            <w:vAlign w:val="center"/>
          </w:tcPr>
          <w:p w14:paraId="36A17ED1" w14:textId="77777777" w:rsidR="00C31A1C" w:rsidRPr="00562247" w:rsidRDefault="00C31A1C" w:rsidP="00C31A1C">
            <w:pPr>
              <w:shd w:val="clear" w:color="auto" w:fill="FFFFFF"/>
              <w:ind w:left="-69" w:right="-72"/>
              <w:jc w:val="center"/>
              <w:rPr>
                <w:rFonts w:ascii="Times New Roman" w:hAnsi="Times New Roman"/>
                <w:sz w:val="20"/>
                <w:highlight w:val="white"/>
              </w:rPr>
            </w:pPr>
            <w:r w:rsidRPr="00562247">
              <w:rPr>
                <w:rFonts w:ascii="Times New Roman" w:hAnsi="Times New Roman"/>
                <w:sz w:val="20"/>
                <w:highlight w:val="white"/>
              </w:rPr>
              <w:t>12</w:t>
            </w:r>
          </w:p>
        </w:tc>
        <w:tc>
          <w:tcPr>
            <w:tcW w:w="724" w:type="pct"/>
            <w:shd w:val="clear" w:color="auto" w:fill="FFFFFF"/>
            <w:vAlign w:val="center"/>
          </w:tcPr>
          <w:p w14:paraId="6C8ADDAE"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Доля модельных библиотек от общего количества муниципальных библиотек Курской области</w:t>
            </w:r>
          </w:p>
        </w:tc>
        <w:tc>
          <w:tcPr>
            <w:tcW w:w="391" w:type="pct"/>
            <w:shd w:val="clear" w:color="auto" w:fill="FFFFFF"/>
            <w:vAlign w:val="center"/>
          </w:tcPr>
          <w:p w14:paraId="26676089"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66EF393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272DDD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BB4E89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64C4CF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83080B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7C7193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23,5</w:t>
            </w:r>
          </w:p>
        </w:tc>
        <w:tc>
          <w:tcPr>
            <w:tcW w:w="305" w:type="pct"/>
            <w:shd w:val="clear" w:color="auto" w:fill="FFFFFF"/>
            <w:vAlign w:val="center"/>
          </w:tcPr>
          <w:p w14:paraId="5C1E3A6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27</w:t>
            </w:r>
          </w:p>
        </w:tc>
        <w:tc>
          <w:tcPr>
            <w:tcW w:w="261" w:type="pct"/>
            <w:shd w:val="clear" w:color="auto" w:fill="FFFFFF"/>
            <w:vAlign w:val="center"/>
          </w:tcPr>
          <w:p w14:paraId="0EB4485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28</w:t>
            </w:r>
          </w:p>
        </w:tc>
        <w:tc>
          <w:tcPr>
            <w:tcW w:w="260" w:type="pct"/>
            <w:shd w:val="clear" w:color="auto" w:fill="FFFFFF"/>
            <w:vAlign w:val="center"/>
          </w:tcPr>
          <w:p w14:paraId="3547AB76"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30</w:t>
            </w:r>
          </w:p>
        </w:tc>
        <w:tc>
          <w:tcPr>
            <w:tcW w:w="260" w:type="pct"/>
            <w:gridSpan w:val="2"/>
            <w:shd w:val="clear" w:color="auto" w:fill="FFFFFF"/>
            <w:vAlign w:val="center"/>
          </w:tcPr>
          <w:p w14:paraId="1989ABC1" w14:textId="77777777" w:rsidR="00C31A1C" w:rsidRPr="00562247" w:rsidRDefault="00C31A1C" w:rsidP="00C31A1C">
            <w:pPr>
              <w:shd w:val="clear" w:color="auto" w:fill="FFFFFF"/>
              <w:jc w:val="center"/>
              <w:rPr>
                <w:rFonts w:ascii="Times New Roman" w:hAnsi="Times New Roman"/>
                <w:sz w:val="20"/>
                <w:highlight w:val="white"/>
              </w:rPr>
            </w:pPr>
            <w:r w:rsidRPr="00FC4769">
              <w:rPr>
                <w:rFonts w:ascii="Times New Roman" w:hAnsi="Times New Roman"/>
                <w:color w:val="000000" w:themeColor="text1"/>
                <w:sz w:val="20"/>
                <w:highlight w:val="white"/>
              </w:rPr>
              <w:t>33</w:t>
            </w:r>
          </w:p>
        </w:tc>
        <w:tc>
          <w:tcPr>
            <w:tcW w:w="260" w:type="pct"/>
            <w:gridSpan w:val="3"/>
            <w:shd w:val="clear" w:color="auto" w:fill="FFFFFF"/>
            <w:vAlign w:val="center"/>
          </w:tcPr>
          <w:p w14:paraId="518ED57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34</w:t>
            </w:r>
          </w:p>
        </w:tc>
        <w:tc>
          <w:tcPr>
            <w:tcW w:w="260" w:type="pct"/>
            <w:shd w:val="clear" w:color="auto" w:fill="FFFFFF"/>
            <w:vAlign w:val="center"/>
          </w:tcPr>
          <w:p w14:paraId="6F9F311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35</w:t>
            </w:r>
          </w:p>
        </w:tc>
        <w:tc>
          <w:tcPr>
            <w:tcW w:w="267" w:type="pct"/>
            <w:shd w:val="clear" w:color="auto" w:fill="FFFFFF"/>
            <w:vAlign w:val="center"/>
          </w:tcPr>
          <w:p w14:paraId="492AD51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36</w:t>
            </w:r>
          </w:p>
        </w:tc>
        <w:tc>
          <w:tcPr>
            <w:tcW w:w="269" w:type="pct"/>
            <w:gridSpan w:val="3"/>
            <w:shd w:val="clear" w:color="auto" w:fill="FFFFFF"/>
            <w:vAlign w:val="center"/>
          </w:tcPr>
          <w:p w14:paraId="0B3D7A8C" w14:textId="77777777" w:rsidR="00C31A1C" w:rsidRPr="00FC4769" w:rsidRDefault="00C31A1C" w:rsidP="00C31A1C">
            <w:pPr>
              <w:shd w:val="clear" w:color="auto" w:fill="FFFFFF"/>
              <w:jc w:val="center"/>
              <w:rPr>
                <w:rFonts w:ascii="Times New Roman" w:hAnsi="Times New Roman"/>
                <w:color w:val="000000" w:themeColor="text1"/>
                <w:sz w:val="20"/>
                <w:highlight w:val="white"/>
              </w:rPr>
            </w:pPr>
            <w:r w:rsidRPr="00FC4769">
              <w:rPr>
                <w:rFonts w:ascii="Times New Roman" w:hAnsi="Times New Roman"/>
                <w:color w:val="000000" w:themeColor="text1"/>
                <w:sz w:val="20"/>
                <w:highlight w:val="white"/>
              </w:rPr>
              <w:t>38</w:t>
            </w:r>
          </w:p>
        </w:tc>
      </w:tr>
      <w:tr w:rsidR="00C31A1C" w:rsidRPr="00562247" w14:paraId="7BD6B5C2" w14:textId="77777777" w:rsidTr="00C31A1C">
        <w:tc>
          <w:tcPr>
            <w:tcW w:w="135" w:type="pct"/>
            <w:shd w:val="clear" w:color="auto" w:fill="FFFFFF"/>
            <w:vAlign w:val="center"/>
          </w:tcPr>
          <w:p w14:paraId="327DD50B" w14:textId="77777777" w:rsidR="00C31A1C" w:rsidRPr="00562247" w:rsidRDefault="00C31A1C" w:rsidP="00C31A1C">
            <w:pPr>
              <w:shd w:val="clear" w:color="auto" w:fill="FFFFFF"/>
              <w:ind w:left="-69" w:right="-72"/>
              <w:jc w:val="center"/>
              <w:rPr>
                <w:rFonts w:ascii="Times New Roman" w:hAnsi="Times New Roman"/>
                <w:sz w:val="20"/>
                <w:highlight w:val="white"/>
              </w:rPr>
            </w:pPr>
            <w:r w:rsidRPr="00562247">
              <w:rPr>
                <w:rFonts w:ascii="Times New Roman" w:hAnsi="Times New Roman"/>
                <w:sz w:val="20"/>
                <w:highlight w:val="white"/>
              </w:rPr>
              <w:t>13</w:t>
            </w:r>
          </w:p>
        </w:tc>
        <w:tc>
          <w:tcPr>
            <w:tcW w:w="724" w:type="pct"/>
            <w:shd w:val="clear" w:color="auto" w:fill="FFFFFF"/>
            <w:vAlign w:val="center"/>
          </w:tcPr>
          <w:p w14:paraId="2062E482"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Увеличение числа обращений к цифровым ресурсам культуры в 5 раз</w:t>
            </w:r>
          </w:p>
        </w:tc>
        <w:tc>
          <w:tcPr>
            <w:tcW w:w="391" w:type="pct"/>
            <w:shd w:val="clear" w:color="auto" w:fill="FFFFFF"/>
            <w:vAlign w:val="center"/>
          </w:tcPr>
          <w:p w14:paraId="0CE51D1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тыс. обращений</w:t>
            </w:r>
          </w:p>
        </w:tc>
        <w:tc>
          <w:tcPr>
            <w:tcW w:w="262" w:type="pct"/>
            <w:shd w:val="clear" w:color="auto" w:fill="FFFFFF"/>
            <w:vAlign w:val="center"/>
          </w:tcPr>
          <w:p w14:paraId="4C99578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1C029B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40D307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790A118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124FA4B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46EC25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82276D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420</w:t>
            </w:r>
          </w:p>
        </w:tc>
        <w:tc>
          <w:tcPr>
            <w:tcW w:w="261" w:type="pct"/>
            <w:shd w:val="clear" w:color="auto" w:fill="FFFFFF"/>
            <w:vAlign w:val="center"/>
          </w:tcPr>
          <w:p w14:paraId="5D36243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420</w:t>
            </w:r>
          </w:p>
        </w:tc>
        <w:tc>
          <w:tcPr>
            <w:tcW w:w="260" w:type="pct"/>
            <w:shd w:val="clear" w:color="auto" w:fill="FFFFFF"/>
            <w:vAlign w:val="center"/>
          </w:tcPr>
          <w:p w14:paraId="01194E6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525</w:t>
            </w:r>
          </w:p>
        </w:tc>
        <w:tc>
          <w:tcPr>
            <w:tcW w:w="260" w:type="pct"/>
            <w:gridSpan w:val="2"/>
            <w:shd w:val="clear" w:color="auto" w:fill="FFFFFF"/>
            <w:vAlign w:val="center"/>
          </w:tcPr>
          <w:p w14:paraId="42E1336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547F12C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9FF247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3C27E05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0D58ED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4F756E2A" w14:textId="77777777" w:rsidTr="00C31A1C">
        <w:tc>
          <w:tcPr>
            <w:tcW w:w="135" w:type="pct"/>
            <w:shd w:val="clear" w:color="auto" w:fill="FFFFFF"/>
            <w:vAlign w:val="center"/>
          </w:tcPr>
          <w:p w14:paraId="7707CEE1" w14:textId="77777777" w:rsidR="00C31A1C" w:rsidRPr="00562247" w:rsidRDefault="00C31A1C" w:rsidP="00C31A1C">
            <w:pPr>
              <w:shd w:val="clear" w:color="auto" w:fill="FFFFFF"/>
              <w:ind w:left="-69" w:right="-72"/>
              <w:jc w:val="center"/>
              <w:rPr>
                <w:rFonts w:ascii="Times New Roman" w:hAnsi="Times New Roman"/>
                <w:sz w:val="20"/>
                <w:highlight w:val="white"/>
              </w:rPr>
            </w:pPr>
            <w:r w:rsidRPr="00562247">
              <w:rPr>
                <w:rFonts w:ascii="Times New Roman" w:hAnsi="Times New Roman"/>
                <w:sz w:val="20"/>
                <w:highlight w:val="white"/>
              </w:rPr>
              <w:t>14</w:t>
            </w:r>
          </w:p>
        </w:tc>
        <w:tc>
          <w:tcPr>
            <w:tcW w:w="724" w:type="pct"/>
            <w:shd w:val="clear" w:color="auto" w:fill="FFFFFF"/>
            <w:vAlign w:val="center"/>
          </w:tcPr>
          <w:p w14:paraId="0198943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rPr>
              <w:t>Число обращений к цифровым ресурсам в сфере культуры</w:t>
            </w:r>
          </w:p>
        </w:tc>
        <w:tc>
          <w:tcPr>
            <w:tcW w:w="391" w:type="pct"/>
            <w:shd w:val="clear" w:color="auto" w:fill="FFFFFF"/>
            <w:vAlign w:val="center"/>
          </w:tcPr>
          <w:p w14:paraId="557B9D6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тыс. обращений</w:t>
            </w:r>
          </w:p>
        </w:tc>
        <w:tc>
          <w:tcPr>
            <w:tcW w:w="262" w:type="pct"/>
            <w:shd w:val="clear" w:color="auto" w:fill="FFFFFF"/>
            <w:vAlign w:val="center"/>
          </w:tcPr>
          <w:p w14:paraId="02538AC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A000FB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F66EED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AE684E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38856BF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18C62C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31B59FD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FC2D7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10BEDC3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0511F85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325</w:t>
            </w:r>
          </w:p>
        </w:tc>
        <w:tc>
          <w:tcPr>
            <w:tcW w:w="260" w:type="pct"/>
            <w:gridSpan w:val="3"/>
            <w:shd w:val="clear" w:color="auto" w:fill="FFFFFF"/>
            <w:vAlign w:val="center"/>
          </w:tcPr>
          <w:p w14:paraId="1D706EA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375</w:t>
            </w:r>
          </w:p>
        </w:tc>
        <w:tc>
          <w:tcPr>
            <w:tcW w:w="260" w:type="pct"/>
            <w:shd w:val="clear" w:color="auto" w:fill="FFFFFF"/>
            <w:vAlign w:val="center"/>
          </w:tcPr>
          <w:p w14:paraId="7D51E91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425</w:t>
            </w:r>
          </w:p>
        </w:tc>
        <w:tc>
          <w:tcPr>
            <w:tcW w:w="267" w:type="pct"/>
            <w:shd w:val="clear" w:color="auto" w:fill="FFFFFF"/>
            <w:vAlign w:val="center"/>
          </w:tcPr>
          <w:p w14:paraId="4A67EAD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475</w:t>
            </w:r>
          </w:p>
        </w:tc>
        <w:tc>
          <w:tcPr>
            <w:tcW w:w="269" w:type="pct"/>
            <w:gridSpan w:val="3"/>
            <w:shd w:val="clear" w:color="auto" w:fill="FFFFFF"/>
            <w:vAlign w:val="center"/>
          </w:tcPr>
          <w:p w14:paraId="0FA887FB"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525</w:t>
            </w:r>
          </w:p>
        </w:tc>
      </w:tr>
      <w:tr w:rsidR="00C31A1C" w:rsidRPr="00562247" w14:paraId="77CD9B99" w14:textId="77777777" w:rsidTr="00C31A1C">
        <w:tc>
          <w:tcPr>
            <w:tcW w:w="135" w:type="pct"/>
            <w:shd w:val="clear" w:color="auto" w:fill="FFFFFF"/>
            <w:vAlign w:val="center"/>
          </w:tcPr>
          <w:p w14:paraId="6710341F" w14:textId="77777777" w:rsidR="00C31A1C" w:rsidRPr="00562247" w:rsidRDefault="00C31A1C" w:rsidP="00C31A1C">
            <w:pPr>
              <w:shd w:val="clear" w:color="auto" w:fill="FFFFFF"/>
              <w:ind w:left="-69" w:right="-72"/>
              <w:jc w:val="center"/>
              <w:rPr>
                <w:rFonts w:ascii="Times New Roman" w:hAnsi="Times New Roman"/>
                <w:sz w:val="20"/>
                <w:highlight w:val="white"/>
              </w:rPr>
            </w:pPr>
            <w:r w:rsidRPr="00562247">
              <w:rPr>
                <w:rFonts w:ascii="Times New Roman" w:hAnsi="Times New Roman"/>
                <w:sz w:val="20"/>
                <w:highlight w:val="white"/>
              </w:rPr>
              <w:t>15</w:t>
            </w:r>
          </w:p>
        </w:tc>
        <w:tc>
          <w:tcPr>
            <w:tcW w:w="724" w:type="pct"/>
            <w:shd w:val="clear" w:color="auto" w:fill="FFFFFF"/>
            <w:vAlign w:val="center"/>
          </w:tcPr>
          <w:p w14:paraId="73AC748E"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Использование населением Курской области ресурса «Виртуальный музей»</w:t>
            </w:r>
          </w:p>
        </w:tc>
        <w:tc>
          <w:tcPr>
            <w:tcW w:w="391" w:type="pct"/>
            <w:shd w:val="clear" w:color="auto" w:fill="FFFFFF"/>
            <w:vAlign w:val="center"/>
          </w:tcPr>
          <w:p w14:paraId="3A006FFC" w14:textId="77777777" w:rsidR="00C31A1C" w:rsidRPr="00562247" w:rsidRDefault="00C31A1C" w:rsidP="00C31A1C">
            <w:pPr>
              <w:shd w:val="clear" w:color="auto" w:fill="FFFFFF"/>
              <w:jc w:val="center"/>
              <w:rPr>
                <w:rFonts w:ascii="Times New Roman" w:eastAsia="Calibri" w:hAnsi="Times New Roman"/>
                <w:sz w:val="20"/>
              </w:rPr>
            </w:pPr>
            <w:r w:rsidRPr="00562247">
              <w:rPr>
                <w:rFonts w:ascii="Times New Roman" w:hAnsi="Times New Roman"/>
                <w:sz w:val="20"/>
                <w:highlight w:val="white"/>
              </w:rPr>
              <w:t>процент</w:t>
            </w:r>
          </w:p>
        </w:tc>
        <w:tc>
          <w:tcPr>
            <w:tcW w:w="262" w:type="pct"/>
            <w:shd w:val="clear" w:color="auto" w:fill="FFFFFF"/>
            <w:vAlign w:val="center"/>
          </w:tcPr>
          <w:p w14:paraId="3DD4EEE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CDD5A3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2DB1BC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6AC6017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4933912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A53FA9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62C1CEB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02359F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73ED6E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30C85AE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25</w:t>
            </w:r>
          </w:p>
        </w:tc>
        <w:tc>
          <w:tcPr>
            <w:tcW w:w="260" w:type="pct"/>
            <w:gridSpan w:val="3"/>
            <w:shd w:val="clear" w:color="auto" w:fill="FFFFFF"/>
            <w:vAlign w:val="center"/>
          </w:tcPr>
          <w:p w14:paraId="11532B3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50</w:t>
            </w:r>
          </w:p>
        </w:tc>
        <w:tc>
          <w:tcPr>
            <w:tcW w:w="260" w:type="pct"/>
            <w:shd w:val="clear" w:color="auto" w:fill="FFFFFF"/>
            <w:vAlign w:val="center"/>
          </w:tcPr>
          <w:p w14:paraId="3EAE207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80</w:t>
            </w:r>
          </w:p>
        </w:tc>
        <w:tc>
          <w:tcPr>
            <w:tcW w:w="267" w:type="pct"/>
            <w:shd w:val="clear" w:color="auto" w:fill="FFFFFF"/>
            <w:vAlign w:val="center"/>
          </w:tcPr>
          <w:p w14:paraId="3920719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2CB35B9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32AF6BC6" w14:textId="77777777" w:rsidTr="00C31A1C">
        <w:trPr>
          <w:trHeight w:val="1883"/>
        </w:trPr>
        <w:tc>
          <w:tcPr>
            <w:tcW w:w="135" w:type="pct"/>
            <w:shd w:val="clear" w:color="auto" w:fill="FFFFFF"/>
            <w:vAlign w:val="center"/>
          </w:tcPr>
          <w:p w14:paraId="25D7446E" w14:textId="77777777" w:rsidR="00C31A1C" w:rsidRPr="00562247" w:rsidRDefault="00C31A1C" w:rsidP="00C31A1C">
            <w:pPr>
              <w:shd w:val="clear" w:color="auto" w:fill="FFFFFF"/>
              <w:ind w:left="-69" w:right="-72"/>
              <w:jc w:val="center"/>
              <w:rPr>
                <w:rFonts w:ascii="Times New Roman" w:hAnsi="Times New Roman"/>
                <w:sz w:val="20"/>
                <w:highlight w:val="white"/>
              </w:rPr>
            </w:pPr>
            <w:r>
              <w:rPr>
                <w:rFonts w:ascii="Times New Roman" w:hAnsi="Times New Roman"/>
                <w:sz w:val="20"/>
                <w:highlight w:val="white"/>
              </w:rPr>
              <w:lastRenderedPageBreak/>
              <w:t>16</w:t>
            </w:r>
          </w:p>
        </w:tc>
        <w:tc>
          <w:tcPr>
            <w:tcW w:w="724" w:type="pct"/>
            <w:shd w:val="clear" w:color="auto" w:fill="FFFFFF"/>
            <w:vAlign w:val="center"/>
          </w:tcPr>
          <w:p w14:paraId="4E68EF93" w14:textId="77777777" w:rsidR="00C31A1C" w:rsidRPr="00562247" w:rsidRDefault="00C31A1C" w:rsidP="00326877">
            <w:pPr>
              <w:shd w:val="clear" w:color="auto" w:fill="FFFFFF"/>
              <w:ind w:right="-52"/>
              <w:rPr>
                <w:rFonts w:ascii="Times New Roman" w:hAnsi="Times New Roman"/>
                <w:sz w:val="20"/>
              </w:rPr>
            </w:pPr>
            <w:r>
              <w:rPr>
                <w:rFonts w:ascii="Times New Roman" w:hAnsi="Times New Roman"/>
                <w:sz w:val="20"/>
              </w:rPr>
              <w:t xml:space="preserve">Количество новых книг, поступивших в фонды библиотек муниципальных образований и государственных общедоступных библиотек </w:t>
            </w:r>
          </w:p>
        </w:tc>
        <w:tc>
          <w:tcPr>
            <w:tcW w:w="391" w:type="pct"/>
            <w:shd w:val="clear" w:color="auto" w:fill="FFFFFF"/>
            <w:vAlign w:val="center"/>
          </w:tcPr>
          <w:p w14:paraId="2ABBBC6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единица</w:t>
            </w:r>
          </w:p>
        </w:tc>
        <w:tc>
          <w:tcPr>
            <w:tcW w:w="262" w:type="pct"/>
            <w:shd w:val="clear" w:color="auto" w:fill="FFFFFF"/>
            <w:vAlign w:val="center"/>
          </w:tcPr>
          <w:p w14:paraId="7F37D21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1B83EDA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2F40571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2" w:type="pct"/>
            <w:shd w:val="clear" w:color="auto" w:fill="FFFFFF"/>
            <w:vAlign w:val="center"/>
          </w:tcPr>
          <w:p w14:paraId="5258DA47"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59" w:type="pct"/>
            <w:gridSpan w:val="2"/>
            <w:shd w:val="clear" w:color="auto" w:fill="FFFFFF"/>
            <w:vAlign w:val="center"/>
          </w:tcPr>
          <w:p w14:paraId="35BAAAFD"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553E738A"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5" w:type="pct"/>
            <w:shd w:val="clear" w:color="auto" w:fill="FFFFFF"/>
            <w:vAlign w:val="center"/>
          </w:tcPr>
          <w:p w14:paraId="57E367D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4A13CD31"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74B3B71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2"/>
            <w:shd w:val="clear" w:color="auto" w:fill="FFFFFF"/>
            <w:vAlign w:val="center"/>
          </w:tcPr>
          <w:p w14:paraId="2D8351C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3"/>
            <w:shd w:val="clear" w:color="auto" w:fill="FFFFFF"/>
            <w:vAlign w:val="center"/>
          </w:tcPr>
          <w:p w14:paraId="21E5457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73A7B276"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7703</w:t>
            </w:r>
          </w:p>
        </w:tc>
        <w:tc>
          <w:tcPr>
            <w:tcW w:w="267" w:type="pct"/>
            <w:shd w:val="clear" w:color="auto" w:fill="FFFFFF"/>
            <w:vAlign w:val="center"/>
          </w:tcPr>
          <w:p w14:paraId="037641D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7703</w:t>
            </w:r>
          </w:p>
        </w:tc>
        <w:tc>
          <w:tcPr>
            <w:tcW w:w="269" w:type="pct"/>
            <w:gridSpan w:val="3"/>
            <w:shd w:val="clear" w:color="auto" w:fill="FFFFFF"/>
            <w:vAlign w:val="center"/>
          </w:tcPr>
          <w:p w14:paraId="6AC8C160"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7535</w:t>
            </w:r>
          </w:p>
        </w:tc>
      </w:tr>
      <w:tr w:rsidR="00C31A1C" w:rsidRPr="00562247" w14:paraId="007A8F36" w14:textId="77777777" w:rsidTr="00C31A1C">
        <w:trPr>
          <w:trHeight w:val="605"/>
        </w:trPr>
        <w:tc>
          <w:tcPr>
            <w:tcW w:w="135" w:type="pct"/>
            <w:shd w:val="clear" w:color="auto" w:fill="FFFFFF"/>
            <w:vAlign w:val="center"/>
          </w:tcPr>
          <w:p w14:paraId="0EC653FD" w14:textId="77777777" w:rsidR="00C31A1C" w:rsidRPr="003848A5" w:rsidRDefault="00C31A1C" w:rsidP="00C31A1C">
            <w:pPr>
              <w:shd w:val="clear" w:color="auto" w:fill="FFFFFF"/>
              <w:ind w:left="-69" w:right="-72"/>
              <w:jc w:val="center"/>
              <w:rPr>
                <w:rFonts w:ascii="Times New Roman" w:hAnsi="Times New Roman"/>
                <w:sz w:val="20"/>
                <w:highlight w:val="white"/>
              </w:rPr>
            </w:pPr>
            <w:r w:rsidRPr="003848A5">
              <w:rPr>
                <w:rFonts w:ascii="Times New Roman" w:hAnsi="Times New Roman"/>
                <w:sz w:val="20"/>
                <w:highlight w:val="white"/>
              </w:rPr>
              <w:t>17</w:t>
            </w:r>
          </w:p>
        </w:tc>
        <w:tc>
          <w:tcPr>
            <w:tcW w:w="724" w:type="pct"/>
            <w:shd w:val="clear" w:color="auto" w:fill="FFFFFF"/>
            <w:vAlign w:val="center"/>
          </w:tcPr>
          <w:p w14:paraId="6990C834" w14:textId="77777777" w:rsidR="00C31A1C" w:rsidRPr="003848A5" w:rsidRDefault="00C31A1C" w:rsidP="00C31A1C">
            <w:pPr>
              <w:shd w:val="clear" w:color="auto" w:fill="FFFFFF"/>
              <w:rPr>
                <w:rFonts w:ascii="Times New Roman" w:hAnsi="Times New Roman"/>
                <w:sz w:val="20"/>
              </w:rPr>
            </w:pPr>
            <w:r w:rsidRPr="003848A5">
              <w:rPr>
                <w:rFonts w:ascii="Times New Roman" w:hAnsi="Times New Roman"/>
                <w:sz w:val="20"/>
              </w:rPr>
              <w:t>Количество построенных музеев</w:t>
            </w:r>
          </w:p>
        </w:tc>
        <w:tc>
          <w:tcPr>
            <w:tcW w:w="391" w:type="pct"/>
            <w:shd w:val="clear" w:color="auto" w:fill="FFFFFF"/>
            <w:vAlign w:val="center"/>
          </w:tcPr>
          <w:p w14:paraId="725D750A"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единица</w:t>
            </w:r>
          </w:p>
        </w:tc>
        <w:tc>
          <w:tcPr>
            <w:tcW w:w="262" w:type="pct"/>
            <w:shd w:val="clear" w:color="auto" w:fill="FFFFFF"/>
            <w:vAlign w:val="center"/>
          </w:tcPr>
          <w:p w14:paraId="065FEE08"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293B63E0"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66736057"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2" w:type="pct"/>
            <w:shd w:val="clear" w:color="auto" w:fill="FFFFFF"/>
            <w:vAlign w:val="center"/>
          </w:tcPr>
          <w:p w14:paraId="7343CCE2"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59" w:type="pct"/>
            <w:gridSpan w:val="2"/>
            <w:shd w:val="clear" w:color="auto" w:fill="FFFFFF"/>
            <w:vAlign w:val="center"/>
          </w:tcPr>
          <w:p w14:paraId="0B17EDCB"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300A499B"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5" w:type="pct"/>
            <w:shd w:val="clear" w:color="auto" w:fill="FFFFFF"/>
            <w:vAlign w:val="center"/>
          </w:tcPr>
          <w:p w14:paraId="15B69661"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18B3BD44"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shd w:val="clear" w:color="auto" w:fill="FFFFFF"/>
            <w:vAlign w:val="center"/>
          </w:tcPr>
          <w:p w14:paraId="42708BC1"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gridSpan w:val="2"/>
            <w:shd w:val="clear" w:color="auto" w:fill="FFFFFF"/>
            <w:vAlign w:val="center"/>
          </w:tcPr>
          <w:p w14:paraId="72AE51D6"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gridSpan w:val="3"/>
            <w:shd w:val="clear" w:color="auto" w:fill="FFFFFF"/>
            <w:vAlign w:val="center"/>
          </w:tcPr>
          <w:p w14:paraId="24868012"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shd w:val="clear" w:color="auto" w:fill="FFFFFF"/>
            <w:vAlign w:val="center"/>
          </w:tcPr>
          <w:p w14:paraId="56EBF9CB"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1</w:t>
            </w:r>
          </w:p>
        </w:tc>
        <w:tc>
          <w:tcPr>
            <w:tcW w:w="267" w:type="pct"/>
            <w:shd w:val="clear" w:color="auto" w:fill="FFFFFF"/>
            <w:vAlign w:val="center"/>
          </w:tcPr>
          <w:p w14:paraId="35DAD6FC"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9" w:type="pct"/>
            <w:gridSpan w:val="3"/>
            <w:shd w:val="clear" w:color="auto" w:fill="FFFFFF"/>
            <w:vAlign w:val="center"/>
          </w:tcPr>
          <w:p w14:paraId="27764D27"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r>
      <w:tr w:rsidR="00C31A1C" w:rsidRPr="00562247" w14:paraId="7139F2F3" w14:textId="77777777" w:rsidTr="00C31A1C">
        <w:tc>
          <w:tcPr>
            <w:tcW w:w="4731" w:type="pct"/>
            <w:gridSpan w:val="22"/>
            <w:shd w:val="clear" w:color="auto" w:fill="FFFFFF"/>
            <w:vAlign w:val="center"/>
          </w:tcPr>
          <w:p w14:paraId="78D4CD60"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Региональный проект «Культурная среда»</w:t>
            </w:r>
          </w:p>
        </w:tc>
        <w:tc>
          <w:tcPr>
            <w:tcW w:w="269" w:type="pct"/>
            <w:gridSpan w:val="3"/>
            <w:shd w:val="clear" w:color="auto" w:fill="FFFFFF"/>
            <w:vAlign w:val="center"/>
          </w:tcPr>
          <w:p w14:paraId="16D7D603" w14:textId="77777777" w:rsidR="00C31A1C" w:rsidRPr="003848A5" w:rsidRDefault="00C31A1C" w:rsidP="00C31A1C">
            <w:pPr>
              <w:shd w:val="clear" w:color="auto" w:fill="FFFFFF"/>
              <w:jc w:val="center"/>
              <w:rPr>
                <w:rFonts w:ascii="Times New Roman" w:hAnsi="Times New Roman"/>
                <w:sz w:val="20"/>
                <w:highlight w:val="white"/>
              </w:rPr>
            </w:pPr>
          </w:p>
        </w:tc>
      </w:tr>
      <w:tr w:rsidR="00C31A1C" w:rsidRPr="00562247" w14:paraId="769B3AF5" w14:textId="77777777" w:rsidTr="00C31A1C">
        <w:tc>
          <w:tcPr>
            <w:tcW w:w="135" w:type="pct"/>
            <w:shd w:val="clear" w:color="auto" w:fill="FFFFFF"/>
            <w:vAlign w:val="center"/>
          </w:tcPr>
          <w:p w14:paraId="572A4784" w14:textId="77777777" w:rsidR="00C31A1C" w:rsidRPr="003848A5" w:rsidRDefault="00C31A1C" w:rsidP="00C31A1C">
            <w:pPr>
              <w:shd w:val="clear" w:color="auto" w:fill="FFFFFF"/>
              <w:ind w:left="-69" w:right="-86"/>
              <w:jc w:val="center"/>
              <w:rPr>
                <w:rFonts w:ascii="Times New Roman" w:hAnsi="Times New Roman"/>
                <w:sz w:val="20"/>
                <w:highlight w:val="white"/>
              </w:rPr>
            </w:pPr>
            <w:r w:rsidRPr="003848A5">
              <w:rPr>
                <w:rFonts w:ascii="Times New Roman" w:hAnsi="Times New Roman"/>
                <w:sz w:val="20"/>
                <w:highlight w:val="white"/>
              </w:rPr>
              <w:t>18</w:t>
            </w:r>
          </w:p>
        </w:tc>
        <w:tc>
          <w:tcPr>
            <w:tcW w:w="724" w:type="pct"/>
            <w:shd w:val="clear" w:color="auto" w:fill="FFFFFF"/>
            <w:vAlign w:val="center"/>
          </w:tcPr>
          <w:p w14:paraId="0C067AE2" w14:textId="77777777" w:rsidR="00C31A1C" w:rsidRPr="003848A5" w:rsidRDefault="00C31A1C" w:rsidP="00C31A1C">
            <w:pPr>
              <w:shd w:val="clear" w:color="auto" w:fill="FFFFFF"/>
              <w:rPr>
                <w:rFonts w:ascii="Times New Roman" w:hAnsi="Times New Roman"/>
                <w:sz w:val="20"/>
              </w:rPr>
            </w:pPr>
            <w:r w:rsidRPr="003848A5">
              <w:rPr>
                <w:rFonts w:ascii="Times New Roman" w:hAnsi="Times New Roman"/>
                <w:sz w:val="20"/>
              </w:rPr>
              <w:t xml:space="preserve">Количество </w:t>
            </w:r>
            <w:r w:rsidRPr="003848A5">
              <w:rPr>
                <w:rFonts w:ascii="Times New Roman" w:eastAsiaTheme="minorHAnsi" w:hAnsi="Times New Roman"/>
                <w:sz w:val="20"/>
                <w:lang w:eastAsia="en-US"/>
              </w:rPr>
              <w:t xml:space="preserve"> </w:t>
            </w:r>
            <w:r>
              <w:rPr>
                <w:rFonts w:ascii="Times New Roman" w:eastAsiaTheme="minorHAnsi" w:hAnsi="Times New Roman"/>
                <w:sz w:val="20"/>
                <w:lang w:eastAsia="en-US"/>
              </w:rPr>
              <w:t xml:space="preserve">созданных (реконструированных) </w:t>
            </w:r>
            <w:r w:rsidRPr="003848A5">
              <w:rPr>
                <w:rFonts w:ascii="Times New Roman" w:eastAsiaTheme="minorHAnsi" w:hAnsi="Times New Roman"/>
                <w:sz w:val="20"/>
                <w:lang w:eastAsia="en-US"/>
              </w:rPr>
              <w:t>объектов организаций культуры</w:t>
            </w:r>
          </w:p>
        </w:tc>
        <w:tc>
          <w:tcPr>
            <w:tcW w:w="391" w:type="pct"/>
            <w:shd w:val="clear" w:color="auto" w:fill="FFFFFF"/>
            <w:vAlign w:val="center"/>
          </w:tcPr>
          <w:p w14:paraId="6FA4E11A" w14:textId="77777777" w:rsidR="00C31A1C" w:rsidRPr="003848A5" w:rsidRDefault="00C31A1C" w:rsidP="00C31A1C">
            <w:pPr>
              <w:shd w:val="clear" w:color="auto" w:fill="FFFFFF"/>
              <w:rPr>
                <w:rFonts w:ascii="Times New Roman" w:hAnsi="Times New Roman"/>
                <w:sz w:val="20"/>
                <w:highlight w:val="white"/>
              </w:rPr>
            </w:pPr>
            <w:r w:rsidRPr="003848A5">
              <w:rPr>
                <w:rFonts w:ascii="Times New Roman" w:hAnsi="Times New Roman"/>
                <w:sz w:val="20"/>
              </w:rPr>
              <w:t>единица</w:t>
            </w:r>
          </w:p>
        </w:tc>
        <w:tc>
          <w:tcPr>
            <w:tcW w:w="262" w:type="pct"/>
            <w:shd w:val="clear" w:color="auto" w:fill="FFFFFF"/>
            <w:vAlign w:val="center"/>
          </w:tcPr>
          <w:p w14:paraId="235C9AB5"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32A7D9C3"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6C59D6AB"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2" w:type="pct"/>
            <w:shd w:val="clear" w:color="auto" w:fill="FFFFFF"/>
            <w:vAlign w:val="center"/>
          </w:tcPr>
          <w:p w14:paraId="4D8D4D3D"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59" w:type="pct"/>
            <w:gridSpan w:val="2"/>
            <w:shd w:val="clear" w:color="auto" w:fill="FFFFFF"/>
            <w:vAlign w:val="center"/>
          </w:tcPr>
          <w:p w14:paraId="40D90563"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60B073D7"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5" w:type="pct"/>
            <w:shd w:val="clear" w:color="auto" w:fill="FFFFFF"/>
            <w:vAlign w:val="center"/>
          </w:tcPr>
          <w:p w14:paraId="6C58E6E1"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299E3588"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shd w:val="clear" w:color="auto" w:fill="FFFFFF"/>
            <w:vAlign w:val="center"/>
          </w:tcPr>
          <w:p w14:paraId="35787C8C"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gridSpan w:val="2"/>
            <w:shd w:val="clear" w:color="auto" w:fill="FFFFFF"/>
            <w:vAlign w:val="center"/>
          </w:tcPr>
          <w:p w14:paraId="6A4ECE0A"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gridSpan w:val="3"/>
            <w:shd w:val="clear" w:color="auto" w:fill="FFFFFF"/>
            <w:vAlign w:val="center"/>
          </w:tcPr>
          <w:p w14:paraId="6C4344E6"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shd w:val="clear" w:color="auto" w:fill="FFFFFF"/>
            <w:vAlign w:val="center"/>
          </w:tcPr>
          <w:p w14:paraId="6BB721A4"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7" w:type="pct"/>
            <w:shd w:val="clear" w:color="auto" w:fill="FFFFFF"/>
            <w:vAlign w:val="center"/>
          </w:tcPr>
          <w:p w14:paraId="6B92749B"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1</w:t>
            </w:r>
          </w:p>
        </w:tc>
        <w:tc>
          <w:tcPr>
            <w:tcW w:w="269" w:type="pct"/>
            <w:gridSpan w:val="3"/>
            <w:shd w:val="clear" w:color="auto" w:fill="FFFFFF"/>
            <w:vAlign w:val="center"/>
          </w:tcPr>
          <w:p w14:paraId="6C904B07"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r>
      <w:tr w:rsidR="00C31A1C" w:rsidRPr="00562247" w14:paraId="188EAD53" w14:textId="77777777" w:rsidTr="00C31A1C">
        <w:tc>
          <w:tcPr>
            <w:tcW w:w="135" w:type="pct"/>
            <w:shd w:val="clear" w:color="auto" w:fill="FFFFFF"/>
            <w:vAlign w:val="center"/>
          </w:tcPr>
          <w:p w14:paraId="3C31CD1A" w14:textId="77777777" w:rsidR="00C31A1C" w:rsidRPr="003848A5" w:rsidRDefault="00C31A1C" w:rsidP="00C31A1C">
            <w:pPr>
              <w:shd w:val="clear" w:color="auto" w:fill="FFFFFF"/>
              <w:ind w:left="-69" w:right="-86"/>
              <w:jc w:val="center"/>
              <w:rPr>
                <w:rFonts w:ascii="Times New Roman" w:hAnsi="Times New Roman"/>
                <w:sz w:val="20"/>
                <w:highlight w:val="white"/>
              </w:rPr>
            </w:pPr>
            <w:r w:rsidRPr="003848A5">
              <w:rPr>
                <w:rFonts w:ascii="Times New Roman" w:hAnsi="Times New Roman"/>
                <w:sz w:val="20"/>
                <w:highlight w:val="white"/>
              </w:rPr>
              <w:t>19</w:t>
            </w:r>
          </w:p>
        </w:tc>
        <w:tc>
          <w:tcPr>
            <w:tcW w:w="724" w:type="pct"/>
            <w:shd w:val="clear" w:color="auto" w:fill="FFFFFF"/>
            <w:vAlign w:val="center"/>
          </w:tcPr>
          <w:p w14:paraId="5D964146" w14:textId="77777777" w:rsidR="00C31A1C" w:rsidRPr="003848A5" w:rsidRDefault="00C31A1C" w:rsidP="00C31A1C">
            <w:pPr>
              <w:shd w:val="clear" w:color="auto" w:fill="FFFFFF"/>
              <w:rPr>
                <w:rFonts w:ascii="Times New Roman" w:hAnsi="Times New Roman"/>
                <w:sz w:val="20"/>
              </w:rPr>
            </w:pPr>
            <w:r w:rsidRPr="003848A5">
              <w:rPr>
                <w:rFonts w:ascii="Times New Roman" w:hAnsi="Times New Roman"/>
                <w:sz w:val="20"/>
              </w:rPr>
              <w:t>Количество технически оснащенных региональных и муниципальных музеев</w:t>
            </w:r>
          </w:p>
        </w:tc>
        <w:tc>
          <w:tcPr>
            <w:tcW w:w="391" w:type="pct"/>
            <w:shd w:val="clear" w:color="auto" w:fill="FFFFFF"/>
            <w:vAlign w:val="center"/>
          </w:tcPr>
          <w:p w14:paraId="68530AAC" w14:textId="77777777" w:rsidR="00C31A1C" w:rsidRPr="003848A5" w:rsidRDefault="00C31A1C" w:rsidP="00C31A1C">
            <w:pPr>
              <w:shd w:val="clear" w:color="auto" w:fill="FFFFFF"/>
              <w:rPr>
                <w:rFonts w:ascii="Times New Roman" w:hAnsi="Times New Roman"/>
                <w:sz w:val="20"/>
              </w:rPr>
            </w:pPr>
            <w:r w:rsidRPr="003848A5">
              <w:rPr>
                <w:rFonts w:ascii="Times New Roman" w:hAnsi="Times New Roman"/>
                <w:sz w:val="20"/>
              </w:rPr>
              <w:t>единица</w:t>
            </w:r>
          </w:p>
        </w:tc>
        <w:tc>
          <w:tcPr>
            <w:tcW w:w="262" w:type="pct"/>
            <w:shd w:val="clear" w:color="auto" w:fill="FFFFFF"/>
            <w:vAlign w:val="center"/>
          </w:tcPr>
          <w:p w14:paraId="54CD4612"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6205F55B"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19A29594"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2" w:type="pct"/>
            <w:shd w:val="clear" w:color="auto" w:fill="FFFFFF"/>
            <w:vAlign w:val="center"/>
          </w:tcPr>
          <w:p w14:paraId="0D51095D"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59" w:type="pct"/>
            <w:gridSpan w:val="2"/>
            <w:shd w:val="clear" w:color="auto" w:fill="FFFFFF"/>
            <w:vAlign w:val="center"/>
          </w:tcPr>
          <w:p w14:paraId="78E0E9E8"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677A612A"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5" w:type="pct"/>
            <w:shd w:val="clear" w:color="auto" w:fill="FFFFFF"/>
            <w:vAlign w:val="center"/>
          </w:tcPr>
          <w:p w14:paraId="5CEE7A13"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43CE015F"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shd w:val="clear" w:color="auto" w:fill="FFFFFF"/>
            <w:vAlign w:val="center"/>
          </w:tcPr>
          <w:p w14:paraId="51176484"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gridSpan w:val="2"/>
            <w:shd w:val="clear" w:color="auto" w:fill="FFFFFF"/>
            <w:vAlign w:val="center"/>
          </w:tcPr>
          <w:p w14:paraId="0977EEFA"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gridSpan w:val="3"/>
            <w:shd w:val="clear" w:color="auto" w:fill="FFFFFF"/>
            <w:vAlign w:val="center"/>
          </w:tcPr>
          <w:p w14:paraId="5917AA2F"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shd w:val="clear" w:color="auto" w:fill="FFFFFF"/>
            <w:vAlign w:val="center"/>
          </w:tcPr>
          <w:p w14:paraId="7BE8C435"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2</w:t>
            </w:r>
          </w:p>
        </w:tc>
        <w:tc>
          <w:tcPr>
            <w:tcW w:w="267" w:type="pct"/>
            <w:shd w:val="clear" w:color="auto" w:fill="FFFFFF"/>
            <w:vAlign w:val="center"/>
          </w:tcPr>
          <w:p w14:paraId="2BBC1E1D"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3</w:t>
            </w:r>
          </w:p>
        </w:tc>
        <w:tc>
          <w:tcPr>
            <w:tcW w:w="269" w:type="pct"/>
            <w:gridSpan w:val="3"/>
            <w:shd w:val="clear" w:color="auto" w:fill="FFFFFF"/>
            <w:vAlign w:val="center"/>
          </w:tcPr>
          <w:p w14:paraId="6ADC17EC"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r>
      <w:tr w:rsidR="00C31A1C" w:rsidRPr="00562247" w14:paraId="000DC8DD" w14:textId="77777777" w:rsidTr="00C31A1C">
        <w:tc>
          <w:tcPr>
            <w:tcW w:w="4731" w:type="pct"/>
            <w:gridSpan w:val="22"/>
            <w:shd w:val="clear" w:color="auto" w:fill="FFFFFF"/>
            <w:vAlign w:val="center"/>
          </w:tcPr>
          <w:p w14:paraId="349C14E8"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Региональный проект «Цифровая культура»</w:t>
            </w:r>
          </w:p>
        </w:tc>
        <w:tc>
          <w:tcPr>
            <w:tcW w:w="269" w:type="pct"/>
            <w:gridSpan w:val="3"/>
            <w:shd w:val="clear" w:color="auto" w:fill="FFFFFF"/>
            <w:vAlign w:val="center"/>
          </w:tcPr>
          <w:p w14:paraId="62DAD442" w14:textId="77777777" w:rsidR="00C31A1C" w:rsidRPr="003848A5" w:rsidRDefault="00C31A1C" w:rsidP="00C31A1C">
            <w:pPr>
              <w:shd w:val="clear" w:color="auto" w:fill="FFFFFF"/>
              <w:jc w:val="center"/>
              <w:rPr>
                <w:rFonts w:ascii="Times New Roman" w:hAnsi="Times New Roman"/>
                <w:sz w:val="20"/>
                <w:highlight w:val="white"/>
              </w:rPr>
            </w:pPr>
          </w:p>
        </w:tc>
      </w:tr>
      <w:tr w:rsidR="00C31A1C" w:rsidRPr="00562247" w14:paraId="08ECA4D8" w14:textId="77777777" w:rsidTr="00C31A1C">
        <w:trPr>
          <w:trHeight w:val="761"/>
        </w:trPr>
        <w:tc>
          <w:tcPr>
            <w:tcW w:w="135" w:type="pct"/>
            <w:shd w:val="clear" w:color="auto" w:fill="FFFFFF"/>
            <w:vAlign w:val="center"/>
          </w:tcPr>
          <w:p w14:paraId="2BDF7471" w14:textId="606B61B6" w:rsidR="00C31A1C" w:rsidRPr="003848A5" w:rsidRDefault="00493569" w:rsidP="00C31A1C">
            <w:pPr>
              <w:shd w:val="clear" w:color="auto" w:fill="FFFFFF"/>
              <w:ind w:left="-27"/>
              <w:jc w:val="center"/>
              <w:rPr>
                <w:rFonts w:ascii="Times New Roman" w:hAnsi="Times New Roman"/>
                <w:sz w:val="20"/>
                <w:highlight w:val="white"/>
              </w:rPr>
            </w:pPr>
            <w:r>
              <w:rPr>
                <w:rFonts w:ascii="Times New Roman" w:hAnsi="Times New Roman"/>
                <w:sz w:val="20"/>
                <w:highlight w:val="white"/>
              </w:rPr>
              <w:t>20</w:t>
            </w:r>
          </w:p>
        </w:tc>
        <w:tc>
          <w:tcPr>
            <w:tcW w:w="724" w:type="pct"/>
            <w:shd w:val="clear" w:color="auto" w:fill="FFFFFF"/>
            <w:vAlign w:val="center"/>
          </w:tcPr>
          <w:p w14:paraId="3682E8B2" w14:textId="77777777" w:rsidR="00C31A1C" w:rsidRPr="003848A5" w:rsidRDefault="00C31A1C" w:rsidP="00C31A1C">
            <w:pPr>
              <w:shd w:val="clear" w:color="auto" w:fill="FFFFFF"/>
              <w:rPr>
                <w:rFonts w:ascii="Times New Roman" w:hAnsi="Times New Roman"/>
                <w:sz w:val="20"/>
                <w:highlight w:val="white"/>
              </w:rPr>
            </w:pPr>
            <w:r w:rsidRPr="003848A5">
              <w:rPr>
                <w:rFonts w:ascii="Times New Roman" w:hAnsi="Times New Roman"/>
                <w:sz w:val="20"/>
              </w:rPr>
              <w:t>Количество созданных виртуальных концертных залов (нарастающим итогом)</w:t>
            </w:r>
          </w:p>
        </w:tc>
        <w:tc>
          <w:tcPr>
            <w:tcW w:w="391" w:type="pct"/>
            <w:shd w:val="clear" w:color="auto" w:fill="FFFFFF"/>
            <w:vAlign w:val="center"/>
          </w:tcPr>
          <w:p w14:paraId="5725CD61" w14:textId="77777777" w:rsidR="00C31A1C" w:rsidRPr="003848A5" w:rsidRDefault="00C31A1C" w:rsidP="00C31A1C">
            <w:pPr>
              <w:shd w:val="clear" w:color="auto" w:fill="FFFFFF"/>
              <w:rPr>
                <w:rFonts w:ascii="Times New Roman" w:hAnsi="Times New Roman"/>
                <w:sz w:val="20"/>
                <w:highlight w:val="white"/>
              </w:rPr>
            </w:pPr>
            <w:r w:rsidRPr="003848A5">
              <w:rPr>
                <w:rFonts w:ascii="Times New Roman" w:hAnsi="Times New Roman"/>
                <w:sz w:val="20"/>
                <w:highlight w:val="white"/>
              </w:rPr>
              <w:t>единица</w:t>
            </w:r>
          </w:p>
        </w:tc>
        <w:tc>
          <w:tcPr>
            <w:tcW w:w="262" w:type="pct"/>
            <w:shd w:val="clear" w:color="auto" w:fill="FFFFFF"/>
            <w:vAlign w:val="center"/>
          </w:tcPr>
          <w:p w14:paraId="6044DE79"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4D17B8CC"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2" w:type="pct"/>
            <w:gridSpan w:val="2"/>
            <w:shd w:val="clear" w:color="auto" w:fill="FFFFFF"/>
            <w:vAlign w:val="center"/>
          </w:tcPr>
          <w:p w14:paraId="22195915"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2" w:type="pct"/>
            <w:shd w:val="clear" w:color="auto" w:fill="FFFFFF"/>
            <w:vAlign w:val="center"/>
          </w:tcPr>
          <w:p w14:paraId="417B2E7B"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59" w:type="pct"/>
            <w:gridSpan w:val="2"/>
            <w:shd w:val="clear" w:color="auto" w:fill="FFFFFF"/>
            <w:vAlign w:val="center"/>
          </w:tcPr>
          <w:p w14:paraId="2DB2F2D6"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451AC087"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305" w:type="pct"/>
            <w:shd w:val="clear" w:color="auto" w:fill="FFFFFF"/>
            <w:vAlign w:val="center"/>
          </w:tcPr>
          <w:p w14:paraId="2E58CB25"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1" w:type="pct"/>
            <w:shd w:val="clear" w:color="auto" w:fill="FFFFFF"/>
            <w:vAlign w:val="center"/>
          </w:tcPr>
          <w:p w14:paraId="1F760497"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shd w:val="clear" w:color="auto" w:fill="FFFFFF"/>
            <w:vAlign w:val="center"/>
          </w:tcPr>
          <w:p w14:paraId="0D9AC689"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w:t>
            </w:r>
          </w:p>
        </w:tc>
        <w:tc>
          <w:tcPr>
            <w:tcW w:w="260" w:type="pct"/>
            <w:gridSpan w:val="2"/>
            <w:shd w:val="clear" w:color="auto" w:fill="FFFFFF"/>
            <w:vAlign w:val="center"/>
          </w:tcPr>
          <w:p w14:paraId="05BF39A9"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1</w:t>
            </w:r>
          </w:p>
        </w:tc>
        <w:tc>
          <w:tcPr>
            <w:tcW w:w="260" w:type="pct"/>
            <w:gridSpan w:val="3"/>
            <w:shd w:val="clear" w:color="auto" w:fill="FFFFFF"/>
            <w:vAlign w:val="center"/>
          </w:tcPr>
          <w:p w14:paraId="1413AB3D" w14:textId="77777777" w:rsidR="00C31A1C" w:rsidRPr="003848A5" w:rsidRDefault="00C31A1C" w:rsidP="00C31A1C">
            <w:pPr>
              <w:shd w:val="clear" w:color="auto" w:fill="FFFFFF"/>
              <w:jc w:val="center"/>
              <w:rPr>
                <w:rFonts w:ascii="Times New Roman" w:hAnsi="Times New Roman"/>
                <w:sz w:val="20"/>
                <w:highlight w:val="white"/>
              </w:rPr>
            </w:pPr>
            <w:r w:rsidRPr="003848A5">
              <w:rPr>
                <w:rFonts w:ascii="Times New Roman" w:hAnsi="Times New Roman"/>
                <w:sz w:val="20"/>
                <w:highlight w:val="white"/>
              </w:rPr>
              <w:t>1</w:t>
            </w:r>
          </w:p>
        </w:tc>
        <w:tc>
          <w:tcPr>
            <w:tcW w:w="260" w:type="pct"/>
            <w:shd w:val="clear" w:color="auto" w:fill="FFFFFF"/>
            <w:vAlign w:val="center"/>
          </w:tcPr>
          <w:p w14:paraId="519D0865"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1</w:t>
            </w:r>
          </w:p>
        </w:tc>
        <w:tc>
          <w:tcPr>
            <w:tcW w:w="267" w:type="pct"/>
            <w:shd w:val="clear" w:color="auto" w:fill="FFFFFF"/>
            <w:vAlign w:val="center"/>
          </w:tcPr>
          <w:p w14:paraId="1057DE3D"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1</w:t>
            </w:r>
          </w:p>
        </w:tc>
        <w:tc>
          <w:tcPr>
            <w:tcW w:w="269" w:type="pct"/>
            <w:gridSpan w:val="3"/>
            <w:shd w:val="clear" w:color="auto" w:fill="FFFFFF"/>
            <w:vAlign w:val="center"/>
          </w:tcPr>
          <w:p w14:paraId="15F591F2" w14:textId="4DD2ABC3" w:rsidR="00C31A1C" w:rsidRPr="00E0473B" w:rsidRDefault="00493569"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66C8EFFE" w14:textId="77777777" w:rsidTr="00C31A1C">
        <w:trPr>
          <w:trHeight w:val="415"/>
        </w:trPr>
        <w:tc>
          <w:tcPr>
            <w:tcW w:w="135" w:type="pct"/>
            <w:shd w:val="clear" w:color="auto" w:fill="FFFFFF"/>
            <w:vAlign w:val="center"/>
          </w:tcPr>
          <w:p w14:paraId="797CA139" w14:textId="132B22AD" w:rsidR="00C31A1C" w:rsidRPr="00562247" w:rsidRDefault="00493569" w:rsidP="00C31A1C">
            <w:pPr>
              <w:shd w:val="clear" w:color="auto" w:fill="FFFFFF"/>
              <w:ind w:left="-55"/>
              <w:rPr>
                <w:rFonts w:ascii="Times New Roman" w:hAnsi="Times New Roman"/>
                <w:sz w:val="20"/>
                <w:highlight w:val="white"/>
              </w:rPr>
            </w:pPr>
            <w:r>
              <w:rPr>
                <w:rFonts w:ascii="Times New Roman" w:hAnsi="Times New Roman"/>
                <w:sz w:val="20"/>
                <w:highlight w:val="white"/>
              </w:rPr>
              <w:t>21</w:t>
            </w:r>
          </w:p>
        </w:tc>
        <w:tc>
          <w:tcPr>
            <w:tcW w:w="724" w:type="pct"/>
            <w:shd w:val="clear" w:color="auto" w:fill="FFFFFF"/>
            <w:vAlign w:val="center"/>
          </w:tcPr>
          <w:p w14:paraId="3D41EEB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Количество выставочных проектов, снабженных </w:t>
            </w:r>
          </w:p>
          <w:p w14:paraId="257072D9"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цифровыми гидами в формате дополненной реальности (нарастающим итогом)</w:t>
            </w:r>
          </w:p>
        </w:tc>
        <w:tc>
          <w:tcPr>
            <w:tcW w:w="391" w:type="pct"/>
            <w:shd w:val="clear" w:color="auto" w:fill="FFFFFF"/>
            <w:vAlign w:val="center"/>
          </w:tcPr>
          <w:p w14:paraId="65F2AC6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29CD90E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E3D272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1B136A8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52EA2D0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7CCD848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36166C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AB20F8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C09AEE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A87316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6F7E13D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p>
        </w:tc>
        <w:tc>
          <w:tcPr>
            <w:tcW w:w="260" w:type="pct"/>
            <w:gridSpan w:val="3"/>
            <w:shd w:val="clear" w:color="auto" w:fill="FFFFFF"/>
            <w:vAlign w:val="center"/>
          </w:tcPr>
          <w:p w14:paraId="52CB91B1" w14:textId="77777777" w:rsidR="00C31A1C" w:rsidRPr="00562247" w:rsidRDefault="00C31A1C" w:rsidP="00C31A1C">
            <w:pPr>
              <w:shd w:val="clear" w:color="auto" w:fill="FFFFFF"/>
              <w:jc w:val="center"/>
              <w:rPr>
                <w:rFonts w:ascii="Times New Roman" w:hAnsi="Times New Roman"/>
                <w:sz w:val="20"/>
                <w:highlight w:val="white"/>
              </w:rPr>
            </w:pPr>
            <w:r w:rsidRPr="00326877">
              <w:rPr>
                <w:rFonts w:ascii="Times New Roman" w:hAnsi="Times New Roman"/>
                <w:sz w:val="20"/>
                <w:highlight w:val="white"/>
              </w:rPr>
              <w:t>1</w:t>
            </w:r>
          </w:p>
        </w:tc>
        <w:tc>
          <w:tcPr>
            <w:tcW w:w="260" w:type="pct"/>
            <w:shd w:val="clear" w:color="auto" w:fill="FFFFFF"/>
            <w:vAlign w:val="center"/>
          </w:tcPr>
          <w:p w14:paraId="66A11FDF" w14:textId="768E572F" w:rsidR="00C31A1C" w:rsidRPr="00E0473B" w:rsidRDefault="00493569" w:rsidP="00C31A1C">
            <w:pPr>
              <w:shd w:val="clear" w:color="auto" w:fill="FFFFFF"/>
              <w:jc w:val="center"/>
              <w:rPr>
                <w:rFonts w:ascii="Times New Roman" w:hAnsi="Times New Roman"/>
                <w:sz w:val="20"/>
              </w:rPr>
            </w:pPr>
            <w:r w:rsidRPr="00E0473B">
              <w:rPr>
                <w:rFonts w:ascii="Times New Roman" w:hAnsi="Times New Roman"/>
                <w:sz w:val="20"/>
              </w:rPr>
              <w:t>1</w:t>
            </w:r>
          </w:p>
        </w:tc>
        <w:tc>
          <w:tcPr>
            <w:tcW w:w="267" w:type="pct"/>
            <w:shd w:val="clear" w:color="auto" w:fill="FFFFFF"/>
            <w:vAlign w:val="center"/>
          </w:tcPr>
          <w:p w14:paraId="4E508F6B" w14:textId="7EBCD205" w:rsidR="00C31A1C" w:rsidRPr="00E0473B" w:rsidRDefault="00493569" w:rsidP="00C31A1C">
            <w:pPr>
              <w:shd w:val="clear" w:color="auto" w:fill="FFFFFF"/>
              <w:jc w:val="center"/>
              <w:rPr>
                <w:rFonts w:ascii="Times New Roman" w:hAnsi="Times New Roman"/>
                <w:sz w:val="20"/>
              </w:rPr>
            </w:pPr>
            <w:r w:rsidRPr="00E0473B">
              <w:rPr>
                <w:rFonts w:ascii="Times New Roman" w:hAnsi="Times New Roman"/>
                <w:sz w:val="20"/>
              </w:rPr>
              <w:t>1</w:t>
            </w:r>
          </w:p>
        </w:tc>
        <w:tc>
          <w:tcPr>
            <w:tcW w:w="269" w:type="pct"/>
            <w:gridSpan w:val="3"/>
            <w:shd w:val="clear" w:color="auto" w:fill="FFFFFF"/>
            <w:vAlign w:val="center"/>
          </w:tcPr>
          <w:p w14:paraId="039ADACF" w14:textId="11FF4652" w:rsidR="00C31A1C" w:rsidRPr="00E0473B" w:rsidRDefault="00493569"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42323760" w14:textId="77777777" w:rsidTr="00C31A1C">
        <w:tc>
          <w:tcPr>
            <w:tcW w:w="4731" w:type="pct"/>
            <w:gridSpan w:val="22"/>
            <w:shd w:val="clear" w:color="auto" w:fill="FFFFFF"/>
            <w:vAlign w:val="center"/>
          </w:tcPr>
          <w:p w14:paraId="45ABD75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Подпрограмма 2 «Искусство»</w:t>
            </w:r>
          </w:p>
        </w:tc>
        <w:tc>
          <w:tcPr>
            <w:tcW w:w="269" w:type="pct"/>
            <w:gridSpan w:val="3"/>
            <w:shd w:val="clear" w:color="auto" w:fill="FFFFFF"/>
            <w:vAlign w:val="center"/>
          </w:tcPr>
          <w:p w14:paraId="6C70E5F1" w14:textId="77777777" w:rsidR="00C31A1C" w:rsidRPr="00562247" w:rsidRDefault="00C31A1C" w:rsidP="00C31A1C">
            <w:pPr>
              <w:shd w:val="clear" w:color="auto" w:fill="FFFFFF"/>
              <w:jc w:val="center"/>
              <w:rPr>
                <w:rFonts w:ascii="Times New Roman" w:hAnsi="Times New Roman"/>
                <w:sz w:val="20"/>
                <w:highlight w:val="white"/>
              </w:rPr>
            </w:pPr>
          </w:p>
        </w:tc>
      </w:tr>
      <w:tr w:rsidR="00C31A1C" w:rsidRPr="00562247" w14:paraId="456426CF" w14:textId="77777777" w:rsidTr="00C31A1C">
        <w:tc>
          <w:tcPr>
            <w:tcW w:w="135" w:type="pct"/>
            <w:shd w:val="clear" w:color="auto" w:fill="FFFFFF"/>
            <w:vAlign w:val="center"/>
          </w:tcPr>
          <w:p w14:paraId="1B833C3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1</w:t>
            </w:r>
          </w:p>
        </w:tc>
        <w:tc>
          <w:tcPr>
            <w:tcW w:w="724" w:type="pct"/>
            <w:shd w:val="clear" w:color="auto" w:fill="FFFFFF"/>
            <w:vAlign w:val="center"/>
          </w:tcPr>
          <w:p w14:paraId="14A9B16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Среднее число зрителей на </w:t>
            </w:r>
            <w:r w:rsidRPr="00562247">
              <w:rPr>
                <w:rFonts w:ascii="Times New Roman" w:hAnsi="Times New Roman"/>
                <w:sz w:val="20"/>
                <w:highlight w:val="white"/>
              </w:rPr>
              <w:lastRenderedPageBreak/>
              <w:t>мероприятиях концертной организации (на тысячу человек)</w:t>
            </w:r>
          </w:p>
        </w:tc>
        <w:tc>
          <w:tcPr>
            <w:tcW w:w="391" w:type="pct"/>
            <w:shd w:val="clear" w:color="auto" w:fill="FFFFFF"/>
            <w:vAlign w:val="center"/>
          </w:tcPr>
          <w:p w14:paraId="4D0737F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человек</w:t>
            </w:r>
          </w:p>
        </w:tc>
        <w:tc>
          <w:tcPr>
            <w:tcW w:w="262" w:type="pct"/>
            <w:shd w:val="clear" w:color="auto" w:fill="FFFFFF"/>
            <w:vAlign w:val="center"/>
          </w:tcPr>
          <w:p w14:paraId="28FC165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90</w:t>
            </w:r>
          </w:p>
        </w:tc>
        <w:tc>
          <w:tcPr>
            <w:tcW w:w="262" w:type="pct"/>
            <w:gridSpan w:val="2"/>
            <w:shd w:val="clear" w:color="auto" w:fill="FFFFFF"/>
            <w:vAlign w:val="center"/>
          </w:tcPr>
          <w:p w14:paraId="69F1E63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2" w:type="pct"/>
            <w:gridSpan w:val="2"/>
            <w:shd w:val="clear" w:color="auto" w:fill="FFFFFF"/>
            <w:vAlign w:val="center"/>
          </w:tcPr>
          <w:p w14:paraId="001A9BD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105</w:t>
            </w:r>
          </w:p>
        </w:tc>
        <w:tc>
          <w:tcPr>
            <w:tcW w:w="302" w:type="pct"/>
            <w:shd w:val="clear" w:color="auto" w:fill="FFFFFF"/>
            <w:vAlign w:val="center"/>
          </w:tcPr>
          <w:p w14:paraId="17D8326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110</w:t>
            </w:r>
          </w:p>
        </w:tc>
        <w:tc>
          <w:tcPr>
            <w:tcW w:w="259" w:type="pct"/>
            <w:gridSpan w:val="2"/>
            <w:shd w:val="clear" w:color="auto" w:fill="FFFFFF"/>
            <w:vAlign w:val="center"/>
          </w:tcPr>
          <w:p w14:paraId="5C11BFC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115</w:t>
            </w:r>
          </w:p>
        </w:tc>
        <w:tc>
          <w:tcPr>
            <w:tcW w:w="261" w:type="pct"/>
            <w:shd w:val="clear" w:color="auto" w:fill="FFFFFF"/>
            <w:vAlign w:val="center"/>
          </w:tcPr>
          <w:p w14:paraId="2FF820C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5D0D4C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2473EC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23FC23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4309953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61AF0AE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1342B75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018009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27ECE04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6011CDB9" w14:textId="77777777" w:rsidTr="00C31A1C">
        <w:tc>
          <w:tcPr>
            <w:tcW w:w="135" w:type="pct"/>
            <w:shd w:val="clear" w:color="auto" w:fill="FFFFFF"/>
            <w:vAlign w:val="center"/>
          </w:tcPr>
          <w:p w14:paraId="2E31A89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2</w:t>
            </w:r>
          </w:p>
        </w:tc>
        <w:tc>
          <w:tcPr>
            <w:tcW w:w="724" w:type="pct"/>
            <w:shd w:val="clear" w:color="auto" w:fill="FFFFFF"/>
            <w:vAlign w:val="center"/>
          </w:tcPr>
          <w:p w14:paraId="421D21F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Среднее число зрителей на мероприятиях </w:t>
            </w:r>
          </w:p>
          <w:p w14:paraId="72ACBF4B"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государственных театров (на тысячу человек)</w:t>
            </w:r>
          </w:p>
        </w:tc>
        <w:tc>
          <w:tcPr>
            <w:tcW w:w="391" w:type="pct"/>
            <w:shd w:val="clear" w:color="auto" w:fill="FFFFFF"/>
            <w:vAlign w:val="center"/>
          </w:tcPr>
          <w:p w14:paraId="683393C9"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человек</w:t>
            </w:r>
          </w:p>
        </w:tc>
        <w:tc>
          <w:tcPr>
            <w:tcW w:w="262" w:type="pct"/>
            <w:shd w:val="clear" w:color="auto" w:fill="FFFFFF"/>
            <w:vAlign w:val="center"/>
          </w:tcPr>
          <w:p w14:paraId="1DB9637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163</w:t>
            </w:r>
          </w:p>
        </w:tc>
        <w:tc>
          <w:tcPr>
            <w:tcW w:w="262" w:type="pct"/>
            <w:gridSpan w:val="2"/>
            <w:shd w:val="clear" w:color="auto" w:fill="FFFFFF"/>
            <w:vAlign w:val="center"/>
          </w:tcPr>
          <w:p w14:paraId="6C29466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180</w:t>
            </w:r>
          </w:p>
        </w:tc>
        <w:tc>
          <w:tcPr>
            <w:tcW w:w="262" w:type="pct"/>
            <w:gridSpan w:val="2"/>
            <w:shd w:val="clear" w:color="auto" w:fill="FFFFFF"/>
            <w:vAlign w:val="center"/>
          </w:tcPr>
          <w:p w14:paraId="067E175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190</w:t>
            </w:r>
          </w:p>
        </w:tc>
        <w:tc>
          <w:tcPr>
            <w:tcW w:w="302" w:type="pct"/>
            <w:shd w:val="clear" w:color="auto" w:fill="FFFFFF"/>
            <w:vAlign w:val="center"/>
          </w:tcPr>
          <w:p w14:paraId="2E5304B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205</w:t>
            </w:r>
          </w:p>
        </w:tc>
        <w:tc>
          <w:tcPr>
            <w:tcW w:w="259" w:type="pct"/>
            <w:gridSpan w:val="2"/>
            <w:shd w:val="clear" w:color="auto" w:fill="FFFFFF"/>
            <w:vAlign w:val="center"/>
          </w:tcPr>
          <w:p w14:paraId="41E856E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215</w:t>
            </w:r>
          </w:p>
        </w:tc>
        <w:tc>
          <w:tcPr>
            <w:tcW w:w="261" w:type="pct"/>
            <w:shd w:val="clear" w:color="auto" w:fill="FFFFFF"/>
            <w:vAlign w:val="center"/>
          </w:tcPr>
          <w:p w14:paraId="095A391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654C7C5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24B322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59CF06F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764BDA1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56F9CD4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4845675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2999B40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089BE7A1"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C200ED" w14:paraId="52138C46" w14:textId="77777777" w:rsidTr="00C31A1C">
        <w:tc>
          <w:tcPr>
            <w:tcW w:w="135" w:type="pct"/>
            <w:shd w:val="clear" w:color="auto" w:fill="FFFFFF"/>
            <w:vAlign w:val="center"/>
          </w:tcPr>
          <w:p w14:paraId="260E21E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3</w:t>
            </w:r>
          </w:p>
        </w:tc>
        <w:tc>
          <w:tcPr>
            <w:tcW w:w="724" w:type="pct"/>
            <w:shd w:val="clear" w:color="auto" w:fill="FFFFFF"/>
            <w:vAlign w:val="center"/>
          </w:tcPr>
          <w:p w14:paraId="0738544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посещений театров по отношению к 2010 году (кукольные театры)</w:t>
            </w:r>
          </w:p>
        </w:tc>
        <w:tc>
          <w:tcPr>
            <w:tcW w:w="391" w:type="pct"/>
            <w:shd w:val="clear" w:color="auto" w:fill="FFFFFF"/>
            <w:vAlign w:val="center"/>
          </w:tcPr>
          <w:p w14:paraId="1705A65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4ECC530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F9AA03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A023CC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02E3228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5EB01BE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96,0</w:t>
            </w:r>
          </w:p>
        </w:tc>
        <w:tc>
          <w:tcPr>
            <w:tcW w:w="261" w:type="pct"/>
            <w:shd w:val="clear" w:color="auto" w:fill="FFFFFF"/>
            <w:vAlign w:val="center"/>
          </w:tcPr>
          <w:p w14:paraId="252C94F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96,0</w:t>
            </w:r>
          </w:p>
        </w:tc>
        <w:tc>
          <w:tcPr>
            <w:tcW w:w="305" w:type="pct"/>
            <w:shd w:val="clear" w:color="auto" w:fill="FFFFFF"/>
            <w:vAlign w:val="center"/>
          </w:tcPr>
          <w:p w14:paraId="3A5AA85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97,1</w:t>
            </w:r>
          </w:p>
        </w:tc>
        <w:tc>
          <w:tcPr>
            <w:tcW w:w="261" w:type="pct"/>
            <w:shd w:val="clear" w:color="auto" w:fill="FFFFFF"/>
            <w:vAlign w:val="center"/>
          </w:tcPr>
          <w:p w14:paraId="42F99DD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97,2</w:t>
            </w:r>
          </w:p>
        </w:tc>
        <w:tc>
          <w:tcPr>
            <w:tcW w:w="260" w:type="pct"/>
            <w:shd w:val="clear" w:color="auto" w:fill="FFFFFF"/>
            <w:vAlign w:val="center"/>
          </w:tcPr>
          <w:p w14:paraId="7D29722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97,3</w:t>
            </w:r>
          </w:p>
        </w:tc>
        <w:tc>
          <w:tcPr>
            <w:tcW w:w="260" w:type="pct"/>
            <w:gridSpan w:val="2"/>
            <w:shd w:val="clear" w:color="auto" w:fill="FFFFFF"/>
            <w:vAlign w:val="center"/>
          </w:tcPr>
          <w:p w14:paraId="3A0D710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35,0</w:t>
            </w:r>
          </w:p>
        </w:tc>
        <w:tc>
          <w:tcPr>
            <w:tcW w:w="260" w:type="pct"/>
            <w:gridSpan w:val="3"/>
            <w:shd w:val="clear" w:color="auto" w:fill="FFFFFF"/>
            <w:vAlign w:val="center"/>
          </w:tcPr>
          <w:p w14:paraId="30B6D7C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97,5</w:t>
            </w:r>
          </w:p>
        </w:tc>
        <w:tc>
          <w:tcPr>
            <w:tcW w:w="260" w:type="pct"/>
            <w:shd w:val="clear" w:color="auto" w:fill="FFFFFF"/>
            <w:vAlign w:val="center"/>
          </w:tcPr>
          <w:p w14:paraId="71803E16" w14:textId="2AE7AD0B" w:rsidR="00C31A1C" w:rsidRPr="00E0473B" w:rsidRDefault="00A13D62" w:rsidP="00C31A1C">
            <w:pPr>
              <w:shd w:val="clear" w:color="auto" w:fill="FFFFFF"/>
              <w:jc w:val="center"/>
              <w:rPr>
                <w:rFonts w:ascii="Times New Roman" w:hAnsi="Times New Roman"/>
                <w:sz w:val="20"/>
              </w:rPr>
            </w:pPr>
            <w:r w:rsidRPr="00E0473B">
              <w:rPr>
                <w:rFonts w:ascii="Times New Roman" w:hAnsi="Times New Roman"/>
                <w:sz w:val="20"/>
              </w:rPr>
              <w:t>40,0</w:t>
            </w:r>
          </w:p>
        </w:tc>
        <w:tc>
          <w:tcPr>
            <w:tcW w:w="267" w:type="pct"/>
            <w:shd w:val="clear" w:color="auto" w:fill="FFFFFF"/>
            <w:vAlign w:val="center"/>
          </w:tcPr>
          <w:p w14:paraId="5FDAC18F" w14:textId="62EB06EC" w:rsidR="00C31A1C" w:rsidRPr="00E0473B" w:rsidRDefault="00A13D62" w:rsidP="00C31A1C">
            <w:pPr>
              <w:shd w:val="clear" w:color="auto" w:fill="FFFFFF"/>
              <w:jc w:val="center"/>
              <w:rPr>
                <w:rFonts w:ascii="Times New Roman" w:hAnsi="Times New Roman"/>
                <w:sz w:val="20"/>
              </w:rPr>
            </w:pPr>
            <w:r w:rsidRPr="00E0473B">
              <w:rPr>
                <w:rFonts w:ascii="Times New Roman" w:hAnsi="Times New Roman"/>
                <w:sz w:val="20"/>
              </w:rPr>
              <w:t>-</w:t>
            </w:r>
          </w:p>
        </w:tc>
        <w:tc>
          <w:tcPr>
            <w:tcW w:w="269" w:type="pct"/>
            <w:gridSpan w:val="3"/>
            <w:shd w:val="clear" w:color="auto" w:fill="FFFFFF"/>
            <w:vAlign w:val="center"/>
          </w:tcPr>
          <w:p w14:paraId="6640769F" w14:textId="4EEE45BC" w:rsidR="00C31A1C" w:rsidRPr="00E0473B" w:rsidRDefault="00A13D62"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46929872" w14:textId="77777777" w:rsidTr="00C31A1C">
        <w:tc>
          <w:tcPr>
            <w:tcW w:w="135" w:type="pct"/>
            <w:shd w:val="clear" w:color="auto" w:fill="FFFFFF"/>
            <w:vAlign w:val="center"/>
          </w:tcPr>
          <w:p w14:paraId="52F9437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4</w:t>
            </w:r>
          </w:p>
        </w:tc>
        <w:tc>
          <w:tcPr>
            <w:tcW w:w="724" w:type="pct"/>
            <w:shd w:val="clear" w:color="auto" w:fill="FFFFFF"/>
            <w:vAlign w:val="center"/>
          </w:tcPr>
          <w:p w14:paraId="3F9D93CE"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посещений театрально-концертных мероприятий по отношению к уровню 2012 года</w:t>
            </w:r>
          </w:p>
        </w:tc>
        <w:tc>
          <w:tcPr>
            <w:tcW w:w="391" w:type="pct"/>
            <w:shd w:val="clear" w:color="auto" w:fill="FFFFFF"/>
            <w:vAlign w:val="center"/>
          </w:tcPr>
          <w:p w14:paraId="1B3C176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6B5BCFB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C3DA4B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3E58BC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82F1B3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0233FE5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128,3</w:t>
            </w:r>
          </w:p>
        </w:tc>
        <w:tc>
          <w:tcPr>
            <w:tcW w:w="261" w:type="pct"/>
            <w:shd w:val="clear" w:color="auto" w:fill="FFFFFF"/>
            <w:vAlign w:val="center"/>
          </w:tcPr>
          <w:p w14:paraId="1FB16F5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128,4</w:t>
            </w:r>
          </w:p>
        </w:tc>
        <w:tc>
          <w:tcPr>
            <w:tcW w:w="305" w:type="pct"/>
            <w:shd w:val="clear" w:color="auto" w:fill="FFFFFF"/>
            <w:vAlign w:val="center"/>
          </w:tcPr>
          <w:p w14:paraId="7509B36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128,5</w:t>
            </w:r>
          </w:p>
        </w:tc>
        <w:tc>
          <w:tcPr>
            <w:tcW w:w="261" w:type="pct"/>
            <w:shd w:val="clear" w:color="auto" w:fill="FFFFFF"/>
            <w:vAlign w:val="center"/>
          </w:tcPr>
          <w:p w14:paraId="1035446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128,6</w:t>
            </w:r>
          </w:p>
        </w:tc>
        <w:tc>
          <w:tcPr>
            <w:tcW w:w="260" w:type="pct"/>
            <w:shd w:val="clear" w:color="auto" w:fill="FFFFFF"/>
            <w:vAlign w:val="center"/>
          </w:tcPr>
          <w:p w14:paraId="668CE06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rPr>
              <w:t>128,7</w:t>
            </w:r>
          </w:p>
        </w:tc>
        <w:tc>
          <w:tcPr>
            <w:tcW w:w="260" w:type="pct"/>
            <w:gridSpan w:val="2"/>
            <w:shd w:val="clear" w:color="auto" w:fill="FFFFFF"/>
            <w:vAlign w:val="center"/>
          </w:tcPr>
          <w:p w14:paraId="4588CA5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128,75</w:t>
            </w:r>
          </w:p>
        </w:tc>
        <w:tc>
          <w:tcPr>
            <w:tcW w:w="260" w:type="pct"/>
            <w:gridSpan w:val="3"/>
            <w:shd w:val="clear" w:color="auto" w:fill="FFFFFF"/>
            <w:vAlign w:val="center"/>
          </w:tcPr>
          <w:p w14:paraId="2BC77B6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128,8</w:t>
            </w:r>
          </w:p>
        </w:tc>
        <w:tc>
          <w:tcPr>
            <w:tcW w:w="260" w:type="pct"/>
            <w:shd w:val="clear" w:color="auto" w:fill="FFFFFF"/>
            <w:vAlign w:val="center"/>
          </w:tcPr>
          <w:p w14:paraId="1ED59AF9"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128,85</w:t>
            </w:r>
          </w:p>
        </w:tc>
        <w:tc>
          <w:tcPr>
            <w:tcW w:w="267" w:type="pct"/>
            <w:shd w:val="clear" w:color="auto" w:fill="FFFFFF"/>
            <w:vAlign w:val="center"/>
          </w:tcPr>
          <w:p w14:paraId="03A70EAA" w14:textId="65B78C72" w:rsidR="00C31A1C" w:rsidRPr="00E0473B" w:rsidRDefault="00C200ED" w:rsidP="00C31A1C">
            <w:pPr>
              <w:shd w:val="clear" w:color="auto" w:fill="FFFFFF"/>
              <w:jc w:val="center"/>
              <w:rPr>
                <w:rFonts w:ascii="Times New Roman" w:hAnsi="Times New Roman"/>
                <w:sz w:val="20"/>
              </w:rPr>
            </w:pPr>
            <w:r w:rsidRPr="00E0473B">
              <w:rPr>
                <w:rFonts w:ascii="Times New Roman" w:hAnsi="Times New Roman"/>
                <w:sz w:val="20"/>
              </w:rPr>
              <w:t>-</w:t>
            </w:r>
          </w:p>
        </w:tc>
        <w:tc>
          <w:tcPr>
            <w:tcW w:w="269" w:type="pct"/>
            <w:gridSpan w:val="3"/>
            <w:shd w:val="clear" w:color="auto" w:fill="FFFFFF"/>
            <w:vAlign w:val="center"/>
          </w:tcPr>
          <w:p w14:paraId="3AEA38D2" w14:textId="3C25548D" w:rsidR="00C31A1C" w:rsidRPr="00E0473B" w:rsidRDefault="00C200ED"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49E27B76" w14:textId="77777777" w:rsidTr="00C31A1C">
        <w:tc>
          <w:tcPr>
            <w:tcW w:w="135" w:type="pct"/>
            <w:shd w:val="clear" w:color="auto" w:fill="FFFFFF"/>
            <w:vAlign w:val="center"/>
          </w:tcPr>
          <w:p w14:paraId="00EF242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5</w:t>
            </w:r>
          </w:p>
        </w:tc>
        <w:tc>
          <w:tcPr>
            <w:tcW w:w="724" w:type="pct"/>
            <w:shd w:val="clear" w:color="auto" w:fill="FFFFFF"/>
            <w:vAlign w:val="center"/>
          </w:tcPr>
          <w:p w14:paraId="714BDF9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творческих союзов, получающих субсидии на оказание материальной помощи членам творческих союзов</w:t>
            </w:r>
          </w:p>
        </w:tc>
        <w:tc>
          <w:tcPr>
            <w:tcW w:w="391" w:type="pct"/>
            <w:shd w:val="clear" w:color="auto" w:fill="FFFFFF"/>
            <w:vAlign w:val="center"/>
          </w:tcPr>
          <w:p w14:paraId="06CD666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10DDFB1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2" w:type="pct"/>
            <w:gridSpan w:val="2"/>
            <w:shd w:val="clear" w:color="auto" w:fill="FFFFFF"/>
            <w:vAlign w:val="center"/>
          </w:tcPr>
          <w:p w14:paraId="2EF6AFB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2" w:type="pct"/>
            <w:gridSpan w:val="2"/>
            <w:shd w:val="clear" w:color="auto" w:fill="FFFFFF"/>
            <w:vAlign w:val="center"/>
          </w:tcPr>
          <w:p w14:paraId="48C004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302" w:type="pct"/>
            <w:shd w:val="clear" w:color="auto" w:fill="FFFFFF"/>
            <w:vAlign w:val="center"/>
          </w:tcPr>
          <w:p w14:paraId="096D267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59" w:type="pct"/>
            <w:gridSpan w:val="2"/>
            <w:shd w:val="clear" w:color="auto" w:fill="FFFFFF"/>
            <w:vAlign w:val="center"/>
          </w:tcPr>
          <w:p w14:paraId="3B6A51B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1" w:type="pct"/>
            <w:shd w:val="clear" w:color="auto" w:fill="FFFFFF"/>
            <w:vAlign w:val="center"/>
          </w:tcPr>
          <w:p w14:paraId="78CDBE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305" w:type="pct"/>
            <w:shd w:val="clear" w:color="auto" w:fill="FFFFFF"/>
            <w:vAlign w:val="center"/>
          </w:tcPr>
          <w:p w14:paraId="0805EFB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6C9DC7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91C197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760A190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7C6F658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5897D90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546D65F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03ED83B5"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1C59E2FE" w14:textId="77777777" w:rsidTr="00C31A1C">
        <w:tc>
          <w:tcPr>
            <w:tcW w:w="135" w:type="pct"/>
            <w:shd w:val="clear" w:color="auto" w:fill="FFFFFF"/>
            <w:vAlign w:val="center"/>
          </w:tcPr>
          <w:p w14:paraId="10A74D5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6</w:t>
            </w:r>
          </w:p>
        </w:tc>
        <w:tc>
          <w:tcPr>
            <w:tcW w:w="724" w:type="pct"/>
            <w:shd w:val="clear" w:color="auto" w:fill="FFFFFF"/>
            <w:vAlign w:val="center"/>
          </w:tcPr>
          <w:p w14:paraId="7D4FA70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творческих союзов, членам которых оказана материальная помощь</w:t>
            </w:r>
          </w:p>
        </w:tc>
        <w:tc>
          <w:tcPr>
            <w:tcW w:w="391" w:type="pct"/>
            <w:shd w:val="clear" w:color="auto" w:fill="FFFFFF"/>
            <w:vAlign w:val="center"/>
          </w:tcPr>
          <w:p w14:paraId="73C8756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6C4C44E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4FB7DE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7F1AAF4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DC25FB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64DF3A0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2C15DF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2F3E43D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1" w:type="pct"/>
            <w:shd w:val="clear" w:color="auto" w:fill="FFFFFF"/>
            <w:vAlign w:val="center"/>
          </w:tcPr>
          <w:p w14:paraId="02BC6B2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shd w:val="clear" w:color="auto" w:fill="FFFFFF"/>
            <w:vAlign w:val="center"/>
          </w:tcPr>
          <w:p w14:paraId="1167F39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gridSpan w:val="2"/>
            <w:shd w:val="clear" w:color="auto" w:fill="FFFFFF"/>
            <w:vAlign w:val="center"/>
          </w:tcPr>
          <w:p w14:paraId="5BF9A13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gridSpan w:val="3"/>
            <w:shd w:val="clear" w:color="auto" w:fill="FFFFFF"/>
            <w:vAlign w:val="center"/>
          </w:tcPr>
          <w:p w14:paraId="12AA509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shd w:val="clear" w:color="auto" w:fill="FFFFFF"/>
            <w:vAlign w:val="center"/>
          </w:tcPr>
          <w:p w14:paraId="2AE163C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7" w:type="pct"/>
            <w:shd w:val="clear" w:color="auto" w:fill="FFFFFF"/>
            <w:vAlign w:val="center"/>
          </w:tcPr>
          <w:p w14:paraId="23BD9D5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9" w:type="pct"/>
            <w:gridSpan w:val="3"/>
            <w:shd w:val="clear" w:color="auto" w:fill="FFFFFF"/>
            <w:vAlign w:val="center"/>
          </w:tcPr>
          <w:p w14:paraId="3C4ACAFB"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3</w:t>
            </w:r>
          </w:p>
        </w:tc>
      </w:tr>
      <w:tr w:rsidR="00C31A1C" w:rsidRPr="00562247" w14:paraId="7E83C053" w14:textId="77777777" w:rsidTr="00C31A1C">
        <w:tc>
          <w:tcPr>
            <w:tcW w:w="135" w:type="pct"/>
            <w:shd w:val="clear" w:color="auto" w:fill="FFFFFF"/>
            <w:vAlign w:val="center"/>
          </w:tcPr>
          <w:p w14:paraId="3F65DBA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7</w:t>
            </w:r>
          </w:p>
        </w:tc>
        <w:tc>
          <w:tcPr>
            <w:tcW w:w="724" w:type="pct"/>
            <w:shd w:val="clear" w:color="auto" w:fill="FFFFFF"/>
            <w:vAlign w:val="center"/>
          </w:tcPr>
          <w:p w14:paraId="41A8640B"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Количество творческих союзов, получающих средства на поддержку для </w:t>
            </w:r>
            <w:r w:rsidRPr="00562247">
              <w:rPr>
                <w:rFonts w:ascii="Times New Roman" w:hAnsi="Times New Roman"/>
                <w:sz w:val="20"/>
                <w:highlight w:val="white"/>
              </w:rPr>
              <w:lastRenderedPageBreak/>
              <w:t>проведения мероприятий творческой направленности</w:t>
            </w:r>
          </w:p>
        </w:tc>
        <w:tc>
          <w:tcPr>
            <w:tcW w:w="391" w:type="pct"/>
            <w:shd w:val="clear" w:color="auto" w:fill="FFFFFF"/>
            <w:vAlign w:val="center"/>
          </w:tcPr>
          <w:p w14:paraId="7412D3A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единица</w:t>
            </w:r>
          </w:p>
        </w:tc>
        <w:tc>
          <w:tcPr>
            <w:tcW w:w="262" w:type="pct"/>
            <w:shd w:val="clear" w:color="auto" w:fill="FFFFFF"/>
            <w:vAlign w:val="center"/>
          </w:tcPr>
          <w:p w14:paraId="114FCAA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w:t>
            </w:r>
          </w:p>
        </w:tc>
        <w:tc>
          <w:tcPr>
            <w:tcW w:w="262" w:type="pct"/>
            <w:gridSpan w:val="2"/>
            <w:shd w:val="clear" w:color="auto" w:fill="FFFFFF"/>
            <w:vAlign w:val="center"/>
          </w:tcPr>
          <w:p w14:paraId="3D1F0A1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2" w:type="pct"/>
            <w:gridSpan w:val="2"/>
            <w:shd w:val="clear" w:color="auto" w:fill="FFFFFF"/>
            <w:vAlign w:val="center"/>
          </w:tcPr>
          <w:p w14:paraId="6AD3EE5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302" w:type="pct"/>
            <w:shd w:val="clear" w:color="auto" w:fill="FFFFFF"/>
            <w:vAlign w:val="center"/>
          </w:tcPr>
          <w:p w14:paraId="5F6CABA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59" w:type="pct"/>
            <w:gridSpan w:val="2"/>
            <w:shd w:val="clear" w:color="auto" w:fill="FFFFFF"/>
            <w:vAlign w:val="center"/>
          </w:tcPr>
          <w:p w14:paraId="6702B46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1" w:type="pct"/>
            <w:shd w:val="clear" w:color="auto" w:fill="FFFFFF"/>
            <w:vAlign w:val="center"/>
          </w:tcPr>
          <w:p w14:paraId="6DCEF7B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305" w:type="pct"/>
            <w:shd w:val="clear" w:color="auto" w:fill="FFFFFF"/>
            <w:vAlign w:val="center"/>
          </w:tcPr>
          <w:p w14:paraId="3801A80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1" w:type="pct"/>
            <w:shd w:val="clear" w:color="auto" w:fill="FFFFFF"/>
            <w:vAlign w:val="center"/>
          </w:tcPr>
          <w:p w14:paraId="329712B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shd w:val="clear" w:color="auto" w:fill="FFFFFF"/>
            <w:vAlign w:val="center"/>
          </w:tcPr>
          <w:p w14:paraId="68B4F27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gridSpan w:val="2"/>
            <w:shd w:val="clear" w:color="auto" w:fill="FFFFFF"/>
            <w:vAlign w:val="center"/>
          </w:tcPr>
          <w:p w14:paraId="00C64A6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gridSpan w:val="3"/>
            <w:shd w:val="clear" w:color="auto" w:fill="FFFFFF"/>
            <w:vAlign w:val="center"/>
          </w:tcPr>
          <w:p w14:paraId="5220E10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shd w:val="clear" w:color="auto" w:fill="FFFFFF"/>
            <w:vAlign w:val="center"/>
          </w:tcPr>
          <w:p w14:paraId="5264B4D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7" w:type="pct"/>
            <w:shd w:val="clear" w:color="auto" w:fill="FFFFFF"/>
            <w:vAlign w:val="center"/>
          </w:tcPr>
          <w:p w14:paraId="7C795F8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9" w:type="pct"/>
            <w:gridSpan w:val="3"/>
            <w:shd w:val="clear" w:color="auto" w:fill="FFFFFF"/>
            <w:vAlign w:val="center"/>
          </w:tcPr>
          <w:p w14:paraId="5751F72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3</w:t>
            </w:r>
          </w:p>
        </w:tc>
      </w:tr>
      <w:tr w:rsidR="00C31A1C" w:rsidRPr="00562247" w14:paraId="73896E53" w14:textId="77777777" w:rsidTr="00C31A1C">
        <w:tc>
          <w:tcPr>
            <w:tcW w:w="135" w:type="pct"/>
            <w:shd w:val="clear" w:color="auto" w:fill="FFFFFF"/>
            <w:vAlign w:val="center"/>
          </w:tcPr>
          <w:p w14:paraId="1F76279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rPr>
              <w:lastRenderedPageBreak/>
              <w:t>8</w:t>
            </w:r>
          </w:p>
        </w:tc>
        <w:tc>
          <w:tcPr>
            <w:tcW w:w="724" w:type="pct"/>
            <w:shd w:val="clear" w:color="auto" w:fill="FFFFFF"/>
            <w:vAlign w:val="center"/>
          </w:tcPr>
          <w:p w14:paraId="12D9940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Средняя сумма одного гранта Губернатора Курской области для поддержки сельской культуры, в том числе образовательных учреждений (детских школ искусств)</w:t>
            </w:r>
          </w:p>
        </w:tc>
        <w:tc>
          <w:tcPr>
            <w:tcW w:w="391" w:type="pct"/>
            <w:shd w:val="clear" w:color="auto" w:fill="FFFFFF"/>
            <w:vAlign w:val="center"/>
          </w:tcPr>
          <w:p w14:paraId="40100DDB"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тыс. рублей</w:t>
            </w:r>
          </w:p>
        </w:tc>
        <w:tc>
          <w:tcPr>
            <w:tcW w:w="262" w:type="pct"/>
            <w:shd w:val="clear" w:color="auto" w:fill="FFFFFF"/>
            <w:vAlign w:val="center"/>
          </w:tcPr>
          <w:p w14:paraId="42F0716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300,0</w:t>
            </w:r>
          </w:p>
        </w:tc>
        <w:tc>
          <w:tcPr>
            <w:tcW w:w="262" w:type="pct"/>
            <w:gridSpan w:val="2"/>
            <w:shd w:val="clear" w:color="auto" w:fill="FFFFFF"/>
            <w:vAlign w:val="center"/>
          </w:tcPr>
          <w:p w14:paraId="1D3C983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300,0</w:t>
            </w:r>
          </w:p>
        </w:tc>
        <w:tc>
          <w:tcPr>
            <w:tcW w:w="262" w:type="pct"/>
            <w:gridSpan w:val="2"/>
            <w:shd w:val="clear" w:color="auto" w:fill="FFFFFF"/>
            <w:vAlign w:val="center"/>
          </w:tcPr>
          <w:p w14:paraId="38A8A7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325,0</w:t>
            </w:r>
          </w:p>
        </w:tc>
        <w:tc>
          <w:tcPr>
            <w:tcW w:w="302" w:type="pct"/>
            <w:shd w:val="clear" w:color="auto" w:fill="FFFFFF"/>
            <w:vAlign w:val="center"/>
          </w:tcPr>
          <w:p w14:paraId="393F64E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350,0</w:t>
            </w:r>
          </w:p>
        </w:tc>
        <w:tc>
          <w:tcPr>
            <w:tcW w:w="259" w:type="pct"/>
            <w:gridSpan w:val="2"/>
            <w:shd w:val="clear" w:color="auto" w:fill="FFFFFF"/>
            <w:vAlign w:val="center"/>
          </w:tcPr>
          <w:p w14:paraId="500DB22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375,0</w:t>
            </w:r>
          </w:p>
        </w:tc>
        <w:tc>
          <w:tcPr>
            <w:tcW w:w="261" w:type="pct"/>
            <w:shd w:val="clear" w:color="auto" w:fill="FFFFFF"/>
            <w:vAlign w:val="center"/>
          </w:tcPr>
          <w:p w14:paraId="3879492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400,0</w:t>
            </w:r>
          </w:p>
        </w:tc>
        <w:tc>
          <w:tcPr>
            <w:tcW w:w="305" w:type="pct"/>
            <w:shd w:val="clear" w:color="auto" w:fill="FFFFFF"/>
            <w:vAlign w:val="center"/>
          </w:tcPr>
          <w:p w14:paraId="1FF8511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425,0</w:t>
            </w:r>
          </w:p>
        </w:tc>
        <w:tc>
          <w:tcPr>
            <w:tcW w:w="261" w:type="pct"/>
            <w:shd w:val="clear" w:color="auto" w:fill="FFFFFF"/>
            <w:vAlign w:val="center"/>
          </w:tcPr>
          <w:p w14:paraId="144B6C6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425,0</w:t>
            </w:r>
          </w:p>
        </w:tc>
        <w:tc>
          <w:tcPr>
            <w:tcW w:w="260" w:type="pct"/>
            <w:shd w:val="clear" w:color="auto" w:fill="FFFFFF"/>
            <w:vAlign w:val="center"/>
          </w:tcPr>
          <w:p w14:paraId="2C8A2965"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450</w:t>
            </w:r>
          </w:p>
        </w:tc>
        <w:tc>
          <w:tcPr>
            <w:tcW w:w="260" w:type="pct"/>
            <w:gridSpan w:val="2"/>
            <w:shd w:val="clear" w:color="auto" w:fill="FFFFFF"/>
            <w:vAlign w:val="center"/>
          </w:tcPr>
          <w:p w14:paraId="4B62E534" w14:textId="77777777" w:rsidR="00C31A1C" w:rsidRPr="00562247" w:rsidRDefault="00C31A1C" w:rsidP="00C31A1C">
            <w:pPr>
              <w:shd w:val="clear" w:color="auto" w:fill="FFFFFF"/>
              <w:jc w:val="center"/>
              <w:rPr>
                <w:rFonts w:ascii="Times New Roman" w:hAnsi="Times New Roman"/>
                <w:sz w:val="20"/>
                <w:highlight w:val="white"/>
              </w:rPr>
            </w:pPr>
            <w:r w:rsidRPr="00326877">
              <w:rPr>
                <w:rFonts w:ascii="Times New Roman" w:hAnsi="Times New Roman"/>
                <w:sz w:val="20"/>
                <w:highlight w:val="white"/>
              </w:rPr>
              <w:t>850</w:t>
            </w:r>
          </w:p>
        </w:tc>
        <w:tc>
          <w:tcPr>
            <w:tcW w:w="260" w:type="pct"/>
            <w:gridSpan w:val="3"/>
            <w:shd w:val="clear" w:color="auto" w:fill="FFFFFF"/>
            <w:vAlign w:val="center"/>
          </w:tcPr>
          <w:p w14:paraId="2BFFC9B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425</w:t>
            </w:r>
          </w:p>
        </w:tc>
        <w:tc>
          <w:tcPr>
            <w:tcW w:w="260" w:type="pct"/>
            <w:shd w:val="clear" w:color="auto" w:fill="FFFFFF"/>
            <w:vAlign w:val="center"/>
          </w:tcPr>
          <w:p w14:paraId="0EEB4D4D"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425</w:t>
            </w:r>
          </w:p>
        </w:tc>
        <w:tc>
          <w:tcPr>
            <w:tcW w:w="267" w:type="pct"/>
            <w:shd w:val="clear" w:color="auto" w:fill="FFFFFF"/>
            <w:vAlign w:val="center"/>
          </w:tcPr>
          <w:p w14:paraId="74013D3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425</w:t>
            </w:r>
          </w:p>
        </w:tc>
        <w:tc>
          <w:tcPr>
            <w:tcW w:w="269" w:type="pct"/>
            <w:gridSpan w:val="3"/>
            <w:shd w:val="clear" w:color="auto" w:fill="FFFFFF"/>
            <w:vAlign w:val="center"/>
          </w:tcPr>
          <w:p w14:paraId="6E955FCF"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425</w:t>
            </w:r>
          </w:p>
        </w:tc>
      </w:tr>
      <w:tr w:rsidR="00C31A1C" w:rsidRPr="00562247" w14:paraId="1EA9A40D" w14:textId="77777777" w:rsidTr="00C31A1C">
        <w:tc>
          <w:tcPr>
            <w:tcW w:w="135" w:type="pct"/>
            <w:shd w:val="clear" w:color="auto" w:fill="FFFFFF"/>
            <w:vAlign w:val="center"/>
          </w:tcPr>
          <w:p w14:paraId="7A5A562B"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9</w:t>
            </w:r>
          </w:p>
        </w:tc>
        <w:tc>
          <w:tcPr>
            <w:tcW w:w="724" w:type="pct"/>
            <w:shd w:val="clear" w:color="auto" w:fill="FFFFFF"/>
            <w:vAlign w:val="center"/>
          </w:tcPr>
          <w:p w14:paraId="76A89EB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Среднее число участников клубных формирований в расчёте на 1 тыс. человек населения</w:t>
            </w:r>
          </w:p>
        </w:tc>
        <w:tc>
          <w:tcPr>
            <w:tcW w:w="391" w:type="pct"/>
            <w:shd w:val="clear" w:color="auto" w:fill="FFFFFF"/>
            <w:vAlign w:val="center"/>
          </w:tcPr>
          <w:p w14:paraId="3DDEA0E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человек</w:t>
            </w:r>
          </w:p>
        </w:tc>
        <w:tc>
          <w:tcPr>
            <w:tcW w:w="262" w:type="pct"/>
            <w:shd w:val="clear" w:color="auto" w:fill="FFFFFF"/>
            <w:vAlign w:val="center"/>
          </w:tcPr>
          <w:p w14:paraId="20CEF1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45,3</w:t>
            </w:r>
          </w:p>
        </w:tc>
        <w:tc>
          <w:tcPr>
            <w:tcW w:w="262" w:type="pct"/>
            <w:gridSpan w:val="2"/>
            <w:shd w:val="clear" w:color="auto" w:fill="FFFFFF"/>
            <w:vAlign w:val="center"/>
          </w:tcPr>
          <w:p w14:paraId="3E105E4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45,5</w:t>
            </w:r>
          </w:p>
        </w:tc>
        <w:tc>
          <w:tcPr>
            <w:tcW w:w="262" w:type="pct"/>
            <w:gridSpan w:val="2"/>
            <w:shd w:val="clear" w:color="auto" w:fill="FFFFFF"/>
            <w:vAlign w:val="center"/>
          </w:tcPr>
          <w:p w14:paraId="14FCA8E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45,8</w:t>
            </w:r>
          </w:p>
        </w:tc>
        <w:tc>
          <w:tcPr>
            <w:tcW w:w="302" w:type="pct"/>
            <w:shd w:val="clear" w:color="auto" w:fill="FFFFFF"/>
            <w:vAlign w:val="center"/>
          </w:tcPr>
          <w:p w14:paraId="3BE9404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46,0</w:t>
            </w:r>
          </w:p>
        </w:tc>
        <w:tc>
          <w:tcPr>
            <w:tcW w:w="259" w:type="pct"/>
            <w:gridSpan w:val="2"/>
            <w:shd w:val="clear" w:color="auto" w:fill="FFFFFF"/>
            <w:vAlign w:val="center"/>
          </w:tcPr>
          <w:p w14:paraId="7E529AE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46,2</w:t>
            </w:r>
          </w:p>
        </w:tc>
        <w:tc>
          <w:tcPr>
            <w:tcW w:w="261" w:type="pct"/>
            <w:shd w:val="clear" w:color="auto" w:fill="FFFFFF"/>
            <w:vAlign w:val="center"/>
          </w:tcPr>
          <w:p w14:paraId="420DB74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46,5</w:t>
            </w:r>
          </w:p>
        </w:tc>
        <w:tc>
          <w:tcPr>
            <w:tcW w:w="305" w:type="pct"/>
            <w:shd w:val="clear" w:color="auto" w:fill="FFFFFF"/>
            <w:vAlign w:val="center"/>
          </w:tcPr>
          <w:p w14:paraId="233E237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46,7</w:t>
            </w:r>
          </w:p>
        </w:tc>
        <w:tc>
          <w:tcPr>
            <w:tcW w:w="261" w:type="pct"/>
            <w:shd w:val="clear" w:color="auto" w:fill="FFFFFF"/>
            <w:vAlign w:val="center"/>
          </w:tcPr>
          <w:p w14:paraId="21E2AC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46,9</w:t>
            </w:r>
          </w:p>
        </w:tc>
        <w:tc>
          <w:tcPr>
            <w:tcW w:w="260" w:type="pct"/>
            <w:shd w:val="clear" w:color="auto" w:fill="FFFFFF"/>
            <w:vAlign w:val="center"/>
          </w:tcPr>
          <w:p w14:paraId="100AF209"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47,2</w:t>
            </w:r>
          </w:p>
        </w:tc>
        <w:tc>
          <w:tcPr>
            <w:tcW w:w="260" w:type="pct"/>
            <w:gridSpan w:val="2"/>
            <w:shd w:val="clear" w:color="auto" w:fill="FFFFFF"/>
            <w:vAlign w:val="center"/>
          </w:tcPr>
          <w:p w14:paraId="0EF40F6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47,5</w:t>
            </w:r>
          </w:p>
        </w:tc>
        <w:tc>
          <w:tcPr>
            <w:tcW w:w="260" w:type="pct"/>
            <w:gridSpan w:val="3"/>
            <w:shd w:val="clear" w:color="auto" w:fill="FFFFFF"/>
            <w:vAlign w:val="center"/>
          </w:tcPr>
          <w:p w14:paraId="43FF848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47,5</w:t>
            </w:r>
          </w:p>
        </w:tc>
        <w:tc>
          <w:tcPr>
            <w:tcW w:w="260" w:type="pct"/>
            <w:shd w:val="clear" w:color="auto" w:fill="FFFFFF"/>
            <w:vAlign w:val="center"/>
          </w:tcPr>
          <w:p w14:paraId="3C8B61D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47,5</w:t>
            </w:r>
          </w:p>
        </w:tc>
        <w:tc>
          <w:tcPr>
            <w:tcW w:w="267" w:type="pct"/>
            <w:shd w:val="clear" w:color="auto" w:fill="FFFFFF"/>
            <w:vAlign w:val="center"/>
          </w:tcPr>
          <w:p w14:paraId="4A36580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47,5</w:t>
            </w:r>
          </w:p>
        </w:tc>
        <w:tc>
          <w:tcPr>
            <w:tcW w:w="269" w:type="pct"/>
            <w:gridSpan w:val="3"/>
            <w:shd w:val="clear" w:color="auto" w:fill="FFFFFF"/>
            <w:vAlign w:val="center"/>
          </w:tcPr>
          <w:p w14:paraId="21DC620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47,5</w:t>
            </w:r>
          </w:p>
        </w:tc>
      </w:tr>
      <w:tr w:rsidR="00C31A1C" w:rsidRPr="00562247" w14:paraId="12B64891" w14:textId="77777777" w:rsidTr="00C31A1C">
        <w:tc>
          <w:tcPr>
            <w:tcW w:w="135" w:type="pct"/>
            <w:shd w:val="clear" w:color="auto" w:fill="FFFFFF"/>
            <w:vAlign w:val="center"/>
          </w:tcPr>
          <w:p w14:paraId="6D0743B6"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10</w:t>
            </w:r>
          </w:p>
        </w:tc>
        <w:tc>
          <w:tcPr>
            <w:tcW w:w="724" w:type="pct"/>
            <w:shd w:val="clear" w:color="auto" w:fill="FFFFFF"/>
            <w:vAlign w:val="center"/>
          </w:tcPr>
          <w:p w14:paraId="4ABD97C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Среднее число посещений киносеансов в расчете на</w:t>
            </w:r>
            <w:r>
              <w:rPr>
                <w:rFonts w:ascii="Times New Roman" w:hAnsi="Times New Roman"/>
                <w:sz w:val="20"/>
                <w:highlight w:val="white"/>
              </w:rPr>
              <w:t xml:space="preserve"> </w:t>
            </w:r>
            <w:r w:rsidRPr="00562247">
              <w:rPr>
                <w:rFonts w:ascii="Times New Roman" w:hAnsi="Times New Roman"/>
                <w:sz w:val="20"/>
                <w:highlight w:val="white"/>
              </w:rPr>
              <w:t>1 человека</w:t>
            </w:r>
          </w:p>
        </w:tc>
        <w:tc>
          <w:tcPr>
            <w:tcW w:w="391" w:type="pct"/>
            <w:shd w:val="clear" w:color="auto" w:fill="FFFFFF"/>
            <w:vAlign w:val="center"/>
          </w:tcPr>
          <w:p w14:paraId="66746E1B"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1BB0E03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0,46</w:t>
            </w:r>
          </w:p>
        </w:tc>
        <w:tc>
          <w:tcPr>
            <w:tcW w:w="262" w:type="pct"/>
            <w:gridSpan w:val="2"/>
            <w:shd w:val="clear" w:color="auto" w:fill="FFFFFF"/>
            <w:vAlign w:val="center"/>
          </w:tcPr>
          <w:p w14:paraId="6B96991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0,5</w:t>
            </w:r>
          </w:p>
        </w:tc>
        <w:tc>
          <w:tcPr>
            <w:tcW w:w="262" w:type="pct"/>
            <w:gridSpan w:val="2"/>
            <w:shd w:val="clear" w:color="auto" w:fill="FFFFFF"/>
            <w:vAlign w:val="center"/>
          </w:tcPr>
          <w:p w14:paraId="0B7BCB8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0,5</w:t>
            </w:r>
          </w:p>
        </w:tc>
        <w:tc>
          <w:tcPr>
            <w:tcW w:w="302" w:type="pct"/>
            <w:shd w:val="clear" w:color="auto" w:fill="FFFFFF"/>
            <w:vAlign w:val="center"/>
          </w:tcPr>
          <w:p w14:paraId="273C525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0,55</w:t>
            </w:r>
          </w:p>
        </w:tc>
        <w:tc>
          <w:tcPr>
            <w:tcW w:w="259" w:type="pct"/>
            <w:gridSpan w:val="2"/>
            <w:shd w:val="clear" w:color="auto" w:fill="FFFFFF"/>
            <w:vAlign w:val="center"/>
          </w:tcPr>
          <w:p w14:paraId="50307C7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0,55</w:t>
            </w:r>
          </w:p>
        </w:tc>
        <w:tc>
          <w:tcPr>
            <w:tcW w:w="261" w:type="pct"/>
            <w:shd w:val="clear" w:color="auto" w:fill="FFFFFF"/>
            <w:vAlign w:val="center"/>
          </w:tcPr>
          <w:p w14:paraId="6F23FAC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0,65</w:t>
            </w:r>
          </w:p>
        </w:tc>
        <w:tc>
          <w:tcPr>
            <w:tcW w:w="305" w:type="pct"/>
            <w:shd w:val="clear" w:color="auto" w:fill="FFFFFF"/>
            <w:vAlign w:val="center"/>
          </w:tcPr>
          <w:p w14:paraId="5257C54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0,66</w:t>
            </w:r>
          </w:p>
        </w:tc>
        <w:tc>
          <w:tcPr>
            <w:tcW w:w="261" w:type="pct"/>
            <w:shd w:val="clear" w:color="auto" w:fill="FFFFFF"/>
            <w:vAlign w:val="center"/>
          </w:tcPr>
          <w:p w14:paraId="0C384F1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0,67</w:t>
            </w:r>
          </w:p>
        </w:tc>
        <w:tc>
          <w:tcPr>
            <w:tcW w:w="260" w:type="pct"/>
            <w:shd w:val="clear" w:color="auto" w:fill="FFFFFF"/>
            <w:vAlign w:val="center"/>
          </w:tcPr>
          <w:p w14:paraId="673E3F4D"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0,69</w:t>
            </w:r>
          </w:p>
        </w:tc>
        <w:tc>
          <w:tcPr>
            <w:tcW w:w="260" w:type="pct"/>
            <w:gridSpan w:val="2"/>
            <w:shd w:val="clear" w:color="auto" w:fill="FFFFFF"/>
            <w:vAlign w:val="center"/>
          </w:tcPr>
          <w:p w14:paraId="5A0F5E0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0,42</w:t>
            </w:r>
          </w:p>
        </w:tc>
        <w:tc>
          <w:tcPr>
            <w:tcW w:w="260" w:type="pct"/>
            <w:gridSpan w:val="3"/>
            <w:shd w:val="clear" w:color="auto" w:fill="FFFFFF"/>
            <w:vAlign w:val="center"/>
          </w:tcPr>
          <w:p w14:paraId="1A978325" w14:textId="77777777" w:rsidR="00C31A1C" w:rsidRPr="00CC45C4" w:rsidRDefault="00C31A1C" w:rsidP="00C31A1C">
            <w:pPr>
              <w:shd w:val="clear" w:color="auto" w:fill="FFFFFF"/>
              <w:jc w:val="center"/>
              <w:rPr>
                <w:rFonts w:ascii="Times New Roman" w:hAnsi="Times New Roman"/>
                <w:sz w:val="20"/>
                <w:highlight w:val="white"/>
              </w:rPr>
            </w:pPr>
            <w:r w:rsidRPr="00CC45C4">
              <w:rPr>
                <w:rFonts w:ascii="Times New Roman" w:hAnsi="Times New Roman"/>
                <w:sz w:val="20"/>
                <w:highlight w:val="white"/>
              </w:rPr>
              <w:t>0,42</w:t>
            </w:r>
          </w:p>
        </w:tc>
        <w:tc>
          <w:tcPr>
            <w:tcW w:w="260" w:type="pct"/>
            <w:shd w:val="clear" w:color="auto" w:fill="FFFFFF"/>
            <w:vAlign w:val="center"/>
          </w:tcPr>
          <w:p w14:paraId="418EF04B" w14:textId="77777777" w:rsidR="00C31A1C" w:rsidRPr="00CC45C4" w:rsidRDefault="00C31A1C" w:rsidP="00C31A1C">
            <w:pPr>
              <w:shd w:val="clear" w:color="auto" w:fill="FFFFFF"/>
              <w:jc w:val="center"/>
              <w:rPr>
                <w:rFonts w:ascii="Times New Roman" w:hAnsi="Times New Roman"/>
                <w:sz w:val="20"/>
                <w:highlight w:val="white"/>
              </w:rPr>
            </w:pPr>
            <w:r w:rsidRPr="00CC45C4">
              <w:rPr>
                <w:rFonts w:ascii="Times New Roman" w:hAnsi="Times New Roman"/>
                <w:sz w:val="20"/>
                <w:highlight w:val="white"/>
              </w:rPr>
              <w:t>0,43</w:t>
            </w:r>
          </w:p>
        </w:tc>
        <w:tc>
          <w:tcPr>
            <w:tcW w:w="267" w:type="pct"/>
            <w:shd w:val="clear" w:color="auto" w:fill="FFFFFF"/>
            <w:vAlign w:val="center"/>
          </w:tcPr>
          <w:p w14:paraId="23A53C86" w14:textId="77777777" w:rsidR="00C31A1C" w:rsidRPr="00CC45C4" w:rsidRDefault="00C31A1C" w:rsidP="00C31A1C">
            <w:pPr>
              <w:shd w:val="clear" w:color="auto" w:fill="FFFFFF"/>
              <w:jc w:val="center"/>
              <w:rPr>
                <w:rFonts w:ascii="Times New Roman" w:hAnsi="Times New Roman"/>
                <w:sz w:val="20"/>
                <w:highlight w:val="white"/>
              </w:rPr>
            </w:pPr>
            <w:r w:rsidRPr="00CC45C4">
              <w:rPr>
                <w:rFonts w:ascii="Times New Roman" w:hAnsi="Times New Roman"/>
                <w:sz w:val="20"/>
                <w:highlight w:val="white"/>
              </w:rPr>
              <w:t>0,43</w:t>
            </w:r>
          </w:p>
        </w:tc>
        <w:tc>
          <w:tcPr>
            <w:tcW w:w="269" w:type="pct"/>
            <w:gridSpan w:val="3"/>
            <w:shd w:val="clear" w:color="auto" w:fill="FFFFFF"/>
            <w:vAlign w:val="center"/>
          </w:tcPr>
          <w:p w14:paraId="150F9AE7" w14:textId="77777777" w:rsidR="00C31A1C" w:rsidRPr="00CC45C4" w:rsidRDefault="00C31A1C" w:rsidP="00C31A1C">
            <w:pPr>
              <w:shd w:val="clear" w:color="auto" w:fill="FFFFFF"/>
              <w:jc w:val="center"/>
              <w:rPr>
                <w:rFonts w:ascii="Times New Roman" w:hAnsi="Times New Roman"/>
                <w:sz w:val="20"/>
                <w:highlight w:val="white"/>
              </w:rPr>
            </w:pPr>
            <w:r w:rsidRPr="00CC45C4">
              <w:rPr>
                <w:rFonts w:ascii="Times New Roman" w:hAnsi="Times New Roman"/>
                <w:sz w:val="20"/>
                <w:highlight w:val="white"/>
              </w:rPr>
              <w:t>0,44</w:t>
            </w:r>
          </w:p>
        </w:tc>
      </w:tr>
      <w:tr w:rsidR="00C31A1C" w:rsidRPr="004D5B26" w14:paraId="2A58346C" w14:textId="77777777" w:rsidTr="00C31A1C">
        <w:tc>
          <w:tcPr>
            <w:tcW w:w="135" w:type="pct"/>
            <w:shd w:val="clear" w:color="auto" w:fill="FFFFFF"/>
            <w:vAlign w:val="center"/>
          </w:tcPr>
          <w:p w14:paraId="760AA270"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11</w:t>
            </w:r>
          </w:p>
        </w:tc>
        <w:tc>
          <w:tcPr>
            <w:tcW w:w="724" w:type="pct"/>
            <w:shd w:val="clear" w:color="auto" w:fill="FFFFFF"/>
            <w:vAlign w:val="center"/>
          </w:tcPr>
          <w:p w14:paraId="110692A2"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Доля средств бюджета Курской области, выделяемых социально ориентированным некоммерческим организациям (СОНКО) на предоставление услуг, в общем объёме средств, предусмотренных на </w:t>
            </w:r>
          </w:p>
          <w:p w14:paraId="443412B7" w14:textId="77777777" w:rsidR="00C31A1C" w:rsidRPr="00562247" w:rsidRDefault="00C31A1C" w:rsidP="00C31A1C">
            <w:pPr>
              <w:shd w:val="clear" w:color="auto" w:fill="FFFFFF"/>
              <w:ind w:right="-62"/>
              <w:rPr>
                <w:rFonts w:ascii="Times New Roman" w:hAnsi="Times New Roman"/>
                <w:sz w:val="20"/>
                <w:highlight w:val="white"/>
              </w:rPr>
            </w:pPr>
            <w:r w:rsidRPr="00562247">
              <w:rPr>
                <w:rFonts w:ascii="Times New Roman" w:hAnsi="Times New Roman"/>
                <w:sz w:val="20"/>
                <w:highlight w:val="white"/>
              </w:rPr>
              <w:t xml:space="preserve">реализацию мероприятий государственной программы Курской области «Развитие </w:t>
            </w:r>
            <w:r w:rsidRPr="00562247">
              <w:rPr>
                <w:rFonts w:ascii="Times New Roman" w:hAnsi="Times New Roman"/>
                <w:sz w:val="20"/>
                <w:highlight w:val="white"/>
              </w:rPr>
              <w:lastRenderedPageBreak/>
              <w:t>культуры в Курской области»</w:t>
            </w:r>
          </w:p>
        </w:tc>
        <w:tc>
          <w:tcPr>
            <w:tcW w:w="391" w:type="pct"/>
            <w:shd w:val="clear" w:color="auto" w:fill="FFFFFF"/>
            <w:vAlign w:val="center"/>
          </w:tcPr>
          <w:p w14:paraId="1CBEC35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процент</w:t>
            </w:r>
          </w:p>
        </w:tc>
        <w:tc>
          <w:tcPr>
            <w:tcW w:w="262" w:type="pct"/>
            <w:shd w:val="clear" w:color="auto" w:fill="FFFFFF"/>
            <w:vAlign w:val="center"/>
          </w:tcPr>
          <w:p w14:paraId="5D5961D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90B182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9AB2A1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467BD4C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179FD21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94C258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2948B67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58BACF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A778E7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0,1</w:t>
            </w:r>
          </w:p>
        </w:tc>
        <w:tc>
          <w:tcPr>
            <w:tcW w:w="260" w:type="pct"/>
            <w:gridSpan w:val="2"/>
            <w:shd w:val="clear" w:color="auto" w:fill="FFFFFF"/>
            <w:vAlign w:val="center"/>
          </w:tcPr>
          <w:p w14:paraId="17A16C6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0,1</w:t>
            </w:r>
          </w:p>
        </w:tc>
        <w:tc>
          <w:tcPr>
            <w:tcW w:w="260" w:type="pct"/>
            <w:gridSpan w:val="3"/>
            <w:shd w:val="clear" w:color="auto" w:fill="FFFFFF"/>
            <w:vAlign w:val="center"/>
          </w:tcPr>
          <w:p w14:paraId="26C8B15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0,1</w:t>
            </w:r>
          </w:p>
        </w:tc>
        <w:tc>
          <w:tcPr>
            <w:tcW w:w="260" w:type="pct"/>
            <w:shd w:val="clear" w:color="auto" w:fill="FFFFFF"/>
            <w:vAlign w:val="center"/>
          </w:tcPr>
          <w:p w14:paraId="7C473A9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0,1</w:t>
            </w:r>
          </w:p>
        </w:tc>
        <w:tc>
          <w:tcPr>
            <w:tcW w:w="267" w:type="pct"/>
            <w:shd w:val="clear" w:color="auto" w:fill="FFFFFF"/>
            <w:vAlign w:val="center"/>
          </w:tcPr>
          <w:p w14:paraId="53A01F6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0,1</w:t>
            </w:r>
          </w:p>
        </w:tc>
        <w:tc>
          <w:tcPr>
            <w:tcW w:w="269" w:type="pct"/>
            <w:gridSpan w:val="3"/>
            <w:shd w:val="clear" w:color="auto" w:fill="FFFFFF"/>
            <w:vAlign w:val="center"/>
          </w:tcPr>
          <w:p w14:paraId="40E19D31"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0,1</w:t>
            </w:r>
          </w:p>
        </w:tc>
      </w:tr>
      <w:tr w:rsidR="00C31A1C" w:rsidRPr="004D5B26" w14:paraId="6E53E6D3" w14:textId="77777777" w:rsidTr="00C31A1C">
        <w:tc>
          <w:tcPr>
            <w:tcW w:w="135" w:type="pct"/>
            <w:shd w:val="clear" w:color="auto" w:fill="FFFFFF"/>
            <w:vAlign w:val="center"/>
          </w:tcPr>
          <w:p w14:paraId="14DFE1FD" w14:textId="77777777" w:rsidR="00C31A1C" w:rsidRPr="00562247" w:rsidRDefault="00C31A1C" w:rsidP="00C31A1C">
            <w:pPr>
              <w:shd w:val="clear" w:color="auto" w:fill="FFFFFF"/>
              <w:ind w:left="-16" w:right="-122"/>
              <w:rPr>
                <w:rFonts w:ascii="Times New Roman" w:hAnsi="Times New Roman"/>
                <w:sz w:val="20"/>
                <w:highlight w:val="white"/>
              </w:rPr>
            </w:pPr>
            <w:r>
              <w:rPr>
                <w:rFonts w:ascii="Times New Roman" w:hAnsi="Times New Roman"/>
                <w:sz w:val="20"/>
                <w:highlight w:val="white"/>
              </w:rPr>
              <w:lastRenderedPageBreak/>
              <w:t>12</w:t>
            </w:r>
          </w:p>
        </w:tc>
        <w:tc>
          <w:tcPr>
            <w:tcW w:w="724" w:type="pct"/>
            <w:shd w:val="clear" w:color="auto" w:fill="FFFFFF"/>
            <w:vAlign w:val="center"/>
          </w:tcPr>
          <w:p w14:paraId="6BED56B6" w14:textId="77777777" w:rsidR="00C31A1C" w:rsidRPr="00980ED8" w:rsidRDefault="00C31A1C" w:rsidP="00C31A1C">
            <w:pPr>
              <w:shd w:val="clear" w:color="auto" w:fill="FFFFFF"/>
              <w:ind w:right="-48"/>
              <w:rPr>
                <w:rFonts w:ascii="Times New Roman" w:hAnsi="Times New Roman"/>
                <w:sz w:val="20"/>
                <w:highlight w:val="white"/>
              </w:rPr>
            </w:pPr>
            <w:r w:rsidRPr="00980ED8">
              <w:rPr>
                <w:rFonts w:ascii="Times New Roman" w:hAnsi="Times New Roman"/>
                <w:sz w:val="20"/>
                <w:highlight w:val="white"/>
              </w:rPr>
              <w:t>Количество региональных и муниципальных театров, в которых созданы новые постановки и (или) обеспечено развитие и укрепление материально-технической базы</w:t>
            </w:r>
          </w:p>
        </w:tc>
        <w:tc>
          <w:tcPr>
            <w:tcW w:w="391" w:type="pct"/>
            <w:shd w:val="clear" w:color="auto" w:fill="FFFFFF"/>
            <w:vAlign w:val="center"/>
          </w:tcPr>
          <w:p w14:paraId="0B247FFA" w14:textId="77777777" w:rsidR="00C31A1C" w:rsidRPr="00562247" w:rsidRDefault="00C31A1C" w:rsidP="00C31A1C">
            <w:pPr>
              <w:shd w:val="clear" w:color="auto" w:fill="FFFFFF"/>
              <w:rPr>
                <w:rFonts w:ascii="Times New Roman" w:hAnsi="Times New Roman"/>
                <w:sz w:val="20"/>
                <w:highlight w:val="white"/>
              </w:rPr>
            </w:pPr>
            <w:r>
              <w:rPr>
                <w:rFonts w:ascii="Times New Roman" w:hAnsi="Times New Roman"/>
                <w:sz w:val="20"/>
                <w:highlight w:val="white"/>
              </w:rPr>
              <w:t>единица</w:t>
            </w:r>
          </w:p>
        </w:tc>
        <w:tc>
          <w:tcPr>
            <w:tcW w:w="262" w:type="pct"/>
            <w:shd w:val="clear" w:color="auto" w:fill="FFFFFF"/>
            <w:vAlign w:val="center"/>
          </w:tcPr>
          <w:p w14:paraId="124E570A"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626DDD7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2BD61F55"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2" w:type="pct"/>
            <w:shd w:val="clear" w:color="auto" w:fill="FFFFFF"/>
            <w:vAlign w:val="center"/>
          </w:tcPr>
          <w:p w14:paraId="507CD872"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59" w:type="pct"/>
            <w:gridSpan w:val="2"/>
            <w:shd w:val="clear" w:color="auto" w:fill="FFFFFF"/>
            <w:vAlign w:val="center"/>
          </w:tcPr>
          <w:p w14:paraId="60885BB6"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6A334E3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5" w:type="pct"/>
            <w:shd w:val="clear" w:color="auto" w:fill="FFFFFF"/>
            <w:vAlign w:val="center"/>
          </w:tcPr>
          <w:p w14:paraId="4D4BE8BF"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742CC8A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751A32F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2"/>
            <w:shd w:val="clear" w:color="auto" w:fill="FFFFFF"/>
            <w:vAlign w:val="center"/>
          </w:tcPr>
          <w:p w14:paraId="092108AB"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3"/>
            <w:shd w:val="clear" w:color="auto" w:fill="FFFFFF"/>
            <w:vAlign w:val="center"/>
          </w:tcPr>
          <w:p w14:paraId="535635C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2D58F85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w:t>
            </w:r>
          </w:p>
        </w:tc>
        <w:tc>
          <w:tcPr>
            <w:tcW w:w="267" w:type="pct"/>
            <w:shd w:val="clear" w:color="auto" w:fill="FFFFFF"/>
            <w:vAlign w:val="center"/>
          </w:tcPr>
          <w:p w14:paraId="493C098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9" w:type="pct"/>
            <w:gridSpan w:val="3"/>
            <w:shd w:val="clear" w:color="auto" w:fill="FFFFFF"/>
            <w:vAlign w:val="center"/>
          </w:tcPr>
          <w:p w14:paraId="1F467DC6"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4D5B26" w14:paraId="41D59E24" w14:textId="77777777" w:rsidTr="00C31A1C">
        <w:tc>
          <w:tcPr>
            <w:tcW w:w="5000" w:type="pct"/>
            <w:gridSpan w:val="25"/>
            <w:shd w:val="clear" w:color="auto" w:fill="FFFFFF"/>
            <w:vAlign w:val="center"/>
          </w:tcPr>
          <w:p w14:paraId="23CB1AF3" w14:textId="77777777" w:rsidR="00C31A1C" w:rsidRPr="00980ED8" w:rsidRDefault="00C31A1C" w:rsidP="00C31A1C">
            <w:pPr>
              <w:shd w:val="clear" w:color="auto" w:fill="FFFFFF"/>
              <w:ind w:left="-16" w:right="-122"/>
              <w:jc w:val="center"/>
              <w:rPr>
                <w:rFonts w:ascii="Times New Roman" w:hAnsi="Times New Roman"/>
                <w:sz w:val="20"/>
                <w:highlight w:val="white"/>
              </w:rPr>
            </w:pPr>
            <w:r w:rsidRPr="00980ED8">
              <w:rPr>
                <w:rFonts w:ascii="Times New Roman" w:hAnsi="Times New Roman"/>
                <w:sz w:val="20"/>
                <w:highlight w:val="white"/>
              </w:rPr>
              <w:t>Региональный проект «Культурная среда»</w:t>
            </w:r>
          </w:p>
        </w:tc>
      </w:tr>
      <w:tr w:rsidR="00C31A1C" w:rsidRPr="004D5B26" w14:paraId="6D6DFFA6" w14:textId="77777777" w:rsidTr="00C31A1C">
        <w:tc>
          <w:tcPr>
            <w:tcW w:w="135" w:type="pct"/>
            <w:shd w:val="clear" w:color="auto" w:fill="FFFFFF"/>
            <w:vAlign w:val="center"/>
          </w:tcPr>
          <w:p w14:paraId="3B2097F5" w14:textId="77777777" w:rsidR="00C31A1C" w:rsidRPr="00980ED8" w:rsidRDefault="00C31A1C" w:rsidP="00C31A1C">
            <w:pPr>
              <w:shd w:val="clear" w:color="auto" w:fill="FFFFFF"/>
              <w:ind w:left="-16" w:right="-122"/>
              <w:rPr>
                <w:rFonts w:ascii="Times New Roman" w:hAnsi="Times New Roman"/>
                <w:sz w:val="20"/>
                <w:highlight w:val="white"/>
              </w:rPr>
            </w:pPr>
            <w:r w:rsidRPr="00980ED8">
              <w:rPr>
                <w:rFonts w:ascii="Times New Roman" w:hAnsi="Times New Roman"/>
                <w:sz w:val="20"/>
                <w:highlight w:val="white"/>
              </w:rPr>
              <w:t>13</w:t>
            </w:r>
          </w:p>
        </w:tc>
        <w:tc>
          <w:tcPr>
            <w:tcW w:w="724" w:type="pct"/>
            <w:shd w:val="clear" w:color="auto" w:fill="FFFFFF"/>
            <w:vAlign w:val="center"/>
          </w:tcPr>
          <w:p w14:paraId="6C72536A" w14:textId="77777777" w:rsidR="00C31A1C" w:rsidRPr="00980ED8" w:rsidRDefault="00C31A1C" w:rsidP="00C31A1C">
            <w:pPr>
              <w:shd w:val="clear" w:color="auto" w:fill="FFFFFF"/>
              <w:rPr>
                <w:rFonts w:ascii="Times New Roman" w:hAnsi="Times New Roman"/>
                <w:sz w:val="20"/>
                <w:highlight w:val="white"/>
              </w:rPr>
            </w:pPr>
            <w:r w:rsidRPr="00980ED8">
              <w:rPr>
                <w:rFonts w:ascii="Times New Roman" w:eastAsiaTheme="minorHAnsi" w:hAnsi="Times New Roman"/>
                <w:sz w:val="20"/>
                <w:lang w:eastAsia="en-US"/>
              </w:rPr>
              <w:t>Количество построенных центров культурного развития в городах с числом жителей до 300 тысяч человек</w:t>
            </w:r>
          </w:p>
        </w:tc>
        <w:tc>
          <w:tcPr>
            <w:tcW w:w="391" w:type="pct"/>
            <w:shd w:val="clear" w:color="auto" w:fill="FFFFFF"/>
            <w:vAlign w:val="center"/>
          </w:tcPr>
          <w:p w14:paraId="78F6F94C" w14:textId="77777777" w:rsidR="00C31A1C" w:rsidRPr="00562247" w:rsidRDefault="00C31A1C" w:rsidP="00C31A1C">
            <w:pPr>
              <w:shd w:val="clear" w:color="auto" w:fill="FFFFFF"/>
              <w:rPr>
                <w:rFonts w:ascii="Times New Roman" w:hAnsi="Times New Roman"/>
                <w:sz w:val="20"/>
                <w:highlight w:val="white"/>
              </w:rPr>
            </w:pPr>
            <w:r>
              <w:rPr>
                <w:rFonts w:ascii="Times New Roman" w:hAnsi="Times New Roman"/>
                <w:sz w:val="20"/>
                <w:highlight w:val="white"/>
              </w:rPr>
              <w:t>единица</w:t>
            </w:r>
          </w:p>
        </w:tc>
        <w:tc>
          <w:tcPr>
            <w:tcW w:w="262" w:type="pct"/>
            <w:shd w:val="clear" w:color="auto" w:fill="FFFFFF"/>
            <w:vAlign w:val="center"/>
          </w:tcPr>
          <w:p w14:paraId="35C6D91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883F4C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6952DF9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2B59A25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8B6AE3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0345509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1530781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F7B9A5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43DBFA5B"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2"/>
            <w:shd w:val="clear" w:color="auto" w:fill="FFFFFF"/>
            <w:vAlign w:val="center"/>
          </w:tcPr>
          <w:p w14:paraId="6920424F"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3"/>
            <w:shd w:val="clear" w:color="auto" w:fill="FFFFFF"/>
            <w:vAlign w:val="center"/>
          </w:tcPr>
          <w:p w14:paraId="159CB4F5"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37D6CFD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7" w:type="pct"/>
            <w:shd w:val="clear" w:color="auto" w:fill="FFFFFF"/>
            <w:vAlign w:val="center"/>
          </w:tcPr>
          <w:p w14:paraId="46EFD407"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w:t>
            </w:r>
          </w:p>
        </w:tc>
        <w:tc>
          <w:tcPr>
            <w:tcW w:w="269" w:type="pct"/>
            <w:gridSpan w:val="3"/>
            <w:shd w:val="clear" w:color="auto" w:fill="FFFFFF"/>
            <w:vAlign w:val="center"/>
          </w:tcPr>
          <w:p w14:paraId="79A5EC7A"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4D5B26" w14:paraId="1845FDBA" w14:textId="77777777" w:rsidTr="00C31A1C">
        <w:tc>
          <w:tcPr>
            <w:tcW w:w="135" w:type="pct"/>
            <w:shd w:val="clear" w:color="auto" w:fill="FFFFFF"/>
            <w:vAlign w:val="center"/>
          </w:tcPr>
          <w:p w14:paraId="2FF582E9" w14:textId="77777777" w:rsidR="00C31A1C" w:rsidRPr="00980ED8" w:rsidRDefault="00C31A1C" w:rsidP="00C31A1C">
            <w:pPr>
              <w:shd w:val="clear" w:color="auto" w:fill="FFFFFF"/>
              <w:ind w:left="-16" w:right="-122"/>
              <w:rPr>
                <w:rFonts w:ascii="Times New Roman" w:hAnsi="Times New Roman"/>
                <w:sz w:val="20"/>
                <w:highlight w:val="white"/>
              </w:rPr>
            </w:pPr>
            <w:r w:rsidRPr="00980ED8">
              <w:rPr>
                <w:rFonts w:ascii="Times New Roman" w:hAnsi="Times New Roman"/>
                <w:sz w:val="20"/>
                <w:highlight w:val="white"/>
              </w:rPr>
              <w:t>14</w:t>
            </w:r>
          </w:p>
        </w:tc>
        <w:tc>
          <w:tcPr>
            <w:tcW w:w="724" w:type="pct"/>
            <w:shd w:val="clear" w:color="auto" w:fill="FFFFFF"/>
            <w:vAlign w:val="center"/>
          </w:tcPr>
          <w:p w14:paraId="78ABE501" w14:textId="77777777" w:rsidR="00C31A1C" w:rsidRPr="00980ED8" w:rsidRDefault="00C31A1C" w:rsidP="00C31A1C">
            <w:pPr>
              <w:shd w:val="clear" w:color="auto" w:fill="FFFFFF"/>
              <w:rPr>
                <w:rFonts w:ascii="Times New Roman" w:eastAsiaTheme="minorHAnsi" w:hAnsi="Times New Roman"/>
                <w:sz w:val="20"/>
                <w:lang w:eastAsia="en-US"/>
              </w:rPr>
            </w:pPr>
            <w:r w:rsidRPr="00980ED8">
              <w:rPr>
                <w:rFonts w:ascii="Times New Roman" w:eastAsiaTheme="minorHAnsi" w:hAnsi="Times New Roman"/>
                <w:sz w:val="20"/>
                <w:lang w:eastAsia="en-US"/>
              </w:rPr>
              <w:t>Количество построенных (реконструированных) культурно-досуговых учреждений в сельской местности</w:t>
            </w:r>
          </w:p>
        </w:tc>
        <w:tc>
          <w:tcPr>
            <w:tcW w:w="391" w:type="pct"/>
            <w:shd w:val="clear" w:color="auto" w:fill="FFFFFF"/>
            <w:vAlign w:val="center"/>
          </w:tcPr>
          <w:p w14:paraId="757D58B0" w14:textId="77777777" w:rsidR="00C31A1C" w:rsidRDefault="00C31A1C" w:rsidP="00C31A1C">
            <w:pPr>
              <w:shd w:val="clear" w:color="auto" w:fill="FFFFFF"/>
              <w:rPr>
                <w:rFonts w:ascii="Times New Roman" w:hAnsi="Times New Roman"/>
                <w:sz w:val="20"/>
                <w:highlight w:val="white"/>
              </w:rPr>
            </w:pPr>
            <w:r>
              <w:rPr>
                <w:rFonts w:ascii="Times New Roman" w:hAnsi="Times New Roman"/>
                <w:sz w:val="20"/>
                <w:highlight w:val="white"/>
              </w:rPr>
              <w:t>единица</w:t>
            </w:r>
          </w:p>
        </w:tc>
        <w:tc>
          <w:tcPr>
            <w:tcW w:w="262" w:type="pct"/>
            <w:shd w:val="clear" w:color="auto" w:fill="FFFFFF"/>
            <w:vAlign w:val="center"/>
          </w:tcPr>
          <w:p w14:paraId="64C0458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3F394EE6"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1494A021"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2" w:type="pct"/>
            <w:shd w:val="clear" w:color="auto" w:fill="FFFFFF"/>
            <w:vAlign w:val="center"/>
          </w:tcPr>
          <w:p w14:paraId="24CFCBE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59" w:type="pct"/>
            <w:gridSpan w:val="2"/>
            <w:shd w:val="clear" w:color="auto" w:fill="FFFFFF"/>
            <w:vAlign w:val="center"/>
          </w:tcPr>
          <w:p w14:paraId="52CE6CC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543004E7"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5" w:type="pct"/>
            <w:shd w:val="clear" w:color="auto" w:fill="FFFFFF"/>
            <w:vAlign w:val="center"/>
          </w:tcPr>
          <w:p w14:paraId="5139005D"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12CFBF96"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46F5A220"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2"/>
            <w:shd w:val="clear" w:color="auto" w:fill="FFFFFF"/>
            <w:vAlign w:val="center"/>
          </w:tcPr>
          <w:p w14:paraId="58598E26"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3"/>
            <w:shd w:val="clear" w:color="auto" w:fill="FFFFFF"/>
            <w:vAlign w:val="center"/>
          </w:tcPr>
          <w:p w14:paraId="7EAF308D"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21E68EE1" w14:textId="194A2FA6" w:rsidR="00C31A1C" w:rsidRPr="00E0473B" w:rsidRDefault="005027ED" w:rsidP="00C31A1C">
            <w:pPr>
              <w:shd w:val="clear" w:color="auto" w:fill="FFFFFF"/>
              <w:jc w:val="center"/>
              <w:rPr>
                <w:rFonts w:ascii="Times New Roman" w:hAnsi="Times New Roman"/>
                <w:sz w:val="20"/>
              </w:rPr>
            </w:pPr>
            <w:r w:rsidRPr="00E0473B">
              <w:rPr>
                <w:rFonts w:ascii="Times New Roman" w:hAnsi="Times New Roman"/>
                <w:sz w:val="20"/>
              </w:rPr>
              <w:t>1</w:t>
            </w:r>
          </w:p>
        </w:tc>
        <w:tc>
          <w:tcPr>
            <w:tcW w:w="267" w:type="pct"/>
            <w:shd w:val="clear" w:color="auto" w:fill="FFFFFF"/>
            <w:vAlign w:val="center"/>
          </w:tcPr>
          <w:p w14:paraId="250418BE" w14:textId="3E4FC46A" w:rsidR="00C31A1C" w:rsidRPr="00E0473B" w:rsidRDefault="005027ED" w:rsidP="00C31A1C">
            <w:pPr>
              <w:shd w:val="clear" w:color="auto" w:fill="FFFFFF"/>
              <w:jc w:val="center"/>
              <w:rPr>
                <w:rFonts w:ascii="Times New Roman" w:hAnsi="Times New Roman"/>
                <w:sz w:val="20"/>
              </w:rPr>
            </w:pPr>
            <w:r w:rsidRPr="00E0473B">
              <w:rPr>
                <w:rFonts w:ascii="Times New Roman" w:hAnsi="Times New Roman"/>
                <w:sz w:val="20"/>
              </w:rPr>
              <w:t>1</w:t>
            </w:r>
          </w:p>
        </w:tc>
        <w:tc>
          <w:tcPr>
            <w:tcW w:w="269" w:type="pct"/>
            <w:gridSpan w:val="3"/>
            <w:shd w:val="clear" w:color="auto" w:fill="FFFFFF"/>
            <w:vAlign w:val="center"/>
          </w:tcPr>
          <w:p w14:paraId="2936040C"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4D5B26" w14:paraId="190F2722" w14:textId="77777777" w:rsidTr="00C31A1C">
        <w:tc>
          <w:tcPr>
            <w:tcW w:w="135" w:type="pct"/>
            <w:shd w:val="clear" w:color="auto" w:fill="FFFFFF"/>
            <w:vAlign w:val="center"/>
          </w:tcPr>
          <w:p w14:paraId="50239958" w14:textId="77777777" w:rsidR="00C31A1C" w:rsidRPr="00980ED8" w:rsidRDefault="00C31A1C" w:rsidP="00C31A1C">
            <w:pPr>
              <w:shd w:val="clear" w:color="auto" w:fill="FFFFFF"/>
              <w:ind w:left="-16" w:right="-122"/>
              <w:rPr>
                <w:rFonts w:ascii="Times New Roman" w:hAnsi="Times New Roman"/>
                <w:sz w:val="20"/>
                <w:highlight w:val="white"/>
              </w:rPr>
            </w:pPr>
            <w:r w:rsidRPr="00980ED8">
              <w:rPr>
                <w:rFonts w:ascii="Times New Roman" w:hAnsi="Times New Roman"/>
                <w:sz w:val="20"/>
                <w:highlight w:val="white"/>
              </w:rPr>
              <w:t>15</w:t>
            </w:r>
          </w:p>
        </w:tc>
        <w:tc>
          <w:tcPr>
            <w:tcW w:w="724" w:type="pct"/>
            <w:shd w:val="clear" w:color="auto" w:fill="FFFFFF"/>
            <w:vAlign w:val="center"/>
          </w:tcPr>
          <w:p w14:paraId="00BE9778" w14:textId="77777777" w:rsidR="00C31A1C" w:rsidRPr="00980ED8" w:rsidRDefault="00C31A1C" w:rsidP="00C31A1C">
            <w:pPr>
              <w:overflowPunct/>
              <w:jc w:val="both"/>
              <w:rPr>
                <w:rFonts w:ascii="Times New Roman" w:hAnsi="Times New Roman"/>
                <w:sz w:val="20"/>
              </w:rPr>
            </w:pPr>
            <w:r w:rsidRPr="00980ED8">
              <w:rPr>
                <w:rFonts w:ascii="Times New Roman" w:eastAsiaTheme="minorHAnsi" w:hAnsi="Times New Roman"/>
                <w:sz w:val="20"/>
                <w:lang w:eastAsia="en-US"/>
              </w:rPr>
              <w:t>Количество оснащенных региональных театров</w:t>
            </w:r>
          </w:p>
        </w:tc>
        <w:tc>
          <w:tcPr>
            <w:tcW w:w="391" w:type="pct"/>
            <w:shd w:val="clear" w:color="auto" w:fill="FFFFFF"/>
            <w:vAlign w:val="center"/>
          </w:tcPr>
          <w:p w14:paraId="2AC5898C" w14:textId="77777777" w:rsidR="00C31A1C" w:rsidRDefault="00C31A1C" w:rsidP="00C31A1C">
            <w:pPr>
              <w:shd w:val="clear" w:color="auto" w:fill="FFFFFF"/>
              <w:rPr>
                <w:rFonts w:ascii="Times New Roman" w:hAnsi="Times New Roman"/>
                <w:sz w:val="20"/>
                <w:highlight w:val="white"/>
              </w:rPr>
            </w:pPr>
            <w:r>
              <w:rPr>
                <w:rFonts w:ascii="Times New Roman" w:hAnsi="Times New Roman"/>
                <w:sz w:val="20"/>
                <w:highlight w:val="white"/>
              </w:rPr>
              <w:t>единица</w:t>
            </w:r>
          </w:p>
        </w:tc>
        <w:tc>
          <w:tcPr>
            <w:tcW w:w="262" w:type="pct"/>
            <w:shd w:val="clear" w:color="auto" w:fill="FFFFFF"/>
            <w:vAlign w:val="center"/>
          </w:tcPr>
          <w:p w14:paraId="773A871D"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1B5E6547"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2" w:type="pct"/>
            <w:gridSpan w:val="2"/>
            <w:shd w:val="clear" w:color="auto" w:fill="FFFFFF"/>
            <w:vAlign w:val="center"/>
          </w:tcPr>
          <w:p w14:paraId="0F6008B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2" w:type="pct"/>
            <w:shd w:val="clear" w:color="auto" w:fill="FFFFFF"/>
            <w:vAlign w:val="center"/>
          </w:tcPr>
          <w:p w14:paraId="723B4FF6"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59" w:type="pct"/>
            <w:gridSpan w:val="2"/>
            <w:shd w:val="clear" w:color="auto" w:fill="FFFFFF"/>
            <w:vAlign w:val="center"/>
          </w:tcPr>
          <w:p w14:paraId="6877776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4A2C2E3D"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305" w:type="pct"/>
            <w:shd w:val="clear" w:color="auto" w:fill="FFFFFF"/>
            <w:vAlign w:val="center"/>
          </w:tcPr>
          <w:p w14:paraId="1BF6BE1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1" w:type="pct"/>
            <w:shd w:val="clear" w:color="auto" w:fill="FFFFFF"/>
            <w:vAlign w:val="center"/>
          </w:tcPr>
          <w:p w14:paraId="63E84436"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608DB81D"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2"/>
            <w:shd w:val="clear" w:color="auto" w:fill="FFFFFF"/>
            <w:vAlign w:val="center"/>
          </w:tcPr>
          <w:p w14:paraId="37DD0AF9"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gridSpan w:val="3"/>
            <w:shd w:val="clear" w:color="auto" w:fill="FFFFFF"/>
            <w:vAlign w:val="center"/>
          </w:tcPr>
          <w:p w14:paraId="35FAD583"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0" w:type="pct"/>
            <w:shd w:val="clear" w:color="auto" w:fill="FFFFFF"/>
            <w:vAlign w:val="center"/>
          </w:tcPr>
          <w:p w14:paraId="72DDE15F"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c>
          <w:tcPr>
            <w:tcW w:w="267" w:type="pct"/>
            <w:shd w:val="clear" w:color="auto" w:fill="FFFFFF"/>
            <w:vAlign w:val="center"/>
          </w:tcPr>
          <w:p w14:paraId="451BF119"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w:t>
            </w:r>
          </w:p>
        </w:tc>
        <w:tc>
          <w:tcPr>
            <w:tcW w:w="269" w:type="pct"/>
            <w:gridSpan w:val="3"/>
            <w:shd w:val="clear" w:color="auto" w:fill="FFFFFF"/>
            <w:vAlign w:val="center"/>
          </w:tcPr>
          <w:p w14:paraId="5BFD2206" w14:textId="77777777" w:rsidR="00C31A1C"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0F16792F" w14:textId="77777777" w:rsidTr="00C31A1C">
        <w:tc>
          <w:tcPr>
            <w:tcW w:w="4731" w:type="pct"/>
            <w:gridSpan w:val="22"/>
            <w:shd w:val="clear" w:color="auto" w:fill="FFFFFF"/>
            <w:vAlign w:val="center"/>
          </w:tcPr>
          <w:p w14:paraId="755D0CDA" w14:textId="77777777" w:rsidR="00C31A1C" w:rsidRPr="00562247" w:rsidRDefault="00C31A1C" w:rsidP="00C31A1C">
            <w:pPr>
              <w:shd w:val="clear" w:color="auto" w:fill="FFFFFF"/>
              <w:ind w:left="-16" w:right="-122"/>
              <w:jc w:val="center"/>
              <w:rPr>
                <w:rFonts w:ascii="Times New Roman" w:hAnsi="Times New Roman"/>
                <w:sz w:val="20"/>
                <w:highlight w:val="white"/>
              </w:rPr>
            </w:pPr>
            <w:r w:rsidRPr="00562247">
              <w:rPr>
                <w:rFonts w:ascii="Times New Roman" w:hAnsi="Times New Roman"/>
                <w:sz w:val="20"/>
                <w:highlight w:val="white"/>
              </w:rPr>
              <w:t>Региональный проект «Творческие люди»</w:t>
            </w:r>
          </w:p>
        </w:tc>
        <w:tc>
          <w:tcPr>
            <w:tcW w:w="269" w:type="pct"/>
            <w:gridSpan w:val="3"/>
            <w:shd w:val="clear" w:color="auto" w:fill="FFFFFF"/>
            <w:vAlign w:val="center"/>
          </w:tcPr>
          <w:p w14:paraId="0DC30EAB" w14:textId="77777777" w:rsidR="00C31A1C" w:rsidRPr="00562247" w:rsidRDefault="00C31A1C" w:rsidP="00C31A1C">
            <w:pPr>
              <w:shd w:val="clear" w:color="auto" w:fill="FFFFFF"/>
              <w:jc w:val="center"/>
              <w:rPr>
                <w:rFonts w:ascii="Times New Roman" w:hAnsi="Times New Roman"/>
                <w:sz w:val="20"/>
                <w:highlight w:val="white"/>
              </w:rPr>
            </w:pPr>
          </w:p>
        </w:tc>
      </w:tr>
      <w:tr w:rsidR="00C31A1C" w:rsidRPr="00562247" w14:paraId="460770EB" w14:textId="77777777" w:rsidTr="00C31A1C">
        <w:tc>
          <w:tcPr>
            <w:tcW w:w="135" w:type="pct"/>
            <w:shd w:val="clear" w:color="auto" w:fill="FFFFFF"/>
            <w:vAlign w:val="center"/>
          </w:tcPr>
          <w:p w14:paraId="6C33C95A"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rPr>
              <w:t>1</w:t>
            </w:r>
            <w:r>
              <w:rPr>
                <w:rFonts w:ascii="Times New Roman" w:hAnsi="Times New Roman"/>
                <w:sz w:val="20"/>
              </w:rPr>
              <w:t>6</w:t>
            </w:r>
          </w:p>
        </w:tc>
        <w:tc>
          <w:tcPr>
            <w:tcW w:w="724" w:type="pct"/>
            <w:shd w:val="clear" w:color="auto" w:fill="FFFFFF"/>
            <w:vAlign w:val="center"/>
          </w:tcPr>
          <w:p w14:paraId="19C0744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Количество специалистов, прошедших повышение квалификации на базе центров непрерывного образования и повышения квалификации </w:t>
            </w:r>
            <w:r w:rsidRPr="00562247">
              <w:rPr>
                <w:rFonts w:ascii="Times New Roman" w:hAnsi="Times New Roman"/>
                <w:sz w:val="20"/>
                <w:highlight w:val="white"/>
              </w:rPr>
              <w:lastRenderedPageBreak/>
              <w:t>творческих и управленческих кадров в сфере культуры (нарастающим итогом)</w:t>
            </w:r>
          </w:p>
        </w:tc>
        <w:tc>
          <w:tcPr>
            <w:tcW w:w="391" w:type="pct"/>
            <w:shd w:val="clear" w:color="auto" w:fill="FFFFFF"/>
            <w:vAlign w:val="center"/>
          </w:tcPr>
          <w:p w14:paraId="0738FDD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тыс. человек</w:t>
            </w:r>
          </w:p>
        </w:tc>
        <w:tc>
          <w:tcPr>
            <w:tcW w:w="262" w:type="pct"/>
            <w:shd w:val="clear" w:color="auto" w:fill="FFFFFF"/>
            <w:vAlign w:val="center"/>
          </w:tcPr>
          <w:p w14:paraId="306EF03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B02DA1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775188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523A655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54E3E8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5C09F6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09B0D3C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FB9D94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0,2</w:t>
            </w:r>
          </w:p>
        </w:tc>
        <w:tc>
          <w:tcPr>
            <w:tcW w:w="260" w:type="pct"/>
            <w:shd w:val="clear" w:color="auto" w:fill="FFFFFF"/>
            <w:vAlign w:val="center"/>
          </w:tcPr>
          <w:p w14:paraId="77D0698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0,4</w:t>
            </w:r>
          </w:p>
        </w:tc>
        <w:tc>
          <w:tcPr>
            <w:tcW w:w="260" w:type="pct"/>
            <w:gridSpan w:val="2"/>
            <w:shd w:val="clear" w:color="auto" w:fill="FFFFFF"/>
            <w:vAlign w:val="center"/>
          </w:tcPr>
          <w:p w14:paraId="116D54D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0,806</w:t>
            </w:r>
          </w:p>
        </w:tc>
        <w:tc>
          <w:tcPr>
            <w:tcW w:w="260" w:type="pct"/>
            <w:gridSpan w:val="3"/>
            <w:shd w:val="clear" w:color="auto" w:fill="FFFFFF"/>
            <w:vAlign w:val="center"/>
          </w:tcPr>
          <w:p w14:paraId="2A5D364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r>
              <w:rPr>
                <w:rFonts w:ascii="Times New Roman" w:hAnsi="Times New Roman"/>
                <w:sz w:val="20"/>
                <w:highlight w:val="white"/>
              </w:rPr>
              <w:t>205</w:t>
            </w:r>
          </w:p>
        </w:tc>
        <w:tc>
          <w:tcPr>
            <w:tcW w:w="260" w:type="pct"/>
            <w:shd w:val="clear" w:color="auto" w:fill="FFFFFF"/>
            <w:vAlign w:val="center"/>
          </w:tcPr>
          <w:p w14:paraId="54F8A1D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r>
              <w:rPr>
                <w:rFonts w:ascii="Times New Roman" w:hAnsi="Times New Roman"/>
                <w:sz w:val="20"/>
                <w:highlight w:val="white"/>
              </w:rPr>
              <w:t>604</w:t>
            </w:r>
          </w:p>
        </w:tc>
        <w:tc>
          <w:tcPr>
            <w:tcW w:w="267" w:type="pct"/>
            <w:shd w:val="clear" w:color="auto" w:fill="FFFFFF"/>
            <w:vAlign w:val="center"/>
          </w:tcPr>
          <w:p w14:paraId="61651FE6"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w:t>
            </w:r>
            <w:r w:rsidRPr="00562247">
              <w:rPr>
                <w:rFonts w:ascii="Times New Roman" w:hAnsi="Times New Roman"/>
                <w:sz w:val="20"/>
                <w:highlight w:val="white"/>
              </w:rPr>
              <w:t>,</w:t>
            </w:r>
            <w:r>
              <w:rPr>
                <w:rFonts w:ascii="Times New Roman" w:hAnsi="Times New Roman"/>
                <w:sz w:val="20"/>
                <w:highlight w:val="white"/>
              </w:rPr>
              <w:t>003</w:t>
            </w:r>
          </w:p>
        </w:tc>
        <w:tc>
          <w:tcPr>
            <w:tcW w:w="269" w:type="pct"/>
            <w:gridSpan w:val="3"/>
            <w:shd w:val="clear" w:color="auto" w:fill="FFFFFF"/>
            <w:vAlign w:val="center"/>
          </w:tcPr>
          <w:p w14:paraId="7F85AB3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2,402</w:t>
            </w:r>
          </w:p>
        </w:tc>
      </w:tr>
      <w:tr w:rsidR="00C31A1C" w:rsidRPr="00562247" w14:paraId="06E56AD0" w14:textId="77777777" w:rsidTr="00C31A1C">
        <w:tc>
          <w:tcPr>
            <w:tcW w:w="135" w:type="pct"/>
            <w:shd w:val="clear" w:color="auto" w:fill="FFFFFF"/>
            <w:vAlign w:val="center"/>
          </w:tcPr>
          <w:p w14:paraId="2683C9E7"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lastRenderedPageBreak/>
              <w:t>1</w:t>
            </w:r>
            <w:r>
              <w:rPr>
                <w:rFonts w:ascii="Times New Roman" w:hAnsi="Times New Roman"/>
                <w:sz w:val="20"/>
                <w:highlight w:val="white"/>
              </w:rPr>
              <w:t>7</w:t>
            </w:r>
          </w:p>
        </w:tc>
        <w:tc>
          <w:tcPr>
            <w:tcW w:w="724" w:type="pct"/>
            <w:shd w:val="clear" w:color="auto" w:fill="FFFFFF"/>
            <w:vAlign w:val="center"/>
          </w:tcPr>
          <w:p w14:paraId="28E5774A" w14:textId="77777777" w:rsidR="00C31A1C" w:rsidRPr="00562247" w:rsidRDefault="00C31A1C" w:rsidP="00C31A1C">
            <w:pPr>
              <w:shd w:val="clear" w:color="auto" w:fill="FFFFFF"/>
              <w:rPr>
                <w:rFonts w:ascii="Times New Roman" w:hAnsi="Times New Roman"/>
                <w:sz w:val="20"/>
                <w:highlight w:val="white"/>
              </w:rPr>
            </w:pPr>
            <w:bookmarkStart w:id="95" w:name="_Hlk79660762"/>
            <w:r w:rsidRPr="00562247">
              <w:rPr>
                <w:rFonts w:ascii="Times New Roman" w:hAnsi="Times New Roman"/>
                <w:sz w:val="20"/>
                <w:highlight w:val="white"/>
              </w:rPr>
              <w:t xml:space="preserve">Количество культурно-образовательных программ для школьников </w:t>
            </w:r>
            <w:bookmarkEnd w:id="95"/>
            <w:r w:rsidRPr="00562247">
              <w:rPr>
                <w:rFonts w:ascii="Times New Roman" w:hAnsi="Times New Roman"/>
                <w:sz w:val="20"/>
                <w:highlight w:val="white"/>
              </w:rPr>
              <w:t>(нарастающим итогом)</w:t>
            </w:r>
          </w:p>
        </w:tc>
        <w:tc>
          <w:tcPr>
            <w:tcW w:w="391" w:type="pct"/>
            <w:shd w:val="clear" w:color="auto" w:fill="FFFFFF"/>
            <w:vAlign w:val="center"/>
          </w:tcPr>
          <w:p w14:paraId="061E199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4BC8892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67435C9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1E43CD2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2A21D87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6F790BE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1CAF7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3296634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E6B009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w:t>
            </w:r>
          </w:p>
        </w:tc>
        <w:tc>
          <w:tcPr>
            <w:tcW w:w="260" w:type="pct"/>
            <w:shd w:val="clear" w:color="auto" w:fill="FFFFFF"/>
            <w:vAlign w:val="center"/>
          </w:tcPr>
          <w:p w14:paraId="7A01A4D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w:t>
            </w:r>
          </w:p>
        </w:tc>
        <w:tc>
          <w:tcPr>
            <w:tcW w:w="260" w:type="pct"/>
            <w:gridSpan w:val="2"/>
            <w:shd w:val="clear" w:color="auto" w:fill="FFFFFF"/>
            <w:vAlign w:val="center"/>
          </w:tcPr>
          <w:p w14:paraId="2C1E016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15</w:t>
            </w:r>
          </w:p>
        </w:tc>
        <w:tc>
          <w:tcPr>
            <w:tcW w:w="260" w:type="pct"/>
            <w:gridSpan w:val="3"/>
            <w:shd w:val="clear" w:color="auto" w:fill="FFFFFF"/>
            <w:vAlign w:val="center"/>
          </w:tcPr>
          <w:p w14:paraId="1629C8A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w:t>
            </w:r>
          </w:p>
        </w:tc>
        <w:tc>
          <w:tcPr>
            <w:tcW w:w="260" w:type="pct"/>
            <w:shd w:val="clear" w:color="auto" w:fill="FFFFFF"/>
            <w:vAlign w:val="center"/>
          </w:tcPr>
          <w:p w14:paraId="5C048E6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25</w:t>
            </w:r>
          </w:p>
        </w:tc>
        <w:tc>
          <w:tcPr>
            <w:tcW w:w="267" w:type="pct"/>
            <w:shd w:val="clear" w:color="auto" w:fill="FFFFFF"/>
            <w:vAlign w:val="center"/>
          </w:tcPr>
          <w:p w14:paraId="35D710E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25</w:t>
            </w:r>
          </w:p>
        </w:tc>
        <w:tc>
          <w:tcPr>
            <w:tcW w:w="269" w:type="pct"/>
            <w:gridSpan w:val="3"/>
            <w:shd w:val="clear" w:color="auto" w:fill="FFFFFF"/>
            <w:vAlign w:val="center"/>
          </w:tcPr>
          <w:p w14:paraId="16B05CD1"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25</w:t>
            </w:r>
          </w:p>
        </w:tc>
      </w:tr>
      <w:tr w:rsidR="00C31A1C" w:rsidRPr="00562247" w14:paraId="113047F8" w14:textId="77777777" w:rsidTr="00C31A1C">
        <w:tc>
          <w:tcPr>
            <w:tcW w:w="135" w:type="pct"/>
            <w:shd w:val="clear" w:color="auto" w:fill="FFFFFF"/>
            <w:vAlign w:val="center"/>
          </w:tcPr>
          <w:p w14:paraId="2A3F5979" w14:textId="77777777" w:rsidR="00C31A1C" w:rsidRPr="00562247" w:rsidRDefault="00C31A1C" w:rsidP="00C31A1C">
            <w:pPr>
              <w:shd w:val="clear" w:color="auto" w:fill="FFFFFF"/>
              <w:ind w:left="-16" w:right="-122"/>
              <w:rPr>
                <w:rFonts w:ascii="Times New Roman" w:hAnsi="Times New Roman"/>
                <w:sz w:val="20"/>
                <w:highlight w:val="white"/>
              </w:rPr>
            </w:pPr>
            <w:r>
              <w:rPr>
                <w:rFonts w:ascii="Times New Roman" w:hAnsi="Times New Roman"/>
                <w:sz w:val="20"/>
                <w:highlight w:val="white"/>
              </w:rPr>
              <w:t>18</w:t>
            </w:r>
          </w:p>
        </w:tc>
        <w:tc>
          <w:tcPr>
            <w:tcW w:w="724" w:type="pct"/>
            <w:shd w:val="clear" w:color="auto" w:fill="FFFFFF"/>
            <w:vAlign w:val="center"/>
          </w:tcPr>
          <w:p w14:paraId="5B583B5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Количество проведённых масштабных фестивальных проектов (нарастающим итогом) </w:t>
            </w:r>
          </w:p>
        </w:tc>
        <w:tc>
          <w:tcPr>
            <w:tcW w:w="391" w:type="pct"/>
            <w:shd w:val="clear" w:color="auto" w:fill="FFFFFF"/>
            <w:vAlign w:val="center"/>
          </w:tcPr>
          <w:p w14:paraId="62EA58C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535C4C5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16E8959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73BFBDB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1DDDD2A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61E5FFF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F9A922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7E4FA8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66C785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w:t>
            </w:r>
          </w:p>
        </w:tc>
        <w:tc>
          <w:tcPr>
            <w:tcW w:w="260" w:type="pct"/>
            <w:shd w:val="clear" w:color="auto" w:fill="FFFFFF"/>
            <w:vAlign w:val="center"/>
          </w:tcPr>
          <w:p w14:paraId="2A50A2C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60" w:type="pct"/>
            <w:gridSpan w:val="2"/>
            <w:shd w:val="clear" w:color="auto" w:fill="FFFFFF"/>
            <w:vAlign w:val="center"/>
          </w:tcPr>
          <w:p w14:paraId="72808C1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w:t>
            </w:r>
          </w:p>
        </w:tc>
        <w:tc>
          <w:tcPr>
            <w:tcW w:w="260" w:type="pct"/>
            <w:gridSpan w:val="3"/>
            <w:shd w:val="clear" w:color="auto" w:fill="FFFFFF"/>
            <w:vAlign w:val="center"/>
          </w:tcPr>
          <w:p w14:paraId="488B679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w:t>
            </w:r>
          </w:p>
        </w:tc>
        <w:tc>
          <w:tcPr>
            <w:tcW w:w="260" w:type="pct"/>
            <w:shd w:val="clear" w:color="auto" w:fill="FFFFFF"/>
            <w:vAlign w:val="center"/>
          </w:tcPr>
          <w:p w14:paraId="2711AA8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w:t>
            </w:r>
          </w:p>
        </w:tc>
        <w:tc>
          <w:tcPr>
            <w:tcW w:w="267" w:type="pct"/>
            <w:shd w:val="clear" w:color="auto" w:fill="FFFFFF"/>
            <w:vAlign w:val="center"/>
          </w:tcPr>
          <w:p w14:paraId="6BC6D58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w:t>
            </w:r>
          </w:p>
        </w:tc>
        <w:tc>
          <w:tcPr>
            <w:tcW w:w="269" w:type="pct"/>
            <w:gridSpan w:val="3"/>
            <w:shd w:val="clear" w:color="auto" w:fill="FFFFFF"/>
            <w:vAlign w:val="center"/>
          </w:tcPr>
          <w:p w14:paraId="45F98A02"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7</w:t>
            </w:r>
          </w:p>
        </w:tc>
      </w:tr>
      <w:tr w:rsidR="00C31A1C" w:rsidRPr="00562247" w14:paraId="7FDD94A8" w14:textId="77777777" w:rsidTr="00C31A1C">
        <w:tc>
          <w:tcPr>
            <w:tcW w:w="135" w:type="pct"/>
            <w:shd w:val="clear" w:color="auto" w:fill="FFFFFF"/>
            <w:vAlign w:val="center"/>
          </w:tcPr>
          <w:p w14:paraId="0445B563" w14:textId="77777777" w:rsidR="00C31A1C" w:rsidRPr="00562247" w:rsidRDefault="00C31A1C" w:rsidP="00C31A1C">
            <w:pPr>
              <w:shd w:val="clear" w:color="auto" w:fill="FFFFFF"/>
              <w:ind w:left="-16" w:right="-122"/>
              <w:rPr>
                <w:rFonts w:ascii="Times New Roman" w:hAnsi="Times New Roman"/>
                <w:sz w:val="20"/>
              </w:rPr>
            </w:pPr>
            <w:r>
              <w:rPr>
                <w:rFonts w:ascii="Times New Roman" w:hAnsi="Times New Roman"/>
                <w:sz w:val="20"/>
              </w:rPr>
              <w:t>19</w:t>
            </w:r>
          </w:p>
        </w:tc>
        <w:tc>
          <w:tcPr>
            <w:tcW w:w="724" w:type="pct"/>
            <w:shd w:val="clear" w:color="auto" w:fill="FFFFFF"/>
            <w:vAlign w:val="center"/>
          </w:tcPr>
          <w:p w14:paraId="014C449A"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Количество любительских творческих коллективов, получивших грантовую поддержку (нарастающим итогом)</w:t>
            </w:r>
          </w:p>
        </w:tc>
        <w:tc>
          <w:tcPr>
            <w:tcW w:w="391" w:type="pct"/>
            <w:shd w:val="clear" w:color="auto" w:fill="FFFFFF"/>
            <w:vAlign w:val="center"/>
          </w:tcPr>
          <w:p w14:paraId="65F06CC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538B292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1CB5937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7CE6B96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A62C23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79C0805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9080F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5344FD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2E7A09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p>
        </w:tc>
        <w:tc>
          <w:tcPr>
            <w:tcW w:w="260" w:type="pct"/>
            <w:shd w:val="clear" w:color="auto" w:fill="FFFFFF"/>
            <w:vAlign w:val="center"/>
          </w:tcPr>
          <w:p w14:paraId="3B09287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w:t>
            </w:r>
          </w:p>
        </w:tc>
        <w:tc>
          <w:tcPr>
            <w:tcW w:w="260" w:type="pct"/>
            <w:gridSpan w:val="2"/>
            <w:shd w:val="clear" w:color="auto" w:fill="FFFFFF"/>
            <w:vAlign w:val="center"/>
          </w:tcPr>
          <w:p w14:paraId="6961FBB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w:t>
            </w:r>
          </w:p>
        </w:tc>
        <w:tc>
          <w:tcPr>
            <w:tcW w:w="260" w:type="pct"/>
            <w:gridSpan w:val="3"/>
            <w:shd w:val="clear" w:color="auto" w:fill="FFFFFF"/>
            <w:vAlign w:val="center"/>
          </w:tcPr>
          <w:p w14:paraId="6F02E5A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w:t>
            </w:r>
          </w:p>
        </w:tc>
        <w:tc>
          <w:tcPr>
            <w:tcW w:w="260" w:type="pct"/>
            <w:shd w:val="clear" w:color="auto" w:fill="FFFFFF"/>
            <w:vAlign w:val="center"/>
          </w:tcPr>
          <w:p w14:paraId="5D307A9A" w14:textId="3765EAD8" w:rsidR="00C31A1C" w:rsidRPr="00E0473B" w:rsidRDefault="003C0B1B" w:rsidP="00C31A1C">
            <w:pPr>
              <w:shd w:val="clear" w:color="auto" w:fill="FFFFFF"/>
              <w:jc w:val="center"/>
              <w:rPr>
                <w:rFonts w:ascii="Times New Roman" w:hAnsi="Times New Roman"/>
                <w:sz w:val="20"/>
              </w:rPr>
            </w:pPr>
            <w:r w:rsidRPr="00E0473B">
              <w:rPr>
                <w:rFonts w:ascii="Times New Roman" w:hAnsi="Times New Roman"/>
                <w:sz w:val="20"/>
              </w:rPr>
              <w:t>8</w:t>
            </w:r>
          </w:p>
        </w:tc>
        <w:tc>
          <w:tcPr>
            <w:tcW w:w="267" w:type="pct"/>
            <w:shd w:val="clear" w:color="auto" w:fill="FFFFFF"/>
            <w:vAlign w:val="center"/>
          </w:tcPr>
          <w:p w14:paraId="27DC3E70" w14:textId="723BACA3" w:rsidR="00C31A1C" w:rsidRPr="00E0473B" w:rsidRDefault="003C0B1B" w:rsidP="00C31A1C">
            <w:pPr>
              <w:shd w:val="clear" w:color="auto" w:fill="FFFFFF"/>
              <w:jc w:val="center"/>
              <w:rPr>
                <w:rFonts w:ascii="Times New Roman" w:hAnsi="Times New Roman"/>
                <w:sz w:val="20"/>
              </w:rPr>
            </w:pPr>
            <w:r w:rsidRPr="00E0473B">
              <w:rPr>
                <w:rFonts w:ascii="Times New Roman" w:hAnsi="Times New Roman"/>
                <w:sz w:val="20"/>
              </w:rPr>
              <w:t>10</w:t>
            </w:r>
          </w:p>
        </w:tc>
        <w:tc>
          <w:tcPr>
            <w:tcW w:w="269" w:type="pct"/>
            <w:gridSpan w:val="3"/>
            <w:shd w:val="clear" w:color="auto" w:fill="FFFFFF"/>
            <w:vAlign w:val="center"/>
          </w:tcPr>
          <w:p w14:paraId="47541605"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12</w:t>
            </w:r>
          </w:p>
        </w:tc>
      </w:tr>
      <w:tr w:rsidR="00C31A1C" w:rsidRPr="00562247" w14:paraId="7039B6EA" w14:textId="77777777" w:rsidTr="00C31A1C">
        <w:tc>
          <w:tcPr>
            <w:tcW w:w="135" w:type="pct"/>
            <w:shd w:val="clear" w:color="auto" w:fill="FFFFFF"/>
            <w:vAlign w:val="center"/>
          </w:tcPr>
          <w:p w14:paraId="729CDEE0" w14:textId="77777777" w:rsidR="00C31A1C" w:rsidRPr="00562247" w:rsidRDefault="00C31A1C" w:rsidP="00C31A1C">
            <w:pPr>
              <w:shd w:val="clear" w:color="auto" w:fill="FFFFFF"/>
              <w:ind w:left="-16" w:right="-122"/>
              <w:rPr>
                <w:rFonts w:ascii="Times New Roman" w:hAnsi="Times New Roman"/>
                <w:sz w:val="20"/>
                <w:highlight w:val="white"/>
              </w:rPr>
            </w:pPr>
            <w:r>
              <w:rPr>
                <w:rFonts w:ascii="Times New Roman" w:hAnsi="Times New Roman"/>
                <w:sz w:val="20"/>
                <w:highlight w:val="white"/>
              </w:rPr>
              <w:t>20</w:t>
            </w:r>
          </w:p>
        </w:tc>
        <w:tc>
          <w:tcPr>
            <w:tcW w:w="724" w:type="pct"/>
            <w:shd w:val="clear" w:color="auto" w:fill="FFFFFF"/>
            <w:vAlign w:val="center"/>
          </w:tcPr>
          <w:p w14:paraId="071F1C4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Количество грантов </w:t>
            </w:r>
          </w:p>
          <w:p w14:paraId="4F8DA99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некоммерческим организациям на творческие проекты, </w:t>
            </w:r>
          </w:p>
          <w:p w14:paraId="08AFC3C0"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направленные на укрепление российской гражданской идентичности на основе духовно-нравственных и культурных ценностей народов Российской Федерации, включая </w:t>
            </w:r>
            <w:r w:rsidRPr="00562247">
              <w:rPr>
                <w:rFonts w:ascii="Times New Roman" w:hAnsi="Times New Roman"/>
                <w:sz w:val="20"/>
                <w:highlight w:val="white"/>
              </w:rPr>
              <w:lastRenderedPageBreak/>
              <w:t>мероприятия, направленные на популяризацию русского языка и литературы, народных художественных промыслов и ремесел (нарастающим итогом)</w:t>
            </w:r>
          </w:p>
        </w:tc>
        <w:tc>
          <w:tcPr>
            <w:tcW w:w="391" w:type="pct"/>
            <w:shd w:val="clear" w:color="auto" w:fill="FFFFFF"/>
            <w:vAlign w:val="center"/>
          </w:tcPr>
          <w:p w14:paraId="59F55193"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единица</w:t>
            </w:r>
          </w:p>
        </w:tc>
        <w:tc>
          <w:tcPr>
            <w:tcW w:w="262" w:type="pct"/>
            <w:shd w:val="clear" w:color="auto" w:fill="FFFFFF"/>
            <w:vAlign w:val="center"/>
          </w:tcPr>
          <w:p w14:paraId="3347506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1E4CE7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1D0C06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507148B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4FE870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38E80B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1CEBD0C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DB5514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w:t>
            </w:r>
          </w:p>
        </w:tc>
        <w:tc>
          <w:tcPr>
            <w:tcW w:w="260" w:type="pct"/>
            <w:shd w:val="clear" w:color="auto" w:fill="FFFFFF"/>
            <w:vAlign w:val="center"/>
          </w:tcPr>
          <w:p w14:paraId="4FFB518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w:t>
            </w:r>
          </w:p>
        </w:tc>
        <w:tc>
          <w:tcPr>
            <w:tcW w:w="260" w:type="pct"/>
            <w:gridSpan w:val="2"/>
            <w:shd w:val="clear" w:color="auto" w:fill="FFFFFF"/>
            <w:vAlign w:val="center"/>
          </w:tcPr>
          <w:p w14:paraId="777482B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w:t>
            </w:r>
          </w:p>
        </w:tc>
        <w:tc>
          <w:tcPr>
            <w:tcW w:w="260" w:type="pct"/>
            <w:gridSpan w:val="3"/>
            <w:shd w:val="clear" w:color="auto" w:fill="FFFFFF"/>
            <w:vAlign w:val="center"/>
          </w:tcPr>
          <w:p w14:paraId="4BC8517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16</w:t>
            </w:r>
          </w:p>
        </w:tc>
        <w:tc>
          <w:tcPr>
            <w:tcW w:w="260" w:type="pct"/>
            <w:shd w:val="clear" w:color="auto" w:fill="FFFFFF"/>
            <w:vAlign w:val="center"/>
          </w:tcPr>
          <w:p w14:paraId="5EE952A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w:t>
            </w:r>
          </w:p>
        </w:tc>
        <w:tc>
          <w:tcPr>
            <w:tcW w:w="267" w:type="pct"/>
            <w:shd w:val="clear" w:color="auto" w:fill="FFFFFF"/>
            <w:vAlign w:val="center"/>
          </w:tcPr>
          <w:p w14:paraId="38150BD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24</w:t>
            </w:r>
          </w:p>
        </w:tc>
        <w:tc>
          <w:tcPr>
            <w:tcW w:w="269" w:type="pct"/>
            <w:gridSpan w:val="3"/>
            <w:shd w:val="clear" w:color="auto" w:fill="FFFFFF"/>
            <w:vAlign w:val="center"/>
          </w:tcPr>
          <w:p w14:paraId="1A7406E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28</w:t>
            </w:r>
          </w:p>
        </w:tc>
      </w:tr>
      <w:tr w:rsidR="00C31A1C" w:rsidRPr="00562247" w14:paraId="536BCDDB" w14:textId="77777777" w:rsidTr="00C31A1C">
        <w:tc>
          <w:tcPr>
            <w:tcW w:w="135" w:type="pct"/>
            <w:shd w:val="clear" w:color="auto" w:fill="FFFFFF"/>
            <w:vAlign w:val="center"/>
          </w:tcPr>
          <w:p w14:paraId="712B1788" w14:textId="77777777" w:rsidR="00C31A1C" w:rsidRPr="00562247" w:rsidRDefault="00C31A1C" w:rsidP="00C31A1C">
            <w:pPr>
              <w:shd w:val="clear" w:color="auto" w:fill="FFFFFF"/>
              <w:ind w:left="-16" w:right="-122"/>
              <w:rPr>
                <w:rFonts w:ascii="Times New Roman" w:hAnsi="Times New Roman"/>
                <w:sz w:val="20"/>
              </w:rPr>
            </w:pPr>
            <w:r>
              <w:rPr>
                <w:rFonts w:ascii="Times New Roman" w:hAnsi="Times New Roman"/>
                <w:sz w:val="20"/>
              </w:rPr>
              <w:lastRenderedPageBreak/>
              <w:t>21</w:t>
            </w:r>
          </w:p>
        </w:tc>
        <w:tc>
          <w:tcPr>
            <w:tcW w:w="724" w:type="pct"/>
            <w:shd w:val="clear" w:color="auto" w:fill="FFFFFF"/>
            <w:vAlign w:val="center"/>
          </w:tcPr>
          <w:p w14:paraId="1D32A53C" w14:textId="77777777" w:rsidR="00C31A1C" w:rsidRPr="00562247" w:rsidRDefault="00C31A1C" w:rsidP="00C31A1C">
            <w:pPr>
              <w:shd w:val="clear" w:color="auto" w:fill="FFFFFF"/>
              <w:rPr>
                <w:rFonts w:ascii="Times New Roman" w:hAnsi="Times New Roman"/>
                <w:sz w:val="20"/>
              </w:rPr>
            </w:pPr>
            <w:bookmarkStart w:id="96" w:name="_Hlk79482400"/>
            <w:r w:rsidRPr="00562247">
              <w:rPr>
                <w:rFonts w:ascii="Times New Roman" w:hAnsi="Times New Roman"/>
                <w:sz w:val="20"/>
              </w:rPr>
              <w:t>Количество граждан, принимающих</w:t>
            </w:r>
          </w:p>
          <w:p w14:paraId="3AF9A6C5"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участие в добровольческой</w:t>
            </w:r>
          </w:p>
          <w:p w14:paraId="167FA158"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деятельности, получивших</w:t>
            </w:r>
          </w:p>
          <w:p w14:paraId="395D7546"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государственную поддержку в форме субсидий бюджетным учреждениям</w:t>
            </w:r>
            <w:bookmarkEnd w:id="96"/>
          </w:p>
        </w:tc>
        <w:tc>
          <w:tcPr>
            <w:tcW w:w="391" w:type="pct"/>
            <w:shd w:val="clear" w:color="auto" w:fill="FFFFFF"/>
            <w:vAlign w:val="center"/>
          </w:tcPr>
          <w:p w14:paraId="5168E322"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rPr>
              <w:t>человек</w:t>
            </w:r>
          </w:p>
        </w:tc>
        <w:tc>
          <w:tcPr>
            <w:tcW w:w="262" w:type="pct"/>
            <w:shd w:val="clear" w:color="auto" w:fill="FFFFFF"/>
            <w:vAlign w:val="center"/>
          </w:tcPr>
          <w:p w14:paraId="3FDE6DF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32E463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147CA5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2A2A9E8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4010BE5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D620D6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15A827E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F10288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59EEB74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35FAE81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304</w:t>
            </w:r>
          </w:p>
        </w:tc>
        <w:tc>
          <w:tcPr>
            <w:tcW w:w="260" w:type="pct"/>
            <w:gridSpan w:val="3"/>
            <w:shd w:val="clear" w:color="auto" w:fill="FFFFFF"/>
            <w:vAlign w:val="center"/>
          </w:tcPr>
          <w:p w14:paraId="75A7133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455</w:t>
            </w:r>
          </w:p>
        </w:tc>
        <w:tc>
          <w:tcPr>
            <w:tcW w:w="260" w:type="pct"/>
            <w:shd w:val="clear" w:color="auto" w:fill="FFFFFF"/>
            <w:vAlign w:val="center"/>
          </w:tcPr>
          <w:p w14:paraId="259858A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606</w:t>
            </w:r>
          </w:p>
        </w:tc>
        <w:tc>
          <w:tcPr>
            <w:tcW w:w="267" w:type="pct"/>
            <w:shd w:val="clear" w:color="auto" w:fill="FFFFFF"/>
            <w:vAlign w:val="center"/>
          </w:tcPr>
          <w:p w14:paraId="608CEEE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757</w:t>
            </w:r>
          </w:p>
        </w:tc>
        <w:tc>
          <w:tcPr>
            <w:tcW w:w="269" w:type="pct"/>
            <w:gridSpan w:val="3"/>
            <w:shd w:val="clear" w:color="auto" w:fill="FFFFFF"/>
            <w:vAlign w:val="center"/>
          </w:tcPr>
          <w:p w14:paraId="19B5182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908</w:t>
            </w:r>
          </w:p>
        </w:tc>
      </w:tr>
      <w:tr w:rsidR="00C31A1C" w:rsidRPr="00562247" w14:paraId="400E37F9" w14:textId="77777777" w:rsidTr="00C31A1C">
        <w:tc>
          <w:tcPr>
            <w:tcW w:w="135" w:type="pct"/>
            <w:shd w:val="clear" w:color="auto" w:fill="FFFFFF"/>
            <w:vAlign w:val="center"/>
          </w:tcPr>
          <w:p w14:paraId="69C52DE9" w14:textId="77777777" w:rsidR="00C31A1C" w:rsidRPr="00562247" w:rsidRDefault="00C31A1C" w:rsidP="00C31A1C">
            <w:pPr>
              <w:shd w:val="clear" w:color="auto" w:fill="FFFFFF"/>
              <w:ind w:left="-16" w:right="-122"/>
              <w:rPr>
                <w:rFonts w:ascii="Times New Roman" w:hAnsi="Times New Roman"/>
                <w:sz w:val="20"/>
              </w:rPr>
            </w:pPr>
            <w:r>
              <w:rPr>
                <w:rFonts w:ascii="Times New Roman" w:hAnsi="Times New Roman"/>
                <w:sz w:val="20"/>
              </w:rPr>
              <w:t>22</w:t>
            </w:r>
          </w:p>
        </w:tc>
        <w:tc>
          <w:tcPr>
            <w:tcW w:w="724" w:type="pct"/>
            <w:shd w:val="clear" w:color="auto" w:fill="FFFFFF"/>
            <w:vAlign w:val="center"/>
          </w:tcPr>
          <w:p w14:paraId="4C7F3E4D" w14:textId="77777777" w:rsidR="00C31A1C" w:rsidRPr="00562247" w:rsidRDefault="00C31A1C" w:rsidP="00C31A1C">
            <w:pPr>
              <w:shd w:val="clear" w:color="auto" w:fill="FFFFFF"/>
              <w:rPr>
                <w:rFonts w:ascii="Times New Roman" w:hAnsi="Times New Roman"/>
                <w:sz w:val="20"/>
              </w:rPr>
            </w:pPr>
            <w:bookmarkStart w:id="97" w:name="_Hlk79482501"/>
            <w:r w:rsidRPr="00562247">
              <w:rPr>
                <w:rFonts w:ascii="Times New Roman" w:hAnsi="Times New Roman"/>
                <w:sz w:val="20"/>
              </w:rPr>
              <w:t>Количество поддержанных</w:t>
            </w:r>
          </w:p>
          <w:p w14:paraId="4885F713"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творческих инициатив и проектов</w:t>
            </w:r>
            <w:bookmarkEnd w:id="97"/>
          </w:p>
        </w:tc>
        <w:tc>
          <w:tcPr>
            <w:tcW w:w="391" w:type="pct"/>
            <w:shd w:val="clear" w:color="auto" w:fill="FFFFFF"/>
            <w:vAlign w:val="center"/>
          </w:tcPr>
          <w:p w14:paraId="56646B58"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единиц</w:t>
            </w:r>
          </w:p>
        </w:tc>
        <w:tc>
          <w:tcPr>
            <w:tcW w:w="262" w:type="pct"/>
            <w:shd w:val="clear" w:color="auto" w:fill="FFFFFF"/>
            <w:vAlign w:val="center"/>
          </w:tcPr>
          <w:p w14:paraId="6576E7D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1DA8C08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6DEFC9D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231E6D0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6148B8F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3DECFAB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475B9C5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089AF9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5D22029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7CCACA79" w14:textId="4CA4FEE0"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w:t>
            </w:r>
            <w:r w:rsidR="00807CA3">
              <w:rPr>
                <w:rFonts w:ascii="Times New Roman" w:hAnsi="Times New Roman"/>
                <w:sz w:val="20"/>
                <w:highlight w:val="white"/>
              </w:rPr>
              <w:t>9</w:t>
            </w:r>
          </w:p>
        </w:tc>
        <w:tc>
          <w:tcPr>
            <w:tcW w:w="260" w:type="pct"/>
            <w:gridSpan w:val="3"/>
            <w:shd w:val="clear" w:color="auto" w:fill="FFFFFF"/>
            <w:vAlign w:val="center"/>
          </w:tcPr>
          <w:p w14:paraId="0AC67FD1" w14:textId="613276A1"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58</w:t>
            </w:r>
          </w:p>
        </w:tc>
        <w:tc>
          <w:tcPr>
            <w:tcW w:w="260" w:type="pct"/>
            <w:shd w:val="clear" w:color="auto" w:fill="FFFFFF"/>
            <w:vAlign w:val="center"/>
          </w:tcPr>
          <w:p w14:paraId="7C223224" w14:textId="1A613F6B"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8</w:t>
            </w:r>
            <w:r w:rsidR="00807CA3" w:rsidRPr="00E0473B">
              <w:rPr>
                <w:rFonts w:ascii="Times New Roman" w:hAnsi="Times New Roman"/>
                <w:sz w:val="20"/>
              </w:rPr>
              <w:t>4</w:t>
            </w:r>
          </w:p>
        </w:tc>
        <w:tc>
          <w:tcPr>
            <w:tcW w:w="267" w:type="pct"/>
            <w:shd w:val="clear" w:color="auto" w:fill="FFFFFF"/>
            <w:vAlign w:val="center"/>
          </w:tcPr>
          <w:p w14:paraId="46EA7847" w14:textId="4FB11291" w:rsidR="00C31A1C" w:rsidRPr="00E0473B" w:rsidRDefault="00807CA3" w:rsidP="00C31A1C">
            <w:pPr>
              <w:shd w:val="clear" w:color="auto" w:fill="FFFFFF"/>
              <w:jc w:val="center"/>
              <w:rPr>
                <w:rFonts w:ascii="Times New Roman" w:hAnsi="Times New Roman"/>
                <w:sz w:val="20"/>
              </w:rPr>
            </w:pPr>
            <w:r w:rsidRPr="00E0473B">
              <w:rPr>
                <w:rFonts w:ascii="Times New Roman" w:hAnsi="Times New Roman"/>
                <w:sz w:val="20"/>
              </w:rPr>
              <w:t>110</w:t>
            </w:r>
          </w:p>
        </w:tc>
        <w:tc>
          <w:tcPr>
            <w:tcW w:w="269" w:type="pct"/>
            <w:gridSpan w:val="3"/>
            <w:shd w:val="clear" w:color="auto" w:fill="FFFFFF"/>
            <w:vAlign w:val="center"/>
          </w:tcPr>
          <w:p w14:paraId="2C151688" w14:textId="5404D399" w:rsidR="00C31A1C" w:rsidRPr="00E0473B" w:rsidRDefault="00807CA3"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105FF8A0" w14:textId="77777777" w:rsidTr="00C31A1C">
        <w:tc>
          <w:tcPr>
            <w:tcW w:w="135" w:type="pct"/>
            <w:shd w:val="clear" w:color="auto" w:fill="FFFFFF"/>
            <w:vAlign w:val="center"/>
          </w:tcPr>
          <w:p w14:paraId="7C8619C1" w14:textId="77777777" w:rsidR="00C31A1C" w:rsidRPr="00562247" w:rsidRDefault="00C31A1C" w:rsidP="00C31A1C">
            <w:pPr>
              <w:shd w:val="clear" w:color="auto" w:fill="FFFFFF"/>
              <w:ind w:left="-16" w:right="-122"/>
              <w:rPr>
                <w:rFonts w:ascii="Times New Roman" w:hAnsi="Times New Roman"/>
                <w:sz w:val="20"/>
              </w:rPr>
            </w:pPr>
            <w:r>
              <w:rPr>
                <w:rFonts w:ascii="Times New Roman" w:hAnsi="Times New Roman"/>
                <w:sz w:val="20"/>
              </w:rPr>
              <w:t>23</w:t>
            </w:r>
          </w:p>
        </w:tc>
        <w:tc>
          <w:tcPr>
            <w:tcW w:w="724" w:type="pct"/>
            <w:shd w:val="clear" w:color="auto" w:fill="FFFFFF"/>
            <w:vAlign w:val="center"/>
          </w:tcPr>
          <w:p w14:paraId="3F96FA33"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Количество лучших сельских учреждений культуры, которым оказана государственная поддержка (нарастающим  итогом)</w:t>
            </w:r>
          </w:p>
        </w:tc>
        <w:tc>
          <w:tcPr>
            <w:tcW w:w="391" w:type="pct"/>
            <w:shd w:val="clear" w:color="auto" w:fill="FFFFFF"/>
            <w:vAlign w:val="center"/>
          </w:tcPr>
          <w:p w14:paraId="1E093E63"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единиц</w:t>
            </w:r>
          </w:p>
        </w:tc>
        <w:tc>
          <w:tcPr>
            <w:tcW w:w="262" w:type="pct"/>
            <w:shd w:val="clear" w:color="auto" w:fill="FFFFFF"/>
            <w:vAlign w:val="center"/>
          </w:tcPr>
          <w:p w14:paraId="63AB16D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598C6E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1140C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393AD4E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105AA7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16A1C5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0ECEA99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94C301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ADCB07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2F6B09E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18</w:t>
            </w:r>
          </w:p>
        </w:tc>
        <w:tc>
          <w:tcPr>
            <w:tcW w:w="260" w:type="pct"/>
            <w:gridSpan w:val="3"/>
            <w:shd w:val="clear" w:color="auto" w:fill="FFFFFF"/>
            <w:vAlign w:val="center"/>
          </w:tcPr>
          <w:p w14:paraId="38684ED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36</w:t>
            </w:r>
          </w:p>
        </w:tc>
        <w:tc>
          <w:tcPr>
            <w:tcW w:w="260" w:type="pct"/>
            <w:shd w:val="clear" w:color="auto" w:fill="FFFFFF"/>
            <w:vAlign w:val="center"/>
          </w:tcPr>
          <w:p w14:paraId="14A673F7"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52</w:t>
            </w:r>
          </w:p>
        </w:tc>
        <w:tc>
          <w:tcPr>
            <w:tcW w:w="267" w:type="pct"/>
            <w:shd w:val="clear" w:color="auto" w:fill="FFFFFF"/>
            <w:vAlign w:val="center"/>
          </w:tcPr>
          <w:p w14:paraId="50BB91FD" w14:textId="1770709C" w:rsidR="00C31A1C" w:rsidRPr="00E0473B" w:rsidRDefault="00306C25" w:rsidP="00C31A1C">
            <w:pPr>
              <w:shd w:val="clear" w:color="auto" w:fill="FFFFFF"/>
              <w:jc w:val="center"/>
              <w:rPr>
                <w:rFonts w:ascii="Times New Roman" w:hAnsi="Times New Roman"/>
                <w:sz w:val="20"/>
              </w:rPr>
            </w:pPr>
            <w:r w:rsidRPr="00E0473B">
              <w:rPr>
                <w:rFonts w:ascii="Times New Roman" w:hAnsi="Times New Roman"/>
                <w:sz w:val="20"/>
              </w:rPr>
              <w:t>68</w:t>
            </w:r>
          </w:p>
        </w:tc>
        <w:tc>
          <w:tcPr>
            <w:tcW w:w="269" w:type="pct"/>
            <w:gridSpan w:val="3"/>
            <w:shd w:val="clear" w:color="auto" w:fill="FFFFFF"/>
            <w:vAlign w:val="center"/>
          </w:tcPr>
          <w:p w14:paraId="46DC66C9"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5ACB8FB8" w14:textId="77777777" w:rsidTr="00C31A1C">
        <w:tc>
          <w:tcPr>
            <w:tcW w:w="135" w:type="pct"/>
            <w:shd w:val="clear" w:color="auto" w:fill="FFFFFF"/>
            <w:vAlign w:val="center"/>
          </w:tcPr>
          <w:p w14:paraId="4CD1D02A" w14:textId="77777777" w:rsidR="00C31A1C" w:rsidRPr="00562247" w:rsidRDefault="00C31A1C" w:rsidP="00C31A1C">
            <w:pPr>
              <w:shd w:val="clear" w:color="auto" w:fill="FFFFFF"/>
              <w:ind w:left="-16" w:right="-122"/>
              <w:rPr>
                <w:rFonts w:ascii="Times New Roman" w:hAnsi="Times New Roman"/>
                <w:sz w:val="20"/>
              </w:rPr>
            </w:pPr>
            <w:r>
              <w:rPr>
                <w:rFonts w:ascii="Times New Roman" w:hAnsi="Times New Roman"/>
                <w:sz w:val="20"/>
              </w:rPr>
              <w:t>24</w:t>
            </w:r>
          </w:p>
        </w:tc>
        <w:tc>
          <w:tcPr>
            <w:tcW w:w="724" w:type="pct"/>
            <w:shd w:val="clear" w:color="auto" w:fill="FFFFFF"/>
            <w:vAlign w:val="center"/>
          </w:tcPr>
          <w:p w14:paraId="282BC462"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Количество лучших работников сельских учреждений культуры, которым оказана государственная поддержка (нарастающим  итогом)</w:t>
            </w:r>
          </w:p>
        </w:tc>
        <w:tc>
          <w:tcPr>
            <w:tcW w:w="391" w:type="pct"/>
            <w:shd w:val="clear" w:color="auto" w:fill="FFFFFF"/>
            <w:vAlign w:val="center"/>
          </w:tcPr>
          <w:p w14:paraId="3219B75F" w14:textId="77777777" w:rsidR="00C31A1C" w:rsidRPr="00562247" w:rsidRDefault="00C31A1C" w:rsidP="00C31A1C">
            <w:pPr>
              <w:shd w:val="clear" w:color="auto" w:fill="FFFFFF"/>
              <w:jc w:val="center"/>
              <w:rPr>
                <w:rFonts w:ascii="Times New Roman" w:hAnsi="Times New Roman"/>
                <w:sz w:val="20"/>
              </w:rPr>
            </w:pPr>
            <w:r w:rsidRPr="00562247">
              <w:rPr>
                <w:rFonts w:ascii="Times New Roman" w:hAnsi="Times New Roman"/>
                <w:sz w:val="20"/>
              </w:rPr>
              <w:t>человек</w:t>
            </w:r>
          </w:p>
        </w:tc>
        <w:tc>
          <w:tcPr>
            <w:tcW w:w="262" w:type="pct"/>
            <w:shd w:val="clear" w:color="auto" w:fill="FFFFFF"/>
            <w:vAlign w:val="center"/>
          </w:tcPr>
          <w:p w14:paraId="1F9C943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4EE367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1ABD66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484C4A1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31C2273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00668B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90CDFE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DF68AD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763A48B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3504FEE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11</w:t>
            </w:r>
          </w:p>
        </w:tc>
        <w:tc>
          <w:tcPr>
            <w:tcW w:w="260" w:type="pct"/>
            <w:gridSpan w:val="3"/>
            <w:shd w:val="clear" w:color="auto" w:fill="FFFFFF"/>
            <w:vAlign w:val="center"/>
          </w:tcPr>
          <w:p w14:paraId="1BB4D7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22</w:t>
            </w:r>
          </w:p>
        </w:tc>
        <w:tc>
          <w:tcPr>
            <w:tcW w:w="260" w:type="pct"/>
            <w:shd w:val="clear" w:color="auto" w:fill="FFFFFF"/>
            <w:vAlign w:val="center"/>
          </w:tcPr>
          <w:p w14:paraId="03CCE61C"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32</w:t>
            </w:r>
          </w:p>
        </w:tc>
        <w:tc>
          <w:tcPr>
            <w:tcW w:w="267" w:type="pct"/>
            <w:shd w:val="clear" w:color="auto" w:fill="FFFFFF"/>
            <w:vAlign w:val="center"/>
          </w:tcPr>
          <w:p w14:paraId="66A4846E" w14:textId="4D0D235E" w:rsidR="00C31A1C" w:rsidRPr="00E0473B" w:rsidRDefault="00EE765F" w:rsidP="00C31A1C">
            <w:pPr>
              <w:shd w:val="clear" w:color="auto" w:fill="FFFFFF"/>
              <w:jc w:val="center"/>
              <w:rPr>
                <w:rFonts w:ascii="Times New Roman" w:hAnsi="Times New Roman"/>
                <w:sz w:val="20"/>
              </w:rPr>
            </w:pPr>
            <w:r w:rsidRPr="00E0473B">
              <w:rPr>
                <w:rFonts w:ascii="Times New Roman" w:hAnsi="Times New Roman"/>
                <w:sz w:val="20"/>
              </w:rPr>
              <w:t>42</w:t>
            </w:r>
          </w:p>
        </w:tc>
        <w:tc>
          <w:tcPr>
            <w:tcW w:w="269" w:type="pct"/>
            <w:gridSpan w:val="3"/>
            <w:shd w:val="clear" w:color="auto" w:fill="FFFFFF"/>
            <w:vAlign w:val="center"/>
          </w:tcPr>
          <w:p w14:paraId="50795C02"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42D778BA" w14:textId="77777777" w:rsidTr="00C31A1C">
        <w:tc>
          <w:tcPr>
            <w:tcW w:w="4731" w:type="pct"/>
            <w:gridSpan w:val="22"/>
            <w:shd w:val="clear" w:color="auto" w:fill="FFFFFF"/>
            <w:vAlign w:val="center"/>
          </w:tcPr>
          <w:p w14:paraId="4E555B43" w14:textId="77777777" w:rsidR="00C31A1C" w:rsidRPr="00562247" w:rsidRDefault="00C31A1C" w:rsidP="00C31A1C">
            <w:pPr>
              <w:shd w:val="clear" w:color="auto" w:fill="FFFFFF"/>
              <w:ind w:left="-16" w:right="-122"/>
              <w:jc w:val="center"/>
              <w:rPr>
                <w:rFonts w:ascii="Times New Roman" w:hAnsi="Times New Roman"/>
                <w:sz w:val="20"/>
                <w:highlight w:val="white"/>
              </w:rPr>
            </w:pPr>
            <w:r w:rsidRPr="00562247">
              <w:rPr>
                <w:rFonts w:ascii="Times New Roman" w:hAnsi="Times New Roman"/>
                <w:sz w:val="20"/>
                <w:highlight w:val="white"/>
              </w:rPr>
              <w:lastRenderedPageBreak/>
              <w:t>Подпрограмма 3 «Обеспечение условий реализации государственной программы»</w:t>
            </w:r>
          </w:p>
        </w:tc>
        <w:tc>
          <w:tcPr>
            <w:tcW w:w="269" w:type="pct"/>
            <w:gridSpan w:val="3"/>
            <w:shd w:val="clear" w:color="auto" w:fill="FFFFFF"/>
            <w:vAlign w:val="center"/>
          </w:tcPr>
          <w:p w14:paraId="3B9AF5E0" w14:textId="77777777" w:rsidR="00C31A1C" w:rsidRPr="00562247" w:rsidRDefault="00C31A1C" w:rsidP="00C31A1C">
            <w:pPr>
              <w:shd w:val="clear" w:color="auto" w:fill="FFFFFF"/>
              <w:jc w:val="center"/>
              <w:rPr>
                <w:rFonts w:ascii="Times New Roman" w:hAnsi="Times New Roman"/>
                <w:sz w:val="20"/>
                <w:highlight w:val="white"/>
              </w:rPr>
            </w:pPr>
          </w:p>
        </w:tc>
      </w:tr>
      <w:tr w:rsidR="00C31A1C" w:rsidRPr="00562247" w14:paraId="29E43DAB" w14:textId="77777777" w:rsidTr="00C31A1C">
        <w:tc>
          <w:tcPr>
            <w:tcW w:w="135" w:type="pct"/>
            <w:shd w:val="clear" w:color="auto" w:fill="FFFFFF"/>
            <w:vAlign w:val="center"/>
          </w:tcPr>
          <w:p w14:paraId="5F3F560E"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1</w:t>
            </w:r>
          </w:p>
        </w:tc>
        <w:tc>
          <w:tcPr>
            <w:tcW w:w="724" w:type="pct"/>
            <w:shd w:val="clear" w:color="auto" w:fill="FFFFFF"/>
            <w:vAlign w:val="center"/>
          </w:tcPr>
          <w:p w14:paraId="1BD532CD"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Доля публичных библиотек, подключенных к сети «Интернет», в общем количестве библиотек области</w:t>
            </w:r>
          </w:p>
        </w:tc>
        <w:tc>
          <w:tcPr>
            <w:tcW w:w="391" w:type="pct"/>
            <w:shd w:val="clear" w:color="auto" w:fill="FFFFFF"/>
            <w:vAlign w:val="center"/>
          </w:tcPr>
          <w:p w14:paraId="5D0AA28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7C0A473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21,8</w:t>
            </w:r>
          </w:p>
        </w:tc>
        <w:tc>
          <w:tcPr>
            <w:tcW w:w="261" w:type="pct"/>
            <w:gridSpan w:val="2"/>
            <w:shd w:val="clear" w:color="auto" w:fill="FFFFFF"/>
            <w:vAlign w:val="center"/>
          </w:tcPr>
          <w:p w14:paraId="315B2D4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25,7</w:t>
            </w:r>
          </w:p>
        </w:tc>
        <w:tc>
          <w:tcPr>
            <w:tcW w:w="260" w:type="pct"/>
            <w:shd w:val="clear" w:color="auto" w:fill="FFFFFF"/>
            <w:vAlign w:val="center"/>
          </w:tcPr>
          <w:p w14:paraId="11E5A37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30,6</w:t>
            </w:r>
          </w:p>
        </w:tc>
        <w:tc>
          <w:tcPr>
            <w:tcW w:w="304" w:type="pct"/>
            <w:gridSpan w:val="2"/>
            <w:shd w:val="clear" w:color="auto" w:fill="FFFFFF"/>
            <w:vAlign w:val="center"/>
          </w:tcPr>
          <w:p w14:paraId="31BDB4F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35,6</w:t>
            </w:r>
          </w:p>
        </w:tc>
        <w:tc>
          <w:tcPr>
            <w:tcW w:w="257" w:type="pct"/>
            <w:shd w:val="clear" w:color="auto" w:fill="FFFFFF"/>
            <w:vAlign w:val="center"/>
          </w:tcPr>
          <w:p w14:paraId="55D38D2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40,4</w:t>
            </w:r>
          </w:p>
        </w:tc>
        <w:tc>
          <w:tcPr>
            <w:tcW w:w="261" w:type="pct"/>
            <w:shd w:val="clear" w:color="auto" w:fill="FFFFFF"/>
            <w:vAlign w:val="center"/>
          </w:tcPr>
          <w:p w14:paraId="2FDA872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63</w:t>
            </w:r>
          </w:p>
        </w:tc>
        <w:tc>
          <w:tcPr>
            <w:tcW w:w="305" w:type="pct"/>
            <w:shd w:val="clear" w:color="auto" w:fill="FFFFFF"/>
            <w:vAlign w:val="center"/>
          </w:tcPr>
          <w:p w14:paraId="6D7EC9C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83</w:t>
            </w:r>
          </w:p>
        </w:tc>
        <w:tc>
          <w:tcPr>
            <w:tcW w:w="261" w:type="pct"/>
            <w:shd w:val="clear" w:color="auto" w:fill="FFFFFF"/>
            <w:vAlign w:val="center"/>
          </w:tcPr>
          <w:p w14:paraId="34102B3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88</w:t>
            </w:r>
          </w:p>
        </w:tc>
        <w:tc>
          <w:tcPr>
            <w:tcW w:w="263" w:type="pct"/>
            <w:gridSpan w:val="2"/>
            <w:shd w:val="clear" w:color="auto" w:fill="FFFFFF"/>
            <w:vAlign w:val="center"/>
          </w:tcPr>
          <w:p w14:paraId="6B55C45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90</w:t>
            </w:r>
          </w:p>
        </w:tc>
        <w:tc>
          <w:tcPr>
            <w:tcW w:w="260" w:type="pct"/>
            <w:gridSpan w:val="2"/>
            <w:shd w:val="clear" w:color="auto" w:fill="FFFFFF"/>
            <w:vAlign w:val="center"/>
          </w:tcPr>
          <w:p w14:paraId="545A8A7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97</w:t>
            </w:r>
          </w:p>
        </w:tc>
        <w:tc>
          <w:tcPr>
            <w:tcW w:w="248" w:type="pct"/>
            <w:shd w:val="clear" w:color="auto" w:fill="FFFFFF"/>
            <w:vAlign w:val="center"/>
          </w:tcPr>
          <w:p w14:paraId="307E9BB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97</w:t>
            </w:r>
          </w:p>
        </w:tc>
        <w:tc>
          <w:tcPr>
            <w:tcW w:w="269" w:type="pct"/>
            <w:gridSpan w:val="2"/>
            <w:shd w:val="clear" w:color="auto" w:fill="FFFFFF"/>
            <w:vAlign w:val="center"/>
          </w:tcPr>
          <w:p w14:paraId="0428CD4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99</w:t>
            </w:r>
          </w:p>
        </w:tc>
        <w:tc>
          <w:tcPr>
            <w:tcW w:w="267" w:type="pct"/>
            <w:shd w:val="clear" w:color="auto" w:fill="FFFFFF"/>
            <w:vAlign w:val="center"/>
          </w:tcPr>
          <w:p w14:paraId="2C587BD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9" w:type="pct"/>
            <w:gridSpan w:val="3"/>
            <w:shd w:val="clear" w:color="auto" w:fill="FFFFFF"/>
            <w:vAlign w:val="center"/>
          </w:tcPr>
          <w:p w14:paraId="59945095" w14:textId="77777777" w:rsidR="00C31A1C" w:rsidRPr="00562247" w:rsidRDefault="00C31A1C" w:rsidP="00C31A1C">
            <w:pPr>
              <w:shd w:val="clear" w:color="auto" w:fill="FFFFFF"/>
              <w:jc w:val="center"/>
              <w:rPr>
                <w:rFonts w:ascii="Times New Roman" w:hAnsi="Times New Roman"/>
                <w:color w:val="FF0000"/>
                <w:sz w:val="20"/>
                <w:highlight w:val="white"/>
              </w:rPr>
            </w:pPr>
            <w:r w:rsidRPr="00326877">
              <w:rPr>
                <w:rFonts w:ascii="Times New Roman" w:hAnsi="Times New Roman"/>
                <w:sz w:val="20"/>
                <w:highlight w:val="white"/>
              </w:rPr>
              <w:t>100</w:t>
            </w:r>
          </w:p>
        </w:tc>
      </w:tr>
      <w:tr w:rsidR="00C31A1C" w:rsidRPr="00562247" w14:paraId="2CFB6254" w14:textId="77777777" w:rsidTr="00C31A1C">
        <w:trPr>
          <w:trHeight w:val="547"/>
        </w:trPr>
        <w:tc>
          <w:tcPr>
            <w:tcW w:w="135" w:type="pct"/>
            <w:shd w:val="clear" w:color="auto" w:fill="FFFFFF"/>
            <w:vAlign w:val="center"/>
          </w:tcPr>
          <w:p w14:paraId="341EA549"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2</w:t>
            </w:r>
          </w:p>
        </w:tc>
        <w:tc>
          <w:tcPr>
            <w:tcW w:w="724" w:type="pct"/>
            <w:shd w:val="clear" w:color="auto" w:fill="FFFFFF"/>
            <w:vAlign w:val="center"/>
          </w:tcPr>
          <w:p w14:paraId="16B7A50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Доля музеев, имеющих сайт в сети «Интернет», в общем количестве музеев области </w:t>
            </w:r>
            <w:r w:rsidRPr="00562247">
              <w:rPr>
                <w:rFonts w:ascii="Times New Roman" w:eastAsia="Calibri" w:hAnsi="Times New Roman"/>
                <w:sz w:val="20"/>
                <w:highlight w:val="white"/>
              </w:rPr>
              <w:t>(юридические лица)</w:t>
            </w:r>
          </w:p>
        </w:tc>
        <w:tc>
          <w:tcPr>
            <w:tcW w:w="391" w:type="pct"/>
            <w:shd w:val="clear" w:color="auto" w:fill="FFFFFF"/>
            <w:vAlign w:val="center"/>
          </w:tcPr>
          <w:p w14:paraId="1E42F0A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091650B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82,8</w:t>
            </w:r>
          </w:p>
        </w:tc>
        <w:tc>
          <w:tcPr>
            <w:tcW w:w="261" w:type="pct"/>
            <w:gridSpan w:val="2"/>
            <w:shd w:val="clear" w:color="auto" w:fill="FFFFFF"/>
            <w:vAlign w:val="center"/>
          </w:tcPr>
          <w:p w14:paraId="382267F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85,6</w:t>
            </w:r>
          </w:p>
        </w:tc>
        <w:tc>
          <w:tcPr>
            <w:tcW w:w="260" w:type="pct"/>
            <w:shd w:val="clear" w:color="auto" w:fill="FFFFFF"/>
            <w:vAlign w:val="center"/>
          </w:tcPr>
          <w:p w14:paraId="1AFB94D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88,4</w:t>
            </w:r>
          </w:p>
        </w:tc>
        <w:tc>
          <w:tcPr>
            <w:tcW w:w="304" w:type="pct"/>
            <w:gridSpan w:val="2"/>
            <w:shd w:val="clear" w:color="auto" w:fill="FFFFFF"/>
            <w:vAlign w:val="center"/>
          </w:tcPr>
          <w:p w14:paraId="408A170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91,2</w:t>
            </w:r>
          </w:p>
        </w:tc>
        <w:tc>
          <w:tcPr>
            <w:tcW w:w="257" w:type="pct"/>
            <w:shd w:val="clear" w:color="auto" w:fill="FFFFFF"/>
            <w:vAlign w:val="center"/>
          </w:tcPr>
          <w:p w14:paraId="0CA3663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94,0</w:t>
            </w:r>
          </w:p>
        </w:tc>
        <w:tc>
          <w:tcPr>
            <w:tcW w:w="261" w:type="pct"/>
            <w:shd w:val="clear" w:color="auto" w:fill="FFFFFF"/>
            <w:vAlign w:val="center"/>
          </w:tcPr>
          <w:p w14:paraId="7394A4D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96,8</w:t>
            </w:r>
          </w:p>
        </w:tc>
        <w:tc>
          <w:tcPr>
            <w:tcW w:w="305" w:type="pct"/>
            <w:shd w:val="clear" w:color="auto" w:fill="FFFFFF"/>
            <w:vAlign w:val="center"/>
          </w:tcPr>
          <w:p w14:paraId="2885B98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1" w:type="pct"/>
            <w:shd w:val="clear" w:color="auto" w:fill="FFFFFF"/>
            <w:vAlign w:val="center"/>
          </w:tcPr>
          <w:p w14:paraId="2D2B6B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3" w:type="pct"/>
            <w:gridSpan w:val="2"/>
            <w:shd w:val="clear" w:color="auto" w:fill="FFFFFF"/>
            <w:vAlign w:val="center"/>
          </w:tcPr>
          <w:p w14:paraId="75B4BB9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0" w:type="pct"/>
            <w:gridSpan w:val="2"/>
            <w:shd w:val="clear" w:color="auto" w:fill="FFFFFF"/>
            <w:vAlign w:val="center"/>
          </w:tcPr>
          <w:p w14:paraId="318E3CF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48" w:type="pct"/>
            <w:shd w:val="clear" w:color="auto" w:fill="FFFFFF"/>
            <w:vAlign w:val="center"/>
          </w:tcPr>
          <w:p w14:paraId="38C6B6B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9" w:type="pct"/>
            <w:gridSpan w:val="2"/>
            <w:shd w:val="clear" w:color="auto" w:fill="FFFFFF"/>
            <w:vAlign w:val="center"/>
          </w:tcPr>
          <w:p w14:paraId="3A5C472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7" w:type="pct"/>
            <w:shd w:val="clear" w:color="auto" w:fill="FFFFFF"/>
            <w:vAlign w:val="center"/>
          </w:tcPr>
          <w:p w14:paraId="012341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9" w:type="pct"/>
            <w:gridSpan w:val="3"/>
            <w:shd w:val="clear" w:color="auto" w:fill="FFFFFF"/>
            <w:vAlign w:val="center"/>
          </w:tcPr>
          <w:p w14:paraId="409EF3CA"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100</w:t>
            </w:r>
          </w:p>
        </w:tc>
      </w:tr>
      <w:tr w:rsidR="00C31A1C" w:rsidRPr="00562247" w14:paraId="2DAAC90D" w14:textId="77777777" w:rsidTr="00C31A1C">
        <w:tc>
          <w:tcPr>
            <w:tcW w:w="135" w:type="pct"/>
            <w:shd w:val="clear" w:color="auto" w:fill="FFFFFF"/>
            <w:vAlign w:val="center"/>
          </w:tcPr>
          <w:p w14:paraId="42F7FC91"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3</w:t>
            </w:r>
          </w:p>
        </w:tc>
        <w:tc>
          <w:tcPr>
            <w:tcW w:w="724" w:type="pct"/>
            <w:shd w:val="clear" w:color="auto" w:fill="FFFFFF"/>
            <w:vAlign w:val="center"/>
          </w:tcPr>
          <w:p w14:paraId="3EA12E8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Увеличение доли детей, привлекаемых к участию в творческих мероприятиях, от общего числа детей</w:t>
            </w:r>
          </w:p>
        </w:tc>
        <w:tc>
          <w:tcPr>
            <w:tcW w:w="391" w:type="pct"/>
            <w:shd w:val="clear" w:color="auto" w:fill="FFFFFF"/>
            <w:vAlign w:val="center"/>
          </w:tcPr>
          <w:p w14:paraId="4882C17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5B43E21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5644941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p>
        </w:tc>
        <w:tc>
          <w:tcPr>
            <w:tcW w:w="260" w:type="pct"/>
            <w:shd w:val="clear" w:color="auto" w:fill="FFFFFF"/>
            <w:vAlign w:val="center"/>
          </w:tcPr>
          <w:p w14:paraId="1FF2487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w:t>
            </w:r>
          </w:p>
        </w:tc>
        <w:tc>
          <w:tcPr>
            <w:tcW w:w="304" w:type="pct"/>
            <w:gridSpan w:val="2"/>
            <w:shd w:val="clear" w:color="auto" w:fill="FFFFFF"/>
            <w:vAlign w:val="center"/>
          </w:tcPr>
          <w:p w14:paraId="2CD2DEB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w:t>
            </w:r>
          </w:p>
        </w:tc>
        <w:tc>
          <w:tcPr>
            <w:tcW w:w="257" w:type="pct"/>
            <w:shd w:val="clear" w:color="auto" w:fill="FFFFFF"/>
            <w:vAlign w:val="center"/>
          </w:tcPr>
          <w:p w14:paraId="30B6D20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w:t>
            </w:r>
          </w:p>
        </w:tc>
        <w:tc>
          <w:tcPr>
            <w:tcW w:w="261" w:type="pct"/>
            <w:shd w:val="clear" w:color="auto" w:fill="FFFFFF"/>
            <w:vAlign w:val="center"/>
          </w:tcPr>
          <w:p w14:paraId="70A3E4D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w:t>
            </w:r>
          </w:p>
        </w:tc>
        <w:tc>
          <w:tcPr>
            <w:tcW w:w="305" w:type="pct"/>
            <w:shd w:val="clear" w:color="auto" w:fill="FFFFFF"/>
            <w:vAlign w:val="center"/>
          </w:tcPr>
          <w:p w14:paraId="5A8F73A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w:t>
            </w:r>
          </w:p>
        </w:tc>
        <w:tc>
          <w:tcPr>
            <w:tcW w:w="261" w:type="pct"/>
            <w:shd w:val="clear" w:color="auto" w:fill="FFFFFF"/>
            <w:vAlign w:val="center"/>
          </w:tcPr>
          <w:p w14:paraId="4C53F2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w:t>
            </w:r>
          </w:p>
        </w:tc>
        <w:tc>
          <w:tcPr>
            <w:tcW w:w="263" w:type="pct"/>
            <w:gridSpan w:val="2"/>
            <w:shd w:val="clear" w:color="auto" w:fill="FFFFFF"/>
            <w:vAlign w:val="center"/>
          </w:tcPr>
          <w:p w14:paraId="4B7EB0D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w:t>
            </w:r>
          </w:p>
        </w:tc>
        <w:tc>
          <w:tcPr>
            <w:tcW w:w="260" w:type="pct"/>
            <w:gridSpan w:val="2"/>
            <w:shd w:val="clear" w:color="auto" w:fill="FFFFFF"/>
            <w:vAlign w:val="center"/>
          </w:tcPr>
          <w:p w14:paraId="56540C8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8,5</w:t>
            </w:r>
          </w:p>
        </w:tc>
        <w:tc>
          <w:tcPr>
            <w:tcW w:w="248" w:type="pct"/>
            <w:shd w:val="clear" w:color="auto" w:fill="FFFFFF"/>
            <w:vAlign w:val="center"/>
          </w:tcPr>
          <w:p w14:paraId="7171E67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8,6</w:t>
            </w:r>
          </w:p>
        </w:tc>
        <w:tc>
          <w:tcPr>
            <w:tcW w:w="269" w:type="pct"/>
            <w:gridSpan w:val="2"/>
            <w:shd w:val="clear" w:color="auto" w:fill="FFFFFF"/>
            <w:vAlign w:val="center"/>
          </w:tcPr>
          <w:p w14:paraId="39A274D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8,7</w:t>
            </w:r>
          </w:p>
        </w:tc>
        <w:tc>
          <w:tcPr>
            <w:tcW w:w="267" w:type="pct"/>
            <w:shd w:val="clear" w:color="auto" w:fill="FFFFFF"/>
            <w:vAlign w:val="center"/>
          </w:tcPr>
          <w:p w14:paraId="286A06D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8,8</w:t>
            </w:r>
          </w:p>
        </w:tc>
        <w:tc>
          <w:tcPr>
            <w:tcW w:w="269" w:type="pct"/>
            <w:gridSpan w:val="3"/>
            <w:shd w:val="clear" w:color="auto" w:fill="FFFFFF"/>
            <w:vAlign w:val="center"/>
          </w:tcPr>
          <w:p w14:paraId="06956E07"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8,9</w:t>
            </w:r>
          </w:p>
        </w:tc>
      </w:tr>
      <w:tr w:rsidR="00C31A1C" w:rsidRPr="00562247" w14:paraId="7C24F044" w14:textId="77777777" w:rsidTr="00C31A1C">
        <w:tc>
          <w:tcPr>
            <w:tcW w:w="135" w:type="pct"/>
            <w:shd w:val="clear" w:color="auto" w:fill="FFFFFF"/>
            <w:vAlign w:val="center"/>
          </w:tcPr>
          <w:p w14:paraId="0BEFCEA5"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rPr>
              <w:t>4</w:t>
            </w:r>
          </w:p>
        </w:tc>
        <w:tc>
          <w:tcPr>
            <w:tcW w:w="724" w:type="pct"/>
            <w:shd w:val="clear" w:color="auto" w:fill="FFFFFF"/>
            <w:vAlign w:val="center"/>
          </w:tcPr>
          <w:p w14:paraId="09D7380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Доля образовательных учреждений сферы культуры, оснащённых современным материально-техническим оборудованием (с учётом детских школ искусств), в общем количестве образовательных учреждений в сфере культуры</w:t>
            </w:r>
          </w:p>
        </w:tc>
        <w:tc>
          <w:tcPr>
            <w:tcW w:w="391" w:type="pct"/>
            <w:shd w:val="clear" w:color="auto" w:fill="FFFFFF"/>
            <w:vAlign w:val="center"/>
          </w:tcPr>
          <w:p w14:paraId="208D453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66A49B8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53EE85D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009285F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102A394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w:t>
            </w:r>
          </w:p>
        </w:tc>
        <w:tc>
          <w:tcPr>
            <w:tcW w:w="257" w:type="pct"/>
            <w:shd w:val="clear" w:color="auto" w:fill="FFFFFF"/>
            <w:vAlign w:val="center"/>
          </w:tcPr>
          <w:p w14:paraId="3EE4763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w:t>
            </w:r>
          </w:p>
        </w:tc>
        <w:tc>
          <w:tcPr>
            <w:tcW w:w="261" w:type="pct"/>
            <w:shd w:val="clear" w:color="auto" w:fill="FFFFFF"/>
            <w:vAlign w:val="center"/>
          </w:tcPr>
          <w:p w14:paraId="5D98195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w:t>
            </w:r>
          </w:p>
        </w:tc>
        <w:tc>
          <w:tcPr>
            <w:tcW w:w="305" w:type="pct"/>
            <w:shd w:val="clear" w:color="auto" w:fill="FFFFFF"/>
            <w:vAlign w:val="center"/>
          </w:tcPr>
          <w:p w14:paraId="2F123D8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w:t>
            </w:r>
          </w:p>
        </w:tc>
        <w:tc>
          <w:tcPr>
            <w:tcW w:w="261" w:type="pct"/>
            <w:shd w:val="clear" w:color="auto" w:fill="FFFFFF"/>
            <w:vAlign w:val="center"/>
          </w:tcPr>
          <w:p w14:paraId="69D06D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20,1</w:t>
            </w:r>
          </w:p>
        </w:tc>
        <w:tc>
          <w:tcPr>
            <w:tcW w:w="263" w:type="pct"/>
            <w:gridSpan w:val="2"/>
            <w:shd w:val="clear" w:color="auto" w:fill="FFFFFF"/>
            <w:vAlign w:val="center"/>
          </w:tcPr>
          <w:p w14:paraId="7C168BF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20,2</w:t>
            </w:r>
          </w:p>
        </w:tc>
        <w:tc>
          <w:tcPr>
            <w:tcW w:w="260" w:type="pct"/>
            <w:gridSpan w:val="2"/>
            <w:shd w:val="clear" w:color="auto" w:fill="FFFFFF"/>
            <w:vAlign w:val="center"/>
          </w:tcPr>
          <w:p w14:paraId="080485A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rPr>
              <w:t>20,25</w:t>
            </w:r>
          </w:p>
        </w:tc>
        <w:tc>
          <w:tcPr>
            <w:tcW w:w="248" w:type="pct"/>
            <w:shd w:val="clear" w:color="auto" w:fill="FFFFFF"/>
            <w:vAlign w:val="center"/>
          </w:tcPr>
          <w:p w14:paraId="308757E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20,3</w:t>
            </w:r>
          </w:p>
        </w:tc>
        <w:tc>
          <w:tcPr>
            <w:tcW w:w="269" w:type="pct"/>
            <w:gridSpan w:val="2"/>
            <w:shd w:val="clear" w:color="auto" w:fill="FFFFFF"/>
            <w:vAlign w:val="center"/>
          </w:tcPr>
          <w:p w14:paraId="5344917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20,35</w:t>
            </w:r>
          </w:p>
        </w:tc>
        <w:tc>
          <w:tcPr>
            <w:tcW w:w="267" w:type="pct"/>
            <w:shd w:val="clear" w:color="auto" w:fill="FFFFFF"/>
            <w:vAlign w:val="center"/>
          </w:tcPr>
          <w:p w14:paraId="088D337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20,4</w:t>
            </w:r>
          </w:p>
        </w:tc>
        <w:tc>
          <w:tcPr>
            <w:tcW w:w="269" w:type="pct"/>
            <w:gridSpan w:val="3"/>
            <w:shd w:val="clear" w:color="auto" w:fill="FFFFFF"/>
            <w:vAlign w:val="center"/>
          </w:tcPr>
          <w:p w14:paraId="2BFBF64F"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20,45</w:t>
            </w:r>
          </w:p>
        </w:tc>
      </w:tr>
      <w:tr w:rsidR="00C31A1C" w:rsidRPr="00562247" w14:paraId="430ED63F" w14:textId="77777777" w:rsidTr="00C31A1C">
        <w:tc>
          <w:tcPr>
            <w:tcW w:w="135" w:type="pct"/>
            <w:shd w:val="clear" w:color="auto" w:fill="FFFFFF"/>
            <w:vAlign w:val="center"/>
          </w:tcPr>
          <w:p w14:paraId="30224A0E"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5</w:t>
            </w:r>
          </w:p>
        </w:tc>
        <w:tc>
          <w:tcPr>
            <w:tcW w:w="724" w:type="pct"/>
            <w:shd w:val="clear" w:color="auto" w:fill="FFFFFF"/>
            <w:vAlign w:val="center"/>
          </w:tcPr>
          <w:p w14:paraId="2E7FBD8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Рост числа культурно-массовых мероприятий по всем видам учреждений культуры</w:t>
            </w:r>
          </w:p>
        </w:tc>
        <w:tc>
          <w:tcPr>
            <w:tcW w:w="391" w:type="pct"/>
            <w:shd w:val="clear" w:color="auto" w:fill="FFFFFF"/>
            <w:vAlign w:val="center"/>
          </w:tcPr>
          <w:p w14:paraId="7597821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5067A61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335ACD0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D78E3E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61CCFF7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2,3</w:t>
            </w:r>
          </w:p>
        </w:tc>
        <w:tc>
          <w:tcPr>
            <w:tcW w:w="257" w:type="pct"/>
            <w:shd w:val="clear" w:color="auto" w:fill="FFFFFF"/>
            <w:vAlign w:val="center"/>
          </w:tcPr>
          <w:p w14:paraId="1072836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427DF3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58AAD77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D18903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3" w:type="pct"/>
            <w:gridSpan w:val="2"/>
            <w:shd w:val="clear" w:color="auto" w:fill="FFFFFF"/>
            <w:vAlign w:val="center"/>
          </w:tcPr>
          <w:p w14:paraId="2261CA0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1C912B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48" w:type="pct"/>
            <w:shd w:val="clear" w:color="auto" w:fill="FFFFFF"/>
            <w:vAlign w:val="center"/>
          </w:tcPr>
          <w:p w14:paraId="083B61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2"/>
            <w:shd w:val="clear" w:color="auto" w:fill="FFFFFF"/>
            <w:vAlign w:val="center"/>
          </w:tcPr>
          <w:p w14:paraId="69150C8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678E7BE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033ECC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25F43777" w14:textId="77777777" w:rsidTr="00C31A1C">
        <w:trPr>
          <w:trHeight w:val="680"/>
        </w:trPr>
        <w:tc>
          <w:tcPr>
            <w:tcW w:w="135" w:type="pct"/>
            <w:shd w:val="clear" w:color="auto" w:fill="FFFFFF"/>
            <w:vAlign w:val="center"/>
          </w:tcPr>
          <w:p w14:paraId="2B3E0DD3"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lastRenderedPageBreak/>
              <w:t>6</w:t>
            </w:r>
          </w:p>
        </w:tc>
        <w:tc>
          <w:tcPr>
            <w:tcW w:w="724" w:type="pct"/>
            <w:shd w:val="clear" w:color="auto" w:fill="FFFFFF"/>
            <w:vAlign w:val="center"/>
          </w:tcPr>
          <w:p w14:paraId="06A5107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Рост посещаемости культурно-досуговых и других мероприятий, проводимых государственными и </w:t>
            </w:r>
          </w:p>
          <w:p w14:paraId="0574D97B"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муниципальными учреждениями культуры</w:t>
            </w:r>
          </w:p>
        </w:tc>
        <w:tc>
          <w:tcPr>
            <w:tcW w:w="391" w:type="pct"/>
            <w:shd w:val="clear" w:color="auto" w:fill="FFFFFF"/>
            <w:vAlign w:val="center"/>
          </w:tcPr>
          <w:p w14:paraId="6EC8050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0A7579A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57C866E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3E20ECC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1028A35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3,1</w:t>
            </w:r>
          </w:p>
        </w:tc>
        <w:tc>
          <w:tcPr>
            <w:tcW w:w="257" w:type="pct"/>
            <w:shd w:val="clear" w:color="auto" w:fill="FFFFFF"/>
            <w:vAlign w:val="center"/>
          </w:tcPr>
          <w:p w14:paraId="020E8BD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03182F3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51D7547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CCFB4F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3" w:type="pct"/>
            <w:gridSpan w:val="2"/>
            <w:shd w:val="clear" w:color="auto" w:fill="FFFFFF"/>
            <w:vAlign w:val="center"/>
          </w:tcPr>
          <w:p w14:paraId="575E16D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4F9FD96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48" w:type="pct"/>
            <w:shd w:val="clear" w:color="auto" w:fill="FFFFFF"/>
            <w:vAlign w:val="center"/>
          </w:tcPr>
          <w:p w14:paraId="42650CD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2"/>
            <w:shd w:val="clear" w:color="auto" w:fill="FFFFFF"/>
            <w:vAlign w:val="center"/>
          </w:tcPr>
          <w:p w14:paraId="39A9FFE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49CA0C9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750E87F"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73EF4485" w14:textId="77777777" w:rsidTr="00C31A1C">
        <w:trPr>
          <w:trHeight w:val="573"/>
        </w:trPr>
        <w:tc>
          <w:tcPr>
            <w:tcW w:w="135" w:type="pct"/>
            <w:shd w:val="clear" w:color="auto" w:fill="FFFFFF"/>
            <w:vAlign w:val="center"/>
          </w:tcPr>
          <w:p w14:paraId="25009637"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7</w:t>
            </w:r>
          </w:p>
        </w:tc>
        <w:tc>
          <w:tcPr>
            <w:tcW w:w="724" w:type="pct"/>
            <w:shd w:val="clear" w:color="auto" w:fill="FFFFFF"/>
            <w:vAlign w:val="center"/>
          </w:tcPr>
          <w:p w14:paraId="228F887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Рост количества граждан, проживающих на территории Курской области, которым предоставляются услуги специализированного автотранспорта</w:t>
            </w:r>
          </w:p>
        </w:tc>
        <w:tc>
          <w:tcPr>
            <w:tcW w:w="391" w:type="pct"/>
            <w:shd w:val="clear" w:color="auto" w:fill="FFFFFF"/>
            <w:vAlign w:val="center"/>
          </w:tcPr>
          <w:p w14:paraId="7773C1F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2EE5983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390D74A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54423D5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0C37C4F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15</w:t>
            </w:r>
          </w:p>
        </w:tc>
        <w:tc>
          <w:tcPr>
            <w:tcW w:w="257" w:type="pct"/>
            <w:shd w:val="clear" w:color="auto" w:fill="FFFFFF"/>
            <w:vAlign w:val="center"/>
          </w:tcPr>
          <w:p w14:paraId="528BFE7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FADE0B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2C91A86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AF5BFB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3" w:type="pct"/>
            <w:gridSpan w:val="2"/>
            <w:shd w:val="clear" w:color="auto" w:fill="FFFFFF"/>
            <w:vAlign w:val="center"/>
          </w:tcPr>
          <w:p w14:paraId="70C9DDC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0B4ECC0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48" w:type="pct"/>
            <w:shd w:val="clear" w:color="auto" w:fill="FFFFFF"/>
            <w:vAlign w:val="center"/>
          </w:tcPr>
          <w:p w14:paraId="68F5F83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2"/>
            <w:shd w:val="clear" w:color="auto" w:fill="FFFFFF"/>
            <w:vAlign w:val="center"/>
          </w:tcPr>
          <w:p w14:paraId="3F3F4CD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7A7484B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63133BF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6D8FF57C" w14:textId="77777777" w:rsidTr="00C31A1C">
        <w:trPr>
          <w:trHeight w:val="285"/>
        </w:trPr>
        <w:tc>
          <w:tcPr>
            <w:tcW w:w="135" w:type="pct"/>
            <w:shd w:val="clear" w:color="auto" w:fill="FFFFFF"/>
            <w:vAlign w:val="center"/>
          </w:tcPr>
          <w:p w14:paraId="3D249675"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8</w:t>
            </w:r>
          </w:p>
        </w:tc>
        <w:tc>
          <w:tcPr>
            <w:tcW w:w="724" w:type="pct"/>
            <w:shd w:val="clear" w:color="auto" w:fill="FFFFFF"/>
            <w:vAlign w:val="center"/>
          </w:tcPr>
          <w:p w14:paraId="3FACCEF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Суммарный удельный расход энергетических ресурсов</w:t>
            </w:r>
          </w:p>
        </w:tc>
        <w:tc>
          <w:tcPr>
            <w:tcW w:w="391" w:type="pct"/>
            <w:shd w:val="clear" w:color="auto" w:fill="FFFFFF"/>
            <w:vAlign w:val="center"/>
          </w:tcPr>
          <w:p w14:paraId="638C7FA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т у.т./кв.м</w:t>
            </w:r>
          </w:p>
        </w:tc>
        <w:tc>
          <w:tcPr>
            <w:tcW w:w="265" w:type="pct"/>
            <w:gridSpan w:val="2"/>
            <w:shd w:val="clear" w:color="auto" w:fill="FFFFFF"/>
            <w:vAlign w:val="center"/>
          </w:tcPr>
          <w:p w14:paraId="2009B35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2F31AE4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1FF7B0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7C4BA42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7CE64D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0,0345</w:t>
            </w:r>
          </w:p>
        </w:tc>
        <w:tc>
          <w:tcPr>
            <w:tcW w:w="261" w:type="pct"/>
            <w:shd w:val="clear" w:color="auto" w:fill="FFFFFF"/>
            <w:vAlign w:val="center"/>
          </w:tcPr>
          <w:p w14:paraId="2A25068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0,0345</w:t>
            </w:r>
          </w:p>
        </w:tc>
        <w:tc>
          <w:tcPr>
            <w:tcW w:w="305" w:type="pct"/>
            <w:shd w:val="clear" w:color="auto" w:fill="FFFFFF"/>
            <w:vAlign w:val="center"/>
          </w:tcPr>
          <w:p w14:paraId="6978BA9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0,0344</w:t>
            </w:r>
          </w:p>
        </w:tc>
        <w:tc>
          <w:tcPr>
            <w:tcW w:w="261" w:type="pct"/>
            <w:shd w:val="clear" w:color="auto" w:fill="FFFFFF"/>
            <w:vAlign w:val="center"/>
          </w:tcPr>
          <w:p w14:paraId="579C1B1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0,0343</w:t>
            </w:r>
          </w:p>
        </w:tc>
        <w:tc>
          <w:tcPr>
            <w:tcW w:w="263" w:type="pct"/>
            <w:gridSpan w:val="2"/>
            <w:shd w:val="clear" w:color="auto" w:fill="FFFFFF"/>
            <w:vAlign w:val="center"/>
          </w:tcPr>
          <w:p w14:paraId="1AC8E79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0,0342</w:t>
            </w:r>
          </w:p>
        </w:tc>
        <w:tc>
          <w:tcPr>
            <w:tcW w:w="260" w:type="pct"/>
            <w:gridSpan w:val="2"/>
            <w:shd w:val="clear" w:color="auto" w:fill="FFFFFF"/>
            <w:vAlign w:val="center"/>
          </w:tcPr>
          <w:p w14:paraId="2869BE0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rPr>
              <w:t>0,0342</w:t>
            </w:r>
          </w:p>
        </w:tc>
        <w:tc>
          <w:tcPr>
            <w:tcW w:w="248" w:type="pct"/>
            <w:shd w:val="clear" w:color="auto" w:fill="FFFFFF"/>
            <w:vAlign w:val="center"/>
          </w:tcPr>
          <w:p w14:paraId="7BAC36DB" w14:textId="77777777" w:rsidR="00C31A1C" w:rsidRPr="00562247" w:rsidRDefault="00C31A1C" w:rsidP="00326877">
            <w:pPr>
              <w:shd w:val="clear" w:color="auto" w:fill="FFFFFF"/>
              <w:ind w:right="-54"/>
              <w:jc w:val="center"/>
              <w:rPr>
                <w:rFonts w:ascii="Times New Roman" w:hAnsi="Times New Roman"/>
                <w:sz w:val="20"/>
                <w:highlight w:val="white"/>
              </w:rPr>
            </w:pPr>
            <w:r w:rsidRPr="00562247">
              <w:rPr>
                <w:rFonts w:ascii="Times New Roman" w:hAnsi="Times New Roman"/>
                <w:sz w:val="20"/>
                <w:highlight w:val="white"/>
              </w:rPr>
              <w:t>0,0342</w:t>
            </w:r>
          </w:p>
        </w:tc>
        <w:tc>
          <w:tcPr>
            <w:tcW w:w="269" w:type="pct"/>
            <w:gridSpan w:val="2"/>
            <w:shd w:val="clear" w:color="auto" w:fill="FFFFFF"/>
            <w:vAlign w:val="center"/>
          </w:tcPr>
          <w:p w14:paraId="18C17CB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0,0342</w:t>
            </w:r>
          </w:p>
        </w:tc>
        <w:tc>
          <w:tcPr>
            <w:tcW w:w="267" w:type="pct"/>
            <w:shd w:val="clear" w:color="auto" w:fill="FFFFFF"/>
            <w:vAlign w:val="center"/>
          </w:tcPr>
          <w:p w14:paraId="51DAA72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0,0342</w:t>
            </w:r>
          </w:p>
        </w:tc>
        <w:tc>
          <w:tcPr>
            <w:tcW w:w="269" w:type="pct"/>
            <w:gridSpan w:val="3"/>
            <w:shd w:val="clear" w:color="auto" w:fill="FFFFFF"/>
            <w:vAlign w:val="center"/>
          </w:tcPr>
          <w:p w14:paraId="4C4AD31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0,0342</w:t>
            </w:r>
          </w:p>
        </w:tc>
      </w:tr>
      <w:tr w:rsidR="00C31A1C" w:rsidRPr="00562247" w14:paraId="1D3FA623" w14:textId="77777777" w:rsidTr="00C31A1C">
        <w:trPr>
          <w:trHeight w:val="703"/>
        </w:trPr>
        <w:tc>
          <w:tcPr>
            <w:tcW w:w="135" w:type="pct"/>
            <w:shd w:val="clear" w:color="auto" w:fill="FFFFFF"/>
            <w:vAlign w:val="center"/>
          </w:tcPr>
          <w:p w14:paraId="46C98CBC" w14:textId="77777777" w:rsidR="00C31A1C" w:rsidRPr="00562247" w:rsidRDefault="00C31A1C" w:rsidP="00C31A1C">
            <w:pPr>
              <w:shd w:val="clear" w:color="auto" w:fill="FFFFFF"/>
              <w:ind w:left="-16" w:right="-122"/>
              <w:rPr>
                <w:rFonts w:ascii="Times New Roman" w:hAnsi="Times New Roman"/>
                <w:sz w:val="20"/>
                <w:highlight w:val="white"/>
              </w:rPr>
            </w:pPr>
            <w:r w:rsidRPr="00562247">
              <w:rPr>
                <w:rFonts w:ascii="Times New Roman" w:hAnsi="Times New Roman"/>
                <w:sz w:val="20"/>
                <w:highlight w:val="white"/>
              </w:rPr>
              <w:t>9</w:t>
            </w:r>
          </w:p>
        </w:tc>
        <w:tc>
          <w:tcPr>
            <w:tcW w:w="724" w:type="pct"/>
            <w:shd w:val="clear" w:color="auto" w:fill="FFFFFF"/>
            <w:vAlign w:val="center"/>
          </w:tcPr>
          <w:p w14:paraId="3D28D759" w14:textId="77777777" w:rsidR="00C31A1C" w:rsidRPr="00562247" w:rsidRDefault="00C31A1C" w:rsidP="001714DE">
            <w:pPr>
              <w:shd w:val="clear" w:color="auto" w:fill="FFFFFF"/>
              <w:ind w:left="-36" w:right="-89"/>
              <w:rPr>
                <w:rFonts w:ascii="Times New Roman" w:hAnsi="Times New Roman"/>
                <w:sz w:val="20"/>
                <w:highlight w:val="white"/>
              </w:rPr>
            </w:pPr>
            <w:r w:rsidRPr="00562247">
              <w:rPr>
                <w:rFonts w:ascii="Times New Roman" w:hAnsi="Times New Roman"/>
                <w:sz w:val="20"/>
                <w:highlight w:val="white"/>
              </w:rPr>
              <w:t xml:space="preserve">Доля учреждений, сдавших энергетические декларации посредством модуля ГИС «Энергоэффективность» - «Информация по энергосбережению и повышению </w:t>
            </w:r>
          </w:p>
          <w:p w14:paraId="62DA3D02"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энергетической эффективности»</w:t>
            </w:r>
          </w:p>
        </w:tc>
        <w:tc>
          <w:tcPr>
            <w:tcW w:w="391" w:type="pct"/>
            <w:shd w:val="clear" w:color="auto" w:fill="FFFFFF"/>
            <w:vAlign w:val="center"/>
          </w:tcPr>
          <w:p w14:paraId="6963611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2490E11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6517DD2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5F8B60E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0110776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6FC2425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1" w:type="pct"/>
            <w:shd w:val="clear" w:color="auto" w:fill="FFFFFF"/>
            <w:vAlign w:val="center"/>
          </w:tcPr>
          <w:p w14:paraId="0A78418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305" w:type="pct"/>
            <w:shd w:val="clear" w:color="auto" w:fill="FFFFFF"/>
            <w:vAlign w:val="center"/>
          </w:tcPr>
          <w:p w14:paraId="42778EE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1" w:type="pct"/>
            <w:shd w:val="clear" w:color="auto" w:fill="FFFFFF"/>
            <w:vAlign w:val="center"/>
          </w:tcPr>
          <w:p w14:paraId="7FB2BF4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3" w:type="pct"/>
            <w:gridSpan w:val="2"/>
            <w:shd w:val="clear" w:color="auto" w:fill="FFFFFF"/>
            <w:vAlign w:val="center"/>
          </w:tcPr>
          <w:p w14:paraId="07604AC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0" w:type="pct"/>
            <w:gridSpan w:val="2"/>
            <w:shd w:val="clear" w:color="auto" w:fill="FFFFFF"/>
            <w:vAlign w:val="center"/>
          </w:tcPr>
          <w:p w14:paraId="14217B4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48" w:type="pct"/>
            <w:shd w:val="clear" w:color="auto" w:fill="FFFFFF"/>
            <w:vAlign w:val="center"/>
          </w:tcPr>
          <w:p w14:paraId="6382209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9" w:type="pct"/>
            <w:gridSpan w:val="2"/>
            <w:shd w:val="clear" w:color="auto" w:fill="FFFFFF"/>
            <w:vAlign w:val="center"/>
          </w:tcPr>
          <w:p w14:paraId="122A032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7" w:type="pct"/>
            <w:shd w:val="clear" w:color="auto" w:fill="FFFFFF"/>
            <w:vAlign w:val="center"/>
          </w:tcPr>
          <w:p w14:paraId="70C69F2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100</w:t>
            </w:r>
          </w:p>
        </w:tc>
        <w:tc>
          <w:tcPr>
            <w:tcW w:w="269" w:type="pct"/>
            <w:gridSpan w:val="3"/>
            <w:shd w:val="clear" w:color="auto" w:fill="FFFFFF"/>
            <w:vAlign w:val="center"/>
          </w:tcPr>
          <w:p w14:paraId="0ED5057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100</w:t>
            </w:r>
          </w:p>
        </w:tc>
      </w:tr>
      <w:tr w:rsidR="00C31A1C" w:rsidRPr="00562247" w14:paraId="65C80654" w14:textId="77777777" w:rsidTr="00326877">
        <w:trPr>
          <w:trHeight w:val="303"/>
        </w:trPr>
        <w:tc>
          <w:tcPr>
            <w:tcW w:w="135" w:type="pct"/>
            <w:shd w:val="clear" w:color="auto" w:fill="FFFFFF"/>
            <w:vAlign w:val="center"/>
          </w:tcPr>
          <w:p w14:paraId="2DD54284" w14:textId="77777777" w:rsidR="00C31A1C" w:rsidRPr="009F25FE" w:rsidRDefault="00C31A1C" w:rsidP="00326877">
            <w:pPr>
              <w:shd w:val="clear" w:color="auto" w:fill="FFFFFF"/>
              <w:ind w:right="-33"/>
              <w:rPr>
                <w:rFonts w:ascii="Times New Roman" w:hAnsi="Times New Roman"/>
                <w:sz w:val="20"/>
                <w:highlight w:val="white"/>
              </w:rPr>
            </w:pPr>
            <w:r w:rsidRPr="009F25FE">
              <w:rPr>
                <w:rFonts w:ascii="Times New Roman" w:hAnsi="Times New Roman"/>
                <w:sz w:val="20"/>
                <w:highlight w:val="white"/>
              </w:rPr>
              <w:t>10</w:t>
            </w:r>
          </w:p>
        </w:tc>
        <w:tc>
          <w:tcPr>
            <w:tcW w:w="724" w:type="pct"/>
            <w:shd w:val="clear" w:color="auto" w:fill="FFFFFF"/>
            <w:vAlign w:val="center"/>
          </w:tcPr>
          <w:p w14:paraId="69658576" w14:textId="77777777" w:rsidR="00C31A1C" w:rsidRPr="009F25FE" w:rsidRDefault="00C31A1C" w:rsidP="00C31A1C">
            <w:pPr>
              <w:shd w:val="clear" w:color="auto" w:fill="FFFFFF"/>
              <w:rPr>
                <w:rFonts w:ascii="Times New Roman" w:hAnsi="Times New Roman"/>
                <w:sz w:val="20"/>
                <w:highlight w:val="white"/>
              </w:rPr>
            </w:pPr>
            <w:r w:rsidRPr="009F25FE">
              <w:rPr>
                <w:rFonts w:ascii="Times New Roman" w:hAnsi="Times New Roman"/>
                <w:sz w:val="20"/>
                <w:highlight w:val="white"/>
              </w:rPr>
              <w:t xml:space="preserve">Средняя численность </w:t>
            </w:r>
          </w:p>
          <w:p w14:paraId="76BDF2F4" w14:textId="77777777" w:rsidR="00C31A1C" w:rsidRDefault="00C31A1C" w:rsidP="00C31A1C">
            <w:pPr>
              <w:shd w:val="clear" w:color="auto" w:fill="FFFFFF"/>
              <w:rPr>
                <w:rFonts w:ascii="Times New Roman" w:hAnsi="Times New Roman"/>
                <w:sz w:val="20"/>
                <w:highlight w:val="white"/>
              </w:rPr>
            </w:pPr>
            <w:r w:rsidRPr="009F25FE">
              <w:rPr>
                <w:rFonts w:ascii="Times New Roman" w:hAnsi="Times New Roman"/>
                <w:sz w:val="20"/>
                <w:highlight w:val="white"/>
              </w:rPr>
              <w:t xml:space="preserve">участников клубных формирований в расчете на 1 тыс. человек </w:t>
            </w:r>
            <w:r>
              <w:rPr>
                <w:rFonts w:ascii="Times New Roman" w:hAnsi="Times New Roman"/>
                <w:sz w:val="20"/>
                <w:highlight w:val="white"/>
              </w:rPr>
              <w:t xml:space="preserve"> </w:t>
            </w:r>
          </w:p>
          <w:p w14:paraId="701E7AD7" w14:textId="77777777" w:rsidR="00C31A1C" w:rsidRPr="009F25FE" w:rsidRDefault="00C31A1C" w:rsidP="00C31A1C">
            <w:pPr>
              <w:shd w:val="clear" w:color="auto" w:fill="FFFFFF"/>
              <w:rPr>
                <w:rFonts w:ascii="Times New Roman" w:hAnsi="Times New Roman"/>
                <w:sz w:val="20"/>
                <w:highlight w:val="white"/>
              </w:rPr>
            </w:pPr>
            <w:r w:rsidRPr="009F25FE">
              <w:rPr>
                <w:rFonts w:ascii="Times New Roman" w:hAnsi="Times New Roman"/>
                <w:sz w:val="20"/>
                <w:highlight w:val="white"/>
              </w:rPr>
              <w:t>(в муниципальных домах культуры)</w:t>
            </w:r>
          </w:p>
        </w:tc>
        <w:tc>
          <w:tcPr>
            <w:tcW w:w="391" w:type="pct"/>
            <w:shd w:val="clear" w:color="auto" w:fill="FFFFFF"/>
            <w:vAlign w:val="center"/>
          </w:tcPr>
          <w:p w14:paraId="5C5B823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человек</w:t>
            </w:r>
          </w:p>
        </w:tc>
        <w:tc>
          <w:tcPr>
            <w:tcW w:w="265" w:type="pct"/>
            <w:gridSpan w:val="2"/>
            <w:shd w:val="clear" w:color="auto" w:fill="FFFFFF"/>
            <w:vAlign w:val="center"/>
          </w:tcPr>
          <w:p w14:paraId="3D9F586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250FAB9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5363B2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6C87768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23DBA19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35</w:t>
            </w:r>
          </w:p>
        </w:tc>
        <w:tc>
          <w:tcPr>
            <w:tcW w:w="261" w:type="pct"/>
            <w:shd w:val="clear" w:color="auto" w:fill="FFFFFF"/>
            <w:vAlign w:val="center"/>
          </w:tcPr>
          <w:p w14:paraId="3BD3EC4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36</w:t>
            </w:r>
          </w:p>
        </w:tc>
        <w:tc>
          <w:tcPr>
            <w:tcW w:w="305" w:type="pct"/>
            <w:shd w:val="clear" w:color="auto" w:fill="FFFFFF"/>
            <w:vAlign w:val="center"/>
          </w:tcPr>
          <w:p w14:paraId="4C1B933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37</w:t>
            </w:r>
          </w:p>
        </w:tc>
        <w:tc>
          <w:tcPr>
            <w:tcW w:w="261" w:type="pct"/>
            <w:shd w:val="clear" w:color="auto" w:fill="FFFFFF"/>
            <w:vAlign w:val="center"/>
          </w:tcPr>
          <w:p w14:paraId="58EB8CC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38</w:t>
            </w:r>
          </w:p>
        </w:tc>
        <w:tc>
          <w:tcPr>
            <w:tcW w:w="263" w:type="pct"/>
            <w:gridSpan w:val="2"/>
            <w:shd w:val="clear" w:color="auto" w:fill="FFFFFF"/>
            <w:vAlign w:val="center"/>
          </w:tcPr>
          <w:p w14:paraId="5F83B7E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260" w:type="pct"/>
            <w:gridSpan w:val="2"/>
            <w:shd w:val="clear" w:color="auto" w:fill="FFFFFF"/>
            <w:vAlign w:val="center"/>
          </w:tcPr>
          <w:p w14:paraId="5B3319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rPr>
              <w:t>56</w:t>
            </w:r>
          </w:p>
        </w:tc>
        <w:tc>
          <w:tcPr>
            <w:tcW w:w="248" w:type="pct"/>
            <w:shd w:val="clear" w:color="auto" w:fill="FFFFFF"/>
            <w:vAlign w:val="center"/>
          </w:tcPr>
          <w:p w14:paraId="52630B6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57</w:t>
            </w:r>
          </w:p>
        </w:tc>
        <w:tc>
          <w:tcPr>
            <w:tcW w:w="269" w:type="pct"/>
            <w:gridSpan w:val="2"/>
            <w:shd w:val="clear" w:color="auto" w:fill="FFFFFF"/>
            <w:vAlign w:val="center"/>
          </w:tcPr>
          <w:p w14:paraId="3CB9D0C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58</w:t>
            </w:r>
          </w:p>
        </w:tc>
        <w:tc>
          <w:tcPr>
            <w:tcW w:w="267" w:type="pct"/>
            <w:shd w:val="clear" w:color="auto" w:fill="FFFFFF"/>
            <w:vAlign w:val="center"/>
          </w:tcPr>
          <w:p w14:paraId="3F8B3204" w14:textId="77777777" w:rsidR="00C31A1C" w:rsidRPr="009F25FE" w:rsidRDefault="00C31A1C" w:rsidP="00C31A1C">
            <w:pPr>
              <w:shd w:val="clear" w:color="auto" w:fill="FFFFFF"/>
              <w:jc w:val="center"/>
              <w:rPr>
                <w:rFonts w:ascii="Times New Roman" w:hAnsi="Times New Roman"/>
                <w:sz w:val="20"/>
                <w:highlight w:val="white"/>
              </w:rPr>
            </w:pPr>
            <w:r w:rsidRPr="009F25FE">
              <w:rPr>
                <w:rFonts w:ascii="Times New Roman" w:hAnsi="Times New Roman"/>
                <w:sz w:val="20"/>
                <w:highlight w:val="white"/>
              </w:rPr>
              <w:t>58</w:t>
            </w:r>
          </w:p>
        </w:tc>
        <w:tc>
          <w:tcPr>
            <w:tcW w:w="269" w:type="pct"/>
            <w:gridSpan w:val="3"/>
            <w:shd w:val="clear" w:color="auto" w:fill="FFFFFF"/>
            <w:vAlign w:val="center"/>
          </w:tcPr>
          <w:p w14:paraId="5A0AA77B" w14:textId="77777777" w:rsidR="00C31A1C" w:rsidRPr="009F25FE" w:rsidRDefault="00C31A1C" w:rsidP="00C31A1C">
            <w:pPr>
              <w:shd w:val="clear" w:color="auto" w:fill="FFFFFF"/>
              <w:jc w:val="center"/>
              <w:rPr>
                <w:rFonts w:ascii="Times New Roman" w:hAnsi="Times New Roman"/>
                <w:sz w:val="20"/>
                <w:highlight w:val="white"/>
              </w:rPr>
            </w:pPr>
            <w:r w:rsidRPr="009F25FE">
              <w:rPr>
                <w:rFonts w:ascii="Times New Roman" w:hAnsi="Times New Roman"/>
                <w:sz w:val="20"/>
                <w:highlight w:val="white"/>
              </w:rPr>
              <w:t>59</w:t>
            </w:r>
          </w:p>
        </w:tc>
      </w:tr>
      <w:tr w:rsidR="00C31A1C" w:rsidRPr="00562247" w14:paraId="4CF4FD46" w14:textId="77777777" w:rsidTr="00C31A1C">
        <w:trPr>
          <w:trHeight w:val="937"/>
        </w:trPr>
        <w:tc>
          <w:tcPr>
            <w:tcW w:w="135" w:type="pct"/>
            <w:shd w:val="clear" w:color="auto" w:fill="FFFFFF"/>
            <w:vAlign w:val="center"/>
          </w:tcPr>
          <w:p w14:paraId="45A7ACE4" w14:textId="77777777" w:rsidR="00C31A1C" w:rsidRPr="00562247" w:rsidRDefault="00C31A1C" w:rsidP="00326877">
            <w:pPr>
              <w:shd w:val="clear" w:color="auto" w:fill="FFFFFF"/>
              <w:ind w:right="-33"/>
              <w:rPr>
                <w:rFonts w:ascii="Times New Roman" w:hAnsi="Times New Roman"/>
                <w:sz w:val="20"/>
              </w:rPr>
            </w:pPr>
            <w:r w:rsidRPr="00562247">
              <w:rPr>
                <w:rFonts w:ascii="Times New Roman" w:hAnsi="Times New Roman"/>
                <w:sz w:val="20"/>
              </w:rPr>
              <w:lastRenderedPageBreak/>
              <w:t>11</w:t>
            </w:r>
          </w:p>
        </w:tc>
        <w:tc>
          <w:tcPr>
            <w:tcW w:w="724" w:type="pct"/>
            <w:shd w:val="clear" w:color="auto" w:fill="FFFFFF"/>
            <w:vAlign w:val="center"/>
          </w:tcPr>
          <w:p w14:paraId="4CA081A4"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Увеличение числа посещений организаций культуры</w:t>
            </w:r>
          </w:p>
        </w:tc>
        <w:tc>
          <w:tcPr>
            <w:tcW w:w="391" w:type="pct"/>
            <w:shd w:val="clear" w:color="auto" w:fill="FFFFFF"/>
            <w:vAlign w:val="center"/>
          </w:tcPr>
          <w:p w14:paraId="449A501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5" w:type="pct"/>
            <w:gridSpan w:val="2"/>
            <w:shd w:val="clear" w:color="auto" w:fill="FFFFFF"/>
            <w:vAlign w:val="center"/>
          </w:tcPr>
          <w:p w14:paraId="6F0032B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75A6699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0C2D172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38DEED0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5B3894B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4AE028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42A3CAE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101,66</w:t>
            </w:r>
          </w:p>
        </w:tc>
        <w:tc>
          <w:tcPr>
            <w:tcW w:w="261" w:type="pct"/>
            <w:shd w:val="clear" w:color="auto" w:fill="FFFFFF"/>
            <w:vAlign w:val="center"/>
          </w:tcPr>
          <w:p w14:paraId="20AC2CA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101,66</w:t>
            </w:r>
          </w:p>
        </w:tc>
        <w:tc>
          <w:tcPr>
            <w:tcW w:w="263" w:type="pct"/>
            <w:gridSpan w:val="2"/>
            <w:shd w:val="clear" w:color="auto" w:fill="FFFFFF"/>
            <w:vAlign w:val="center"/>
          </w:tcPr>
          <w:p w14:paraId="0838EA1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104,20</w:t>
            </w:r>
          </w:p>
        </w:tc>
        <w:tc>
          <w:tcPr>
            <w:tcW w:w="260" w:type="pct"/>
            <w:gridSpan w:val="2"/>
            <w:shd w:val="clear" w:color="auto" w:fill="FFFFFF"/>
            <w:vAlign w:val="center"/>
          </w:tcPr>
          <w:p w14:paraId="0A7A3B4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48" w:type="pct"/>
            <w:shd w:val="clear" w:color="auto" w:fill="FFFFFF"/>
            <w:vAlign w:val="center"/>
          </w:tcPr>
          <w:p w14:paraId="0E408CA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2"/>
            <w:shd w:val="clear" w:color="auto" w:fill="FFFFFF"/>
            <w:vAlign w:val="center"/>
          </w:tcPr>
          <w:p w14:paraId="5D609A3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7" w:type="pct"/>
            <w:shd w:val="clear" w:color="auto" w:fill="FFFFFF"/>
            <w:vAlign w:val="center"/>
          </w:tcPr>
          <w:p w14:paraId="5E08142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9" w:type="pct"/>
            <w:gridSpan w:val="3"/>
            <w:shd w:val="clear" w:color="auto" w:fill="FFFFFF"/>
            <w:vAlign w:val="center"/>
          </w:tcPr>
          <w:p w14:paraId="76F9170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14F210D8" w14:textId="77777777" w:rsidTr="00E0473B">
        <w:trPr>
          <w:trHeight w:val="795"/>
        </w:trPr>
        <w:tc>
          <w:tcPr>
            <w:tcW w:w="135" w:type="pct"/>
            <w:shd w:val="clear" w:color="auto" w:fill="FFFFFF"/>
            <w:vAlign w:val="center"/>
          </w:tcPr>
          <w:p w14:paraId="6DA533FA" w14:textId="77777777" w:rsidR="00C31A1C" w:rsidRPr="00562247" w:rsidRDefault="00C31A1C" w:rsidP="00326877">
            <w:pPr>
              <w:shd w:val="clear" w:color="auto" w:fill="FFFFFF"/>
              <w:ind w:right="-33"/>
              <w:rPr>
                <w:rFonts w:ascii="Times New Roman" w:hAnsi="Times New Roman"/>
                <w:sz w:val="20"/>
              </w:rPr>
            </w:pPr>
            <w:r w:rsidRPr="00562247">
              <w:rPr>
                <w:rFonts w:ascii="Times New Roman" w:hAnsi="Times New Roman"/>
                <w:sz w:val="20"/>
              </w:rPr>
              <w:t>12</w:t>
            </w:r>
          </w:p>
        </w:tc>
        <w:tc>
          <w:tcPr>
            <w:tcW w:w="724" w:type="pct"/>
            <w:shd w:val="clear" w:color="auto" w:fill="FFFFFF"/>
            <w:vAlign w:val="center"/>
          </w:tcPr>
          <w:p w14:paraId="75C7FDF2" w14:textId="77777777" w:rsidR="00C31A1C" w:rsidRPr="00562247" w:rsidRDefault="00C31A1C" w:rsidP="00C31A1C">
            <w:pPr>
              <w:shd w:val="clear" w:color="auto" w:fill="FFFFFF"/>
              <w:rPr>
                <w:rFonts w:ascii="Times New Roman" w:hAnsi="Times New Roman"/>
                <w:sz w:val="20"/>
              </w:rPr>
            </w:pPr>
            <w:bookmarkStart w:id="98" w:name="_Hlk79411090"/>
            <w:r w:rsidRPr="00562247">
              <w:rPr>
                <w:rFonts w:ascii="Times New Roman" w:hAnsi="Times New Roman"/>
                <w:sz w:val="20"/>
              </w:rPr>
              <w:t>Число посещений мероприятий организаций культуры</w:t>
            </w:r>
            <w:bookmarkEnd w:id="98"/>
          </w:p>
        </w:tc>
        <w:tc>
          <w:tcPr>
            <w:tcW w:w="391" w:type="pct"/>
            <w:shd w:val="clear" w:color="auto" w:fill="FFFFFF"/>
            <w:vAlign w:val="center"/>
          </w:tcPr>
          <w:p w14:paraId="14661E2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eastAsia="Calibri" w:hAnsi="Times New Roman"/>
                <w:sz w:val="20"/>
              </w:rPr>
              <w:t>млн. единиц</w:t>
            </w:r>
          </w:p>
        </w:tc>
        <w:tc>
          <w:tcPr>
            <w:tcW w:w="265" w:type="pct"/>
            <w:gridSpan w:val="2"/>
            <w:shd w:val="clear" w:color="auto" w:fill="FFFFFF"/>
            <w:vAlign w:val="center"/>
          </w:tcPr>
          <w:p w14:paraId="2C9EC38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61BF452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01CD4E8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3C4A449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083653D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73C0B3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458642B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AB9961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3" w:type="pct"/>
            <w:gridSpan w:val="2"/>
            <w:shd w:val="clear" w:color="auto" w:fill="FFFFFF"/>
            <w:vAlign w:val="center"/>
          </w:tcPr>
          <w:p w14:paraId="4CBF814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auto"/>
            <w:vAlign w:val="center"/>
          </w:tcPr>
          <w:p w14:paraId="69CFCFAB"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4,0</w:t>
            </w:r>
          </w:p>
        </w:tc>
        <w:tc>
          <w:tcPr>
            <w:tcW w:w="248" w:type="pct"/>
            <w:shd w:val="clear" w:color="auto" w:fill="auto"/>
            <w:vAlign w:val="center"/>
          </w:tcPr>
          <w:p w14:paraId="645EC084"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4,8</w:t>
            </w:r>
          </w:p>
        </w:tc>
        <w:tc>
          <w:tcPr>
            <w:tcW w:w="269" w:type="pct"/>
            <w:gridSpan w:val="2"/>
            <w:shd w:val="clear" w:color="auto" w:fill="auto"/>
            <w:vAlign w:val="center"/>
          </w:tcPr>
          <w:p w14:paraId="220C694A" w14:textId="44DBEFB8" w:rsidR="00C31A1C" w:rsidRPr="00E0473B" w:rsidRDefault="00EE765F" w:rsidP="00C31A1C">
            <w:pPr>
              <w:shd w:val="clear" w:color="auto" w:fill="FFFFFF"/>
              <w:jc w:val="center"/>
              <w:rPr>
                <w:rFonts w:ascii="Times New Roman" w:hAnsi="Times New Roman"/>
                <w:sz w:val="20"/>
              </w:rPr>
            </w:pPr>
            <w:r w:rsidRPr="00E0473B">
              <w:rPr>
                <w:rFonts w:ascii="Times New Roman" w:hAnsi="Times New Roman"/>
                <w:sz w:val="20"/>
              </w:rPr>
              <w:t>-</w:t>
            </w:r>
          </w:p>
        </w:tc>
        <w:tc>
          <w:tcPr>
            <w:tcW w:w="267" w:type="pct"/>
            <w:shd w:val="clear" w:color="auto" w:fill="auto"/>
            <w:vAlign w:val="center"/>
          </w:tcPr>
          <w:p w14:paraId="512FED7C" w14:textId="0A1C9E85" w:rsidR="00C31A1C" w:rsidRPr="00E0473B" w:rsidRDefault="00EE765F" w:rsidP="00C31A1C">
            <w:pPr>
              <w:shd w:val="clear" w:color="auto" w:fill="FFFFFF"/>
              <w:jc w:val="center"/>
              <w:rPr>
                <w:rFonts w:ascii="Times New Roman" w:hAnsi="Times New Roman"/>
                <w:sz w:val="20"/>
              </w:rPr>
            </w:pPr>
            <w:r w:rsidRPr="00E0473B">
              <w:rPr>
                <w:rFonts w:ascii="Times New Roman" w:hAnsi="Times New Roman"/>
                <w:sz w:val="20"/>
              </w:rPr>
              <w:t>-</w:t>
            </w:r>
          </w:p>
        </w:tc>
        <w:tc>
          <w:tcPr>
            <w:tcW w:w="269" w:type="pct"/>
            <w:gridSpan w:val="3"/>
            <w:shd w:val="clear" w:color="auto" w:fill="auto"/>
            <w:vAlign w:val="center"/>
          </w:tcPr>
          <w:p w14:paraId="36B69154" w14:textId="69B6D54A" w:rsidR="00C31A1C" w:rsidRPr="00E0473B" w:rsidRDefault="00EE765F"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2B5B4567" w14:textId="77777777" w:rsidTr="00E0473B">
        <w:trPr>
          <w:trHeight w:val="795"/>
        </w:trPr>
        <w:tc>
          <w:tcPr>
            <w:tcW w:w="135" w:type="pct"/>
            <w:shd w:val="clear" w:color="auto" w:fill="FFFFFF"/>
            <w:vAlign w:val="center"/>
          </w:tcPr>
          <w:p w14:paraId="257CF354" w14:textId="77777777" w:rsidR="00C31A1C" w:rsidRPr="00562247" w:rsidRDefault="00C31A1C" w:rsidP="00326877">
            <w:pPr>
              <w:shd w:val="clear" w:color="auto" w:fill="FFFFFF"/>
              <w:ind w:right="-33"/>
              <w:rPr>
                <w:rFonts w:ascii="Times New Roman" w:hAnsi="Times New Roman"/>
                <w:sz w:val="20"/>
              </w:rPr>
            </w:pPr>
            <w:r w:rsidRPr="00562247">
              <w:rPr>
                <w:rFonts w:ascii="Times New Roman" w:hAnsi="Times New Roman"/>
                <w:sz w:val="20"/>
              </w:rPr>
              <w:t>13</w:t>
            </w:r>
          </w:p>
        </w:tc>
        <w:tc>
          <w:tcPr>
            <w:tcW w:w="724" w:type="pct"/>
            <w:shd w:val="clear" w:color="auto" w:fill="FFFFFF"/>
            <w:vAlign w:val="center"/>
          </w:tcPr>
          <w:p w14:paraId="458FB495"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Число посещений культурных мероприятий</w:t>
            </w:r>
          </w:p>
        </w:tc>
        <w:tc>
          <w:tcPr>
            <w:tcW w:w="391" w:type="pct"/>
            <w:shd w:val="clear" w:color="auto" w:fill="FFFFFF"/>
            <w:vAlign w:val="center"/>
          </w:tcPr>
          <w:p w14:paraId="350F9484" w14:textId="77777777" w:rsidR="00C31A1C" w:rsidRPr="00562247" w:rsidRDefault="00C31A1C" w:rsidP="00C31A1C">
            <w:pPr>
              <w:shd w:val="clear" w:color="auto" w:fill="FFFFFF"/>
              <w:jc w:val="center"/>
              <w:rPr>
                <w:rFonts w:ascii="Times New Roman" w:eastAsia="Calibri" w:hAnsi="Times New Roman"/>
                <w:sz w:val="20"/>
              </w:rPr>
            </w:pPr>
            <w:r w:rsidRPr="00562247">
              <w:rPr>
                <w:rFonts w:ascii="Times New Roman" w:eastAsia="Calibri" w:hAnsi="Times New Roman"/>
                <w:sz w:val="20"/>
              </w:rPr>
              <w:t>тыс. единиц</w:t>
            </w:r>
          </w:p>
        </w:tc>
        <w:tc>
          <w:tcPr>
            <w:tcW w:w="265" w:type="pct"/>
            <w:gridSpan w:val="2"/>
            <w:shd w:val="clear" w:color="auto" w:fill="FFFFFF"/>
            <w:vAlign w:val="center"/>
          </w:tcPr>
          <w:p w14:paraId="31C1645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633450E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690F7C5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1221DCB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381D1A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F8B4EB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2E57A62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38D568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3" w:type="pct"/>
            <w:gridSpan w:val="2"/>
            <w:shd w:val="clear" w:color="auto" w:fill="FFFFFF"/>
            <w:vAlign w:val="center"/>
          </w:tcPr>
          <w:p w14:paraId="103D02F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auto"/>
            <w:vAlign w:val="center"/>
          </w:tcPr>
          <w:p w14:paraId="0FA663C4"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13310</w:t>
            </w:r>
          </w:p>
        </w:tc>
        <w:tc>
          <w:tcPr>
            <w:tcW w:w="248" w:type="pct"/>
            <w:shd w:val="clear" w:color="auto" w:fill="auto"/>
            <w:vAlign w:val="center"/>
          </w:tcPr>
          <w:p w14:paraId="7D4E20FA"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14625</w:t>
            </w:r>
          </w:p>
        </w:tc>
        <w:tc>
          <w:tcPr>
            <w:tcW w:w="269" w:type="pct"/>
            <w:gridSpan w:val="2"/>
            <w:shd w:val="clear" w:color="auto" w:fill="auto"/>
            <w:vAlign w:val="center"/>
          </w:tcPr>
          <w:p w14:paraId="395421AA"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c>
          <w:tcPr>
            <w:tcW w:w="267" w:type="pct"/>
            <w:shd w:val="clear" w:color="auto" w:fill="auto"/>
            <w:vAlign w:val="center"/>
          </w:tcPr>
          <w:p w14:paraId="6B9C408F"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c>
          <w:tcPr>
            <w:tcW w:w="269" w:type="pct"/>
            <w:gridSpan w:val="3"/>
            <w:shd w:val="clear" w:color="auto" w:fill="auto"/>
            <w:vAlign w:val="center"/>
          </w:tcPr>
          <w:p w14:paraId="6465AAED"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65854A8D" w14:textId="77777777" w:rsidTr="00E0473B">
        <w:trPr>
          <w:trHeight w:val="795"/>
        </w:trPr>
        <w:tc>
          <w:tcPr>
            <w:tcW w:w="135" w:type="pct"/>
            <w:shd w:val="clear" w:color="auto" w:fill="FFFFFF"/>
            <w:vAlign w:val="center"/>
          </w:tcPr>
          <w:p w14:paraId="67824B32" w14:textId="77777777" w:rsidR="00C31A1C" w:rsidRPr="00562247" w:rsidRDefault="00C31A1C" w:rsidP="00326877">
            <w:pPr>
              <w:shd w:val="clear" w:color="auto" w:fill="FFFFFF"/>
              <w:ind w:right="-33"/>
              <w:rPr>
                <w:rFonts w:ascii="Times New Roman" w:hAnsi="Times New Roman"/>
                <w:sz w:val="20"/>
              </w:rPr>
            </w:pPr>
            <w:r w:rsidRPr="00562247">
              <w:rPr>
                <w:rFonts w:ascii="Times New Roman" w:hAnsi="Times New Roman"/>
                <w:sz w:val="20"/>
              </w:rPr>
              <w:t>14</w:t>
            </w:r>
          </w:p>
        </w:tc>
        <w:tc>
          <w:tcPr>
            <w:tcW w:w="724" w:type="pct"/>
            <w:shd w:val="clear" w:color="auto" w:fill="FFFFFF"/>
            <w:vAlign w:val="center"/>
          </w:tcPr>
          <w:p w14:paraId="0C8BA1A5"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Использование населением Единого портала «Культура Курской области»</w:t>
            </w:r>
          </w:p>
        </w:tc>
        <w:tc>
          <w:tcPr>
            <w:tcW w:w="391" w:type="pct"/>
            <w:shd w:val="clear" w:color="auto" w:fill="FFFFFF"/>
            <w:vAlign w:val="center"/>
          </w:tcPr>
          <w:p w14:paraId="63C500AB" w14:textId="77777777" w:rsidR="00C31A1C" w:rsidRPr="00562247" w:rsidRDefault="00C31A1C" w:rsidP="00C31A1C">
            <w:pPr>
              <w:shd w:val="clear" w:color="auto" w:fill="FFFFFF"/>
              <w:jc w:val="center"/>
              <w:rPr>
                <w:rFonts w:ascii="Times New Roman" w:eastAsia="Calibri" w:hAnsi="Times New Roman"/>
                <w:sz w:val="20"/>
              </w:rPr>
            </w:pPr>
            <w:r w:rsidRPr="00562247">
              <w:rPr>
                <w:rFonts w:ascii="Times New Roman" w:hAnsi="Times New Roman"/>
                <w:sz w:val="20"/>
                <w:highlight w:val="white"/>
              </w:rPr>
              <w:t>процент</w:t>
            </w:r>
          </w:p>
        </w:tc>
        <w:tc>
          <w:tcPr>
            <w:tcW w:w="265" w:type="pct"/>
            <w:gridSpan w:val="2"/>
            <w:shd w:val="clear" w:color="auto" w:fill="FFFFFF"/>
            <w:vAlign w:val="center"/>
          </w:tcPr>
          <w:p w14:paraId="17B7962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7907736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DE373E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09E299B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55300D2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F75347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3E6A5B8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146EB0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3" w:type="pct"/>
            <w:gridSpan w:val="2"/>
            <w:shd w:val="clear" w:color="auto" w:fill="FFFFFF"/>
            <w:vAlign w:val="center"/>
          </w:tcPr>
          <w:p w14:paraId="68B3CF0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auto"/>
            <w:vAlign w:val="center"/>
          </w:tcPr>
          <w:p w14:paraId="551A04B3"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35</w:t>
            </w:r>
          </w:p>
        </w:tc>
        <w:tc>
          <w:tcPr>
            <w:tcW w:w="248" w:type="pct"/>
            <w:shd w:val="clear" w:color="auto" w:fill="auto"/>
            <w:vAlign w:val="center"/>
          </w:tcPr>
          <w:p w14:paraId="623339F7"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50</w:t>
            </w:r>
          </w:p>
        </w:tc>
        <w:tc>
          <w:tcPr>
            <w:tcW w:w="269" w:type="pct"/>
            <w:gridSpan w:val="2"/>
            <w:shd w:val="clear" w:color="auto" w:fill="auto"/>
            <w:vAlign w:val="center"/>
          </w:tcPr>
          <w:p w14:paraId="6243AAFF"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80</w:t>
            </w:r>
          </w:p>
        </w:tc>
        <w:tc>
          <w:tcPr>
            <w:tcW w:w="267" w:type="pct"/>
            <w:shd w:val="clear" w:color="auto" w:fill="auto"/>
            <w:vAlign w:val="center"/>
          </w:tcPr>
          <w:p w14:paraId="5903D28D"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c>
          <w:tcPr>
            <w:tcW w:w="269" w:type="pct"/>
            <w:gridSpan w:val="3"/>
            <w:shd w:val="clear" w:color="auto" w:fill="auto"/>
            <w:vAlign w:val="center"/>
          </w:tcPr>
          <w:p w14:paraId="02B143DE"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7B6B1F58" w14:textId="77777777" w:rsidTr="00E0473B">
        <w:trPr>
          <w:trHeight w:val="547"/>
        </w:trPr>
        <w:tc>
          <w:tcPr>
            <w:tcW w:w="135" w:type="pct"/>
            <w:shd w:val="clear" w:color="auto" w:fill="FFFFFF"/>
            <w:vAlign w:val="center"/>
          </w:tcPr>
          <w:p w14:paraId="4589F830" w14:textId="77777777" w:rsidR="00C31A1C" w:rsidRPr="00562247" w:rsidRDefault="00C31A1C" w:rsidP="00326877">
            <w:pPr>
              <w:shd w:val="clear" w:color="auto" w:fill="FFFFFF"/>
              <w:ind w:right="-33"/>
              <w:rPr>
                <w:rFonts w:ascii="Times New Roman" w:hAnsi="Times New Roman"/>
                <w:sz w:val="20"/>
              </w:rPr>
            </w:pPr>
            <w:r w:rsidRPr="00562247">
              <w:rPr>
                <w:rFonts w:ascii="Times New Roman" w:hAnsi="Times New Roman"/>
                <w:sz w:val="20"/>
              </w:rPr>
              <w:t>15</w:t>
            </w:r>
          </w:p>
        </w:tc>
        <w:tc>
          <w:tcPr>
            <w:tcW w:w="724" w:type="pct"/>
            <w:shd w:val="clear" w:color="auto" w:fill="FFFFFF"/>
            <w:vAlign w:val="center"/>
          </w:tcPr>
          <w:p w14:paraId="590328AC"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Использование населением Курской области мобильного приложения «Туризм Курской области»</w:t>
            </w:r>
          </w:p>
        </w:tc>
        <w:tc>
          <w:tcPr>
            <w:tcW w:w="391" w:type="pct"/>
            <w:shd w:val="clear" w:color="auto" w:fill="FFFFFF"/>
            <w:vAlign w:val="center"/>
          </w:tcPr>
          <w:p w14:paraId="693C2327" w14:textId="77777777" w:rsidR="00C31A1C" w:rsidRPr="00562247" w:rsidRDefault="00C31A1C" w:rsidP="00C31A1C">
            <w:pPr>
              <w:shd w:val="clear" w:color="auto" w:fill="FFFFFF"/>
              <w:jc w:val="center"/>
              <w:rPr>
                <w:rFonts w:ascii="Times New Roman" w:eastAsia="Calibri" w:hAnsi="Times New Roman"/>
                <w:sz w:val="20"/>
              </w:rPr>
            </w:pPr>
            <w:r w:rsidRPr="00562247">
              <w:rPr>
                <w:rFonts w:ascii="Times New Roman" w:hAnsi="Times New Roman"/>
                <w:sz w:val="20"/>
                <w:highlight w:val="white"/>
              </w:rPr>
              <w:t>процент</w:t>
            </w:r>
          </w:p>
        </w:tc>
        <w:tc>
          <w:tcPr>
            <w:tcW w:w="265" w:type="pct"/>
            <w:gridSpan w:val="2"/>
            <w:shd w:val="clear" w:color="auto" w:fill="FFFFFF"/>
            <w:vAlign w:val="center"/>
          </w:tcPr>
          <w:p w14:paraId="431D72B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5BC7F29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0B23F3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4" w:type="pct"/>
            <w:gridSpan w:val="2"/>
            <w:shd w:val="clear" w:color="auto" w:fill="FFFFFF"/>
            <w:vAlign w:val="center"/>
          </w:tcPr>
          <w:p w14:paraId="713092F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7" w:type="pct"/>
            <w:shd w:val="clear" w:color="auto" w:fill="FFFFFF"/>
            <w:vAlign w:val="center"/>
          </w:tcPr>
          <w:p w14:paraId="6F84354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3DFD9DC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459A5D7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4E00825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3" w:type="pct"/>
            <w:gridSpan w:val="2"/>
            <w:shd w:val="clear" w:color="auto" w:fill="FFFFFF"/>
            <w:vAlign w:val="center"/>
          </w:tcPr>
          <w:p w14:paraId="0494EA7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auto"/>
            <w:vAlign w:val="center"/>
          </w:tcPr>
          <w:p w14:paraId="5FF4C807"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25</w:t>
            </w:r>
          </w:p>
        </w:tc>
        <w:tc>
          <w:tcPr>
            <w:tcW w:w="248" w:type="pct"/>
            <w:shd w:val="clear" w:color="auto" w:fill="auto"/>
            <w:vAlign w:val="center"/>
          </w:tcPr>
          <w:p w14:paraId="4CAA8FBB"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50</w:t>
            </w:r>
          </w:p>
        </w:tc>
        <w:tc>
          <w:tcPr>
            <w:tcW w:w="269" w:type="pct"/>
            <w:gridSpan w:val="2"/>
            <w:shd w:val="clear" w:color="auto" w:fill="auto"/>
            <w:vAlign w:val="center"/>
          </w:tcPr>
          <w:p w14:paraId="4658D4F2" w14:textId="6FFF28B0" w:rsidR="00C31A1C" w:rsidRPr="00E0473B" w:rsidRDefault="00D01358" w:rsidP="00C31A1C">
            <w:pPr>
              <w:shd w:val="clear" w:color="auto" w:fill="FFFFFF"/>
              <w:jc w:val="center"/>
              <w:rPr>
                <w:rFonts w:ascii="Times New Roman" w:hAnsi="Times New Roman"/>
                <w:sz w:val="20"/>
              </w:rPr>
            </w:pPr>
            <w:r w:rsidRPr="00E0473B">
              <w:rPr>
                <w:rFonts w:ascii="Times New Roman" w:hAnsi="Times New Roman"/>
                <w:sz w:val="20"/>
              </w:rPr>
              <w:t>-</w:t>
            </w:r>
          </w:p>
        </w:tc>
        <w:tc>
          <w:tcPr>
            <w:tcW w:w="267" w:type="pct"/>
            <w:shd w:val="clear" w:color="auto" w:fill="auto"/>
            <w:vAlign w:val="center"/>
          </w:tcPr>
          <w:p w14:paraId="58EE23DA"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c>
          <w:tcPr>
            <w:tcW w:w="269" w:type="pct"/>
            <w:gridSpan w:val="3"/>
            <w:shd w:val="clear" w:color="auto" w:fill="auto"/>
            <w:vAlign w:val="center"/>
          </w:tcPr>
          <w:p w14:paraId="42E2372A" w14:textId="77777777" w:rsidR="00C31A1C" w:rsidRPr="00E0473B" w:rsidRDefault="00C31A1C"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74831CBB" w14:textId="77777777" w:rsidTr="00C31A1C">
        <w:trPr>
          <w:gridAfter w:val="1"/>
          <w:wAfter w:w="2" w:type="pct"/>
          <w:trHeight w:val="796"/>
        </w:trPr>
        <w:tc>
          <w:tcPr>
            <w:tcW w:w="135" w:type="pct"/>
            <w:shd w:val="clear" w:color="auto" w:fill="FFFFFF"/>
            <w:vAlign w:val="center"/>
          </w:tcPr>
          <w:p w14:paraId="6203EA17" w14:textId="75F1D0EE" w:rsidR="00C31A1C" w:rsidRPr="005E7086" w:rsidRDefault="00C31A1C" w:rsidP="00326877">
            <w:pPr>
              <w:shd w:val="clear" w:color="auto" w:fill="FFFFFF"/>
              <w:ind w:right="-33"/>
              <w:rPr>
                <w:rFonts w:ascii="Times New Roman" w:hAnsi="Times New Roman"/>
                <w:sz w:val="20"/>
              </w:rPr>
            </w:pPr>
            <w:r w:rsidRPr="005E7086">
              <w:rPr>
                <w:rFonts w:ascii="Times New Roman" w:hAnsi="Times New Roman"/>
                <w:sz w:val="20"/>
              </w:rPr>
              <w:t>1</w:t>
            </w:r>
            <w:r w:rsidR="000E3F0C">
              <w:rPr>
                <w:rFonts w:ascii="Times New Roman" w:hAnsi="Times New Roman"/>
                <w:sz w:val="20"/>
              </w:rPr>
              <w:t>6</w:t>
            </w:r>
          </w:p>
        </w:tc>
        <w:tc>
          <w:tcPr>
            <w:tcW w:w="724" w:type="pct"/>
            <w:shd w:val="clear" w:color="auto" w:fill="FFFFFF"/>
            <w:vAlign w:val="center"/>
          </w:tcPr>
          <w:p w14:paraId="4B385F0E" w14:textId="77777777" w:rsidR="00C31A1C" w:rsidRPr="005E7086" w:rsidRDefault="00C31A1C" w:rsidP="00C31A1C">
            <w:pPr>
              <w:shd w:val="clear" w:color="auto" w:fill="FFFFFF"/>
              <w:ind w:right="-89"/>
              <w:rPr>
                <w:rFonts w:ascii="Times New Roman" w:hAnsi="Times New Roman"/>
                <w:sz w:val="20"/>
              </w:rPr>
            </w:pPr>
            <w:r w:rsidRPr="005E7086">
              <w:rPr>
                <w:rFonts w:ascii="Times New Roman" w:hAnsi="Times New Roman"/>
                <w:sz w:val="20"/>
              </w:rPr>
              <w:t xml:space="preserve">Число посещений мероприятий организаций культуры </w:t>
            </w:r>
          </w:p>
        </w:tc>
        <w:tc>
          <w:tcPr>
            <w:tcW w:w="391" w:type="pct"/>
            <w:shd w:val="clear" w:color="auto" w:fill="FFFFFF"/>
            <w:vAlign w:val="center"/>
          </w:tcPr>
          <w:p w14:paraId="4CA368BD"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миллион единиц</w:t>
            </w:r>
          </w:p>
        </w:tc>
        <w:tc>
          <w:tcPr>
            <w:tcW w:w="265" w:type="pct"/>
            <w:gridSpan w:val="2"/>
            <w:shd w:val="clear" w:color="auto" w:fill="FFFFFF"/>
            <w:vAlign w:val="center"/>
          </w:tcPr>
          <w:p w14:paraId="33F5ED88"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gridSpan w:val="2"/>
            <w:shd w:val="clear" w:color="auto" w:fill="FFFFFF"/>
            <w:vAlign w:val="center"/>
          </w:tcPr>
          <w:p w14:paraId="7CA65032"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0" w:type="pct"/>
            <w:shd w:val="clear" w:color="auto" w:fill="FFFFFF"/>
            <w:vAlign w:val="center"/>
          </w:tcPr>
          <w:p w14:paraId="135F8D8C"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304" w:type="pct"/>
            <w:gridSpan w:val="2"/>
            <w:shd w:val="clear" w:color="auto" w:fill="FFFFFF"/>
            <w:vAlign w:val="center"/>
          </w:tcPr>
          <w:p w14:paraId="53C5DF3E"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57" w:type="pct"/>
            <w:shd w:val="clear" w:color="auto" w:fill="FFFFFF"/>
            <w:vAlign w:val="center"/>
          </w:tcPr>
          <w:p w14:paraId="69122DE1"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shd w:val="clear" w:color="auto" w:fill="FFFFFF"/>
            <w:vAlign w:val="center"/>
          </w:tcPr>
          <w:p w14:paraId="79770134"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305" w:type="pct"/>
            <w:shd w:val="clear" w:color="auto" w:fill="FFFFFF"/>
            <w:vAlign w:val="center"/>
          </w:tcPr>
          <w:p w14:paraId="65761A61"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shd w:val="clear" w:color="auto" w:fill="FFFFFF"/>
            <w:vAlign w:val="center"/>
          </w:tcPr>
          <w:p w14:paraId="7EDEEA0E"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3" w:type="pct"/>
            <w:gridSpan w:val="2"/>
            <w:shd w:val="clear" w:color="auto" w:fill="FFFFFF"/>
            <w:vAlign w:val="center"/>
          </w:tcPr>
          <w:p w14:paraId="48C60DBA"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0" w:type="pct"/>
            <w:gridSpan w:val="2"/>
            <w:shd w:val="clear" w:color="auto" w:fill="FFFFFF"/>
            <w:vAlign w:val="center"/>
          </w:tcPr>
          <w:p w14:paraId="71096F1C"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48" w:type="pct"/>
            <w:shd w:val="clear" w:color="auto" w:fill="FFFFFF"/>
            <w:vAlign w:val="center"/>
          </w:tcPr>
          <w:p w14:paraId="11F87D83"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9" w:type="pct"/>
            <w:gridSpan w:val="2"/>
            <w:shd w:val="clear" w:color="auto" w:fill="FFFFFF"/>
            <w:vAlign w:val="center"/>
          </w:tcPr>
          <w:p w14:paraId="04F3B348"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15,93</w:t>
            </w:r>
          </w:p>
        </w:tc>
        <w:tc>
          <w:tcPr>
            <w:tcW w:w="267" w:type="pct"/>
            <w:shd w:val="clear" w:color="auto" w:fill="FFFFFF"/>
            <w:vAlign w:val="center"/>
          </w:tcPr>
          <w:p w14:paraId="14317679"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18,3</w:t>
            </w:r>
          </w:p>
        </w:tc>
        <w:tc>
          <w:tcPr>
            <w:tcW w:w="267" w:type="pct"/>
            <w:gridSpan w:val="2"/>
            <w:shd w:val="clear" w:color="auto" w:fill="FFFFFF"/>
            <w:vAlign w:val="center"/>
          </w:tcPr>
          <w:p w14:paraId="489AC4F7"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22,8</w:t>
            </w:r>
          </w:p>
        </w:tc>
      </w:tr>
      <w:tr w:rsidR="00C31A1C" w:rsidRPr="00562247" w14:paraId="2848ACA2" w14:textId="77777777" w:rsidTr="00C31A1C">
        <w:trPr>
          <w:gridAfter w:val="1"/>
          <w:wAfter w:w="2" w:type="pct"/>
          <w:trHeight w:val="650"/>
        </w:trPr>
        <w:tc>
          <w:tcPr>
            <w:tcW w:w="135" w:type="pct"/>
            <w:shd w:val="clear" w:color="auto" w:fill="FFFFFF"/>
            <w:vAlign w:val="center"/>
          </w:tcPr>
          <w:p w14:paraId="64F22C70" w14:textId="02AE005A" w:rsidR="00C31A1C" w:rsidRPr="005E7086" w:rsidRDefault="00C31A1C" w:rsidP="00326877">
            <w:pPr>
              <w:shd w:val="clear" w:color="auto" w:fill="FFFFFF"/>
              <w:ind w:right="-33"/>
              <w:rPr>
                <w:rFonts w:ascii="Times New Roman" w:hAnsi="Times New Roman"/>
                <w:sz w:val="20"/>
              </w:rPr>
            </w:pPr>
            <w:r w:rsidRPr="005E7086">
              <w:rPr>
                <w:rFonts w:ascii="Times New Roman" w:hAnsi="Times New Roman"/>
                <w:sz w:val="20"/>
              </w:rPr>
              <w:t>1</w:t>
            </w:r>
            <w:r w:rsidR="000E3F0C">
              <w:rPr>
                <w:rFonts w:ascii="Times New Roman" w:hAnsi="Times New Roman"/>
                <w:sz w:val="20"/>
              </w:rPr>
              <w:t>7</w:t>
            </w:r>
          </w:p>
        </w:tc>
        <w:tc>
          <w:tcPr>
            <w:tcW w:w="724" w:type="pct"/>
            <w:shd w:val="clear" w:color="auto" w:fill="FFFFFF"/>
            <w:vAlign w:val="center"/>
          </w:tcPr>
          <w:p w14:paraId="399FC44B" w14:textId="77777777" w:rsidR="00C31A1C" w:rsidRPr="005E7086" w:rsidRDefault="00C31A1C" w:rsidP="00C31A1C">
            <w:pPr>
              <w:shd w:val="clear" w:color="auto" w:fill="FFFFFF"/>
              <w:ind w:right="-89"/>
              <w:rPr>
                <w:rFonts w:ascii="Times New Roman" w:hAnsi="Times New Roman"/>
                <w:sz w:val="20"/>
              </w:rPr>
            </w:pPr>
            <w:r w:rsidRPr="005E7086">
              <w:rPr>
                <w:rFonts w:ascii="Times New Roman" w:hAnsi="Times New Roman"/>
                <w:sz w:val="20"/>
              </w:rPr>
              <w:t>Уровень обеспеченности организациями культуры</w:t>
            </w:r>
          </w:p>
        </w:tc>
        <w:tc>
          <w:tcPr>
            <w:tcW w:w="391" w:type="pct"/>
            <w:shd w:val="clear" w:color="auto" w:fill="FFFFFF"/>
            <w:vAlign w:val="center"/>
          </w:tcPr>
          <w:p w14:paraId="413A3189"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процент</w:t>
            </w:r>
          </w:p>
        </w:tc>
        <w:tc>
          <w:tcPr>
            <w:tcW w:w="265" w:type="pct"/>
            <w:gridSpan w:val="2"/>
            <w:shd w:val="clear" w:color="auto" w:fill="FFFFFF"/>
            <w:vAlign w:val="center"/>
          </w:tcPr>
          <w:p w14:paraId="708B28C3" w14:textId="77777777" w:rsidR="00C31A1C" w:rsidRPr="005E7086" w:rsidRDefault="00C31A1C" w:rsidP="00C31A1C">
            <w:pPr>
              <w:shd w:val="clear" w:color="auto" w:fill="FFFFFF"/>
              <w:jc w:val="center"/>
              <w:rPr>
                <w:rFonts w:ascii="Times New Roman" w:hAnsi="Times New Roman"/>
                <w:sz w:val="20"/>
                <w:highlight w:val="white"/>
              </w:rPr>
            </w:pPr>
          </w:p>
        </w:tc>
        <w:tc>
          <w:tcPr>
            <w:tcW w:w="261" w:type="pct"/>
            <w:gridSpan w:val="2"/>
            <w:shd w:val="clear" w:color="auto" w:fill="FFFFFF"/>
            <w:vAlign w:val="center"/>
          </w:tcPr>
          <w:p w14:paraId="25A7B26F"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0" w:type="pct"/>
            <w:shd w:val="clear" w:color="auto" w:fill="FFFFFF"/>
            <w:vAlign w:val="center"/>
          </w:tcPr>
          <w:p w14:paraId="2D750DE3"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304" w:type="pct"/>
            <w:gridSpan w:val="2"/>
            <w:shd w:val="clear" w:color="auto" w:fill="FFFFFF"/>
            <w:vAlign w:val="center"/>
          </w:tcPr>
          <w:p w14:paraId="7EA294D4"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57" w:type="pct"/>
            <w:shd w:val="clear" w:color="auto" w:fill="FFFFFF"/>
            <w:vAlign w:val="center"/>
          </w:tcPr>
          <w:p w14:paraId="3E348147"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shd w:val="clear" w:color="auto" w:fill="FFFFFF"/>
            <w:vAlign w:val="center"/>
          </w:tcPr>
          <w:p w14:paraId="7F5048CC"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305" w:type="pct"/>
            <w:shd w:val="clear" w:color="auto" w:fill="FFFFFF"/>
            <w:vAlign w:val="center"/>
          </w:tcPr>
          <w:p w14:paraId="4605A94E"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shd w:val="clear" w:color="auto" w:fill="FFFFFF"/>
            <w:vAlign w:val="center"/>
          </w:tcPr>
          <w:p w14:paraId="623CDE17"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3" w:type="pct"/>
            <w:gridSpan w:val="2"/>
            <w:shd w:val="clear" w:color="auto" w:fill="FFFFFF"/>
            <w:vAlign w:val="center"/>
          </w:tcPr>
          <w:p w14:paraId="54210081"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0" w:type="pct"/>
            <w:gridSpan w:val="2"/>
            <w:shd w:val="clear" w:color="auto" w:fill="FFFFFF"/>
            <w:vAlign w:val="center"/>
          </w:tcPr>
          <w:p w14:paraId="111D4123"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48" w:type="pct"/>
            <w:shd w:val="clear" w:color="auto" w:fill="FFFFFF"/>
            <w:vAlign w:val="center"/>
          </w:tcPr>
          <w:p w14:paraId="2A58A140"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9" w:type="pct"/>
            <w:gridSpan w:val="2"/>
            <w:shd w:val="clear" w:color="auto" w:fill="FFFFFF"/>
            <w:vAlign w:val="center"/>
          </w:tcPr>
          <w:p w14:paraId="252EDD4F"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84,5</w:t>
            </w:r>
          </w:p>
        </w:tc>
        <w:tc>
          <w:tcPr>
            <w:tcW w:w="267" w:type="pct"/>
            <w:shd w:val="clear" w:color="auto" w:fill="FFFFFF"/>
            <w:vAlign w:val="center"/>
          </w:tcPr>
          <w:p w14:paraId="11ECD700"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85,7</w:t>
            </w:r>
          </w:p>
        </w:tc>
        <w:tc>
          <w:tcPr>
            <w:tcW w:w="267" w:type="pct"/>
            <w:gridSpan w:val="2"/>
            <w:shd w:val="clear" w:color="auto" w:fill="FFFFFF"/>
            <w:vAlign w:val="center"/>
          </w:tcPr>
          <w:p w14:paraId="4600D06D"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86,2</w:t>
            </w:r>
          </w:p>
        </w:tc>
      </w:tr>
      <w:tr w:rsidR="00C31A1C" w:rsidRPr="00562247" w14:paraId="017D301A" w14:textId="77777777" w:rsidTr="00C31A1C">
        <w:trPr>
          <w:gridAfter w:val="1"/>
          <w:wAfter w:w="2" w:type="pct"/>
          <w:trHeight w:val="585"/>
        </w:trPr>
        <w:tc>
          <w:tcPr>
            <w:tcW w:w="135" w:type="pct"/>
            <w:shd w:val="clear" w:color="auto" w:fill="FFFFFF"/>
            <w:vAlign w:val="center"/>
          </w:tcPr>
          <w:p w14:paraId="07137DD3" w14:textId="69576282" w:rsidR="00C31A1C" w:rsidRPr="005E7086" w:rsidRDefault="00C31A1C" w:rsidP="00326877">
            <w:pPr>
              <w:shd w:val="clear" w:color="auto" w:fill="FFFFFF"/>
              <w:ind w:right="-33"/>
              <w:rPr>
                <w:rFonts w:ascii="Times New Roman" w:hAnsi="Times New Roman"/>
                <w:sz w:val="20"/>
              </w:rPr>
            </w:pPr>
            <w:r w:rsidRPr="005E7086">
              <w:rPr>
                <w:rFonts w:ascii="Times New Roman" w:hAnsi="Times New Roman"/>
                <w:sz w:val="20"/>
              </w:rPr>
              <w:t>1</w:t>
            </w:r>
            <w:r w:rsidR="000E3F0C">
              <w:rPr>
                <w:rFonts w:ascii="Times New Roman" w:hAnsi="Times New Roman"/>
                <w:sz w:val="20"/>
              </w:rPr>
              <w:t>8</w:t>
            </w:r>
          </w:p>
        </w:tc>
        <w:tc>
          <w:tcPr>
            <w:tcW w:w="724" w:type="pct"/>
            <w:shd w:val="clear" w:color="auto" w:fill="FFFFFF"/>
            <w:vAlign w:val="center"/>
          </w:tcPr>
          <w:p w14:paraId="11CEB942" w14:textId="77777777" w:rsidR="00C31A1C" w:rsidRPr="005E7086" w:rsidRDefault="00C31A1C" w:rsidP="00C31A1C">
            <w:pPr>
              <w:shd w:val="clear" w:color="auto" w:fill="FFFFFF"/>
              <w:ind w:right="-89"/>
              <w:rPr>
                <w:rFonts w:ascii="Times New Roman" w:hAnsi="Times New Roman"/>
                <w:sz w:val="20"/>
              </w:rPr>
            </w:pPr>
            <w:r w:rsidRPr="005E7086">
              <w:rPr>
                <w:rFonts w:ascii="Times New Roman" w:hAnsi="Times New Roman"/>
                <w:sz w:val="20"/>
              </w:rPr>
              <w:t>Количество учреждений культурно-досугового типа, в которых созданы новые постановки и (или) обеспечено развитие и укрепление материально-технической базы</w:t>
            </w:r>
          </w:p>
        </w:tc>
        <w:tc>
          <w:tcPr>
            <w:tcW w:w="391" w:type="pct"/>
            <w:shd w:val="clear" w:color="auto" w:fill="FFFFFF"/>
            <w:vAlign w:val="center"/>
          </w:tcPr>
          <w:p w14:paraId="42A5D5E5"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единица</w:t>
            </w:r>
          </w:p>
        </w:tc>
        <w:tc>
          <w:tcPr>
            <w:tcW w:w="265" w:type="pct"/>
            <w:gridSpan w:val="2"/>
            <w:shd w:val="clear" w:color="auto" w:fill="FFFFFF"/>
            <w:vAlign w:val="center"/>
          </w:tcPr>
          <w:p w14:paraId="6F0B7F84"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gridSpan w:val="2"/>
            <w:shd w:val="clear" w:color="auto" w:fill="FFFFFF"/>
            <w:vAlign w:val="center"/>
          </w:tcPr>
          <w:p w14:paraId="2727D62D"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0" w:type="pct"/>
            <w:shd w:val="clear" w:color="auto" w:fill="FFFFFF"/>
            <w:vAlign w:val="center"/>
          </w:tcPr>
          <w:p w14:paraId="3E50537D"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304" w:type="pct"/>
            <w:gridSpan w:val="2"/>
            <w:shd w:val="clear" w:color="auto" w:fill="FFFFFF"/>
            <w:vAlign w:val="center"/>
          </w:tcPr>
          <w:p w14:paraId="2A9FC5C4"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57" w:type="pct"/>
            <w:shd w:val="clear" w:color="auto" w:fill="FFFFFF"/>
            <w:vAlign w:val="center"/>
          </w:tcPr>
          <w:p w14:paraId="4E72C47F"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shd w:val="clear" w:color="auto" w:fill="FFFFFF"/>
            <w:vAlign w:val="center"/>
          </w:tcPr>
          <w:p w14:paraId="23E9233D"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305" w:type="pct"/>
            <w:shd w:val="clear" w:color="auto" w:fill="FFFFFF"/>
            <w:vAlign w:val="center"/>
          </w:tcPr>
          <w:p w14:paraId="41F9B29A"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1" w:type="pct"/>
            <w:shd w:val="clear" w:color="auto" w:fill="FFFFFF"/>
            <w:vAlign w:val="center"/>
          </w:tcPr>
          <w:p w14:paraId="234596D0"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3" w:type="pct"/>
            <w:gridSpan w:val="2"/>
            <w:shd w:val="clear" w:color="auto" w:fill="FFFFFF"/>
            <w:vAlign w:val="center"/>
          </w:tcPr>
          <w:p w14:paraId="3FB76D5F"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0" w:type="pct"/>
            <w:gridSpan w:val="2"/>
            <w:shd w:val="clear" w:color="auto" w:fill="FFFFFF"/>
            <w:vAlign w:val="center"/>
          </w:tcPr>
          <w:p w14:paraId="7AEBBE1C"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48" w:type="pct"/>
            <w:shd w:val="clear" w:color="auto" w:fill="FFFFFF"/>
            <w:vAlign w:val="center"/>
          </w:tcPr>
          <w:p w14:paraId="40E927E4"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w:t>
            </w:r>
          </w:p>
        </w:tc>
        <w:tc>
          <w:tcPr>
            <w:tcW w:w="269" w:type="pct"/>
            <w:gridSpan w:val="2"/>
            <w:shd w:val="clear" w:color="auto" w:fill="FFFFFF"/>
            <w:vAlign w:val="center"/>
          </w:tcPr>
          <w:p w14:paraId="4BAC2913"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33</w:t>
            </w:r>
          </w:p>
        </w:tc>
        <w:tc>
          <w:tcPr>
            <w:tcW w:w="267" w:type="pct"/>
            <w:shd w:val="clear" w:color="auto" w:fill="FFFFFF"/>
            <w:vAlign w:val="center"/>
          </w:tcPr>
          <w:p w14:paraId="26B0902D"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33</w:t>
            </w:r>
          </w:p>
        </w:tc>
        <w:tc>
          <w:tcPr>
            <w:tcW w:w="267" w:type="pct"/>
            <w:gridSpan w:val="2"/>
            <w:shd w:val="clear" w:color="auto" w:fill="FFFFFF"/>
            <w:vAlign w:val="center"/>
          </w:tcPr>
          <w:p w14:paraId="5E97D2C1" w14:textId="77777777" w:rsidR="00C31A1C" w:rsidRPr="005E7086" w:rsidRDefault="00C31A1C" w:rsidP="00C31A1C">
            <w:pPr>
              <w:shd w:val="clear" w:color="auto" w:fill="FFFFFF"/>
              <w:jc w:val="center"/>
              <w:rPr>
                <w:rFonts w:ascii="Times New Roman" w:hAnsi="Times New Roman"/>
                <w:sz w:val="20"/>
                <w:highlight w:val="white"/>
              </w:rPr>
            </w:pPr>
            <w:r w:rsidRPr="005E7086">
              <w:rPr>
                <w:rFonts w:ascii="Times New Roman" w:hAnsi="Times New Roman"/>
                <w:sz w:val="20"/>
                <w:highlight w:val="white"/>
              </w:rPr>
              <w:t>33</w:t>
            </w:r>
          </w:p>
        </w:tc>
      </w:tr>
      <w:tr w:rsidR="00C31A1C" w:rsidRPr="00562247" w14:paraId="4CD8AA8C" w14:textId="77777777" w:rsidTr="00C31A1C">
        <w:trPr>
          <w:gridAfter w:val="1"/>
          <w:wAfter w:w="2" w:type="pct"/>
          <w:trHeight w:val="327"/>
        </w:trPr>
        <w:tc>
          <w:tcPr>
            <w:tcW w:w="4998" w:type="pct"/>
            <w:gridSpan w:val="24"/>
            <w:shd w:val="clear" w:color="auto" w:fill="FFFFFF"/>
            <w:vAlign w:val="center"/>
          </w:tcPr>
          <w:p w14:paraId="3AAAFDD5" w14:textId="77777777" w:rsidR="00C31A1C" w:rsidRPr="00562247" w:rsidRDefault="00C31A1C" w:rsidP="00326877">
            <w:pPr>
              <w:shd w:val="clear" w:color="auto" w:fill="FFFFFF"/>
              <w:ind w:right="-33"/>
              <w:jc w:val="center"/>
              <w:rPr>
                <w:rFonts w:ascii="Times New Roman" w:hAnsi="Times New Roman"/>
                <w:sz w:val="20"/>
              </w:rPr>
            </w:pPr>
            <w:r w:rsidRPr="00562247">
              <w:rPr>
                <w:rFonts w:ascii="Times New Roman" w:hAnsi="Times New Roman"/>
                <w:sz w:val="20"/>
              </w:rPr>
              <w:t>Региональный проект «Культурная среда»</w:t>
            </w:r>
          </w:p>
        </w:tc>
      </w:tr>
      <w:tr w:rsidR="00C31A1C" w:rsidRPr="00562247" w14:paraId="01E1F0B3" w14:textId="77777777" w:rsidTr="00E0473B">
        <w:trPr>
          <w:gridAfter w:val="2"/>
          <w:wAfter w:w="7" w:type="pct"/>
          <w:trHeight w:val="598"/>
        </w:trPr>
        <w:tc>
          <w:tcPr>
            <w:tcW w:w="135" w:type="pct"/>
            <w:shd w:val="clear" w:color="auto" w:fill="FFFFFF"/>
            <w:vAlign w:val="center"/>
          </w:tcPr>
          <w:p w14:paraId="2F139DD1" w14:textId="50E5D43E" w:rsidR="00C31A1C" w:rsidRPr="00562247" w:rsidRDefault="000E3F0C" w:rsidP="00326877">
            <w:pPr>
              <w:shd w:val="clear" w:color="auto" w:fill="FFFFFF"/>
              <w:ind w:right="-33"/>
              <w:rPr>
                <w:rFonts w:ascii="Times New Roman" w:hAnsi="Times New Roman"/>
                <w:sz w:val="20"/>
              </w:rPr>
            </w:pPr>
            <w:r>
              <w:rPr>
                <w:rFonts w:ascii="Times New Roman" w:hAnsi="Times New Roman"/>
                <w:sz w:val="20"/>
              </w:rPr>
              <w:lastRenderedPageBreak/>
              <w:t>19</w:t>
            </w:r>
          </w:p>
        </w:tc>
        <w:tc>
          <w:tcPr>
            <w:tcW w:w="724" w:type="pct"/>
            <w:shd w:val="clear" w:color="auto" w:fill="FFFFFF"/>
            <w:vAlign w:val="center"/>
          </w:tcPr>
          <w:p w14:paraId="1E9A366A" w14:textId="77777777" w:rsidR="00C31A1C" w:rsidRPr="00562247" w:rsidRDefault="00C31A1C" w:rsidP="00C31A1C">
            <w:pPr>
              <w:shd w:val="clear" w:color="auto" w:fill="FFFFFF"/>
              <w:rPr>
                <w:rFonts w:ascii="Times New Roman" w:hAnsi="Times New Roman"/>
                <w:sz w:val="20"/>
              </w:rPr>
            </w:pPr>
            <w:bookmarkStart w:id="99" w:name="_Hlk79488863"/>
            <w:r w:rsidRPr="00562247">
              <w:rPr>
                <w:rFonts w:ascii="Times New Roman" w:hAnsi="Times New Roman"/>
                <w:sz w:val="20"/>
              </w:rPr>
              <w:t xml:space="preserve">Количество созданных (реконструированных) и капитально </w:t>
            </w:r>
          </w:p>
          <w:p w14:paraId="1D265208"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 xml:space="preserve">отремонтированных объектов организаций культуры </w:t>
            </w:r>
            <w:r w:rsidRPr="00562247">
              <w:rPr>
                <w:rFonts w:ascii="Times New Roman" w:eastAsia="Calibri" w:hAnsi="Times New Roman"/>
                <w:sz w:val="20"/>
              </w:rPr>
              <w:t xml:space="preserve"> (нарастающим итогом)</w:t>
            </w:r>
            <w:bookmarkEnd w:id="99"/>
          </w:p>
        </w:tc>
        <w:tc>
          <w:tcPr>
            <w:tcW w:w="391" w:type="pct"/>
            <w:shd w:val="clear" w:color="auto" w:fill="FFFFFF"/>
            <w:vAlign w:val="center"/>
          </w:tcPr>
          <w:p w14:paraId="6225C85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единица</w:t>
            </w:r>
          </w:p>
        </w:tc>
        <w:tc>
          <w:tcPr>
            <w:tcW w:w="265" w:type="pct"/>
            <w:gridSpan w:val="2"/>
            <w:shd w:val="clear" w:color="auto" w:fill="FFFFFF"/>
            <w:vAlign w:val="center"/>
          </w:tcPr>
          <w:p w14:paraId="5E8447E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13C6C0D6" w14:textId="77777777" w:rsidR="00C31A1C" w:rsidRPr="00562247" w:rsidRDefault="00C31A1C" w:rsidP="00C31A1C">
            <w:pPr>
              <w:shd w:val="clear" w:color="auto" w:fill="FFFFFF"/>
              <w:ind w:right="-104"/>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4AE07E6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215DF2C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C37D9C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75AB133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w:t>
            </w:r>
          </w:p>
        </w:tc>
        <w:tc>
          <w:tcPr>
            <w:tcW w:w="305" w:type="pct"/>
            <w:shd w:val="clear" w:color="auto" w:fill="FFFFFF"/>
            <w:vAlign w:val="center"/>
          </w:tcPr>
          <w:p w14:paraId="3F0E0AD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8C2A15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w:t>
            </w:r>
          </w:p>
        </w:tc>
        <w:tc>
          <w:tcPr>
            <w:tcW w:w="260" w:type="pct"/>
            <w:shd w:val="clear" w:color="auto" w:fill="FFFFFF"/>
            <w:vAlign w:val="center"/>
          </w:tcPr>
          <w:p w14:paraId="7DB53CA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17</w:t>
            </w:r>
          </w:p>
        </w:tc>
        <w:tc>
          <w:tcPr>
            <w:tcW w:w="260" w:type="pct"/>
            <w:gridSpan w:val="2"/>
            <w:shd w:val="clear" w:color="auto" w:fill="FFFFFF"/>
            <w:vAlign w:val="center"/>
          </w:tcPr>
          <w:p w14:paraId="2CE4EB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28</w:t>
            </w:r>
          </w:p>
        </w:tc>
        <w:tc>
          <w:tcPr>
            <w:tcW w:w="260" w:type="pct"/>
            <w:gridSpan w:val="3"/>
            <w:shd w:val="clear" w:color="auto" w:fill="FFFFFF"/>
            <w:vAlign w:val="center"/>
          </w:tcPr>
          <w:p w14:paraId="65181D1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37</w:t>
            </w:r>
          </w:p>
        </w:tc>
        <w:tc>
          <w:tcPr>
            <w:tcW w:w="260" w:type="pct"/>
            <w:shd w:val="clear" w:color="auto" w:fill="auto"/>
            <w:vAlign w:val="center"/>
          </w:tcPr>
          <w:p w14:paraId="6921D1A0" w14:textId="4F4052A7" w:rsidR="00C31A1C" w:rsidRPr="00E0473B" w:rsidRDefault="000E3F0C" w:rsidP="00C31A1C">
            <w:pPr>
              <w:shd w:val="clear" w:color="auto" w:fill="FFFFFF"/>
              <w:jc w:val="center"/>
              <w:rPr>
                <w:rFonts w:ascii="Times New Roman" w:hAnsi="Times New Roman"/>
                <w:sz w:val="20"/>
              </w:rPr>
            </w:pPr>
            <w:r w:rsidRPr="00E0473B">
              <w:rPr>
                <w:rFonts w:ascii="Times New Roman" w:hAnsi="Times New Roman"/>
                <w:sz w:val="20"/>
              </w:rPr>
              <w:t>37</w:t>
            </w:r>
          </w:p>
        </w:tc>
        <w:tc>
          <w:tcPr>
            <w:tcW w:w="267" w:type="pct"/>
            <w:shd w:val="clear" w:color="auto" w:fill="auto"/>
            <w:vAlign w:val="center"/>
          </w:tcPr>
          <w:p w14:paraId="5173DD23" w14:textId="46D4C600" w:rsidR="00C31A1C" w:rsidRPr="00E0473B" w:rsidRDefault="000E3F0C" w:rsidP="00C31A1C">
            <w:pPr>
              <w:shd w:val="clear" w:color="auto" w:fill="FFFFFF"/>
              <w:jc w:val="center"/>
              <w:rPr>
                <w:rFonts w:ascii="Times New Roman" w:hAnsi="Times New Roman"/>
                <w:sz w:val="20"/>
              </w:rPr>
            </w:pPr>
            <w:r w:rsidRPr="00E0473B">
              <w:rPr>
                <w:rFonts w:ascii="Times New Roman" w:hAnsi="Times New Roman"/>
                <w:sz w:val="20"/>
              </w:rPr>
              <w:t>45</w:t>
            </w:r>
          </w:p>
        </w:tc>
        <w:tc>
          <w:tcPr>
            <w:tcW w:w="262" w:type="pct"/>
            <w:shd w:val="clear" w:color="auto" w:fill="auto"/>
            <w:vAlign w:val="center"/>
          </w:tcPr>
          <w:p w14:paraId="64F764C6" w14:textId="464DDDA1" w:rsidR="00C31A1C" w:rsidRPr="00E0473B" w:rsidRDefault="000E3F0C" w:rsidP="00C31A1C">
            <w:pPr>
              <w:shd w:val="clear" w:color="auto" w:fill="FFFFFF"/>
              <w:jc w:val="center"/>
              <w:rPr>
                <w:rFonts w:ascii="Times New Roman" w:hAnsi="Times New Roman"/>
                <w:sz w:val="20"/>
              </w:rPr>
            </w:pPr>
            <w:r w:rsidRPr="00E0473B">
              <w:rPr>
                <w:rFonts w:ascii="Times New Roman" w:hAnsi="Times New Roman"/>
                <w:sz w:val="20"/>
              </w:rPr>
              <w:t>-</w:t>
            </w:r>
          </w:p>
        </w:tc>
      </w:tr>
      <w:tr w:rsidR="00C31A1C" w:rsidRPr="00562247" w14:paraId="612F2F40" w14:textId="77777777" w:rsidTr="00C31A1C">
        <w:trPr>
          <w:gridAfter w:val="2"/>
          <w:wAfter w:w="7" w:type="pct"/>
          <w:trHeight w:val="278"/>
        </w:trPr>
        <w:tc>
          <w:tcPr>
            <w:tcW w:w="135" w:type="pct"/>
            <w:shd w:val="clear" w:color="auto" w:fill="FFFFFF"/>
            <w:vAlign w:val="center"/>
          </w:tcPr>
          <w:p w14:paraId="53DBC4AA" w14:textId="4BD1F381" w:rsidR="00C31A1C" w:rsidRPr="00562247" w:rsidRDefault="000E3F0C" w:rsidP="00326877">
            <w:pPr>
              <w:shd w:val="clear" w:color="auto" w:fill="FFFFFF"/>
              <w:ind w:right="-33"/>
              <w:rPr>
                <w:rFonts w:ascii="Times New Roman" w:hAnsi="Times New Roman"/>
                <w:sz w:val="20"/>
              </w:rPr>
            </w:pPr>
            <w:r>
              <w:rPr>
                <w:rFonts w:ascii="Times New Roman" w:hAnsi="Times New Roman"/>
                <w:sz w:val="20"/>
              </w:rPr>
              <w:t>20</w:t>
            </w:r>
          </w:p>
        </w:tc>
        <w:tc>
          <w:tcPr>
            <w:tcW w:w="724" w:type="pct"/>
            <w:shd w:val="clear" w:color="auto" w:fill="FFFFFF"/>
            <w:vAlign w:val="center"/>
          </w:tcPr>
          <w:p w14:paraId="31148C19" w14:textId="77777777" w:rsidR="00C31A1C" w:rsidRPr="00562247" w:rsidRDefault="00C31A1C" w:rsidP="00C31A1C">
            <w:pPr>
              <w:shd w:val="clear" w:color="auto" w:fill="FFFFFF"/>
              <w:ind w:right="-89"/>
              <w:rPr>
                <w:rFonts w:ascii="Times New Roman" w:hAnsi="Times New Roman"/>
                <w:sz w:val="20"/>
              </w:rPr>
            </w:pPr>
            <w:r w:rsidRPr="00562247">
              <w:rPr>
                <w:rFonts w:ascii="Times New Roman" w:hAnsi="Times New Roman"/>
                <w:sz w:val="20"/>
              </w:rPr>
              <w:t>Количество организаций культуры, получивших современное оборудование</w:t>
            </w:r>
            <w:r w:rsidRPr="00562247">
              <w:rPr>
                <w:rFonts w:ascii="Times New Roman" w:eastAsia="Calibri" w:hAnsi="Times New Roman"/>
                <w:sz w:val="20"/>
              </w:rPr>
              <w:t xml:space="preserve"> (нарастающим итогом)</w:t>
            </w:r>
          </w:p>
        </w:tc>
        <w:tc>
          <w:tcPr>
            <w:tcW w:w="391" w:type="pct"/>
            <w:shd w:val="clear" w:color="auto" w:fill="FFFFFF"/>
            <w:vAlign w:val="center"/>
          </w:tcPr>
          <w:p w14:paraId="7C4F597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единица</w:t>
            </w:r>
          </w:p>
        </w:tc>
        <w:tc>
          <w:tcPr>
            <w:tcW w:w="265" w:type="pct"/>
            <w:gridSpan w:val="2"/>
            <w:shd w:val="clear" w:color="auto" w:fill="FFFFFF"/>
            <w:vAlign w:val="center"/>
          </w:tcPr>
          <w:p w14:paraId="0B2942B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48F23230" w14:textId="77777777" w:rsidR="00C31A1C" w:rsidRPr="00562247" w:rsidRDefault="00C31A1C" w:rsidP="00C31A1C">
            <w:pPr>
              <w:shd w:val="clear" w:color="auto" w:fill="FFFFFF"/>
              <w:ind w:right="-104"/>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0E7C3A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4EC9CE5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EFCDBB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35867AC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14</w:t>
            </w:r>
          </w:p>
        </w:tc>
        <w:tc>
          <w:tcPr>
            <w:tcW w:w="305" w:type="pct"/>
            <w:shd w:val="clear" w:color="auto" w:fill="FFFFFF"/>
            <w:vAlign w:val="center"/>
          </w:tcPr>
          <w:p w14:paraId="03205EE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0BE5E2D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20</w:t>
            </w:r>
          </w:p>
        </w:tc>
        <w:tc>
          <w:tcPr>
            <w:tcW w:w="260" w:type="pct"/>
            <w:shd w:val="clear" w:color="auto" w:fill="FFFFFF"/>
            <w:vAlign w:val="center"/>
          </w:tcPr>
          <w:p w14:paraId="0D3C35E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26</w:t>
            </w:r>
          </w:p>
        </w:tc>
        <w:tc>
          <w:tcPr>
            <w:tcW w:w="260" w:type="pct"/>
            <w:gridSpan w:val="2"/>
            <w:shd w:val="clear" w:color="auto" w:fill="FFFFFF"/>
            <w:vAlign w:val="center"/>
          </w:tcPr>
          <w:p w14:paraId="59ED1A6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36</w:t>
            </w:r>
          </w:p>
        </w:tc>
        <w:tc>
          <w:tcPr>
            <w:tcW w:w="260" w:type="pct"/>
            <w:gridSpan w:val="3"/>
            <w:shd w:val="clear" w:color="auto" w:fill="FFFFFF"/>
            <w:vAlign w:val="center"/>
          </w:tcPr>
          <w:p w14:paraId="7819D7A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260" w:type="pct"/>
            <w:shd w:val="clear" w:color="auto" w:fill="FFFFFF"/>
            <w:vAlign w:val="center"/>
          </w:tcPr>
          <w:p w14:paraId="1273018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44</w:t>
            </w:r>
          </w:p>
        </w:tc>
        <w:tc>
          <w:tcPr>
            <w:tcW w:w="267" w:type="pct"/>
            <w:shd w:val="clear" w:color="auto" w:fill="FFFFFF"/>
            <w:vAlign w:val="center"/>
          </w:tcPr>
          <w:p w14:paraId="610D71A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50</w:t>
            </w:r>
          </w:p>
        </w:tc>
        <w:tc>
          <w:tcPr>
            <w:tcW w:w="262" w:type="pct"/>
            <w:shd w:val="clear" w:color="auto" w:fill="FFFFFF"/>
            <w:vAlign w:val="center"/>
          </w:tcPr>
          <w:p w14:paraId="5BCCF711" w14:textId="10F41730" w:rsidR="00C31A1C" w:rsidRPr="00562247" w:rsidRDefault="000E3F0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46252A48" w14:textId="77777777" w:rsidTr="00C31A1C">
        <w:trPr>
          <w:gridAfter w:val="2"/>
          <w:wAfter w:w="7" w:type="pct"/>
          <w:trHeight w:val="564"/>
        </w:trPr>
        <w:tc>
          <w:tcPr>
            <w:tcW w:w="135" w:type="pct"/>
            <w:shd w:val="clear" w:color="auto" w:fill="FFFFFF"/>
            <w:vAlign w:val="center"/>
          </w:tcPr>
          <w:p w14:paraId="6A348F8D" w14:textId="77777777" w:rsidR="00C31A1C" w:rsidRPr="00562247" w:rsidRDefault="00C31A1C" w:rsidP="00326877">
            <w:pPr>
              <w:shd w:val="clear" w:color="auto" w:fill="FFFFFF"/>
              <w:ind w:right="-33"/>
              <w:rPr>
                <w:rFonts w:ascii="Times New Roman" w:hAnsi="Times New Roman"/>
                <w:sz w:val="20"/>
              </w:rPr>
            </w:pPr>
            <w:r>
              <w:rPr>
                <w:rFonts w:ascii="Times New Roman" w:hAnsi="Times New Roman"/>
                <w:sz w:val="20"/>
              </w:rPr>
              <w:t>22</w:t>
            </w:r>
          </w:p>
        </w:tc>
        <w:tc>
          <w:tcPr>
            <w:tcW w:w="724" w:type="pct"/>
            <w:shd w:val="clear" w:color="auto" w:fill="FFFFFF"/>
            <w:vAlign w:val="center"/>
          </w:tcPr>
          <w:p w14:paraId="7D74043D" w14:textId="77777777" w:rsidR="00C31A1C" w:rsidRPr="00562247" w:rsidRDefault="00C31A1C" w:rsidP="00C31A1C">
            <w:pPr>
              <w:shd w:val="clear" w:color="auto" w:fill="FFFFFF"/>
              <w:rPr>
                <w:rFonts w:ascii="Times New Roman" w:hAnsi="Times New Roman"/>
                <w:sz w:val="20"/>
              </w:rPr>
            </w:pPr>
            <w:r w:rsidRPr="00562247">
              <w:rPr>
                <w:rFonts w:ascii="Times New Roman" w:hAnsi="Times New Roman"/>
                <w:sz w:val="20"/>
              </w:rPr>
              <w:t>Количество созданных и модернизированных учреждений культурно-досугового типа в сельской местности путем капитального ремонта зданий (нарастающим итогом)</w:t>
            </w:r>
          </w:p>
        </w:tc>
        <w:tc>
          <w:tcPr>
            <w:tcW w:w="391" w:type="pct"/>
            <w:shd w:val="clear" w:color="auto" w:fill="FFFFFF"/>
            <w:vAlign w:val="center"/>
          </w:tcPr>
          <w:p w14:paraId="66D3873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единица</w:t>
            </w:r>
          </w:p>
        </w:tc>
        <w:tc>
          <w:tcPr>
            <w:tcW w:w="265" w:type="pct"/>
            <w:gridSpan w:val="2"/>
            <w:shd w:val="clear" w:color="auto" w:fill="FFFFFF"/>
            <w:vAlign w:val="center"/>
          </w:tcPr>
          <w:p w14:paraId="5BF6B73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gridSpan w:val="2"/>
            <w:shd w:val="clear" w:color="auto" w:fill="FFFFFF"/>
            <w:vAlign w:val="center"/>
          </w:tcPr>
          <w:p w14:paraId="22DFDDAD" w14:textId="77777777" w:rsidR="00C31A1C" w:rsidRPr="00562247" w:rsidRDefault="00C31A1C" w:rsidP="00C31A1C">
            <w:pPr>
              <w:shd w:val="clear" w:color="auto" w:fill="FFFFFF"/>
              <w:ind w:right="-104"/>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0147F2C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4039168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6922244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DD6273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5" w:type="pct"/>
            <w:shd w:val="clear" w:color="auto" w:fill="FFFFFF"/>
            <w:vAlign w:val="center"/>
          </w:tcPr>
          <w:p w14:paraId="7BABFD2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01C225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shd w:val="clear" w:color="auto" w:fill="FFFFFF"/>
            <w:vAlign w:val="center"/>
          </w:tcPr>
          <w:p w14:paraId="225DC3E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2"/>
            <w:shd w:val="clear" w:color="auto" w:fill="FFFFFF"/>
            <w:vAlign w:val="center"/>
          </w:tcPr>
          <w:p w14:paraId="0231A1D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0" w:type="pct"/>
            <w:gridSpan w:val="3"/>
            <w:shd w:val="clear" w:color="auto" w:fill="FFFFFF"/>
            <w:vAlign w:val="center"/>
          </w:tcPr>
          <w:p w14:paraId="451B0ABA"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w:t>
            </w:r>
          </w:p>
        </w:tc>
        <w:tc>
          <w:tcPr>
            <w:tcW w:w="260" w:type="pct"/>
            <w:shd w:val="clear" w:color="auto" w:fill="FFFFFF"/>
            <w:vAlign w:val="center"/>
          </w:tcPr>
          <w:p w14:paraId="397755F1" w14:textId="04F3D346" w:rsidR="00C31A1C" w:rsidRPr="00562247" w:rsidRDefault="0005463D" w:rsidP="00C31A1C">
            <w:pPr>
              <w:shd w:val="clear" w:color="auto" w:fill="FFFFFF"/>
              <w:jc w:val="center"/>
              <w:rPr>
                <w:rFonts w:ascii="Times New Roman" w:hAnsi="Times New Roman"/>
                <w:sz w:val="20"/>
                <w:highlight w:val="white"/>
              </w:rPr>
            </w:pPr>
            <w:r w:rsidRPr="00E0473B">
              <w:rPr>
                <w:rFonts w:ascii="Times New Roman" w:hAnsi="Times New Roman"/>
                <w:sz w:val="20"/>
              </w:rPr>
              <w:t>5</w:t>
            </w:r>
          </w:p>
        </w:tc>
        <w:tc>
          <w:tcPr>
            <w:tcW w:w="267" w:type="pct"/>
            <w:shd w:val="clear" w:color="auto" w:fill="FFFFFF"/>
            <w:vAlign w:val="center"/>
          </w:tcPr>
          <w:p w14:paraId="3228DD4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shd w:val="clear" w:color="auto" w:fill="FFFFFF"/>
            <w:vAlign w:val="center"/>
          </w:tcPr>
          <w:p w14:paraId="64BD1D98"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w:t>
            </w:r>
          </w:p>
        </w:tc>
      </w:tr>
      <w:tr w:rsidR="00C31A1C" w:rsidRPr="00562247" w14:paraId="5013E353" w14:textId="77777777" w:rsidTr="00C31A1C">
        <w:trPr>
          <w:gridAfter w:val="2"/>
          <w:wAfter w:w="7" w:type="pct"/>
          <w:trHeight w:val="367"/>
        </w:trPr>
        <w:tc>
          <w:tcPr>
            <w:tcW w:w="4993" w:type="pct"/>
            <w:gridSpan w:val="23"/>
            <w:shd w:val="clear" w:color="auto" w:fill="FFFFFF"/>
            <w:vAlign w:val="center"/>
          </w:tcPr>
          <w:p w14:paraId="1AD3F2B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Подпрограмма 4 «Реализация мероприятий по укреплению единства российской нации и этнокультурному развитию народов России в Курской области»</w:t>
            </w:r>
          </w:p>
        </w:tc>
      </w:tr>
      <w:tr w:rsidR="00C31A1C" w:rsidRPr="00562247" w14:paraId="308B57B1" w14:textId="77777777" w:rsidTr="00C31A1C">
        <w:trPr>
          <w:gridAfter w:val="2"/>
          <w:wAfter w:w="7" w:type="pct"/>
          <w:trHeight w:val="449"/>
        </w:trPr>
        <w:tc>
          <w:tcPr>
            <w:tcW w:w="135" w:type="pct"/>
            <w:shd w:val="clear" w:color="auto" w:fill="FFFFFF"/>
            <w:vAlign w:val="center"/>
          </w:tcPr>
          <w:p w14:paraId="2604B681"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1</w:t>
            </w:r>
          </w:p>
        </w:tc>
        <w:tc>
          <w:tcPr>
            <w:tcW w:w="724" w:type="pct"/>
            <w:shd w:val="clear" w:color="auto" w:fill="FFFFFF"/>
            <w:vAlign w:val="center"/>
          </w:tcPr>
          <w:p w14:paraId="1DDA340E"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Доля граждан, положительно оценивающих состояние межнациональных отношений, в общей численности населения Курской области</w:t>
            </w:r>
          </w:p>
        </w:tc>
        <w:tc>
          <w:tcPr>
            <w:tcW w:w="391" w:type="pct"/>
            <w:shd w:val="clear" w:color="auto" w:fill="FFFFFF"/>
            <w:vAlign w:val="center"/>
          </w:tcPr>
          <w:p w14:paraId="570BB19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76A9942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62A6486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034915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1BB80B4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7E963CE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4AB18A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79</w:t>
            </w:r>
          </w:p>
        </w:tc>
        <w:tc>
          <w:tcPr>
            <w:tcW w:w="305" w:type="pct"/>
            <w:shd w:val="clear" w:color="auto" w:fill="FFFFFF"/>
            <w:vAlign w:val="center"/>
          </w:tcPr>
          <w:p w14:paraId="12DE658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80</w:t>
            </w:r>
          </w:p>
        </w:tc>
        <w:tc>
          <w:tcPr>
            <w:tcW w:w="261" w:type="pct"/>
            <w:shd w:val="clear" w:color="auto" w:fill="FFFFFF"/>
            <w:vAlign w:val="center"/>
          </w:tcPr>
          <w:p w14:paraId="78E9230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81</w:t>
            </w:r>
          </w:p>
        </w:tc>
        <w:tc>
          <w:tcPr>
            <w:tcW w:w="260" w:type="pct"/>
            <w:shd w:val="clear" w:color="auto" w:fill="FFFFFF"/>
            <w:vAlign w:val="center"/>
          </w:tcPr>
          <w:p w14:paraId="22F2F9C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w:t>
            </w:r>
          </w:p>
        </w:tc>
        <w:tc>
          <w:tcPr>
            <w:tcW w:w="260" w:type="pct"/>
            <w:gridSpan w:val="2"/>
            <w:shd w:val="clear" w:color="auto" w:fill="FFFFFF"/>
            <w:vAlign w:val="center"/>
          </w:tcPr>
          <w:p w14:paraId="5E65F0F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82,5</w:t>
            </w:r>
          </w:p>
        </w:tc>
        <w:tc>
          <w:tcPr>
            <w:tcW w:w="260" w:type="pct"/>
            <w:gridSpan w:val="3"/>
            <w:shd w:val="clear" w:color="auto" w:fill="FFFFFF"/>
            <w:vAlign w:val="center"/>
          </w:tcPr>
          <w:p w14:paraId="07DAC04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82,7</w:t>
            </w:r>
          </w:p>
        </w:tc>
        <w:tc>
          <w:tcPr>
            <w:tcW w:w="260" w:type="pct"/>
            <w:shd w:val="clear" w:color="auto" w:fill="FFFFFF"/>
            <w:vAlign w:val="center"/>
          </w:tcPr>
          <w:p w14:paraId="6E0F174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83,0</w:t>
            </w:r>
          </w:p>
        </w:tc>
        <w:tc>
          <w:tcPr>
            <w:tcW w:w="267" w:type="pct"/>
            <w:shd w:val="clear" w:color="auto" w:fill="FFFFFF"/>
            <w:vAlign w:val="center"/>
          </w:tcPr>
          <w:p w14:paraId="53FC83B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83,5</w:t>
            </w:r>
          </w:p>
        </w:tc>
        <w:tc>
          <w:tcPr>
            <w:tcW w:w="262" w:type="pct"/>
            <w:shd w:val="clear" w:color="auto" w:fill="FFFFFF"/>
            <w:vAlign w:val="center"/>
          </w:tcPr>
          <w:p w14:paraId="1956C334"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83,5</w:t>
            </w:r>
          </w:p>
        </w:tc>
      </w:tr>
      <w:tr w:rsidR="00C31A1C" w:rsidRPr="00562247" w14:paraId="39E7560E" w14:textId="77777777" w:rsidTr="00C31A1C">
        <w:trPr>
          <w:gridAfter w:val="2"/>
          <w:wAfter w:w="7" w:type="pct"/>
          <w:trHeight w:val="554"/>
        </w:trPr>
        <w:tc>
          <w:tcPr>
            <w:tcW w:w="135" w:type="pct"/>
            <w:shd w:val="clear" w:color="auto" w:fill="FFFFFF"/>
            <w:vAlign w:val="center"/>
          </w:tcPr>
          <w:p w14:paraId="6CAFE4CF"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2</w:t>
            </w:r>
          </w:p>
        </w:tc>
        <w:tc>
          <w:tcPr>
            <w:tcW w:w="724" w:type="pct"/>
            <w:shd w:val="clear" w:color="auto" w:fill="FFFFFF"/>
            <w:vAlign w:val="center"/>
          </w:tcPr>
          <w:p w14:paraId="32E9CC4A"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Уровень дружелюбного отношения к представителям другой национальности на </w:t>
            </w:r>
            <w:r w:rsidRPr="00562247">
              <w:rPr>
                <w:rFonts w:ascii="Times New Roman" w:hAnsi="Times New Roman"/>
                <w:sz w:val="20"/>
                <w:highlight w:val="white"/>
              </w:rPr>
              <w:lastRenderedPageBreak/>
              <w:t>территории Курской области</w:t>
            </w:r>
          </w:p>
        </w:tc>
        <w:tc>
          <w:tcPr>
            <w:tcW w:w="391" w:type="pct"/>
            <w:shd w:val="clear" w:color="auto" w:fill="FFFFFF"/>
            <w:vAlign w:val="center"/>
          </w:tcPr>
          <w:p w14:paraId="4E4F0CB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lastRenderedPageBreak/>
              <w:t>процент</w:t>
            </w:r>
          </w:p>
        </w:tc>
        <w:tc>
          <w:tcPr>
            <w:tcW w:w="262" w:type="pct"/>
            <w:shd w:val="clear" w:color="auto" w:fill="FFFFFF"/>
            <w:vAlign w:val="center"/>
          </w:tcPr>
          <w:p w14:paraId="49A7E6E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9511F2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824033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289C20B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08A0984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13FE965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79</w:t>
            </w:r>
          </w:p>
        </w:tc>
        <w:tc>
          <w:tcPr>
            <w:tcW w:w="305" w:type="pct"/>
            <w:shd w:val="clear" w:color="auto" w:fill="FFFFFF"/>
            <w:vAlign w:val="center"/>
          </w:tcPr>
          <w:p w14:paraId="28D94F9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80</w:t>
            </w:r>
          </w:p>
        </w:tc>
        <w:tc>
          <w:tcPr>
            <w:tcW w:w="261" w:type="pct"/>
            <w:shd w:val="clear" w:color="auto" w:fill="FFFFFF"/>
            <w:vAlign w:val="center"/>
          </w:tcPr>
          <w:p w14:paraId="33CEDCC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81</w:t>
            </w:r>
          </w:p>
        </w:tc>
        <w:tc>
          <w:tcPr>
            <w:tcW w:w="260" w:type="pct"/>
            <w:shd w:val="clear" w:color="auto" w:fill="FFFFFF"/>
            <w:vAlign w:val="center"/>
          </w:tcPr>
          <w:p w14:paraId="21F8630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w:t>
            </w:r>
          </w:p>
        </w:tc>
        <w:tc>
          <w:tcPr>
            <w:tcW w:w="260" w:type="pct"/>
            <w:gridSpan w:val="2"/>
            <w:shd w:val="clear" w:color="auto" w:fill="FFFFFF"/>
            <w:vAlign w:val="center"/>
          </w:tcPr>
          <w:p w14:paraId="50FB1DB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82,5</w:t>
            </w:r>
          </w:p>
        </w:tc>
        <w:tc>
          <w:tcPr>
            <w:tcW w:w="260" w:type="pct"/>
            <w:gridSpan w:val="3"/>
            <w:shd w:val="clear" w:color="auto" w:fill="FFFFFF"/>
            <w:vAlign w:val="center"/>
          </w:tcPr>
          <w:p w14:paraId="4CAFD51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82,7</w:t>
            </w:r>
          </w:p>
        </w:tc>
        <w:tc>
          <w:tcPr>
            <w:tcW w:w="260" w:type="pct"/>
            <w:shd w:val="clear" w:color="auto" w:fill="FFFFFF"/>
            <w:vAlign w:val="center"/>
          </w:tcPr>
          <w:p w14:paraId="108EA48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83,0</w:t>
            </w:r>
          </w:p>
        </w:tc>
        <w:tc>
          <w:tcPr>
            <w:tcW w:w="267" w:type="pct"/>
            <w:shd w:val="clear" w:color="auto" w:fill="FFFFFF"/>
            <w:vAlign w:val="center"/>
          </w:tcPr>
          <w:p w14:paraId="4B49B7D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83,5</w:t>
            </w:r>
          </w:p>
        </w:tc>
        <w:tc>
          <w:tcPr>
            <w:tcW w:w="262" w:type="pct"/>
            <w:shd w:val="clear" w:color="auto" w:fill="FFFFFF"/>
            <w:vAlign w:val="center"/>
          </w:tcPr>
          <w:p w14:paraId="661E77D0"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83,7</w:t>
            </w:r>
          </w:p>
        </w:tc>
      </w:tr>
      <w:tr w:rsidR="00C31A1C" w:rsidRPr="00562247" w14:paraId="31149390" w14:textId="77777777" w:rsidTr="00C31A1C">
        <w:trPr>
          <w:gridAfter w:val="2"/>
          <w:wAfter w:w="7" w:type="pct"/>
          <w:trHeight w:val="2116"/>
        </w:trPr>
        <w:tc>
          <w:tcPr>
            <w:tcW w:w="135" w:type="pct"/>
            <w:shd w:val="clear" w:color="auto" w:fill="FFFFFF"/>
            <w:vAlign w:val="center"/>
          </w:tcPr>
          <w:p w14:paraId="7ADD3BB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3</w:t>
            </w:r>
          </w:p>
        </w:tc>
        <w:tc>
          <w:tcPr>
            <w:tcW w:w="724" w:type="pct"/>
            <w:shd w:val="clear" w:color="auto" w:fill="FFFFFF"/>
            <w:vAlign w:val="center"/>
          </w:tcPr>
          <w:p w14:paraId="1448B32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Доля образовательных </w:t>
            </w:r>
          </w:p>
          <w:p w14:paraId="440D805C"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организаций, в которых реализуются мероприятия по укреплению гражданского единства и гармонизации межнациональных отношений</w:t>
            </w:r>
          </w:p>
        </w:tc>
        <w:tc>
          <w:tcPr>
            <w:tcW w:w="391" w:type="pct"/>
            <w:shd w:val="clear" w:color="auto" w:fill="FFFFFF"/>
            <w:vAlign w:val="center"/>
          </w:tcPr>
          <w:p w14:paraId="5502352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процент</w:t>
            </w:r>
          </w:p>
        </w:tc>
        <w:tc>
          <w:tcPr>
            <w:tcW w:w="262" w:type="pct"/>
            <w:shd w:val="clear" w:color="auto" w:fill="FFFFFF"/>
            <w:vAlign w:val="center"/>
          </w:tcPr>
          <w:p w14:paraId="50BE941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3A448F5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733C245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654C1E9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343E44D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3E30E7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68</w:t>
            </w:r>
          </w:p>
        </w:tc>
        <w:tc>
          <w:tcPr>
            <w:tcW w:w="305" w:type="pct"/>
            <w:shd w:val="clear" w:color="auto" w:fill="FFFFFF"/>
            <w:vAlign w:val="center"/>
          </w:tcPr>
          <w:p w14:paraId="48AE034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70</w:t>
            </w:r>
          </w:p>
        </w:tc>
        <w:tc>
          <w:tcPr>
            <w:tcW w:w="261" w:type="pct"/>
            <w:shd w:val="clear" w:color="auto" w:fill="FFFFFF"/>
            <w:vAlign w:val="center"/>
          </w:tcPr>
          <w:p w14:paraId="56C1A3A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w:t>
            </w:r>
          </w:p>
        </w:tc>
        <w:tc>
          <w:tcPr>
            <w:tcW w:w="260" w:type="pct"/>
            <w:shd w:val="clear" w:color="auto" w:fill="FFFFFF"/>
            <w:vAlign w:val="center"/>
          </w:tcPr>
          <w:p w14:paraId="5DAFE8C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95</w:t>
            </w:r>
          </w:p>
        </w:tc>
        <w:tc>
          <w:tcPr>
            <w:tcW w:w="260" w:type="pct"/>
            <w:gridSpan w:val="2"/>
            <w:shd w:val="clear" w:color="auto" w:fill="FFFFFF"/>
            <w:vAlign w:val="center"/>
          </w:tcPr>
          <w:p w14:paraId="4080F89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95,5</w:t>
            </w:r>
          </w:p>
        </w:tc>
        <w:tc>
          <w:tcPr>
            <w:tcW w:w="260" w:type="pct"/>
            <w:gridSpan w:val="3"/>
            <w:shd w:val="clear" w:color="auto" w:fill="FFFFFF"/>
            <w:vAlign w:val="center"/>
          </w:tcPr>
          <w:p w14:paraId="2ECDE02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95,7</w:t>
            </w:r>
          </w:p>
        </w:tc>
        <w:tc>
          <w:tcPr>
            <w:tcW w:w="260" w:type="pct"/>
            <w:shd w:val="clear" w:color="auto" w:fill="FFFFFF"/>
            <w:vAlign w:val="center"/>
          </w:tcPr>
          <w:p w14:paraId="2B1DC29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96,0</w:t>
            </w:r>
          </w:p>
        </w:tc>
        <w:tc>
          <w:tcPr>
            <w:tcW w:w="267" w:type="pct"/>
            <w:shd w:val="clear" w:color="auto" w:fill="FFFFFF"/>
            <w:vAlign w:val="center"/>
          </w:tcPr>
          <w:p w14:paraId="2FBFD79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96,2</w:t>
            </w:r>
          </w:p>
        </w:tc>
        <w:tc>
          <w:tcPr>
            <w:tcW w:w="262" w:type="pct"/>
            <w:shd w:val="clear" w:color="auto" w:fill="FFFFFF"/>
            <w:vAlign w:val="center"/>
          </w:tcPr>
          <w:p w14:paraId="6DBE1ABC"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96,4</w:t>
            </w:r>
          </w:p>
        </w:tc>
      </w:tr>
      <w:tr w:rsidR="00C31A1C" w:rsidRPr="00562247" w14:paraId="549C5818" w14:textId="77777777" w:rsidTr="00C31A1C">
        <w:trPr>
          <w:gridAfter w:val="2"/>
          <w:wAfter w:w="7" w:type="pct"/>
          <w:trHeight w:val="1423"/>
        </w:trPr>
        <w:tc>
          <w:tcPr>
            <w:tcW w:w="135" w:type="pct"/>
            <w:shd w:val="clear" w:color="auto" w:fill="FFFFFF"/>
            <w:vAlign w:val="center"/>
          </w:tcPr>
          <w:p w14:paraId="7D6DB920"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4</w:t>
            </w:r>
          </w:p>
        </w:tc>
        <w:tc>
          <w:tcPr>
            <w:tcW w:w="724" w:type="pct"/>
            <w:shd w:val="clear" w:color="auto" w:fill="FFFFFF"/>
            <w:vAlign w:val="center"/>
          </w:tcPr>
          <w:p w14:paraId="7563FB3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участников мероприятий, направленных на укрепление общероссийского  гражданского единства</w:t>
            </w:r>
          </w:p>
        </w:tc>
        <w:tc>
          <w:tcPr>
            <w:tcW w:w="391" w:type="pct"/>
            <w:shd w:val="clear" w:color="auto" w:fill="FFFFFF"/>
            <w:vAlign w:val="center"/>
          </w:tcPr>
          <w:p w14:paraId="17A9006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тысяч человек</w:t>
            </w:r>
          </w:p>
        </w:tc>
        <w:tc>
          <w:tcPr>
            <w:tcW w:w="262" w:type="pct"/>
            <w:shd w:val="clear" w:color="auto" w:fill="FFFFFF"/>
            <w:vAlign w:val="center"/>
          </w:tcPr>
          <w:p w14:paraId="4980B19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692A406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14F598F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2CFB1F7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38F3E8B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0034447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55</w:t>
            </w:r>
          </w:p>
        </w:tc>
        <w:tc>
          <w:tcPr>
            <w:tcW w:w="305" w:type="pct"/>
            <w:shd w:val="clear" w:color="auto" w:fill="FFFFFF"/>
            <w:vAlign w:val="center"/>
          </w:tcPr>
          <w:p w14:paraId="7033971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55,0</w:t>
            </w:r>
          </w:p>
        </w:tc>
        <w:tc>
          <w:tcPr>
            <w:tcW w:w="261" w:type="pct"/>
            <w:shd w:val="clear" w:color="auto" w:fill="FFFFFF"/>
            <w:vAlign w:val="center"/>
          </w:tcPr>
          <w:p w14:paraId="0637617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59,0</w:t>
            </w:r>
          </w:p>
        </w:tc>
        <w:tc>
          <w:tcPr>
            <w:tcW w:w="260" w:type="pct"/>
            <w:shd w:val="clear" w:color="auto" w:fill="FFFFFF"/>
            <w:vAlign w:val="center"/>
          </w:tcPr>
          <w:p w14:paraId="15A2BE8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67,0</w:t>
            </w:r>
          </w:p>
        </w:tc>
        <w:tc>
          <w:tcPr>
            <w:tcW w:w="260" w:type="pct"/>
            <w:gridSpan w:val="2"/>
            <w:shd w:val="clear" w:color="auto" w:fill="FFFFFF"/>
            <w:vAlign w:val="center"/>
          </w:tcPr>
          <w:p w14:paraId="1F738ED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67,5</w:t>
            </w:r>
          </w:p>
        </w:tc>
        <w:tc>
          <w:tcPr>
            <w:tcW w:w="260" w:type="pct"/>
            <w:gridSpan w:val="3"/>
            <w:shd w:val="clear" w:color="auto" w:fill="FFFFFF"/>
            <w:vAlign w:val="center"/>
          </w:tcPr>
          <w:p w14:paraId="2F3BB37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67,7</w:t>
            </w:r>
          </w:p>
        </w:tc>
        <w:tc>
          <w:tcPr>
            <w:tcW w:w="260" w:type="pct"/>
            <w:shd w:val="clear" w:color="auto" w:fill="FFFFFF"/>
            <w:vAlign w:val="center"/>
          </w:tcPr>
          <w:p w14:paraId="20616CA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68,0</w:t>
            </w:r>
          </w:p>
        </w:tc>
        <w:tc>
          <w:tcPr>
            <w:tcW w:w="267" w:type="pct"/>
            <w:shd w:val="clear" w:color="auto" w:fill="FFFFFF"/>
            <w:vAlign w:val="center"/>
          </w:tcPr>
          <w:p w14:paraId="5492C70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68,2</w:t>
            </w:r>
          </w:p>
        </w:tc>
        <w:tc>
          <w:tcPr>
            <w:tcW w:w="262" w:type="pct"/>
            <w:shd w:val="clear" w:color="auto" w:fill="FFFFFF"/>
            <w:vAlign w:val="center"/>
          </w:tcPr>
          <w:p w14:paraId="1DEAD28E"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68,3</w:t>
            </w:r>
          </w:p>
        </w:tc>
      </w:tr>
      <w:tr w:rsidR="00C31A1C" w:rsidRPr="00562247" w14:paraId="5555E735" w14:textId="77777777" w:rsidTr="00C31A1C">
        <w:trPr>
          <w:gridAfter w:val="2"/>
          <w:wAfter w:w="7" w:type="pct"/>
          <w:trHeight w:val="568"/>
        </w:trPr>
        <w:tc>
          <w:tcPr>
            <w:tcW w:w="135" w:type="pct"/>
            <w:shd w:val="clear" w:color="auto" w:fill="FFFFFF"/>
            <w:vAlign w:val="center"/>
          </w:tcPr>
          <w:p w14:paraId="0CEC67A4"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5</w:t>
            </w:r>
          </w:p>
        </w:tc>
        <w:tc>
          <w:tcPr>
            <w:tcW w:w="724" w:type="pct"/>
            <w:shd w:val="clear" w:color="auto" w:fill="FFFFFF"/>
            <w:vAlign w:val="center"/>
          </w:tcPr>
          <w:p w14:paraId="6450A6AA"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Численность участников мероприятий, направленных на этнокультурное развитие народов России, проживающих на территории Курской области</w:t>
            </w:r>
          </w:p>
        </w:tc>
        <w:tc>
          <w:tcPr>
            <w:tcW w:w="391" w:type="pct"/>
            <w:shd w:val="clear" w:color="auto" w:fill="FFFFFF"/>
            <w:vAlign w:val="center"/>
          </w:tcPr>
          <w:p w14:paraId="0516A86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тысяч человек</w:t>
            </w:r>
          </w:p>
        </w:tc>
        <w:tc>
          <w:tcPr>
            <w:tcW w:w="262" w:type="pct"/>
            <w:shd w:val="clear" w:color="auto" w:fill="FFFFFF"/>
            <w:vAlign w:val="center"/>
          </w:tcPr>
          <w:p w14:paraId="5147D07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B16070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27196E0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159F5A3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1D53B423"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2F326E3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5,0</w:t>
            </w:r>
          </w:p>
        </w:tc>
        <w:tc>
          <w:tcPr>
            <w:tcW w:w="305" w:type="pct"/>
            <w:shd w:val="clear" w:color="auto" w:fill="FFFFFF"/>
            <w:vAlign w:val="center"/>
          </w:tcPr>
          <w:p w14:paraId="3CBC1DF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5,0</w:t>
            </w:r>
          </w:p>
        </w:tc>
        <w:tc>
          <w:tcPr>
            <w:tcW w:w="261" w:type="pct"/>
            <w:shd w:val="clear" w:color="auto" w:fill="FFFFFF"/>
            <w:vAlign w:val="center"/>
          </w:tcPr>
          <w:p w14:paraId="17D62D4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6,0</w:t>
            </w:r>
          </w:p>
        </w:tc>
        <w:tc>
          <w:tcPr>
            <w:tcW w:w="260" w:type="pct"/>
            <w:shd w:val="clear" w:color="auto" w:fill="FFFFFF"/>
            <w:vAlign w:val="center"/>
          </w:tcPr>
          <w:p w14:paraId="0E92C3A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8,0</w:t>
            </w:r>
          </w:p>
        </w:tc>
        <w:tc>
          <w:tcPr>
            <w:tcW w:w="260" w:type="pct"/>
            <w:gridSpan w:val="2"/>
            <w:shd w:val="clear" w:color="auto" w:fill="FFFFFF"/>
            <w:vAlign w:val="center"/>
          </w:tcPr>
          <w:p w14:paraId="2F687127"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8,2</w:t>
            </w:r>
          </w:p>
        </w:tc>
        <w:tc>
          <w:tcPr>
            <w:tcW w:w="260" w:type="pct"/>
            <w:gridSpan w:val="3"/>
            <w:shd w:val="clear" w:color="auto" w:fill="FFFFFF"/>
            <w:vAlign w:val="center"/>
          </w:tcPr>
          <w:p w14:paraId="54C9A156"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8,4</w:t>
            </w:r>
          </w:p>
        </w:tc>
        <w:tc>
          <w:tcPr>
            <w:tcW w:w="260" w:type="pct"/>
            <w:shd w:val="clear" w:color="auto" w:fill="FFFFFF"/>
            <w:vAlign w:val="center"/>
          </w:tcPr>
          <w:p w14:paraId="563F349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8,6</w:t>
            </w:r>
          </w:p>
        </w:tc>
        <w:tc>
          <w:tcPr>
            <w:tcW w:w="267" w:type="pct"/>
            <w:shd w:val="clear" w:color="auto" w:fill="FFFFFF"/>
            <w:vAlign w:val="center"/>
          </w:tcPr>
          <w:p w14:paraId="51D232B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8,8</w:t>
            </w:r>
          </w:p>
        </w:tc>
        <w:tc>
          <w:tcPr>
            <w:tcW w:w="262" w:type="pct"/>
            <w:shd w:val="clear" w:color="auto" w:fill="FFFFFF"/>
            <w:vAlign w:val="center"/>
          </w:tcPr>
          <w:p w14:paraId="07F17659"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9,0</w:t>
            </w:r>
          </w:p>
        </w:tc>
      </w:tr>
      <w:tr w:rsidR="00C31A1C" w:rsidRPr="00562247" w14:paraId="148EBA50" w14:textId="77777777" w:rsidTr="00C31A1C">
        <w:trPr>
          <w:gridAfter w:val="2"/>
          <w:wAfter w:w="7" w:type="pct"/>
          <w:trHeight w:val="1455"/>
        </w:trPr>
        <w:tc>
          <w:tcPr>
            <w:tcW w:w="135" w:type="pct"/>
            <w:shd w:val="clear" w:color="auto" w:fill="FFFFFF"/>
            <w:vAlign w:val="center"/>
          </w:tcPr>
          <w:p w14:paraId="5B93C2E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6</w:t>
            </w:r>
          </w:p>
        </w:tc>
        <w:tc>
          <w:tcPr>
            <w:tcW w:w="724" w:type="pct"/>
            <w:shd w:val="clear" w:color="auto" w:fill="FFFFFF"/>
            <w:vAlign w:val="center"/>
          </w:tcPr>
          <w:p w14:paraId="4EA91246"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 xml:space="preserve">Количество участников </w:t>
            </w:r>
          </w:p>
          <w:p w14:paraId="472EF905"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мероприятий, направленных на сохранение и развитие самобытной казачьей культуры</w:t>
            </w:r>
          </w:p>
        </w:tc>
        <w:tc>
          <w:tcPr>
            <w:tcW w:w="391" w:type="pct"/>
            <w:shd w:val="clear" w:color="auto" w:fill="FFFFFF"/>
            <w:vAlign w:val="center"/>
          </w:tcPr>
          <w:p w14:paraId="70141CB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тысяч человек</w:t>
            </w:r>
          </w:p>
        </w:tc>
        <w:tc>
          <w:tcPr>
            <w:tcW w:w="262" w:type="pct"/>
            <w:shd w:val="clear" w:color="auto" w:fill="FFFFFF"/>
            <w:vAlign w:val="center"/>
          </w:tcPr>
          <w:p w14:paraId="4E9F7C6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5773DA6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128D6AB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5644DB0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2A92A95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5777C26D"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3,0</w:t>
            </w:r>
          </w:p>
        </w:tc>
        <w:tc>
          <w:tcPr>
            <w:tcW w:w="305" w:type="pct"/>
            <w:shd w:val="clear" w:color="auto" w:fill="FFFFFF"/>
            <w:vAlign w:val="center"/>
          </w:tcPr>
          <w:p w14:paraId="286ABC8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3,5</w:t>
            </w:r>
          </w:p>
        </w:tc>
        <w:tc>
          <w:tcPr>
            <w:tcW w:w="261" w:type="pct"/>
            <w:shd w:val="clear" w:color="auto" w:fill="FFFFFF"/>
            <w:vAlign w:val="center"/>
          </w:tcPr>
          <w:p w14:paraId="21CFFE6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4,0</w:t>
            </w:r>
          </w:p>
        </w:tc>
        <w:tc>
          <w:tcPr>
            <w:tcW w:w="260" w:type="pct"/>
            <w:shd w:val="clear" w:color="auto" w:fill="FFFFFF"/>
            <w:vAlign w:val="center"/>
          </w:tcPr>
          <w:p w14:paraId="435EBFE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4,5</w:t>
            </w:r>
          </w:p>
        </w:tc>
        <w:tc>
          <w:tcPr>
            <w:tcW w:w="260" w:type="pct"/>
            <w:gridSpan w:val="2"/>
            <w:shd w:val="clear" w:color="auto" w:fill="FFFFFF"/>
            <w:vAlign w:val="center"/>
          </w:tcPr>
          <w:p w14:paraId="24F5EE7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4,7</w:t>
            </w:r>
          </w:p>
        </w:tc>
        <w:tc>
          <w:tcPr>
            <w:tcW w:w="260" w:type="pct"/>
            <w:gridSpan w:val="3"/>
            <w:shd w:val="clear" w:color="auto" w:fill="FFFFFF"/>
            <w:vAlign w:val="center"/>
          </w:tcPr>
          <w:p w14:paraId="09CB3A3C"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5,0</w:t>
            </w:r>
          </w:p>
        </w:tc>
        <w:tc>
          <w:tcPr>
            <w:tcW w:w="260" w:type="pct"/>
            <w:shd w:val="clear" w:color="auto" w:fill="FFFFFF"/>
            <w:vAlign w:val="center"/>
          </w:tcPr>
          <w:p w14:paraId="5485B6D5"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5,2</w:t>
            </w:r>
          </w:p>
        </w:tc>
        <w:tc>
          <w:tcPr>
            <w:tcW w:w="267" w:type="pct"/>
            <w:shd w:val="clear" w:color="auto" w:fill="FFFFFF"/>
            <w:vAlign w:val="center"/>
          </w:tcPr>
          <w:p w14:paraId="28C3FB92"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5,4</w:t>
            </w:r>
          </w:p>
        </w:tc>
        <w:tc>
          <w:tcPr>
            <w:tcW w:w="262" w:type="pct"/>
            <w:shd w:val="clear" w:color="auto" w:fill="FFFFFF"/>
            <w:vAlign w:val="center"/>
          </w:tcPr>
          <w:p w14:paraId="0196E2FD"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5,6</w:t>
            </w:r>
          </w:p>
        </w:tc>
      </w:tr>
      <w:tr w:rsidR="00C31A1C" w:rsidRPr="00562247" w14:paraId="1B1A56FB" w14:textId="77777777" w:rsidTr="00C31A1C">
        <w:trPr>
          <w:gridAfter w:val="2"/>
          <w:wAfter w:w="7" w:type="pct"/>
          <w:trHeight w:val="1837"/>
        </w:trPr>
        <w:tc>
          <w:tcPr>
            <w:tcW w:w="135" w:type="pct"/>
            <w:shd w:val="clear" w:color="auto" w:fill="FFFFFF"/>
            <w:vAlign w:val="center"/>
          </w:tcPr>
          <w:p w14:paraId="428E3D98"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lastRenderedPageBreak/>
              <w:t>7</w:t>
            </w:r>
          </w:p>
        </w:tc>
        <w:tc>
          <w:tcPr>
            <w:tcW w:w="724" w:type="pct"/>
            <w:shd w:val="clear" w:color="auto" w:fill="FFFFFF"/>
            <w:vAlign w:val="center"/>
          </w:tcPr>
          <w:p w14:paraId="65DDCDD7" w14:textId="77777777" w:rsidR="00C31A1C" w:rsidRPr="00562247" w:rsidRDefault="00C31A1C" w:rsidP="00C31A1C">
            <w:pPr>
              <w:shd w:val="clear" w:color="auto" w:fill="FFFFFF"/>
              <w:rPr>
                <w:rFonts w:ascii="Times New Roman" w:hAnsi="Times New Roman"/>
                <w:sz w:val="20"/>
                <w:highlight w:val="white"/>
              </w:rPr>
            </w:pPr>
            <w:r w:rsidRPr="00562247">
              <w:rPr>
                <w:rFonts w:ascii="Times New Roman" w:hAnsi="Times New Roman"/>
                <w:sz w:val="20"/>
                <w:highlight w:val="white"/>
              </w:rPr>
              <w:t>Количество мероприятий, проведенных некоммерческими организациями в сфере духовно-просветительской деятельности</w:t>
            </w:r>
          </w:p>
        </w:tc>
        <w:tc>
          <w:tcPr>
            <w:tcW w:w="391" w:type="pct"/>
            <w:shd w:val="clear" w:color="auto" w:fill="FFFFFF"/>
            <w:vAlign w:val="center"/>
          </w:tcPr>
          <w:p w14:paraId="092E9C8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единица</w:t>
            </w:r>
          </w:p>
        </w:tc>
        <w:tc>
          <w:tcPr>
            <w:tcW w:w="262" w:type="pct"/>
            <w:shd w:val="clear" w:color="auto" w:fill="FFFFFF"/>
            <w:vAlign w:val="center"/>
          </w:tcPr>
          <w:p w14:paraId="5C38B93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07258331"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2" w:type="pct"/>
            <w:gridSpan w:val="2"/>
            <w:shd w:val="clear" w:color="auto" w:fill="FFFFFF"/>
            <w:vAlign w:val="center"/>
          </w:tcPr>
          <w:p w14:paraId="4526A1F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302" w:type="pct"/>
            <w:shd w:val="clear" w:color="auto" w:fill="FFFFFF"/>
            <w:vAlign w:val="center"/>
          </w:tcPr>
          <w:p w14:paraId="7620CFFB"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59" w:type="pct"/>
            <w:gridSpan w:val="2"/>
            <w:shd w:val="clear" w:color="auto" w:fill="FFFFFF"/>
            <w:vAlign w:val="center"/>
          </w:tcPr>
          <w:p w14:paraId="63D7BA0E"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w:t>
            </w:r>
          </w:p>
        </w:tc>
        <w:tc>
          <w:tcPr>
            <w:tcW w:w="261" w:type="pct"/>
            <w:shd w:val="clear" w:color="auto" w:fill="FFFFFF"/>
            <w:vAlign w:val="center"/>
          </w:tcPr>
          <w:p w14:paraId="66099E4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8</w:t>
            </w:r>
          </w:p>
        </w:tc>
        <w:tc>
          <w:tcPr>
            <w:tcW w:w="305" w:type="pct"/>
            <w:shd w:val="clear" w:color="auto" w:fill="FFFFFF"/>
            <w:vAlign w:val="center"/>
          </w:tcPr>
          <w:p w14:paraId="1A08DE0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10</w:t>
            </w:r>
          </w:p>
        </w:tc>
        <w:tc>
          <w:tcPr>
            <w:tcW w:w="261" w:type="pct"/>
            <w:shd w:val="clear" w:color="auto" w:fill="FFFFFF"/>
            <w:vAlign w:val="center"/>
          </w:tcPr>
          <w:p w14:paraId="613BB300"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12</w:t>
            </w:r>
          </w:p>
        </w:tc>
        <w:tc>
          <w:tcPr>
            <w:tcW w:w="260" w:type="pct"/>
            <w:shd w:val="clear" w:color="auto" w:fill="FFFFFF"/>
            <w:vAlign w:val="center"/>
          </w:tcPr>
          <w:p w14:paraId="4A4EE0C4"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14</w:t>
            </w:r>
          </w:p>
        </w:tc>
        <w:tc>
          <w:tcPr>
            <w:tcW w:w="260" w:type="pct"/>
            <w:gridSpan w:val="2"/>
            <w:shd w:val="clear" w:color="auto" w:fill="FFFFFF"/>
            <w:vAlign w:val="center"/>
          </w:tcPr>
          <w:p w14:paraId="4F1189E8"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16</w:t>
            </w:r>
          </w:p>
        </w:tc>
        <w:tc>
          <w:tcPr>
            <w:tcW w:w="260" w:type="pct"/>
            <w:gridSpan w:val="3"/>
            <w:shd w:val="clear" w:color="auto" w:fill="FFFFFF"/>
            <w:vAlign w:val="center"/>
          </w:tcPr>
          <w:p w14:paraId="6EE466CA"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17</w:t>
            </w:r>
          </w:p>
        </w:tc>
        <w:tc>
          <w:tcPr>
            <w:tcW w:w="260" w:type="pct"/>
            <w:shd w:val="clear" w:color="auto" w:fill="FFFFFF"/>
            <w:vAlign w:val="center"/>
          </w:tcPr>
          <w:p w14:paraId="4B484799"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18</w:t>
            </w:r>
          </w:p>
        </w:tc>
        <w:tc>
          <w:tcPr>
            <w:tcW w:w="267" w:type="pct"/>
            <w:shd w:val="clear" w:color="auto" w:fill="FFFFFF"/>
            <w:vAlign w:val="center"/>
          </w:tcPr>
          <w:p w14:paraId="2EEF87EF" w14:textId="77777777" w:rsidR="00C31A1C" w:rsidRPr="00562247" w:rsidRDefault="00C31A1C" w:rsidP="00C31A1C">
            <w:pPr>
              <w:shd w:val="clear" w:color="auto" w:fill="FFFFFF"/>
              <w:jc w:val="center"/>
              <w:rPr>
                <w:rFonts w:ascii="Times New Roman" w:hAnsi="Times New Roman"/>
                <w:sz w:val="20"/>
                <w:highlight w:val="white"/>
              </w:rPr>
            </w:pPr>
            <w:r w:rsidRPr="00562247">
              <w:rPr>
                <w:rFonts w:ascii="Times New Roman" w:hAnsi="Times New Roman"/>
                <w:sz w:val="20"/>
                <w:highlight w:val="white"/>
              </w:rPr>
              <w:t>19</w:t>
            </w:r>
          </w:p>
        </w:tc>
        <w:tc>
          <w:tcPr>
            <w:tcW w:w="262" w:type="pct"/>
            <w:shd w:val="clear" w:color="auto" w:fill="FFFFFF"/>
            <w:vAlign w:val="center"/>
          </w:tcPr>
          <w:p w14:paraId="363E9D03" w14:textId="77777777" w:rsidR="00C31A1C" w:rsidRPr="00562247" w:rsidRDefault="00C31A1C" w:rsidP="00C31A1C">
            <w:pPr>
              <w:shd w:val="clear" w:color="auto" w:fill="FFFFFF"/>
              <w:jc w:val="center"/>
              <w:rPr>
                <w:rFonts w:ascii="Times New Roman" w:hAnsi="Times New Roman"/>
                <w:sz w:val="20"/>
                <w:highlight w:val="white"/>
              </w:rPr>
            </w:pPr>
            <w:r>
              <w:rPr>
                <w:rFonts w:ascii="Times New Roman" w:hAnsi="Times New Roman"/>
                <w:sz w:val="20"/>
                <w:highlight w:val="white"/>
              </w:rPr>
              <w:t>20</w:t>
            </w:r>
          </w:p>
        </w:tc>
      </w:tr>
      <w:tr w:rsidR="00C31A1C" w:rsidRPr="00562247" w14:paraId="595E8536" w14:textId="77777777" w:rsidTr="00C31A1C">
        <w:trPr>
          <w:gridAfter w:val="2"/>
          <w:wAfter w:w="7" w:type="pct"/>
          <w:trHeight w:val="449"/>
        </w:trPr>
        <w:tc>
          <w:tcPr>
            <w:tcW w:w="4993" w:type="pct"/>
            <w:gridSpan w:val="23"/>
            <w:shd w:val="clear" w:color="auto" w:fill="FFFFFF"/>
            <w:vAlign w:val="center"/>
          </w:tcPr>
          <w:p w14:paraId="5C879B52"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highlight w:val="white"/>
              </w:rPr>
              <w:t>Подпрограмма 5 «Туризм»</w:t>
            </w:r>
          </w:p>
        </w:tc>
      </w:tr>
      <w:tr w:rsidR="00C31A1C" w:rsidRPr="00562247" w14:paraId="456065EB" w14:textId="77777777" w:rsidTr="00C31A1C">
        <w:trPr>
          <w:gridAfter w:val="1"/>
          <w:wAfter w:w="2" w:type="pct"/>
          <w:trHeight w:val="1075"/>
        </w:trPr>
        <w:tc>
          <w:tcPr>
            <w:tcW w:w="135" w:type="pct"/>
            <w:shd w:val="clear" w:color="auto" w:fill="FFFFFF"/>
            <w:vAlign w:val="center"/>
          </w:tcPr>
          <w:p w14:paraId="1A293C17" w14:textId="77777777" w:rsidR="00C31A1C" w:rsidRPr="00562247" w:rsidRDefault="00C31A1C" w:rsidP="00C31A1C">
            <w:pPr>
              <w:shd w:val="clear" w:color="auto" w:fill="FFFFFF"/>
              <w:ind w:right="-38"/>
              <w:rPr>
                <w:rFonts w:ascii="Times New Roman" w:hAnsi="Times New Roman"/>
                <w:sz w:val="18"/>
                <w:szCs w:val="18"/>
              </w:rPr>
            </w:pPr>
            <w:r w:rsidRPr="00562247">
              <w:rPr>
                <w:rFonts w:ascii="Times New Roman" w:hAnsi="Times New Roman"/>
                <w:sz w:val="18"/>
                <w:szCs w:val="18"/>
              </w:rPr>
              <w:t>1</w:t>
            </w:r>
          </w:p>
        </w:tc>
        <w:tc>
          <w:tcPr>
            <w:tcW w:w="724" w:type="pct"/>
            <w:shd w:val="clear" w:color="auto" w:fill="FFFFFF"/>
            <w:vAlign w:val="center"/>
          </w:tcPr>
          <w:p w14:paraId="3AF2FF2B" w14:textId="77777777" w:rsidR="00C31A1C" w:rsidRPr="0080613E" w:rsidRDefault="00C31A1C" w:rsidP="00C31A1C">
            <w:pPr>
              <w:shd w:val="clear" w:color="auto" w:fill="FFFFFF"/>
              <w:ind w:right="-60"/>
              <w:rPr>
                <w:rFonts w:ascii="Times New Roman" w:hAnsi="Times New Roman"/>
                <w:sz w:val="20"/>
                <w:highlight w:val="white"/>
              </w:rPr>
            </w:pPr>
            <w:bookmarkStart w:id="100" w:name="_Hlk91065353"/>
            <w:r w:rsidRPr="0080613E">
              <w:rPr>
                <w:rFonts w:ascii="Times New Roman" w:hAnsi="Times New Roman"/>
                <w:sz w:val="20"/>
                <w:highlight w:val="white"/>
              </w:rPr>
              <w:t>Посещаемость туристско-информационного портала</w:t>
            </w:r>
            <w:bookmarkEnd w:id="100"/>
          </w:p>
        </w:tc>
        <w:tc>
          <w:tcPr>
            <w:tcW w:w="391" w:type="pct"/>
            <w:shd w:val="clear" w:color="auto" w:fill="FFFFFF"/>
            <w:vAlign w:val="center"/>
          </w:tcPr>
          <w:p w14:paraId="1733F309"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highlight w:val="white"/>
              </w:rPr>
              <w:t>тыс.чел.</w:t>
            </w:r>
          </w:p>
        </w:tc>
        <w:tc>
          <w:tcPr>
            <w:tcW w:w="262" w:type="pct"/>
            <w:shd w:val="clear" w:color="auto" w:fill="FFFFFF"/>
            <w:vAlign w:val="center"/>
          </w:tcPr>
          <w:p w14:paraId="3EFF4EA7"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62" w:type="pct"/>
            <w:gridSpan w:val="2"/>
            <w:shd w:val="clear" w:color="auto" w:fill="FFFFFF"/>
            <w:vAlign w:val="center"/>
          </w:tcPr>
          <w:p w14:paraId="637920DA"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62" w:type="pct"/>
            <w:gridSpan w:val="2"/>
            <w:shd w:val="clear" w:color="auto" w:fill="FFFFFF"/>
            <w:vAlign w:val="center"/>
          </w:tcPr>
          <w:p w14:paraId="38EE3046"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302" w:type="pct"/>
            <w:shd w:val="clear" w:color="auto" w:fill="FFFFFF"/>
            <w:vAlign w:val="center"/>
          </w:tcPr>
          <w:p w14:paraId="24BEC88B"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59" w:type="pct"/>
            <w:gridSpan w:val="2"/>
            <w:shd w:val="clear" w:color="auto" w:fill="FFFFFF"/>
            <w:vAlign w:val="center"/>
          </w:tcPr>
          <w:p w14:paraId="4620518A"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60E4FB30"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305" w:type="pct"/>
            <w:shd w:val="clear" w:color="auto" w:fill="FFFFFF"/>
            <w:vAlign w:val="center"/>
          </w:tcPr>
          <w:p w14:paraId="4B855B65"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56100E4D"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shd w:val="clear" w:color="auto" w:fill="FFFFFF"/>
            <w:vAlign w:val="center"/>
          </w:tcPr>
          <w:p w14:paraId="41018D4B"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gridSpan w:val="2"/>
            <w:shd w:val="clear" w:color="auto" w:fill="FFFFFF"/>
            <w:vAlign w:val="center"/>
          </w:tcPr>
          <w:p w14:paraId="7396509B" w14:textId="77777777" w:rsidR="00C31A1C" w:rsidRPr="00562247" w:rsidRDefault="00C31A1C" w:rsidP="00C31A1C">
            <w:pPr>
              <w:shd w:val="clear" w:color="auto" w:fill="FFFFFF"/>
              <w:ind w:left="-66" w:right="-109"/>
              <w:jc w:val="center"/>
              <w:rPr>
                <w:rFonts w:ascii="Times New Roman" w:hAnsi="Times New Roman"/>
                <w:sz w:val="18"/>
                <w:szCs w:val="18"/>
              </w:rPr>
            </w:pPr>
            <w:r w:rsidRPr="00562247">
              <w:rPr>
                <w:rFonts w:ascii="Times New Roman" w:hAnsi="Times New Roman"/>
                <w:sz w:val="18"/>
                <w:szCs w:val="18"/>
              </w:rPr>
              <w:t>-</w:t>
            </w:r>
          </w:p>
        </w:tc>
        <w:tc>
          <w:tcPr>
            <w:tcW w:w="260" w:type="pct"/>
            <w:gridSpan w:val="3"/>
            <w:shd w:val="clear" w:color="auto" w:fill="FFFFFF"/>
            <w:vAlign w:val="center"/>
          </w:tcPr>
          <w:p w14:paraId="689F4CC2" w14:textId="77777777" w:rsidR="00C31A1C" w:rsidRPr="00562247" w:rsidRDefault="00C31A1C" w:rsidP="00C31A1C">
            <w:pPr>
              <w:shd w:val="clear" w:color="auto" w:fill="FFFFFF"/>
              <w:ind w:left="-92" w:right="-25"/>
              <w:jc w:val="center"/>
              <w:rPr>
                <w:rFonts w:ascii="Times New Roman" w:hAnsi="Times New Roman"/>
                <w:sz w:val="18"/>
                <w:szCs w:val="18"/>
              </w:rPr>
            </w:pPr>
            <w:r w:rsidRPr="00562247">
              <w:rPr>
                <w:rFonts w:ascii="Times New Roman" w:hAnsi="Times New Roman"/>
                <w:sz w:val="18"/>
                <w:szCs w:val="18"/>
              </w:rPr>
              <w:t>81</w:t>
            </w:r>
          </w:p>
        </w:tc>
        <w:tc>
          <w:tcPr>
            <w:tcW w:w="260" w:type="pct"/>
            <w:shd w:val="clear" w:color="auto" w:fill="FFFFFF"/>
            <w:vAlign w:val="center"/>
          </w:tcPr>
          <w:p w14:paraId="42509175" w14:textId="77777777" w:rsidR="00C31A1C" w:rsidRPr="00562247" w:rsidRDefault="00C31A1C" w:rsidP="00C31A1C">
            <w:pPr>
              <w:shd w:val="clear" w:color="auto" w:fill="FFFFFF"/>
              <w:ind w:left="-82" w:right="-101"/>
              <w:jc w:val="center"/>
              <w:rPr>
                <w:rFonts w:ascii="Times New Roman" w:hAnsi="Times New Roman"/>
                <w:sz w:val="18"/>
                <w:szCs w:val="18"/>
              </w:rPr>
            </w:pPr>
            <w:r w:rsidRPr="00562247">
              <w:rPr>
                <w:rFonts w:ascii="Times New Roman" w:hAnsi="Times New Roman"/>
                <w:sz w:val="18"/>
                <w:szCs w:val="18"/>
              </w:rPr>
              <w:t>82</w:t>
            </w:r>
          </w:p>
        </w:tc>
        <w:tc>
          <w:tcPr>
            <w:tcW w:w="267" w:type="pct"/>
            <w:shd w:val="clear" w:color="auto" w:fill="FFFFFF"/>
            <w:vAlign w:val="center"/>
          </w:tcPr>
          <w:p w14:paraId="27E90D52" w14:textId="77777777" w:rsidR="00C31A1C" w:rsidRPr="00562247" w:rsidRDefault="00C31A1C" w:rsidP="00C31A1C">
            <w:pPr>
              <w:shd w:val="clear" w:color="auto" w:fill="FFFFFF"/>
              <w:ind w:left="-10" w:right="-16" w:hanging="105"/>
              <w:jc w:val="center"/>
              <w:rPr>
                <w:rFonts w:ascii="Times New Roman" w:hAnsi="Times New Roman"/>
                <w:sz w:val="18"/>
                <w:szCs w:val="18"/>
              </w:rPr>
            </w:pPr>
            <w:r w:rsidRPr="00562247">
              <w:rPr>
                <w:rFonts w:ascii="Times New Roman" w:hAnsi="Times New Roman"/>
                <w:sz w:val="18"/>
                <w:szCs w:val="18"/>
              </w:rPr>
              <w:t>8</w:t>
            </w:r>
            <w:r>
              <w:rPr>
                <w:rFonts w:ascii="Times New Roman" w:hAnsi="Times New Roman"/>
                <w:sz w:val="18"/>
                <w:szCs w:val="18"/>
              </w:rPr>
              <w:t>5</w:t>
            </w:r>
          </w:p>
        </w:tc>
        <w:tc>
          <w:tcPr>
            <w:tcW w:w="267" w:type="pct"/>
            <w:gridSpan w:val="2"/>
            <w:shd w:val="clear" w:color="auto" w:fill="FFFFFF"/>
            <w:vAlign w:val="center"/>
          </w:tcPr>
          <w:p w14:paraId="32B0D822" w14:textId="77777777" w:rsidR="00C31A1C" w:rsidRPr="00562247" w:rsidRDefault="00C31A1C" w:rsidP="00C31A1C">
            <w:pPr>
              <w:shd w:val="clear" w:color="auto" w:fill="FFFFFF"/>
              <w:ind w:left="-10" w:right="-16" w:hanging="105"/>
              <w:jc w:val="center"/>
              <w:rPr>
                <w:rFonts w:ascii="Times New Roman" w:hAnsi="Times New Roman"/>
                <w:sz w:val="18"/>
                <w:szCs w:val="18"/>
              </w:rPr>
            </w:pPr>
            <w:r>
              <w:rPr>
                <w:rFonts w:ascii="Times New Roman" w:hAnsi="Times New Roman"/>
                <w:sz w:val="18"/>
                <w:szCs w:val="18"/>
              </w:rPr>
              <w:t>85</w:t>
            </w:r>
          </w:p>
        </w:tc>
      </w:tr>
      <w:tr w:rsidR="00C31A1C" w:rsidRPr="00562247" w14:paraId="2894FFE9" w14:textId="77777777" w:rsidTr="00C31A1C">
        <w:trPr>
          <w:gridAfter w:val="1"/>
          <w:wAfter w:w="2" w:type="pct"/>
          <w:trHeight w:val="578"/>
        </w:trPr>
        <w:tc>
          <w:tcPr>
            <w:tcW w:w="135" w:type="pct"/>
            <w:shd w:val="clear" w:color="auto" w:fill="FFFFFF"/>
            <w:vAlign w:val="center"/>
          </w:tcPr>
          <w:p w14:paraId="1E32D2D9" w14:textId="77777777" w:rsidR="00C31A1C" w:rsidRPr="00562247" w:rsidRDefault="00C31A1C" w:rsidP="00C31A1C">
            <w:pPr>
              <w:shd w:val="clear" w:color="auto" w:fill="FFFFFF"/>
              <w:ind w:right="-38"/>
              <w:rPr>
                <w:rFonts w:ascii="Times New Roman" w:hAnsi="Times New Roman"/>
                <w:sz w:val="18"/>
                <w:szCs w:val="18"/>
              </w:rPr>
            </w:pPr>
            <w:r w:rsidRPr="00562247">
              <w:rPr>
                <w:rFonts w:ascii="Times New Roman" w:hAnsi="Times New Roman"/>
                <w:sz w:val="18"/>
                <w:szCs w:val="18"/>
              </w:rPr>
              <w:t>2</w:t>
            </w:r>
          </w:p>
        </w:tc>
        <w:tc>
          <w:tcPr>
            <w:tcW w:w="724" w:type="pct"/>
            <w:shd w:val="clear" w:color="auto" w:fill="FFFFFF"/>
            <w:vAlign w:val="center"/>
          </w:tcPr>
          <w:p w14:paraId="1ECF8695" w14:textId="77777777" w:rsidR="00C31A1C" w:rsidRPr="0080613E" w:rsidRDefault="00C31A1C" w:rsidP="00C31A1C">
            <w:pPr>
              <w:shd w:val="clear" w:color="auto" w:fill="FFFFFF"/>
              <w:rPr>
                <w:rFonts w:ascii="Times New Roman" w:hAnsi="Times New Roman"/>
                <w:sz w:val="20"/>
              </w:rPr>
            </w:pPr>
            <w:r w:rsidRPr="0080613E">
              <w:rPr>
                <w:rFonts w:ascii="Times New Roman" w:hAnsi="Times New Roman"/>
                <w:sz w:val="20"/>
              </w:rPr>
              <w:t>Число потребителей туристского продукта</w:t>
            </w:r>
          </w:p>
        </w:tc>
        <w:tc>
          <w:tcPr>
            <w:tcW w:w="391" w:type="pct"/>
            <w:shd w:val="clear" w:color="auto" w:fill="FFFFFF"/>
            <w:vAlign w:val="center"/>
          </w:tcPr>
          <w:p w14:paraId="1A6ABB01" w14:textId="77777777" w:rsidR="00C31A1C" w:rsidRPr="0080613E" w:rsidRDefault="00C31A1C" w:rsidP="00C31A1C">
            <w:pPr>
              <w:shd w:val="clear" w:color="auto" w:fill="FFFFFF"/>
              <w:jc w:val="center"/>
              <w:rPr>
                <w:rFonts w:ascii="Times New Roman" w:hAnsi="Times New Roman"/>
                <w:sz w:val="20"/>
              </w:rPr>
            </w:pPr>
            <w:r w:rsidRPr="0080613E">
              <w:rPr>
                <w:rFonts w:ascii="Times New Roman" w:hAnsi="Times New Roman"/>
                <w:sz w:val="20"/>
              </w:rPr>
              <w:t>чел.</w:t>
            </w:r>
          </w:p>
        </w:tc>
        <w:tc>
          <w:tcPr>
            <w:tcW w:w="262" w:type="pct"/>
            <w:shd w:val="clear" w:color="auto" w:fill="FFFFFF"/>
            <w:vAlign w:val="center"/>
          </w:tcPr>
          <w:p w14:paraId="0B94C3AC"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62" w:type="pct"/>
            <w:gridSpan w:val="2"/>
            <w:shd w:val="clear" w:color="auto" w:fill="FFFFFF"/>
            <w:vAlign w:val="center"/>
          </w:tcPr>
          <w:p w14:paraId="65235AB3"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62" w:type="pct"/>
            <w:gridSpan w:val="2"/>
            <w:shd w:val="clear" w:color="auto" w:fill="FFFFFF"/>
            <w:vAlign w:val="center"/>
          </w:tcPr>
          <w:p w14:paraId="185B6E3B"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302" w:type="pct"/>
            <w:shd w:val="clear" w:color="auto" w:fill="FFFFFF"/>
            <w:vAlign w:val="center"/>
          </w:tcPr>
          <w:p w14:paraId="06A081D0"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59" w:type="pct"/>
            <w:gridSpan w:val="2"/>
            <w:shd w:val="clear" w:color="auto" w:fill="FFFFFF"/>
            <w:vAlign w:val="center"/>
          </w:tcPr>
          <w:p w14:paraId="56A0BAC3"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6F29BF80"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305" w:type="pct"/>
            <w:shd w:val="clear" w:color="auto" w:fill="FFFFFF"/>
            <w:vAlign w:val="center"/>
          </w:tcPr>
          <w:p w14:paraId="2FA48A96"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56656459"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shd w:val="clear" w:color="auto" w:fill="FFFFFF"/>
            <w:vAlign w:val="center"/>
          </w:tcPr>
          <w:p w14:paraId="0AC78B98"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gridSpan w:val="2"/>
            <w:shd w:val="clear" w:color="auto" w:fill="FFFFFF"/>
            <w:vAlign w:val="center"/>
          </w:tcPr>
          <w:p w14:paraId="2442F0DB" w14:textId="77777777" w:rsidR="00C31A1C" w:rsidRPr="00562247" w:rsidRDefault="00C31A1C" w:rsidP="00C31A1C">
            <w:pPr>
              <w:shd w:val="clear" w:color="auto" w:fill="FFFFFF"/>
              <w:ind w:left="-66" w:right="-109"/>
              <w:jc w:val="center"/>
              <w:rPr>
                <w:rFonts w:ascii="Times New Roman" w:hAnsi="Times New Roman"/>
                <w:sz w:val="18"/>
                <w:szCs w:val="18"/>
              </w:rPr>
            </w:pPr>
            <w:r w:rsidRPr="00562247">
              <w:rPr>
                <w:rFonts w:ascii="Times New Roman" w:hAnsi="Times New Roman"/>
                <w:sz w:val="18"/>
                <w:szCs w:val="18"/>
              </w:rPr>
              <w:t>-</w:t>
            </w:r>
          </w:p>
        </w:tc>
        <w:tc>
          <w:tcPr>
            <w:tcW w:w="260" w:type="pct"/>
            <w:gridSpan w:val="3"/>
            <w:shd w:val="clear" w:color="auto" w:fill="FFFFFF"/>
            <w:vAlign w:val="center"/>
          </w:tcPr>
          <w:p w14:paraId="371EC299" w14:textId="77777777" w:rsidR="00C31A1C" w:rsidRPr="003B3360" w:rsidRDefault="00C31A1C" w:rsidP="00C31A1C">
            <w:pPr>
              <w:shd w:val="clear" w:color="auto" w:fill="FFFFFF"/>
              <w:ind w:left="-92" w:right="-25"/>
              <w:jc w:val="center"/>
              <w:rPr>
                <w:rFonts w:ascii="Times New Roman" w:hAnsi="Times New Roman"/>
                <w:sz w:val="18"/>
                <w:szCs w:val="18"/>
              </w:rPr>
            </w:pPr>
            <w:r w:rsidRPr="003B3360">
              <w:rPr>
                <w:rFonts w:ascii="Times New Roman" w:hAnsi="Times New Roman"/>
                <w:sz w:val="18"/>
                <w:szCs w:val="18"/>
              </w:rPr>
              <w:t>2710</w:t>
            </w:r>
          </w:p>
        </w:tc>
        <w:tc>
          <w:tcPr>
            <w:tcW w:w="260" w:type="pct"/>
            <w:shd w:val="clear" w:color="auto" w:fill="FFFFFF"/>
            <w:vAlign w:val="center"/>
          </w:tcPr>
          <w:p w14:paraId="321C3489" w14:textId="39E8F394" w:rsidR="00C31A1C" w:rsidRPr="00562247" w:rsidRDefault="0005463D" w:rsidP="00C31A1C">
            <w:pPr>
              <w:shd w:val="clear" w:color="auto" w:fill="FFFFFF"/>
              <w:ind w:left="-82" w:right="-101"/>
              <w:jc w:val="center"/>
              <w:rPr>
                <w:rFonts w:ascii="Times New Roman" w:hAnsi="Times New Roman"/>
                <w:sz w:val="18"/>
                <w:szCs w:val="18"/>
              </w:rPr>
            </w:pPr>
            <w:r w:rsidRPr="00E0473B">
              <w:rPr>
                <w:rFonts w:ascii="Times New Roman" w:hAnsi="Times New Roman"/>
                <w:sz w:val="18"/>
                <w:szCs w:val="18"/>
              </w:rPr>
              <w:t>4000</w:t>
            </w:r>
          </w:p>
        </w:tc>
        <w:tc>
          <w:tcPr>
            <w:tcW w:w="267" w:type="pct"/>
            <w:shd w:val="clear" w:color="auto" w:fill="FFFFFF"/>
            <w:vAlign w:val="center"/>
          </w:tcPr>
          <w:p w14:paraId="7F183426" w14:textId="77777777" w:rsidR="00C31A1C" w:rsidRPr="00562247" w:rsidRDefault="00C31A1C" w:rsidP="00C31A1C">
            <w:pPr>
              <w:shd w:val="clear" w:color="auto" w:fill="FFFFFF"/>
              <w:ind w:left="-10" w:right="-16" w:hanging="105"/>
              <w:jc w:val="center"/>
              <w:rPr>
                <w:rFonts w:ascii="Times New Roman" w:hAnsi="Times New Roman"/>
                <w:sz w:val="18"/>
                <w:szCs w:val="18"/>
              </w:rPr>
            </w:pPr>
            <w:r w:rsidRPr="00562247">
              <w:rPr>
                <w:rFonts w:ascii="Times New Roman" w:hAnsi="Times New Roman"/>
                <w:sz w:val="18"/>
                <w:szCs w:val="18"/>
              </w:rPr>
              <w:t>-</w:t>
            </w:r>
          </w:p>
        </w:tc>
        <w:tc>
          <w:tcPr>
            <w:tcW w:w="267" w:type="pct"/>
            <w:gridSpan w:val="2"/>
            <w:shd w:val="clear" w:color="auto" w:fill="FFFFFF"/>
            <w:vAlign w:val="center"/>
          </w:tcPr>
          <w:p w14:paraId="5E95817A" w14:textId="38D5368E" w:rsidR="00C31A1C" w:rsidRPr="00562247" w:rsidRDefault="0005463D" w:rsidP="00C31A1C">
            <w:pPr>
              <w:shd w:val="clear" w:color="auto" w:fill="FFFFFF"/>
              <w:ind w:left="-10" w:right="-16" w:hanging="105"/>
              <w:jc w:val="center"/>
              <w:rPr>
                <w:rFonts w:ascii="Times New Roman" w:hAnsi="Times New Roman"/>
                <w:sz w:val="18"/>
                <w:szCs w:val="18"/>
              </w:rPr>
            </w:pPr>
            <w:r>
              <w:rPr>
                <w:rFonts w:ascii="Times New Roman" w:hAnsi="Times New Roman"/>
                <w:sz w:val="18"/>
                <w:szCs w:val="18"/>
              </w:rPr>
              <w:t>-</w:t>
            </w:r>
          </w:p>
        </w:tc>
      </w:tr>
      <w:tr w:rsidR="00C31A1C" w:rsidRPr="00562247" w14:paraId="6BACB02B" w14:textId="77777777" w:rsidTr="00C31A1C">
        <w:trPr>
          <w:gridAfter w:val="1"/>
          <w:wAfter w:w="2" w:type="pct"/>
          <w:trHeight w:val="449"/>
        </w:trPr>
        <w:tc>
          <w:tcPr>
            <w:tcW w:w="135" w:type="pct"/>
            <w:shd w:val="clear" w:color="auto" w:fill="FFFFFF"/>
            <w:vAlign w:val="center"/>
          </w:tcPr>
          <w:p w14:paraId="772A5845" w14:textId="77777777" w:rsidR="00C31A1C" w:rsidRPr="00562247" w:rsidRDefault="00C31A1C" w:rsidP="00C31A1C">
            <w:pPr>
              <w:shd w:val="clear" w:color="auto" w:fill="FFFFFF"/>
              <w:ind w:right="-38"/>
              <w:rPr>
                <w:rFonts w:ascii="Times New Roman" w:hAnsi="Times New Roman"/>
                <w:sz w:val="18"/>
                <w:szCs w:val="18"/>
              </w:rPr>
            </w:pPr>
            <w:r w:rsidRPr="00562247">
              <w:rPr>
                <w:rFonts w:ascii="Times New Roman" w:hAnsi="Times New Roman"/>
                <w:sz w:val="18"/>
                <w:szCs w:val="18"/>
              </w:rPr>
              <w:t>3</w:t>
            </w:r>
          </w:p>
        </w:tc>
        <w:tc>
          <w:tcPr>
            <w:tcW w:w="724" w:type="pct"/>
            <w:shd w:val="clear" w:color="auto" w:fill="FFFFFF"/>
            <w:vAlign w:val="center"/>
          </w:tcPr>
          <w:p w14:paraId="2E894BF9" w14:textId="5422E8A5" w:rsidR="00C31A1C" w:rsidRPr="0080613E" w:rsidRDefault="00C31A1C" w:rsidP="00C31A1C">
            <w:pPr>
              <w:shd w:val="clear" w:color="auto" w:fill="FFFFFF"/>
              <w:ind w:right="-113"/>
              <w:rPr>
                <w:rFonts w:ascii="Times New Roman" w:hAnsi="Times New Roman"/>
                <w:sz w:val="20"/>
              </w:rPr>
            </w:pPr>
            <w:r w:rsidRPr="0080613E">
              <w:rPr>
                <w:rFonts w:ascii="Times New Roman" w:hAnsi="Times New Roman"/>
                <w:sz w:val="20"/>
              </w:rPr>
              <w:t>Количество общественных инициатив, направленных на развитие ту</w:t>
            </w:r>
            <w:r w:rsidR="0005463D">
              <w:rPr>
                <w:rFonts w:ascii="Times New Roman" w:hAnsi="Times New Roman"/>
                <w:sz w:val="20"/>
              </w:rPr>
              <w:t>ристической инфраструктуры</w:t>
            </w:r>
            <w:r w:rsidRPr="0080613E">
              <w:rPr>
                <w:rFonts w:ascii="Times New Roman" w:hAnsi="Times New Roman"/>
                <w:sz w:val="20"/>
              </w:rPr>
              <w:t>, обеспеченных грантовой поддержкой</w:t>
            </w:r>
          </w:p>
        </w:tc>
        <w:tc>
          <w:tcPr>
            <w:tcW w:w="391" w:type="pct"/>
            <w:shd w:val="clear" w:color="auto" w:fill="FFFFFF"/>
            <w:vAlign w:val="center"/>
          </w:tcPr>
          <w:p w14:paraId="64346180" w14:textId="77777777" w:rsidR="00C31A1C" w:rsidRPr="0080613E" w:rsidRDefault="00C31A1C" w:rsidP="00C31A1C">
            <w:pPr>
              <w:shd w:val="clear" w:color="auto" w:fill="FFFFFF"/>
              <w:jc w:val="center"/>
              <w:rPr>
                <w:rFonts w:ascii="Times New Roman" w:hAnsi="Times New Roman"/>
                <w:sz w:val="20"/>
              </w:rPr>
            </w:pPr>
            <w:r w:rsidRPr="0080613E">
              <w:rPr>
                <w:rFonts w:ascii="Times New Roman" w:hAnsi="Times New Roman"/>
                <w:sz w:val="20"/>
              </w:rPr>
              <w:t>ед.</w:t>
            </w:r>
          </w:p>
        </w:tc>
        <w:tc>
          <w:tcPr>
            <w:tcW w:w="262" w:type="pct"/>
            <w:shd w:val="clear" w:color="auto" w:fill="FFFFFF"/>
            <w:vAlign w:val="center"/>
          </w:tcPr>
          <w:p w14:paraId="488D67BB"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62" w:type="pct"/>
            <w:gridSpan w:val="2"/>
            <w:shd w:val="clear" w:color="auto" w:fill="FFFFFF"/>
            <w:vAlign w:val="center"/>
          </w:tcPr>
          <w:p w14:paraId="73D150EA"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62" w:type="pct"/>
            <w:gridSpan w:val="2"/>
            <w:shd w:val="clear" w:color="auto" w:fill="FFFFFF"/>
            <w:vAlign w:val="center"/>
          </w:tcPr>
          <w:p w14:paraId="401A14FF"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302" w:type="pct"/>
            <w:shd w:val="clear" w:color="auto" w:fill="FFFFFF"/>
            <w:vAlign w:val="center"/>
          </w:tcPr>
          <w:p w14:paraId="43A45B5F" w14:textId="77777777" w:rsidR="00C31A1C" w:rsidRPr="0080613E" w:rsidRDefault="00C31A1C" w:rsidP="00C31A1C">
            <w:pPr>
              <w:shd w:val="clear" w:color="auto" w:fill="FFFFFF"/>
              <w:jc w:val="center"/>
              <w:rPr>
                <w:rFonts w:ascii="Times New Roman" w:hAnsi="Times New Roman"/>
                <w:sz w:val="20"/>
                <w:highlight w:val="white"/>
              </w:rPr>
            </w:pPr>
            <w:r w:rsidRPr="0080613E">
              <w:rPr>
                <w:rFonts w:ascii="Times New Roman" w:hAnsi="Times New Roman"/>
                <w:sz w:val="20"/>
              </w:rPr>
              <w:t>-</w:t>
            </w:r>
          </w:p>
        </w:tc>
        <w:tc>
          <w:tcPr>
            <w:tcW w:w="259" w:type="pct"/>
            <w:gridSpan w:val="2"/>
            <w:shd w:val="clear" w:color="auto" w:fill="FFFFFF"/>
            <w:vAlign w:val="center"/>
          </w:tcPr>
          <w:p w14:paraId="13521219"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4E8D009A"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305" w:type="pct"/>
            <w:shd w:val="clear" w:color="auto" w:fill="FFFFFF"/>
            <w:vAlign w:val="center"/>
          </w:tcPr>
          <w:p w14:paraId="125D04A4"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1" w:type="pct"/>
            <w:shd w:val="clear" w:color="auto" w:fill="FFFFFF"/>
            <w:vAlign w:val="center"/>
          </w:tcPr>
          <w:p w14:paraId="1587C240"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shd w:val="clear" w:color="auto" w:fill="FFFFFF"/>
            <w:vAlign w:val="center"/>
          </w:tcPr>
          <w:p w14:paraId="1433CD58" w14:textId="77777777" w:rsidR="00C31A1C" w:rsidRPr="00562247" w:rsidRDefault="00C31A1C" w:rsidP="00C31A1C">
            <w:pPr>
              <w:shd w:val="clear" w:color="auto" w:fill="FFFFFF"/>
              <w:jc w:val="center"/>
              <w:rPr>
                <w:rFonts w:ascii="Times New Roman" w:hAnsi="Times New Roman"/>
                <w:sz w:val="18"/>
                <w:szCs w:val="18"/>
                <w:highlight w:val="white"/>
              </w:rPr>
            </w:pPr>
            <w:r w:rsidRPr="00562247">
              <w:rPr>
                <w:rFonts w:ascii="Times New Roman" w:hAnsi="Times New Roman"/>
                <w:sz w:val="18"/>
                <w:szCs w:val="18"/>
              </w:rPr>
              <w:t>-</w:t>
            </w:r>
          </w:p>
        </w:tc>
        <w:tc>
          <w:tcPr>
            <w:tcW w:w="260" w:type="pct"/>
            <w:gridSpan w:val="2"/>
            <w:shd w:val="clear" w:color="auto" w:fill="FFFFFF"/>
            <w:vAlign w:val="center"/>
          </w:tcPr>
          <w:p w14:paraId="2259765F" w14:textId="77777777" w:rsidR="00C31A1C" w:rsidRPr="00562247" w:rsidRDefault="00C31A1C" w:rsidP="00C31A1C">
            <w:pPr>
              <w:shd w:val="clear" w:color="auto" w:fill="FFFFFF"/>
              <w:ind w:left="-66" w:right="-109"/>
              <w:jc w:val="center"/>
              <w:rPr>
                <w:rFonts w:ascii="Times New Roman" w:hAnsi="Times New Roman"/>
                <w:sz w:val="18"/>
                <w:szCs w:val="18"/>
              </w:rPr>
            </w:pPr>
            <w:r w:rsidRPr="00562247">
              <w:rPr>
                <w:rFonts w:ascii="Times New Roman" w:hAnsi="Times New Roman"/>
                <w:sz w:val="18"/>
                <w:szCs w:val="18"/>
              </w:rPr>
              <w:t>-</w:t>
            </w:r>
          </w:p>
        </w:tc>
        <w:tc>
          <w:tcPr>
            <w:tcW w:w="260" w:type="pct"/>
            <w:gridSpan w:val="3"/>
            <w:shd w:val="clear" w:color="auto" w:fill="FFFFFF"/>
            <w:vAlign w:val="center"/>
          </w:tcPr>
          <w:p w14:paraId="5D1EE656" w14:textId="77777777" w:rsidR="00C31A1C" w:rsidRPr="00562247" w:rsidRDefault="00C31A1C" w:rsidP="00C31A1C">
            <w:pPr>
              <w:shd w:val="clear" w:color="auto" w:fill="FFFFFF"/>
              <w:ind w:left="-92" w:right="-25"/>
              <w:jc w:val="center"/>
              <w:rPr>
                <w:rFonts w:ascii="Times New Roman" w:hAnsi="Times New Roman"/>
                <w:sz w:val="18"/>
                <w:szCs w:val="18"/>
              </w:rPr>
            </w:pPr>
            <w:r w:rsidRPr="00562247">
              <w:rPr>
                <w:rFonts w:ascii="Times New Roman" w:hAnsi="Times New Roman"/>
                <w:sz w:val="18"/>
                <w:szCs w:val="18"/>
              </w:rPr>
              <w:t>-</w:t>
            </w:r>
          </w:p>
        </w:tc>
        <w:tc>
          <w:tcPr>
            <w:tcW w:w="260" w:type="pct"/>
            <w:shd w:val="clear" w:color="auto" w:fill="FFFFFF"/>
            <w:vAlign w:val="center"/>
          </w:tcPr>
          <w:p w14:paraId="05776A8E" w14:textId="7AAC1E4C" w:rsidR="00C31A1C" w:rsidRPr="00562247" w:rsidRDefault="0005463D" w:rsidP="00C31A1C">
            <w:pPr>
              <w:shd w:val="clear" w:color="auto" w:fill="FFFFFF"/>
              <w:ind w:left="-82" w:right="-101"/>
              <w:jc w:val="center"/>
              <w:rPr>
                <w:rFonts w:ascii="Times New Roman" w:hAnsi="Times New Roman"/>
                <w:sz w:val="18"/>
                <w:szCs w:val="18"/>
              </w:rPr>
            </w:pPr>
            <w:r>
              <w:rPr>
                <w:rFonts w:ascii="Times New Roman" w:hAnsi="Times New Roman"/>
                <w:sz w:val="18"/>
                <w:szCs w:val="18"/>
              </w:rPr>
              <w:t>7</w:t>
            </w:r>
          </w:p>
        </w:tc>
        <w:tc>
          <w:tcPr>
            <w:tcW w:w="267" w:type="pct"/>
            <w:shd w:val="clear" w:color="auto" w:fill="FFFFFF"/>
            <w:vAlign w:val="center"/>
          </w:tcPr>
          <w:p w14:paraId="513F7FFC" w14:textId="77777777" w:rsidR="00C31A1C" w:rsidRPr="00562247" w:rsidRDefault="00C31A1C" w:rsidP="00C31A1C">
            <w:pPr>
              <w:shd w:val="clear" w:color="auto" w:fill="FFFFFF"/>
              <w:ind w:left="-10" w:right="-16" w:hanging="105"/>
              <w:jc w:val="center"/>
              <w:rPr>
                <w:rFonts w:ascii="Times New Roman" w:hAnsi="Times New Roman"/>
                <w:sz w:val="18"/>
                <w:szCs w:val="18"/>
              </w:rPr>
            </w:pPr>
            <w:r w:rsidRPr="00562247">
              <w:rPr>
                <w:rFonts w:ascii="Times New Roman" w:hAnsi="Times New Roman"/>
                <w:sz w:val="18"/>
                <w:szCs w:val="18"/>
              </w:rPr>
              <w:t>-</w:t>
            </w:r>
          </w:p>
        </w:tc>
        <w:tc>
          <w:tcPr>
            <w:tcW w:w="267" w:type="pct"/>
            <w:gridSpan w:val="2"/>
            <w:shd w:val="clear" w:color="auto" w:fill="FFFFFF"/>
            <w:vAlign w:val="center"/>
          </w:tcPr>
          <w:p w14:paraId="0C1DBB72" w14:textId="7C440987" w:rsidR="00C31A1C" w:rsidRPr="00562247" w:rsidRDefault="0005463D" w:rsidP="00C31A1C">
            <w:pPr>
              <w:shd w:val="clear" w:color="auto" w:fill="FFFFFF"/>
              <w:ind w:left="-10" w:right="-16" w:hanging="105"/>
              <w:jc w:val="center"/>
              <w:rPr>
                <w:rFonts w:ascii="Times New Roman" w:hAnsi="Times New Roman"/>
                <w:sz w:val="18"/>
                <w:szCs w:val="18"/>
              </w:rPr>
            </w:pPr>
            <w:r>
              <w:rPr>
                <w:rFonts w:ascii="Times New Roman" w:hAnsi="Times New Roman"/>
                <w:sz w:val="18"/>
                <w:szCs w:val="18"/>
              </w:rPr>
              <w:t>-</w:t>
            </w:r>
          </w:p>
        </w:tc>
      </w:tr>
      <w:tr w:rsidR="0005463D" w:rsidRPr="0005463D" w14:paraId="6EDC512D" w14:textId="77777777" w:rsidTr="00B76DCC">
        <w:trPr>
          <w:gridAfter w:val="1"/>
          <w:wAfter w:w="2" w:type="pct"/>
          <w:trHeight w:val="449"/>
        </w:trPr>
        <w:tc>
          <w:tcPr>
            <w:tcW w:w="135" w:type="pct"/>
            <w:shd w:val="clear" w:color="auto" w:fill="auto"/>
            <w:vAlign w:val="center"/>
          </w:tcPr>
          <w:p w14:paraId="5152A2BD" w14:textId="15230B55" w:rsidR="0005463D" w:rsidRPr="00562247" w:rsidRDefault="0005463D" w:rsidP="00C31A1C">
            <w:pPr>
              <w:shd w:val="clear" w:color="auto" w:fill="FFFFFF"/>
              <w:ind w:right="-38"/>
              <w:rPr>
                <w:rFonts w:ascii="Times New Roman" w:hAnsi="Times New Roman"/>
                <w:sz w:val="18"/>
                <w:szCs w:val="18"/>
              </w:rPr>
            </w:pPr>
            <w:r>
              <w:rPr>
                <w:rFonts w:ascii="Times New Roman" w:hAnsi="Times New Roman"/>
                <w:sz w:val="18"/>
                <w:szCs w:val="18"/>
              </w:rPr>
              <w:t>4</w:t>
            </w:r>
          </w:p>
        </w:tc>
        <w:tc>
          <w:tcPr>
            <w:tcW w:w="724" w:type="pct"/>
            <w:shd w:val="clear" w:color="auto" w:fill="auto"/>
            <w:vAlign w:val="center"/>
          </w:tcPr>
          <w:p w14:paraId="6A3A1A6E" w14:textId="0B62B790" w:rsidR="0005463D" w:rsidRPr="00B76DCC" w:rsidRDefault="0005463D" w:rsidP="00C31A1C">
            <w:pPr>
              <w:shd w:val="clear" w:color="auto" w:fill="FFFFFF"/>
              <w:ind w:right="-113"/>
              <w:rPr>
                <w:rFonts w:ascii="Times New Roman" w:hAnsi="Times New Roman"/>
                <w:sz w:val="20"/>
              </w:rPr>
            </w:pPr>
            <w:r w:rsidRPr="00B76DCC">
              <w:rPr>
                <w:rFonts w:ascii="Times New Roman" w:hAnsi="Times New Roman"/>
                <w:sz w:val="20"/>
              </w:rPr>
              <w:t>Количество номеров в модульных некапитальных средствах размещения, введенных в эксплуатацию</w:t>
            </w:r>
          </w:p>
        </w:tc>
        <w:tc>
          <w:tcPr>
            <w:tcW w:w="391" w:type="pct"/>
            <w:shd w:val="clear" w:color="auto" w:fill="auto"/>
            <w:vAlign w:val="center"/>
          </w:tcPr>
          <w:p w14:paraId="5214CBC5" w14:textId="296C6352" w:rsidR="0005463D" w:rsidRPr="00B76DCC" w:rsidRDefault="0005463D" w:rsidP="00C31A1C">
            <w:pPr>
              <w:shd w:val="clear" w:color="auto" w:fill="FFFFFF"/>
              <w:jc w:val="center"/>
              <w:rPr>
                <w:rFonts w:ascii="Times New Roman" w:hAnsi="Times New Roman"/>
                <w:sz w:val="20"/>
              </w:rPr>
            </w:pPr>
            <w:r w:rsidRPr="00B76DCC">
              <w:rPr>
                <w:rFonts w:ascii="Times New Roman" w:hAnsi="Times New Roman"/>
                <w:sz w:val="20"/>
              </w:rPr>
              <w:t>ед.</w:t>
            </w:r>
          </w:p>
        </w:tc>
        <w:tc>
          <w:tcPr>
            <w:tcW w:w="262" w:type="pct"/>
            <w:shd w:val="clear" w:color="auto" w:fill="auto"/>
            <w:vAlign w:val="center"/>
          </w:tcPr>
          <w:p w14:paraId="02DA2E4B" w14:textId="3E2AF949" w:rsidR="0005463D" w:rsidRPr="00B76DCC" w:rsidRDefault="0005463D" w:rsidP="00C31A1C">
            <w:pPr>
              <w:shd w:val="clear" w:color="auto" w:fill="FFFFFF"/>
              <w:jc w:val="center"/>
              <w:rPr>
                <w:rFonts w:ascii="Times New Roman" w:hAnsi="Times New Roman"/>
                <w:sz w:val="20"/>
              </w:rPr>
            </w:pPr>
            <w:r w:rsidRPr="00B76DCC">
              <w:rPr>
                <w:rFonts w:ascii="Times New Roman" w:hAnsi="Times New Roman"/>
                <w:sz w:val="20"/>
              </w:rPr>
              <w:t>-</w:t>
            </w:r>
          </w:p>
        </w:tc>
        <w:tc>
          <w:tcPr>
            <w:tcW w:w="262" w:type="pct"/>
            <w:gridSpan w:val="2"/>
            <w:shd w:val="clear" w:color="auto" w:fill="auto"/>
            <w:vAlign w:val="center"/>
          </w:tcPr>
          <w:p w14:paraId="072EB20A" w14:textId="11AA3DB7" w:rsidR="0005463D" w:rsidRPr="00B76DCC" w:rsidRDefault="0005463D" w:rsidP="00C31A1C">
            <w:pPr>
              <w:shd w:val="clear" w:color="auto" w:fill="FFFFFF"/>
              <w:jc w:val="center"/>
              <w:rPr>
                <w:rFonts w:ascii="Times New Roman" w:hAnsi="Times New Roman"/>
                <w:sz w:val="20"/>
              </w:rPr>
            </w:pPr>
            <w:r w:rsidRPr="00B76DCC">
              <w:rPr>
                <w:rFonts w:ascii="Times New Roman" w:hAnsi="Times New Roman"/>
                <w:sz w:val="20"/>
              </w:rPr>
              <w:t>-</w:t>
            </w:r>
          </w:p>
        </w:tc>
        <w:tc>
          <w:tcPr>
            <w:tcW w:w="262" w:type="pct"/>
            <w:gridSpan w:val="2"/>
            <w:shd w:val="clear" w:color="auto" w:fill="auto"/>
            <w:vAlign w:val="center"/>
          </w:tcPr>
          <w:p w14:paraId="2570E55B" w14:textId="4B0E40F0" w:rsidR="0005463D" w:rsidRPr="00B76DCC" w:rsidRDefault="0005463D" w:rsidP="00C31A1C">
            <w:pPr>
              <w:shd w:val="clear" w:color="auto" w:fill="FFFFFF"/>
              <w:jc w:val="center"/>
              <w:rPr>
                <w:rFonts w:ascii="Times New Roman" w:hAnsi="Times New Roman"/>
                <w:sz w:val="20"/>
              </w:rPr>
            </w:pPr>
            <w:r w:rsidRPr="00B76DCC">
              <w:rPr>
                <w:rFonts w:ascii="Times New Roman" w:hAnsi="Times New Roman"/>
                <w:sz w:val="20"/>
              </w:rPr>
              <w:t>-</w:t>
            </w:r>
          </w:p>
        </w:tc>
        <w:tc>
          <w:tcPr>
            <w:tcW w:w="302" w:type="pct"/>
            <w:shd w:val="clear" w:color="auto" w:fill="auto"/>
            <w:vAlign w:val="center"/>
          </w:tcPr>
          <w:p w14:paraId="771B959C" w14:textId="7CDE1E83" w:rsidR="0005463D" w:rsidRPr="00B76DCC" w:rsidRDefault="0005463D" w:rsidP="00C31A1C">
            <w:pPr>
              <w:shd w:val="clear" w:color="auto" w:fill="FFFFFF"/>
              <w:jc w:val="center"/>
              <w:rPr>
                <w:rFonts w:ascii="Times New Roman" w:hAnsi="Times New Roman"/>
                <w:sz w:val="20"/>
              </w:rPr>
            </w:pPr>
            <w:r w:rsidRPr="00B76DCC">
              <w:rPr>
                <w:rFonts w:ascii="Times New Roman" w:hAnsi="Times New Roman"/>
                <w:sz w:val="20"/>
              </w:rPr>
              <w:t>-</w:t>
            </w:r>
          </w:p>
        </w:tc>
        <w:tc>
          <w:tcPr>
            <w:tcW w:w="259" w:type="pct"/>
            <w:gridSpan w:val="2"/>
            <w:shd w:val="clear" w:color="auto" w:fill="auto"/>
            <w:vAlign w:val="center"/>
          </w:tcPr>
          <w:p w14:paraId="78477027" w14:textId="41FAF217" w:rsidR="0005463D" w:rsidRPr="00B76DCC" w:rsidRDefault="0005463D" w:rsidP="00C31A1C">
            <w:pPr>
              <w:shd w:val="clear" w:color="auto" w:fill="FFFFFF"/>
              <w:jc w:val="center"/>
              <w:rPr>
                <w:rFonts w:ascii="Times New Roman" w:hAnsi="Times New Roman"/>
                <w:sz w:val="18"/>
                <w:szCs w:val="18"/>
              </w:rPr>
            </w:pPr>
            <w:r w:rsidRPr="00B76DCC">
              <w:rPr>
                <w:rFonts w:ascii="Times New Roman" w:hAnsi="Times New Roman"/>
                <w:sz w:val="18"/>
                <w:szCs w:val="18"/>
              </w:rPr>
              <w:t>-</w:t>
            </w:r>
          </w:p>
        </w:tc>
        <w:tc>
          <w:tcPr>
            <w:tcW w:w="261" w:type="pct"/>
            <w:shd w:val="clear" w:color="auto" w:fill="auto"/>
            <w:vAlign w:val="center"/>
          </w:tcPr>
          <w:p w14:paraId="67A66EBE" w14:textId="53263C6A" w:rsidR="0005463D" w:rsidRPr="00B76DCC" w:rsidRDefault="0005463D" w:rsidP="00C31A1C">
            <w:pPr>
              <w:shd w:val="clear" w:color="auto" w:fill="FFFFFF"/>
              <w:jc w:val="center"/>
              <w:rPr>
                <w:rFonts w:ascii="Times New Roman" w:hAnsi="Times New Roman"/>
                <w:sz w:val="18"/>
                <w:szCs w:val="18"/>
              </w:rPr>
            </w:pPr>
            <w:r w:rsidRPr="00B76DCC">
              <w:rPr>
                <w:rFonts w:ascii="Times New Roman" w:hAnsi="Times New Roman"/>
                <w:sz w:val="18"/>
                <w:szCs w:val="18"/>
              </w:rPr>
              <w:t>-</w:t>
            </w:r>
          </w:p>
        </w:tc>
        <w:tc>
          <w:tcPr>
            <w:tcW w:w="305" w:type="pct"/>
            <w:shd w:val="clear" w:color="auto" w:fill="auto"/>
            <w:vAlign w:val="center"/>
          </w:tcPr>
          <w:p w14:paraId="76F3627C" w14:textId="7CE88319" w:rsidR="0005463D" w:rsidRPr="00B76DCC" w:rsidRDefault="0005463D" w:rsidP="00C31A1C">
            <w:pPr>
              <w:shd w:val="clear" w:color="auto" w:fill="FFFFFF"/>
              <w:jc w:val="center"/>
              <w:rPr>
                <w:rFonts w:ascii="Times New Roman" w:hAnsi="Times New Roman"/>
                <w:sz w:val="18"/>
                <w:szCs w:val="18"/>
              </w:rPr>
            </w:pPr>
            <w:r w:rsidRPr="00B76DCC">
              <w:rPr>
                <w:rFonts w:ascii="Times New Roman" w:hAnsi="Times New Roman"/>
                <w:sz w:val="18"/>
                <w:szCs w:val="18"/>
              </w:rPr>
              <w:t>-</w:t>
            </w:r>
          </w:p>
        </w:tc>
        <w:tc>
          <w:tcPr>
            <w:tcW w:w="261" w:type="pct"/>
            <w:shd w:val="clear" w:color="auto" w:fill="auto"/>
            <w:vAlign w:val="center"/>
          </w:tcPr>
          <w:p w14:paraId="72162BBA" w14:textId="7EFA590E" w:rsidR="0005463D" w:rsidRPr="00B76DCC" w:rsidRDefault="0005463D" w:rsidP="00C31A1C">
            <w:pPr>
              <w:shd w:val="clear" w:color="auto" w:fill="FFFFFF"/>
              <w:jc w:val="center"/>
              <w:rPr>
                <w:rFonts w:ascii="Times New Roman" w:hAnsi="Times New Roman"/>
                <w:sz w:val="18"/>
                <w:szCs w:val="18"/>
              </w:rPr>
            </w:pPr>
            <w:r w:rsidRPr="00B76DCC">
              <w:rPr>
                <w:rFonts w:ascii="Times New Roman" w:hAnsi="Times New Roman"/>
                <w:sz w:val="18"/>
                <w:szCs w:val="18"/>
              </w:rPr>
              <w:t>-</w:t>
            </w:r>
          </w:p>
        </w:tc>
        <w:tc>
          <w:tcPr>
            <w:tcW w:w="260" w:type="pct"/>
            <w:shd w:val="clear" w:color="auto" w:fill="auto"/>
            <w:vAlign w:val="center"/>
          </w:tcPr>
          <w:p w14:paraId="57986200" w14:textId="65375B68" w:rsidR="0005463D" w:rsidRPr="00B76DCC" w:rsidRDefault="0005463D" w:rsidP="00C31A1C">
            <w:pPr>
              <w:shd w:val="clear" w:color="auto" w:fill="FFFFFF"/>
              <w:jc w:val="center"/>
              <w:rPr>
                <w:rFonts w:ascii="Times New Roman" w:hAnsi="Times New Roman"/>
                <w:sz w:val="18"/>
                <w:szCs w:val="18"/>
              </w:rPr>
            </w:pPr>
            <w:r w:rsidRPr="00B76DCC">
              <w:rPr>
                <w:rFonts w:ascii="Times New Roman" w:hAnsi="Times New Roman"/>
                <w:sz w:val="18"/>
                <w:szCs w:val="18"/>
              </w:rPr>
              <w:t>-</w:t>
            </w:r>
          </w:p>
        </w:tc>
        <w:tc>
          <w:tcPr>
            <w:tcW w:w="260" w:type="pct"/>
            <w:gridSpan w:val="2"/>
            <w:shd w:val="clear" w:color="auto" w:fill="auto"/>
            <w:vAlign w:val="center"/>
          </w:tcPr>
          <w:p w14:paraId="0BF47557" w14:textId="17BA7F39" w:rsidR="0005463D" w:rsidRPr="00B76DCC" w:rsidRDefault="0005463D" w:rsidP="00C31A1C">
            <w:pPr>
              <w:shd w:val="clear" w:color="auto" w:fill="FFFFFF"/>
              <w:ind w:left="-66" w:right="-109"/>
              <w:jc w:val="center"/>
              <w:rPr>
                <w:rFonts w:ascii="Times New Roman" w:hAnsi="Times New Roman"/>
                <w:sz w:val="18"/>
                <w:szCs w:val="18"/>
              </w:rPr>
            </w:pPr>
            <w:r w:rsidRPr="00B76DCC">
              <w:rPr>
                <w:rFonts w:ascii="Times New Roman" w:hAnsi="Times New Roman"/>
                <w:sz w:val="18"/>
                <w:szCs w:val="18"/>
              </w:rPr>
              <w:t>-</w:t>
            </w:r>
          </w:p>
        </w:tc>
        <w:tc>
          <w:tcPr>
            <w:tcW w:w="260" w:type="pct"/>
            <w:gridSpan w:val="3"/>
            <w:shd w:val="clear" w:color="auto" w:fill="auto"/>
            <w:vAlign w:val="center"/>
          </w:tcPr>
          <w:p w14:paraId="3C464E31" w14:textId="68AF6A66" w:rsidR="0005463D" w:rsidRPr="00B76DCC" w:rsidRDefault="0005463D" w:rsidP="00C31A1C">
            <w:pPr>
              <w:shd w:val="clear" w:color="auto" w:fill="FFFFFF"/>
              <w:ind w:left="-92" w:right="-25"/>
              <w:jc w:val="center"/>
              <w:rPr>
                <w:rFonts w:ascii="Times New Roman" w:hAnsi="Times New Roman"/>
                <w:sz w:val="18"/>
                <w:szCs w:val="18"/>
              </w:rPr>
            </w:pPr>
            <w:r w:rsidRPr="00B76DCC">
              <w:rPr>
                <w:rFonts w:ascii="Times New Roman" w:hAnsi="Times New Roman"/>
                <w:sz w:val="18"/>
                <w:szCs w:val="18"/>
              </w:rPr>
              <w:t>-</w:t>
            </w:r>
          </w:p>
        </w:tc>
        <w:tc>
          <w:tcPr>
            <w:tcW w:w="260" w:type="pct"/>
            <w:shd w:val="clear" w:color="auto" w:fill="auto"/>
            <w:vAlign w:val="center"/>
          </w:tcPr>
          <w:p w14:paraId="7032817E" w14:textId="1D0F0B05" w:rsidR="0005463D" w:rsidRPr="00B76DCC" w:rsidRDefault="00B76DCC" w:rsidP="00C31A1C">
            <w:pPr>
              <w:shd w:val="clear" w:color="auto" w:fill="FFFFFF"/>
              <w:ind w:left="-82" w:right="-101"/>
              <w:jc w:val="center"/>
              <w:rPr>
                <w:rFonts w:ascii="Times New Roman" w:hAnsi="Times New Roman"/>
                <w:sz w:val="18"/>
                <w:szCs w:val="18"/>
              </w:rPr>
            </w:pPr>
            <w:r>
              <w:rPr>
                <w:rFonts w:ascii="Times New Roman" w:hAnsi="Times New Roman"/>
                <w:sz w:val="18"/>
                <w:szCs w:val="18"/>
              </w:rPr>
              <w:t>3</w:t>
            </w:r>
          </w:p>
        </w:tc>
        <w:tc>
          <w:tcPr>
            <w:tcW w:w="267" w:type="pct"/>
            <w:shd w:val="clear" w:color="auto" w:fill="auto"/>
            <w:vAlign w:val="center"/>
          </w:tcPr>
          <w:p w14:paraId="5C9EBADA" w14:textId="653EF1AB" w:rsidR="0005463D" w:rsidRPr="00B76DCC" w:rsidRDefault="002D539D" w:rsidP="00C31A1C">
            <w:pPr>
              <w:shd w:val="clear" w:color="auto" w:fill="FFFFFF"/>
              <w:ind w:left="-10" w:right="-16" w:hanging="105"/>
              <w:jc w:val="center"/>
              <w:rPr>
                <w:rFonts w:ascii="Times New Roman" w:hAnsi="Times New Roman"/>
                <w:sz w:val="18"/>
                <w:szCs w:val="18"/>
              </w:rPr>
            </w:pPr>
            <w:r w:rsidRPr="00B76DCC">
              <w:rPr>
                <w:rFonts w:ascii="Times New Roman" w:hAnsi="Times New Roman"/>
                <w:sz w:val="18"/>
                <w:szCs w:val="18"/>
              </w:rPr>
              <w:t>56</w:t>
            </w:r>
          </w:p>
        </w:tc>
        <w:tc>
          <w:tcPr>
            <w:tcW w:w="267" w:type="pct"/>
            <w:gridSpan w:val="2"/>
            <w:shd w:val="clear" w:color="auto" w:fill="auto"/>
            <w:vAlign w:val="center"/>
          </w:tcPr>
          <w:p w14:paraId="5073359B" w14:textId="48EE6275" w:rsidR="0005463D" w:rsidRPr="00B76DCC" w:rsidRDefault="0005463D" w:rsidP="00C31A1C">
            <w:pPr>
              <w:shd w:val="clear" w:color="auto" w:fill="FFFFFF"/>
              <w:ind w:left="-10" w:right="-16" w:hanging="105"/>
              <w:jc w:val="center"/>
              <w:rPr>
                <w:rFonts w:ascii="Times New Roman" w:hAnsi="Times New Roman"/>
                <w:sz w:val="18"/>
                <w:szCs w:val="18"/>
              </w:rPr>
            </w:pPr>
            <w:r w:rsidRPr="00B76DCC">
              <w:rPr>
                <w:rFonts w:ascii="Times New Roman" w:hAnsi="Times New Roman"/>
                <w:sz w:val="18"/>
                <w:szCs w:val="18"/>
              </w:rPr>
              <w:t>-</w:t>
            </w:r>
          </w:p>
        </w:tc>
      </w:tr>
      <w:tr w:rsidR="00B76DCC" w:rsidRPr="0005463D" w14:paraId="006B0FB7" w14:textId="77777777" w:rsidTr="00B76DCC">
        <w:trPr>
          <w:gridAfter w:val="1"/>
          <w:wAfter w:w="2" w:type="pct"/>
          <w:trHeight w:val="449"/>
        </w:trPr>
        <w:tc>
          <w:tcPr>
            <w:tcW w:w="135" w:type="pct"/>
            <w:shd w:val="clear" w:color="auto" w:fill="auto"/>
            <w:vAlign w:val="center"/>
          </w:tcPr>
          <w:p w14:paraId="3374FEDB" w14:textId="26468698" w:rsidR="00B76DCC" w:rsidRDefault="00B76DCC" w:rsidP="00C31A1C">
            <w:pPr>
              <w:shd w:val="clear" w:color="auto" w:fill="FFFFFF"/>
              <w:ind w:right="-38"/>
              <w:rPr>
                <w:rFonts w:ascii="Times New Roman" w:hAnsi="Times New Roman"/>
                <w:sz w:val="18"/>
                <w:szCs w:val="18"/>
              </w:rPr>
            </w:pPr>
            <w:r>
              <w:rPr>
                <w:rFonts w:ascii="Times New Roman" w:hAnsi="Times New Roman"/>
                <w:sz w:val="18"/>
                <w:szCs w:val="18"/>
              </w:rPr>
              <w:t>5</w:t>
            </w:r>
          </w:p>
        </w:tc>
        <w:tc>
          <w:tcPr>
            <w:tcW w:w="724" w:type="pct"/>
            <w:shd w:val="clear" w:color="auto" w:fill="auto"/>
            <w:vAlign w:val="center"/>
          </w:tcPr>
          <w:p w14:paraId="2A61DC6B" w14:textId="739DCB9C" w:rsidR="00B76DCC" w:rsidRPr="00B76DCC" w:rsidRDefault="00B76DCC" w:rsidP="00B76DCC">
            <w:pPr>
              <w:pStyle w:val="ConsPlusNormal"/>
              <w:ind w:left="106" w:right="79" w:firstLine="0"/>
              <w:jc w:val="both"/>
              <w:rPr>
                <w:rFonts w:ascii="Times New Roman" w:hAnsi="Times New Roman"/>
              </w:rPr>
            </w:pPr>
            <w:r w:rsidRPr="00B76DCC">
              <w:rPr>
                <w:rFonts w:ascii="Times New Roman" w:hAnsi="Times New Roman" w:cs="Times New Roman"/>
              </w:rPr>
              <w:t xml:space="preserve">Количество объектов, по которым проведены мероприятия по ремонту, содержанию и обслуживанию в </w:t>
            </w:r>
            <w:r w:rsidRPr="00B76DCC">
              <w:rPr>
                <w:rFonts w:ascii="Times New Roman" w:hAnsi="Times New Roman" w:cs="Times New Roman"/>
              </w:rPr>
              <w:lastRenderedPageBreak/>
              <w:t>рамках создания благоприятных условий для инфраструктуры туризма</w:t>
            </w:r>
          </w:p>
        </w:tc>
        <w:tc>
          <w:tcPr>
            <w:tcW w:w="391" w:type="pct"/>
            <w:shd w:val="clear" w:color="auto" w:fill="auto"/>
            <w:vAlign w:val="center"/>
          </w:tcPr>
          <w:p w14:paraId="0751CBF1" w14:textId="16689E47" w:rsidR="00B76DCC" w:rsidRPr="00B76DCC" w:rsidRDefault="00B76DCC" w:rsidP="00C31A1C">
            <w:pPr>
              <w:shd w:val="clear" w:color="auto" w:fill="FFFFFF"/>
              <w:jc w:val="center"/>
              <w:rPr>
                <w:rFonts w:ascii="Times New Roman" w:hAnsi="Times New Roman"/>
                <w:sz w:val="20"/>
              </w:rPr>
            </w:pPr>
            <w:r w:rsidRPr="00B76DCC">
              <w:rPr>
                <w:rFonts w:ascii="Times New Roman" w:hAnsi="Times New Roman"/>
                <w:sz w:val="20"/>
              </w:rPr>
              <w:lastRenderedPageBreak/>
              <w:t>ед.</w:t>
            </w:r>
          </w:p>
        </w:tc>
        <w:tc>
          <w:tcPr>
            <w:tcW w:w="262" w:type="pct"/>
            <w:shd w:val="clear" w:color="auto" w:fill="auto"/>
            <w:vAlign w:val="center"/>
          </w:tcPr>
          <w:p w14:paraId="68099292" w14:textId="77777777" w:rsidR="00B76DCC" w:rsidRPr="00B76DCC" w:rsidRDefault="00B76DCC" w:rsidP="00C31A1C">
            <w:pPr>
              <w:shd w:val="clear" w:color="auto" w:fill="FFFFFF"/>
              <w:jc w:val="center"/>
              <w:rPr>
                <w:rFonts w:ascii="Times New Roman" w:hAnsi="Times New Roman"/>
                <w:sz w:val="20"/>
              </w:rPr>
            </w:pPr>
          </w:p>
        </w:tc>
        <w:tc>
          <w:tcPr>
            <w:tcW w:w="262" w:type="pct"/>
            <w:gridSpan w:val="2"/>
            <w:shd w:val="clear" w:color="auto" w:fill="auto"/>
            <w:vAlign w:val="center"/>
          </w:tcPr>
          <w:p w14:paraId="5248E9D1" w14:textId="77777777" w:rsidR="00B76DCC" w:rsidRPr="00B76DCC" w:rsidRDefault="00B76DCC" w:rsidP="00C31A1C">
            <w:pPr>
              <w:shd w:val="clear" w:color="auto" w:fill="FFFFFF"/>
              <w:jc w:val="center"/>
              <w:rPr>
                <w:rFonts w:ascii="Times New Roman" w:hAnsi="Times New Roman"/>
                <w:sz w:val="20"/>
              </w:rPr>
            </w:pPr>
          </w:p>
        </w:tc>
        <w:tc>
          <w:tcPr>
            <w:tcW w:w="262" w:type="pct"/>
            <w:gridSpan w:val="2"/>
            <w:shd w:val="clear" w:color="auto" w:fill="auto"/>
            <w:vAlign w:val="center"/>
          </w:tcPr>
          <w:p w14:paraId="523EDDA7" w14:textId="77777777" w:rsidR="00B76DCC" w:rsidRPr="00B76DCC" w:rsidRDefault="00B76DCC" w:rsidP="00C31A1C">
            <w:pPr>
              <w:shd w:val="clear" w:color="auto" w:fill="FFFFFF"/>
              <w:jc w:val="center"/>
              <w:rPr>
                <w:rFonts w:ascii="Times New Roman" w:hAnsi="Times New Roman"/>
                <w:sz w:val="20"/>
              </w:rPr>
            </w:pPr>
          </w:p>
        </w:tc>
        <w:tc>
          <w:tcPr>
            <w:tcW w:w="302" w:type="pct"/>
            <w:shd w:val="clear" w:color="auto" w:fill="auto"/>
            <w:vAlign w:val="center"/>
          </w:tcPr>
          <w:p w14:paraId="50CA2AA1" w14:textId="77777777" w:rsidR="00B76DCC" w:rsidRPr="00B76DCC" w:rsidRDefault="00B76DCC" w:rsidP="00C31A1C">
            <w:pPr>
              <w:shd w:val="clear" w:color="auto" w:fill="FFFFFF"/>
              <w:jc w:val="center"/>
              <w:rPr>
                <w:rFonts w:ascii="Times New Roman" w:hAnsi="Times New Roman"/>
                <w:sz w:val="20"/>
              </w:rPr>
            </w:pPr>
          </w:p>
        </w:tc>
        <w:tc>
          <w:tcPr>
            <w:tcW w:w="259" w:type="pct"/>
            <w:gridSpan w:val="2"/>
            <w:shd w:val="clear" w:color="auto" w:fill="auto"/>
            <w:vAlign w:val="center"/>
          </w:tcPr>
          <w:p w14:paraId="76D24FF5" w14:textId="77777777" w:rsidR="00B76DCC" w:rsidRPr="00B76DCC" w:rsidRDefault="00B76DCC" w:rsidP="00C31A1C">
            <w:pPr>
              <w:shd w:val="clear" w:color="auto" w:fill="FFFFFF"/>
              <w:jc w:val="center"/>
              <w:rPr>
                <w:rFonts w:ascii="Times New Roman" w:hAnsi="Times New Roman"/>
                <w:sz w:val="18"/>
                <w:szCs w:val="18"/>
              </w:rPr>
            </w:pPr>
          </w:p>
        </w:tc>
        <w:tc>
          <w:tcPr>
            <w:tcW w:w="261" w:type="pct"/>
            <w:shd w:val="clear" w:color="auto" w:fill="auto"/>
            <w:vAlign w:val="center"/>
          </w:tcPr>
          <w:p w14:paraId="7D52524D" w14:textId="77777777" w:rsidR="00B76DCC" w:rsidRPr="00B76DCC" w:rsidRDefault="00B76DCC" w:rsidP="00C31A1C">
            <w:pPr>
              <w:shd w:val="clear" w:color="auto" w:fill="FFFFFF"/>
              <w:jc w:val="center"/>
              <w:rPr>
                <w:rFonts w:ascii="Times New Roman" w:hAnsi="Times New Roman"/>
                <w:sz w:val="18"/>
                <w:szCs w:val="18"/>
              </w:rPr>
            </w:pPr>
          </w:p>
        </w:tc>
        <w:tc>
          <w:tcPr>
            <w:tcW w:w="305" w:type="pct"/>
            <w:shd w:val="clear" w:color="auto" w:fill="auto"/>
            <w:vAlign w:val="center"/>
          </w:tcPr>
          <w:p w14:paraId="5A2C4E2E" w14:textId="77777777" w:rsidR="00B76DCC" w:rsidRPr="00B76DCC" w:rsidRDefault="00B76DCC" w:rsidP="00C31A1C">
            <w:pPr>
              <w:shd w:val="clear" w:color="auto" w:fill="FFFFFF"/>
              <w:jc w:val="center"/>
              <w:rPr>
                <w:rFonts w:ascii="Times New Roman" w:hAnsi="Times New Roman"/>
                <w:sz w:val="18"/>
                <w:szCs w:val="18"/>
              </w:rPr>
            </w:pPr>
          </w:p>
        </w:tc>
        <w:tc>
          <w:tcPr>
            <w:tcW w:w="261" w:type="pct"/>
            <w:shd w:val="clear" w:color="auto" w:fill="auto"/>
            <w:vAlign w:val="center"/>
          </w:tcPr>
          <w:p w14:paraId="70C01E70" w14:textId="77777777" w:rsidR="00B76DCC" w:rsidRPr="00B76DCC" w:rsidRDefault="00B76DCC" w:rsidP="00C31A1C">
            <w:pPr>
              <w:shd w:val="clear" w:color="auto" w:fill="FFFFFF"/>
              <w:jc w:val="center"/>
              <w:rPr>
                <w:rFonts w:ascii="Times New Roman" w:hAnsi="Times New Roman"/>
                <w:sz w:val="18"/>
                <w:szCs w:val="18"/>
              </w:rPr>
            </w:pPr>
          </w:p>
        </w:tc>
        <w:tc>
          <w:tcPr>
            <w:tcW w:w="260" w:type="pct"/>
            <w:shd w:val="clear" w:color="auto" w:fill="auto"/>
            <w:vAlign w:val="center"/>
          </w:tcPr>
          <w:p w14:paraId="155CA5D4" w14:textId="77777777" w:rsidR="00B76DCC" w:rsidRPr="00B76DCC" w:rsidRDefault="00B76DCC" w:rsidP="00C31A1C">
            <w:pPr>
              <w:shd w:val="clear" w:color="auto" w:fill="FFFFFF"/>
              <w:jc w:val="center"/>
              <w:rPr>
                <w:rFonts w:ascii="Times New Roman" w:hAnsi="Times New Roman"/>
                <w:sz w:val="18"/>
                <w:szCs w:val="18"/>
              </w:rPr>
            </w:pPr>
          </w:p>
        </w:tc>
        <w:tc>
          <w:tcPr>
            <w:tcW w:w="260" w:type="pct"/>
            <w:gridSpan w:val="2"/>
            <w:shd w:val="clear" w:color="auto" w:fill="auto"/>
            <w:vAlign w:val="center"/>
          </w:tcPr>
          <w:p w14:paraId="1E52624D" w14:textId="77777777" w:rsidR="00B76DCC" w:rsidRPr="00B76DCC" w:rsidRDefault="00B76DCC" w:rsidP="00C31A1C">
            <w:pPr>
              <w:shd w:val="clear" w:color="auto" w:fill="FFFFFF"/>
              <w:ind w:left="-66" w:right="-109"/>
              <w:jc w:val="center"/>
              <w:rPr>
                <w:rFonts w:ascii="Times New Roman" w:hAnsi="Times New Roman"/>
                <w:sz w:val="18"/>
                <w:szCs w:val="18"/>
              </w:rPr>
            </w:pPr>
          </w:p>
        </w:tc>
        <w:tc>
          <w:tcPr>
            <w:tcW w:w="260" w:type="pct"/>
            <w:gridSpan w:val="3"/>
            <w:shd w:val="clear" w:color="auto" w:fill="auto"/>
            <w:vAlign w:val="center"/>
          </w:tcPr>
          <w:p w14:paraId="5991E4DC" w14:textId="77777777" w:rsidR="00B76DCC" w:rsidRPr="00B76DCC" w:rsidRDefault="00B76DCC" w:rsidP="00C31A1C">
            <w:pPr>
              <w:shd w:val="clear" w:color="auto" w:fill="FFFFFF"/>
              <w:ind w:left="-92" w:right="-25"/>
              <w:jc w:val="center"/>
              <w:rPr>
                <w:rFonts w:ascii="Times New Roman" w:hAnsi="Times New Roman"/>
                <w:sz w:val="18"/>
                <w:szCs w:val="18"/>
              </w:rPr>
            </w:pPr>
          </w:p>
        </w:tc>
        <w:tc>
          <w:tcPr>
            <w:tcW w:w="260" w:type="pct"/>
            <w:shd w:val="clear" w:color="auto" w:fill="auto"/>
            <w:vAlign w:val="center"/>
          </w:tcPr>
          <w:p w14:paraId="4D05B14D" w14:textId="65268386" w:rsidR="00B76DCC" w:rsidRPr="00B76DCC" w:rsidRDefault="00B76DCC" w:rsidP="00C31A1C">
            <w:pPr>
              <w:shd w:val="clear" w:color="auto" w:fill="FFFFFF"/>
              <w:ind w:left="-82" w:right="-101"/>
              <w:jc w:val="center"/>
              <w:rPr>
                <w:rFonts w:ascii="Times New Roman" w:hAnsi="Times New Roman"/>
                <w:sz w:val="18"/>
                <w:szCs w:val="18"/>
              </w:rPr>
            </w:pPr>
            <w:r>
              <w:rPr>
                <w:rFonts w:ascii="Times New Roman" w:hAnsi="Times New Roman"/>
                <w:sz w:val="18"/>
                <w:szCs w:val="18"/>
              </w:rPr>
              <w:t>9</w:t>
            </w:r>
          </w:p>
        </w:tc>
        <w:tc>
          <w:tcPr>
            <w:tcW w:w="267" w:type="pct"/>
            <w:shd w:val="clear" w:color="auto" w:fill="auto"/>
            <w:vAlign w:val="center"/>
          </w:tcPr>
          <w:p w14:paraId="6E6FA798" w14:textId="77777777" w:rsidR="00B76DCC" w:rsidRPr="00B76DCC" w:rsidRDefault="00B76DCC" w:rsidP="00C31A1C">
            <w:pPr>
              <w:shd w:val="clear" w:color="auto" w:fill="FFFFFF"/>
              <w:ind w:left="-10" w:right="-16" w:hanging="105"/>
              <w:jc w:val="center"/>
              <w:rPr>
                <w:rFonts w:ascii="Times New Roman" w:hAnsi="Times New Roman"/>
                <w:sz w:val="18"/>
                <w:szCs w:val="18"/>
              </w:rPr>
            </w:pPr>
          </w:p>
        </w:tc>
        <w:tc>
          <w:tcPr>
            <w:tcW w:w="267" w:type="pct"/>
            <w:gridSpan w:val="2"/>
            <w:shd w:val="clear" w:color="auto" w:fill="auto"/>
            <w:vAlign w:val="center"/>
          </w:tcPr>
          <w:p w14:paraId="4C7D5D24" w14:textId="77777777" w:rsidR="00B76DCC" w:rsidRPr="00B76DCC" w:rsidRDefault="00B76DCC" w:rsidP="00C31A1C">
            <w:pPr>
              <w:shd w:val="clear" w:color="auto" w:fill="FFFFFF"/>
              <w:ind w:left="-10" w:right="-16" w:hanging="105"/>
              <w:jc w:val="center"/>
              <w:rPr>
                <w:rFonts w:ascii="Times New Roman" w:hAnsi="Times New Roman"/>
                <w:sz w:val="18"/>
                <w:szCs w:val="18"/>
              </w:rPr>
            </w:pPr>
          </w:p>
        </w:tc>
      </w:tr>
    </w:tbl>
    <w:p w14:paraId="5AEF64D2" w14:textId="77777777" w:rsidR="00C31A1C" w:rsidRPr="0005463D" w:rsidRDefault="00C31A1C" w:rsidP="0011767A">
      <w:pPr>
        <w:shd w:val="clear" w:color="auto" w:fill="FFFFFF"/>
        <w:rPr>
          <w:rFonts w:ascii="Times New Roman" w:hAnsi="Times New Roman"/>
          <w:lang w:eastAsia="x-none"/>
        </w:rPr>
      </w:pPr>
    </w:p>
    <w:p w14:paraId="2CFBA83A" w14:textId="07991DB4" w:rsidR="00B76DCC" w:rsidRDefault="00B76DCC">
      <w:pPr>
        <w:overflowPunct/>
        <w:autoSpaceDE/>
        <w:autoSpaceDN/>
        <w:adjustRightInd/>
        <w:rPr>
          <w:rFonts w:ascii="Times New Roman" w:hAnsi="Times New Roman"/>
          <w:lang w:eastAsia="x-none"/>
        </w:rPr>
      </w:pPr>
      <w:r>
        <w:rPr>
          <w:rFonts w:ascii="Times New Roman" w:hAnsi="Times New Roman"/>
          <w:lang w:eastAsia="x-none"/>
        </w:rPr>
        <w:br w:type="page"/>
      </w:r>
    </w:p>
    <w:p w14:paraId="3FD5C4F9" w14:textId="77777777" w:rsidR="00C830AA" w:rsidRPr="00F338F8" w:rsidRDefault="00C830AA" w:rsidP="00F3461C">
      <w:pPr>
        <w:shd w:val="clear" w:color="auto" w:fill="FFFFFF"/>
        <w:ind w:left="9072" w:right="-32"/>
        <w:jc w:val="center"/>
        <w:rPr>
          <w:rFonts w:ascii="Times New Roman" w:hAnsi="Times New Roman"/>
          <w:sz w:val="24"/>
          <w:szCs w:val="24"/>
        </w:rPr>
      </w:pPr>
      <w:r w:rsidRPr="00F338F8">
        <w:rPr>
          <w:rFonts w:ascii="Times New Roman" w:hAnsi="Times New Roman"/>
          <w:sz w:val="24"/>
          <w:szCs w:val="24"/>
        </w:rPr>
        <w:lastRenderedPageBreak/>
        <w:t>Приложение № 1а</w:t>
      </w:r>
    </w:p>
    <w:p w14:paraId="06F24EF1" w14:textId="77777777" w:rsidR="00C830AA" w:rsidRPr="00F338F8" w:rsidRDefault="00C830AA" w:rsidP="00F3461C">
      <w:pPr>
        <w:shd w:val="clear" w:color="auto" w:fill="FFFFFF"/>
        <w:ind w:left="9072" w:right="-32"/>
        <w:jc w:val="center"/>
        <w:rPr>
          <w:rFonts w:ascii="Times New Roman" w:hAnsi="Times New Roman"/>
          <w:sz w:val="24"/>
          <w:szCs w:val="24"/>
        </w:rPr>
      </w:pPr>
      <w:r w:rsidRPr="00F338F8">
        <w:rPr>
          <w:rFonts w:ascii="Times New Roman" w:hAnsi="Times New Roman" w:hint="eastAsia"/>
          <w:sz w:val="24"/>
          <w:szCs w:val="24"/>
        </w:rPr>
        <w:t>к</w:t>
      </w:r>
      <w:r w:rsidRPr="00F338F8">
        <w:rPr>
          <w:rFonts w:ascii="Times New Roman" w:hAnsi="Times New Roman"/>
          <w:sz w:val="24"/>
          <w:szCs w:val="24"/>
        </w:rPr>
        <w:t xml:space="preserve"> </w:t>
      </w:r>
      <w:r w:rsidRPr="00F338F8">
        <w:rPr>
          <w:rFonts w:ascii="Times New Roman" w:hAnsi="Times New Roman" w:hint="eastAsia"/>
          <w:sz w:val="24"/>
          <w:szCs w:val="24"/>
        </w:rPr>
        <w:t>государственной</w:t>
      </w:r>
      <w:r w:rsidRPr="00F338F8">
        <w:rPr>
          <w:rFonts w:ascii="Times New Roman" w:hAnsi="Times New Roman"/>
          <w:sz w:val="24"/>
          <w:szCs w:val="24"/>
        </w:rPr>
        <w:t xml:space="preserve"> </w:t>
      </w:r>
      <w:r w:rsidRPr="00F338F8">
        <w:rPr>
          <w:rFonts w:ascii="Times New Roman" w:hAnsi="Times New Roman" w:hint="eastAsia"/>
          <w:sz w:val="24"/>
          <w:szCs w:val="24"/>
        </w:rPr>
        <w:t>программе</w:t>
      </w:r>
      <w:r w:rsidRPr="00F338F8">
        <w:rPr>
          <w:rFonts w:ascii="Times New Roman" w:hAnsi="Times New Roman"/>
          <w:sz w:val="24"/>
          <w:szCs w:val="24"/>
        </w:rPr>
        <w:t xml:space="preserve"> </w:t>
      </w:r>
      <w:r w:rsidRPr="00F338F8">
        <w:rPr>
          <w:rFonts w:ascii="Times New Roman" w:hAnsi="Times New Roman" w:hint="eastAsia"/>
          <w:sz w:val="24"/>
          <w:szCs w:val="24"/>
        </w:rPr>
        <w:t>Курской</w:t>
      </w:r>
      <w:r w:rsidRPr="00F338F8">
        <w:rPr>
          <w:rFonts w:ascii="Times New Roman" w:hAnsi="Times New Roman"/>
          <w:sz w:val="24"/>
          <w:szCs w:val="24"/>
        </w:rPr>
        <w:t xml:space="preserve"> </w:t>
      </w:r>
      <w:r w:rsidRPr="00F338F8">
        <w:rPr>
          <w:rFonts w:ascii="Times New Roman" w:hAnsi="Times New Roman" w:hint="eastAsia"/>
          <w:sz w:val="24"/>
          <w:szCs w:val="24"/>
        </w:rPr>
        <w:t>области</w:t>
      </w:r>
    </w:p>
    <w:p w14:paraId="18CB15CC" w14:textId="77777777" w:rsidR="00C830AA" w:rsidRPr="00F338F8" w:rsidRDefault="00C830AA" w:rsidP="00F3461C">
      <w:pPr>
        <w:shd w:val="clear" w:color="auto" w:fill="FFFFFF"/>
        <w:ind w:left="9072" w:right="-32"/>
        <w:jc w:val="center"/>
        <w:rPr>
          <w:rFonts w:ascii="Times New Roman" w:hAnsi="Times New Roman"/>
          <w:sz w:val="24"/>
          <w:szCs w:val="24"/>
        </w:rPr>
      </w:pPr>
      <w:r w:rsidRPr="00F338F8">
        <w:rPr>
          <w:rFonts w:ascii="Times New Roman" w:hAnsi="Times New Roman" w:hint="eastAsia"/>
          <w:sz w:val="24"/>
          <w:szCs w:val="24"/>
        </w:rPr>
        <w:t>«Развитие</w:t>
      </w:r>
      <w:r w:rsidRPr="00F338F8">
        <w:rPr>
          <w:rFonts w:ascii="Times New Roman" w:hAnsi="Times New Roman"/>
          <w:sz w:val="24"/>
          <w:szCs w:val="24"/>
        </w:rPr>
        <w:t xml:space="preserve"> </w:t>
      </w:r>
      <w:r w:rsidRPr="00F338F8">
        <w:rPr>
          <w:rFonts w:ascii="Times New Roman" w:hAnsi="Times New Roman" w:hint="eastAsia"/>
          <w:sz w:val="24"/>
          <w:szCs w:val="24"/>
        </w:rPr>
        <w:t>культуры</w:t>
      </w:r>
      <w:r w:rsidRPr="00F338F8">
        <w:rPr>
          <w:rFonts w:ascii="Times New Roman" w:hAnsi="Times New Roman"/>
          <w:sz w:val="24"/>
          <w:szCs w:val="24"/>
        </w:rPr>
        <w:t xml:space="preserve"> </w:t>
      </w:r>
      <w:r w:rsidRPr="00F338F8">
        <w:rPr>
          <w:rFonts w:ascii="Times New Roman" w:hAnsi="Times New Roman" w:hint="eastAsia"/>
          <w:sz w:val="24"/>
          <w:szCs w:val="24"/>
        </w:rPr>
        <w:t>в</w:t>
      </w:r>
      <w:r w:rsidRPr="00F338F8">
        <w:rPr>
          <w:rFonts w:ascii="Times New Roman" w:hAnsi="Times New Roman"/>
          <w:sz w:val="24"/>
          <w:szCs w:val="24"/>
        </w:rPr>
        <w:t xml:space="preserve"> </w:t>
      </w:r>
      <w:r w:rsidRPr="00F338F8">
        <w:rPr>
          <w:rFonts w:ascii="Times New Roman" w:hAnsi="Times New Roman" w:hint="eastAsia"/>
          <w:sz w:val="24"/>
          <w:szCs w:val="24"/>
        </w:rPr>
        <w:t>Курской</w:t>
      </w:r>
      <w:r w:rsidRPr="00F338F8">
        <w:rPr>
          <w:rFonts w:ascii="Times New Roman" w:hAnsi="Times New Roman"/>
          <w:sz w:val="24"/>
          <w:szCs w:val="24"/>
        </w:rPr>
        <w:t xml:space="preserve"> </w:t>
      </w:r>
      <w:r w:rsidRPr="00F338F8">
        <w:rPr>
          <w:rFonts w:ascii="Times New Roman" w:hAnsi="Times New Roman" w:hint="eastAsia"/>
          <w:sz w:val="24"/>
          <w:szCs w:val="24"/>
        </w:rPr>
        <w:t>области»</w:t>
      </w:r>
    </w:p>
    <w:p w14:paraId="420FE6F6" w14:textId="77777777" w:rsidR="00C830AA" w:rsidRPr="0092435C" w:rsidRDefault="00C830AA" w:rsidP="00F3461C">
      <w:pPr>
        <w:shd w:val="clear" w:color="auto" w:fill="FFFFFF"/>
        <w:jc w:val="right"/>
        <w:rPr>
          <w:rFonts w:ascii="Times New Roman" w:hAnsi="Times New Roman"/>
          <w:highlight w:val="yellow"/>
        </w:rPr>
      </w:pPr>
    </w:p>
    <w:p w14:paraId="771C3984" w14:textId="77777777" w:rsidR="00F338F8" w:rsidRDefault="00F338F8" w:rsidP="00F3461C">
      <w:pPr>
        <w:shd w:val="clear" w:color="auto" w:fill="FFFFFF"/>
        <w:jc w:val="right"/>
        <w:rPr>
          <w:rFonts w:ascii="Times New Roman" w:hAnsi="Times New Roman"/>
          <w:highlight w:val="yellow"/>
        </w:rPr>
      </w:pPr>
    </w:p>
    <w:p w14:paraId="10D7681B" w14:textId="77777777" w:rsidR="00093569" w:rsidRDefault="00093569" w:rsidP="00093569">
      <w:pPr>
        <w:shd w:val="clear" w:color="auto" w:fill="FFFFFF"/>
        <w:spacing w:after="240"/>
        <w:jc w:val="center"/>
        <w:rPr>
          <w:rFonts w:ascii="Times New Roman" w:hAnsi="Times New Roman"/>
          <w:b/>
        </w:rPr>
      </w:pPr>
      <w:r w:rsidRPr="00467942">
        <w:rPr>
          <w:rFonts w:ascii="Times New Roman" w:hAnsi="Times New Roman"/>
          <w:b/>
        </w:rPr>
        <w:t>СВЕДЕНИЯ</w:t>
      </w:r>
      <w:r w:rsidRPr="00467942">
        <w:rPr>
          <w:rFonts w:ascii="Times New Roman" w:hAnsi="Times New Roman"/>
          <w:b/>
        </w:rPr>
        <w:br/>
        <w:t>о показателях (индикаторах) в разрезе муниципальных образований Курской области</w:t>
      </w:r>
    </w:p>
    <w:tbl>
      <w:tblPr>
        <w:tblW w:w="14904"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02" w:type="dxa"/>
          <w:left w:w="62" w:type="dxa"/>
          <w:bottom w:w="102" w:type="dxa"/>
          <w:right w:w="62" w:type="dxa"/>
        </w:tblCellMar>
        <w:tblLook w:val="0000" w:firstRow="0" w:lastRow="0" w:firstColumn="0" w:lastColumn="0" w:noHBand="0" w:noVBand="0"/>
      </w:tblPr>
      <w:tblGrid>
        <w:gridCol w:w="567"/>
        <w:gridCol w:w="3969"/>
        <w:gridCol w:w="738"/>
        <w:gridCol w:w="770"/>
        <w:gridCol w:w="760"/>
        <w:gridCol w:w="736"/>
        <w:gridCol w:w="736"/>
        <w:gridCol w:w="736"/>
        <w:gridCol w:w="736"/>
        <w:gridCol w:w="736"/>
        <w:gridCol w:w="722"/>
        <w:gridCol w:w="734"/>
        <w:gridCol w:w="752"/>
        <w:gridCol w:w="742"/>
        <w:gridCol w:w="742"/>
        <w:gridCol w:w="728"/>
      </w:tblGrid>
      <w:tr w:rsidR="00093569" w:rsidRPr="00EB43CF" w14:paraId="02F67111" w14:textId="77777777" w:rsidTr="00093569">
        <w:trPr>
          <w:tblHeader/>
        </w:trPr>
        <w:tc>
          <w:tcPr>
            <w:tcW w:w="567" w:type="dxa"/>
            <w:vMerge w:val="restart"/>
            <w:shd w:val="clear" w:color="auto" w:fill="FFFFFF"/>
            <w:vAlign w:val="center"/>
          </w:tcPr>
          <w:p w14:paraId="32C17D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p w14:paraId="43FFDD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п/п</w:t>
            </w:r>
          </w:p>
        </w:tc>
        <w:tc>
          <w:tcPr>
            <w:tcW w:w="3969" w:type="dxa"/>
            <w:vMerge w:val="restart"/>
            <w:shd w:val="clear" w:color="auto" w:fill="FFFFFF"/>
            <w:vAlign w:val="center"/>
          </w:tcPr>
          <w:p w14:paraId="49EAB8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Наименования муниципальных образований (группы муниципальных образований)</w:t>
            </w:r>
          </w:p>
        </w:tc>
        <w:tc>
          <w:tcPr>
            <w:tcW w:w="10368" w:type="dxa"/>
            <w:gridSpan w:val="14"/>
            <w:shd w:val="clear" w:color="auto" w:fill="FFFFFF"/>
            <w:vAlign w:val="center"/>
          </w:tcPr>
          <w:p w14:paraId="4CA8CE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Значение показателей и их обоснование</w:t>
            </w:r>
          </w:p>
        </w:tc>
      </w:tr>
      <w:tr w:rsidR="00093569" w:rsidRPr="00EB43CF" w14:paraId="68A20AF7" w14:textId="77777777" w:rsidTr="00093569">
        <w:trPr>
          <w:trHeight w:val="176"/>
          <w:tblHeader/>
        </w:trPr>
        <w:tc>
          <w:tcPr>
            <w:tcW w:w="567" w:type="dxa"/>
            <w:vMerge/>
            <w:shd w:val="clear" w:color="auto" w:fill="FFFFFF"/>
          </w:tcPr>
          <w:p w14:paraId="435C5B90" w14:textId="77777777" w:rsidR="00093569" w:rsidRPr="00F13B21" w:rsidRDefault="00093569" w:rsidP="00093569">
            <w:pPr>
              <w:shd w:val="clear" w:color="auto" w:fill="FFFFFF"/>
              <w:jc w:val="center"/>
              <w:rPr>
                <w:rFonts w:ascii="Times New Roman" w:eastAsia="Calibri" w:hAnsi="Times New Roman"/>
                <w:sz w:val="20"/>
              </w:rPr>
            </w:pPr>
          </w:p>
        </w:tc>
        <w:tc>
          <w:tcPr>
            <w:tcW w:w="3969" w:type="dxa"/>
            <w:vMerge/>
            <w:shd w:val="clear" w:color="auto" w:fill="FFFFFF"/>
          </w:tcPr>
          <w:p w14:paraId="49317A9B" w14:textId="77777777" w:rsidR="00093569" w:rsidRPr="00F13B21" w:rsidRDefault="00093569" w:rsidP="00093569">
            <w:pPr>
              <w:shd w:val="clear" w:color="auto" w:fill="FFFFFF"/>
              <w:jc w:val="center"/>
              <w:rPr>
                <w:rFonts w:ascii="Times New Roman" w:eastAsia="Calibri" w:hAnsi="Times New Roman"/>
                <w:sz w:val="20"/>
              </w:rPr>
            </w:pPr>
          </w:p>
        </w:tc>
        <w:tc>
          <w:tcPr>
            <w:tcW w:w="738" w:type="dxa"/>
            <w:shd w:val="clear" w:color="auto" w:fill="FFFFFF"/>
            <w:vAlign w:val="center"/>
          </w:tcPr>
          <w:p w14:paraId="0A396E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2012 г.</w:t>
            </w:r>
          </w:p>
        </w:tc>
        <w:tc>
          <w:tcPr>
            <w:tcW w:w="770" w:type="dxa"/>
            <w:shd w:val="clear" w:color="auto" w:fill="FFFFFF"/>
            <w:vAlign w:val="center"/>
          </w:tcPr>
          <w:p w14:paraId="584703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2013 г.</w:t>
            </w:r>
          </w:p>
        </w:tc>
        <w:tc>
          <w:tcPr>
            <w:tcW w:w="760" w:type="dxa"/>
            <w:shd w:val="clear" w:color="auto" w:fill="FFFFFF"/>
            <w:vAlign w:val="center"/>
          </w:tcPr>
          <w:p w14:paraId="375E7A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2014 г.</w:t>
            </w:r>
          </w:p>
        </w:tc>
        <w:tc>
          <w:tcPr>
            <w:tcW w:w="736" w:type="dxa"/>
            <w:shd w:val="clear" w:color="auto" w:fill="FFFFFF"/>
            <w:vAlign w:val="center"/>
          </w:tcPr>
          <w:p w14:paraId="3E9DC0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2015 г.</w:t>
            </w:r>
          </w:p>
        </w:tc>
        <w:tc>
          <w:tcPr>
            <w:tcW w:w="736" w:type="dxa"/>
            <w:shd w:val="clear" w:color="auto" w:fill="FFFFFF"/>
            <w:vAlign w:val="center"/>
          </w:tcPr>
          <w:p w14:paraId="44E4D9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2016 г.</w:t>
            </w:r>
          </w:p>
        </w:tc>
        <w:tc>
          <w:tcPr>
            <w:tcW w:w="736" w:type="dxa"/>
            <w:shd w:val="clear" w:color="auto" w:fill="FFFFFF"/>
            <w:vAlign w:val="center"/>
          </w:tcPr>
          <w:p w14:paraId="1A7BA8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2017 г.</w:t>
            </w:r>
          </w:p>
        </w:tc>
        <w:tc>
          <w:tcPr>
            <w:tcW w:w="736" w:type="dxa"/>
            <w:shd w:val="clear" w:color="auto" w:fill="FFFFFF"/>
            <w:vAlign w:val="center"/>
          </w:tcPr>
          <w:p w14:paraId="14EBF2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2018 г.</w:t>
            </w:r>
          </w:p>
        </w:tc>
        <w:tc>
          <w:tcPr>
            <w:tcW w:w="736" w:type="dxa"/>
            <w:shd w:val="clear" w:color="auto" w:fill="FFFFFF"/>
            <w:vAlign w:val="center"/>
          </w:tcPr>
          <w:p w14:paraId="3AC83C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2019 г.</w:t>
            </w:r>
          </w:p>
        </w:tc>
        <w:tc>
          <w:tcPr>
            <w:tcW w:w="722" w:type="dxa"/>
            <w:shd w:val="clear" w:color="auto" w:fill="FFFFFF"/>
            <w:vAlign w:val="center"/>
          </w:tcPr>
          <w:p w14:paraId="2EBB04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2020 г.</w:t>
            </w:r>
          </w:p>
        </w:tc>
        <w:tc>
          <w:tcPr>
            <w:tcW w:w="734" w:type="dxa"/>
            <w:shd w:val="clear" w:color="auto" w:fill="FFFFFF"/>
            <w:vAlign w:val="center"/>
          </w:tcPr>
          <w:p w14:paraId="57A808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2021 г.</w:t>
            </w:r>
          </w:p>
        </w:tc>
        <w:tc>
          <w:tcPr>
            <w:tcW w:w="752" w:type="dxa"/>
            <w:shd w:val="clear" w:color="auto" w:fill="FFFFFF"/>
            <w:vAlign w:val="center"/>
          </w:tcPr>
          <w:p w14:paraId="645DCF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202</w:t>
            </w:r>
            <w:r>
              <w:rPr>
                <w:rFonts w:ascii="Times New Roman" w:hAnsi="Times New Roman"/>
                <w:sz w:val="20"/>
              </w:rPr>
              <w:t>2</w:t>
            </w:r>
            <w:r w:rsidRPr="00F13B21">
              <w:rPr>
                <w:rFonts w:ascii="Times New Roman" w:hAnsi="Times New Roman"/>
                <w:sz w:val="20"/>
              </w:rPr>
              <w:t xml:space="preserve"> г.</w:t>
            </w:r>
          </w:p>
        </w:tc>
        <w:tc>
          <w:tcPr>
            <w:tcW w:w="742" w:type="dxa"/>
            <w:shd w:val="clear" w:color="auto" w:fill="FFFFFF"/>
            <w:vAlign w:val="center"/>
          </w:tcPr>
          <w:p w14:paraId="7DDE57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202</w:t>
            </w:r>
            <w:r>
              <w:rPr>
                <w:rFonts w:ascii="Times New Roman" w:hAnsi="Times New Roman"/>
                <w:sz w:val="20"/>
              </w:rPr>
              <w:t>3</w:t>
            </w:r>
            <w:r w:rsidRPr="00F13B21">
              <w:rPr>
                <w:rFonts w:ascii="Times New Roman" w:hAnsi="Times New Roman"/>
                <w:sz w:val="20"/>
              </w:rPr>
              <w:t xml:space="preserve"> г.</w:t>
            </w:r>
          </w:p>
        </w:tc>
        <w:tc>
          <w:tcPr>
            <w:tcW w:w="742" w:type="dxa"/>
            <w:shd w:val="clear" w:color="auto" w:fill="FFFFFF"/>
            <w:vAlign w:val="center"/>
          </w:tcPr>
          <w:p w14:paraId="55C098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202</w:t>
            </w:r>
            <w:r>
              <w:rPr>
                <w:rFonts w:ascii="Times New Roman" w:hAnsi="Times New Roman"/>
                <w:sz w:val="20"/>
              </w:rPr>
              <w:t>4</w:t>
            </w:r>
            <w:r w:rsidRPr="00F13B21">
              <w:rPr>
                <w:rFonts w:ascii="Times New Roman" w:hAnsi="Times New Roman"/>
                <w:sz w:val="20"/>
              </w:rPr>
              <w:t xml:space="preserve"> г.</w:t>
            </w:r>
          </w:p>
        </w:tc>
        <w:tc>
          <w:tcPr>
            <w:tcW w:w="728" w:type="dxa"/>
            <w:shd w:val="clear" w:color="auto" w:fill="FFFFFF"/>
            <w:vAlign w:val="center"/>
          </w:tcPr>
          <w:p w14:paraId="589509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202</w:t>
            </w:r>
            <w:r>
              <w:rPr>
                <w:rFonts w:ascii="Times New Roman" w:hAnsi="Times New Roman"/>
                <w:sz w:val="20"/>
              </w:rPr>
              <w:t>5</w:t>
            </w:r>
            <w:r w:rsidRPr="00F13B21">
              <w:rPr>
                <w:rFonts w:ascii="Times New Roman" w:hAnsi="Times New Roman"/>
                <w:sz w:val="20"/>
              </w:rPr>
              <w:t xml:space="preserve"> г.</w:t>
            </w:r>
          </w:p>
        </w:tc>
      </w:tr>
      <w:tr w:rsidR="00093569" w:rsidRPr="00EB43CF" w14:paraId="2552EB8D" w14:textId="77777777" w:rsidTr="00093569">
        <w:trPr>
          <w:trHeight w:val="437"/>
        </w:trPr>
        <w:tc>
          <w:tcPr>
            <w:tcW w:w="14904" w:type="dxa"/>
            <w:gridSpan w:val="16"/>
            <w:shd w:val="clear" w:color="auto" w:fill="FFFFFF"/>
          </w:tcPr>
          <w:p w14:paraId="2B8B97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 xml:space="preserve">Показатель 1. </w:t>
            </w:r>
            <w:r w:rsidRPr="00F13B21">
              <w:rPr>
                <w:rFonts w:ascii="Times New Roman" w:hAnsi="Times New Roman" w:hint="eastAsia"/>
                <w:sz w:val="20"/>
              </w:rPr>
              <w:t>Доля</w:t>
            </w:r>
            <w:r w:rsidRPr="00F13B21">
              <w:rPr>
                <w:rFonts w:ascii="Times New Roman" w:hAnsi="Times New Roman"/>
                <w:sz w:val="20"/>
              </w:rPr>
              <w:t xml:space="preserve"> </w:t>
            </w:r>
            <w:r w:rsidRPr="00F13B21">
              <w:rPr>
                <w:rFonts w:ascii="Times New Roman" w:hAnsi="Times New Roman" w:hint="eastAsia"/>
                <w:sz w:val="20"/>
              </w:rPr>
              <w:t>объектов</w:t>
            </w:r>
            <w:r w:rsidRPr="00F13B21">
              <w:rPr>
                <w:rFonts w:ascii="Times New Roman" w:hAnsi="Times New Roman"/>
                <w:sz w:val="20"/>
              </w:rPr>
              <w:t xml:space="preserve"> </w:t>
            </w:r>
            <w:r w:rsidRPr="00F13B21">
              <w:rPr>
                <w:rFonts w:ascii="Times New Roman" w:hAnsi="Times New Roman" w:hint="eastAsia"/>
                <w:sz w:val="20"/>
              </w:rPr>
              <w:t>культурного</w:t>
            </w:r>
            <w:r w:rsidRPr="00F13B21">
              <w:rPr>
                <w:rFonts w:ascii="Times New Roman" w:hAnsi="Times New Roman"/>
                <w:sz w:val="20"/>
              </w:rPr>
              <w:t xml:space="preserve"> </w:t>
            </w:r>
            <w:r w:rsidRPr="00F13B21">
              <w:rPr>
                <w:rFonts w:ascii="Times New Roman" w:hAnsi="Times New Roman" w:hint="eastAsia"/>
                <w:sz w:val="20"/>
              </w:rPr>
              <w:t>наследия</w:t>
            </w:r>
            <w:r w:rsidRPr="00F13B21">
              <w:rPr>
                <w:rFonts w:ascii="Times New Roman" w:hAnsi="Times New Roman"/>
                <w:sz w:val="20"/>
              </w:rPr>
              <w:t xml:space="preserve">, </w:t>
            </w:r>
            <w:r w:rsidRPr="00F13B21">
              <w:rPr>
                <w:rFonts w:ascii="Times New Roman" w:hAnsi="Times New Roman" w:hint="eastAsia"/>
                <w:sz w:val="20"/>
              </w:rPr>
              <w:t>находящихся</w:t>
            </w:r>
            <w:r w:rsidRPr="00F13B21">
              <w:rPr>
                <w:rFonts w:ascii="Times New Roman" w:hAnsi="Times New Roman"/>
                <w:sz w:val="20"/>
              </w:rPr>
              <w:t xml:space="preserve"> </w:t>
            </w:r>
            <w:r w:rsidRPr="00F13B21">
              <w:rPr>
                <w:rFonts w:ascii="Times New Roman" w:hAnsi="Times New Roman" w:hint="eastAsia"/>
                <w:sz w:val="20"/>
              </w:rPr>
              <w:t>в</w:t>
            </w:r>
            <w:r w:rsidRPr="00F13B21">
              <w:rPr>
                <w:rFonts w:ascii="Times New Roman" w:hAnsi="Times New Roman"/>
                <w:sz w:val="20"/>
              </w:rPr>
              <w:t xml:space="preserve"> </w:t>
            </w:r>
            <w:r w:rsidRPr="00F13B21">
              <w:rPr>
                <w:rFonts w:ascii="Times New Roman" w:hAnsi="Times New Roman" w:hint="eastAsia"/>
                <w:sz w:val="20"/>
              </w:rPr>
              <w:t>удовлетворительном</w:t>
            </w:r>
            <w:r w:rsidRPr="00F13B21">
              <w:rPr>
                <w:rFonts w:ascii="Times New Roman" w:hAnsi="Times New Roman"/>
                <w:sz w:val="20"/>
              </w:rPr>
              <w:t xml:space="preserve"> </w:t>
            </w:r>
            <w:r w:rsidRPr="00F13B21">
              <w:rPr>
                <w:rFonts w:ascii="Times New Roman" w:hAnsi="Times New Roman" w:hint="eastAsia"/>
                <w:sz w:val="20"/>
              </w:rPr>
              <w:t>состоянии</w:t>
            </w:r>
            <w:r w:rsidRPr="00F13B21">
              <w:rPr>
                <w:rFonts w:ascii="Times New Roman" w:hAnsi="Times New Roman"/>
                <w:sz w:val="20"/>
              </w:rPr>
              <w:t xml:space="preserve">, </w:t>
            </w:r>
            <w:r w:rsidRPr="00F13B21">
              <w:rPr>
                <w:rFonts w:ascii="Times New Roman" w:hAnsi="Times New Roman" w:hint="eastAsia"/>
                <w:sz w:val="20"/>
              </w:rPr>
              <w:t>в</w:t>
            </w:r>
            <w:r w:rsidRPr="00F13B21">
              <w:rPr>
                <w:rFonts w:ascii="Times New Roman" w:hAnsi="Times New Roman"/>
                <w:sz w:val="20"/>
              </w:rPr>
              <w:t xml:space="preserve"> </w:t>
            </w:r>
            <w:r w:rsidRPr="00F13B21">
              <w:rPr>
                <w:rFonts w:ascii="Times New Roman" w:hAnsi="Times New Roman" w:hint="eastAsia"/>
                <w:sz w:val="20"/>
              </w:rPr>
              <w:t>общем</w:t>
            </w:r>
            <w:r w:rsidRPr="00F13B21">
              <w:rPr>
                <w:rFonts w:ascii="Times New Roman" w:hAnsi="Times New Roman"/>
                <w:sz w:val="20"/>
              </w:rPr>
              <w:t xml:space="preserve"> </w:t>
            </w:r>
            <w:r w:rsidRPr="00F13B21">
              <w:rPr>
                <w:rFonts w:ascii="Times New Roman" w:hAnsi="Times New Roman" w:hint="eastAsia"/>
                <w:sz w:val="20"/>
              </w:rPr>
              <w:t>количестве</w:t>
            </w:r>
            <w:r w:rsidRPr="00F13B21">
              <w:rPr>
                <w:rFonts w:ascii="Times New Roman" w:hAnsi="Times New Roman"/>
                <w:sz w:val="20"/>
              </w:rPr>
              <w:t xml:space="preserve"> </w:t>
            </w:r>
            <w:r w:rsidRPr="00F13B21">
              <w:rPr>
                <w:rFonts w:ascii="Times New Roman" w:hAnsi="Times New Roman" w:hint="eastAsia"/>
                <w:sz w:val="20"/>
              </w:rPr>
              <w:t>объектов</w:t>
            </w:r>
            <w:r w:rsidRPr="00F13B21">
              <w:rPr>
                <w:rFonts w:ascii="Times New Roman" w:hAnsi="Times New Roman"/>
                <w:sz w:val="20"/>
              </w:rPr>
              <w:t xml:space="preserve"> </w:t>
            </w:r>
            <w:r w:rsidRPr="00F13B21">
              <w:rPr>
                <w:rFonts w:ascii="Times New Roman" w:hAnsi="Times New Roman" w:hint="eastAsia"/>
                <w:sz w:val="20"/>
              </w:rPr>
              <w:t>культурного</w:t>
            </w:r>
            <w:r w:rsidRPr="00F13B21">
              <w:rPr>
                <w:rFonts w:ascii="Times New Roman" w:hAnsi="Times New Roman"/>
                <w:sz w:val="20"/>
              </w:rPr>
              <w:t xml:space="preserve"> </w:t>
            </w:r>
            <w:r w:rsidRPr="00F13B21">
              <w:rPr>
                <w:rFonts w:ascii="Times New Roman" w:hAnsi="Times New Roman" w:hint="eastAsia"/>
                <w:sz w:val="20"/>
              </w:rPr>
              <w:t>наследия</w:t>
            </w:r>
            <w:r w:rsidRPr="00F13B21">
              <w:rPr>
                <w:rFonts w:ascii="Times New Roman" w:hAnsi="Times New Roman"/>
                <w:sz w:val="20"/>
              </w:rPr>
              <w:t xml:space="preserve"> </w:t>
            </w:r>
            <w:r w:rsidRPr="00F13B21">
              <w:rPr>
                <w:rFonts w:ascii="Times New Roman" w:hAnsi="Times New Roman" w:hint="eastAsia"/>
                <w:sz w:val="20"/>
              </w:rPr>
              <w:t>федерального</w:t>
            </w:r>
            <w:r w:rsidRPr="00F13B21">
              <w:rPr>
                <w:rFonts w:ascii="Times New Roman" w:hAnsi="Times New Roman"/>
                <w:sz w:val="20"/>
              </w:rPr>
              <w:t xml:space="preserve">, </w:t>
            </w:r>
            <w:r w:rsidRPr="00F13B21">
              <w:rPr>
                <w:rFonts w:ascii="Times New Roman" w:hAnsi="Times New Roman" w:hint="eastAsia"/>
                <w:sz w:val="20"/>
              </w:rPr>
              <w:t>регионального</w:t>
            </w:r>
            <w:r w:rsidRPr="00F13B21">
              <w:rPr>
                <w:rFonts w:ascii="Times New Roman" w:hAnsi="Times New Roman"/>
                <w:sz w:val="20"/>
              </w:rPr>
              <w:t xml:space="preserve"> </w:t>
            </w:r>
            <w:r w:rsidRPr="00F13B21">
              <w:rPr>
                <w:rFonts w:ascii="Times New Roman" w:hAnsi="Times New Roman" w:hint="eastAsia"/>
                <w:sz w:val="20"/>
              </w:rPr>
              <w:t>и</w:t>
            </w:r>
            <w:r w:rsidRPr="00F13B21">
              <w:rPr>
                <w:rFonts w:ascii="Times New Roman" w:hAnsi="Times New Roman"/>
                <w:sz w:val="20"/>
              </w:rPr>
              <w:t xml:space="preserve"> </w:t>
            </w:r>
            <w:r w:rsidRPr="00F13B21">
              <w:rPr>
                <w:rFonts w:ascii="Times New Roman" w:hAnsi="Times New Roman" w:hint="eastAsia"/>
                <w:sz w:val="20"/>
              </w:rPr>
              <w:t>местного</w:t>
            </w:r>
            <w:r w:rsidRPr="00F13B21">
              <w:rPr>
                <w:rFonts w:ascii="Times New Roman" w:hAnsi="Times New Roman"/>
                <w:sz w:val="20"/>
              </w:rPr>
              <w:t xml:space="preserve"> </w:t>
            </w:r>
            <w:r w:rsidRPr="00F13B21">
              <w:rPr>
                <w:rFonts w:ascii="Times New Roman" w:hAnsi="Times New Roman" w:hint="eastAsia"/>
                <w:sz w:val="20"/>
              </w:rPr>
              <w:t>значения</w:t>
            </w:r>
            <w:r w:rsidRPr="00F13B21">
              <w:rPr>
                <w:rFonts w:ascii="Times New Roman" w:hAnsi="Times New Roman"/>
                <w:sz w:val="20"/>
              </w:rPr>
              <w:t xml:space="preserve"> </w:t>
            </w:r>
            <w:r w:rsidRPr="00F13B21">
              <w:rPr>
                <w:rFonts w:ascii="Times New Roman" w:hAnsi="Times New Roman" w:hint="eastAsia"/>
                <w:sz w:val="20"/>
              </w:rPr>
              <w:t>и</w:t>
            </w:r>
            <w:r w:rsidRPr="00F13B21">
              <w:rPr>
                <w:rFonts w:ascii="Times New Roman" w:hAnsi="Times New Roman"/>
                <w:sz w:val="20"/>
              </w:rPr>
              <w:t xml:space="preserve"> </w:t>
            </w:r>
            <w:r w:rsidRPr="00F13B21">
              <w:rPr>
                <w:rFonts w:ascii="Times New Roman" w:hAnsi="Times New Roman" w:hint="eastAsia"/>
                <w:sz w:val="20"/>
              </w:rPr>
              <w:t>выявленных</w:t>
            </w:r>
            <w:r w:rsidRPr="00F13B21">
              <w:rPr>
                <w:rFonts w:ascii="Times New Roman" w:hAnsi="Times New Roman"/>
                <w:sz w:val="20"/>
              </w:rPr>
              <w:t xml:space="preserve"> </w:t>
            </w:r>
            <w:r w:rsidRPr="00F13B21">
              <w:rPr>
                <w:rFonts w:ascii="Times New Roman" w:hAnsi="Times New Roman" w:hint="eastAsia"/>
                <w:sz w:val="20"/>
              </w:rPr>
              <w:t>объектов</w:t>
            </w:r>
            <w:r w:rsidRPr="00F13B21">
              <w:rPr>
                <w:rFonts w:ascii="Times New Roman" w:hAnsi="Times New Roman"/>
                <w:sz w:val="20"/>
              </w:rPr>
              <w:t xml:space="preserve"> </w:t>
            </w:r>
            <w:r w:rsidRPr="00F13B21">
              <w:rPr>
                <w:rFonts w:ascii="Times New Roman" w:hAnsi="Times New Roman" w:hint="eastAsia"/>
                <w:sz w:val="20"/>
              </w:rPr>
              <w:t>культурного</w:t>
            </w:r>
            <w:r w:rsidRPr="00F13B21">
              <w:rPr>
                <w:rFonts w:ascii="Times New Roman" w:hAnsi="Times New Roman"/>
                <w:sz w:val="20"/>
              </w:rPr>
              <w:t xml:space="preserve"> </w:t>
            </w:r>
            <w:r w:rsidRPr="00F13B21">
              <w:rPr>
                <w:rFonts w:ascii="Times New Roman" w:hAnsi="Times New Roman" w:hint="eastAsia"/>
                <w:sz w:val="20"/>
              </w:rPr>
              <w:t>наследия</w:t>
            </w:r>
            <w:r w:rsidRPr="00F13B21">
              <w:rPr>
                <w:rFonts w:ascii="Times New Roman" w:eastAsia="Calibri" w:hAnsi="Times New Roman"/>
                <w:sz w:val="20"/>
                <w:lang w:eastAsia="en-US"/>
              </w:rPr>
              <w:t>, процент</w:t>
            </w:r>
          </w:p>
        </w:tc>
      </w:tr>
      <w:tr w:rsidR="00093569" w:rsidRPr="00EB43CF" w14:paraId="3BAF6F4D" w14:textId="77777777" w:rsidTr="00093569">
        <w:tc>
          <w:tcPr>
            <w:tcW w:w="567" w:type="dxa"/>
            <w:shd w:val="clear" w:color="auto" w:fill="FFFFFF"/>
            <w:vAlign w:val="center"/>
          </w:tcPr>
          <w:p w14:paraId="792358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5C14EB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299D75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68,8</w:t>
            </w:r>
          </w:p>
        </w:tc>
        <w:tc>
          <w:tcPr>
            <w:tcW w:w="770" w:type="dxa"/>
            <w:shd w:val="clear" w:color="auto" w:fill="FFFFFF"/>
            <w:vAlign w:val="center"/>
          </w:tcPr>
          <w:p w14:paraId="18AB3A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60" w:type="dxa"/>
            <w:shd w:val="clear" w:color="auto" w:fill="FFFFFF"/>
            <w:vAlign w:val="center"/>
          </w:tcPr>
          <w:p w14:paraId="7BECA3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70,2</w:t>
            </w:r>
          </w:p>
        </w:tc>
        <w:tc>
          <w:tcPr>
            <w:tcW w:w="736" w:type="dxa"/>
            <w:shd w:val="clear" w:color="auto" w:fill="FFFFFF"/>
            <w:vAlign w:val="center"/>
          </w:tcPr>
          <w:p w14:paraId="404E87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70,4</w:t>
            </w:r>
          </w:p>
        </w:tc>
        <w:tc>
          <w:tcPr>
            <w:tcW w:w="736" w:type="dxa"/>
            <w:shd w:val="clear" w:color="auto" w:fill="FFFFFF"/>
            <w:vAlign w:val="center"/>
          </w:tcPr>
          <w:p w14:paraId="1FB980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70,6</w:t>
            </w:r>
          </w:p>
        </w:tc>
        <w:tc>
          <w:tcPr>
            <w:tcW w:w="736" w:type="dxa"/>
            <w:shd w:val="clear" w:color="auto" w:fill="FFFFFF"/>
            <w:vAlign w:val="center"/>
          </w:tcPr>
          <w:p w14:paraId="2A7337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12F0C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4ED60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1A4A6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4A38B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12CF9A2"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571A72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54263AD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9AC225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7AC6683A" w14:textId="77777777" w:rsidTr="00093569">
        <w:tc>
          <w:tcPr>
            <w:tcW w:w="567" w:type="dxa"/>
            <w:shd w:val="clear" w:color="auto" w:fill="FFFFFF"/>
            <w:vAlign w:val="center"/>
          </w:tcPr>
          <w:p w14:paraId="544DC0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45D26B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34625A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28,6</w:t>
            </w:r>
          </w:p>
        </w:tc>
        <w:tc>
          <w:tcPr>
            <w:tcW w:w="770" w:type="dxa"/>
            <w:shd w:val="clear" w:color="auto" w:fill="FFFFFF"/>
            <w:vAlign w:val="center"/>
          </w:tcPr>
          <w:p w14:paraId="3C3777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35,8</w:t>
            </w:r>
          </w:p>
        </w:tc>
        <w:tc>
          <w:tcPr>
            <w:tcW w:w="760" w:type="dxa"/>
            <w:shd w:val="clear" w:color="auto" w:fill="FFFFFF"/>
            <w:vAlign w:val="center"/>
          </w:tcPr>
          <w:p w14:paraId="36DD67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42,9</w:t>
            </w:r>
          </w:p>
        </w:tc>
        <w:tc>
          <w:tcPr>
            <w:tcW w:w="736" w:type="dxa"/>
            <w:shd w:val="clear" w:color="auto" w:fill="FFFFFF"/>
            <w:vAlign w:val="center"/>
          </w:tcPr>
          <w:p w14:paraId="66DD9E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50,1</w:t>
            </w:r>
          </w:p>
        </w:tc>
        <w:tc>
          <w:tcPr>
            <w:tcW w:w="736" w:type="dxa"/>
            <w:shd w:val="clear" w:color="auto" w:fill="FFFFFF"/>
            <w:vAlign w:val="center"/>
          </w:tcPr>
          <w:p w14:paraId="5F24B5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53,6</w:t>
            </w:r>
          </w:p>
        </w:tc>
        <w:tc>
          <w:tcPr>
            <w:tcW w:w="736" w:type="dxa"/>
            <w:shd w:val="clear" w:color="auto" w:fill="FFFFFF"/>
            <w:vAlign w:val="center"/>
          </w:tcPr>
          <w:p w14:paraId="1E61CB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8D671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5DEEF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49D2B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CAAA4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9652E3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9ABC2FC"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D641BC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048B9B0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79865034" w14:textId="77777777" w:rsidTr="00093569">
        <w:tc>
          <w:tcPr>
            <w:tcW w:w="567" w:type="dxa"/>
            <w:shd w:val="clear" w:color="auto" w:fill="FFFFFF"/>
            <w:vAlign w:val="center"/>
          </w:tcPr>
          <w:p w14:paraId="289964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1FAC48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2F5A0B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2C71E1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27E0C2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74A1B7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7B1954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15DE44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B0067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995F6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92C84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BD5CB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3FBC4D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CBC46B9"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DF20B6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69ABA92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42CFB027" w14:textId="77777777" w:rsidTr="00093569">
        <w:tc>
          <w:tcPr>
            <w:tcW w:w="567" w:type="dxa"/>
            <w:shd w:val="clear" w:color="auto" w:fill="FFFFFF"/>
            <w:vAlign w:val="center"/>
          </w:tcPr>
          <w:p w14:paraId="30BFDC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4B8716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18798D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0A474B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60" w:type="dxa"/>
            <w:shd w:val="clear" w:color="auto" w:fill="FFFFFF"/>
            <w:vAlign w:val="center"/>
          </w:tcPr>
          <w:p w14:paraId="6C28CF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36" w:type="dxa"/>
            <w:shd w:val="clear" w:color="auto" w:fill="FFFFFF"/>
            <w:vAlign w:val="center"/>
          </w:tcPr>
          <w:p w14:paraId="74A11B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71,5</w:t>
            </w:r>
          </w:p>
        </w:tc>
        <w:tc>
          <w:tcPr>
            <w:tcW w:w="736" w:type="dxa"/>
            <w:shd w:val="clear" w:color="auto" w:fill="FFFFFF"/>
            <w:vAlign w:val="center"/>
          </w:tcPr>
          <w:p w14:paraId="63B4B7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26DE77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FA917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F674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DCDAF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6CCA0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3327CA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2E5592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39A0D61"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47FFFE6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532A5F01" w14:textId="77777777" w:rsidTr="00093569">
        <w:tc>
          <w:tcPr>
            <w:tcW w:w="567" w:type="dxa"/>
            <w:shd w:val="clear" w:color="auto" w:fill="FFFFFF"/>
            <w:vAlign w:val="center"/>
          </w:tcPr>
          <w:p w14:paraId="34A58F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4E8D57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1F6A20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70" w:type="dxa"/>
            <w:shd w:val="clear" w:color="auto" w:fill="FFFFFF"/>
            <w:vAlign w:val="center"/>
          </w:tcPr>
          <w:p w14:paraId="457D24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25,5</w:t>
            </w:r>
          </w:p>
        </w:tc>
        <w:tc>
          <w:tcPr>
            <w:tcW w:w="760" w:type="dxa"/>
            <w:shd w:val="clear" w:color="auto" w:fill="FFFFFF"/>
            <w:vAlign w:val="center"/>
          </w:tcPr>
          <w:p w14:paraId="6CF0C9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736" w:type="dxa"/>
            <w:shd w:val="clear" w:color="auto" w:fill="FFFFFF"/>
            <w:vAlign w:val="center"/>
          </w:tcPr>
          <w:p w14:paraId="6C5D29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736" w:type="dxa"/>
            <w:shd w:val="clear" w:color="auto" w:fill="FFFFFF"/>
            <w:vAlign w:val="center"/>
          </w:tcPr>
          <w:p w14:paraId="4D0DD5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36" w:type="dxa"/>
            <w:shd w:val="clear" w:color="auto" w:fill="FFFFFF"/>
            <w:vAlign w:val="center"/>
          </w:tcPr>
          <w:p w14:paraId="26B39E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3CAFC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D44BE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14CD0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AE2BC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75BF69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E10639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5CA4691"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C01FBE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0DB9764F" w14:textId="77777777" w:rsidTr="00093569">
        <w:tc>
          <w:tcPr>
            <w:tcW w:w="567" w:type="dxa"/>
            <w:shd w:val="clear" w:color="auto" w:fill="FFFFFF"/>
            <w:vAlign w:val="center"/>
          </w:tcPr>
          <w:p w14:paraId="1B8B94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54BED6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38316F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69,3</w:t>
            </w:r>
          </w:p>
        </w:tc>
        <w:tc>
          <w:tcPr>
            <w:tcW w:w="770" w:type="dxa"/>
            <w:shd w:val="clear" w:color="auto" w:fill="FFFFFF"/>
            <w:vAlign w:val="center"/>
          </w:tcPr>
          <w:p w14:paraId="5BA239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70,6</w:t>
            </w:r>
          </w:p>
        </w:tc>
        <w:tc>
          <w:tcPr>
            <w:tcW w:w="760" w:type="dxa"/>
            <w:shd w:val="clear" w:color="auto" w:fill="FFFFFF"/>
            <w:vAlign w:val="center"/>
          </w:tcPr>
          <w:p w14:paraId="798279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1D7DAD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73,3</w:t>
            </w:r>
          </w:p>
        </w:tc>
        <w:tc>
          <w:tcPr>
            <w:tcW w:w="736" w:type="dxa"/>
            <w:shd w:val="clear" w:color="auto" w:fill="FFFFFF"/>
            <w:vAlign w:val="center"/>
          </w:tcPr>
          <w:p w14:paraId="7962BB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74,6</w:t>
            </w:r>
          </w:p>
        </w:tc>
        <w:tc>
          <w:tcPr>
            <w:tcW w:w="736" w:type="dxa"/>
            <w:shd w:val="clear" w:color="auto" w:fill="FFFFFF"/>
            <w:vAlign w:val="center"/>
          </w:tcPr>
          <w:p w14:paraId="5BB5A5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29306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D7088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127DE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1894F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BCDEF4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6615F3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08FAF4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03451EC1"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56338467" w14:textId="77777777" w:rsidTr="00093569">
        <w:tc>
          <w:tcPr>
            <w:tcW w:w="567" w:type="dxa"/>
            <w:shd w:val="clear" w:color="auto" w:fill="FFFFFF"/>
            <w:vAlign w:val="center"/>
          </w:tcPr>
          <w:p w14:paraId="1EFC5D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52ABA0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1D425E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50,1</w:t>
            </w:r>
          </w:p>
        </w:tc>
        <w:tc>
          <w:tcPr>
            <w:tcW w:w="770" w:type="dxa"/>
            <w:shd w:val="clear" w:color="auto" w:fill="FFFFFF"/>
            <w:vAlign w:val="center"/>
          </w:tcPr>
          <w:p w14:paraId="162F7D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50,2</w:t>
            </w:r>
          </w:p>
        </w:tc>
        <w:tc>
          <w:tcPr>
            <w:tcW w:w="760" w:type="dxa"/>
            <w:shd w:val="clear" w:color="auto" w:fill="FFFFFF"/>
            <w:vAlign w:val="center"/>
          </w:tcPr>
          <w:p w14:paraId="36E063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50,3</w:t>
            </w:r>
          </w:p>
        </w:tc>
        <w:tc>
          <w:tcPr>
            <w:tcW w:w="736" w:type="dxa"/>
            <w:shd w:val="clear" w:color="auto" w:fill="FFFFFF"/>
            <w:vAlign w:val="center"/>
          </w:tcPr>
          <w:p w14:paraId="5947EA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50,4</w:t>
            </w:r>
          </w:p>
        </w:tc>
        <w:tc>
          <w:tcPr>
            <w:tcW w:w="736" w:type="dxa"/>
            <w:shd w:val="clear" w:color="auto" w:fill="FFFFFF"/>
            <w:vAlign w:val="center"/>
          </w:tcPr>
          <w:p w14:paraId="37062B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50,5</w:t>
            </w:r>
          </w:p>
        </w:tc>
        <w:tc>
          <w:tcPr>
            <w:tcW w:w="736" w:type="dxa"/>
            <w:shd w:val="clear" w:color="auto" w:fill="FFFFFF"/>
            <w:vAlign w:val="center"/>
          </w:tcPr>
          <w:p w14:paraId="02C981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768A5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AE11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4E067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FEB7D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83CB80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C6DDA8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5D649CD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77E2E33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79606573" w14:textId="77777777" w:rsidTr="00093569">
        <w:tc>
          <w:tcPr>
            <w:tcW w:w="567" w:type="dxa"/>
            <w:shd w:val="clear" w:color="auto" w:fill="FFFFFF"/>
            <w:vAlign w:val="center"/>
          </w:tcPr>
          <w:p w14:paraId="116B51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5D333A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116989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43,7</w:t>
            </w:r>
          </w:p>
        </w:tc>
        <w:tc>
          <w:tcPr>
            <w:tcW w:w="770" w:type="dxa"/>
            <w:shd w:val="clear" w:color="auto" w:fill="FFFFFF"/>
            <w:vAlign w:val="center"/>
          </w:tcPr>
          <w:p w14:paraId="18CD75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46,9</w:t>
            </w:r>
          </w:p>
        </w:tc>
        <w:tc>
          <w:tcPr>
            <w:tcW w:w="760" w:type="dxa"/>
            <w:shd w:val="clear" w:color="auto" w:fill="FFFFFF"/>
            <w:vAlign w:val="center"/>
          </w:tcPr>
          <w:p w14:paraId="1D2F11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48,6</w:t>
            </w:r>
          </w:p>
        </w:tc>
        <w:tc>
          <w:tcPr>
            <w:tcW w:w="736" w:type="dxa"/>
            <w:shd w:val="clear" w:color="auto" w:fill="FFFFFF"/>
            <w:vAlign w:val="center"/>
          </w:tcPr>
          <w:p w14:paraId="31BC45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49,2</w:t>
            </w:r>
          </w:p>
        </w:tc>
        <w:tc>
          <w:tcPr>
            <w:tcW w:w="736" w:type="dxa"/>
            <w:shd w:val="clear" w:color="auto" w:fill="FFFFFF"/>
            <w:vAlign w:val="center"/>
          </w:tcPr>
          <w:p w14:paraId="1EBACE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58,2</w:t>
            </w:r>
          </w:p>
        </w:tc>
        <w:tc>
          <w:tcPr>
            <w:tcW w:w="736" w:type="dxa"/>
            <w:shd w:val="clear" w:color="auto" w:fill="FFFFFF"/>
            <w:vAlign w:val="center"/>
          </w:tcPr>
          <w:p w14:paraId="7F8A00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C45BB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A28E1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D53E6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6C069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E915374"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83B2EE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18342B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73A41902"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451948A6" w14:textId="77777777" w:rsidTr="00093569">
        <w:tc>
          <w:tcPr>
            <w:tcW w:w="567" w:type="dxa"/>
            <w:shd w:val="clear" w:color="auto" w:fill="FFFFFF"/>
            <w:vAlign w:val="center"/>
          </w:tcPr>
          <w:p w14:paraId="0220D3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405357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584D82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3091AF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70,1</w:t>
            </w:r>
          </w:p>
        </w:tc>
        <w:tc>
          <w:tcPr>
            <w:tcW w:w="760" w:type="dxa"/>
            <w:shd w:val="clear" w:color="auto" w:fill="FFFFFF"/>
            <w:vAlign w:val="center"/>
          </w:tcPr>
          <w:p w14:paraId="600C26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71,4</w:t>
            </w:r>
          </w:p>
        </w:tc>
        <w:tc>
          <w:tcPr>
            <w:tcW w:w="736" w:type="dxa"/>
            <w:shd w:val="clear" w:color="auto" w:fill="FFFFFF"/>
            <w:vAlign w:val="center"/>
          </w:tcPr>
          <w:p w14:paraId="4D2199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1D0558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72,2</w:t>
            </w:r>
          </w:p>
        </w:tc>
        <w:tc>
          <w:tcPr>
            <w:tcW w:w="736" w:type="dxa"/>
            <w:shd w:val="clear" w:color="auto" w:fill="FFFFFF"/>
            <w:vAlign w:val="center"/>
          </w:tcPr>
          <w:p w14:paraId="712BBB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D3B5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5D4A4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9CA30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CB016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A550A0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B6E77E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57FA85B9"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40E8FC0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7BC3C110" w14:textId="77777777" w:rsidTr="00093569">
        <w:tc>
          <w:tcPr>
            <w:tcW w:w="567" w:type="dxa"/>
            <w:shd w:val="clear" w:color="auto" w:fill="FFFFFF"/>
            <w:vAlign w:val="center"/>
          </w:tcPr>
          <w:p w14:paraId="7604D3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322B50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42C486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86B86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60" w:type="dxa"/>
            <w:shd w:val="clear" w:color="auto" w:fill="FFFFFF"/>
            <w:vAlign w:val="center"/>
          </w:tcPr>
          <w:p w14:paraId="20073E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736" w:type="dxa"/>
            <w:shd w:val="clear" w:color="auto" w:fill="FFFFFF"/>
            <w:vAlign w:val="center"/>
          </w:tcPr>
          <w:p w14:paraId="5102BD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w:t>
            </w:r>
          </w:p>
        </w:tc>
        <w:tc>
          <w:tcPr>
            <w:tcW w:w="736" w:type="dxa"/>
            <w:shd w:val="clear" w:color="auto" w:fill="FFFFFF"/>
            <w:vAlign w:val="center"/>
          </w:tcPr>
          <w:p w14:paraId="71378F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w:t>
            </w:r>
          </w:p>
        </w:tc>
        <w:tc>
          <w:tcPr>
            <w:tcW w:w="736" w:type="dxa"/>
            <w:shd w:val="clear" w:color="auto" w:fill="FFFFFF"/>
            <w:vAlign w:val="center"/>
          </w:tcPr>
          <w:p w14:paraId="7B8066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7EF79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92352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B1E07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A1097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9846F5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58B130B4"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0A65524"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281D013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27277C8E" w14:textId="77777777" w:rsidTr="00093569">
        <w:tc>
          <w:tcPr>
            <w:tcW w:w="567" w:type="dxa"/>
            <w:shd w:val="clear" w:color="auto" w:fill="FFFFFF"/>
            <w:vAlign w:val="center"/>
          </w:tcPr>
          <w:p w14:paraId="1FD284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6A2700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753CDD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70" w:type="dxa"/>
            <w:shd w:val="clear" w:color="auto" w:fill="FFFFFF"/>
            <w:vAlign w:val="center"/>
          </w:tcPr>
          <w:p w14:paraId="3AFC57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760" w:type="dxa"/>
            <w:shd w:val="clear" w:color="auto" w:fill="FFFFFF"/>
            <w:vAlign w:val="center"/>
          </w:tcPr>
          <w:p w14:paraId="7DC1A7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36" w:type="dxa"/>
            <w:shd w:val="clear" w:color="auto" w:fill="FFFFFF"/>
            <w:vAlign w:val="center"/>
          </w:tcPr>
          <w:p w14:paraId="093615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36" w:type="dxa"/>
            <w:shd w:val="clear" w:color="auto" w:fill="FFFFFF"/>
            <w:vAlign w:val="center"/>
          </w:tcPr>
          <w:p w14:paraId="7AE1C2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41FF07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FDD6B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C645D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16AC4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7F34A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B6DD98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03ED7F9"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5F053A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4FC72D7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6CB2A567" w14:textId="77777777" w:rsidTr="00093569">
        <w:tc>
          <w:tcPr>
            <w:tcW w:w="567" w:type="dxa"/>
            <w:shd w:val="clear" w:color="auto" w:fill="FFFFFF"/>
            <w:vAlign w:val="center"/>
          </w:tcPr>
          <w:p w14:paraId="30E21D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6D7FFC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620A1A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w:t>
            </w:r>
          </w:p>
        </w:tc>
        <w:tc>
          <w:tcPr>
            <w:tcW w:w="770" w:type="dxa"/>
            <w:shd w:val="clear" w:color="auto" w:fill="FFFFFF"/>
            <w:vAlign w:val="center"/>
          </w:tcPr>
          <w:p w14:paraId="38A3AA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w:t>
            </w:r>
          </w:p>
        </w:tc>
        <w:tc>
          <w:tcPr>
            <w:tcW w:w="760" w:type="dxa"/>
            <w:shd w:val="clear" w:color="auto" w:fill="FFFFFF"/>
            <w:vAlign w:val="center"/>
          </w:tcPr>
          <w:p w14:paraId="79CFC1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w:t>
            </w:r>
          </w:p>
        </w:tc>
        <w:tc>
          <w:tcPr>
            <w:tcW w:w="736" w:type="dxa"/>
            <w:shd w:val="clear" w:color="auto" w:fill="FFFFFF"/>
            <w:vAlign w:val="center"/>
          </w:tcPr>
          <w:p w14:paraId="3243A6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w:t>
            </w:r>
          </w:p>
        </w:tc>
        <w:tc>
          <w:tcPr>
            <w:tcW w:w="736" w:type="dxa"/>
            <w:shd w:val="clear" w:color="auto" w:fill="FFFFFF"/>
            <w:vAlign w:val="center"/>
          </w:tcPr>
          <w:p w14:paraId="684B46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36" w:type="dxa"/>
            <w:shd w:val="clear" w:color="auto" w:fill="FFFFFF"/>
            <w:vAlign w:val="center"/>
          </w:tcPr>
          <w:p w14:paraId="2ADE2A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81CA7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E641F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21170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21269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75AA96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4C22F45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404B8D2"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74333CD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1B026B38" w14:textId="77777777" w:rsidTr="00093569">
        <w:tc>
          <w:tcPr>
            <w:tcW w:w="567" w:type="dxa"/>
            <w:shd w:val="clear" w:color="auto" w:fill="FFFFFF"/>
            <w:vAlign w:val="center"/>
          </w:tcPr>
          <w:p w14:paraId="1C8046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13</w:t>
            </w:r>
          </w:p>
        </w:tc>
        <w:tc>
          <w:tcPr>
            <w:tcW w:w="3969" w:type="dxa"/>
            <w:shd w:val="clear" w:color="auto" w:fill="FFFFFF"/>
            <w:vAlign w:val="center"/>
          </w:tcPr>
          <w:p w14:paraId="001972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6B54E6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w:t>
            </w:r>
          </w:p>
        </w:tc>
        <w:tc>
          <w:tcPr>
            <w:tcW w:w="770" w:type="dxa"/>
            <w:shd w:val="clear" w:color="auto" w:fill="FFFFFF"/>
            <w:vAlign w:val="center"/>
          </w:tcPr>
          <w:p w14:paraId="332919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w:t>
            </w:r>
          </w:p>
        </w:tc>
        <w:tc>
          <w:tcPr>
            <w:tcW w:w="760" w:type="dxa"/>
            <w:shd w:val="clear" w:color="auto" w:fill="FFFFFF"/>
            <w:vAlign w:val="center"/>
          </w:tcPr>
          <w:p w14:paraId="4AC914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w:t>
            </w:r>
          </w:p>
        </w:tc>
        <w:tc>
          <w:tcPr>
            <w:tcW w:w="736" w:type="dxa"/>
            <w:shd w:val="clear" w:color="auto" w:fill="FFFFFF"/>
            <w:vAlign w:val="center"/>
          </w:tcPr>
          <w:p w14:paraId="1F1B92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w:t>
            </w:r>
          </w:p>
        </w:tc>
        <w:tc>
          <w:tcPr>
            <w:tcW w:w="736" w:type="dxa"/>
            <w:shd w:val="clear" w:color="auto" w:fill="FFFFFF"/>
            <w:vAlign w:val="center"/>
          </w:tcPr>
          <w:p w14:paraId="7FD5E6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4BFCD5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D9C24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A3BD5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47425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6CC90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0D535A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E77EDE2"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9EDC32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164970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3C09F325" w14:textId="77777777" w:rsidTr="00093569">
        <w:tc>
          <w:tcPr>
            <w:tcW w:w="567" w:type="dxa"/>
            <w:shd w:val="clear" w:color="auto" w:fill="FFFFFF"/>
            <w:vAlign w:val="center"/>
          </w:tcPr>
          <w:p w14:paraId="46D7F3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65920E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2F4549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70" w:type="dxa"/>
            <w:shd w:val="clear" w:color="auto" w:fill="FFFFFF"/>
            <w:vAlign w:val="center"/>
          </w:tcPr>
          <w:p w14:paraId="101B23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w:t>
            </w:r>
          </w:p>
        </w:tc>
        <w:tc>
          <w:tcPr>
            <w:tcW w:w="760" w:type="dxa"/>
            <w:shd w:val="clear" w:color="auto" w:fill="FFFFFF"/>
            <w:vAlign w:val="center"/>
          </w:tcPr>
          <w:p w14:paraId="7C2866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34EA59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vAlign w:val="center"/>
          </w:tcPr>
          <w:p w14:paraId="1D6C7A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36" w:type="dxa"/>
            <w:shd w:val="clear" w:color="auto" w:fill="FFFFFF"/>
            <w:vAlign w:val="center"/>
          </w:tcPr>
          <w:p w14:paraId="65B5A7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4E4D0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9271D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C96F9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6DC45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B60562A"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9D674DC"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534DC91A"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6A28D89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050FB6A7" w14:textId="77777777" w:rsidTr="00093569">
        <w:tc>
          <w:tcPr>
            <w:tcW w:w="567" w:type="dxa"/>
            <w:shd w:val="clear" w:color="auto" w:fill="FFFFFF"/>
            <w:vAlign w:val="center"/>
          </w:tcPr>
          <w:p w14:paraId="64C1A7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7445FF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3C79EA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2C1E1C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1A33AC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4B7FB0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7C9CB1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2263A7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42CD6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72742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81E28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80CEA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28FA0B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B15060A"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0956FA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FE8E7C1"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075670DF" w14:textId="77777777" w:rsidTr="00093569">
        <w:tc>
          <w:tcPr>
            <w:tcW w:w="567" w:type="dxa"/>
            <w:shd w:val="clear" w:color="auto" w:fill="FFFFFF"/>
            <w:vAlign w:val="center"/>
          </w:tcPr>
          <w:p w14:paraId="46DEC8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6BBE10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757E1F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70" w:type="dxa"/>
            <w:shd w:val="clear" w:color="auto" w:fill="FFFFFF"/>
            <w:vAlign w:val="center"/>
          </w:tcPr>
          <w:p w14:paraId="0295E1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60" w:type="dxa"/>
            <w:shd w:val="clear" w:color="auto" w:fill="FFFFFF"/>
            <w:vAlign w:val="center"/>
          </w:tcPr>
          <w:p w14:paraId="4B09D3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53117B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736" w:type="dxa"/>
            <w:shd w:val="clear" w:color="auto" w:fill="FFFFFF"/>
            <w:vAlign w:val="center"/>
          </w:tcPr>
          <w:p w14:paraId="60C2D4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36" w:type="dxa"/>
            <w:shd w:val="clear" w:color="auto" w:fill="FFFFFF"/>
            <w:vAlign w:val="center"/>
          </w:tcPr>
          <w:p w14:paraId="2D5DEF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7A723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21358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B386D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EC0C5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46909D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CAAA092"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8DECE5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169FB10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1BDB859B" w14:textId="77777777" w:rsidTr="00093569">
        <w:tc>
          <w:tcPr>
            <w:tcW w:w="567" w:type="dxa"/>
            <w:shd w:val="clear" w:color="auto" w:fill="FFFFFF"/>
            <w:vAlign w:val="center"/>
          </w:tcPr>
          <w:p w14:paraId="1A34D8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784F72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1AEE7E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4A69B5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60" w:type="dxa"/>
            <w:shd w:val="clear" w:color="auto" w:fill="FFFFFF"/>
            <w:vAlign w:val="center"/>
          </w:tcPr>
          <w:p w14:paraId="547005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36" w:type="dxa"/>
            <w:shd w:val="clear" w:color="auto" w:fill="FFFFFF"/>
            <w:vAlign w:val="center"/>
          </w:tcPr>
          <w:p w14:paraId="68941B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6" w:type="dxa"/>
            <w:shd w:val="clear" w:color="auto" w:fill="FFFFFF"/>
            <w:vAlign w:val="center"/>
          </w:tcPr>
          <w:p w14:paraId="14FD16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w:t>
            </w:r>
          </w:p>
        </w:tc>
        <w:tc>
          <w:tcPr>
            <w:tcW w:w="736" w:type="dxa"/>
            <w:shd w:val="clear" w:color="auto" w:fill="FFFFFF"/>
            <w:vAlign w:val="center"/>
          </w:tcPr>
          <w:p w14:paraId="4C4479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A0519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0AAD0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3FDCA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A6019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3C2374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CCF89F1"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0EBB2A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6D316AC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0E679AC4" w14:textId="77777777" w:rsidTr="00093569">
        <w:tc>
          <w:tcPr>
            <w:tcW w:w="567" w:type="dxa"/>
            <w:shd w:val="clear" w:color="auto" w:fill="FFFFFF"/>
            <w:vAlign w:val="center"/>
          </w:tcPr>
          <w:p w14:paraId="4FA15A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7C2586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469EF0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5A88A9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60" w:type="dxa"/>
            <w:shd w:val="clear" w:color="auto" w:fill="FFFFFF"/>
            <w:vAlign w:val="center"/>
          </w:tcPr>
          <w:p w14:paraId="47D8F3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36" w:type="dxa"/>
            <w:shd w:val="clear" w:color="auto" w:fill="FFFFFF"/>
            <w:vAlign w:val="center"/>
          </w:tcPr>
          <w:p w14:paraId="6908D9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6" w:type="dxa"/>
            <w:shd w:val="clear" w:color="auto" w:fill="FFFFFF"/>
            <w:vAlign w:val="center"/>
          </w:tcPr>
          <w:p w14:paraId="139F83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36" w:type="dxa"/>
            <w:shd w:val="clear" w:color="auto" w:fill="FFFFFF"/>
            <w:vAlign w:val="center"/>
          </w:tcPr>
          <w:p w14:paraId="6991D3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A6BD4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B5CE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ACA8B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75673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AA787E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8157F9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BCD63A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174F1A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260920F9" w14:textId="77777777" w:rsidTr="00093569">
        <w:tc>
          <w:tcPr>
            <w:tcW w:w="567" w:type="dxa"/>
            <w:shd w:val="clear" w:color="auto" w:fill="FFFFFF"/>
            <w:vAlign w:val="center"/>
          </w:tcPr>
          <w:p w14:paraId="37A917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6D0257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0DF329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70" w:type="dxa"/>
            <w:shd w:val="clear" w:color="auto" w:fill="FFFFFF"/>
            <w:vAlign w:val="center"/>
          </w:tcPr>
          <w:p w14:paraId="449026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60" w:type="dxa"/>
            <w:shd w:val="clear" w:color="auto" w:fill="FFFFFF"/>
            <w:vAlign w:val="center"/>
          </w:tcPr>
          <w:p w14:paraId="6929A9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6" w:type="dxa"/>
            <w:shd w:val="clear" w:color="auto" w:fill="FFFFFF"/>
            <w:vAlign w:val="center"/>
          </w:tcPr>
          <w:p w14:paraId="7E65B7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6" w:type="dxa"/>
            <w:shd w:val="clear" w:color="auto" w:fill="FFFFFF"/>
            <w:vAlign w:val="center"/>
          </w:tcPr>
          <w:p w14:paraId="1F3344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w:t>
            </w:r>
          </w:p>
        </w:tc>
        <w:tc>
          <w:tcPr>
            <w:tcW w:w="736" w:type="dxa"/>
            <w:shd w:val="clear" w:color="auto" w:fill="FFFFFF"/>
            <w:vAlign w:val="center"/>
          </w:tcPr>
          <w:p w14:paraId="0CDC81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2506C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2579A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5DD08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BA661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8F3A59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623ED9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B5E96F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76D35FA4"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54615C6E" w14:textId="77777777" w:rsidTr="00093569">
        <w:tc>
          <w:tcPr>
            <w:tcW w:w="567" w:type="dxa"/>
            <w:shd w:val="clear" w:color="auto" w:fill="FFFFFF"/>
            <w:vAlign w:val="center"/>
          </w:tcPr>
          <w:p w14:paraId="4742B6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656C38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03CFF2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5BA91A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70,1</w:t>
            </w:r>
          </w:p>
        </w:tc>
        <w:tc>
          <w:tcPr>
            <w:tcW w:w="760" w:type="dxa"/>
            <w:shd w:val="clear" w:color="auto" w:fill="FFFFFF"/>
            <w:vAlign w:val="center"/>
          </w:tcPr>
          <w:p w14:paraId="01654E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70,4</w:t>
            </w:r>
          </w:p>
        </w:tc>
        <w:tc>
          <w:tcPr>
            <w:tcW w:w="736" w:type="dxa"/>
            <w:shd w:val="clear" w:color="auto" w:fill="FFFFFF"/>
            <w:vAlign w:val="center"/>
          </w:tcPr>
          <w:p w14:paraId="268D19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0E1F61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72,2</w:t>
            </w:r>
          </w:p>
        </w:tc>
        <w:tc>
          <w:tcPr>
            <w:tcW w:w="736" w:type="dxa"/>
            <w:shd w:val="clear" w:color="auto" w:fill="FFFFFF"/>
            <w:vAlign w:val="center"/>
          </w:tcPr>
          <w:p w14:paraId="64ECA5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587F6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C190E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84B89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4E5B5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B81568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BE18EE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733F22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4EDECCB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41AEB2FD" w14:textId="77777777" w:rsidTr="00093569">
        <w:tc>
          <w:tcPr>
            <w:tcW w:w="567" w:type="dxa"/>
            <w:shd w:val="clear" w:color="auto" w:fill="FFFFFF"/>
            <w:vAlign w:val="center"/>
          </w:tcPr>
          <w:p w14:paraId="3623C5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156700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2B82FC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5B0BC7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70,1</w:t>
            </w:r>
          </w:p>
        </w:tc>
        <w:tc>
          <w:tcPr>
            <w:tcW w:w="760" w:type="dxa"/>
            <w:shd w:val="clear" w:color="auto" w:fill="FFFFFF"/>
            <w:vAlign w:val="center"/>
          </w:tcPr>
          <w:p w14:paraId="6DEB98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71,4</w:t>
            </w:r>
          </w:p>
        </w:tc>
        <w:tc>
          <w:tcPr>
            <w:tcW w:w="736" w:type="dxa"/>
            <w:shd w:val="clear" w:color="auto" w:fill="FFFFFF"/>
            <w:vAlign w:val="center"/>
          </w:tcPr>
          <w:p w14:paraId="024AC5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09944D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72,2</w:t>
            </w:r>
          </w:p>
        </w:tc>
        <w:tc>
          <w:tcPr>
            <w:tcW w:w="736" w:type="dxa"/>
            <w:shd w:val="clear" w:color="auto" w:fill="FFFFFF"/>
            <w:vAlign w:val="center"/>
          </w:tcPr>
          <w:p w14:paraId="196F03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2D3B2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E746F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3E62E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09C97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262624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4362738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2F6BB3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3E78F729"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671B8271" w14:textId="77777777" w:rsidTr="00093569">
        <w:tc>
          <w:tcPr>
            <w:tcW w:w="567" w:type="dxa"/>
            <w:shd w:val="clear" w:color="auto" w:fill="FFFFFF"/>
            <w:vAlign w:val="center"/>
          </w:tcPr>
          <w:p w14:paraId="66157E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61A6F3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5CD18A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6DA8DD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025872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162C5D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3F13A2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6F5780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AF73A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99E9E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542D7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04258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C5013E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47193E5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E79883E"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076C76F0"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34F22D5B" w14:textId="77777777" w:rsidTr="00093569">
        <w:tc>
          <w:tcPr>
            <w:tcW w:w="567" w:type="dxa"/>
            <w:shd w:val="clear" w:color="auto" w:fill="FFFFFF"/>
            <w:vAlign w:val="center"/>
          </w:tcPr>
          <w:p w14:paraId="25681E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265A07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66DBB6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70" w:type="dxa"/>
            <w:shd w:val="clear" w:color="auto" w:fill="FFFFFF"/>
            <w:vAlign w:val="center"/>
          </w:tcPr>
          <w:p w14:paraId="15E573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60" w:type="dxa"/>
            <w:shd w:val="clear" w:color="auto" w:fill="FFFFFF"/>
            <w:vAlign w:val="center"/>
          </w:tcPr>
          <w:p w14:paraId="1E9AA1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vAlign w:val="center"/>
          </w:tcPr>
          <w:p w14:paraId="2D2534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w:t>
            </w:r>
          </w:p>
        </w:tc>
        <w:tc>
          <w:tcPr>
            <w:tcW w:w="736" w:type="dxa"/>
            <w:shd w:val="clear" w:color="auto" w:fill="FFFFFF"/>
            <w:vAlign w:val="center"/>
          </w:tcPr>
          <w:p w14:paraId="0749C8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36" w:type="dxa"/>
            <w:shd w:val="clear" w:color="auto" w:fill="FFFFFF"/>
            <w:vAlign w:val="center"/>
          </w:tcPr>
          <w:p w14:paraId="34A6A6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3FB4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EF1DB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F6D74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52449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C25BC3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EB1C98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58DAB3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6EF49E1"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1A1A1817" w14:textId="77777777" w:rsidTr="00093569">
        <w:tc>
          <w:tcPr>
            <w:tcW w:w="567" w:type="dxa"/>
            <w:shd w:val="clear" w:color="auto" w:fill="FFFFFF"/>
            <w:vAlign w:val="center"/>
          </w:tcPr>
          <w:p w14:paraId="49C2D6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529D49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77268A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1C8E09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60" w:type="dxa"/>
            <w:shd w:val="clear" w:color="auto" w:fill="FFFFFF"/>
            <w:vAlign w:val="center"/>
          </w:tcPr>
          <w:p w14:paraId="1016FF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36" w:type="dxa"/>
            <w:shd w:val="clear" w:color="auto" w:fill="FFFFFF"/>
            <w:vAlign w:val="center"/>
          </w:tcPr>
          <w:p w14:paraId="5D5A8B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71,5</w:t>
            </w:r>
          </w:p>
        </w:tc>
        <w:tc>
          <w:tcPr>
            <w:tcW w:w="736" w:type="dxa"/>
            <w:shd w:val="clear" w:color="auto" w:fill="FFFFFF"/>
            <w:vAlign w:val="center"/>
          </w:tcPr>
          <w:p w14:paraId="75A776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34690A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CBAE2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89CFE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9D523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0B9D0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37F5BD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7F3358D"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85A320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773DD4D0"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0A29D13E" w14:textId="77777777" w:rsidTr="00093569">
        <w:tc>
          <w:tcPr>
            <w:tcW w:w="567" w:type="dxa"/>
            <w:shd w:val="clear" w:color="auto" w:fill="FFFFFF"/>
            <w:vAlign w:val="center"/>
          </w:tcPr>
          <w:p w14:paraId="761AEC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01FBEC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38A0B4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31,2</w:t>
            </w:r>
          </w:p>
        </w:tc>
        <w:tc>
          <w:tcPr>
            <w:tcW w:w="770" w:type="dxa"/>
            <w:shd w:val="clear" w:color="auto" w:fill="FFFFFF"/>
            <w:vAlign w:val="center"/>
          </w:tcPr>
          <w:p w14:paraId="083561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31,97</w:t>
            </w:r>
          </w:p>
        </w:tc>
        <w:tc>
          <w:tcPr>
            <w:tcW w:w="760" w:type="dxa"/>
            <w:shd w:val="clear" w:color="auto" w:fill="FFFFFF"/>
            <w:vAlign w:val="center"/>
          </w:tcPr>
          <w:p w14:paraId="02D949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32,63</w:t>
            </w:r>
          </w:p>
        </w:tc>
        <w:tc>
          <w:tcPr>
            <w:tcW w:w="736" w:type="dxa"/>
            <w:shd w:val="clear" w:color="auto" w:fill="FFFFFF"/>
            <w:vAlign w:val="center"/>
          </w:tcPr>
          <w:p w14:paraId="64D91D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33,04</w:t>
            </w:r>
          </w:p>
        </w:tc>
        <w:tc>
          <w:tcPr>
            <w:tcW w:w="736" w:type="dxa"/>
            <w:shd w:val="clear" w:color="auto" w:fill="FFFFFF"/>
            <w:vAlign w:val="center"/>
          </w:tcPr>
          <w:p w14:paraId="78418C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34,01</w:t>
            </w:r>
          </w:p>
        </w:tc>
        <w:tc>
          <w:tcPr>
            <w:tcW w:w="736" w:type="dxa"/>
            <w:shd w:val="clear" w:color="auto" w:fill="FFFFFF"/>
            <w:vAlign w:val="center"/>
          </w:tcPr>
          <w:p w14:paraId="05A8FE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F3AC5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CC46F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6EF68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99028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A639E9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AC90F0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E527482"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2C4C677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61E55891" w14:textId="77777777" w:rsidTr="00093569">
        <w:tc>
          <w:tcPr>
            <w:tcW w:w="567" w:type="dxa"/>
            <w:shd w:val="clear" w:color="auto" w:fill="FFFFFF"/>
            <w:vAlign w:val="center"/>
          </w:tcPr>
          <w:p w14:paraId="014CF3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003641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3C7348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2DBF26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70,1</w:t>
            </w:r>
          </w:p>
        </w:tc>
        <w:tc>
          <w:tcPr>
            <w:tcW w:w="760" w:type="dxa"/>
            <w:shd w:val="clear" w:color="auto" w:fill="FFFFFF"/>
            <w:vAlign w:val="center"/>
          </w:tcPr>
          <w:p w14:paraId="192A6E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70,2</w:t>
            </w:r>
          </w:p>
        </w:tc>
        <w:tc>
          <w:tcPr>
            <w:tcW w:w="736" w:type="dxa"/>
            <w:shd w:val="clear" w:color="auto" w:fill="FFFFFF"/>
            <w:vAlign w:val="center"/>
          </w:tcPr>
          <w:p w14:paraId="0BE34E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70,3</w:t>
            </w:r>
          </w:p>
        </w:tc>
        <w:tc>
          <w:tcPr>
            <w:tcW w:w="736" w:type="dxa"/>
            <w:shd w:val="clear" w:color="auto" w:fill="FFFFFF"/>
            <w:vAlign w:val="center"/>
          </w:tcPr>
          <w:p w14:paraId="2A5355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70,4</w:t>
            </w:r>
          </w:p>
        </w:tc>
        <w:tc>
          <w:tcPr>
            <w:tcW w:w="736" w:type="dxa"/>
            <w:shd w:val="clear" w:color="auto" w:fill="FFFFFF"/>
            <w:vAlign w:val="center"/>
          </w:tcPr>
          <w:p w14:paraId="59F4DA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1809C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E112B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3C1B3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91B43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5EE985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D56B851"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22E9C130"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7CA50608"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5FA8DAE4" w14:textId="77777777" w:rsidTr="00093569">
        <w:tc>
          <w:tcPr>
            <w:tcW w:w="567" w:type="dxa"/>
            <w:shd w:val="clear" w:color="auto" w:fill="FFFFFF"/>
            <w:vAlign w:val="center"/>
          </w:tcPr>
          <w:p w14:paraId="36838F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702B30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43E4B3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70" w:type="dxa"/>
            <w:shd w:val="clear" w:color="auto" w:fill="FFFFFF"/>
            <w:vAlign w:val="center"/>
          </w:tcPr>
          <w:p w14:paraId="37D742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66,2</w:t>
            </w:r>
          </w:p>
        </w:tc>
        <w:tc>
          <w:tcPr>
            <w:tcW w:w="760" w:type="dxa"/>
            <w:shd w:val="clear" w:color="auto" w:fill="FFFFFF"/>
            <w:vAlign w:val="center"/>
          </w:tcPr>
          <w:p w14:paraId="582957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70,1</w:t>
            </w:r>
          </w:p>
        </w:tc>
        <w:tc>
          <w:tcPr>
            <w:tcW w:w="736" w:type="dxa"/>
            <w:shd w:val="clear" w:color="auto" w:fill="FFFFFF"/>
            <w:vAlign w:val="center"/>
          </w:tcPr>
          <w:p w14:paraId="451B5F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70,5</w:t>
            </w:r>
          </w:p>
        </w:tc>
        <w:tc>
          <w:tcPr>
            <w:tcW w:w="736" w:type="dxa"/>
            <w:shd w:val="clear" w:color="auto" w:fill="FFFFFF"/>
            <w:vAlign w:val="center"/>
          </w:tcPr>
          <w:p w14:paraId="461ED7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71,5</w:t>
            </w:r>
          </w:p>
        </w:tc>
        <w:tc>
          <w:tcPr>
            <w:tcW w:w="736" w:type="dxa"/>
            <w:shd w:val="clear" w:color="auto" w:fill="FFFFFF"/>
            <w:vAlign w:val="center"/>
          </w:tcPr>
          <w:p w14:paraId="284AA6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2DD79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5989D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AD580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BA26B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104E51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63D4F679"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C00616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35A6EB9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350E275C" w14:textId="77777777" w:rsidTr="00093569">
        <w:tc>
          <w:tcPr>
            <w:tcW w:w="567" w:type="dxa"/>
            <w:shd w:val="clear" w:color="auto" w:fill="FFFFFF"/>
            <w:vAlign w:val="center"/>
          </w:tcPr>
          <w:p w14:paraId="6BE251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645481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19078F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48,7</w:t>
            </w:r>
          </w:p>
        </w:tc>
        <w:tc>
          <w:tcPr>
            <w:tcW w:w="770" w:type="dxa"/>
            <w:shd w:val="clear" w:color="auto" w:fill="FFFFFF"/>
            <w:vAlign w:val="center"/>
          </w:tcPr>
          <w:p w14:paraId="5214FC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58,9</w:t>
            </w:r>
          </w:p>
        </w:tc>
        <w:tc>
          <w:tcPr>
            <w:tcW w:w="760" w:type="dxa"/>
            <w:shd w:val="clear" w:color="auto" w:fill="FFFFFF"/>
            <w:vAlign w:val="center"/>
          </w:tcPr>
          <w:p w14:paraId="0A32CF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61,6</w:t>
            </w:r>
          </w:p>
        </w:tc>
        <w:tc>
          <w:tcPr>
            <w:tcW w:w="736" w:type="dxa"/>
            <w:shd w:val="clear" w:color="auto" w:fill="FFFFFF"/>
            <w:vAlign w:val="center"/>
          </w:tcPr>
          <w:p w14:paraId="5A433D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69,2</w:t>
            </w:r>
          </w:p>
        </w:tc>
        <w:tc>
          <w:tcPr>
            <w:tcW w:w="736" w:type="dxa"/>
            <w:shd w:val="clear" w:color="auto" w:fill="FFFFFF"/>
            <w:vAlign w:val="center"/>
          </w:tcPr>
          <w:p w14:paraId="60939D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69,2</w:t>
            </w:r>
          </w:p>
        </w:tc>
        <w:tc>
          <w:tcPr>
            <w:tcW w:w="736" w:type="dxa"/>
            <w:shd w:val="clear" w:color="auto" w:fill="FFFFFF"/>
            <w:vAlign w:val="center"/>
          </w:tcPr>
          <w:p w14:paraId="1A007D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FC9D8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7DC7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D695A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DD30B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4606A3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71D82BB4"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D11832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73E1B5F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4FD6C118" w14:textId="77777777" w:rsidTr="00093569">
        <w:tc>
          <w:tcPr>
            <w:tcW w:w="567" w:type="dxa"/>
            <w:shd w:val="clear" w:color="auto" w:fill="FFFFFF"/>
            <w:vAlign w:val="center"/>
          </w:tcPr>
          <w:p w14:paraId="7B08C6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1AB2BF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5667F2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vAlign w:val="center"/>
          </w:tcPr>
          <w:p w14:paraId="6CBBC5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60" w:type="dxa"/>
            <w:shd w:val="clear" w:color="auto" w:fill="FFFFFF"/>
            <w:vAlign w:val="center"/>
          </w:tcPr>
          <w:p w14:paraId="7A96FD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71,4</w:t>
            </w:r>
          </w:p>
        </w:tc>
        <w:tc>
          <w:tcPr>
            <w:tcW w:w="736" w:type="dxa"/>
            <w:shd w:val="clear" w:color="auto" w:fill="FFFFFF"/>
            <w:vAlign w:val="center"/>
          </w:tcPr>
          <w:p w14:paraId="0D938F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70EB1B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72,2</w:t>
            </w:r>
          </w:p>
        </w:tc>
        <w:tc>
          <w:tcPr>
            <w:tcW w:w="736" w:type="dxa"/>
            <w:shd w:val="clear" w:color="auto" w:fill="FFFFFF"/>
            <w:vAlign w:val="center"/>
          </w:tcPr>
          <w:p w14:paraId="068755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0E6E3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4C543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EB63A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FF0FF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B7568AA"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23D44E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5388672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32E9D680"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5DF48874" w14:textId="77777777" w:rsidTr="00093569">
        <w:tc>
          <w:tcPr>
            <w:tcW w:w="567" w:type="dxa"/>
            <w:shd w:val="clear" w:color="auto" w:fill="FFFFFF"/>
            <w:vAlign w:val="center"/>
          </w:tcPr>
          <w:p w14:paraId="7CBA92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1C8C8D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572A25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6E138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094B95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3C5DC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89ADA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7B556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2B8AC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1AC90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4208C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FB68E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9771D7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9B349B6"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3E1F83EA"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A1475B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3FCA4D3F" w14:textId="77777777" w:rsidTr="00093569">
        <w:tc>
          <w:tcPr>
            <w:tcW w:w="567" w:type="dxa"/>
            <w:shd w:val="clear" w:color="auto" w:fill="FFFFFF"/>
            <w:vAlign w:val="center"/>
          </w:tcPr>
          <w:p w14:paraId="0923B2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39958B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392856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5B7B30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1FEF6D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3F455D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63271A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6E362E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FA734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CA32D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B1136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E7368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C8EEF5F"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4282045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10ECC4E3"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6649FF0C"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719A6B83" w14:textId="77777777" w:rsidTr="00093569">
        <w:tc>
          <w:tcPr>
            <w:tcW w:w="567" w:type="dxa"/>
            <w:shd w:val="clear" w:color="auto" w:fill="FFFFFF"/>
            <w:vAlign w:val="center"/>
          </w:tcPr>
          <w:p w14:paraId="4F0234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32</w:t>
            </w:r>
          </w:p>
        </w:tc>
        <w:tc>
          <w:tcPr>
            <w:tcW w:w="3969" w:type="dxa"/>
            <w:shd w:val="clear" w:color="auto" w:fill="FFFFFF"/>
            <w:vAlign w:val="center"/>
          </w:tcPr>
          <w:p w14:paraId="229A03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09726C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w:t>
            </w:r>
          </w:p>
        </w:tc>
        <w:tc>
          <w:tcPr>
            <w:tcW w:w="770" w:type="dxa"/>
            <w:shd w:val="clear" w:color="auto" w:fill="FFFFFF"/>
            <w:vAlign w:val="center"/>
          </w:tcPr>
          <w:p w14:paraId="05BB04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90,2</w:t>
            </w:r>
          </w:p>
        </w:tc>
        <w:tc>
          <w:tcPr>
            <w:tcW w:w="760" w:type="dxa"/>
            <w:shd w:val="clear" w:color="auto" w:fill="FFFFFF"/>
            <w:vAlign w:val="center"/>
          </w:tcPr>
          <w:p w14:paraId="729F4A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90,2</w:t>
            </w:r>
          </w:p>
        </w:tc>
        <w:tc>
          <w:tcPr>
            <w:tcW w:w="736" w:type="dxa"/>
            <w:shd w:val="clear" w:color="auto" w:fill="FFFFFF"/>
            <w:vAlign w:val="center"/>
          </w:tcPr>
          <w:p w14:paraId="63ED26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90,3</w:t>
            </w:r>
          </w:p>
        </w:tc>
        <w:tc>
          <w:tcPr>
            <w:tcW w:w="736" w:type="dxa"/>
            <w:shd w:val="clear" w:color="auto" w:fill="FFFFFF"/>
            <w:vAlign w:val="center"/>
          </w:tcPr>
          <w:p w14:paraId="1BED65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90,4</w:t>
            </w:r>
          </w:p>
        </w:tc>
        <w:tc>
          <w:tcPr>
            <w:tcW w:w="736" w:type="dxa"/>
            <w:shd w:val="clear" w:color="auto" w:fill="FFFFFF"/>
            <w:vAlign w:val="center"/>
          </w:tcPr>
          <w:p w14:paraId="7D5C2E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6EE6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D7FD0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B695F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471F7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32B3D9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CE6BA6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A89AE2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EEAD280"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5E571149" w14:textId="77777777" w:rsidTr="00093569">
        <w:tc>
          <w:tcPr>
            <w:tcW w:w="567" w:type="dxa"/>
            <w:shd w:val="clear" w:color="auto" w:fill="FFFFFF"/>
            <w:vAlign w:val="center"/>
          </w:tcPr>
          <w:p w14:paraId="4C1B79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551D69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6468D3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53,1</w:t>
            </w:r>
          </w:p>
        </w:tc>
        <w:tc>
          <w:tcPr>
            <w:tcW w:w="770" w:type="dxa"/>
            <w:shd w:val="clear" w:color="auto" w:fill="FFFFFF"/>
            <w:vAlign w:val="center"/>
          </w:tcPr>
          <w:p w14:paraId="247A08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55,1</w:t>
            </w:r>
          </w:p>
        </w:tc>
        <w:tc>
          <w:tcPr>
            <w:tcW w:w="760" w:type="dxa"/>
            <w:shd w:val="clear" w:color="auto" w:fill="FFFFFF"/>
            <w:vAlign w:val="center"/>
          </w:tcPr>
          <w:p w14:paraId="78A484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57,1</w:t>
            </w:r>
          </w:p>
        </w:tc>
        <w:tc>
          <w:tcPr>
            <w:tcW w:w="736" w:type="dxa"/>
            <w:shd w:val="clear" w:color="auto" w:fill="FFFFFF"/>
            <w:vAlign w:val="center"/>
          </w:tcPr>
          <w:p w14:paraId="5A7CA5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59,1</w:t>
            </w:r>
          </w:p>
        </w:tc>
        <w:tc>
          <w:tcPr>
            <w:tcW w:w="736" w:type="dxa"/>
            <w:shd w:val="clear" w:color="auto" w:fill="FFFFFF"/>
            <w:vAlign w:val="center"/>
          </w:tcPr>
          <w:p w14:paraId="7AE143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61,2</w:t>
            </w:r>
          </w:p>
        </w:tc>
        <w:tc>
          <w:tcPr>
            <w:tcW w:w="736" w:type="dxa"/>
            <w:shd w:val="clear" w:color="auto" w:fill="FFFFFF"/>
            <w:vAlign w:val="center"/>
          </w:tcPr>
          <w:p w14:paraId="2EEAF1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63B54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D3053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1F1BD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2049C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5F50AF5"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44B229C7"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42" w:type="dxa"/>
            <w:shd w:val="clear" w:color="auto" w:fill="FFFFFF"/>
          </w:tcPr>
          <w:p w14:paraId="01F989CB"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c>
          <w:tcPr>
            <w:tcW w:w="728" w:type="dxa"/>
            <w:shd w:val="clear" w:color="auto" w:fill="FFFFFF"/>
          </w:tcPr>
          <w:p w14:paraId="5D27E3B2" w14:textId="77777777" w:rsidR="00093569" w:rsidRPr="00F13B21" w:rsidRDefault="00093569" w:rsidP="00093569">
            <w:pPr>
              <w:shd w:val="clear" w:color="auto" w:fill="FFFFFF"/>
              <w:jc w:val="center"/>
              <w:rPr>
                <w:rFonts w:ascii="Times New Roman" w:hAnsi="Times New Roman"/>
                <w:sz w:val="20"/>
              </w:rPr>
            </w:pPr>
            <w:r w:rsidRPr="002968A9">
              <w:rPr>
                <w:rFonts w:ascii="Times New Roman" w:hAnsi="Times New Roman"/>
                <w:sz w:val="20"/>
              </w:rPr>
              <w:t>-</w:t>
            </w:r>
          </w:p>
        </w:tc>
      </w:tr>
      <w:tr w:rsidR="00093569" w:rsidRPr="00EB43CF" w14:paraId="05987F98" w14:textId="77777777" w:rsidTr="00093569">
        <w:tc>
          <w:tcPr>
            <w:tcW w:w="14904" w:type="dxa"/>
            <w:gridSpan w:val="16"/>
            <w:shd w:val="clear" w:color="auto" w:fill="FFFFFF"/>
          </w:tcPr>
          <w:p w14:paraId="4D3F04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2. Прирост количества культурно-просветительских мероприятий, проведенных организациями культуры в образовательных учреждениях, по сравнению с 2012 годом, процент</w:t>
            </w:r>
          </w:p>
        </w:tc>
      </w:tr>
      <w:tr w:rsidR="00093569" w:rsidRPr="00EB43CF" w14:paraId="2726563E" w14:textId="77777777" w:rsidTr="00093569">
        <w:tc>
          <w:tcPr>
            <w:tcW w:w="567" w:type="dxa"/>
            <w:shd w:val="clear" w:color="auto" w:fill="FFFFFF"/>
            <w:vAlign w:val="center"/>
          </w:tcPr>
          <w:p w14:paraId="4663A9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785A73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4114A7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70" w:type="dxa"/>
            <w:shd w:val="clear" w:color="auto" w:fill="FFFFFF"/>
            <w:vAlign w:val="center"/>
          </w:tcPr>
          <w:p w14:paraId="5057FE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760" w:type="dxa"/>
            <w:shd w:val="clear" w:color="auto" w:fill="FFFFFF"/>
            <w:vAlign w:val="center"/>
          </w:tcPr>
          <w:p w14:paraId="5ADD6A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w:t>
            </w:r>
          </w:p>
        </w:tc>
        <w:tc>
          <w:tcPr>
            <w:tcW w:w="736" w:type="dxa"/>
            <w:shd w:val="clear" w:color="auto" w:fill="FFFFFF"/>
            <w:vAlign w:val="center"/>
          </w:tcPr>
          <w:p w14:paraId="7B5DCE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58C676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w:t>
            </w:r>
          </w:p>
        </w:tc>
        <w:tc>
          <w:tcPr>
            <w:tcW w:w="736" w:type="dxa"/>
            <w:shd w:val="clear" w:color="auto" w:fill="FFFFFF"/>
            <w:vAlign w:val="center"/>
          </w:tcPr>
          <w:p w14:paraId="50B58E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03595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2AD00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20415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1AA90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78365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6D58C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98124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A6F9E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462660E" w14:textId="77777777" w:rsidTr="00093569">
        <w:tc>
          <w:tcPr>
            <w:tcW w:w="567" w:type="dxa"/>
            <w:shd w:val="clear" w:color="auto" w:fill="FFFFFF"/>
            <w:vAlign w:val="center"/>
          </w:tcPr>
          <w:p w14:paraId="04C75F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6FB39F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590860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30,6</w:t>
            </w:r>
          </w:p>
        </w:tc>
        <w:tc>
          <w:tcPr>
            <w:tcW w:w="770" w:type="dxa"/>
            <w:shd w:val="clear" w:color="auto" w:fill="FFFFFF"/>
            <w:vAlign w:val="center"/>
          </w:tcPr>
          <w:p w14:paraId="316F28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30,7</w:t>
            </w:r>
          </w:p>
        </w:tc>
        <w:tc>
          <w:tcPr>
            <w:tcW w:w="760" w:type="dxa"/>
            <w:shd w:val="clear" w:color="auto" w:fill="FFFFFF"/>
            <w:vAlign w:val="center"/>
          </w:tcPr>
          <w:p w14:paraId="10754C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30,8</w:t>
            </w:r>
          </w:p>
        </w:tc>
        <w:tc>
          <w:tcPr>
            <w:tcW w:w="736" w:type="dxa"/>
            <w:shd w:val="clear" w:color="auto" w:fill="FFFFFF"/>
            <w:vAlign w:val="center"/>
          </w:tcPr>
          <w:p w14:paraId="7F15D8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30,9</w:t>
            </w:r>
          </w:p>
        </w:tc>
        <w:tc>
          <w:tcPr>
            <w:tcW w:w="736" w:type="dxa"/>
            <w:shd w:val="clear" w:color="auto" w:fill="FFFFFF"/>
            <w:vAlign w:val="center"/>
          </w:tcPr>
          <w:p w14:paraId="0412FE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w:t>
            </w:r>
          </w:p>
        </w:tc>
        <w:tc>
          <w:tcPr>
            <w:tcW w:w="736" w:type="dxa"/>
            <w:shd w:val="clear" w:color="auto" w:fill="FFFFFF"/>
            <w:vAlign w:val="center"/>
          </w:tcPr>
          <w:p w14:paraId="67B1D2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BD2D6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2832C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D3EC4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C0CBA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F6738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5DCE0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5A5E8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8E5D6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40547AB" w14:textId="77777777" w:rsidTr="00093569">
        <w:tc>
          <w:tcPr>
            <w:tcW w:w="567" w:type="dxa"/>
            <w:shd w:val="clear" w:color="auto" w:fill="FFFFFF"/>
            <w:vAlign w:val="center"/>
          </w:tcPr>
          <w:p w14:paraId="7DF20F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4A47FC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46B85E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2A1579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100,5</w:t>
            </w:r>
          </w:p>
        </w:tc>
        <w:tc>
          <w:tcPr>
            <w:tcW w:w="760" w:type="dxa"/>
            <w:shd w:val="clear" w:color="auto" w:fill="FFFFFF"/>
            <w:vAlign w:val="center"/>
          </w:tcPr>
          <w:p w14:paraId="14DC5A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101</w:t>
            </w:r>
          </w:p>
        </w:tc>
        <w:tc>
          <w:tcPr>
            <w:tcW w:w="736" w:type="dxa"/>
            <w:shd w:val="clear" w:color="auto" w:fill="FFFFFF"/>
            <w:vAlign w:val="center"/>
          </w:tcPr>
          <w:p w14:paraId="6496B7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101,5</w:t>
            </w:r>
          </w:p>
        </w:tc>
        <w:tc>
          <w:tcPr>
            <w:tcW w:w="736" w:type="dxa"/>
            <w:shd w:val="clear" w:color="auto" w:fill="FFFFFF"/>
            <w:vAlign w:val="center"/>
          </w:tcPr>
          <w:p w14:paraId="051767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102</w:t>
            </w:r>
          </w:p>
        </w:tc>
        <w:tc>
          <w:tcPr>
            <w:tcW w:w="736" w:type="dxa"/>
            <w:shd w:val="clear" w:color="auto" w:fill="FFFFFF"/>
            <w:vAlign w:val="center"/>
          </w:tcPr>
          <w:p w14:paraId="6DEF71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5F4E3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EC207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4A3A8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57F6B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452AE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30CB2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93074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2F960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45B125D" w14:textId="77777777" w:rsidTr="00093569">
        <w:tc>
          <w:tcPr>
            <w:tcW w:w="567" w:type="dxa"/>
            <w:shd w:val="clear" w:color="auto" w:fill="FFFFFF"/>
            <w:vAlign w:val="center"/>
          </w:tcPr>
          <w:p w14:paraId="599B0E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2C8D60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46C76D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70" w:type="dxa"/>
            <w:shd w:val="clear" w:color="auto" w:fill="FFFFFF"/>
            <w:vAlign w:val="center"/>
          </w:tcPr>
          <w:p w14:paraId="6BB8A1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60" w:type="dxa"/>
            <w:shd w:val="clear" w:color="auto" w:fill="FFFFFF"/>
            <w:vAlign w:val="center"/>
          </w:tcPr>
          <w:p w14:paraId="2514A7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2457F9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5E1434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481CDA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5E888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4BAAA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8398A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273A2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9222C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F020C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C9CDF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92F3D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209E47E" w14:textId="77777777" w:rsidTr="00093569">
        <w:tc>
          <w:tcPr>
            <w:tcW w:w="567" w:type="dxa"/>
            <w:shd w:val="clear" w:color="auto" w:fill="FFFFFF"/>
            <w:vAlign w:val="center"/>
          </w:tcPr>
          <w:p w14:paraId="24DC56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33E86E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76D639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136B25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10783D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FE048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A5438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C05BA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2DD8C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86954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BE74B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35710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E17E1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5332C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7313A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6AB3B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7708F98" w14:textId="77777777" w:rsidTr="00093569">
        <w:tc>
          <w:tcPr>
            <w:tcW w:w="567" w:type="dxa"/>
            <w:shd w:val="clear" w:color="auto" w:fill="FFFFFF"/>
            <w:vAlign w:val="center"/>
          </w:tcPr>
          <w:p w14:paraId="608FA9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02791E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7B87D1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2482F9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60" w:type="dxa"/>
            <w:shd w:val="clear" w:color="auto" w:fill="FFFFFF"/>
            <w:vAlign w:val="center"/>
          </w:tcPr>
          <w:p w14:paraId="4F98F1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36" w:type="dxa"/>
            <w:shd w:val="clear" w:color="auto" w:fill="FFFFFF"/>
            <w:vAlign w:val="center"/>
          </w:tcPr>
          <w:p w14:paraId="39828C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14,8</w:t>
            </w:r>
          </w:p>
        </w:tc>
        <w:tc>
          <w:tcPr>
            <w:tcW w:w="736" w:type="dxa"/>
            <w:shd w:val="clear" w:color="auto" w:fill="FFFFFF"/>
            <w:vAlign w:val="center"/>
          </w:tcPr>
          <w:p w14:paraId="60583B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14,8</w:t>
            </w:r>
          </w:p>
        </w:tc>
        <w:tc>
          <w:tcPr>
            <w:tcW w:w="736" w:type="dxa"/>
            <w:shd w:val="clear" w:color="auto" w:fill="FFFFFF"/>
            <w:vAlign w:val="center"/>
          </w:tcPr>
          <w:p w14:paraId="33E6AB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354A4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13D52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8A0CA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B9748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5B367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E86FE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BD0F0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9A203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1F78007" w14:textId="77777777" w:rsidTr="00093569">
        <w:tc>
          <w:tcPr>
            <w:tcW w:w="567" w:type="dxa"/>
            <w:shd w:val="clear" w:color="auto" w:fill="FFFFFF"/>
            <w:vAlign w:val="center"/>
          </w:tcPr>
          <w:p w14:paraId="6441AE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46E1C6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5E905E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638250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60" w:type="dxa"/>
            <w:shd w:val="clear" w:color="auto" w:fill="FFFFFF"/>
            <w:vAlign w:val="center"/>
          </w:tcPr>
          <w:p w14:paraId="195E3D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4F66DE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386B25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017D73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4B2CB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A2D46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5FD1E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A8DFB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3FB3F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8B4A7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587CB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5A625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BDDE5CD" w14:textId="77777777" w:rsidTr="00093569">
        <w:tc>
          <w:tcPr>
            <w:tcW w:w="567" w:type="dxa"/>
            <w:shd w:val="clear" w:color="auto" w:fill="FFFFFF"/>
            <w:vAlign w:val="center"/>
          </w:tcPr>
          <w:p w14:paraId="5EF738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4D3D7E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4B2CBA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E08BF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009C9D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35380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56589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34ACB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75DD2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5361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AC945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677F1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26BED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17275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F041F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C3081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03FF297" w14:textId="77777777" w:rsidTr="00093569">
        <w:tc>
          <w:tcPr>
            <w:tcW w:w="567" w:type="dxa"/>
            <w:shd w:val="clear" w:color="auto" w:fill="FFFFFF"/>
            <w:vAlign w:val="center"/>
          </w:tcPr>
          <w:p w14:paraId="6AC5E0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4440D3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05FBDE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70" w:type="dxa"/>
            <w:shd w:val="clear" w:color="auto" w:fill="FFFFFF"/>
            <w:vAlign w:val="center"/>
          </w:tcPr>
          <w:p w14:paraId="2A894A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60" w:type="dxa"/>
            <w:shd w:val="clear" w:color="auto" w:fill="FFFFFF"/>
            <w:vAlign w:val="center"/>
          </w:tcPr>
          <w:p w14:paraId="700B9F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08F080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0D8CEE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36" w:type="dxa"/>
            <w:shd w:val="clear" w:color="auto" w:fill="FFFFFF"/>
            <w:vAlign w:val="center"/>
          </w:tcPr>
          <w:p w14:paraId="72A6E8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84409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2394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10B5B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BCA04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02307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AE801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19DDC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00EBB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2BAC2D4" w14:textId="77777777" w:rsidTr="00093569">
        <w:tc>
          <w:tcPr>
            <w:tcW w:w="567" w:type="dxa"/>
            <w:shd w:val="clear" w:color="auto" w:fill="FFFFFF"/>
            <w:vAlign w:val="center"/>
          </w:tcPr>
          <w:p w14:paraId="204A57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5EFAA9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5153BE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14C13E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60" w:type="dxa"/>
            <w:shd w:val="clear" w:color="auto" w:fill="FFFFFF"/>
            <w:vAlign w:val="center"/>
          </w:tcPr>
          <w:p w14:paraId="547B04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E7654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CA0E1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2F86E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FA0E9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B2390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E79FA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88731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587D7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771F6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A0E7B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8AAFD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29B6218" w14:textId="77777777" w:rsidTr="00093569">
        <w:tc>
          <w:tcPr>
            <w:tcW w:w="567" w:type="dxa"/>
            <w:shd w:val="clear" w:color="auto" w:fill="FFFFFF"/>
            <w:vAlign w:val="center"/>
          </w:tcPr>
          <w:p w14:paraId="21D0F0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6797A1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3F1EBB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70" w:type="dxa"/>
            <w:shd w:val="clear" w:color="auto" w:fill="FFFFFF"/>
            <w:vAlign w:val="center"/>
          </w:tcPr>
          <w:p w14:paraId="190461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w:t>
            </w:r>
          </w:p>
        </w:tc>
        <w:tc>
          <w:tcPr>
            <w:tcW w:w="760" w:type="dxa"/>
            <w:shd w:val="clear" w:color="auto" w:fill="FFFFFF"/>
            <w:vAlign w:val="center"/>
          </w:tcPr>
          <w:p w14:paraId="58200D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60BC9E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w:t>
            </w:r>
          </w:p>
        </w:tc>
        <w:tc>
          <w:tcPr>
            <w:tcW w:w="736" w:type="dxa"/>
            <w:shd w:val="clear" w:color="auto" w:fill="FFFFFF"/>
            <w:vAlign w:val="center"/>
          </w:tcPr>
          <w:p w14:paraId="3F1F11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25F356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33EDC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8FFC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7E93A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96F46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CED16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E792C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9B83D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C0F50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518199B" w14:textId="77777777" w:rsidTr="00093569">
        <w:tc>
          <w:tcPr>
            <w:tcW w:w="567" w:type="dxa"/>
            <w:shd w:val="clear" w:color="auto" w:fill="FFFFFF"/>
            <w:vAlign w:val="center"/>
          </w:tcPr>
          <w:p w14:paraId="4E0F37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38D951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040D1D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70" w:type="dxa"/>
            <w:shd w:val="clear" w:color="auto" w:fill="FFFFFF"/>
            <w:vAlign w:val="center"/>
          </w:tcPr>
          <w:p w14:paraId="062011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60" w:type="dxa"/>
            <w:shd w:val="clear" w:color="auto" w:fill="FFFFFF"/>
            <w:vAlign w:val="center"/>
          </w:tcPr>
          <w:p w14:paraId="173BFD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736CFA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36E10E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72E62A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2EBCA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AC72A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5A59E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DC43A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BFD2F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B2676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DA71B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EC70B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C620C27" w14:textId="77777777" w:rsidTr="00093569">
        <w:tc>
          <w:tcPr>
            <w:tcW w:w="567" w:type="dxa"/>
            <w:shd w:val="clear" w:color="auto" w:fill="FFFFFF"/>
            <w:vAlign w:val="center"/>
          </w:tcPr>
          <w:p w14:paraId="789B31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74D3D9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7E4AE5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770" w:type="dxa"/>
            <w:shd w:val="clear" w:color="auto" w:fill="FFFFFF"/>
            <w:vAlign w:val="center"/>
          </w:tcPr>
          <w:p w14:paraId="1A46D0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760" w:type="dxa"/>
            <w:shd w:val="clear" w:color="auto" w:fill="FFFFFF"/>
            <w:vAlign w:val="center"/>
          </w:tcPr>
          <w:p w14:paraId="29C07B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736" w:type="dxa"/>
            <w:shd w:val="clear" w:color="auto" w:fill="FFFFFF"/>
            <w:vAlign w:val="center"/>
          </w:tcPr>
          <w:p w14:paraId="584530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36" w:type="dxa"/>
            <w:shd w:val="clear" w:color="auto" w:fill="FFFFFF"/>
            <w:vAlign w:val="center"/>
          </w:tcPr>
          <w:p w14:paraId="716267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w:t>
            </w:r>
          </w:p>
        </w:tc>
        <w:tc>
          <w:tcPr>
            <w:tcW w:w="736" w:type="dxa"/>
            <w:shd w:val="clear" w:color="auto" w:fill="FFFFFF"/>
            <w:vAlign w:val="center"/>
          </w:tcPr>
          <w:p w14:paraId="67314F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9D670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2A500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F08CA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F593C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D6BD6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D0EF0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13194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6086D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6B451B7" w14:textId="77777777" w:rsidTr="00093569">
        <w:tc>
          <w:tcPr>
            <w:tcW w:w="567" w:type="dxa"/>
            <w:shd w:val="clear" w:color="auto" w:fill="FFFFFF"/>
            <w:vAlign w:val="center"/>
          </w:tcPr>
          <w:p w14:paraId="587938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3D790B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67B04E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71B488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35E12E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AD343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D323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001271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E9094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BAD08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837B8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CB695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37F34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21218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B3224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DAAA6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F910B1E" w14:textId="77777777" w:rsidTr="00093569">
        <w:tc>
          <w:tcPr>
            <w:tcW w:w="567" w:type="dxa"/>
            <w:shd w:val="clear" w:color="auto" w:fill="FFFFFF"/>
            <w:vAlign w:val="center"/>
          </w:tcPr>
          <w:p w14:paraId="3EAFAF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74E279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2F5DC7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70" w:type="dxa"/>
            <w:shd w:val="clear" w:color="auto" w:fill="FFFFFF"/>
            <w:vAlign w:val="center"/>
          </w:tcPr>
          <w:p w14:paraId="3BADEE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60" w:type="dxa"/>
            <w:shd w:val="clear" w:color="auto" w:fill="FFFFFF"/>
            <w:vAlign w:val="center"/>
          </w:tcPr>
          <w:p w14:paraId="1A96E1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36" w:type="dxa"/>
            <w:shd w:val="clear" w:color="auto" w:fill="FFFFFF"/>
            <w:vAlign w:val="center"/>
          </w:tcPr>
          <w:p w14:paraId="2942C7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36" w:type="dxa"/>
            <w:shd w:val="clear" w:color="auto" w:fill="FFFFFF"/>
            <w:vAlign w:val="center"/>
          </w:tcPr>
          <w:p w14:paraId="01DCB4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0B0518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D80E8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5FD5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89BEA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06FF1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1A225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473AC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4B629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B5464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888219D" w14:textId="77777777" w:rsidTr="00093569">
        <w:tc>
          <w:tcPr>
            <w:tcW w:w="567" w:type="dxa"/>
            <w:shd w:val="clear" w:color="auto" w:fill="FFFFFF"/>
            <w:vAlign w:val="center"/>
          </w:tcPr>
          <w:p w14:paraId="5A6457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567580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74C07D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70" w:type="dxa"/>
            <w:shd w:val="clear" w:color="auto" w:fill="FFFFFF"/>
            <w:vAlign w:val="center"/>
          </w:tcPr>
          <w:p w14:paraId="17ABB9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60" w:type="dxa"/>
            <w:shd w:val="clear" w:color="auto" w:fill="FFFFFF"/>
            <w:vAlign w:val="center"/>
          </w:tcPr>
          <w:p w14:paraId="31E7EE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6" w:type="dxa"/>
            <w:shd w:val="clear" w:color="auto" w:fill="FFFFFF"/>
            <w:vAlign w:val="center"/>
          </w:tcPr>
          <w:p w14:paraId="29C629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36" w:type="dxa"/>
            <w:shd w:val="clear" w:color="auto" w:fill="FFFFFF"/>
            <w:vAlign w:val="center"/>
          </w:tcPr>
          <w:p w14:paraId="322A7C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vAlign w:val="center"/>
          </w:tcPr>
          <w:p w14:paraId="22F945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FF6B6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6BA1E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D4118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55AAA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24FFF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209FA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3CEF2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52F74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A5B6FF7" w14:textId="77777777" w:rsidTr="00093569">
        <w:tc>
          <w:tcPr>
            <w:tcW w:w="567" w:type="dxa"/>
            <w:shd w:val="clear" w:color="auto" w:fill="FFFFFF"/>
            <w:vAlign w:val="center"/>
          </w:tcPr>
          <w:p w14:paraId="697E39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17</w:t>
            </w:r>
          </w:p>
        </w:tc>
        <w:tc>
          <w:tcPr>
            <w:tcW w:w="3969" w:type="dxa"/>
            <w:shd w:val="clear" w:color="auto" w:fill="FFFFFF"/>
            <w:vAlign w:val="center"/>
          </w:tcPr>
          <w:p w14:paraId="2A806A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1B7416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w:t>
            </w:r>
          </w:p>
        </w:tc>
        <w:tc>
          <w:tcPr>
            <w:tcW w:w="770" w:type="dxa"/>
            <w:shd w:val="clear" w:color="auto" w:fill="FFFFFF"/>
            <w:vAlign w:val="center"/>
          </w:tcPr>
          <w:p w14:paraId="4F85AF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w:t>
            </w:r>
          </w:p>
        </w:tc>
        <w:tc>
          <w:tcPr>
            <w:tcW w:w="760" w:type="dxa"/>
            <w:shd w:val="clear" w:color="auto" w:fill="FFFFFF"/>
            <w:vAlign w:val="center"/>
          </w:tcPr>
          <w:p w14:paraId="56B041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w:t>
            </w:r>
          </w:p>
        </w:tc>
        <w:tc>
          <w:tcPr>
            <w:tcW w:w="736" w:type="dxa"/>
            <w:shd w:val="clear" w:color="auto" w:fill="FFFFFF"/>
            <w:vAlign w:val="center"/>
          </w:tcPr>
          <w:p w14:paraId="42CBEA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w:t>
            </w:r>
          </w:p>
        </w:tc>
        <w:tc>
          <w:tcPr>
            <w:tcW w:w="736" w:type="dxa"/>
            <w:shd w:val="clear" w:color="auto" w:fill="FFFFFF"/>
            <w:vAlign w:val="center"/>
          </w:tcPr>
          <w:p w14:paraId="23E7E8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w:t>
            </w:r>
          </w:p>
        </w:tc>
        <w:tc>
          <w:tcPr>
            <w:tcW w:w="736" w:type="dxa"/>
            <w:shd w:val="clear" w:color="auto" w:fill="FFFFFF"/>
            <w:vAlign w:val="center"/>
          </w:tcPr>
          <w:p w14:paraId="12E1C5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A69EF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D0FC6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14C88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02D4C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4D04C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606BD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BA953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9F801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97370A3" w14:textId="77777777" w:rsidTr="00093569">
        <w:tc>
          <w:tcPr>
            <w:tcW w:w="567" w:type="dxa"/>
            <w:shd w:val="clear" w:color="auto" w:fill="FFFFFF"/>
            <w:vAlign w:val="center"/>
          </w:tcPr>
          <w:p w14:paraId="60E327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057232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08FDD6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0D1FA6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60" w:type="dxa"/>
            <w:shd w:val="clear" w:color="auto" w:fill="FFFFFF"/>
            <w:vAlign w:val="center"/>
          </w:tcPr>
          <w:p w14:paraId="1234BF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36" w:type="dxa"/>
            <w:shd w:val="clear" w:color="auto" w:fill="FFFFFF"/>
            <w:vAlign w:val="center"/>
          </w:tcPr>
          <w:p w14:paraId="0CA7C7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36" w:type="dxa"/>
            <w:shd w:val="clear" w:color="auto" w:fill="FFFFFF"/>
            <w:vAlign w:val="center"/>
          </w:tcPr>
          <w:p w14:paraId="1B9953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736" w:type="dxa"/>
            <w:shd w:val="clear" w:color="auto" w:fill="FFFFFF"/>
            <w:vAlign w:val="center"/>
          </w:tcPr>
          <w:p w14:paraId="643728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31DC8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8A1E2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58B13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38A70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1061E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2C024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05083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BCD98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65447DB" w14:textId="77777777" w:rsidTr="00093569">
        <w:tc>
          <w:tcPr>
            <w:tcW w:w="567" w:type="dxa"/>
            <w:shd w:val="clear" w:color="auto" w:fill="FFFFFF"/>
            <w:vAlign w:val="center"/>
          </w:tcPr>
          <w:p w14:paraId="6CB4FC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76511B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20A94C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19F08E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60" w:type="dxa"/>
            <w:shd w:val="clear" w:color="auto" w:fill="FFFFFF"/>
            <w:vAlign w:val="center"/>
          </w:tcPr>
          <w:p w14:paraId="3C8846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5311DC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6,7</w:t>
            </w:r>
          </w:p>
        </w:tc>
        <w:tc>
          <w:tcPr>
            <w:tcW w:w="736" w:type="dxa"/>
            <w:shd w:val="clear" w:color="auto" w:fill="FFFFFF"/>
            <w:vAlign w:val="center"/>
          </w:tcPr>
          <w:p w14:paraId="6F3793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w:t>
            </w:r>
          </w:p>
        </w:tc>
        <w:tc>
          <w:tcPr>
            <w:tcW w:w="736" w:type="dxa"/>
            <w:shd w:val="clear" w:color="auto" w:fill="FFFFFF"/>
            <w:vAlign w:val="center"/>
          </w:tcPr>
          <w:p w14:paraId="421A76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C4FF0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1BCF4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8FD38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56BA5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DB977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F30B6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ACBF0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CE348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190E071" w14:textId="77777777" w:rsidTr="00093569">
        <w:tc>
          <w:tcPr>
            <w:tcW w:w="567" w:type="dxa"/>
            <w:shd w:val="clear" w:color="auto" w:fill="FFFFFF"/>
            <w:vAlign w:val="center"/>
          </w:tcPr>
          <w:p w14:paraId="6A5552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665696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22CB56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70" w:type="dxa"/>
            <w:shd w:val="clear" w:color="auto" w:fill="FFFFFF"/>
            <w:vAlign w:val="center"/>
          </w:tcPr>
          <w:p w14:paraId="6DD16B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60" w:type="dxa"/>
            <w:shd w:val="clear" w:color="auto" w:fill="FFFFFF"/>
            <w:vAlign w:val="center"/>
          </w:tcPr>
          <w:p w14:paraId="160D65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w:t>
            </w:r>
          </w:p>
        </w:tc>
        <w:tc>
          <w:tcPr>
            <w:tcW w:w="736" w:type="dxa"/>
            <w:shd w:val="clear" w:color="auto" w:fill="FFFFFF"/>
            <w:vAlign w:val="center"/>
          </w:tcPr>
          <w:p w14:paraId="1B0354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w:t>
            </w:r>
          </w:p>
        </w:tc>
        <w:tc>
          <w:tcPr>
            <w:tcW w:w="736" w:type="dxa"/>
            <w:shd w:val="clear" w:color="auto" w:fill="FFFFFF"/>
            <w:vAlign w:val="center"/>
          </w:tcPr>
          <w:p w14:paraId="69DBEE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0,5</w:t>
            </w:r>
          </w:p>
        </w:tc>
        <w:tc>
          <w:tcPr>
            <w:tcW w:w="736" w:type="dxa"/>
            <w:shd w:val="clear" w:color="auto" w:fill="FFFFFF"/>
            <w:vAlign w:val="center"/>
          </w:tcPr>
          <w:p w14:paraId="356683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8C7E8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8334E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35D86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60780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8D553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AFE65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C8121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0DCCC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15EF6EE" w14:textId="77777777" w:rsidTr="00093569">
        <w:tc>
          <w:tcPr>
            <w:tcW w:w="567" w:type="dxa"/>
            <w:shd w:val="clear" w:color="auto" w:fill="FFFFFF"/>
            <w:vAlign w:val="center"/>
          </w:tcPr>
          <w:p w14:paraId="4DFF14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4DC587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2DEDE3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70" w:type="dxa"/>
            <w:shd w:val="clear" w:color="auto" w:fill="FFFFFF"/>
            <w:vAlign w:val="center"/>
          </w:tcPr>
          <w:p w14:paraId="1A3E41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60" w:type="dxa"/>
            <w:shd w:val="clear" w:color="auto" w:fill="FFFFFF"/>
            <w:vAlign w:val="center"/>
          </w:tcPr>
          <w:p w14:paraId="61546F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7F536C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3E73DC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36" w:type="dxa"/>
            <w:shd w:val="clear" w:color="auto" w:fill="FFFFFF"/>
            <w:vAlign w:val="center"/>
          </w:tcPr>
          <w:p w14:paraId="7DE4D6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EF658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BA80B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8BEA3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4A015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C72D5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C8063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4740E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34B78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A8D1776" w14:textId="77777777" w:rsidTr="00093569">
        <w:tc>
          <w:tcPr>
            <w:tcW w:w="567" w:type="dxa"/>
            <w:shd w:val="clear" w:color="auto" w:fill="FFFFFF"/>
            <w:vAlign w:val="center"/>
          </w:tcPr>
          <w:p w14:paraId="5333BE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031C93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7A56F2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74A9BD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60" w:type="dxa"/>
            <w:shd w:val="clear" w:color="auto" w:fill="FFFFFF"/>
            <w:vAlign w:val="center"/>
          </w:tcPr>
          <w:p w14:paraId="2EEA27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68064A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546404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1BFD8A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8BEAC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5E008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EA75B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579A8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736BF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A6A52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BF0B4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C5596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7D5B01C" w14:textId="77777777" w:rsidTr="00093569">
        <w:tc>
          <w:tcPr>
            <w:tcW w:w="567" w:type="dxa"/>
            <w:shd w:val="clear" w:color="auto" w:fill="FFFFFF"/>
            <w:vAlign w:val="center"/>
          </w:tcPr>
          <w:p w14:paraId="31C9D7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27543D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65D74D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FB714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60" w:type="dxa"/>
            <w:shd w:val="clear" w:color="auto" w:fill="FFFFFF"/>
            <w:vAlign w:val="center"/>
          </w:tcPr>
          <w:p w14:paraId="7D9961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w:t>
            </w:r>
          </w:p>
        </w:tc>
        <w:tc>
          <w:tcPr>
            <w:tcW w:w="736" w:type="dxa"/>
            <w:shd w:val="clear" w:color="auto" w:fill="FFFFFF"/>
            <w:vAlign w:val="center"/>
          </w:tcPr>
          <w:p w14:paraId="00334D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w:t>
            </w:r>
          </w:p>
        </w:tc>
        <w:tc>
          <w:tcPr>
            <w:tcW w:w="736" w:type="dxa"/>
            <w:shd w:val="clear" w:color="auto" w:fill="FFFFFF"/>
            <w:vAlign w:val="center"/>
          </w:tcPr>
          <w:p w14:paraId="4B21BB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13,3</w:t>
            </w:r>
          </w:p>
        </w:tc>
        <w:tc>
          <w:tcPr>
            <w:tcW w:w="736" w:type="dxa"/>
            <w:shd w:val="clear" w:color="auto" w:fill="FFFFFF"/>
            <w:vAlign w:val="center"/>
          </w:tcPr>
          <w:p w14:paraId="681A95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ED3BD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C0E4C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B9233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2BDC7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5A8C4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67E6F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B7E98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29E23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8CDE463" w14:textId="77777777" w:rsidTr="00093569">
        <w:tc>
          <w:tcPr>
            <w:tcW w:w="567" w:type="dxa"/>
            <w:shd w:val="clear" w:color="auto" w:fill="FFFFFF"/>
            <w:vAlign w:val="center"/>
          </w:tcPr>
          <w:p w14:paraId="5BD221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2749D0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55E1D8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70" w:type="dxa"/>
            <w:shd w:val="clear" w:color="auto" w:fill="FFFFFF"/>
            <w:vAlign w:val="center"/>
          </w:tcPr>
          <w:p w14:paraId="542BAD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60" w:type="dxa"/>
            <w:shd w:val="clear" w:color="auto" w:fill="FFFFFF"/>
            <w:vAlign w:val="center"/>
          </w:tcPr>
          <w:p w14:paraId="2AB42A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5CD46A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5C1723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7EC336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21AE7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D2AA2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7B9CE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E2CE0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AAB92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3246E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79D9F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50416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3616DE3" w14:textId="77777777" w:rsidTr="00093569">
        <w:tc>
          <w:tcPr>
            <w:tcW w:w="567" w:type="dxa"/>
            <w:shd w:val="clear" w:color="auto" w:fill="FFFFFF"/>
            <w:vAlign w:val="center"/>
          </w:tcPr>
          <w:p w14:paraId="5DBF55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103737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316541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148F30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760" w:type="dxa"/>
            <w:shd w:val="clear" w:color="auto" w:fill="FFFFFF"/>
            <w:vAlign w:val="center"/>
          </w:tcPr>
          <w:p w14:paraId="544C5B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w:t>
            </w:r>
          </w:p>
        </w:tc>
        <w:tc>
          <w:tcPr>
            <w:tcW w:w="736" w:type="dxa"/>
            <w:shd w:val="clear" w:color="auto" w:fill="FFFFFF"/>
            <w:vAlign w:val="center"/>
          </w:tcPr>
          <w:p w14:paraId="1067F5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w:t>
            </w:r>
          </w:p>
        </w:tc>
        <w:tc>
          <w:tcPr>
            <w:tcW w:w="736" w:type="dxa"/>
            <w:shd w:val="clear" w:color="auto" w:fill="FFFFFF"/>
            <w:vAlign w:val="center"/>
          </w:tcPr>
          <w:p w14:paraId="7F4E27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36" w:type="dxa"/>
            <w:shd w:val="clear" w:color="auto" w:fill="FFFFFF"/>
            <w:vAlign w:val="center"/>
          </w:tcPr>
          <w:p w14:paraId="744C16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5F708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111DC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55745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00982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7D484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EDB5A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01BFC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CC597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B8A2901" w14:textId="77777777" w:rsidTr="00093569">
        <w:tc>
          <w:tcPr>
            <w:tcW w:w="567" w:type="dxa"/>
            <w:shd w:val="clear" w:color="auto" w:fill="FFFFFF"/>
            <w:vAlign w:val="center"/>
          </w:tcPr>
          <w:p w14:paraId="4BC13F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4FA77D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678AD2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70" w:type="dxa"/>
            <w:shd w:val="clear" w:color="auto" w:fill="FFFFFF"/>
            <w:vAlign w:val="center"/>
          </w:tcPr>
          <w:p w14:paraId="53C578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60" w:type="dxa"/>
            <w:shd w:val="clear" w:color="auto" w:fill="FFFFFF"/>
            <w:vAlign w:val="center"/>
          </w:tcPr>
          <w:p w14:paraId="59B2A6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36" w:type="dxa"/>
            <w:shd w:val="clear" w:color="auto" w:fill="FFFFFF"/>
            <w:vAlign w:val="center"/>
          </w:tcPr>
          <w:p w14:paraId="35B375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40A05B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62E273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46C11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0E83E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8B78C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48BF3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80E17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FA62D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52BA2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61700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C5C033B" w14:textId="77777777" w:rsidTr="00093569">
        <w:tc>
          <w:tcPr>
            <w:tcW w:w="567" w:type="dxa"/>
            <w:shd w:val="clear" w:color="auto" w:fill="FFFFFF"/>
            <w:vAlign w:val="center"/>
          </w:tcPr>
          <w:p w14:paraId="2E5407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68A013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600CBD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63C15B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60" w:type="dxa"/>
            <w:shd w:val="clear" w:color="auto" w:fill="FFFFFF"/>
            <w:vAlign w:val="center"/>
          </w:tcPr>
          <w:p w14:paraId="0BD2ED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35E04F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36" w:type="dxa"/>
            <w:shd w:val="clear" w:color="auto" w:fill="FFFFFF"/>
            <w:vAlign w:val="center"/>
          </w:tcPr>
          <w:p w14:paraId="794C33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w:t>
            </w:r>
          </w:p>
        </w:tc>
        <w:tc>
          <w:tcPr>
            <w:tcW w:w="736" w:type="dxa"/>
            <w:shd w:val="clear" w:color="auto" w:fill="FFFFFF"/>
            <w:vAlign w:val="center"/>
          </w:tcPr>
          <w:p w14:paraId="7B4F18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45B33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9DCEB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B4AE6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36D36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FCBB5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4F250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F1826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C8383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23B979F" w14:textId="77777777" w:rsidTr="00093569">
        <w:tc>
          <w:tcPr>
            <w:tcW w:w="567" w:type="dxa"/>
            <w:shd w:val="clear" w:color="auto" w:fill="FFFFFF"/>
            <w:vAlign w:val="center"/>
          </w:tcPr>
          <w:p w14:paraId="70F4E4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7DE706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22FD0C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60E44A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311037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63A16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D759B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3D4B0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19030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3ADBB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B0049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4FEEF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3333C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FA10A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00FE9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D88C0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8027741" w14:textId="77777777" w:rsidTr="00093569">
        <w:tc>
          <w:tcPr>
            <w:tcW w:w="567" w:type="dxa"/>
            <w:shd w:val="clear" w:color="auto" w:fill="FFFFFF"/>
            <w:vAlign w:val="center"/>
          </w:tcPr>
          <w:p w14:paraId="233488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316F0D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0C6053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70" w:type="dxa"/>
            <w:shd w:val="clear" w:color="auto" w:fill="FFFFFF"/>
            <w:vAlign w:val="center"/>
          </w:tcPr>
          <w:p w14:paraId="6672D7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60" w:type="dxa"/>
            <w:shd w:val="clear" w:color="auto" w:fill="FFFFFF"/>
            <w:vAlign w:val="center"/>
          </w:tcPr>
          <w:p w14:paraId="5EAF79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0CC809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36" w:type="dxa"/>
            <w:shd w:val="clear" w:color="auto" w:fill="FFFFFF"/>
            <w:vAlign w:val="center"/>
          </w:tcPr>
          <w:p w14:paraId="711CFF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36" w:type="dxa"/>
            <w:shd w:val="clear" w:color="auto" w:fill="FFFFFF"/>
            <w:vAlign w:val="center"/>
          </w:tcPr>
          <w:p w14:paraId="008641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99A69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3BBD0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73D11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CCBEF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69D1E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4A261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490A5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C1836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AA22E07" w14:textId="77777777" w:rsidTr="00093569">
        <w:tc>
          <w:tcPr>
            <w:tcW w:w="567" w:type="dxa"/>
            <w:shd w:val="clear" w:color="auto" w:fill="FFFFFF"/>
            <w:vAlign w:val="center"/>
          </w:tcPr>
          <w:p w14:paraId="51A5CF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610EC3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0E650E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55EBCF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527E75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587E00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103</w:t>
            </w:r>
          </w:p>
        </w:tc>
        <w:tc>
          <w:tcPr>
            <w:tcW w:w="736" w:type="dxa"/>
            <w:shd w:val="clear" w:color="auto" w:fill="FFFFFF"/>
            <w:vAlign w:val="center"/>
          </w:tcPr>
          <w:p w14:paraId="74DF4F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103</w:t>
            </w:r>
          </w:p>
        </w:tc>
        <w:tc>
          <w:tcPr>
            <w:tcW w:w="736" w:type="dxa"/>
            <w:shd w:val="clear" w:color="auto" w:fill="FFFFFF"/>
            <w:vAlign w:val="center"/>
          </w:tcPr>
          <w:p w14:paraId="35E9DE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7FC4C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FD2B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F6AF1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4D063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97A5B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60D15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F0B27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9FFEF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A824A0A" w14:textId="77777777" w:rsidTr="00093569">
        <w:tc>
          <w:tcPr>
            <w:tcW w:w="567" w:type="dxa"/>
            <w:shd w:val="clear" w:color="auto" w:fill="FFFFFF"/>
            <w:vAlign w:val="center"/>
          </w:tcPr>
          <w:p w14:paraId="1ACCB1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39C5A8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6EE4BE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587B82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60" w:type="dxa"/>
            <w:shd w:val="clear" w:color="auto" w:fill="FFFFFF"/>
            <w:vAlign w:val="center"/>
          </w:tcPr>
          <w:p w14:paraId="15597E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36" w:type="dxa"/>
            <w:shd w:val="clear" w:color="auto" w:fill="FFFFFF"/>
            <w:vAlign w:val="center"/>
          </w:tcPr>
          <w:p w14:paraId="254B8A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5DFEC3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119BB8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E10AE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0F82D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C0899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105E5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A37B5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64D95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96E79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E47FB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FB464DA" w14:textId="77777777" w:rsidTr="00093569">
        <w:tc>
          <w:tcPr>
            <w:tcW w:w="567" w:type="dxa"/>
            <w:shd w:val="clear" w:color="auto" w:fill="FFFFFF"/>
            <w:vAlign w:val="center"/>
          </w:tcPr>
          <w:p w14:paraId="535F51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0ABAFD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428D882C" w14:textId="77777777" w:rsidR="00093569" w:rsidRPr="00F13B21" w:rsidRDefault="00093569" w:rsidP="00093569">
            <w:pPr>
              <w:shd w:val="clear" w:color="auto" w:fill="FFFFFF"/>
              <w:jc w:val="center"/>
              <w:rPr>
                <w:rFonts w:ascii="Times New Roman" w:hAnsi="Times New Roman"/>
                <w:sz w:val="20"/>
              </w:rPr>
            </w:pPr>
          </w:p>
        </w:tc>
        <w:tc>
          <w:tcPr>
            <w:tcW w:w="770" w:type="dxa"/>
            <w:shd w:val="clear" w:color="auto" w:fill="FFFFFF"/>
            <w:vAlign w:val="center"/>
          </w:tcPr>
          <w:p w14:paraId="4AADC7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60" w:type="dxa"/>
            <w:shd w:val="clear" w:color="auto" w:fill="FFFFFF"/>
            <w:vAlign w:val="center"/>
          </w:tcPr>
          <w:p w14:paraId="07D584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2548AA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w:t>
            </w:r>
          </w:p>
        </w:tc>
        <w:tc>
          <w:tcPr>
            <w:tcW w:w="736" w:type="dxa"/>
            <w:shd w:val="clear" w:color="auto" w:fill="FFFFFF"/>
            <w:vAlign w:val="center"/>
          </w:tcPr>
          <w:p w14:paraId="6FD0D3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395C49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46A95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7E498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7B632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3AA15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EFE28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772A6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4755A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52035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A6C5614" w14:textId="77777777" w:rsidTr="00093569">
        <w:tc>
          <w:tcPr>
            <w:tcW w:w="567" w:type="dxa"/>
            <w:shd w:val="clear" w:color="auto" w:fill="FFFFFF"/>
            <w:vAlign w:val="center"/>
          </w:tcPr>
          <w:p w14:paraId="068DE3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0C52EE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648EDB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103</w:t>
            </w:r>
          </w:p>
        </w:tc>
        <w:tc>
          <w:tcPr>
            <w:tcW w:w="770" w:type="dxa"/>
            <w:shd w:val="clear" w:color="auto" w:fill="FFFFFF"/>
            <w:vAlign w:val="center"/>
          </w:tcPr>
          <w:p w14:paraId="57771C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102</w:t>
            </w:r>
          </w:p>
        </w:tc>
        <w:tc>
          <w:tcPr>
            <w:tcW w:w="760" w:type="dxa"/>
            <w:shd w:val="clear" w:color="auto" w:fill="FFFFFF"/>
            <w:vAlign w:val="center"/>
          </w:tcPr>
          <w:p w14:paraId="0F8788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103</w:t>
            </w:r>
          </w:p>
        </w:tc>
        <w:tc>
          <w:tcPr>
            <w:tcW w:w="736" w:type="dxa"/>
            <w:shd w:val="clear" w:color="auto" w:fill="FFFFFF"/>
            <w:vAlign w:val="center"/>
          </w:tcPr>
          <w:p w14:paraId="5D8209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103,2</w:t>
            </w:r>
          </w:p>
        </w:tc>
        <w:tc>
          <w:tcPr>
            <w:tcW w:w="736" w:type="dxa"/>
            <w:shd w:val="clear" w:color="auto" w:fill="FFFFFF"/>
            <w:vAlign w:val="center"/>
          </w:tcPr>
          <w:p w14:paraId="60B79F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103,2</w:t>
            </w:r>
          </w:p>
        </w:tc>
        <w:tc>
          <w:tcPr>
            <w:tcW w:w="736" w:type="dxa"/>
            <w:shd w:val="clear" w:color="auto" w:fill="FFFFFF"/>
            <w:vAlign w:val="center"/>
          </w:tcPr>
          <w:p w14:paraId="7F609F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8DAEF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22646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17703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DC3E9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FE8FD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84EF5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81C8F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AB630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41C78EE" w14:textId="77777777" w:rsidTr="00093569">
        <w:tc>
          <w:tcPr>
            <w:tcW w:w="14904" w:type="dxa"/>
            <w:gridSpan w:val="16"/>
            <w:shd w:val="clear" w:color="auto" w:fill="FFFFFF"/>
          </w:tcPr>
          <w:p w14:paraId="292F3B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3. 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номинальной начисленной заработной плате работников, занятых в сфере экономики региона, процент</w:t>
            </w:r>
          </w:p>
        </w:tc>
      </w:tr>
      <w:tr w:rsidR="00093569" w:rsidRPr="00EB43CF" w14:paraId="43E94228" w14:textId="77777777" w:rsidTr="00093569">
        <w:tc>
          <w:tcPr>
            <w:tcW w:w="567" w:type="dxa"/>
            <w:shd w:val="clear" w:color="auto" w:fill="FFFFFF"/>
            <w:vAlign w:val="center"/>
          </w:tcPr>
          <w:p w14:paraId="235802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025754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6B5C42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42,3</w:t>
            </w:r>
          </w:p>
        </w:tc>
        <w:tc>
          <w:tcPr>
            <w:tcW w:w="770" w:type="dxa"/>
            <w:shd w:val="clear" w:color="auto" w:fill="FFFFFF"/>
            <w:vAlign w:val="center"/>
          </w:tcPr>
          <w:p w14:paraId="4D6F9A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4D80DF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6415F6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399462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0C8BB2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65787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6FD58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03E15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8D315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4DF11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CA485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E9BEE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F1DC3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118AE70" w14:textId="77777777" w:rsidTr="00093569">
        <w:tc>
          <w:tcPr>
            <w:tcW w:w="567" w:type="dxa"/>
            <w:shd w:val="clear" w:color="auto" w:fill="FFFFFF"/>
            <w:vAlign w:val="center"/>
          </w:tcPr>
          <w:p w14:paraId="669BBE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2</w:t>
            </w:r>
          </w:p>
        </w:tc>
        <w:tc>
          <w:tcPr>
            <w:tcW w:w="3969" w:type="dxa"/>
            <w:shd w:val="clear" w:color="auto" w:fill="FFFFFF"/>
            <w:vAlign w:val="center"/>
          </w:tcPr>
          <w:p w14:paraId="7FF13A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644D7D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BC57A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31F5BC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3B4B6B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57626B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75B99D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CE44E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D92F0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92D15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1AF38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A13CB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47929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73801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AAA44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BCB6B7B" w14:textId="77777777" w:rsidTr="00093569">
        <w:tc>
          <w:tcPr>
            <w:tcW w:w="567" w:type="dxa"/>
            <w:shd w:val="clear" w:color="auto" w:fill="FFFFFF"/>
            <w:vAlign w:val="center"/>
          </w:tcPr>
          <w:p w14:paraId="2AE8A4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39EE3F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03F823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w:t>
            </w:r>
          </w:p>
        </w:tc>
        <w:tc>
          <w:tcPr>
            <w:tcW w:w="770" w:type="dxa"/>
            <w:shd w:val="clear" w:color="auto" w:fill="FFFFFF"/>
            <w:vAlign w:val="center"/>
          </w:tcPr>
          <w:p w14:paraId="61822C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59F665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5C97C0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44C32C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0E8F22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4327A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FA1B5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9CC2B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8AA93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2DCB6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85823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84EF3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7E233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9645E15" w14:textId="77777777" w:rsidTr="00093569">
        <w:tc>
          <w:tcPr>
            <w:tcW w:w="567" w:type="dxa"/>
            <w:shd w:val="clear" w:color="auto" w:fill="FFFFFF"/>
            <w:vAlign w:val="center"/>
          </w:tcPr>
          <w:p w14:paraId="65E717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6D7A0D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7E5794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47,3</w:t>
            </w:r>
          </w:p>
        </w:tc>
        <w:tc>
          <w:tcPr>
            <w:tcW w:w="770" w:type="dxa"/>
            <w:shd w:val="clear" w:color="auto" w:fill="FFFFFF"/>
            <w:vAlign w:val="center"/>
          </w:tcPr>
          <w:p w14:paraId="00EC55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05A35C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672376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569278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4C3598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F170B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2308D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BA9FB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31786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88A4A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C50F5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8D559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BDD07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53FC603" w14:textId="77777777" w:rsidTr="00093569">
        <w:tc>
          <w:tcPr>
            <w:tcW w:w="567" w:type="dxa"/>
            <w:shd w:val="clear" w:color="auto" w:fill="FFFFFF"/>
            <w:vAlign w:val="center"/>
          </w:tcPr>
          <w:p w14:paraId="0A7A15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08A099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142AB3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4523EC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0E2F82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4FA1E2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108490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48A96E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6FD13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5DC24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96E8D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14171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69B83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71095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24ACE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AF287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31C8321" w14:textId="77777777" w:rsidTr="00093569">
        <w:tc>
          <w:tcPr>
            <w:tcW w:w="567" w:type="dxa"/>
            <w:shd w:val="clear" w:color="auto" w:fill="FFFFFF"/>
            <w:vAlign w:val="center"/>
          </w:tcPr>
          <w:p w14:paraId="5A9C49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38A9F5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6B484B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4F7938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87456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22226D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1DD946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337932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B8839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42134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8EE6C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DBF5F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1B45C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F3B68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52165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D3631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851D44D" w14:textId="77777777" w:rsidTr="00093569">
        <w:tc>
          <w:tcPr>
            <w:tcW w:w="567" w:type="dxa"/>
            <w:shd w:val="clear" w:color="auto" w:fill="FFFFFF"/>
            <w:vAlign w:val="center"/>
          </w:tcPr>
          <w:p w14:paraId="17DF55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6DD9C7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56D935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47,3</w:t>
            </w:r>
          </w:p>
        </w:tc>
        <w:tc>
          <w:tcPr>
            <w:tcW w:w="770" w:type="dxa"/>
            <w:shd w:val="clear" w:color="auto" w:fill="FFFFFF"/>
            <w:vAlign w:val="center"/>
          </w:tcPr>
          <w:p w14:paraId="65D365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9E2BB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0A3582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41C923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5C60D5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9F9E4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2D0C0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D87FE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54D93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C23C8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3CAA7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0775C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E27CF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D6EBAA9" w14:textId="77777777" w:rsidTr="00093569">
        <w:tc>
          <w:tcPr>
            <w:tcW w:w="567" w:type="dxa"/>
            <w:shd w:val="clear" w:color="auto" w:fill="FFFFFF"/>
            <w:vAlign w:val="center"/>
          </w:tcPr>
          <w:p w14:paraId="464A48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2ACBDE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6A1BB8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4490CD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023817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3CE191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349E6B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3C7B9E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D80CF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193A2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7DF28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73123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33CF4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4709B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F0D0A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257CD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52E5E22" w14:textId="77777777" w:rsidTr="00093569">
        <w:tc>
          <w:tcPr>
            <w:tcW w:w="567" w:type="dxa"/>
            <w:shd w:val="clear" w:color="auto" w:fill="FFFFFF"/>
            <w:vAlign w:val="center"/>
          </w:tcPr>
          <w:p w14:paraId="2BFBB6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7299A1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0ACF6D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52AAD0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E1192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0340D5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693BC3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34D441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DEC75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355C3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C2AE0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3EF20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7B687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0680B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29067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8D52D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A34EB50" w14:textId="77777777" w:rsidTr="00093569">
        <w:tc>
          <w:tcPr>
            <w:tcW w:w="567" w:type="dxa"/>
            <w:shd w:val="clear" w:color="auto" w:fill="FFFFFF"/>
            <w:vAlign w:val="center"/>
          </w:tcPr>
          <w:p w14:paraId="4EDE15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38E5A6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5D2D00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227914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1A21CD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1DDC67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2B8BAF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28CB9D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66036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27E2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92A83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F0B53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08A72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A595B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119D8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7A32E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E64D553" w14:textId="77777777" w:rsidTr="00093569">
        <w:tc>
          <w:tcPr>
            <w:tcW w:w="567" w:type="dxa"/>
            <w:shd w:val="clear" w:color="auto" w:fill="FFFFFF"/>
            <w:vAlign w:val="center"/>
          </w:tcPr>
          <w:p w14:paraId="7B3428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1B07E7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194833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1F32D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6915C2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02E18D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22030E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6A5D0E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EF584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BD8C1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58F4A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51710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0E6E6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520FF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E0684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B0F8B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89DC46D" w14:textId="77777777" w:rsidTr="00093569">
        <w:tc>
          <w:tcPr>
            <w:tcW w:w="567" w:type="dxa"/>
            <w:shd w:val="clear" w:color="auto" w:fill="FFFFFF"/>
            <w:vAlign w:val="center"/>
          </w:tcPr>
          <w:p w14:paraId="0D58AD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1E009F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18FF90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42,6</w:t>
            </w:r>
          </w:p>
        </w:tc>
        <w:tc>
          <w:tcPr>
            <w:tcW w:w="770" w:type="dxa"/>
            <w:shd w:val="clear" w:color="auto" w:fill="FFFFFF"/>
            <w:vAlign w:val="center"/>
          </w:tcPr>
          <w:p w14:paraId="1F6309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355F05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197127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24F81F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5DF033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2FF57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D431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F8BA7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B9AAE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81D27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18017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A15AC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C75A7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218206D" w14:textId="77777777" w:rsidTr="00093569">
        <w:tc>
          <w:tcPr>
            <w:tcW w:w="567" w:type="dxa"/>
            <w:shd w:val="clear" w:color="auto" w:fill="FFFFFF"/>
            <w:vAlign w:val="center"/>
          </w:tcPr>
          <w:p w14:paraId="478547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5F0EA1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4F6432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41,3</w:t>
            </w:r>
          </w:p>
        </w:tc>
        <w:tc>
          <w:tcPr>
            <w:tcW w:w="770" w:type="dxa"/>
            <w:shd w:val="clear" w:color="auto" w:fill="FFFFFF"/>
            <w:vAlign w:val="center"/>
          </w:tcPr>
          <w:p w14:paraId="51FE30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1FA111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013341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266F44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159A97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6B03B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1DB18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D3D80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B802B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F165A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79F09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B39BD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121A0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DF789D0" w14:textId="77777777" w:rsidTr="00093569">
        <w:tc>
          <w:tcPr>
            <w:tcW w:w="567" w:type="dxa"/>
            <w:shd w:val="clear" w:color="auto" w:fill="FFFFFF"/>
            <w:vAlign w:val="center"/>
          </w:tcPr>
          <w:p w14:paraId="52A0D7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7F6800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53DB4C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42,7</w:t>
            </w:r>
          </w:p>
        </w:tc>
        <w:tc>
          <w:tcPr>
            <w:tcW w:w="770" w:type="dxa"/>
            <w:shd w:val="clear" w:color="auto" w:fill="FFFFFF"/>
            <w:vAlign w:val="center"/>
          </w:tcPr>
          <w:p w14:paraId="1F18BD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132C68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29B752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78D32A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58047F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F8D8C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44936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7CB3D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AF83A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FF874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98DCE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033CF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EB341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E074E20" w14:textId="77777777" w:rsidTr="00093569">
        <w:tc>
          <w:tcPr>
            <w:tcW w:w="567" w:type="dxa"/>
            <w:shd w:val="clear" w:color="auto" w:fill="FFFFFF"/>
            <w:vAlign w:val="center"/>
          </w:tcPr>
          <w:p w14:paraId="3C6EBE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7F9FD6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320339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26,7</w:t>
            </w:r>
          </w:p>
        </w:tc>
        <w:tc>
          <w:tcPr>
            <w:tcW w:w="770" w:type="dxa"/>
            <w:shd w:val="clear" w:color="auto" w:fill="FFFFFF"/>
            <w:vAlign w:val="center"/>
          </w:tcPr>
          <w:p w14:paraId="40C0B8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3C7646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2074FD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4334A4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559E37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1C8A0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B41C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0ABE2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D0F6F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43CD9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D799B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D41CD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08233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15D2D92" w14:textId="77777777" w:rsidTr="00093569">
        <w:tc>
          <w:tcPr>
            <w:tcW w:w="567" w:type="dxa"/>
            <w:shd w:val="clear" w:color="auto" w:fill="FFFFFF"/>
            <w:vAlign w:val="center"/>
          </w:tcPr>
          <w:p w14:paraId="494CD6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23C056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24BBDA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55C417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5ED786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0D3FFE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6B1D79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64DC23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C494B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2D2C0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A3A12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0E540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5EFD8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D50F5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5E6EA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6CF14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F40F6FD" w14:textId="77777777" w:rsidTr="00093569">
        <w:tc>
          <w:tcPr>
            <w:tcW w:w="567" w:type="dxa"/>
            <w:shd w:val="clear" w:color="auto" w:fill="FFFFFF"/>
            <w:vAlign w:val="center"/>
          </w:tcPr>
          <w:p w14:paraId="4EAA2F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71FF5F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6D0F62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243E3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01698B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49267A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6426C4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3E3B1B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C89D2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E4E56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E6621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F1F98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A3487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C459D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5BC58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59BA6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46A106D" w14:textId="77777777" w:rsidTr="00093569">
        <w:tc>
          <w:tcPr>
            <w:tcW w:w="567" w:type="dxa"/>
            <w:shd w:val="clear" w:color="auto" w:fill="FFFFFF"/>
            <w:vAlign w:val="center"/>
          </w:tcPr>
          <w:p w14:paraId="1A5007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0B4901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0ABEAE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46,7</w:t>
            </w:r>
          </w:p>
        </w:tc>
        <w:tc>
          <w:tcPr>
            <w:tcW w:w="770" w:type="dxa"/>
            <w:shd w:val="clear" w:color="auto" w:fill="FFFFFF"/>
            <w:vAlign w:val="center"/>
          </w:tcPr>
          <w:p w14:paraId="50377E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BF106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689DC6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07C69E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69BD7A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51B68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77672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62416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17E8C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EDA35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44BF7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16DC4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B1234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B05BA28" w14:textId="77777777" w:rsidTr="00093569">
        <w:tc>
          <w:tcPr>
            <w:tcW w:w="567" w:type="dxa"/>
            <w:shd w:val="clear" w:color="auto" w:fill="FFFFFF"/>
            <w:vAlign w:val="center"/>
          </w:tcPr>
          <w:p w14:paraId="0404F5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4D470E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3A0B5E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47,3</w:t>
            </w:r>
          </w:p>
        </w:tc>
        <w:tc>
          <w:tcPr>
            <w:tcW w:w="770" w:type="dxa"/>
            <w:shd w:val="clear" w:color="auto" w:fill="FFFFFF"/>
            <w:vAlign w:val="center"/>
          </w:tcPr>
          <w:p w14:paraId="6133BD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18FE2D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6A2BAA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282E65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16F82D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A05A0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FC86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6C6C8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317FE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A790D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113B2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BA1FC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05DD6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7367F7B" w14:textId="77777777" w:rsidTr="00093569">
        <w:tc>
          <w:tcPr>
            <w:tcW w:w="567" w:type="dxa"/>
            <w:shd w:val="clear" w:color="auto" w:fill="FFFFFF"/>
            <w:vAlign w:val="center"/>
          </w:tcPr>
          <w:p w14:paraId="35C361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238FBE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5C9776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39B620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1B0B4E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1BD1AA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5587CA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555FE3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AB663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2016B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B7FCF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1392B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93C49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8EC0A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24C19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C6CDB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80C0A09" w14:textId="77777777" w:rsidTr="00093569">
        <w:tc>
          <w:tcPr>
            <w:tcW w:w="567" w:type="dxa"/>
            <w:shd w:val="clear" w:color="auto" w:fill="FFFFFF"/>
            <w:vAlign w:val="center"/>
          </w:tcPr>
          <w:p w14:paraId="60C576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21</w:t>
            </w:r>
          </w:p>
        </w:tc>
        <w:tc>
          <w:tcPr>
            <w:tcW w:w="3969" w:type="dxa"/>
            <w:shd w:val="clear" w:color="auto" w:fill="FFFFFF"/>
            <w:vAlign w:val="center"/>
          </w:tcPr>
          <w:p w14:paraId="1269F1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0573F2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4C3203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35C232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76161C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493DFF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6A7FAB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EF3F9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0AD9E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F9F0D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3E5EC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6B58F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E5A74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F467B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E0D1C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0B91F96" w14:textId="77777777" w:rsidTr="00093569">
        <w:tc>
          <w:tcPr>
            <w:tcW w:w="567" w:type="dxa"/>
            <w:shd w:val="clear" w:color="auto" w:fill="FFFFFF"/>
            <w:vAlign w:val="center"/>
          </w:tcPr>
          <w:p w14:paraId="60E9CE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04A470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337225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47,3</w:t>
            </w:r>
          </w:p>
        </w:tc>
        <w:tc>
          <w:tcPr>
            <w:tcW w:w="770" w:type="dxa"/>
            <w:shd w:val="clear" w:color="auto" w:fill="FFFFFF"/>
            <w:vAlign w:val="center"/>
          </w:tcPr>
          <w:p w14:paraId="3D14B3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5E2F86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6037D0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58398A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327EDB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7B66C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C79B9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4CEAE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81400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2632F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227B9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8FC18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A4052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3B60ECF" w14:textId="77777777" w:rsidTr="00093569">
        <w:tc>
          <w:tcPr>
            <w:tcW w:w="567" w:type="dxa"/>
            <w:shd w:val="clear" w:color="auto" w:fill="FFFFFF"/>
            <w:vAlign w:val="center"/>
          </w:tcPr>
          <w:p w14:paraId="08FDBC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0926CA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3027F7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8553F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4975C0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456D7C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144DF1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0D2AFB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50FC1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87DAA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7F75A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75E1A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028AC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366E4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D5CF7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2A15E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1EE38B9" w14:textId="77777777" w:rsidTr="00093569">
        <w:tc>
          <w:tcPr>
            <w:tcW w:w="567" w:type="dxa"/>
            <w:shd w:val="clear" w:color="auto" w:fill="FFFFFF"/>
            <w:vAlign w:val="center"/>
          </w:tcPr>
          <w:p w14:paraId="3A62FA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0222C9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0B9974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47,3</w:t>
            </w:r>
          </w:p>
        </w:tc>
        <w:tc>
          <w:tcPr>
            <w:tcW w:w="770" w:type="dxa"/>
            <w:shd w:val="clear" w:color="auto" w:fill="FFFFFF"/>
            <w:vAlign w:val="center"/>
          </w:tcPr>
          <w:p w14:paraId="190F22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4AEAD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6C5409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6EF2AB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6EBB2D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CC24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B973B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3D893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6A9AA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5EEC6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43BC1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388EE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74520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DE26D66" w14:textId="77777777" w:rsidTr="00093569">
        <w:tc>
          <w:tcPr>
            <w:tcW w:w="567" w:type="dxa"/>
            <w:shd w:val="clear" w:color="auto" w:fill="FFFFFF"/>
            <w:vAlign w:val="center"/>
          </w:tcPr>
          <w:p w14:paraId="0B030D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0F38A0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0A814C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47,3</w:t>
            </w:r>
          </w:p>
        </w:tc>
        <w:tc>
          <w:tcPr>
            <w:tcW w:w="770" w:type="dxa"/>
            <w:shd w:val="clear" w:color="auto" w:fill="FFFFFF"/>
            <w:vAlign w:val="center"/>
          </w:tcPr>
          <w:p w14:paraId="1D5EE1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5BEF3A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0393E6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5C02C4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712F42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D1C1E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ADCA2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D56C2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474E4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37904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49D40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FB446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2067C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AB4C94A" w14:textId="77777777" w:rsidTr="00093569">
        <w:tc>
          <w:tcPr>
            <w:tcW w:w="567" w:type="dxa"/>
            <w:shd w:val="clear" w:color="auto" w:fill="FFFFFF"/>
            <w:vAlign w:val="center"/>
          </w:tcPr>
          <w:p w14:paraId="028BBF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463B42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6A7E0D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0E59C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03A008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2D749F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6E112E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2440C5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3E281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38907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AE80C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342B3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0DC1D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7624D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145B1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9A42F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C4E64F4" w14:textId="77777777" w:rsidTr="00093569">
        <w:tc>
          <w:tcPr>
            <w:tcW w:w="567" w:type="dxa"/>
            <w:shd w:val="clear" w:color="auto" w:fill="FFFFFF"/>
            <w:vAlign w:val="center"/>
          </w:tcPr>
          <w:p w14:paraId="349B1A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3D520C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0FB6BE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40,8</w:t>
            </w:r>
          </w:p>
        </w:tc>
        <w:tc>
          <w:tcPr>
            <w:tcW w:w="770" w:type="dxa"/>
            <w:shd w:val="clear" w:color="auto" w:fill="FFFFFF"/>
            <w:vAlign w:val="center"/>
          </w:tcPr>
          <w:p w14:paraId="70B913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073094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6DBF5D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617302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1441D2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C408E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3B760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CF74E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69067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CE74F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0F190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E4496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84A7A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36C9B9C" w14:textId="77777777" w:rsidTr="00093569">
        <w:tc>
          <w:tcPr>
            <w:tcW w:w="567" w:type="dxa"/>
            <w:shd w:val="clear" w:color="auto" w:fill="FFFFFF"/>
            <w:vAlign w:val="center"/>
          </w:tcPr>
          <w:p w14:paraId="368393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70C030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180FE7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53,51</w:t>
            </w:r>
          </w:p>
        </w:tc>
        <w:tc>
          <w:tcPr>
            <w:tcW w:w="770" w:type="dxa"/>
            <w:shd w:val="clear" w:color="auto" w:fill="FFFFFF"/>
            <w:vAlign w:val="center"/>
          </w:tcPr>
          <w:p w14:paraId="352187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62643F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3AEBDF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05E979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68F0B5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571FD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11BB2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E94F3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35B69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4DFD1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975CF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79904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447D9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3A6ABF3" w14:textId="77777777" w:rsidTr="00093569">
        <w:tc>
          <w:tcPr>
            <w:tcW w:w="567" w:type="dxa"/>
            <w:shd w:val="clear" w:color="auto" w:fill="FFFFFF"/>
            <w:vAlign w:val="center"/>
          </w:tcPr>
          <w:p w14:paraId="089AA3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2F770B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050B86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262508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5D3AE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54DD5F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4B961B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58A2FF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02E66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F0DA5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99653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70B15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F48B0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29EB4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D9010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ACE9E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8A272EE" w14:textId="77777777" w:rsidTr="00093569">
        <w:tc>
          <w:tcPr>
            <w:tcW w:w="567" w:type="dxa"/>
            <w:shd w:val="clear" w:color="auto" w:fill="FFFFFF"/>
            <w:vAlign w:val="center"/>
          </w:tcPr>
          <w:p w14:paraId="2C1F39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44E92F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40D420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50,2</w:t>
            </w:r>
          </w:p>
        </w:tc>
        <w:tc>
          <w:tcPr>
            <w:tcW w:w="770" w:type="dxa"/>
            <w:shd w:val="clear" w:color="auto" w:fill="FFFFFF"/>
            <w:vAlign w:val="center"/>
          </w:tcPr>
          <w:p w14:paraId="24E91A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1DA0B3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39192C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15DC00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33FE52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EB76C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D9A5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1AFC3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EF452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E1FC7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44345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3E02F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A8698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3CA082C" w14:textId="77777777" w:rsidTr="00093569">
        <w:tc>
          <w:tcPr>
            <w:tcW w:w="567" w:type="dxa"/>
            <w:shd w:val="clear" w:color="auto" w:fill="FFFFFF"/>
            <w:vAlign w:val="center"/>
          </w:tcPr>
          <w:p w14:paraId="4B1FF3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23DA88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11A31C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397F3A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60E517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4FD175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319069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0C2079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D007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BCB83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97ED9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2792C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DBE90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2C945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E71D0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F5610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9764CC2" w14:textId="77777777" w:rsidTr="00093569">
        <w:tc>
          <w:tcPr>
            <w:tcW w:w="567" w:type="dxa"/>
            <w:shd w:val="clear" w:color="auto" w:fill="FFFFFF"/>
            <w:vAlign w:val="center"/>
          </w:tcPr>
          <w:p w14:paraId="08A865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3F50F0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1F3635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49,0</w:t>
            </w:r>
          </w:p>
        </w:tc>
        <w:tc>
          <w:tcPr>
            <w:tcW w:w="770" w:type="dxa"/>
            <w:shd w:val="clear" w:color="auto" w:fill="FFFFFF"/>
            <w:vAlign w:val="center"/>
          </w:tcPr>
          <w:p w14:paraId="7DA654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10E75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52B55C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12AFB6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79EDAC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DF8D8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E8DD3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1F654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21464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370BB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6CE65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72026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7775E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5941382" w14:textId="77777777" w:rsidTr="00093569">
        <w:trPr>
          <w:trHeight w:val="201"/>
        </w:trPr>
        <w:tc>
          <w:tcPr>
            <w:tcW w:w="567" w:type="dxa"/>
            <w:shd w:val="clear" w:color="auto" w:fill="FFFFFF"/>
            <w:vAlign w:val="center"/>
          </w:tcPr>
          <w:p w14:paraId="2A6B9B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7D393B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17BF45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70" w:type="dxa"/>
            <w:shd w:val="clear" w:color="auto" w:fill="FFFFFF"/>
            <w:vAlign w:val="center"/>
          </w:tcPr>
          <w:p w14:paraId="1FD961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60" w:type="dxa"/>
            <w:shd w:val="clear" w:color="auto" w:fill="FFFFFF"/>
            <w:vAlign w:val="center"/>
          </w:tcPr>
          <w:p w14:paraId="71716E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36" w:type="dxa"/>
            <w:shd w:val="clear" w:color="auto" w:fill="FFFFFF"/>
            <w:vAlign w:val="center"/>
          </w:tcPr>
          <w:p w14:paraId="279BF5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36" w:type="dxa"/>
            <w:shd w:val="clear" w:color="auto" w:fill="FFFFFF"/>
            <w:vAlign w:val="center"/>
          </w:tcPr>
          <w:p w14:paraId="25369F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36" w:type="dxa"/>
            <w:shd w:val="clear" w:color="auto" w:fill="FFFFFF"/>
            <w:vAlign w:val="center"/>
          </w:tcPr>
          <w:p w14:paraId="3BA3FE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6B50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8F886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1449C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044F3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p w14:paraId="6050D3C0" w14:textId="77777777" w:rsidR="00093569" w:rsidRPr="00F13B21" w:rsidRDefault="00093569" w:rsidP="00093569">
            <w:pPr>
              <w:shd w:val="clear" w:color="auto" w:fill="FFFFFF"/>
              <w:jc w:val="center"/>
              <w:rPr>
                <w:rFonts w:ascii="Times New Roman" w:hAnsi="Times New Roman"/>
                <w:sz w:val="20"/>
              </w:rPr>
            </w:pPr>
          </w:p>
        </w:tc>
        <w:tc>
          <w:tcPr>
            <w:tcW w:w="752" w:type="dxa"/>
            <w:shd w:val="clear" w:color="auto" w:fill="FFFFFF"/>
          </w:tcPr>
          <w:p w14:paraId="17D858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1C221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F9A7C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4A7D4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A3BEB7E" w14:textId="77777777" w:rsidTr="00093569">
        <w:tc>
          <w:tcPr>
            <w:tcW w:w="14904" w:type="dxa"/>
            <w:gridSpan w:val="16"/>
            <w:shd w:val="clear" w:color="auto" w:fill="FFFFFF"/>
            <w:vAlign w:val="center"/>
          </w:tcPr>
          <w:p w14:paraId="1CBD03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4. 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начисленной заработной плате наемных работников в организациях, у индивидуальных предпринимателей и физических лиц (среднемесячный доход от трудовой деятельности) в Курской области, процент</w:t>
            </w:r>
          </w:p>
        </w:tc>
      </w:tr>
      <w:tr w:rsidR="00093569" w:rsidRPr="00EB43CF" w14:paraId="513666D7" w14:textId="77777777" w:rsidTr="00093569">
        <w:tc>
          <w:tcPr>
            <w:tcW w:w="567" w:type="dxa"/>
            <w:shd w:val="clear" w:color="auto" w:fill="FFFFFF"/>
          </w:tcPr>
          <w:p w14:paraId="07C5F7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tcPr>
          <w:p w14:paraId="50BF26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Муниципальные районы</w:t>
            </w:r>
          </w:p>
        </w:tc>
        <w:tc>
          <w:tcPr>
            <w:tcW w:w="738" w:type="dxa"/>
            <w:shd w:val="clear" w:color="auto" w:fill="FFFFFF"/>
          </w:tcPr>
          <w:p w14:paraId="504203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tcPr>
          <w:p w14:paraId="0F9FBA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tcPr>
          <w:p w14:paraId="7DBE01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tcPr>
          <w:p w14:paraId="7D445C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76,0</w:t>
            </w:r>
          </w:p>
        </w:tc>
        <w:tc>
          <w:tcPr>
            <w:tcW w:w="736" w:type="dxa"/>
            <w:shd w:val="clear" w:color="auto" w:fill="FFFFFF"/>
          </w:tcPr>
          <w:p w14:paraId="42AB29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70,5</w:t>
            </w:r>
          </w:p>
        </w:tc>
        <w:tc>
          <w:tcPr>
            <w:tcW w:w="736" w:type="dxa"/>
            <w:shd w:val="clear" w:color="auto" w:fill="FFFFFF"/>
          </w:tcPr>
          <w:p w14:paraId="3B7095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90,0</w:t>
            </w:r>
          </w:p>
        </w:tc>
        <w:tc>
          <w:tcPr>
            <w:tcW w:w="736" w:type="dxa"/>
            <w:shd w:val="clear" w:color="auto" w:fill="FFFFFF"/>
          </w:tcPr>
          <w:p w14:paraId="6936DA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36" w:type="dxa"/>
            <w:shd w:val="clear" w:color="auto" w:fill="FFFFFF"/>
          </w:tcPr>
          <w:p w14:paraId="7879DC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22" w:type="dxa"/>
            <w:shd w:val="clear" w:color="auto" w:fill="FFFFFF"/>
          </w:tcPr>
          <w:p w14:paraId="7607B7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34" w:type="dxa"/>
            <w:shd w:val="clear" w:color="auto" w:fill="FFFFFF"/>
          </w:tcPr>
          <w:p w14:paraId="2128A8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52" w:type="dxa"/>
            <w:shd w:val="clear" w:color="auto" w:fill="FFFFFF"/>
          </w:tcPr>
          <w:p w14:paraId="2FE5D9ED"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42" w:type="dxa"/>
            <w:shd w:val="clear" w:color="auto" w:fill="FFFFFF"/>
          </w:tcPr>
          <w:p w14:paraId="1FE631AA"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42" w:type="dxa"/>
            <w:shd w:val="clear" w:color="auto" w:fill="FFFFFF"/>
          </w:tcPr>
          <w:p w14:paraId="5D0C150E"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28" w:type="dxa"/>
            <w:shd w:val="clear" w:color="auto" w:fill="FFFFFF"/>
          </w:tcPr>
          <w:p w14:paraId="3390B32C"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r>
      <w:tr w:rsidR="00093569" w:rsidRPr="00EB43CF" w14:paraId="47BCC3FC" w14:textId="77777777" w:rsidTr="00093569">
        <w:tc>
          <w:tcPr>
            <w:tcW w:w="567" w:type="dxa"/>
            <w:shd w:val="clear" w:color="auto" w:fill="FFFFFF"/>
          </w:tcPr>
          <w:p w14:paraId="2F1427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tcPr>
          <w:p w14:paraId="3336EB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Городские и сельские поселения</w:t>
            </w:r>
          </w:p>
        </w:tc>
        <w:tc>
          <w:tcPr>
            <w:tcW w:w="738" w:type="dxa"/>
            <w:shd w:val="clear" w:color="auto" w:fill="FFFFFF"/>
          </w:tcPr>
          <w:p w14:paraId="5D003F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tcPr>
          <w:p w14:paraId="6D7FEF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tcPr>
          <w:p w14:paraId="60100A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tcPr>
          <w:p w14:paraId="627B1F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76,0</w:t>
            </w:r>
          </w:p>
        </w:tc>
        <w:tc>
          <w:tcPr>
            <w:tcW w:w="736" w:type="dxa"/>
            <w:shd w:val="clear" w:color="auto" w:fill="FFFFFF"/>
          </w:tcPr>
          <w:p w14:paraId="2884D5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70,5</w:t>
            </w:r>
          </w:p>
        </w:tc>
        <w:tc>
          <w:tcPr>
            <w:tcW w:w="736" w:type="dxa"/>
            <w:shd w:val="clear" w:color="auto" w:fill="FFFFFF"/>
          </w:tcPr>
          <w:p w14:paraId="0B0F2D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90,0</w:t>
            </w:r>
          </w:p>
        </w:tc>
        <w:tc>
          <w:tcPr>
            <w:tcW w:w="736" w:type="dxa"/>
            <w:shd w:val="clear" w:color="auto" w:fill="FFFFFF"/>
          </w:tcPr>
          <w:p w14:paraId="604E8A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36" w:type="dxa"/>
            <w:shd w:val="clear" w:color="auto" w:fill="FFFFFF"/>
          </w:tcPr>
          <w:p w14:paraId="40115F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22" w:type="dxa"/>
            <w:shd w:val="clear" w:color="auto" w:fill="FFFFFF"/>
          </w:tcPr>
          <w:p w14:paraId="758F0C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34" w:type="dxa"/>
            <w:shd w:val="clear" w:color="auto" w:fill="FFFFFF"/>
          </w:tcPr>
          <w:p w14:paraId="0BDFFA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52" w:type="dxa"/>
            <w:shd w:val="clear" w:color="auto" w:fill="FFFFFF"/>
          </w:tcPr>
          <w:p w14:paraId="2A886CF6"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42" w:type="dxa"/>
            <w:shd w:val="clear" w:color="auto" w:fill="FFFFFF"/>
          </w:tcPr>
          <w:p w14:paraId="4EC8E199"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42" w:type="dxa"/>
            <w:shd w:val="clear" w:color="auto" w:fill="FFFFFF"/>
          </w:tcPr>
          <w:p w14:paraId="0B838852"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28" w:type="dxa"/>
            <w:shd w:val="clear" w:color="auto" w:fill="FFFFFF"/>
          </w:tcPr>
          <w:p w14:paraId="50116E2E"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r>
      <w:tr w:rsidR="00093569" w:rsidRPr="00EB43CF" w14:paraId="0B22CADF" w14:textId="77777777" w:rsidTr="00093569">
        <w:tc>
          <w:tcPr>
            <w:tcW w:w="567" w:type="dxa"/>
            <w:shd w:val="clear" w:color="auto" w:fill="FFFFFF"/>
          </w:tcPr>
          <w:p w14:paraId="2FB77C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tcPr>
          <w:p w14:paraId="2D269E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Городские округа</w:t>
            </w:r>
          </w:p>
        </w:tc>
        <w:tc>
          <w:tcPr>
            <w:tcW w:w="738" w:type="dxa"/>
            <w:shd w:val="clear" w:color="auto" w:fill="FFFFFF"/>
          </w:tcPr>
          <w:p w14:paraId="3D8A74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tcPr>
          <w:p w14:paraId="0395BE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tcPr>
          <w:p w14:paraId="22C67E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tcPr>
          <w:p w14:paraId="33E6D9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76,0</w:t>
            </w:r>
          </w:p>
        </w:tc>
        <w:tc>
          <w:tcPr>
            <w:tcW w:w="736" w:type="dxa"/>
            <w:shd w:val="clear" w:color="auto" w:fill="FFFFFF"/>
          </w:tcPr>
          <w:p w14:paraId="3A3FA6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70,5</w:t>
            </w:r>
          </w:p>
        </w:tc>
        <w:tc>
          <w:tcPr>
            <w:tcW w:w="736" w:type="dxa"/>
            <w:shd w:val="clear" w:color="auto" w:fill="FFFFFF"/>
          </w:tcPr>
          <w:p w14:paraId="36D533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90,0</w:t>
            </w:r>
          </w:p>
        </w:tc>
        <w:tc>
          <w:tcPr>
            <w:tcW w:w="736" w:type="dxa"/>
            <w:shd w:val="clear" w:color="auto" w:fill="FFFFFF"/>
          </w:tcPr>
          <w:p w14:paraId="2C23BF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36" w:type="dxa"/>
            <w:shd w:val="clear" w:color="auto" w:fill="FFFFFF"/>
          </w:tcPr>
          <w:p w14:paraId="7274CE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22" w:type="dxa"/>
            <w:shd w:val="clear" w:color="auto" w:fill="FFFFFF"/>
          </w:tcPr>
          <w:p w14:paraId="063382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34" w:type="dxa"/>
            <w:shd w:val="clear" w:color="auto" w:fill="FFFFFF"/>
          </w:tcPr>
          <w:p w14:paraId="011269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52" w:type="dxa"/>
            <w:shd w:val="clear" w:color="auto" w:fill="FFFFFF"/>
          </w:tcPr>
          <w:p w14:paraId="3A57B004"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42" w:type="dxa"/>
            <w:shd w:val="clear" w:color="auto" w:fill="FFFFFF"/>
          </w:tcPr>
          <w:p w14:paraId="5108568E"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42" w:type="dxa"/>
            <w:shd w:val="clear" w:color="auto" w:fill="FFFFFF"/>
          </w:tcPr>
          <w:p w14:paraId="47ED675E"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c>
          <w:tcPr>
            <w:tcW w:w="728" w:type="dxa"/>
            <w:shd w:val="clear" w:color="auto" w:fill="FFFFFF"/>
          </w:tcPr>
          <w:p w14:paraId="79A35C8F" w14:textId="77777777" w:rsidR="00093569" w:rsidRPr="00F13B21" w:rsidRDefault="00093569" w:rsidP="00093569">
            <w:pPr>
              <w:shd w:val="clear" w:color="auto" w:fill="FFFFFF"/>
              <w:jc w:val="center"/>
              <w:rPr>
                <w:rFonts w:ascii="Times New Roman" w:hAnsi="Times New Roman"/>
                <w:sz w:val="20"/>
              </w:rPr>
            </w:pPr>
            <w:r w:rsidRPr="00206DEE">
              <w:rPr>
                <w:rFonts w:ascii="Times New Roman" w:hAnsi="Times New Roman"/>
                <w:sz w:val="20"/>
              </w:rPr>
              <w:t>100,0</w:t>
            </w:r>
          </w:p>
        </w:tc>
      </w:tr>
      <w:tr w:rsidR="00093569" w:rsidRPr="00EB43CF" w14:paraId="75401EAB" w14:textId="77777777" w:rsidTr="00093569">
        <w:tc>
          <w:tcPr>
            <w:tcW w:w="14904" w:type="dxa"/>
            <w:gridSpan w:val="16"/>
            <w:shd w:val="clear" w:color="auto" w:fill="FFFFFF"/>
            <w:vAlign w:val="center"/>
          </w:tcPr>
          <w:p w14:paraId="50CD76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 xml:space="preserve">Показатель 5. Доля отреставрированных недвижимых объектов культурного наследия в общем количестве недвижимых объектов культурного наследия, требующих </w:t>
            </w:r>
            <w:r w:rsidRPr="00F13B21">
              <w:rPr>
                <w:rFonts w:ascii="Times New Roman" w:hAnsi="Times New Roman"/>
                <w:sz w:val="20"/>
              </w:rPr>
              <w:lastRenderedPageBreak/>
              <w:t>реставрации, процент</w:t>
            </w:r>
          </w:p>
        </w:tc>
      </w:tr>
      <w:tr w:rsidR="00093569" w:rsidRPr="00EB43CF" w14:paraId="7FE1B9C9" w14:textId="77777777" w:rsidTr="00093569">
        <w:tc>
          <w:tcPr>
            <w:tcW w:w="567" w:type="dxa"/>
            <w:shd w:val="clear" w:color="auto" w:fill="FFFFFF"/>
            <w:vAlign w:val="center"/>
          </w:tcPr>
          <w:p w14:paraId="37E576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1</w:t>
            </w:r>
          </w:p>
        </w:tc>
        <w:tc>
          <w:tcPr>
            <w:tcW w:w="3969" w:type="dxa"/>
            <w:shd w:val="clear" w:color="auto" w:fill="FFFFFF"/>
            <w:vAlign w:val="center"/>
          </w:tcPr>
          <w:p w14:paraId="790ECA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477CF5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70" w:type="dxa"/>
            <w:shd w:val="clear" w:color="auto" w:fill="FFFFFF"/>
            <w:vAlign w:val="center"/>
          </w:tcPr>
          <w:p w14:paraId="1FE093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w:t>
            </w:r>
          </w:p>
        </w:tc>
        <w:tc>
          <w:tcPr>
            <w:tcW w:w="760" w:type="dxa"/>
            <w:shd w:val="clear" w:color="auto" w:fill="FFFFFF"/>
            <w:vAlign w:val="center"/>
          </w:tcPr>
          <w:p w14:paraId="05815F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4F3F44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w:t>
            </w:r>
          </w:p>
        </w:tc>
        <w:tc>
          <w:tcPr>
            <w:tcW w:w="736" w:type="dxa"/>
            <w:shd w:val="clear" w:color="auto" w:fill="FFFFFF"/>
            <w:vAlign w:val="center"/>
          </w:tcPr>
          <w:p w14:paraId="493339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vAlign w:val="center"/>
          </w:tcPr>
          <w:p w14:paraId="4D2F69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EE409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D418F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71A59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8D89F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97ECE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0D468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FC86E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73D90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AE4E217" w14:textId="77777777" w:rsidTr="00093569">
        <w:tc>
          <w:tcPr>
            <w:tcW w:w="567" w:type="dxa"/>
            <w:shd w:val="clear" w:color="auto" w:fill="FFFFFF"/>
            <w:vAlign w:val="center"/>
          </w:tcPr>
          <w:p w14:paraId="11A163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777905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78E0D7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70" w:type="dxa"/>
            <w:shd w:val="clear" w:color="auto" w:fill="FFFFFF"/>
            <w:vAlign w:val="center"/>
          </w:tcPr>
          <w:p w14:paraId="64CA5C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w:t>
            </w:r>
          </w:p>
        </w:tc>
        <w:tc>
          <w:tcPr>
            <w:tcW w:w="760" w:type="dxa"/>
            <w:shd w:val="clear" w:color="auto" w:fill="FFFFFF"/>
            <w:vAlign w:val="center"/>
          </w:tcPr>
          <w:p w14:paraId="42469E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36" w:type="dxa"/>
            <w:shd w:val="clear" w:color="auto" w:fill="FFFFFF"/>
            <w:vAlign w:val="center"/>
          </w:tcPr>
          <w:p w14:paraId="2A3C57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w:t>
            </w:r>
          </w:p>
        </w:tc>
        <w:tc>
          <w:tcPr>
            <w:tcW w:w="736" w:type="dxa"/>
            <w:shd w:val="clear" w:color="auto" w:fill="FFFFFF"/>
            <w:vAlign w:val="center"/>
          </w:tcPr>
          <w:p w14:paraId="67FEDE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12,3</w:t>
            </w:r>
          </w:p>
        </w:tc>
        <w:tc>
          <w:tcPr>
            <w:tcW w:w="736" w:type="dxa"/>
            <w:shd w:val="clear" w:color="auto" w:fill="FFFFFF"/>
            <w:vAlign w:val="center"/>
          </w:tcPr>
          <w:p w14:paraId="37A7E3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ED342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9BAFF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5DB1D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1F89F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A1A33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A23BD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824EA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B3427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6CCF89C" w14:textId="77777777" w:rsidTr="00093569">
        <w:tc>
          <w:tcPr>
            <w:tcW w:w="567" w:type="dxa"/>
            <w:shd w:val="clear" w:color="auto" w:fill="FFFFFF"/>
            <w:vAlign w:val="center"/>
          </w:tcPr>
          <w:p w14:paraId="29C245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1CFD95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476503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70" w:type="dxa"/>
            <w:shd w:val="clear" w:color="auto" w:fill="FFFFFF"/>
            <w:vAlign w:val="center"/>
          </w:tcPr>
          <w:p w14:paraId="093EF2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w:t>
            </w:r>
          </w:p>
        </w:tc>
        <w:tc>
          <w:tcPr>
            <w:tcW w:w="760" w:type="dxa"/>
            <w:shd w:val="clear" w:color="auto" w:fill="FFFFFF"/>
            <w:vAlign w:val="center"/>
          </w:tcPr>
          <w:p w14:paraId="4EFC6C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w:t>
            </w:r>
          </w:p>
        </w:tc>
        <w:tc>
          <w:tcPr>
            <w:tcW w:w="736" w:type="dxa"/>
            <w:shd w:val="clear" w:color="auto" w:fill="FFFFFF"/>
            <w:vAlign w:val="center"/>
          </w:tcPr>
          <w:p w14:paraId="44CC61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36" w:type="dxa"/>
            <w:shd w:val="clear" w:color="auto" w:fill="FFFFFF"/>
            <w:vAlign w:val="center"/>
          </w:tcPr>
          <w:p w14:paraId="6FCD60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34F82E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02571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774DD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96A78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4A4F5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76BB3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9C97A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17F3D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95BEE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7F4D40E" w14:textId="77777777" w:rsidTr="00093569">
        <w:tc>
          <w:tcPr>
            <w:tcW w:w="567" w:type="dxa"/>
            <w:shd w:val="clear" w:color="auto" w:fill="FFFFFF"/>
            <w:vAlign w:val="center"/>
          </w:tcPr>
          <w:p w14:paraId="006A3E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06E700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66F9C8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70" w:type="dxa"/>
            <w:shd w:val="clear" w:color="auto" w:fill="FFFFFF"/>
            <w:vAlign w:val="center"/>
          </w:tcPr>
          <w:p w14:paraId="177FF5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60" w:type="dxa"/>
            <w:shd w:val="clear" w:color="auto" w:fill="FFFFFF"/>
            <w:vAlign w:val="center"/>
          </w:tcPr>
          <w:p w14:paraId="22EB4E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38322C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77E5E9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4A3DF6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61643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F18C3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41BEE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E9C87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609C3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FA89E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2C372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F101B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4264876" w14:textId="77777777" w:rsidTr="00093569">
        <w:tc>
          <w:tcPr>
            <w:tcW w:w="567" w:type="dxa"/>
            <w:shd w:val="clear" w:color="auto" w:fill="FFFFFF"/>
            <w:vAlign w:val="center"/>
          </w:tcPr>
          <w:p w14:paraId="367810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372E26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0096EE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0,03</w:t>
            </w:r>
          </w:p>
        </w:tc>
        <w:tc>
          <w:tcPr>
            <w:tcW w:w="770" w:type="dxa"/>
            <w:shd w:val="clear" w:color="auto" w:fill="FFFFFF"/>
            <w:vAlign w:val="center"/>
          </w:tcPr>
          <w:p w14:paraId="3935EC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0,04</w:t>
            </w:r>
          </w:p>
        </w:tc>
        <w:tc>
          <w:tcPr>
            <w:tcW w:w="760" w:type="dxa"/>
            <w:shd w:val="clear" w:color="auto" w:fill="FFFFFF"/>
            <w:vAlign w:val="center"/>
          </w:tcPr>
          <w:p w14:paraId="64C22E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0,05</w:t>
            </w:r>
          </w:p>
        </w:tc>
        <w:tc>
          <w:tcPr>
            <w:tcW w:w="736" w:type="dxa"/>
            <w:shd w:val="clear" w:color="auto" w:fill="FFFFFF"/>
            <w:vAlign w:val="center"/>
          </w:tcPr>
          <w:p w14:paraId="087456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36" w:type="dxa"/>
            <w:shd w:val="clear" w:color="auto" w:fill="FFFFFF"/>
            <w:vAlign w:val="center"/>
          </w:tcPr>
          <w:p w14:paraId="7223F7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0,07</w:t>
            </w:r>
          </w:p>
        </w:tc>
        <w:tc>
          <w:tcPr>
            <w:tcW w:w="736" w:type="dxa"/>
            <w:shd w:val="clear" w:color="auto" w:fill="FFFFFF"/>
            <w:vAlign w:val="center"/>
          </w:tcPr>
          <w:p w14:paraId="68CF3F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1C172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54C7E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2AA2B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540DB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42118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4AB86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34DC1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91560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6C79B04" w14:textId="77777777" w:rsidTr="00093569">
        <w:tc>
          <w:tcPr>
            <w:tcW w:w="567" w:type="dxa"/>
            <w:shd w:val="clear" w:color="auto" w:fill="FFFFFF"/>
            <w:vAlign w:val="center"/>
          </w:tcPr>
          <w:p w14:paraId="1BB689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44CC44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6B786A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05ABDD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60" w:type="dxa"/>
            <w:shd w:val="clear" w:color="auto" w:fill="FFFFFF"/>
            <w:vAlign w:val="center"/>
          </w:tcPr>
          <w:p w14:paraId="2D5D16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672D2E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4B51B3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736" w:type="dxa"/>
            <w:shd w:val="clear" w:color="auto" w:fill="FFFFFF"/>
            <w:vAlign w:val="center"/>
          </w:tcPr>
          <w:p w14:paraId="1859EA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C86C8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9D834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65A30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CF16B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4A7FB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B664D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EBC23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2ACB5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E8C7323" w14:textId="77777777" w:rsidTr="00093569">
        <w:tc>
          <w:tcPr>
            <w:tcW w:w="567" w:type="dxa"/>
            <w:shd w:val="clear" w:color="auto" w:fill="FFFFFF"/>
            <w:vAlign w:val="center"/>
          </w:tcPr>
          <w:p w14:paraId="1292D9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26C0E0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50602E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14D99F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60" w:type="dxa"/>
            <w:shd w:val="clear" w:color="auto" w:fill="FFFFFF"/>
            <w:vAlign w:val="center"/>
          </w:tcPr>
          <w:p w14:paraId="7BBAF3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6" w:type="dxa"/>
            <w:shd w:val="clear" w:color="auto" w:fill="FFFFFF"/>
            <w:vAlign w:val="center"/>
          </w:tcPr>
          <w:p w14:paraId="4E1D7E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vAlign w:val="center"/>
          </w:tcPr>
          <w:p w14:paraId="5C9922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36" w:type="dxa"/>
            <w:shd w:val="clear" w:color="auto" w:fill="FFFFFF"/>
            <w:vAlign w:val="center"/>
          </w:tcPr>
          <w:p w14:paraId="79CE75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091B9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185C2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37099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1B024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D7C64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82D55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E36C8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6C13E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65CAA72" w14:textId="77777777" w:rsidTr="00093569">
        <w:tc>
          <w:tcPr>
            <w:tcW w:w="567" w:type="dxa"/>
            <w:shd w:val="clear" w:color="auto" w:fill="FFFFFF"/>
            <w:vAlign w:val="center"/>
          </w:tcPr>
          <w:p w14:paraId="4D29FE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5F2686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63F239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24,2</w:t>
            </w:r>
          </w:p>
        </w:tc>
        <w:tc>
          <w:tcPr>
            <w:tcW w:w="770" w:type="dxa"/>
            <w:shd w:val="clear" w:color="auto" w:fill="FFFFFF"/>
            <w:vAlign w:val="center"/>
          </w:tcPr>
          <w:p w14:paraId="5E96CE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24,8</w:t>
            </w:r>
          </w:p>
        </w:tc>
        <w:tc>
          <w:tcPr>
            <w:tcW w:w="760" w:type="dxa"/>
            <w:shd w:val="clear" w:color="auto" w:fill="FFFFFF"/>
            <w:vAlign w:val="center"/>
          </w:tcPr>
          <w:p w14:paraId="5A7673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25,4</w:t>
            </w:r>
          </w:p>
        </w:tc>
        <w:tc>
          <w:tcPr>
            <w:tcW w:w="736" w:type="dxa"/>
            <w:shd w:val="clear" w:color="auto" w:fill="FFFFFF"/>
            <w:vAlign w:val="center"/>
          </w:tcPr>
          <w:p w14:paraId="0D2FB5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736" w:type="dxa"/>
            <w:shd w:val="clear" w:color="auto" w:fill="FFFFFF"/>
            <w:vAlign w:val="center"/>
          </w:tcPr>
          <w:p w14:paraId="7A49BD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26,5</w:t>
            </w:r>
          </w:p>
        </w:tc>
        <w:tc>
          <w:tcPr>
            <w:tcW w:w="736" w:type="dxa"/>
            <w:shd w:val="clear" w:color="auto" w:fill="FFFFFF"/>
            <w:vAlign w:val="center"/>
          </w:tcPr>
          <w:p w14:paraId="7A045C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46A4A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CA958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7A7BD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91A5E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3B7A4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72042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B96CC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33F81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E3931B0" w14:textId="77777777" w:rsidTr="00093569">
        <w:tc>
          <w:tcPr>
            <w:tcW w:w="567" w:type="dxa"/>
            <w:shd w:val="clear" w:color="auto" w:fill="FFFFFF"/>
            <w:vAlign w:val="center"/>
          </w:tcPr>
          <w:p w14:paraId="4C03B0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449CDD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50E366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70" w:type="dxa"/>
            <w:shd w:val="clear" w:color="auto" w:fill="FFFFFF"/>
            <w:vAlign w:val="center"/>
          </w:tcPr>
          <w:p w14:paraId="3EEAF8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60" w:type="dxa"/>
            <w:shd w:val="clear" w:color="auto" w:fill="FFFFFF"/>
            <w:vAlign w:val="center"/>
          </w:tcPr>
          <w:p w14:paraId="574270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2AEEB2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225326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36" w:type="dxa"/>
            <w:shd w:val="clear" w:color="auto" w:fill="FFFFFF"/>
            <w:vAlign w:val="center"/>
          </w:tcPr>
          <w:p w14:paraId="6AF35F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59DE7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5D715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767C9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3A314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246DD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3AFFA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11FF7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25ABE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30562D8" w14:textId="77777777" w:rsidTr="00093569">
        <w:tc>
          <w:tcPr>
            <w:tcW w:w="567" w:type="dxa"/>
            <w:shd w:val="clear" w:color="auto" w:fill="FFFFFF"/>
            <w:vAlign w:val="center"/>
          </w:tcPr>
          <w:p w14:paraId="733425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32951C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1D7D15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34,2</w:t>
            </w:r>
          </w:p>
        </w:tc>
        <w:tc>
          <w:tcPr>
            <w:tcW w:w="770" w:type="dxa"/>
            <w:shd w:val="clear" w:color="auto" w:fill="FFFFFF"/>
            <w:vAlign w:val="center"/>
          </w:tcPr>
          <w:p w14:paraId="629C32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34,8</w:t>
            </w:r>
          </w:p>
        </w:tc>
        <w:tc>
          <w:tcPr>
            <w:tcW w:w="760" w:type="dxa"/>
            <w:shd w:val="clear" w:color="auto" w:fill="FFFFFF"/>
            <w:vAlign w:val="center"/>
          </w:tcPr>
          <w:p w14:paraId="1D553E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35,4</w:t>
            </w:r>
          </w:p>
        </w:tc>
        <w:tc>
          <w:tcPr>
            <w:tcW w:w="736" w:type="dxa"/>
            <w:shd w:val="clear" w:color="auto" w:fill="FFFFFF"/>
            <w:vAlign w:val="center"/>
          </w:tcPr>
          <w:p w14:paraId="6A4334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w:t>
            </w:r>
          </w:p>
        </w:tc>
        <w:tc>
          <w:tcPr>
            <w:tcW w:w="736" w:type="dxa"/>
            <w:shd w:val="clear" w:color="auto" w:fill="FFFFFF"/>
            <w:vAlign w:val="center"/>
          </w:tcPr>
          <w:p w14:paraId="2F38BB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36,5</w:t>
            </w:r>
          </w:p>
        </w:tc>
        <w:tc>
          <w:tcPr>
            <w:tcW w:w="736" w:type="dxa"/>
            <w:shd w:val="clear" w:color="auto" w:fill="FFFFFF"/>
            <w:vAlign w:val="center"/>
          </w:tcPr>
          <w:p w14:paraId="2E8174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75031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A8272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96CE8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21727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D4BDA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21550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6AEC2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961AB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2D3D307" w14:textId="77777777" w:rsidTr="00093569">
        <w:tc>
          <w:tcPr>
            <w:tcW w:w="567" w:type="dxa"/>
            <w:shd w:val="clear" w:color="auto" w:fill="FFFFFF"/>
            <w:vAlign w:val="center"/>
          </w:tcPr>
          <w:p w14:paraId="60ADF0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0BF8FD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6A2FEF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4C0441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60" w:type="dxa"/>
            <w:shd w:val="clear" w:color="auto" w:fill="FFFFFF"/>
            <w:vAlign w:val="center"/>
          </w:tcPr>
          <w:p w14:paraId="5A505A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36" w:type="dxa"/>
            <w:shd w:val="clear" w:color="auto" w:fill="FFFFFF"/>
            <w:vAlign w:val="center"/>
          </w:tcPr>
          <w:p w14:paraId="5799C8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41A080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45750D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69A22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21836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5E6B2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E639C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E7AC2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676B9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3C91F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5C006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FAEBA33" w14:textId="77777777" w:rsidTr="00093569">
        <w:tc>
          <w:tcPr>
            <w:tcW w:w="567" w:type="dxa"/>
            <w:shd w:val="clear" w:color="auto" w:fill="FFFFFF"/>
            <w:vAlign w:val="center"/>
          </w:tcPr>
          <w:p w14:paraId="73539A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696922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01705D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w:t>
            </w:r>
          </w:p>
        </w:tc>
        <w:tc>
          <w:tcPr>
            <w:tcW w:w="770" w:type="dxa"/>
            <w:shd w:val="clear" w:color="auto" w:fill="FFFFFF"/>
            <w:vAlign w:val="center"/>
          </w:tcPr>
          <w:p w14:paraId="4EB7B2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w:t>
            </w:r>
          </w:p>
        </w:tc>
        <w:tc>
          <w:tcPr>
            <w:tcW w:w="760" w:type="dxa"/>
            <w:shd w:val="clear" w:color="auto" w:fill="FFFFFF"/>
            <w:vAlign w:val="center"/>
          </w:tcPr>
          <w:p w14:paraId="78516B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w:t>
            </w:r>
          </w:p>
        </w:tc>
        <w:tc>
          <w:tcPr>
            <w:tcW w:w="736" w:type="dxa"/>
            <w:shd w:val="clear" w:color="auto" w:fill="FFFFFF"/>
            <w:vAlign w:val="center"/>
          </w:tcPr>
          <w:p w14:paraId="66A587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w:t>
            </w:r>
          </w:p>
        </w:tc>
        <w:tc>
          <w:tcPr>
            <w:tcW w:w="736" w:type="dxa"/>
            <w:shd w:val="clear" w:color="auto" w:fill="FFFFFF"/>
            <w:vAlign w:val="center"/>
          </w:tcPr>
          <w:p w14:paraId="77560D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36" w:type="dxa"/>
            <w:shd w:val="clear" w:color="auto" w:fill="FFFFFF"/>
            <w:vAlign w:val="center"/>
          </w:tcPr>
          <w:p w14:paraId="3B5649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50CB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EAAB4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5DF82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AAF08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7F380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3A761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755D4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2D3BA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16B7FCA" w14:textId="77777777" w:rsidTr="00093569">
        <w:tc>
          <w:tcPr>
            <w:tcW w:w="567" w:type="dxa"/>
            <w:shd w:val="clear" w:color="auto" w:fill="FFFFFF"/>
            <w:vAlign w:val="center"/>
          </w:tcPr>
          <w:p w14:paraId="2D2A07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406F87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119DFD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751605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60" w:type="dxa"/>
            <w:shd w:val="clear" w:color="auto" w:fill="FFFFFF"/>
            <w:vAlign w:val="center"/>
          </w:tcPr>
          <w:p w14:paraId="68DE37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30134D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6F834F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1B7D3C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E76C3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3D99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F3EE1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A5C5F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4D635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8C744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FA856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81AA6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D462A4E" w14:textId="77777777" w:rsidTr="00093569">
        <w:tc>
          <w:tcPr>
            <w:tcW w:w="567" w:type="dxa"/>
            <w:shd w:val="clear" w:color="auto" w:fill="FFFFFF"/>
            <w:vAlign w:val="center"/>
          </w:tcPr>
          <w:p w14:paraId="541246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5C2FCE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311672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70" w:type="dxa"/>
            <w:shd w:val="clear" w:color="auto" w:fill="FFFFFF"/>
            <w:vAlign w:val="center"/>
          </w:tcPr>
          <w:p w14:paraId="4522DA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60" w:type="dxa"/>
            <w:shd w:val="clear" w:color="auto" w:fill="FFFFFF"/>
            <w:vAlign w:val="center"/>
          </w:tcPr>
          <w:p w14:paraId="6533C8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w:t>
            </w:r>
          </w:p>
        </w:tc>
        <w:tc>
          <w:tcPr>
            <w:tcW w:w="736" w:type="dxa"/>
            <w:shd w:val="clear" w:color="auto" w:fill="FFFFFF"/>
            <w:vAlign w:val="center"/>
          </w:tcPr>
          <w:p w14:paraId="0E9ACE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w:t>
            </w:r>
          </w:p>
        </w:tc>
        <w:tc>
          <w:tcPr>
            <w:tcW w:w="736" w:type="dxa"/>
            <w:shd w:val="clear" w:color="auto" w:fill="FFFFFF"/>
            <w:vAlign w:val="center"/>
          </w:tcPr>
          <w:p w14:paraId="63E3D9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w:t>
            </w:r>
          </w:p>
        </w:tc>
        <w:tc>
          <w:tcPr>
            <w:tcW w:w="736" w:type="dxa"/>
            <w:shd w:val="clear" w:color="auto" w:fill="FFFFFF"/>
            <w:vAlign w:val="center"/>
          </w:tcPr>
          <w:p w14:paraId="370BBA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7FD5E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E116F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DDD6B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2751F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24B17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5D3D2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A3A3E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78D28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91FFDA0" w14:textId="77777777" w:rsidTr="00093569">
        <w:tc>
          <w:tcPr>
            <w:tcW w:w="567" w:type="dxa"/>
            <w:shd w:val="clear" w:color="auto" w:fill="FFFFFF"/>
            <w:vAlign w:val="center"/>
          </w:tcPr>
          <w:p w14:paraId="77D1B2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42C9F7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592CB0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70" w:type="dxa"/>
            <w:shd w:val="clear" w:color="auto" w:fill="FFFFFF"/>
            <w:vAlign w:val="center"/>
          </w:tcPr>
          <w:p w14:paraId="226DAC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60" w:type="dxa"/>
            <w:shd w:val="clear" w:color="auto" w:fill="FFFFFF"/>
            <w:vAlign w:val="center"/>
          </w:tcPr>
          <w:p w14:paraId="646D00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44CB43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44E56B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306B6F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4B163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4303F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9FB7B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FAB5D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C2B62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77D34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953AF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A6F41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013A8D0" w14:textId="77777777" w:rsidTr="00093569">
        <w:tc>
          <w:tcPr>
            <w:tcW w:w="567" w:type="dxa"/>
            <w:shd w:val="clear" w:color="auto" w:fill="FFFFFF"/>
            <w:vAlign w:val="center"/>
          </w:tcPr>
          <w:p w14:paraId="2B518B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725F16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44FDDC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59F0CE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062ADE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12,5</w:t>
            </w:r>
          </w:p>
        </w:tc>
        <w:tc>
          <w:tcPr>
            <w:tcW w:w="736" w:type="dxa"/>
            <w:shd w:val="clear" w:color="auto" w:fill="FFFFFF"/>
            <w:vAlign w:val="center"/>
          </w:tcPr>
          <w:p w14:paraId="35A488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18,7</w:t>
            </w:r>
          </w:p>
        </w:tc>
        <w:tc>
          <w:tcPr>
            <w:tcW w:w="736" w:type="dxa"/>
            <w:shd w:val="clear" w:color="auto" w:fill="FFFFFF"/>
            <w:vAlign w:val="center"/>
          </w:tcPr>
          <w:p w14:paraId="041606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5BFB68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6E4AB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904B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39B70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D27D1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B96A5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D63E0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BAF04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4501A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627C4FF" w14:textId="77777777" w:rsidTr="00093569">
        <w:tc>
          <w:tcPr>
            <w:tcW w:w="567" w:type="dxa"/>
            <w:shd w:val="clear" w:color="auto" w:fill="FFFFFF"/>
            <w:vAlign w:val="center"/>
          </w:tcPr>
          <w:p w14:paraId="7D3FF0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1904EB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6CCB1B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14,2</w:t>
            </w:r>
          </w:p>
        </w:tc>
        <w:tc>
          <w:tcPr>
            <w:tcW w:w="770" w:type="dxa"/>
            <w:shd w:val="clear" w:color="auto" w:fill="FFFFFF"/>
            <w:vAlign w:val="center"/>
          </w:tcPr>
          <w:p w14:paraId="46EB49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14,8</w:t>
            </w:r>
          </w:p>
        </w:tc>
        <w:tc>
          <w:tcPr>
            <w:tcW w:w="760" w:type="dxa"/>
            <w:shd w:val="clear" w:color="auto" w:fill="FFFFFF"/>
            <w:vAlign w:val="center"/>
          </w:tcPr>
          <w:p w14:paraId="4B6251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15,4</w:t>
            </w:r>
          </w:p>
        </w:tc>
        <w:tc>
          <w:tcPr>
            <w:tcW w:w="736" w:type="dxa"/>
            <w:shd w:val="clear" w:color="auto" w:fill="FFFFFF"/>
            <w:vAlign w:val="center"/>
          </w:tcPr>
          <w:p w14:paraId="15EFEA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301120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1C08A7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313E2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CD870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6543F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9037A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59113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9B055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CD43B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34EAFE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39D109DD" w14:textId="77777777" w:rsidTr="00093569">
        <w:tc>
          <w:tcPr>
            <w:tcW w:w="567" w:type="dxa"/>
            <w:shd w:val="clear" w:color="auto" w:fill="FFFFFF"/>
            <w:vAlign w:val="center"/>
          </w:tcPr>
          <w:p w14:paraId="2EBD40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2D6ED4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0FCF87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44,4</w:t>
            </w:r>
          </w:p>
        </w:tc>
        <w:tc>
          <w:tcPr>
            <w:tcW w:w="770" w:type="dxa"/>
            <w:shd w:val="clear" w:color="auto" w:fill="FFFFFF"/>
            <w:vAlign w:val="center"/>
          </w:tcPr>
          <w:p w14:paraId="279DD8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44,8</w:t>
            </w:r>
          </w:p>
        </w:tc>
        <w:tc>
          <w:tcPr>
            <w:tcW w:w="760" w:type="dxa"/>
            <w:shd w:val="clear" w:color="auto" w:fill="FFFFFF"/>
            <w:vAlign w:val="center"/>
          </w:tcPr>
          <w:p w14:paraId="6D7DEA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45,2</w:t>
            </w:r>
          </w:p>
        </w:tc>
        <w:tc>
          <w:tcPr>
            <w:tcW w:w="736" w:type="dxa"/>
            <w:shd w:val="clear" w:color="auto" w:fill="FFFFFF"/>
            <w:vAlign w:val="center"/>
          </w:tcPr>
          <w:p w14:paraId="129D66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w:t>
            </w:r>
          </w:p>
        </w:tc>
        <w:tc>
          <w:tcPr>
            <w:tcW w:w="736" w:type="dxa"/>
            <w:shd w:val="clear" w:color="auto" w:fill="FFFFFF"/>
            <w:vAlign w:val="center"/>
          </w:tcPr>
          <w:p w14:paraId="3B6FD0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46,4</w:t>
            </w:r>
          </w:p>
        </w:tc>
        <w:tc>
          <w:tcPr>
            <w:tcW w:w="736" w:type="dxa"/>
            <w:shd w:val="clear" w:color="auto" w:fill="FFFFFF"/>
            <w:vAlign w:val="center"/>
          </w:tcPr>
          <w:p w14:paraId="4BADC4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46582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5517D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2552D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8B86D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65038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E8720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0ED79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16DBB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4AFB732" w14:textId="77777777" w:rsidTr="00093569">
        <w:tc>
          <w:tcPr>
            <w:tcW w:w="567" w:type="dxa"/>
            <w:shd w:val="clear" w:color="auto" w:fill="FFFFFF"/>
            <w:vAlign w:val="center"/>
          </w:tcPr>
          <w:p w14:paraId="237424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19</w:t>
            </w:r>
          </w:p>
        </w:tc>
        <w:tc>
          <w:tcPr>
            <w:tcW w:w="3969" w:type="dxa"/>
            <w:shd w:val="clear" w:color="auto" w:fill="FFFFFF"/>
            <w:vAlign w:val="center"/>
          </w:tcPr>
          <w:p w14:paraId="39B950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154190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70" w:type="dxa"/>
            <w:shd w:val="clear" w:color="auto" w:fill="FFFFFF"/>
            <w:vAlign w:val="center"/>
          </w:tcPr>
          <w:p w14:paraId="0F4A3B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60" w:type="dxa"/>
            <w:shd w:val="clear" w:color="auto" w:fill="FFFFFF"/>
            <w:vAlign w:val="center"/>
          </w:tcPr>
          <w:p w14:paraId="2DE259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5F95A0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736" w:type="dxa"/>
            <w:shd w:val="clear" w:color="auto" w:fill="FFFFFF"/>
            <w:vAlign w:val="center"/>
          </w:tcPr>
          <w:p w14:paraId="0A488E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36" w:type="dxa"/>
            <w:shd w:val="clear" w:color="auto" w:fill="FFFFFF"/>
            <w:vAlign w:val="center"/>
          </w:tcPr>
          <w:p w14:paraId="1C8EE2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0A244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C382F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28C6F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0B0AF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54987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0E80C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1275F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E9427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19739CB" w14:textId="77777777" w:rsidTr="00093569">
        <w:tc>
          <w:tcPr>
            <w:tcW w:w="567" w:type="dxa"/>
            <w:shd w:val="clear" w:color="auto" w:fill="FFFFFF"/>
            <w:vAlign w:val="center"/>
          </w:tcPr>
          <w:p w14:paraId="4413EE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4BBD0F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2EF76B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70" w:type="dxa"/>
            <w:shd w:val="clear" w:color="auto" w:fill="FFFFFF"/>
            <w:vAlign w:val="center"/>
          </w:tcPr>
          <w:p w14:paraId="64D45D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60" w:type="dxa"/>
            <w:shd w:val="clear" w:color="auto" w:fill="FFFFFF"/>
            <w:vAlign w:val="center"/>
          </w:tcPr>
          <w:p w14:paraId="422117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0A8BFF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37CAEC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7EE565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18557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36948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91686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029C1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D03AD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1322F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D4AE7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DB0C5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B566C85" w14:textId="77777777" w:rsidTr="00093569">
        <w:tc>
          <w:tcPr>
            <w:tcW w:w="567" w:type="dxa"/>
            <w:shd w:val="clear" w:color="auto" w:fill="FFFFFF"/>
            <w:vAlign w:val="center"/>
          </w:tcPr>
          <w:p w14:paraId="7190E1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5E2729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1F6F79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128F3C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60" w:type="dxa"/>
            <w:shd w:val="clear" w:color="auto" w:fill="FFFFFF"/>
            <w:vAlign w:val="center"/>
          </w:tcPr>
          <w:p w14:paraId="1C0FD2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2608DC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3CFCC4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736" w:type="dxa"/>
            <w:shd w:val="clear" w:color="auto" w:fill="FFFFFF"/>
            <w:vAlign w:val="center"/>
          </w:tcPr>
          <w:p w14:paraId="480BFF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F50F6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012D9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E31E1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A9570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1FF03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F236E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D5E40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3D8B2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F38B9CB" w14:textId="77777777" w:rsidTr="00093569">
        <w:tc>
          <w:tcPr>
            <w:tcW w:w="567" w:type="dxa"/>
            <w:shd w:val="clear" w:color="auto" w:fill="FFFFFF"/>
            <w:vAlign w:val="center"/>
          </w:tcPr>
          <w:p w14:paraId="1D8E0C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6D8435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040DAC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70" w:type="dxa"/>
            <w:shd w:val="clear" w:color="auto" w:fill="FFFFFF"/>
            <w:vAlign w:val="center"/>
          </w:tcPr>
          <w:p w14:paraId="1B8DA7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60" w:type="dxa"/>
            <w:shd w:val="clear" w:color="auto" w:fill="FFFFFF"/>
            <w:vAlign w:val="center"/>
          </w:tcPr>
          <w:p w14:paraId="2452E4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1B16DD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736" w:type="dxa"/>
            <w:shd w:val="clear" w:color="auto" w:fill="FFFFFF"/>
            <w:vAlign w:val="center"/>
          </w:tcPr>
          <w:p w14:paraId="573A51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36" w:type="dxa"/>
            <w:shd w:val="clear" w:color="auto" w:fill="FFFFFF"/>
            <w:vAlign w:val="center"/>
          </w:tcPr>
          <w:p w14:paraId="735B5B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2CFED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DE451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B1B94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C2A5E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076CA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854D6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9BC4A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78D35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0B2B612B" w14:textId="77777777" w:rsidTr="00093569">
        <w:tc>
          <w:tcPr>
            <w:tcW w:w="567" w:type="dxa"/>
            <w:shd w:val="clear" w:color="auto" w:fill="FFFFFF"/>
            <w:vAlign w:val="center"/>
          </w:tcPr>
          <w:p w14:paraId="2E3C6F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5F9111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5B4CBC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770" w:type="dxa"/>
            <w:shd w:val="clear" w:color="auto" w:fill="FFFFFF"/>
            <w:vAlign w:val="center"/>
          </w:tcPr>
          <w:p w14:paraId="29F0C2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760" w:type="dxa"/>
            <w:shd w:val="clear" w:color="auto" w:fill="FFFFFF"/>
            <w:vAlign w:val="center"/>
          </w:tcPr>
          <w:p w14:paraId="146B11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736" w:type="dxa"/>
            <w:shd w:val="clear" w:color="auto" w:fill="FFFFFF"/>
            <w:vAlign w:val="center"/>
          </w:tcPr>
          <w:p w14:paraId="6A9B2E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36" w:type="dxa"/>
            <w:shd w:val="clear" w:color="auto" w:fill="FFFFFF"/>
            <w:vAlign w:val="center"/>
          </w:tcPr>
          <w:p w14:paraId="5E588A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w:t>
            </w:r>
          </w:p>
        </w:tc>
        <w:tc>
          <w:tcPr>
            <w:tcW w:w="736" w:type="dxa"/>
            <w:shd w:val="clear" w:color="auto" w:fill="FFFFFF"/>
            <w:vAlign w:val="center"/>
          </w:tcPr>
          <w:p w14:paraId="05BA3A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45078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E2AD6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C61D8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0B9DB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52271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575BE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117A2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2B4BF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C2075D2" w14:textId="77777777" w:rsidTr="00093569">
        <w:tc>
          <w:tcPr>
            <w:tcW w:w="567" w:type="dxa"/>
            <w:shd w:val="clear" w:color="auto" w:fill="FFFFFF"/>
            <w:vAlign w:val="center"/>
          </w:tcPr>
          <w:p w14:paraId="1A3B5D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726BB3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28D3E6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644F60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54311E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B7AC6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736" w:type="dxa"/>
            <w:shd w:val="clear" w:color="auto" w:fill="FFFFFF"/>
            <w:vAlign w:val="center"/>
          </w:tcPr>
          <w:p w14:paraId="301A32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0BD9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99886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B6E56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2FEAA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EEBFA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DFBB3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C272C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5D13B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46E361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4269836" w14:textId="77777777" w:rsidTr="00093569">
        <w:tc>
          <w:tcPr>
            <w:tcW w:w="567" w:type="dxa"/>
            <w:shd w:val="clear" w:color="auto" w:fill="FFFFFF"/>
            <w:vAlign w:val="center"/>
          </w:tcPr>
          <w:p w14:paraId="2454B8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613AD8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298E41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25,21</w:t>
            </w:r>
          </w:p>
        </w:tc>
        <w:tc>
          <w:tcPr>
            <w:tcW w:w="770" w:type="dxa"/>
            <w:shd w:val="clear" w:color="auto" w:fill="FFFFFF"/>
            <w:vAlign w:val="center"/>
          </w:tcPr>
          <w:p w14:paraId="51733B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25,8</w:t>
            </w:r>
          </w:p>
        </w:tc>
        <w:tc>
          <w:tcPr>
            <w:tcW w:w="760" w:type="dxa"/>
            <w:shd w:val="clear" w:color="auto" w:fill="FFFFFF"/>
            <w:vAlign w:val="center"/>
          </w:tcPr>
          <w:p w14:paraId="4CBD23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26,4</w:t>
            </w:r>
          </w:p>
        </w:tc>
        <w:tc>
          <w:tcPr>
            <w:tcW w:w="736" w:type="dxa"/>
            <w:shd w:val="clear" w:color="auto" w:fill="FFFFFF"/>
            <w:vAlign w:val="center"/>
          </w:tcPr>
          <w:p w14:paraId="0EF521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736" w:type="dxa"/>
            <w:shd w:val="clear" w:color="auto" w:fill="FFFFFF"/>
            <w:vAlign w:val="center"/>
          </w:tcPr>
          <w:p w14:paraId="6D19BF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27,58</w:t>
            </w:r>
          </w:p>
        </w:tc>
        <w:tc>
          <w:tcPr>
            <w:tcW w:w="736" w:type="dxa"/>
            <w:shd w:val="clear" w:color="auto" w:fill="FFFFFF"/>
            <w:vAlign w:val="center"/>
          </w:tcPr>
          <w:p w14:paraId="0FDF8F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E8A9F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72503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1F9F5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D5E68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9D3AB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8545A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72279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08E0A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50E67D5" w14:textId="77777777" w:rsidTr="00093569">
        <w:tc>
          <w:tcPr>
            <w:tcW w:w="567" w:type="dxa"/>
            <w:shd w:val="clear" w:color="auto" w:fill="FFFFFF"/>
            <w:vAlign w:val="center"/>
          </w:tcPr>
          <w:p w14:paraId="27AA00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3FDE06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439ACE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15,4</w:t>
            </w:r>
          </w:p>
        </w:tc>
        <w:tc>
          <w:tcPr>
            <w:tcW w:w="770" w:type="dxa"/>
            <w:shd w:val="clear" w:color="auto" w:fill="FFFFFF"/>
            <w:vAlign w:val="center"/>
          </w:tcPr>
          <w:p w14:paraId="24F6C3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23,1</w:t>
            </w:r>
          </w:p>
        </w:tc>
        <w:tc>
          <w:tcPr>
            <w:tcW w:w="760" w:type="dxa"/>
            <w:shd w:val="clear" w:color="auto" w:fill="FFFFFF"/>
            <w:vAlign w:val="center"/>
          </w:tcPr>
          <w:p w14:paraId="29C134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30,1</w:t>
            </w:r>
          </w:p>
        </w:tc>
        <w:tc>
          <w:tcPr>
            <w:tcW w:w="736" w:type="dxa"/>
            <w:shd w:val="clear" w:color="auto" w:fill="FFFFFF"/>
            <w:vAlign w:val="center"/>
          </w:tcPr>
          <w:p w14:paraId="73F509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38,5</w:t>
            </w:r>
          </w:p>
        </w:tc>
        <w:tc>
          <w:tcPr>
            <w:tcW w:w="736" w:type="dxa"/>
            <w:shd w:val="clear" w:color="auto" w:fill="FFFFFF"/>
            <w:vAlign w:val="center"/>
          </w:tcPr>
          <w:p w14:paraId="1A7DD0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w:t>
            </w:r>
          </w:p>
        </w:tc>
        <w:tc>
          <w:tcPr>
            <w:tcW w:w="736" w:type="dxa"/>
            <w:shd w:val="clear" w:color="auto" w:fill="FFFFFF"/>
            <w:vAlign w:val="center"/>
          </w:tcPr>
          <w:p w14:paraId="67A285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0DD85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D5DC0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0A223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73EF5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56745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5D6E1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6FA3AC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751AED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4B66375D" w14:textId="77777777" w:rsidTr="00093569">
        <w:tc>
          <w:tcPr>
            <w:tcW w:w="567" w:type="dxa"/>
            <w:shd w:val="clear" w:color="auto" w:fill="FFFFFF"/>
            <w:vAlign w:val="center"/>
          </w:tcPr>
          <w:p w14:paraId="34B22D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32892A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5336DC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70" w:type="dxa"/>
            <w:shd w:val="clear" w:color="auto" w:fill="FFFFFF"/>
            <w:vAlign w:val="center"/>
          </w:tcPr>
          <w:p w14:paraId="7AC0A5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60" w:type="dxa"/>
            <w:shd w:val="clear" w:color="auto" w:fill="FFFFFF"/>
            <w:vAlign w:val="center"/>
          </w:tcPr>
          <w:p w14:paraId="4B95EB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36" w:type="dxa"/>
            <w:shd w:val="clear" w:color="auto" w:fill="FFFFFF"/>
            <w:vAlign w:val="center"/>
          </w:tcPr>
          <w:p w14:paraId="516A50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769718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1D8182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C7E57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5E416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A3262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9F514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A1BB1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38369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36EEF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51EEA6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2795F999" w14:textId="77777777" w:rsidTr="00093569">
        <w:tc>
          <w:tcPr>
            <w:tcW w:w="567" w:type="dxa"/>
            <w:shd w:val="clear" w:color="auto" w:fill="FFFFFF"/>
            <w:vAlign w:val="center"/>
          </w:tcPr>
          <w:p w14:paraId="2B66CC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21BCF2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68AA13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5FACA7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7DAEB3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230AB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02C4C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E6FAE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D7D9B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6CF08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F8BA7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BB2AD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0AE9C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5BB1D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067081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5361A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4DF4B47" w14:textId="77777777" w:rsidTr="00093569">
        <w:tc>
          <w:tcPr>
            <w:tcW w:w="567" w:type="dxa"/>
            <w:shd w:val="clear" w:color="auto" w:fill="FFFFFF"/>
            <w:vAlign w:val="center"/>
          </w:tcPr>
          <w:p w14:paraId="3F953B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5B1C2E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632A2C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w:t>
            </w:r>
          </w:p>
        </w:tc>
        <w:tc>
          <w:tcPr>
            <w:tcW w:w="770" w:type="dxa"/>
            <w:shd w:val="clear" w:color="auto" w:fill="FFFFFF"/>
            <w:vAlign w:val="center"/>
          </w:tcPr>
          <w:p w14:paraId="640857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60" w:type="dxa"/>
            <w:shd w:val="clear" w:color="auto" w:fill="FFFFFF"/>
            <w:vAlign w:val="center"/>
          </w:tcPr>
          <w:p w14:paraId="2F10D5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36" w:type="dxa"/>
            <w:shd w:val="clear" w:color="auto" w:fill="FFFFFF"/>
            <w:vAlign w:val="center"/>
          </w:tcPr>
          <w:p w14:paraId="33E755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11,8</w:t>
            </w:r>
          </w:p>
        </w:tc>
        <w:tc>
          <w:tcPr>
            <w:tcW w:w="736" w:type="dxa"/>
            <w:shd w:val="clear" w:color="auto" w:fill="FFFFFF"/>
            <w:vAlign w:val="center"/>
          </w:tcPr>
          <w:p w14:paraId="4CB56D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11,9</w:t>
            </w:r>
          </w:p>
        </w:tc>
        <w:tc>
          <w:tcPr>
            <w:tcW w:w="736" w:type="dxa"/>
            <w:shd w:val="clear" w:color="auto" w:fill="FFFFFF"/>
            <w:vAlign w:val="center"/>
          </w:tcPr>
          <w:p w14:paraId="672708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F6F04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10F2C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E1EC4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D5494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0D0A6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F9AB2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7CAD78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5F220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00FFFD0" w14:textId="77777777" w:rsidTr="00093569">
        <w:tc>
          <w:tcPr>
            <w:tcW w:w="567" w:type="dxa"/>
            <w:shd w:val="clear" w:color="auto" w:fill="FFFFFF"/>
            <w:vAlign w:val="center"/>
          </w:tcPr>
          <w:p w14:paraId="1557C1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62A17C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682D51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44,2</w:t>
            </w:r>
          </w:p>
        </w:tc>
        <w:tc>
          <w:tcPr>
            <w:tcW w:w="770" w:type="dxa"/>
            <w:shd w:val="clear" w:color="auto" w:fill="FFFFFF"/>
            <w:vAlign w:val="center"/>
          </w:tcPr>
          <w:p w14:paraId="2D9037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44,8</w:t>
            </w:r>
          </w:p>
        </w:tc>
        <w:tc>
          <w:tcPr>
            <w:tcW w:w="760" w:type="dxa"/>
            <w:shd w:val="clear" w:color="auto" w:fill="FFFFFF"/>
            <w:vAlign w:val="center"/>
          </w:tcPr>
          <w:p w14:paraId="10AF7D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45,4</w:t>
            </w:r>
          </w:p>
        </w:tc>
        <w:tc>
          <w:tcPr>
            <w:tcW w:w="736" w:type="dxa"/>
            <w:shd w:val="clear" w:color="auto" w:fill="FFFFFF"/>
            <w:vAlign w:val="center"/>
          </w:tcPr>
          <w:p w14:paraId="376306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w:t>
            </w:r>
          </w:p>
        </w:tc>
        <w:tc>
          <w:tcPr>
            <w:tcW w:w="736" w:type="dxa"/>
            <w:shd w:val="clear" w:color="auto" w:fill="FFFFFF"/>
            <w:vAlign w:val="center"/>
          </w:tcPr>
          <w:p w14:paraId="6CED5D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46,5</w:t>
            </w:r>
          </w:p>
        </w:tc>
        <w:tc>
          <w:tcPr>
            <w:tcW w:w="736" w:type="dxa"/>
            <w:shd w:val="clear" w:color="auto" w:fill="FFFFFF"/>
            <w:vAlign w:val="center"/>
          </w:tcPr>
          <w:p w14:paraId="693432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28FA3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B85D1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7C6C0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ED60F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52EF3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5551E2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16D58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1AEEA3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12FEA880" w14:textId="77777777" w:rsidTr="00093569">
        <w:tc>
          <w:tcPr>
            <w:tcW w:w="567" w:type="dxa"/>
            <w:shd w:val="clear" w:color="auto" w:fill="FFFFFF"/>
            <w:vAlign w:val="center"/>
          </w:tcPr>
          <w:p w14:paraId="10D5BB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7292C7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03FFF2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0D0422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729E20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374C31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010592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4DCD99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3927C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5C7F1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292D2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598F0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75296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466BC2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F1F8B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6843FA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7D6B25CA" w14:textId="77777777" w:rsidTr="00093569">
        <w:tc>
          <w:tcPr>
            <w:tcW w:w="567" w:type="dxa"/>
            <w:shd w:val="clear" w:color="auto" w:fill="FFFFFF"/>
            <w:vAlign w:val="center"/>
          </w:tcPr>
          <w:p w14:paraId="4E92EB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756BEA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480BC1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060CA2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60" w:type="dxa"/>
            <w:shd w:val="clear" w:color="auto" w:fill="FFFFFF"/>
            <w:vAlign w:val="center"/>
          </w:tcPr>
          <w:p w14:paraId="2DBFFA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36" w:type="dxa"/>
            <w:shd w:val="clear" w:color="auto" w:fill="FFFFFF"/>
            <w:vAlign w:val="center"/>
          </w:tcPr>
          <w:p w14:paraId="38FAD9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w:t>
            </w:r>
          </w:p>
        </w:tc>
        <w:tc>
          <w:tcPr>
            <w:tcW w:w="736" w:type="dxa"/>
            <w:shd w:val="clear" w:color="auto" w:fill="FFFFFF"/>
            <w:vAlign w:val="center"/>
          </w:tcPr>
          <w:p w14:paraId="0A6755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w:t>
            </w:r>
          </w:p>
        </w:tc>
        <w:tc>
          <w:tcPr>
            <w:tcW w:w="736" w:type="dxa"/>
            <w:shd w:val="clear" w:color="auto" w:fill="FFFFFF"/>
            <w:vAlign w:val="center"/>
          </w:tcPr>
          <w:p w14:paraId="394A92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CE0A8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1B4EF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54D95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C6DF7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1C6FB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19BDCD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219320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2462CD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67901960" w14:textId="77777777" w:rsidTr="00093569">
        <w:tc>
          <w:tcPr>
            <w:tcW w:w="567" w:type="dxa"/>
            <w:shd w:val="clear" w:color="auto" w:fill="FFFFFF"/>
            <w:vAlign w:val="center"/>
          </w:tcPr>
          <w:p w14:paraId="1295AB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12D85D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118F31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4,08</w:t>
            </w:r>
          </w:p>
        </w:tc>
        <w:tc>
          <w:tcPr>
            <w:tcW w:w="770" w:type="dxa"/>
            <w:shd w:val="clear" w:color="auto" w:fill="FFFFFF"/>
            <w:vAlign w:val="center"/>
          </w:tcPr>
          <w:p w14:paraId="3D5DAD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4,08</w:t>
            </w:r>
          </w:p>
        </w:tc>
        <w:tc>
          <w:tcPr>
            <w:tcW w:w="760" w:type="dxa"/>
            <w:shd w:val="clear" w:color="auto" w:fill="FFFFFF"/>
            <w:vAlign w:val="center"/>
          </w:tcPr>
          <w:p w14:paraId="4DE5B0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6,12</w:t>
            </w:r>
          </w:p>
        </w:tc>
        <w:tc>
          <w:tcPr>
            <w:tcW w:w="736" w:type="dxa"/>
            <w:shd w:val="clear" w:color="auto" w:fill="FFFFFF"/>
            <w:vAlign w:val="center"/>
          </w:tcPr>
          <w:p w14:paraId="7FAEAE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6,12</w:t>
            </w:r>
          </w:p>
        </w:tc>
        <w:tc>
          <w:tcPr>
            <w:tcW w:w="736" w:type="dxa"/>
            <w:shd w:val="clear" w:color="auto" w:fill="FFFFFF"/>
            <w:vAlign w:val="center"/>
          </w:tcPr>
          <w:p w14:paraId="6B7C65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8,16</w:t>
            </w:r>
          </w:p>
        </w:tc>
        <w:tc>
          <w:tcPr>
            <w:tcW w:w="736" w:type="dxa"/>
            <w:shd w:val="clear" w:color="auto" w:fill="FFFFFF"/>
            <w:vAlign w:val="center"/>
          </w:tcPr>
          <w:p w14:paraId="1E5172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A15D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A7DA3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1011A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26B41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7ABE7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8DAB1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42" w:type="dxa"/>
            <w:shd w:val="clear" w:color="auto" w:fill="FFFFFF"/>
          </w:tcPr>
          <w:p w14:paraId="38E387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8" w:type="dxa"/>
            <w:shd w:val="clear" w:color="auto" w:fill="FFFFFF"/>
          </w:tcPr>
          <w:p w14:paraId="0BC389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r>
      <w:tr w:rsidR="00093569" w:rsidRPr="00EB43CF" w14:paraId="59B89DB4" w14:textId="77777777" w:rsidTr="00093569">
        <w:tc>
          <w:tcPr>
            <w:tcW w:w="14904" w:type="dxa"/>
            <w:gridSpan w:val="16"/>
            <w:shd w:val="clear" w:color="auto" w:fill="FFFFFF"/>
            <w:vAlign w:val="center"/>
          </w:tcPr>
          <w:p w14:paraId="1E2A59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6. Охват населения библиотечным обслуживанием, процент</w:t>
            </w:r>
          </w:p>
        </w:tc>
      </w:tr>
      <w:tr w:rsidR="00093569" w:rsidRPr="00C444D0" w14:paraId="661F4D8E" w14:textId="77777777" w:rsidTr="00093569">
        <w:tc>
          <w:tcPr>
            <w:tcW w:w="567" w:type="dxa"/>
            <w:shd w:val="clear" w:color="auto" w:fill="FFFFFF"/>
            <w:vAlign w:val="center"/>
          </w:tcPr>
          <w:p w14:paraId="1A86D5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41AD61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337924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78,6</w:t>
            </w:r>
          </w:p>
        </w:tc>
        <w:tc>
          <w:tcPr>
            <w:tcW w:w="770" w:type="dxa"/>
            <w:shd w:val="clear" w:color="auto" w:fill="FFFFFF"/>
            <w:vAlign w:val="center"/>
          </w:tcPr>
          <w:p w14:paraId="49792D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77,1</w:t>
            </w:r>
          </w:p>
        </w:tc>
        <w:tc>
          <w:tcPr>
            <w:tcW w:w="760" w:type="dxa"/>
            <w:shd w:val="clear" w:color="auto" w:fill="FFFFFF"/>
            <w:vAlign w:val="center"/>
          </w:tcPr>
          <w:p w14:paraId="48DAC3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76,6</w:t>
            </w:r>
          </w:p>
        </w:tc>
        <w:tc>
          <w:tcPr>
            <w:tcW w:w="736" w:type="dxa"/>
            <w:shd w:val="clear" w:color="auto" w:fill="FFFFFF"/>
            <w:vAlign w:val="center"/>
          </w:tcPr>
          <w:p w14:paraId="0B7E9A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75,1</w:t>
            </w:r>
          </w:p>
        </w:tc>
        <w:tc>
          <w:tcPr>
            <w:tcW w:w="736" w:type="dxa"/>
            <w:shd w:val="clear" w:color="auto" w:fill="FFFFFF"/>
            <w:vAlign w:val="center"/>
          </w:tcPr>
          <w:p w14:paraId="12F6EB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w:t>
            </w:r>
          </w:p>
        </w:tc>
        <w:tc>
          <w:tcPr>
            <w:tcW w:w="736" w:type="dxa"/>
            <w:shd w:val="clear" w:color="auto" w:fill="FFFFFF"/>
            <w:vAlign w:val="center"/>
          </w:tcPr>
          <w:p w14:paraId="25B4F4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63,5</w:t>
            </w:r>
          </w:p>
        </w:tc>
        <w:tc>
          <w:tcPr>
            <w:tcW w:w="736" w:type="dxa"/>
            <w:shd w:val="clear" w:color="auto" w:fill="FFFFFF"/>
            <w:vAlign w:val="center"/>
          </w:tcPr>
          <w:p w14:paraId="2A13AC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60,2</w:t>
            </w:r>
          </w:p>
        </w:tc>
        <w:tc>
          <w:tcPr>
            <w:tcW w:w="736" w:type="dxa"/>
            <w:shd w:val="clear" w:color="auto" w:fill="FFFFFF"/>
            <w:vAlign w:val="center"/>
          </w:tcPr>
          <w:p w14:paraId="4FCED0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60,3</w:t>
            </w:r>
          </w:p>
        </w:tc>
        <w:tc>
          <w:tcPr>
            <w:tcW w:w="722" w:type="dxa"/>
            <w:shd w:val="clear" w:color="auto" w:fill="FFFFFF"/>
            <w:vAlign w:val="center"/>
          </w:tcPr>
          <w:p w14:paraId="4C2CF1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60,4</w:t>
            </w:r>
          </w:p>
        </w:tc>
        <w:tc>
          <w:tcPr>
            <w:tcW w:w="734" w:type="dxa"/>
            <w:shd w:val="clear" w:color="auto" w:fill="FFFFFF"/>
            <w:vAlign w:val="center"/>
          </w:tcPr>
          <w:p w14:paraId="7337FD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56,3</w:t>
            </w:r>
          </w:p>
        </w:tc>
        <w:tc>
          <w:tcPr>
            <w:tcW w:w="752" w:type="dxa"/>
            <w:shd w:val="clear" w:color="auto" w:fill="FFFFFF"/>
            <w:vAlign w:val="center"/>
          </w:tcPr>
          <w:p w14:paraId="45F3DCF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60,4</w:t>
            </w:r>
          </w:p>
        </w:tc>
        <w:tc>
          <w:tcPr>
            <w:tcW w:w="742" w:type="dxa"/>
            <w:shd w:val="clear" w:color="auto" w:fill="FFFFFF"/>
            <w:vAlign w:val="center"/>
          </w:tcPr>
          <w:p w14:paraId="3771230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60,5</w:t>
            </w:r>
          </w:p>
        </w:tc>
        <w:tc>
          <w:tcPr>
            <w:tcW w:w="742" w:type="dxa"/>
            <w:shd w:val="clear" w:color="auto" w:fill="FFFFFF"/>
            <w:vAlign w:val="center"/>
          </w:tcPr>
          <w:p w14:paraId="0A59DD4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60,6</w:t>
            </w:r>
          </w:p>
        </w:tc>
        <w:tc>
          <w:tcPr>
            <w:tcW w:w="728" w:type="dxa"/>
            <w:shd w:val="clear" w:color="auto" w:fill="FFFFFF"/>
            <w:vAlign w:val="center"/>
          </w:tcPr>
          <w:p w14:paraId="348B7BF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60,7</w:t>
            </w:r>
          </w:p>
        </w:tc>
      </w:tr>
      <w:tr w:rsidR="00093569" w:rsidRPr="00C444D0" w14:paraId="7C76CD58" w14:textId="77777777" w:rsidTr="00093569">
        <w:tc>
          <w:tcPr>
            <w:tcW w:w="567" w:type="dxa"/>
            <w:shd w:val="clear" w:color="auto" w:fill="FFFFFF"/>
            <w:vAlign w:val="center"/>
          </w:tcPr>
          <w:p w14:paraId="59EF1B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44FDD7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593F8F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70" w:type="dxa"/>
            <w:shd w:val="clear" w:color="auto" w:fill="FFFFFF"/>
            <w:vAlign w:val="center"/>
          </w:tcPr>
          <w:p w14:paraId="76814A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60" w:type="dxa"/>
            <w:shd w:val="clear" w:color="auto" w:fill="FFFFFF"/>
            <w:vAlign w:val="center"/>
          </w:tcPr>
          <w:p w14:paraId="591683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4FCD20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0B6B8E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3856DA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60,5</w:t>
            </w:r>
          </w:p>
        </w:tc>
        <w:tc>
          <w:tcPr>
            <w:tcW w:w="736" w:type="dxa"/>
            <w:shd w:val="clear" w:color="auto" w:fill="FFFFFF"/>
            <w:vAlign w:val="center"/>
          </w:tcPr>
          <w:p w14:paraId="76FC3C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36" w:type="dxa"/>
            <w:shd w:val="clear" w:color="auto" w:fill="FFFFFF"/>
            <w:vAlign w:val="center"/>
          </w:tcPr>
          <w:p w14:paraId="45A3F9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61,5</w:t>
            </w:r>
          </w:p>
        </w:tc>
        <w:tc>
          <w:tcPr>
            <w:tcW w:w="722" w:type="dxa"/>
            <w:shd w:val="clear" w:color="auto" w:fill="FFFFFF"/>
            <w:vAlign w:val="center"/>
          </w:tcPr>
          <w:p w14:paraId="3EB7B9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61,7</w:t>
            </w:r>
          </w:p>
        </w:tc>
        <w:tc>
          <w:tcPr>
            <w:tcW w:w="734" w:type="dxa"/>
            <w:shd w:val="clear" w:color="auto" w:fill="FFFFFF"/>
            <w:vAlign w:val="center"/>
          </w:tcPr>
          <w:p w14:paraId="29587E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60,8</w:t>
            </w:r>
          </w:p>
        </w:tc>
        <w:tc>
          <w:tcPr>
            <w:tcW w:w="752" w:type="dxa"/>
            <w:shd w:val="clear" w:color="auto" w:fill="FFFFFF"/>
            <w:vAlign w:val="center"/>
          </w:tcPr>
          <w:p w14:paraId="42FC8C4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60,9</w:t>
            </w:r>
          </w:p>
        </w:tc>
        <w:tc>
          <w:tcPr>
            <w:tcW w:w="742" w:type="dxa"/>
            <w:shd w:val="clear" w:color="auto" w:fill="FFFFFF"/>
            <w:vAlign w:val="center"/>
          </w:tcPr>
          <w:p w14:paraId="6D9DF5C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61</w:t>
            </w:r>
          </w:p>
        </w:tc>
        <w:tc>
          <w:tcPr>
            <w:tcW w:w="742" w:type="dxa"/>
            <w:shd w:val="clear" w:color="auto" w:fill="FFFFFF"/>
            <w:vAlign w:val="center"/>
          </w:tcPr>
          <w:p w14:paraId="5FE9B9E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61,1</w:t>
            </w:r>
          </w:p>
        </w:tc>
        <w:tc>
          <w:tcPr>
            <w:tcW w:w="728" w:type="dxa"/>
            <w:shd w:val="clear" w:color="auto" w:fill="FFFFFF"/>
            <w:vAlign w:val="center"/>
          </w:tcPr>
          <w:p w14:paraId="248E26E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61,2</w:t>
            </w:r>
          </w:p>
        </w:tc>
      </w:tr>
      <w:tr w:rsidR="00093569" w:rsidRPr="00C444D0" w14:paraId="1762D053" w14:textId="77777777" w:rsidTr="00093569">
        <w:tc>
          <w:tcPr>
            <w:tcW w:w="567" w:type="dxa"/>
            <w:shd w:val="clear" w:color="auto" w:fill="FFFFFF"/>
            <w:vAlign w:val="center"/>
          </w:tcPr>
          <w:p w14:paraId="74B0A4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37B5D5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55DE92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w:t>
            </w:r>
          </w:p>
        </w:tc>
        <w:tc>
          <w:tcPr>
            <w:tcW w:w="770" w:type="dxa"/>
            <w:shd w:val="clear" w:color="auto" w:fill="FFFFFF"/>
            <w:vAlign w:val="center"/>
          </w:tcPr>
          <w:p w14:paraId="56A6A7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w:t>
            </w:r>
          </w:p>
        </w:tc>
        <w:tc>
          <w:tcPr>
            <w:tcW w:w="760" w:type="dxa"/>
            <w:shd w:val="clear" w:color="auto" w:fill="FFFFFF"/>
            <w:vAlign w:val="center"/>
          </w:tcPr>
          <w:p w14:paraId="5282BD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w:t>
            </w:r>
          </w:p>
        </w:tc>
        <w:tc>
          <w:tcPr>
            <w:tcW w:w="736" w:type="dxa"/>
            <w:shd w:val="clear" w:color="auto" w:fill="FFFFFF"/>
            <w:vAlign w:val="center"/>
          </w:tcPr>
          <w:p w14:paraId="7C9B67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w:t>
            </w:r>
          </w:p>
        </w:tc>
        <w:tc>
          <w:tcPr>
            <w:tcW w:w="736" w:type="dxa"/>
            <w:shd w:val="clear" w:color="auto" w:fill="FFFFFF"/>
            <w:vAlign w:val="center"/>
          </w:tcPr>
          <w:p w14:paraId="70E05F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w:t>
            </w:r>
          </w:p>
        </w:tc>
        <w:tc>
          <w:tcPr>
            <w:tcW w:w="736" w:type="dxa"/>
            <w:shd w:val="clear" w:color="auto" w:fill="FFFFFF"/>
            <w:vAlign w:val="center"/>
          </w:tcPr>
          <w:p w14:paraId="6AAFD1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61,3</w:t>
            </w:r>
          </w:p>
        </w:tc>
        <w:tc>
          <w:tcPr>
            <w:tcW w:w="736" w:type="dxa"/>
            <w:shd w:val="clear" w:color="auto" w:fill="FFFFFF"/>
            <w:vAlign w:val="center"/>
          </w:tcPr>
          <w:p w14:paraId="760351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61,5</w:t>
            </w:r>
          </w:p>
        </w:tc>
        <w:tc>
          <w:tcPr>
            <w:tcW w:w="736" w:type="dxa"/>
            <w:shd w:val="clear" w:color="auto" w:fill="FFFFFF"/>
            <w:vAlign w:val="center"/>
          </w:tcPr>
          <w:p w14:paraId="785831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61,7</w:t>
            </w:r>
          </w:p>
        </w:tc>
        <w:tc>
          <w:tcPr>
            <w:tcW w:w="722" w:type="dxa"/>
            <w:shd w:val="clear" w:color="auto" w:fill="FFFFFF"/>
            <w:vAlign w:val="center"/>
          </w:tcPr>
          <w:p w14:paraId="6A5D66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4" w:type="dxa"/>
            <w:shd w:val="clear" w:color="auto" w:fill="FFFFFF"/>
            <w:vAlign w:val="center"/>
          </w:tcPr>
          <w:p w14:paraId="1C210D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61,6</w:t>
            </w:r>
          </w:p>
        </w:tc>
        <w:tc>
          <w:tcPr>
            <w:tcW w:w="752" w:type="dxa"/>
            <w:shd w:val="clear" w:color="auto" w:fill="FFFFFF"/>
            <w:vAlign w:val="center"/>
          </w:tcPr>
          <w:p w14:paraId="3B1BBF8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61,7</w:t>
            </w:r>
          </w:p>
        </w:tc>
        <w:tc>
          <w:tcPr>
            <w:tcW w:w="742" w:type="dxa"/>
            <w:shd w:val="clear" w:color="auto" w:fill="FFFFFF"/>
            <w:vAlign w:val="center"/>
          </w:tcPr>
          <w:p w14:paraId="328F652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60,8</w:t>
            </w:r>
          </w:p>
        </w:tc>
        <w:tc>
          <w:tcPr>
            <w:tcW w:w="742" w:type="dxa"/>
            <w:shd w:val="clear" w:color="auto" w:fill="FFFFFF"/>
            <w:vAlign w:val="center"/>
          </w:tcPr>
          <w:p w14:paraId="42284B1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61,9</w:t>
            </w:r>
          </w:p>
        </w:tc>
        <w:tc>
          <w:tcPr>
            <w:tcW w:w="728" w:type="dxa"/>
            <w:shd w:val="clear" w:color="auto" w:fill="FFFFFF"/>
            <w:vAlign w:val="center"/>
          </w:tcPr>
          <w:p w14:paraId="1ED61EA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62</w:t>
            </w:r>
          </w:p>
        </w:tc>
      </w:tr>
      <w:tr w:rsidR="00093569" w:rsidRPr="00C444D0" w14:paraId="00F7D1FE" w14:textId="77777777" w:rsidTr="00093569">
        <w:tc>
          <w:tcPr>
            <w:tcW w:w="567" w:type="dxa"/>
            <w:shd w:val="clear" w:color="auto" w:fill="FFFFFF"/>
            <w:vAlign w:val="center"/>
          </w:tcPr>
          <w:p w14:paraId="44DEC9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4</w:t>
            </w:r>
          </w:p>
        </w:tc>
        <w:tc>
          <w:tcPr>
            <w:tcW w:w="3969" w:type="dxa"/>
            <w:shd w:val="clear" w:color="auto" w:fill="FFFFFF"/>
            <w:vAlign w:val="center"/>
          </w:tcPr>
          <w:p w14:paraId="31F692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5B63B6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78,8</w:t>
            </w:r>
          </w:p>
        </w:tc>
        <w:tc>
          <w:tcPr>
            <w:tcW w:w="770" w:type="dxa"/>
            <w:shd w:val="clear" w:color="auto" w:fill="FFFFFF"/>
            <w:vAlign w:val="center"/>
          </w:tcPr>
          <w:p w14:paraId="1B64E2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60" w:type="dxa"/>
            <w:shd w:val="clear" w:color="auto" w:fill="FFFFFF"/>
            <w:vAlign w:val="center"/>
          </w:tcPr>
          <w:p w14:paraId="084570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6AEA5F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36" w:type="dxa"/>
            <w:shd w:val="clear" w:color="auto" w:fill="FFFFFF"/>
            <w:vAlign w:val="center"/>
          </w:tcPr>
          <w:p w14:paraId="3C5210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w:t>
            </w:r>
          </w:p>
        </w:tc>
        <w:tc>
          <w:tcPr>
            <w:tcW w:w="736" w:type="dxa"/>
            <w:shd w:val="clear" w:color="auto" w:fill="FFFFFF"/>
            <w:vAlign w:val="center"/>
          </w:tcPr>
          <w:p w14:paraId="3362E3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64,1</w:t>
            </w:r>
          </w:p>
        </w:tc>
        <w:tc>
          <w:tcPr>
            <w:tcW w:w="736" w:type="dxa"/>
            <w:shd w:val="clear" w:color="auto" w:fill="FFFFFF"/>
            <w:vAlign w:val="center"/>
          </w:tcPr>
          <w:p w14:paraId="73C8F4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64,5</w:t>
            </w:r>
          </w:p>
        </w:tc>
        <w:tc>
          <w:tcPr>
            <w:tcW w:w="736" w:type="dxa"/>
            <w:shd w:val="clear" w:color="auto" w:fill="FFFFFF"/>
            <w:vAlign w:val="center"/>
          </w:tcPr>
          <w:p w14:paraId="7F5111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22" w:type="dxa"/>
            <w:shd w:val="clear" w:color="auto" w:fill="FFFFFF"/>
            <w:vAlign w:val="center"/>
          </w:tcPr>
          <w:p w14:paraId="6426B6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34" w:type="dxa"/>
            <w:shd w:val="clear" w:color="auto" w:fill="FFFFFF"/>
            <w:vAlign w:val="center"/>
          </w:tcPr>
          <w:p w14:paraId="3C468C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58,0</w:t>
            </w:r>
          </w:p>
        </w:tc>
        <w:tc>
          <w:tcPr>
            <w:tcW w:w="752" w:type="dxa"/>
            <w:shd w:val="clear" w:color="auto" w:fill="FFFFFF"/>
            <w:vAlign w:val="center"/>
          </w:tcPr>
          <w:p w14:paraId="7988279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58,1</w:t>
            </w:r>
          </w:p>
        </w:tc>
        <w:tc>
          <w:tcPr>
            <w:tcW w:w="742" w:type="dxa"/>
            <w:shd w:val="clear" w:color="auto" w:fill="FFFFFF"/>
            <w:vAlign w:val="center"/>
          </w:tcPr>
          <w:p w14:paraId="7763D50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58,2</w:t>
            </w:r>
          </w:p>
        </w:tc>
        <w:tc>
          <w:tcPr>
            <w:tcW w:w="742" w:type="dxa"/>
            <w:shd w:val="clear" w:color="auto" w:fill="FFFFFF"/>
            <w:vAlign w:val="center"/>
          </w:tcPr>
          <w:p w14:paraId="4BF11DA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58,3</w:t>
            </w:r>
          </w:p>
        </w:tc>
        <w:tc>
          <w:tcPr>
            <w:tcW w:w="728" w:type="dxa"/>
            <w:shd w:val="clear" w:color="auto" w:fill="FFFFFF"/>
            <w:vAlign w:val="center"/>
          </w:tcPr>
          <w:p w14:paraId="7C0C5A7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58,4</w:t>
            </w:r>
          </w:p>
        </w:tc>
      </w:tr>
      <w:tr w:rsidR="00093569" w:rsidRPr="00C444D0" w14:paraId="6FE73FA3" w14:textId="77777777" w:rsidTr="00093569">
        <w:tc>
          <w:tcPr>
            <w:tcW w:w="567" w:type="dxa"/>
            <w:shd w:val="clear" w:color="auto" w:fill="FFFFFF"/>
            <w:vAlign w:val="center"/>
          </w:tcPr>
          <w:p w14:paraId="3E3F9E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29AF26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3F7731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70" w:type="dxa"/>
            <w:shd w:val="clear" w:color="auto" w:fill="FFFFFF"/>
            <w:vAlign w:val="center"/>
          </w:tcPr>
          <w:p w14:paraId="5ABD0A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60" w:type="dxa"/>
            <w:shd w:val="clear" w:color="auto" w:fill="FFFFFF"/>
            <w:vAlign w:val="center"/>
          </w:tcPr>
          <w:p w14:paraId="2138DE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36" w:type="dxa"/>
            <w:shd w:val="clear" w:color="auto" w:fill="FFFFFF"/>
            <w:vAlign w:val="center"/>
          </w:tcPr>
          <w:p w14:paraId="1DC3C0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79C0DC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w:t>
            </w:r>
          </w:p>
        </w:tc>
        <w:tc>
          <w:tcPr>
            <w:tcW w:w="736" w:type="dxa"/>
            <w:shd w:val="clear" w:color="auto" w:fill="FFFFFF"/>
            <w:vAlign w:val="center"/>
          </w:tcPr>
          <w:p w14:paraId="76E218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65,2</w:t>
            </w:r>
          </w:p>
        </w:tc>
        <w:tc>
          <w:tcPr>
            <w:tcW w:w="736" w:type="dxa"/>
            <w:shd w:val="clear" w:color="auto" w:fill="FFFFFF"/>
            <w:vAlign w:val="center"/>
          </w:tcPr>
          <w:p w14:paraId="5AD6BE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65,3</w:t>
            </w:r>
          </w:p>
        </w:tc>
        <w:tc>
          <w:tcPr>
            <w:tcW w:w="736" w:type="dxa"/>
            <w:shd w:val="clear" w:color="auto" w:fill="FFFFFF"/>
            <w:vAlign w:val="center"/>
          </w:tcPr>
          <w:p w14:paraId="7B4BF7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65,7</w:t>
            </w:r>
          </w:p>
        </w:tc>
        <w:tc>
          <w:tcPr>
            <w:tcW w:w="722" w:type="dxa"/>
            <w:shd w:val="clear" w:color="auto" w:fill="FFFFFF"/>
            <w:vAlign w:val="center"/>
          </w:tcPr>
          <w:p w14:paraId="2C66D4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w:t>
            </w:r>
          </w:p>
        </w:tc>
        <w:tc>
          <w:tcPr>
            <w:tcW w:w="734" w:type="dxa"/>
            <w:shd w:val="clear" w:color="auto" w:fill="FFFFFF"/>
            <w:vAlign w:val="center"/>
          </w:tcPr>
          <w:p w14:paraId="00030C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70,4</w:t>
            </w:r>
          </w:p>
        </w:tc>
        <w:tc>
          <w:tcPr>
            <w:tcW w:w="752" w:type="dxa"/>
            <w:shd w:val="clear" w:color="auto" w:fill="FFFFFF"/>
            <w:vAlign w:val="center"/>
          </w:tcPr>
          <w:p w14:paraId="1004194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70,5</w:t>
            </w:r>
          </w:p>
        </w:tc>
        <w:tc>
          <w:tcPr>
            <w:tcW w:w="742" w:type="dxa"/>
            <w:shd w:val="clear" w:color="auto" w:fill="FFFFFF"/>
            <w:vAlign w:val="center"/>
          </w:tcPr>
          <w:p w14:paraId="084B16F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70,6</w:t>
            </w:r>
          </w:p>
        </w:tc>
        <w:tc>
          <w:tcPr>
            <w:tcW w:w="742" w:type="dxa"/>
            <w:shd w:val="clear" w:color="auto" w:fill="FFFFFF"/>
            <w:vAlign w:val="center"/>
          </w:tcPr>
          <w:p w14:paraId="43BC8BF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70,7</w:t>
            </w:r>
          </w:p>
        </w:tc>
        <w:tc>
          <w:tcPr>
            <w:tcW w:w="728" w:type="dxa"/>
            <w:shd w:val="clear" w:color="auto" w:fill="FFFFFF"/>
            <w:vAlign w:val="center"/>
          </w:tcPr>
          <w:p w14:paraId="33521B1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70,8</w:t>
            </w:r>
          </w:p>
        </w:tc>
      </w:tr>
      <w:tr w:rsidR="00093569" w:rsidRPr="00C444D0" w14:paraId="49FCD975" w14:textId="77777777" w:rsidTr="00093569">
        <w:tc>
          <w:tcPr>
            <w:tcW w:w="567" w:type="dxa"/>
            <w:shd w:val="clear" w:color="auto" w:fill="FFFFFF"/>
            <w:vAlign w:val="center"/>
          </w:tcPr>
          <w:p w14:paraId="158146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1B6A3C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559E7A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53,7</w:t>
            </w:r>
          </w:p>
        </w:tc>
        <w:tc>
          <w:tcPr>
            <w:tcW w:w="770" w:type="dxa"/>
            <w:shd w:val="clear" w:color="auto" w:fill="FFFFFF"/>
            <w:vAlign w:val="center"/>
          </w:tcPr>
          <w:p w14:paraId="3BDB93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53,2</w:t>
            </w:r>
          </w:p>
        </w:tc>
        <w:tc>
          <w:tcPr>
            <w:tcW w:w="760" w:type="dxa"/>
            <w:shd w:val="clear" w:color="auto" w:fill="FFFFFF"/>
            <w:vAlign w:val="center"/>
          </w:tcPr>
          <w:p w14:paraId="71BA3A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52,7</w:t>
            </w:r>
          </w:p>
        </w:tc>
        <w:tc>
          <w:tcPr>
            <w:tcW w:w="736" w:type="dxa"/>
            <w:shd w:val="clear" w:color="auto" w:fill="FFFFFF"/>
            <w:vAlign w:val="center"/>
          </w:tcPr>
          <w:p w14:paraId="105CC2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52,2</w:t>
            </w:r>
          </w:p>
        </w:tc>
        <w:tc>
          <w:tcPr>
            <w:tcW w:w="736" w:type="dxa"/>
            <w:shd w:val="clear" w:color="auto" w:fill="FFFFFF"/>
            <w:vAlign w:val="center"/>
          </w:tcPr>
          <w:p w14:paraId="519880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51,7</w:t>
            </w:r>
          </w:p>
        </w:tc>
        <w:tc>
          <w:tcPr>
            <w:tcW w:w="736" w:type="dxa"/>
            <w:shd w:val="clear" w:color="auto" w:fill="FFFFFF"/>
            <w:vAlign w:val="center"/>
          </w:tcPr>
          <w:p w14:paraId="628133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51,8</w:t>
            </w:r>
          </w:p>
        </w:tc>
        <w:tc>
          <w:tcPr>
            <w:tcW w:w="736" w:type="dxa"/>
            <w:shd w:val="clear" w:color="auto" w:fill="FFFFFF"/>
            <w:vAlign w:val="center"/>
          </w:tcPr>
          <w:p w14:paraId="11ADD6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51,9</w:t>
            </w:r>
          </w:p>
        </w:tc>
        <w:tc>
          <w:tcPr>
            <w:tcW w:w="736" w:type="dxa"/>
            <w:shd w:val="clear" w:color="auto" w:fill="FFFFFF"/>
            <w:vAlign w:val="center"/>
          </w:tcPr>
          <w:p w14:paraId="55081D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w:t>
            </w:r>
          </w:p>
        </w:tc>
        <w:tc>
          <w:tcPr>
            <w:tcW w:w="722" w:type="dxa"/>
            <w:shd w:val="clear" w:color="auto" w:fill="FFFFFF"/>
            <w:vAlign w:val="center"/>
          </w:tcPr>
          <w:p w14:paraId="335980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52,3</w:t>
            </w:r>
          </w:p>
        </w:tc>
        <w:tc>
          <w:tcPr>
            <w:tcW w:w="734" w:type="dxa"/>
            <w:shd w:val="clear" w:color="auto" w:fill="FFFFFF"/>
            <w:vAlign w:val="center"/>
          </w:tcPr>
          <w:p w14:paraId="0BABF9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35,7</w:t>
            </w:r>
          </w:p>
        </w:tc>
        <w:tc>
          <w:tcPr>
            <w:tcW w:w="752" w:type="dxa"/>
            <w:shd w:val="clear" w:color="auto" w:fill="FFFFFF"/>
            <w:vAlign w:val="center"/>
          </w:tcPr>
          <w:p w14:paraId="5FA0905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40</w:t>
            </w:r>
          </w:p>
        </w:tc>
        <w:tc>
          <w:tcPr>
            <w:tcW w:w="742" w:type="dxa"/>
            <w:shd w:val="clear" w:color="auto" w:fill="FFFFFF"/>
            <w:vAlign w:val="center"/>
          </w:tcPr>
          <w:p w14:paraId="2DCECBE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40,1</w:t>
            </w:r>
          </w:p>
        </w:tc>
        <w:tc>
          <w:tcPr>
            <w:tcW w:w="742" w:type="dxa"/>
            <w:shd w:val="clear" w:color="auto" w:fill="FFFFFF"/>
            <w:vAlign w:val="center"/>
          </w:tcPr>
          <w:p w14:paraId="717206E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40,2</w:t>
            </w:r>
          </w:p>
        </w:tc>
        <w:tc>
          <w:tcPr>
            <w:tcW w:w="728" w:type="dxa"/>
            <w:shd w:val="clear" w:color="auto" w:fill="FFFFFF"/>
            <w:vAlign w:val="center"/>
          </w:tcPr>
          <w:p w14:paraId="3E7FDAE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40,3</w:t>
            </w:r>
          </w:p>
        </w:tc>
      </w:tr>
      <w:tr w:rsidR="00093569" w:rsidRPr="00C444D0" w14:paraId="791941FB" w14:textId="77777777" w:rsidTr="00093569">
        <w:tc>
          <w:tcPr>
            <w:tcW w:w="567" w:type="dxa"/>
            <w:shd w:val="clear" w:color="auto" w:fill="FFFFFF"/>
            <w:vAlign w:val="center"/>
          </w:tcPr>
          <w:p w14:paraId="042F30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216B28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26F028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69,7</w:t>
            </w:r>
          </w:p>
        </w:tc>
        <w:tc>
          <w:tcPr>
            <w:tcW w:w="770" w:type="dxa"/>
            <w:shd w:val="clear" w:color="auto" w:fill="FFFFFF"/>
            <w:vAlign w:val="center"/>
          </w:tcPr>
          <w:p w14:paraId="66562E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69,7</w:t>
            </w:r>
          </w:p>
        </w:tc>
        <w:tc>
          <w:tcPr>
            <w:tcW w:w="760" w:type="dxa"/>
            <w:shd w:val="clear" w:color="auto" w:fill="FFFFFF"/>
            <w:vAlign w:val="center"/>
          </w:tcPr>
          <w:p w14:paraId="133A05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69,7</w:t>
            </w:r>
          </w:p>
        </w:tc>
        <w:tc>
          <w:tcPr>
            <w:tcW w:w="736" w:type="dxa"/>
            <w:shd w:val="clear" w:color="auto" w:fill="FFFFFF"/>
            <w:vAlign w:val="center"/>
          </w:tcPr>
          <w:p w14:paraId="33F98E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69,7</w:t>
            </w:r>
          </w:p>
        </w:tc>
        <w:tc>
          <w:tcPr>
            <w:tcW w:w="736" w:type="dxa"/>
            <w:shd w:val="clear" w:color="auto" w:fill="FFFFFF"/>
            <w:vAlign w:val="center"/>
          </w:tcPr>
          <w:p w14:paraId="07E822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69,7</w:t>
            </w:r>
          </w:p>
        </w:tc>
        <w:tc>
          <w:tcPr>
            <w:tcW w:w="736" w:type="dxa"/>
            <w:shd w:val="clear" w:color="auto" w:fill="FFFFFF"/>
            <w:vAlign w:val="center"/>
          </w:tcPr>
          <w:p w14:paraId="6F70C1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64,2</w:t>
            </w:r>
          </w:p>
        </w:tc>
        <w:tc>
          <w:tcPr>
            <w:tcW w:w="736" w:type="dxa"/>
            <w:shd w:val="clear" w:color="auto" w:fill="FFFFFF"/>
            <w:vAlign w:val="center"/>
          </w:tcPr>
          <w:p w14:paraId="53BAEE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64,4</w:t>
            </w:r>
          </w:p>
        </w:tc>
        <w:tc>
          <w:tcPr>
            <w:tcW w:w="736" w:type="dxa"/>
            <w:shd w:val="clear" w:color="auto" w:fill="FFFFFF"/>
            <w:vAlign w:val="center"/>
          </w:tcPr>
          <w:p w14:paraId="456684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22" w:type="dxa"/>
            <w:shd w:val="clear" w:color="auto" w:fill="FFFFFF"/>
            <w:vAlign w:val="center"/>
          </w:tcPr>
          <w:p w14:paraId="08F554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34" w:type="dxa"/>
            <w:shd w:val="clear" w:color="auto" w:fill="FFFFFF"/>
            <w:vAlign w:val="center"/>
          </w:tcPr>
          <w:p w14:paraId="46A929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54,4</w:t>
            </w:r>
          </w:p>
        </w:tc>
        <w:tc>
          <w:tcPr>
            <w:tcW w:w="752" w:type="dxa"/>
            <w:shd w:val="clear" w:color="auto" w:fill="FFFFFF"/>
            <w:vAlign w:val="center"/>
          </w:tcPr>
          <w:p w14:paraId="62AE4BA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54,5</w:t>
            </w:r>
          </w:p>
        </w:tc>
        <w:tc>
          <w:tcPr>
            <w:tcW w:w="742" w:type="dxa"/>
            <w:shd w:val="clear" w:color="auto" w:fill="FFFFFF"/>
            <w:vAlign w:val="center"/>
          </w:tcPr>
          <w:p w14:paraId="5398CA1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54,6</w:t>
            </w:r>
          </w:p>
        </w:tc>
        <w:tc>
          <w:tcPr>
            <w:tcW w:w="742" w:type="dxa"/>
            <w:shd w:val="clear" w:color="auto" w:fill="FFFFFF"/>
            <w:vAlign w:val="center"/>
          </w:tcPr>
          <w:p w14:paraId="278DA35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54,7</w:t>
            </w:r>
          </w:p>
        </w:tc>
        <w:tc>
          <w:tcPr>
            <w:tcW w:w="728" w:type="dxa"/>
            <w:shd w:val="clear" w:color="auto" w:fill="FFFFFF"/>
            <w:vAlign w:val="center"/>
          </w:tcPr>
          <w:p w14:paraId="7FBFB89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54,8</w:t>
            </w:r>
          </w:p>
        </w:tc>
      </w:tr>
      <w:tr w:rsidR="00093569" w:rsidRPr="00C444D0" w14:paraId="071FF126" w14:textId="77777777" w:rsidTr="00093569">
        <w:tc>
          <w:tcPr>
            <w:tcW w:w="567" w:type="dxa"/>
            <w:shd w:val="clear" w:color="auto" w:fill="FFFFFF"/>
            <w:vAlign w:val="center"/>
          </w:tcPr>
          <w:p w14:paraId="590545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3A3BA7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1D85EB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65,1</w:t>
            </w:r>
          </w:p>
        </w:tc>
        <w:tc>
          <w:tcPr>
            <w:tcW w:w="770" w:type="dxa"/>
            <w:shd w:val="clear" w:color="auto" w:fill="FFFFFF"/>
            <w:vAlign w:val="center"/>
          </w:tcPr>
          <w:p w14:paraId="35B13E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60" w:type="dxa"/>
            <w:shd w:val="clear" w:color="auto" w:fill="FFFFFF"/>
            <w:vAlign w:val="center"/>
          </w:tcPr>
          <w:p w14:paraId="6BBC43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308430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5A4785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36" w:type="dxa"/>
            <w:shd w:val="clear" w:color="auto" w:fill="FFFFFF"/>
            <w:vAlign w:val="center"/>
          </w:tcPr>
          <w:p w14:paraId="04CB69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60,5</w:t>
            </w:r>
          </w:p>
        </w:tc>
        <w:tc>
          <w:tcPr>
            <w:tcW w:w="736" w:type="dxa"/>
            <w:shd w:val="clear" w:color="auto" w:fill="FFFFFF"/>
            <w:vAlign w:val="center"/>
          </w:tcPr>
          <w:p w14:paraId="0A9A5E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60,7</w:t>
            </w:r>
          </w:p>
        </w:tc>
        <w:tc>
          <w:tcPr>
            <w:tcW w:w="736" w:type="dxa"/>
            <w:shd w:val="clear" w:color="auto" w:fill="FFFFFF"/>
            <w:vAlign w:val="center"/>
          </w:tcPr>
          <w:p w14:paraId="5F23D9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60,9</w:t>
            </w:r>
          </w:p>
        </w:tc>
        <w:tc>
          <w:tcPr>
            <w:tcW w:w="722" w:type="dxa"/>
            <w:shd w:val="clear" w:color="auto" w:fill="FFFFFF"/>
            <w:vAlign w:val="center"/>
          </w:tcPr>
          <w:p w14:paraId="7D5AEB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34" w:type="dxa"/>
            <w:shd w:val="clear" w:color="auto" w:fill="FFFFFF"/>
            <w:vAlign w:val="center"/>
          </w:tcPr>
          <w:p w14:paraId="23FCC6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65,1</w:t>
            </w:r>
          </w:p>
        </w:tc>
        <w:tc>
          <w:tcPr>
            <w:tcW w:w="752" w:type="dxa"/>
            <w:shd w:val="clear" w:color="auto" w:fill="FFFFFF"/>
            <w:vAlign w:val="center"/>
          </w:tcPr>
          <w:p w14:paraId="334EB2B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65,2</w:t>
            </w:r>
          </w:p>
        </w:tc>
        <w:tc>
          <w:tcPr>
            <w:tcW w:w="742" w:type="dxa"/>
            <w:shd w:val="clear" w:color="auto" w:fill="FFFFFF"/>
            <w:vAlign w:val="center"/>
          </w:tcPr>
          <w:p w14:paraId="6D2AB6B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65,3</w:t>
            </w:r>
          </w:p>
        </w:tc>
        <w:tc>
          <w:tcPr>
            <w:tcW w:w="742" w:type="dxa"/>
            <w:shd w:val="clear" w:color="auto" w:fill="FFFFFF"/>
            <w:vAlign w:val="center"/>
          </w:tcPr>
          <w:p w14:paraId="1AAFCEE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65,4</w:t>
            </w:r>
          </w:p>
        </w:tc>
        <w:tc>
          <w:tcPr>
            <w:tcW w:w="728" w:type="dxa"/>
            <w:shd w:val="clear" w:color="auto" w:fill="FFFFFF"/>
            <w:vAlign w:val="center"/>
          </w:tcPr>
          <w:p w14:paraId="65A1B16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65,5</w:t>
            </w:r>
          </w:p>
        </w:tc>
      </w:tr>
      <w:tr w:rsidR="00093569" w:rsidRPr="00C444D0" w14:paraId="07EE147A" w14:textId="77777777" w:rsidTr="00093569">
        <w:tc>
          <w:tcPr>
            <w:tcW w:w="567" w:type="dxa"/>
            <w:shd w:val="clear" w:color="auto" w:fill="FFFFFF"/>
            <w:vAlign w:val="center"/>
          </w:tcPr>
          <w:p w14:paraId="6F72F6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2871FE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382CC0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70" w:type="dxa"/>
            <w:shd w:val="clear" w:color="auto" w:fill="FFFFFF"/>
            <w:vAlign w:val="center"/>
          </w:tcPr>
          <w:p w14:paraId="27F4C2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60" w:type="dxa"/>
            <w:shd w:val="clear" w:color="auto" w:fill="FFFFFF"/>
            <w:vAlign w:val="center"/>
          </w:tcPr>
          <w:p w14:paraId="73E661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36" w:type="dxa"/>
            <w:shd w:val="clear" w:color="auto" w:fill="FFFFFF"/>
            <w:vAlign w:val="center"/>
          </w:tcPr>
          <w:p w14:paraId="683370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36" w:type="dxa"/>
            <w:shd w:val="clear" w:color="auto" w:fill="FFFFFF"/>
            <w:vAlign w:val="center"/>
          </w:tcPr>
          <w:p w14:paraId="186DE9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36" w:type="dxa"/>
            <w:shd w:val="clear" w:color="auto" w:fill="FFFFFF"/>
            <w:vAlign w:val="center"/>
          </w:tcPr>
          <w:p w14:paraId="4B9B52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62,1</w:t>
            </w:r>
          </w:p>
        </w:tc>
        <w:tc>
          <w:tcPr>
            <w:tcW w:w="736" w:type="dxa"/>
            <w:shd w:val="clear" w:color="auto" w:fill="FFFFFF"/>
            <w:vAlign w:val="center"/>
          </w:tcPr>
          <w:p w14:paraId="20B93F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62,3</w:t>
            </w:r>
          </w:p>
        </w:tc>
        <w:tc>
          <w:tcPr>
            <w:tcW w:w="736" w:type="dxa"/>
            <w:shd w:val="clear" w:color="auto" w:fill="FFFFFF"/>
            <w:vAlign w:val="center"/>
          </w:tcPr>
          <w:p w14:paraId="7DD4A8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62,5</w:t>
            </w:r>
          </w:p>
        </w:tc>
        <w:tc>
          <w:tcPr>
            <w:tcW w:w="722" w:type="dxa"/>
            <w:shd w:val="clear" w:color="auto" w:fill="FFFFFF"/>
            <w:vAlign w:val="center"/>
          </w:tcPr>
          <w:p w14:paraId="6245AA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62,7</w:t>
            </w:r>
          </w:p>
        </w:tc>
        <w:tc>
          <w:tcPr>
            <w:tcW w:w="734" w:type="dxa"/>
            <w:shd w:val="clear" w:color="auto" w:fill="FFFFFF"/>
            <w:vAlign w:val="center"/>
          </w:tcPr>
          <w:p w14:paraId="25A457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56,8</w:t>
            </w:r>
          </w:p>
        </w:tc>
        <w:tc>
          <w:tcPr>
            <w:tcW w:w="752" w:type="dxa"/>
            <w:shd w:val="clear" w:color="auto" w:fill="FFFFFF"/>
            <w:vAlign w:val="center"/>
          </w:tcPr>
          <w:p w14:paraId="2CC9DE1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57</w:t>
            </w:r>
          </w:p>
        </w:tc>
        <w:tc>
          <w:tcPr>
            <w:tcW w:w="742" w:type="dxa"/>
            <w:shd w:val="clear" w:color="auto" w:fill="FFFFFF"/>
            <w:vAlign w:val="center"/>
          </w:tcPr>
          <w:p w14:paraId="575916A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57,1</w:t>
            </w:r>
          </w:p>
        </w:tc>
        <w:tc>
          <w:tcPr>
            <w:tcW w:w="742" w:type="dxa"/>
            <w:shd w:val="clear" w:color="auto" w:fill="FFFFFF"/>
            <w:vAlign w:val="center"/>
          </w:tcPr>
          <w:p w14:paraId="0FC6F4C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57,2</w:t>
            </w:r>
          </w:p>
        </w:tc>
        <w:tc>
          <w:tcPr>
            <w:tcW w:w="728" w:type="dxa"/>
            <w:shd w:val="clear" w:color="auto" w:fill="FFFFFF"/>
            <w:vAlign w:val="center"/>
          </w:tcPr>
          <w:p w14:paraId="5EA8AC7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57,3</w:t>
            </w:r>
          </w:p>
        </w:tc>
      </w:tr>
      <w:tr w:rsidR="00093569" w:rsidRPr="00C444D0" w14:paraId="1D509A34" w14:textId="77777777" w:rsidTr="00093569">
        <w:tc>
          <w:tcPr>
            <w:tcW w:w="567" w:type="dxa"/>
            <w:shd w:val="clear" w:color="auto" w:fill="FFFFFF"/>
            <w:vAlign w:val="center"/>
          </w:tcPr>
          <w:p w14:paraId="539430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771021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40DF0A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64,6</w:t>
            </w:r>
          </w:p>
        </w:tc>
        <w:tc>
          <w:tcPr>
            <w:tcW w:w="770" w:type="dxa"/>
            <w:shd w:val="clear" w:color="auto" w:fill="FFFFFF"/>
            <w:vAlign w:val="center"/>
          </w:tcPr>
          <w:p w14:paraId="47A550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64,6</w:t>
            </w:r>
          </w:p>
        </w:tc>
        <w:tc>
          <w:tcPr>
            <w:tcW w:w="760" w:type="dxa"/>
            <w:shd w:val="clear" w:color="auto" w:fill="FFFFFF"/>
            <w:vAlign w:val="center"/>
          </w:tcPr>
          <w:p w14:paraId="2C1D0A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62,0</w:t>
            </w:r>
          </w:p>
        </w:tc>
        <w:tc>
          <w:tcPr>
            <w:tcW w:w="736" w:type="dxa"/>
            <w:shd w:val="clear" w:color="auto" w:fill="FFFFFF"/>
            <w:vAlign w:val="center"/>
          </w:tcPr>
          <w:p w14:paraId="711968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60,0</w:t>
            </w:r>
          </w:p>
        </w:tc>
        <w:tc>
          <w:tcPr>
            <w:tcW w:w="736" w:type="dxa"/>
            <w:shd w:val="clear" w:color="auto" w:fill="FFFFFF"/>
            <w:vAlign w:val="center"/>
          </w:tcPr>
          <w:p w14:paraId="76B8B3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58,0</w:t>
            </w:r>
          </w:p>
        </w:tc>
        <w:tc>
          <w:tcPr>
            <w:tcW w:w="736" w:type="dxa"/>
            <w:shd w:val="clear" w:color="auto" w:fill="FFFFFF"/>
            <w:vAlign w:val="center"/>
          </w:tcPr>
          <w:p w14:paraId="26CD0E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65,3</w:t>
            </w:r>
          </w:p>
        </w:tc>
        <w:tc>
          <w:tcPr>
            <w:tcW w:w="736" w:type="dxa"/>
            <w:shd w:val="clear" w:color="auto" w:fill="FFFFFF"/>
            <w:vAlign w:val="center"/>
          </w:tcPr>
          <w:p w14:paraId="23AC5C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65,6</w:t>
            </w:r>
          </w:p>
        </w:tc>
        <w:tc>
          <w:tcPr>
            <w:tcW w:w="736" w:type="dxa"/>
            <w:shd w:val="clear" w:color="auto" w:fill="FFFFFF"/>
            <w:vAlign w:val="center"/>
          </w:tcPr>
          <w:p w14:paraId="265FB1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65,9</w:t>
            </w:r>
          </w:p>
        </w:tc>
        <w:tc>
          <w:tcPr>
            <w:tcW w:w="722" w:type="dxa"/>
            <w:shd w:val="clear" w:color="auto" w:fill="FFFFFF"/>
            <w:vAlign w:val="center"/>
          </w:tcPr>
          <w:p w14:paraId="402491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66,0</w:t>
            </w:r>
          </w:p>
        </w:tc>
        <w:tc>
          <w:tcPr>
            <w:tcW w:w="734" w:type="dxa"/>
            <w:shd w:val="clear" w:color="auto" w:fill="FFFFFF"/>
            <w:vAlign w:val="center"/>
          </w:tcPr>
          <w:p w14:paraId="55DDB6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60,4</w:t>
            </w:r>
          </w:p>
        </w:tc>
        <w:tc>
          <w:tcPr>
            <w:tcW w:w="752" w:type="dxa"/>
            <w:shd w:val="clear" w:color="auto" w:fill="FFFFFF"/>
            <w:vAlign w:val="center"/>
          </w:tcPr>
          <w:p w14:paraId="35AE51D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61</w:t>
            </w:r>
          </w:p>
        </w:tc>
        <w:tc>
          <w:tcPr>
            <w:tcW w:w="742" w:type="dxa"/>
            <w:shd w:val="clear" w:color="auto" w:fill="FFFFFF"/>
            <w:vAlign w:val="center"/>
          </w:tcPr>
          <w:p w14:paraId="7B86980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61,1</w:t>
            </w:r>
          </w:p>
        </w:tc>
        <w:tc>
          <w:tcPr>
            <w:tcW w:w="742" w:type="dxa"/>
            <w:shd w:val="clear" w:color="auto" w:fill="FFFFFF"/>
            <w:vAlign w:val="center"/>
          </w:tcPr>
          <w:p w14:paraId="7583D04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61,2</w:t>
            </w:r>
          </w:p>
        </w:tc>
        <w:tc>
          <w:tcPr>
            <w:tcW w:w="728" w:type="dxa"/>
            <w:shd w:val="clear" w:color="auto" w:fill="FFFFFF"/>
            <w:vAlign w:val="center"/>
          </w:tcPr>
          <w:p w14:paraId="5CD9745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61,3</w:t>
            </w:r>
          </w:p>
        </w:tc>
      </w:tr>
      <w:tr w:rsidR="00093569" w:rsidRPr="00C444D0" w14:paraId="3C24BBAC" w14:textId="77777777" w:rsidTr="00093569">
        <w:tc>
          <w:tcPr>
            <w:tcW w:w="567" w:type="dxa"/>
            <w:shd w:val="clear" w:color="auto" w:fill="FFFFFF"/>
            <w:vAlign w:val="center"/>
          </w:tcPr>
          <w:p w14:paraId="38386E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67F97A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68E8A9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41,7</w:t>
            </w:r>
          </w:p>
        </w:tc>
        <w:tc>
          <w:tcPr>
            <w:tcW w:w="770" w:type="dxa"/>
            <w:shd w:val="clear" w:color="auto" w:fill="FFFFFF"/>
            <w:vAlign w:val="center"/>
          </w:tcPr>
          <w:p w14:paraId="40AFA8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41,6</w:t>
            </w:r>
          </w:p>
        </w:tc>
        <w:tc>
          <w:tcPr>
            <w:tcW w:w="760" w:type="dxa"/>
            <w:shd w:val="clear" w:color="auto" w:fill="FFFFFF"/>
            <w:vAlign w:val="center"/>
          </w:tcPr>
          <w:p w14:paraId="2DEA83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41,5</w:t>
            </w:r>
          </w:p>
        </w:tc>
        <w:tc>
          <w:tcPr>
            <w:tcW w:w="736" w:type="dxa"/>
            <w:shd w:val="clear" w:color="auto" w:fill="FFFFFF"/>
            <w:vAlign w:val="center"/>
          </w:tcPr>
          <w:p w14:paraId="18D501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41,4</w:t>
            </w:r>
          </w:p>
        </w:tc>
        <w:tc>
          <w:tcPr>
            <w:tcW w:w="736" w:type="dxa"/>
            <w:shd w:val="clear" w:color="auto" w:fill="FFFFFF"/>
            <w:vAlign w:val="center"/>
          </w:tcPr>
          <w:p w14:paraId="3E9B1D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41,3</w:t>
            </w:r>
          </w:p>
        </w:tc>
        <w:tc>
          <w:tcPr>
            <w:tcW w:w="736" w:type="dxa"/>
            <w:shd w:val="clear" w:color="auto" w:fill="FFFFFF"/>
            <w:vAlign w:val="center"/>
          </w:tcPr>
          <w:p w14:paraId="5FD5DD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41,2</w:t>
            </w:r>
          </w:p>
        </w:tc>
        <w:tc>
          <w:tcPr>
            <w:tcW w:w="736" w:type="dxa"/>
            <w:shd w:val="clear" w:color="auto" w:fill="FFFFFF"/>
            <w:vAlign w:val="center"/>
          </w:tcPr>
          <w:p w14:paraId="2AAE1A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41,0</w:t>
            </w:r>
          </w:p>
        </w:tc>
        <w:tc>
          <w:tcPr>
            <w:tcW w:w="736" w:type="dxa"/>
            <w:shd w:val="clear" w:color="auto" w:fill="FFFFFF"/>
            <w:vAlign w:val="center"/>
          </w:tcPr>
          <w:p w14:paraId="742FA3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41,0</w:t>
            </w:r>
          </w:p>
        </w:tc>
        <w:tc>
          <w:tcPr>
            <w:tcW w:w="722" w:type="dxa"/>
            <w:shd w:val="clear" w:color="auto" w:fill="FFFFFF"/>
            <w:vAlign w:val="center"/>
          </w:tcPr>
          <w:p w14:paraId="62A59C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41,0</w:t>
            </w:r>
          </w:p>
        </w:tc>
        <w:tc>
          <w:tcPr>
            <w:tcW w:w="734" w:type="dxa"/>
            <w:shd w:val="clear" w:color="auto" w:fill="FFFFFF"/>
            <w:vAlign w:val="center"/>
          </w:tcPr>
          <w:p w14:paraId="06681C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39,5</w:t>
            </w:r>
          </w:p>
        </w:tc>
        <w:tc>
          <w:tcPr>
            <w:tcW w:w="752" w:type="dxa"/>
            <w:shd w:val="clear" w:color="auto" w:fill="FFFFFF"/>
            <w:vAlign w:val="center"/>
          </w:tcPr>
          <w:p w14:paraId="63254D8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41,1</w:t>
            </w:r>
          </w:p>
        </w:tc>
        <w:tc>
          <w:tcPr>
            <w:tcW w:w="742" w:type="dxa"/>
            <w:shd w:val="clear" w:color="auto" w:fill="FFFFFF"/>
            <w:vAlign w:val="center"/>
          </w:tcPr>
          <w:p w14:paraId="291CB75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41,2</w:t>
            </w:r>
          </w:p>
        </w:tc>
        <w:tc>
          <w:tcPr>
            <w:tcW w:w="742" w:type="dxa"/>
            <w:shd w:val="clear" w:color="auto" w:fill="FFFFFF"/>
            <w:vAlign w:val="center"/>
          </w:tcPr>
          <w:p w14:paraId="4DB3843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41,3</w:t>
            </w:r>
          </w:p>
        </w:tc>
        <w:tc>
          <w:tcPr>
            <w:tcW w:w="728" w:type="dxa"/>
            <w:shd w:val="clear" w:color="auto" w:fill="FFFFFF"/>
            <w:vAlign w:val="center"/>
          </w:tcPr>
          <w:p w14:paraId="7AE4F1F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41,4</w:t>
            </w:r>
          </w:p>
        </w:tc>
      </w:tr>
      <w:tr w:rsidR="00093569" w:rsidRPr="00C444D0" w14:paraId="622A31AF" w14:textId="77777777" w:rsidTr="00093569">
        <w:tc>
          <w:tcPr>
            <w:tcW w:w="567" w:type="dxa"/>
            <w:shd w:val="clear" w:color="auto" w:fill="FFFFFF"/>
            <w:vAlign w:val="center"/>
          </w:tcPr>
          <w:p w14:paraId="68408F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0FBBB5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2F28B4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48,6</w:t>
            </w:r>
          </w:p>
        </w:tc>
        <w:tc>
          <w:tcPr>
            <w:tcW w:w="770" w:type="dxa"/>
            <w:shd w:val="clear" w:color="auto" w:fill="FFFFFF"/>
            <w:vAlign w:val="center"/>
          </w:tcPr>
          <w:p w14:paraId="47A09F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48,6</w:t>
            </w:r>
          </w:p>
        </w:tc>
        <w:tc>
          <w:tcPr>
            <w:tcW w:w="760" w:type="dxa"/>
            <w:shd w:val="clear" w:color="auto" w:fill="FFFFFF"/>
            <w:vAlign w:val="center"/>
          </w:tcPr>
          <w:p w14:paraId="781058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48,5</w:t>
            </w:r>
          </w:p>
        </w:tc>
        <w:tc>
          <w:tcPr>
            <w:tcW w:w="736" w:type="dxa"/>
            <w:shd w:val="clear" w:color="auto" w:fill="FFFFFF"/>
            <w:vAlign w:val="center"/>
          </w:tcPr>
          <w:p w14:paraId="26328D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48,5</w:t>
            </w:r>
          </w:p>
        </w:tc>
        <w:tc>
          <w:tcPr>
            <w:tcW w:w="736" w:type="dxa"/>
            <w:shd w:val="clear" w:color="auto" w:fill="FFFFFF"/>
            <w:vAlign w:val="center"/>
          </w:tcPr>
          <w:p w14:paraId="7C6076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48,4</w:t>
            </w:r>
          </w:p>
        </w:tc>
        <w:tc>
          <w:tcPr>
            <w:tcW w:w="736" w:type="dxa"/>
            <w:shd w:val="clear" w:color="auto" w:fill="FFFFFF"/>
            <w:vAlign w:val="center"/>
          </w:tcPr>
          <w:p w14:paraId="1BBD98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42,1</w:t>
            </w:r>
          </w:p>
        </w:tc>
        <w:tc>
          <w:tcPr>
            <w:tcW w:w="736" w:type="dxa"/>
            <w:shd w:val="clear" w:color="auto" w:fill="FFFFFF"/>
            <w:vAlign w:val="center"/>
          </w:tcPr>
          <w:p w14:paraId="53872C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42,2</w:t>
            </w:r>
          </w:p>
        </w:tc>
        <w:tc>
          <w:tcPr>
            <w:tcW w:w="736" w:type="dxa"/>
            <w:shd w:val="clear" w:color="auto" w:fill="FFFFFF"/>
            <w:vAlign w:val="center"/>
          </w:tcPr>
          <w:p w14:paraId="03BDC6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42,5</w:t>
            </w:r>
          </w:p>
        </w:tc>
        <w:tc>
          <w:tcPr>
            <w:tcW w:w="722" w:type="dxa"/>
            <w:shd w:val="clear" w:color="auto" w:fill="FFFFFF"/>
            <w:vAlign w:val="center"/>
          </w:tcPr>
          <w:p w14:paraId="2272FB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42,5</w:t>
            </w:r>
          </w:p>
        </w:tc>
        <w:tc>
          <w:tcPr>
            <w:tcW w:w="734" w:type="dxa"/>
            <w:shd w:val="clear" w:color="auto" w:fill="FFFFFF"/>
            <w:vAlign w:val="center"/>
          </w:tcPr>
          <w:p w14:paraId="302264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30,0</w:t>
            </w:r>
          </w:p>
        </w:tc>
        <w:tc>
          <w:tcPr>
            <w:tcW w:w="752" w:type="dxa"/>
            <w:shd w:val="clear" w:color="auto" w:fill="FFFFFF"/>
            <w:vAlign w:val="center"/>
          </w:tcPr>
          <w:p w14:paraId="326E89F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32</w:t>
            </w:r>
          </w:p>
        </w:tc>
        <w:tc>
          <w:tcPr>
            <w:tcW w:w="742" w:type="dxa"/>
            <w:shd w:val="clear" w:color="auto" w:fill="FFFFFF"/>
            <w:vAlign w:val="center"/>
          </w:tcPr>
          <w:p w14:paraId="55AF476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32,1</w:t>
            </w:r>
          </w:p>
        </w:tc>
        <w:tc>
          <w:tcPr>
            <w:tcW w:w="742" w:type="dxa"/>
            <w:shd w:val="clear" w:color="auto" w:fill="FFFFFF"/>
            <w:vAlign w:val="center"/>
          </w:tcPr>
          <w:p w14:paraId="40524A1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32,2</w:t>
            </w:r>
          </w:p>
        </w:tc>
        <w:tc>
          <w:tcPr>
            <w:tcW w:w="728" w:type="dxa"/>
            <w:shd w:val="clear" w:color="auto" w:fill="FFFFFF"/>
            <w:vAlign w:val="center"/>
          </w:tcPr>
          <w:p w14:paraId="2FF1969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32,3</w:t>
            </w:r>
          </w:p>
        </w:tc>
      </w:tr>
      <w:tr w:rsidR="00093569" w:rsidRPr="00C444D0" w14:paraId="2B775070" w14:textId="77777777" w:rsidTr="00093569">
        <w:tc>
          <w:tcPr>
            <w:tcW w:w="567" w:type="dxa"/>
            <w:shd w:val="clear" w:color="auto" w:fill="FFFFFF"/>
            <w:vAlign w:val="center"/>
          </w:tcPr>
          <w:p w14:paraId="07C0ED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0F709D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6E450C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64,5</w:t>
            </w:r>
          </w:p>
        </w:tc>
        <w:tc>
          <w:tcPr>
            <w:tcW w:w="770" w:type="dxa"/>
            <w:shd w:val="clear" w:color="auto" w:fill="FFFFFF"/>
            <w:vAlign w:val="center"/>
          </w:tcPr>
          <w:p w14:paraId="69FE81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64,5</w:t>
            </w:r>
          </w:p>
        </w:tc>
        <w:tc>
          <w:tcPr>
            <w:tcW w:w="760" w:type="dxa"/>
            <w:shd w:val="clear" w:color="auto" w:fill="FFFFFF"/>
            <w:vAlign w:val="center"/>
          </w:tcPr>
          <w:p w14:paraId="63CCC2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64,5</w:t>
            </w:r>
          </w:p>
        </w:tc>
        <w:tc>
          <w:tcPr>
            <w:tcW w:w="736" w:type="dxa"/>
            <w:shd w:val="clear" w:color="auto" w:fill="FFFFFF"/>
            <w:vAlign w:val="center"/>
          </w:tcPr>
          <w:p w14:paraId="414937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64,5</w:t>
            </w:r>
          </w:p>
        </w:tc>
        <w:tc>
          <w:tcPr>
            <w:tcW w:w="736" w:type="dxa"/>
            <w:shd w:val="clear" w:color="auto" w:fill="FFFFFF"/>
            <w:vAlign w:val="center"/>
          </w:tcPr>
          <w:p w14:paraId="30D9D8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64,5</w:t>
            </w:r>
          </w:p>
        </w:tc>
        <w:tc>
          <w:tcPr>
            <w:tcW w:w="736" w:type="dxa"/>
            <w:shd w:val="clear" w:color="auto" w:fill="FFFFFF"/>
            <w:vAlign w:val="center"/>
          </w:tcPr>
          <w:p w14:paraId="304585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63,5</w:t>
            </w:r>
          </w:p>
        </w:tc>
        <w:tc>
          <w:tcPr>
            <w:tcW w:w="736" w:type="dxa"/>
            <w:shd w:val="clear" w:color="auto" w:fill="FFFFFF"/>
            <w:vAlign w:val="center"/>
          </w:tcPr>
          <w:p w14:paraId="7620DC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64,1</w:t>
            </w:r>
          </w:p>
        </w:tc>
        <w:tc>
          <w:tcPr>
            <w:tcW w:w="736" w:type="dxa"/>
            <w:shd w:val="clear" w:color="auto" w:fill="FFFFFF"/>
            <w:vAlign w:val="center"/>
          </w:tcPr>
          <w:p w14:paraId="65AF14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64,2</w:t>
            </w:r>
          </w:p>
        </w:tc>
        <w:tc>
          <w:tcPr>
            <w:tcW w:w="722" w:type="dxa"/>
            <w:shd w:val="clear" w:color="auto" w:fill="FFFFFF"/>
            <w:vAlign w:val="center"/>
          </w:tcPr>
          <w:p w14:paraId="08AFF0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64,5</w:t>
            </w:r>
          </w:p>
        </w:tc>
        <w:tc>
          <w:tcPr>
            <w:tcW w:w="734" w:type="dxa"/>
            <w:shd w:val="clear" w:color="auto" w:fill="FFFFFF"/>
            <w:vAlign w:val="center"/>
          </w:tcPr>
          <w:p w14:paraId="60B289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52" w:type="dxa"/>
            <w:shd w:val="clear" w:color="auto" w:fill="FFFFFF"/>
            <w:vAlign w:val="center"/>
          </w:tcPr>
          <w:p w14:paraId="3C43790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65,0</w:t>
            </w:r>
          </w:p>
        </w:tc>
        <w:tc>
          <w:tcPr>
            <w:tcW w:w="742" w:type="dxa"/>
            <w:shd w:val="clear" w:color="auto" w:fill="FFFFFF"/>
            <w:vAlign w:val="center"/>
          </w:tcPr>
          <w:p w14:paraId="0385CFD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65,1</w:t>
            </w:r>
          </w:p>
        </w:tc>
        <w:tc>
          <w:tcPr>
            <w:tcW w:w="742" w:type="dxa"/>
            <w:shd w:val="clear" w:color="auto" w:fill="FFFFFF"/>
            <w:vAlign w:val="center"/>
          </w:tcPr>
          <w:p w14:paraId="3F823E1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65,2</w:t>
            </w:r>
          </w:p>
        </w:tc>
        <w:tc>
          <w:tcPr>
            <w:tcW w:w="728" w:type="dxa"/>
            <w:shd w:val="clear" w:color="auto" w:fill="FFFFFF"/>
            <w:vAlign w:val="center"/>
          </w:tcPr>
          <w:p w14:paraId="02950F4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65,3</w:t>
            </w:r>
          </w:p>
        </w:tc>
      </w:tr>
      <w:tr w:rsidR="00093569" w:rsidRPr="00C444D0" w14:paraId="5F96BE29" w14:textId="77777777" w:rsidTr="00093569">
        <w:tc>
          <w:tcPr>
            <w:tcW w:w="567" w:type="dxa"/>
            <w:shd w:val="clear" w:color="auto" w:fill="FFFFFF"/>
            <w:vAlign w:val="center"/>
          </w:tcPr>
          <w:p w14:paraId="1B559D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3E75D2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492625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68,7</w:t>
            </w:r>
          </w:p>
        </w:tc>
        <w:tc>
          <w:tcPr>
            <w:tcW w:w="770" w:type="dxa"/>
            <w:shd w:val="clear" w:color="auto" w:fill="FFFFFF"/>
            <w:vAlign w:val="center"/>
          </w:tcPr>
          <w:p w14:paraId="577B42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68,7</w:t>
            </w:r>
          </w:p>
        </w:tc>
        <w:tc>
          <w:tcPr>
            <w:tcW w:w="760" w:type="dxa"/>
            <w:shd w:val="clear" w:color="auto" w:fill="FFFFFF"/>
            <w:vAlign w:val="center"/>
          </w:tcPr>
          <w:p w14:paraId="2EB21B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68,7</w:t>
            </w:r>
          </w:p>
        </w:tc>
        <w:tc>
          <w:tcPr>
            <w:tcW w:w="736" w:type="dxa"/>
            <w:shd w:val="clear" w:color="auto" w:fill="FFFFFF"/>
            <w:vAlign w:val="center"/>
          </w:tcPr>
          <w:p w14:paraId="01CCA4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68,7</w:t>
            </w:r>
          </w:p>
        </w:tc>
        <w:tc>
          <w:tcPr>
            <w:tcW w:w="736" w:type="dxa"/>
            <w:shd w:val="clear" w:color="auto" w:fill="FFFFFF"/>
            <w:vAlign w:val="center"/>
          </w:tcPr>
          <w:p w14:paraId="22C0F7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68,7</w:t>
            </w:r>
          </w:p>
        </w:tc>
        <w:tc>
          <w:tcPr>
            <w:tcW w:w="736" w:type="dxa"/>
            <w:shd w:val="clear" w:color="auto" w:fill="FFFFFF"/>
            <w:vAlign w:val="center"/>
          </w:tcPr>
          <w:p w14:paraId="5FDF0D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68,8</w:t>
            </w:r>
          </w:p>
        </w:tc>
        <w:tc>
          <w:tcPr>
            <w:tcW w:w="736" w:type="dxa"/>
            <w:shd w:val="clear" w:color="auto" w:fill="FFFFFF"/>
            <w:vAlign w:val="center"/>
          </w:tcPr>
          <w:p w14:paraId="0B27C9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68,9</w:t>
            </w:r>
          </w:p>
        </w:tc>
        <w:tc>
          <w:tcPr>
            <w:tcW w:w="736" w:type="dxa"/>
            <w:shd w:val="clear" w:color="auto" w:fill="FFFFFF"/>
            <w:vAlign w:val="center"/>
          </w:tcPr>
          <w:p w14:paraId="107378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68,9</w:t>
            </w:r>
          </w:p>
        </w:tc>
        <w:tc>
          <w:tcPr>
            <w:tcW w:w="722" w:type="dxa"/>
            <w:shd w:val="clear" w:color="auto" w:fill="FFFFFF"/>
            <w:vAlign w:val="center"/>
          </w:tcPr>
          <w:p w14:paraId="38DE12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69,0</w:t>
            </w:r>
          </w:p>
        </w:tc>
        <w:tc>
          <w:tcPr>
            <w:tcW w:w="734" w:type="dxa"/>
            <w:shd w:val="clear" w:color="auto" w:fill="FFFFFF"/>
            <w:vAlign w:val="center"/>
          </w:tcPr>
          <w:p w14:paraId="3A8536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78,5</w:t>
            </w:r>
          </w:p>
        </w:tc>
        <w:tc>
          <w:tcPr>
            <w:tcW w:w="752" w:type="dxa"/>
            <w:shd w:val="clear" w:color="auto" w:fill="FFFFFF"/>
            <w:vAlign w:val="center"/>
          </w:tcPr>
          <w:p w14:paraId="239992E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78,6</w:t>
            </w:r>
          </w:p>
        </w:tc>
        <w:tc>
          <w:tcPr>
            <w:tcW w:w="742" w:type="dxa"/>
            <w:shd w:val="clear" w:color="auto" w:fill="FFFFFF"/>
            <w:vAlign w:val="center"/>
          </w:tcPr>
          <w:p w14:paraId="55A6134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78,7</w:t>
            </w:r>
          </w:p>
        </w:tc>
        <w:tc>
          <w:tcPr>
            <w:tcW w:w="742" w:type="dxa"/>
            <w:shd w:val="clear" w:color="auto" w:fill="FFFFFF"/>
            <w:vAlign w:val="center"/>
          </w:tcPr>
          <w:p w14:paraId="5F3E05F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78,8</w:t>
            </w:r>
          </w:p>
        </w:tc>
        <w:tc>
          <w:tcPr>
            <w:tcW w:w="728" w:type="dxa"/>
            <w:shd w:val="clear" w:color="auto" w:fill="FFFFFF"/>
            <w:vAlign w:val="center"/>
          </w:tcPr>
          <w:p w14:paraId="6978EFD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78,9</w:t>
            </w:r>
          </w:p>
        </w:tc>
      </w:tr>
      <w:tr w:rsidR="00093569" w:rsidRPr="00C444D0" w14:paraId="5377CB0D" w14:textId="77777777" w:rsidTr="00093569">
        <w:tc>
          <w:tcPr>
            <w:tcW w:w="567" w:type="dxa"/>
            <w:shd w:val="clear" w:color="auto" w:fill="FFFFFF"/>
            <w:vAlign w:val="center"/>
          </w:tcPr>
          <w:p w14:paraId="350A12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5E7B19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339E00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78,5</w:t>
            </w:r>
          </w:p>
        </w:tc>
        <w:tc>
          <w:tcPr>
            <w:tcW w:w="770" w:type="dxa"/>
            <w:shd w:val="clear" w:color="auto" w:fill="FFFFFF"/>
            <w:vAlign w:val="center"/>
          </w:tcPr>
          <w:p w14:paraId="4F7878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78,5</w:t>
            </w:r>
          </w:p>
        </w:tc>
        <w:tc>
          <w:tcPr>
            <w:tcW w:w="760" w:type="dxa"/>
            <w:shd w:val="clear" w:color="auto" w:fill="FFFFFF"/>
            <w:vAlign w:val="center"/>
          </w:tcPr>
          <w:p w14:paraId="5BC64A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78,3</w:t>
            </w:r>
          </w:p>
        </w:tc>
        <w:tc>
          <w:tcPr>
            <w:tcW w:w="736" w:type="dxa"/>
            <w:shd w:val="clear" w:color="auto" w:fill="FFFFFF"/>
            <w:vAlign w:val="center"/>
          </w:tcPr>
          <w:p w14:paraId="613103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77,6</w:t>
            </w:r>
          </w:p>
        </w:tc>
        <w:tc>
          <w:tcPr>
            <w:tcW w:w="736" w:type="dxa"/>
            <w:shd w:val="clear" w:color="auto" w:fill="FFFFFF"/>
            <w:vAlign w:val="center"/>
          </w:tcPr>
          <w:p w14:paraId="3065DB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w:t>
            </w:r>
          </w:p>
        </w:tc>
        <w:tc>
          <w:tcPr>
            <w:tcW w:w="736" w:type="dxa"/>
            <w:shd w:val="clear" w:color="auto" w:fill="FFFFFF"/>
            <w:vAlign w:val="center"/>
          </w:tcPr>
          <w:p w14:paraId="4E9C38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74,5</w:t>
            </w:r>
          </w:p>
        </w:tc>
        <w:tc>
          <w:tcPr>
            <w:tcW w:w="736" w:type="dxa"/>
            <w:shd w:val="clear" w:color="auto" w:fill="FFFFFF"/>
            <w:vAlign w:val="center"/>
          </w:tcPr>
          <w:p w14:paraId="5A3155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74,0</w:t>
            </w:r>
          </w:p>
        </w:tc>
        <w:tc>
          <w:tcPr>
            <w:tcW w:w="736" w:type="dxa"/>
            <w:shd w:val="clear" w:color="auto" w:fill="FFFFFF"/>
            <w:vAlign w:val="center"/>
          </w:tcPr>
          <w:p w14:paraId="3198D4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74,1</w:t>
            </w:r>
          </w:p>
        </w:tc>
        <w:tc>
          <w:tcPr>
            <w:tcW w:w="722" w:type="dxa"/>
            <w:shd w:val="clear" w:color="auto" w:fill="FFFFFF"/>
            <w:vAlign w:val="center"/>
          </w:tcPr>
          <w:p w14:paraId="4F2C5B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74,1</w:t>
            </w:r>
          </w:p>
        </w:tc>
        <w:tc>
          <w:tcPr>
            <w:tcW w:w="734" w:type="dxa"/>
            <w:shd w:val="clear" w:color="auto" w:fill="FFFFFF"/>
            <w:vAlign w:val="center"/>
          </w:tcPr>
          <w:p w14:paraId="73AF4B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74,9</w:t>
            </w:r>
          </w:p>
        </w:tc>
        <w:tc>
          <w:tcPr>
            <w:tcW w:w="752" w:type="dxa"/>
            <w:shd w:val="clear" w:color="auto" w:fill="FFFFFF"/>
            <w:vAlign w:val="center"/>
          </w:tcPr>
          <w:p w14:paraId="26F199D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75</w:t>
            </w:r>
          </w:p>
        </w:tc>
        <w:tc>
          <w:tcPr>
            <w:tcW w:w="742" w:type="dxa"/>
            <w:shd w:val="clear" w:color="auto" w:fill="FFFFFF"/>
            <w:vAlign w:val="center"/>
          </w:tcPr>
          <w:p w14:paraId="1DA89E0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75,1</w:t>
            </w:r>
          </w:p>
        </w:tc>
        <w:tc>
          <w:tcPr>
            <w:tcW w:w="742" w:type="dxa"/>
            <w:shd w:val="clear" w:color="auto" w:fill="FFFFFF"/>
            <w:vAlign w:val="center"/>
          </w:tcPr>
          <w:p w14:paraId="68C4791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75,2</w:t>
            </w:r>
          </w:p>
        </w:tc>
        <w:tc>
          <w:tcPr>
            <w:tcW w:w="728" w:type="dxa"/>
            <w:shd w:val="clear" w:color="auto" w:fill="FFFFFF"/>
            <w:vAlign w:val="center"/>
          </w:tcPr>
          <w:p w14:paraId="5465764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75,3</w:t>
            </w:r>
          </w:p>
        </w:tc>
      </w:tr>
      <w:tr w:rsidR="00093569" w:rsidRPr="00C444D0" w14:paraId="1707E1DA" w14:textId="77777777" w:rsidTr="00093569">
        <w:tc>
          <w:tcPr>
            <w:tcW w:w="567" w:type="dxa"/>
            <w:shd w:val="clear" w:color="auto" w:fill="FFFFFF"/>
            <w:vAlign w:val="center"/>
          </w:tcPr>
          <w:p w14:paraId="35B587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10112C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7DE473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70,2</w:t>
            </w:r>
          </w:p>
        </w:tc>
        <w:tc>
          <w:tcPr>
            <w:tcW w:w="770" w:type="dxa"/>
            <w:shd w:val="clear" w:color="auto" w:fill="FFFFFF"/>
            <w:vAlign w:val="center"/>
          </w:tcPr>
          <w:p w14:paraId="402749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70,3</w:t>
            </w:r>
          </w:p>
        </w:tc>
        <w:tc>
          <w:tcPr>
            <w:tcW w:w="760" w:type="dxa"/>
            <w:shd w:val="clear" w:color="auto" w:fill="FFFFFF"/>
            <w:vAlign w:val="center"/>
          </w:tcPr>
          <w:p w14:paraId="3E4164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70,5</w:t>
            </w:r>
          </w:p>
        </w:tc>
        <w:tc>
          <w:tcPr>
            <w:tcW w:w="736" w:type="dxa"/>
            <w:shd w:val="clear" w:color="auto" w:fill="FFFFFF"/>
            <w:vAlign w:val="center"/>
          </w:tcPr>
          <w:p w14:paraId="6DA680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71,0</w:t>
            </w:r>
          </w:p>
        </w:tc>
        <w:tc>
          <w:tcPr>
            <w:tcW w:w="736" w:type="dxa"/>
            <w:shd w:val="clear" w:color="auto" w:fill="FFFFFF"/>
            <w:vAlign w:val="center"/>
          </w:tcPr>
          <w:p w14:paraId="279BF4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71,5</w:t>
            </w:r>
          </w:p>
        </w:tc>
        <w:tc>
          <w:tcPr>
            <w:tcW w:w="736" w:type="dxa"/>
            <w:shd w:val="clear" w:color="auto" w:fill="FFFFFF"/>
            <w:vAlign w:val="center"/>
          </w:tcPr>
          <w:p w14:paraId="24F183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70,5</w:t>
            </w:r>
          </w:p>
        </w:tc>
        <w:tc>
          <w:tcPr>
            <w:tcW w:w="736" w:type="dxa"/>
            <w:shd w:val="clear" w:color="auto" w:fill="FFFFFF"/>
            <w:vAlign w:val="center"/>
          </w:tcPr>
          <w:p w14:paraId="604188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70,6</w:t>
            </w:r>
          </w:p>
        </w:tc>
        <w:tc>
          <w:tcPr>
            <w:tcW w:w="736" w:type="dxa"/>
            <w:shd w:val="clear" w:color="auto" w:fill="FFFFFF"/>
            <w:vAlign w:val="center"/>
          </w:tcPr>
          <w:p w14:paraId="4D1796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70,7</w:t>
            </w:r>
          </w:p>
        </w:tc>
        <w:tc>
          <w:tcPr>
            <w:tcW w:w="722" w:type="dxa"/>
            <w:shd w:val="clear" w:color="auto" w:fill="FFFFFF"/>
            <w:vAlign w:val="center"/>
          </w:tcPr>
          <w:p w14:paraId="1CE6DF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70,8</w:t>
            </w:r>
          </w:p>
        </w:tc>
        <w:tc>
          <w:tcPr>
            <w:tcW w:w="734" w:type="dxa"/>
            <w:shd w:val="clear" w:color="auto" w:fill="FFFFFF"/>
            <w:vAlign w:val="center"/>
          </w:tcPr>
          <w:p w14:paraId="6007F3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60,3</w:t>
            </w:r>
          </w:p>
        </w:tc>
        <w:tc>
          <w:tcPr>
            <w:tcW w:w="752" w:type="dxa"/>
            <w:shd w:val="clear" w:color="auto" w:fill="FFFFFF"/>
            <w:vAlign w:val="center"/>
          </w:tcPr>
          <w:p w14:paraId="2C279A2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60,4</w:t>
            </w:r>
          </w:p>
        </w:tc>
        <w:tc>
          <w:tcPr>
            <w:tcW w:w="742" w:type="dxa"/>
            <w:shd w:val="clear" w:color="auto" w:fill="FFFFFF"/>
            <w:vAlign w:val="center"/>
          </w:tcPr>
          <w:p w14:paraId="0650DBC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60,5</w:t>
            </w:r>
          </w:p>
        </w:tc>
        <w:tc>
          <w:tcPr>
            <w:tcW w:w="742" w:type="dxa"/>
            <w:shd w:val="clear" w:color="auto" w:fill="FFFFFF"/>
            <w:vAlign w:val="center"/>
          </w:tcPr>
          <w:p w14:paraId="670D0BF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60,6</w:t>
            </w:r>
          </w:p>
        </w:tc>
        <w:tc>
          <w:tcPr>
            <w:tcW w:w="728" w:type="dxa"/>
            <w:shd w:val="clear" w:color="auto" w:fill="FFFFFF"/>
            <w:vAlign w:val="center"/>
          </w:tcPr>
          <w:p w14:paraId="7A90909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60,7</w:t>
            </w:r>
          </w:p>
        </w:tc>
      </w:tr>
      <w:tr w:rsidR="00093569" w:rsidRPr="00C444D0" w14:paraId="58432F9F" w14:textId="77777777" w:rsidTr="00093569">
        <w:tc>
          <w:tcPr>
            <w:tcW w:w="567" w:type="dxa"/>
            <w:shd w:val="clear" w:color="auto" w:fill="FFFFFF"/>
            <w:vAlign w:val="center"/>
          </w:tcPr>
          <w:p w14:paraId="247018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7B63EC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43820F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37,0</w:t>
            </w:r>
          </w:p>
        </w:tc>
        <w:tc>
          <w:tcPr>
            <w:tcW w:w="770" w:type="dxa"/>
            <w:shd w:val="clear" w:color="auto" w:fill="FFFFFF"/>
            <w:vAlign w:val="center"/>
          </w:tcPr>
          <w:p w14:paraId="6FA25D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37,0</w:t>
            </w:r>
          </w:p>
        </w:tc>
        <w:tc>
          <w:tcPr>
            <w:tcW w:w="760" w:type="dxa"/>
            <w:shd w:val="clear" w:color="auto" w:fill="FFFFFF"/>
            <w:vAlign w:val="center"/>
          </w:tcPr>
          <w:p w14:paraId="42DAF5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37,0</w:t>
            </w:r>
          </w:p>
        </w:tc>
        <w:tc>
          <w:tcPr>
            <w:tcW w:w="736" w:type="dxa"/>
            <w:shd w:val="clear" w:color="auto" w:fill="FFFFFF"/>
            <w:vAlign w:val="center"/>
          </w:tcPr>
          <w:p w14:paraId="6512CD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37,2</w:t>
            </w:r>
          </w:p>
        </w:tc>
        <w:tc>
          <w:tcPr>
            <w:tcW w:w="736" w:type="dxa"/>
            <w:shd w:val="clear" w:color="auto" w:fill="FFFFFF"/>
            <w:vAlign w:val="center"/>
          </w:tcPr>
          <w:p w14:paraId="1D58C5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37,3</w:t>
            </w:r>
          </w:p>
        </w:tc>
        <w:tc>
          <w:tcPr>
            <w:tcW w:w="736" w:type="dxa"/>
            <w:shd w:val="clear" w:color="auto" w:fill="FFFFFF"/>
            <w:vAlign w:val="center"/>
          </w:tcPr>
          <w:p w14:paraId="719BA5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32,1</w:t>
            </w:r>
          </w:p>
        </w:tc>
        <w:tc>
          <w:tcPr>
            <w:tcW w:w="736" w:type="dxa"/>
            <w:shd w:val="clear" w:color="auto" w:fill="FFFFFF"/>
            <w:vAlign w:val="center"/>
          </w:tcPr>
          <w:p w14:paraId="7B200F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31,1</w:t>
            </w:r>
          </w:p>
        </w:tc>
        <w:tc>
          <w:tcPr>
            <w:tcW w:w="736" w:type="dxa"/>
            <w:shd w:val="clear" w:color="auto" w:fill="FFFFFF"/>
            <w:vAlign w:val="center"/>
          </w:tcPr>
          <w:p w14:paraId="17FB92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31,1</w:t>
            </w:r>
          </w:p>
        </w:tc>
        <w:tc>
          <w:tcPr>
            <w:tcW w:w="722" w:type="dxa"/>
            <w:shd w:val="clear" w:color="auto" w:fill="FFFFFF"/>
            <w:vAlign w:val="center"/>
          </w:tcPr>
          <w:p w14:paraId="293F49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31,2</w:t>
            </w:r>
          </w:p>
        </w:tc>
        <w:tc>
          <w:tcPr>
            <w:tcW w:w="734" w:type="dxa"/>
            <w:shd w:val="clear" w:color="auto" w:fill="FFFFFF"/>
            <w:vAlign w:val="center"/>
          </w:tcPr>
          <w:p w14:paraId="7BE4A2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29,2</w:t>
            </w:r>
          </w:p>
        </w:tc>
        <w:tc>
          <w:tcPr>
            <w:tcW w:w="752" w:type="dxa"/>
            <w:shd w:val="clear" w:color="auto" w:fill="FFFFFF"/>
            <w:vAlign w:val="center"/>
          </w:tcPr>
          <w:p w14:paraId="0D4AF2D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31,1</w:t>
            </w:r>
          </w:p>
        </w:tc>
        <w:tc>
          <w:tcPr>
            <w:tcW w:w="742" w:type="dxa"/>
            <w:shd w:val="clear" w:color="auto" w:fill="FFFFFF"/>
            <w:vAlign w:val="center"/>
          </w:tcPr>
          <w:p w14:paraId="0F537B2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31,2</w:t>
            </w:r>
          </w:p>
        </w:tc>
        <w:tc>
          <w:tcPr>
            <w:tcW w:w="742" w:type="dxa"/>
            <w:shd w:val="clear" w:color="auto" w:fill="FFFFFF"/>
            <w:vAlign w:val="center"/>
          </w:tcPr>
          <w:p w14:paraId="10A928F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31,3</w:t>
            </w:r>
          </w:p>
        </w:tc>
        <w:tc>
          <w:tcPr>
            <w:tcW w:w="728" w:type="dxa"/>
            <w:shd w:val="clear" w:color="auto" w:fill="FFFFFF"/>
            <w:vAlign w:val="center"/>
          </w:tcPr>
          <w:p w14:paraId="4496623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31,4</w:t>
            </w:r>
          </w:p>
        </w:tc>
      </w:tr>
      <w:tr w:rsidR="00093569" w:rsidRPr="00C444D0" w14:paraId="4226BA85" w14:textId="77777777" w:rsidTr="00093569">
        <w:tc>
          <w:tcPr>
            <w:tcW w:w="567" w:type="dxa"/>
            <w:shd w:val="clear" w:color="auto" w:fill="FFFFFF"/>
            <w:vAlign w:val="center"/>
          </w:tcPr>
          <w:p w14:paraId="2486DD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64F8B3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33FEC9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77,4</w:t>
            </w:r>
          </w:p>
        </w:tc>
        <w:tc>
          <w:tcPr>
            <w:tcW w:w="770" w:type="dxa"/>
            <w:shd w:val="clear" w:color="auto" w:fill="FFFFFF"/>
            <w:vAlign w:val="center"/>
          </w:tcPr>
          <w:p w14:paraId="50777D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77,4</w:t>
            </w:r>
          </w:p>
        </w:tc>
        <w:tc>
          <w:tcPr>
            <w:tcW w:w="760" w:type="dxa"/>
            <w:shd w:val="clear" w:color="auto" w:fill="FFFFFF"/>
            <w:vAlign w:val="center"/>
          </w:tcPr>
          <w:p w14:paraId="131D9C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77,4</w:t>
            </w:r>
          </w:p>
        </w:tc>
        <w:tc>
          <w:tcPr>
            <w:tcW w:w="736" w:type="dxa"/>
            <w:shd w:val="clear" w:color="auto" w:fill="FFFFFF"/>
            <w:vAlign w:val="center"/>
          </w:tcPr>
          <w:p w14:paraId="720349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77,4</w:t>
            </w:r>
          </w:p>
        </w:tc>
        <w:tc>
          <w:tcPr>
            <w:tcW w:w="736" w:type="dxa"/>
            <w:shd w:val="clear" w:color="auto" w:fill="FFFFFF"/>
            <w:vAlign w:val="center"/>
          </w:tcPr>
          <w:p w14:paraId="0317B3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77,4</w:t>
            </w:r>
          </w:p>
        </w:tc>
        <w:tc>
          <w:tcPr>
            <w:tcW w:w="736" w:type="dxa"/>
            <w:shd w:val="clear" w:color="auto" w:fill="FFFFFF"/>
            <w:vAlign w:val="center"/>
          </w:tcPr>
          <w:p w14:paraId="3F4EF0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77,4</w:t>
            </w:r>
          </w:p>
        </w:tc>
        <w:tc>
          <w:tcPr>
            <w:tcW w:w="736" w:type="dxa"/>
            <w:shd w:val="clear" w:color="auto" w:fill="FFFFFF"/>
            <w:vAlign w:val="center"/>
          </w:tcPr>
          <w:p w14:paraId="525ECA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77,4</w:t>
            </w:r>
          </w:p>
        </w:tc>
        <w:tc>
          <w:tcPr>
            <w:tcW w:w="736" w:type="dxa"/>
            <w:shd w:val="clear" w:color="auto" w:fill="FFFFFF"/>
            <w:vAlign w:val="center"/>
          </w:tcPr>
          <w:p w14:paraId="1983D2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77,5</w:t>
            </w:r>
          </w:p>
        </w:tc>
        <w:tc>
          <w:tcPr>
            <w:tcW w:w="722" w:type="dxa"/>
            <w:shd w:val="clear" w:color="auto" w:fill="FFFFFF"/>
            <w:vAlign w:val="center"/>
          </w:tcPr>
          <w:p w14:paraId="7122D8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76,6</w:t>
            </w:r>
          </w:p>
        </w:tc>
        <w:tc>
          <w:tcPr>
            <w:tcW w:w="734" w:type="dxa"/>
            <w:shd w:val="clear" w:color="auto" w:fill="FFFFFF"/>
            <w:vAlign w:val="center"/>
          </w:tcPr>
          <w:p w14:paraId="60E7AD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62,0</w:t>
            </w:r>
          </w:p>
        </w:tc>
        <w:tc>
          <w:tcPr>
            <w:tcW w:w="752" w:type="dxa"/>
            <w:shd w:val="clear" w:color="auto" w:fill="FFFFFF"/>
            <w:vAlign w:val="center"/>
          </w:tcPr>
          <w:p w14:paraId="32EA4A4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62,1</w:t>
            </w:r>
          </w:p>
        </w:tc>
        <w:tc>
          <w:tcPr>
            <w:tcW w:w="742" w:type="dxa"/>
            <w:shd w:val="clear" w:color="auto" w:fill="FFFFFF"/>
            <w:vAlign w:val="center"/>
          </w:tcPr>
          <w:p w14:paraId="61300D2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62,2</w:t>
            </w:r>
          </w:p>
        </w:tc>
        <w:tc>
          <w:tcPr>
            <w:tcW w:w="742" w:type="dxa"/>
            <w:shd w:val="clear" w:color="auto" w:fill="FFFFFF"/>
            <w:vAlign w:val="center"/>
          </w:tcPr>
          <w:p w14:paraId="0B74C9E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62,3</w:t>
            </w:r>
          </w:p>
        </w:tc>
        <w:tc>
          <w:tcPr>
            <w:tcW w:w="728" w:type="dxa"/>
            <w:shd w:val="clear" w:color="auto" w:fill="FFFFFF"/>
            <w:vAlign w:val="center"/>
          </w:tcPr>
          <w:p w14:paraId="1A72D37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62,4</w:t>
            </w:r>
          </w:p>
        </w:tc>
      </w:tr>
      <w:tr w:rsidR="00093569" w:rsidRPr="00C444D0" w14:paraId="3E121668" w14:textId="77777777" w:rsidTr="00093569">
        <w:tc>
          <w:tcPr>
            <w:tcW w:w="567" w:type="dxa"/>
            <w:shd w:val="clear" w:color="auto" w:fill="FFFFFF"/>
            <w:vAlign w:val="center"/>
          </w:tcPr>
          <w:p w14:paraId="62CE4E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1FADB5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662B95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77,8</w:t>
            </w:r>
          </w:p>
        </w:tc>
        <w:tc>
          <w:tcPr>
            <w:tcW w:w="770" w:type="dxa"/>
            <w:shd w:val="clear" w:color="auto" w:fill="FFFFFF"/>
            <w:vAlign w:val="center"/>
          </w:tcPr>
          <w:p w14:paraId="31004F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77,8</w:t>
            </w:r>
          </w:p>
        </w:tc>
        <w:tc>
          <w:tcPr>
            <w:tcW w:w="760" w:type="dxa"/>
            <w:shd w:val="clear" w:color="auto" w:fill="FFFFFF"/>
            <w:vAlign w:val="center"/>
          </w:tcPr>
          <w:p w14:paraId="73F149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77,8</w:t>
            </w:r>
          </w:p>
        </w:tc>
        <w:tc>
          <w:tcPr>
            <w:tcW w:w="736" w:type="dxa"/>
            <w:shd w:val="clear" w:color="auto" w:fill="FFFFFF"/>
            <w:vAlign w:val="center"/>
          </w:tcPr>
          <w:p w14:paraId="0AACCF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77,8</w:t>
            </w:r>
          </w:p>
        </w:tc>
        <w:tc>
          <w:tcPr>
            <w:tcW w:w="736" w:type="dxa"/>
            <w:shd w:val="clear" w:color="auto" w:fill="FFFFFF"/>
            <w:vAlign w:val="center"/>
          </w:tcPr>
          <w:p w14:paraId="229B7E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77,8</w:t>
            </w:r>
          </w:p>
        </w:tc>
        <w:tc>
          <w:tcPr>
            <w:tcW w:w="736" w:type="dxa"/>
            <w:shd w:val="clear" w:color="auto" w:fill="FFFFFF"/>
            <w:vAlign w:val="center"/>
          </w:tcPr>
          <w:p w14:paraId="425471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77,0</w:t>
            </w:r>
          </w:p>
        </w:tc>
        <w:tc>
          <w:tcPr>
            <w:tcW w:w="736" w:type="dxa"/>
            <w:shd w:val="clear" w:color="auto" w:fill="FFFFFF"/>
            <w:vAlign w:val="center"/>
          </w:tcPr>
          <w:p w14:paraId="3C8C4A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77,0</w:t>
            </w:r>
          </w:p>
        </w:tc>
        <w:tc>
          <w:tcPr>
            <w:tcW w:w="736" w:type="dxa"/>
            <w:shd w:val="clear" w:color="auto" w:fill="FFFFFF"/>
            <w:vAlign w:val="center"/>
          </w:tcPr>
          <w:p w14:paraId="6D0F35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77,1</w:t>
            </w:r>
          </w:p>
        </w:tc>
        <w:tc>
          <w:tcPr>
            <w:tcW w:w="722" w:type="dxa"/>
            <w:shd w:val="clear" w:color="auto" w:fill="FFFFFF"/>
            <w:vAlign w:val="center"/>
          </w:tcPr>
          <w:p w14:paraId="7B8AE2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77,2</w:t>
            </w:r>
          </w:p>
        </w:tc>
        <w:tc>
          <w:tcPr>
            <w:tcW w:w="734" w:type="dxa"/>
            <w:shd w:val="clear" w:color="auto" w:fill="FFFFFF"/>
            <w:vAlign w:val="center"/>
          </w:tcPr>
          <w:p w14:paraId="1A26BC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66,3</w:t>
            </w:r>
          </w:p>
        </w:tc>
        <w:tc>
          <w:tcPr>
            <w:tcW w:w="752" w:type="dxa"/>
            <w:shd w:val="clear" w:color="auto" w:fill="FFFFFF"/>
            <w:vAlign w:val="center"/>
          </w:tcPr>
          <w:p w14:paraId="5B1D100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66,4</w:t>
            </w:r>
          </w:p>
        </w:tc>
        <w:tc>
          <w:tcPr>
            <w:tcW w:w="742" w:type="dxa"/>
            <w:shd w:val="clear" w:color="auto" w:fill="FFFFFF"/>
            <w:vAlign w:val="center"/>
          </w:tcPr>
          <w:p w14:paraId="04FC67A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66,5</w:t>
            </w:r>
          </w:p>
        </w:tc>
        <w:tc>
          <w:tcPr>
            <w:tcW w:w="742" w:type="dxa"/>
            <w:shd w:val="clear" w:color="auto" w:fill="FFFFFF"/>
            <w:vAlign w:val="center"/>
          </w:tcPr>
          <w:p w14:paraId="6220873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66,6</w:t>
            </w:r>
          </w:p>
        </w:tc>
        <w:tc>
          <w:tcPr>
            <w:tcW w:w="728" w:type="dxa"/>
            <w:shd w:val="clear" w:color="auto" w:fill="FFFFFF"/>
            <w:vAlign w:val="center"/>
          </w:tcPr>
          <w:p w14:paraId="14EF5EB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66,7</w:t>
            </w:r>
          </w:p>
        </w:tc>
      </w:tr>
      <w:tr w:rsidR="00093569" w:rsidRPr="00C444D0" w14:paraId="7C750F4C" w14:textId="77777777" w:rsidTr="00093569">
        <w:tc>
          <w:tcPr>
            <w:tcW w:w="567" w:type="dxa"/>
            <w:shd w:val="clear" w:color="auto" w:fill="FFFFFF"/>
            <w:vAlign w:val="center"/>
          </w:tcPr>
          <w:p w14:paraId="56F271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2E0817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076995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71,0</w:t>
            </w:r>
          </w:p>
        </w:tc>
        <w:tc>
          <w:tcPr>
            <w:tcW w:w="770" w:type="dxa"/>
            <w:shd w:val="clear" w:color="auto" w:fill="FFFFFF"/>
            <w:vAlign w:val="center"/>
          </w:tcPr>
          <w:p w14:paraId="789873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68,0</w:t>
            </w:r>
          </w:p>
        </w:tc>
        <w:tc>
          <w:tcPr>
            <w:tcW w:w="760" w:type="dxa"/>
            <w:shd w:val="clear" w:color="auto" w:fill="FFFFFF"/>
            <w:vAlign w:val="center"/>
          </w:tcPr>
          <w:p w14:paraId="0B8ABA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60,0</w:t>
            </w:r>
          </w:p>
        </w:tc>
        <w:tc>
          <w:tcPr>
            <w:tcW w:w="736" w:type="dxa"/>
            <w:shd w:val="clear" w:color="auto" w:fill="FFFFFF"/>
            <w:vAlign w:val="center"/>
          </w:tcPr>
          <w:p w14:paraId="64231A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60,0</w:t>
            </w:r>
          </w:p>
        </w:tc>
        <w:tc>
          <w:tcPr>
            <w:tcW w:w="736" w:type="dxa"/>
            <w:shd w:val="clear" w:color="auto" w:fill="FFFFFF"/>
            <w:vAlign w:val="center"/>
          </w:tcPr>
          <w:p w14:paraId="31CAB5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60,0</w:t>
            </w:r>
          </w:p>
        </w:tc>
        <w:tc>
          <w:tcPr>
            <w:tcW w:w="736" w:type="dxa"/>
            <w:shd w:val="clear" w:color="auto" w:fill="FFFFFF"/>
            <w:vAlign w:val="center"/>
          </w:tcPr>
          <w:p w14:paraId="48A4BD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60,1</w:t>
            </w:r>
          </w:p>
        </w:tc>
        <w:tc>
          <w:tcPr>
            <w:tcW w:w="736" w:type="dxa"/>
            <w:shd w:val="clear" w:color="auto" w:fill="FFFFFF"/>
            <w:vAlign w:val="center"/>
          </w:tcPr>
          <w:p w14:paraId="72F607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60,2</w:t>
            </w:r>
          </w:p>
        </w:tc>
        <w:tc>
          <w:tcPr>
            <w:tcW w:w="736" w:type="dxa"/>
            <w:shd w:val="clear" w:color="auto" w:fill="FFFFFF"/>
            <w:vAlign w:val="center"/>
          </w:tcPr>
          <w:p w14:paraId="6399CA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60,3</w:t>
            </w:r>
          </w:p>
        </w:tc>
        <w:tc>
          <w:tcPr>
            <w:tcW w:w="722" w:type="dxa"/>
            <w:shd w:val="clear" w:color="auto" w:fill="FFFFFF"/>
            <w:vAlign w:val="center"/>
          </w:tcPr>
          <w:p w14:paraId="1DF6FF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60,4</w:t>
            </w:r>
          </w:p>
        </w:tc>
        <w:tc>
          <w:tcPr>
            <w:tcW w:w="734" w:type="dxa"/>
            <w:shd w:val="clear" w:color="auto" w:fill="FFFFFF"/>
            <w:vAlign w:val="center"/>
          </w:tcPr>
          <w:p w14:paraId="27B3C3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58,4</w:t>
            </w:r>
          </w:p>
        </w:tc>
        <w:tc>
          <w:tcPr>
            <w:tcW w:w="752" w:type="dxa"/>
            <w:shd w:val="clear" w:color="auto" w:fill="FFFFFF"/>
            <w:vAlign w:val="center"/>
          </w:tcPr>
          <w:p w14:paraId="3657AAC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58,5</w:t>
            </w:r>
          </w:p>
        </w:tc>
        <w:tc>
          <w:tcPr>
            <w:tcW w:w="742" w:type="dxa"/>
            <w:shd w:val="clear" w:color="auto" w:fill="FFFFFF"/>
            <w:vAlign w:val="center"/>
          </w:tcPr>
          <w:p w14:paraId="5C4047C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58,6</w:t>
            </w:r>
          </w:p>
        </w:tc>
        <w:tc>
          <w:tcPr>
            <w:tcW w:w="742" w:type="dxa"/>
            <w:shd w:val="clear" w:color="auto" w:fill="FFFFFF"/>
            <w:vAlign w:val="center"/>
          </w:tcPr>
          <w:p w14:paraId="290F485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58,7</w:t>
            </w:r>
          </w:p>
        </w:tc>
        <w:tc>
          <w:tcPr>
            <w:tcW w:w="728" w:type="dxa"/>
            <w:shd w:val="clear" w:color="auto" w:fill="FFFFFF"/>
            <w:vAlign w:val="center"/>
          </w:tcPr>
          <w:p w14:paraId="4A56BBF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58,8</w:t>
            </w:r>
          </w:p>
        </w:tc>
      </w:tr>
      <w:tr w:rsidR="00093569" w:rsidRPr="00C444D0" w14:paraId="6C31A30C" w14:textId="77777777" w:rsidTr="00093569">
        <w:tc>
          <w:tcPr>
            <w:tcW w:w="567" w:type="dxa"/>
            <w:shd w:val="clear" w:color="auto" w:fill="FFFFFF"/>
            <w:vAlign w:val="center"/>
          </w:tcPr>
          <w:p w14:paraId="31D8D5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667F1D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35A2EA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68,5</w:t>
            </w:r>
          </w:p>
        </w:tc>
        <w:tc>
          <w:tcPr>
            <w:tcW w:w="770" w:type="dxa"/>
            <w:shd w:val="clear" w:color="auto" w:fill="FFFFFF"/>
            <w:vAlign w:val="center"/>
          </w:tcPr>
          <w:p w14:paraId="4601F9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68,5</w:t>
            </w:r>
          </w:p>
        </w:tc>
        <w:tc>
          <w:tcPr>
            <w:tcW w:w="760" w:type="dxa"/>
            <w:shd w:val="clear" w:color="auto" w:fill="FFFFFF"/>
            <w:vAlign w:val="center"/>
          </w:tcPr>
          <w:p w14:paraId="54D962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68,5</w:t>
            </w:r>
          </w:p>
        </w:tc>
        <w:tc>
          <w:tcPr>
            <w:tcW w:w="736" w:type="dxa"/>
            <w:shd w:val="clear" w:color="auto" w:fill="FFFFFF"/>
            <w:vAlign w:val="center"/>
          </w:tcPr>
          <w:p w14:paraId="32A49C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68,5</w:t>
            </w:r>
          </w:p>
        </w:tc>
        <w:tc>
          <w:tcPr>
            <w:tcW w:w="736" w:type="dxa"/>
            <w:shd w:val="clear" w:color="auto" w:fill="FFFFFF"/>
            <w:vAlign w:val="center"/>
          </w:tcPr>
          <w:p w14:paraId="700EBF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68,5</w:t>
            </w:r>
          </w:p>
        </w:tc>
        <w:tc>
          <w:tcPr>
            <w:tcW w:w="736" w:type="dxa"/>
            <w:shd w:val="clear" w:color="auto" w:fill="FFFFFF"/>
            <w:vAlign w:val="center"/>
          </w:tcPr>
          <w:p w14:paraId="00DA26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60,0</w:t>
            </w:r>
          </w:p>
        </w:tc>
        <w:tc>
          <w:tcPr>
            <w:tcW w:w="736" w:type="dxa"/>
            <w:shd w:val="clear" w:color="auto" w:fill="FFFFFF"/>
            <w:vAlign w:val="center"/>
          </w:tcPr>
          <w:p w14:paraId="4C144F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61,0</w:t>
            </w:r>
          </w:p>
        </w:tc>
        <w:tc>
          <w:tcPr>
            <w:tcW w:w="736" w:type="dxa"/>
            <w:shd w:val="clear" w:color="auto" w:fill="FFFFFF"/>
            <w:vAlign w:val="center"/>
          </w:tcPr>
          <w:p w14:paraId="422D6B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61,1</w:t>
            </w:r>
          </w:p>
        </w:tc>
        <w:tc>
          <w:tcPr>
            <w:tcW w:w="722" w:type="dxa"/>
            <w:shd w:val="clear" w:color="auto" w:fill="FFFFFF"/>
            <w:vAlign w:val="center"/>
          </w:tcPr>
          <w:p w14:paraId="6371B0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61,2</w:t>
            </w:r>
          </w:p>
        </w:tc>
        <w:tc>
          <w:tcPr>
            <w:tcW w:w="734" w:type="dxa"/>
            <w:shd w:val="clear" w:color="auto" w:fill="FFFFFF"/>
            <w:vAlign w:val="center"/>
          </w:tcPr>
          <w:p w14:paraId="1B88A2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48,9</w:t>
            </w:r>
          </w:p>
        </w:tc>
        <w:tc>
          <w:tcPr>
            <w:tcW w:w="752" w:type="dxa"/>
            <w:shd w:val="clear" w:color="auto" w:fill="FFFFFF"/>
            <w:vAlign w:val="center"/>
          </w:tcPr>
          <w:p w14:paraId="63DA6E5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50,5</w:t>
            </w:r>
          </w:p>
        </w:tc>
        <w:tc>
          <w:tcPr>
            <w:tcW w:w="742" w:type="dxa"/>
            <w:shd w:val="clear" w:color="auto" w:fill="FFFFFF"/>
            <w:vAlign w:val="center"/>
          </w:tcPr>
          <w:p w14:paraId="4DC7A73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50,6</w:t>
            </w:r>
          </w:p>
        </w:tc>
        <w:tc>
          <w:tcPr>
            <w:tcW w:w="742" w:type="dxa"/>
            <w:shd w:val="clear" w:color="auto" w:fill="FFFFFF"/>
            <w:vAlign w:val="center"/>
          </w:tcPr>
          <w:p w14:paraId="7F67D2B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50,7</w:t>
            </w:r>
          </w:p>
        </w:tc>
        <w:tc>
          <w:tcPr>
            <w:tcW w:w="728" w:type="dxa"/>
            <w:shd w:val="clear" w:color="auto" w:fill="FFFFFF"/>
            <w:vAlign w:val="center"/>
          </w:tcPr>
          <w:p w14:paraId="4D0C4EA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50,8</w:t>
            </w:r>
          </w:p>
        </w:tc>
      </w:tr>
      <w:tr w:rsidR="00093569" w:rsidRPr="00C444D0" w14:paraId="32AE0449" w14:textId="77777777" w:rsidTr="00093569">
        <w:tc>
          <w:tcPr>
            <w:tcW w:w="567" w:type="dxa"/>
            <w:shd w:val="clear" w:color="auto" w:fill="FFFFFF"/>
            <w:vAlign w:val="center"/>
          </w:tcPr>
          <w:p w14:paraId="4748E9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532F4A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58410C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70" w:type="dxa"/>
            <w:shd w:val="clear" w:color="auto" w:fill="FFFFFF"/>
            <w:vAlign w:val="center"/>
          </w:tcPr>
          <w:p w14:paraId="52964A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60" w:type="dxa"/>
            <w:shd w:val="clear" w:color="auto" w:fill="FFFFFF"/>
            <w:vAlign w:val="center"/>
          </w:tcPr>
          <w:p w14:paraId="6AB22B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36" w:type="dxa"/>
            <w:shd w:val="clear" w:color="auto" w:fill="FFFFFF"/>
            <w:vAlign w:val="center"/>
          </w:tcPr>
          <w:p w14:paraId="504A79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36" w:type="dxa"/>
            <w:shd w:val="clear" w:color="auto" w:fill="FFFFFF"/>
            <w:vAlign w:val="center"/>
          </w:tcPr>
          <w:p w14:paraId="542BF1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36" w:type="dxa"/>
            <w:shd w:val="clear" w:color="auto" w:fill="FFFFFF"/>
            <w:vAlign w:val="center"/>
          </w:tcPr>
          <w:p w14:paraId="34D1AA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36" w:type="dxa"/>
            <w:shd w:val="clear" w:color="auto" w:fill="FFFFFF"/>
            <w:vAlign w:val="center"/>
          </w:tcPr>
          <w:p w14:paraId="6A8194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76,7</w:t>
            </w:r>
          </w:p>
        </w:tc>
        <w:tc>
          <w:tcPr>
            <w:tcW w:w="736" w:type="dxa"/>
            <w:shd w:val="clear" w:color="auto" w:fill="FFFFFF"/>
            <w:vAlign w:val="center"/>
          </w:tcPr>
          <w:p w14:paraId="08269B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76,8</w:t>
            </w:r>
          </w:p>
        </w:tc>
        <w:tc>
          <w:tcPr>
            <w:tcW w:w="722" w:type="dxa"/>
            <w:shd w:val="clear" w:color="auto" w:fill="FFFFFF"/>
            <w:vAlign w:val="center"/>
          </w:tcPr>
          <w:p w14:paraId="4C2EB2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76,9</w:t>
            </w:r>
          </w:p>
        </w:tc>
        <w:tc>
          <w:tcPr>
            <w:tcW w:w="734" w:type="dxa"/>
            <w:shd w:val="clear" w:color="auto" w:fill="FFFFFF"/>
            <w:vAlign w:val="center"/>
          </w:tcPr>
          <w:p w14:paraId="368A9D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62,2</w:t>
            </w:r>
          </w:p>
        </w:tc>
        <w:tc>
          <w:tcPr>
            <w:tcW w:w="752" w:type="dxa"/>
            <w:shd w:val="clear" w:color="auto" w:fill="FFFFFF"/>
            <w:vAlign w:val="center"/>
          </w:tcPr>
          <w:p w14:paraId="7EC71A7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62,3</w:t>
            </w:r>
          </w:p>
        </w:tc>
        <w:tc>
          <w:tcPr>
            <w:tcW w:w="742" w:type="dxa"/>
            <w:shd w:val="clear" w:color="auto" w:fill="FFFFFF"/>
            <w:vAlign w:val="center"/>
          </w:tcPr>
          <w:p w14:paraId="37504C2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62,4</w:t>
            </w:r>
          </w:p>
        </w:tc>
        <w:tc>
          <w:tcPr>
            <w:tcW w:w="742" w:type="dxa"/>
            <w:shd w:val="clear" w:color="auto" w:fill="FFFFFF"/>
            <w:vAlign w:val="center"/>
          </w:tcPr>
          <w:p w14:paraId="1E877D0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62,5</w:t>
            </w:r>
          </w:p>
        </w:tc>
        <w:tc>
          <w:tcPr>
            <w:tcW w:w="728" w:type="dxa"/>
            <w:shd w:val="clear" w:color="auto" w:fill="FFFFFF"/>
            <w:vAlign w:val="center"/>
          </w:tcPr>
          <w:p w14:paraId="4ED3E96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62,6</w:t>
            </w:r>
          </w:p>
        </w:tc>
      </w:tr>
      <w:tr w:rsidR="00093569" w:rsidRPr="00C444D0" w14:paraId="24E47DEF" w14:textId="77777777" w:rsidTr="00093569">
        <w:tc>
          <w:tcPr>
            <w:tcW w:w="567" w:type="dxa"/>
            <w:shd w:val="clear" w:color="auto" w:fill="FFFFFF"/>
            <w:vAlign w:val="center"/>
          </w:tcPr>
          <w:p w14:paraId="58E745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23</w:t>
            </w:r>
          </w:p>
        </w:tc>
        <w:tc>
          <w:tcPr>
            <w:tcW w:w="3969" w:type="dxa"/>
            <w:shd w:val="clear" w:color="auto" w:fill="FFFFFF"/>
            <w:vAlign w:val="center"/>
          </w:tcPr>
          <w:p w14:paraId="3B66F4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77C08E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64,3</w:t>
            </w:r>
          </w:p>
        </w:tc>
        <w:tc>
          <w:tcPr>
            <w:tcW w:w="770" w:type="dxa"/>
            <w:shd w:val="clear" w:color="auto" w:fill="FFFFFF"/>
            <w:vAlign w:val="center"/>
          </w:tcPr>
          <w:p w14:paraId="3127B7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64,1</w:t>
            </w:r>
          </w:p>
        </w:tc>
        <w:tc>
          <w:tcPr>
            <w:tcW w:w="760" w:type="dxa"/>
            <w:shd w:val="clear" w:color="auto" w:fill="FFFFFF"/>
            <w:vAlign w:val="center"/>
          </w:tcPr>
          <w:p w14:paraId="5BA6D6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64,0</w:t>
            </w:r>
          </w:p>
        </w:tc>
        <w:tc>
          <w:tcPr>
            <w:tcW w:w="736" w:type="dxa"/>
            <w:shd w:val="clear" w:color="auto" w:fill="FFFFFF"/>
            <w:vAlign w:val="center"/>
          </w:tcPr>
          <w:p w14:paraId="2A8679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63,9</w:t>
            </w:r>
          </w:p>
        </w:tc>
        <w:tc>
          <w:tcPr>
            <w:tcW w:w="736" w:type="dxa"/>
            <w:shd w:val="clear" w:color="auto" w:fill="FFFFFF"/>
            <w:vAlign w:val="center"/>
          </w:tcPr>
          <w:p w14:paraId="040218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63,8</w:t>
            </w:r>
          </w:p>
        </w:tc>
        <w:tc>
          <w:tcPr>
            <w:tcW w:w="736" w:type="dxa"/>
            <w:shd w:val="clear" w:color="auto" w:fill="FFFFFF"/>
            <w:vAlign w:val="center"/>
          </w:tcPr>
          <w:p w14:paraId="5F6384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60,0</w:t>
            </w:r>
          </w:p>
        </w:tc>
        <w:tc>
          <w:tcPr>
            <w:tcW w:w="736" w:type="dxa"/>
            <w:shd w:val="clear" w:color="auto" w:fill="FFFFFF"/>
            <w:vAlign w:val="center"/>
          </w:tcPr>
          <w:p w14:paraId="07E686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58,1</w:t>
            </w:r>
          </w:p>
        </w:tc>
        <w:tc>
          <w:tcPr>
            <w:tcW w:w="736" w:type="dxa"/>
            <w:shd w:val="clear" w:color="auto" w:fill="FFFFFF"/>
            <w:vAlign w:val="center"/>
          </w:tcPr>
          <w:p w14:paraId="31B124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58,1</w:t>
            </w:r>
          </w:p>
        </w:tc>
        <w:tc>
          <w:tcPr>
            <w:tcW w:w="722" w:type="dxa"/>
            <w:shd w:val="clear" w:color="auto" w:fill="FFFFFF"/>
            <w:vAlign w:val="center"/>
          </w:tcPr>
          <w:p w14:paraId="73D6AC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58,2</w:t>
            </w:r>
          </w:p>
        </w:tc>
        <w:tc>
          <w:tcPr>
            <w:tcW w:w="734" w:type="dxa"/>
            <w:shd w:val="clear" w:color="auto" w:fill="FFFFFF"/>
            <w:vAlign w:val="center"/>
          </w:tcPr>
          <w:p w14:paraId="0D9DA7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53,8</w:t>
            </w:r>
          </w:p>
        </w:tc>
        <w:tc>
          <w:tcPr>
            <w:tcW w:w="752" w:type="dxa"/>
            <w:shd w:val="clear" w:color="auto" w:fill="FFFFFF"/>
            <w:vAlign w:val="center"/>
          </w:tcPr>
          <w:p w14:paraId="7429C7F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53,4</w:t>
            </w:r>
          </w:p>
        </w:tc>
        <w:tc>
          <w:tcPr>
            <w:tcW w:w="742" w:type="dxa"/>
            <w:shd w:val="clear" w:color="auto" w:fill="FFFFFF"/>
            <w:vAlign w:val="center"/>
          </w:tcPr>
          <w:p w14:paraId="01EA19C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53,5</w:t>
            </w:r>
          </w:p>
        </w:tc>
        <w:tc>
          <w:tcPr>
            <w:tcW w:w="742" w:type="dxa"/>
            <w:shd w:val="clear" w:color="auto" w:fill="FFFFFF"/>
            <w:vAlign w:val="center"/>
          </w:tcPr>
          <w:p w14:paraId="0CEB3A9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53,6</w:t>
            </w:r>
          </w:p>
        </w:tc>
        <w:tc>
          <w:tcPr>
            <w:tcW w:w="728" w:type="dxa"/>
            <w:shd w:val="clear" w:color="auto" w:fill="FFFFFF"/>
            <w:vAlign w:val="center"/>
          </w:tcPr>
          <w:p w14:paraId="37326F4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53,7</w:t>
            </w:r>
          </w:p>
        </w:tc>
      </w:tr>
      <w:tr w:rsidR="00093569" w:rsidRPr="00C444D0" w14:paraId="1A45C546" w14:textId="77777777" w:rsidTr="00093569">
        <w:tc>
          <w:tcPr>
            <w:tcW w:w="567" w:type="dxa"/>
            <w:shd w:val="clear" w:color="auto" w:fill="FFFFFF"/>
            <w:vAlign w:val="center"/>
          </w:tcPr>
          <w:p w14:paraId="6CC001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1D01D1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69E192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50,0</w:t>
            </w:r>
          </w:p>
        </w:tc>
        <w:tc>
          <w:tcPr>
            <w:tcW w:w="770" w:type="dxa"/>
            <w:shd w:val="clear" w:color="auto" w:fill="FFFFFF"/>
            <w:vAlign w:val="center"/>
          </w:tcPr>
          <w:p w14:paraId="0DB1BC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51,0</w:t>
            </w:r>
          </w:p>
        </w:tc>
        <w:tc>
          <w:tcPr>
            <w:tcW w:w="760" w:type="dxa"/>
            <w:shd w:val="clear" w:color="auto" w:fill="FFFFFF"/>
            <w:vAlign w:val="center"/>
          </w:tcPr>
          <w:p w14:paraId="768D50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52,0</w:t>
            </w:r>
          </w:p>
        </w:tc>
        <w:tc>
          <w:tcPr>
            <w:tcW w:w="736" w:type="dxa"/>
            <w:shd w:val="clear" w:color="auto" w:fill="FFFFFF"/>
            <w:vAlign w:val="center"/>
          </w:tcPr>
          <w:p w14:paraId="264BDC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53,0</w:t>
            </w:r>
          </w:p>
        </w:tc>
        <w:tc>
          <w:tcPr>
            <w:tcW w:w="736" w:type="dxa"/>
            <w:shd w:val="clear" w:color="auto" w:fill="FFFFFF"/>
            <w:vAlign w:val="center"/>
          </w:tcPr>
          <w:p w14:paraId="475B9C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54,0</w:t>
            </w:r>
          </w:p>
        </w:tc>
        <w:tc>
          <w:tcPr>
            <w:tcW w:w="736" w:type="dxa"/>
            <w:shd w:val="clear" w:color="auto" w:fill="FFFFFF"/>
            <w:vAlign w:val="center"/>
          </w:tcPr>
          <w:p w14:paraId="209EF4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36" w:type="dxa"/>
            <w:shd w:val="clear" w:color="auto" w:fill="FFFFFF"/>
            <w:vAlign w:val="center"/>
          </w:tcPr>
          <w:p w14:paraId="0D270B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64,8</w:t>
            </w:r>
          </w:p>
        </w:tc>
        <w:tc>
          <w:tcPr>
            <w:tcW w:w="736" w:type="dxa"/>
            <w:shd w:val="clear" w:color="auto" w:fill="FFFFFF"/>
            <w:vAlign w:val="center"/>
          </w:tcPr>
          <w:p w14:paraId="2E0354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64,9</w:t>
            </w:r>
          </w:p>
        </w:tc>
        <w:tc>
          <w:tcPr>
            <w:tcW w:w="722" w:type="dxa"/>
            <w:shd w:val="clear" w:color="auto" w:fill="FFFFFF"/>
            <w:vAlign w:val="center"/>
          </w:tcPr>
          <w:p w14:paraId="50CEAF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65,0</w:t>
            </w:r>
          </w:p>
        </w:tc>
        <w:tc>
          <w:tcPr>
            <w:tcW w:w="734" w:type="dxa"/>
            <w:shd w:val="clear" w:color="auto" w:fill="FFFFFF"/>
            <w:vAlign w:val="center"/>
          </w:tcPr>
          <w:p w14:paraId="2435C0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70,3</w:t>
            </w:r>
          </w:p>
        </w:tc>
        <w:tc>
          <w:tcPr>
            <w:tcW w:w="752" w:type="dxa"/>
            <w:shd w:val="clear" w:color="auto" w:fill="FFFFFF"/>
            <w:vAlign w:val="center"/>
          </w:tcPr>
          <w:p w14:paraId="3D252F1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70,4</w:t>
            </w:r>
          </w:p>
        </w:tc>
        <w:tc>
          <w:tcPr>
            <w:tcW w:w="742" w:type="dxa"/>
            <w:shd w:val="clear" w:color="auto" w:fill="FFFFFF"/>
            <w:vAlign w:val="center"/>
          </w:tcPr>
          <w:p w14:paraId="568C05A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70,5</w:t>
            </w:r>
          </w:p>
        </w:tc>
        <w:tc>
          <w:tcPr>
            <w:tcW w:w="742" w:type="dxa"/>
            <w:shd w:val="clear" w:color="auto" w:fill="FFFFFF"/>
            <w:vAlign w:val="center"/>
          </w:tcPr>
          <w:p w14:paraId="54C1CD6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70,6</w:t>
            </w:r>
          </w:p>
        </w:tc>
        <w:tc>
          <w:tcPr>
            <w:tcW w:w="728" w:type="dxa"/>
            <w:shd w:val="clear" w:color="auto" w:fill="FFFFFF"/>
            <w:vAlign w:val="center"/>
          </w:tcPr>
          <w:p w14:paraId="29F0E9C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70,7</w:t>
            </w:r>
          </w:p>
        </w:tc>
      </w:tr>
      <w:tr w:rsidR="00093569" w:rsidRPr="00C444D0" w14:paraId="36B30A50" w14:textId="77777777" w:rsidTr="00093569">
        <w:tc>
          <w:tcPr>
            <w:tcW w:w="567" w:type="dxa"/>
            <w:shd w:val="clear" w:color="auto" w:fill="FFFFFF"/>
            <w:vAlign w:val="center"/>
          </w:tcPr>
          <w:p w14:paraId="01ADCE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03DA7D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6FFDFB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74,1</w:t>
            </w:r>
          </w:p>
        </w:tc>
        <w:tc>
          <w:tcPr>
            <w:tcW w:w="770" w:type="dxa"/>
            <w:shd w:val="clear" w:color="auto" w:fill="FFFFFF"/>
            <w:vAlign w:val="center"/>
          </w:tcPr>
          <w:p w14:paraId="7DA84E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63,0</w:t>
            </w:r>
          </w:p>
        </w:tc>
        <w:tc>
          <w:tcPr>
            <w:tcW w:w="760" w:type="dxa"/>
            <w:shd w:val="clear" w:color="auto" w:fill="FFFFFF"/>
            <w:vAlign w:val="center"/>
          </w:tcPr>
          <w:p w14:paraId="3CD43E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63,0</w:t>
            </w:r>
          </w:p>
        </w:tc>
        <w:tc>
          <w:tcPr>
            <w:tcW w:w="736" w:type="dxa"/>
            <w:shd w:val="clear" w:color="auto" w:fill="FFFFFF"/>
            <w:vAlign w:val="center"/>
          </w:tcPr>
          <w:p w14:paraId="357DDF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63,1</w:t>
            </w:r>
          </w:p>
        </w:tc>
        <w:tc>
          <w:tcPr>
            <w:tcW w:w="736" w:type="dxa"/>
            <w:shd w:val="clear" w:color="auto" w:fill="FFFFFF"/>
            <w:vAlign w:val="center"/>
          </w:tcPr>
          <w:p w14:paraId="38E242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63,1</w:t>
            </w:r>
          </w:p>
        </w:tc>
        <w:tc>
          <w:tcPr>
            <w:tcW w:w="736" w:type="dxa"/>
            <w:shd w:val="clear" w:color="auto" w:fill="FFFFFF"/>
            <w:vAlign w:val="center"/>
          </w:tcPr>
          <w:p w14:paraId="5B116D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63,2</w:t>
            </w:r>
          </w:p>
        </w:tc>
        <w:tc>
          <w:tcPr>
            <w:tcW w:w="736" w:type="dxa"/>
            <w:shd w:val="clear" w:color="auto" w:fill="FFFFFF"/>
            <w:vAlign w:val="center"/>
          </w:tcPr>
          <w:p w14:paraId="46904D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63,3</w:t>
            </w:r>
          </w:p>
        </w:tc>
        <w:tc>
          <w:tcPr>
            <w:tcW w:w="736" w:type="dxa"/>
            <w:shd w:val="clear" w:color="auto" w:fill="FFFFFF"/>
            <w:vAlign w:val="center"/>
          </w:tcPr>
          <w:p w14:paraId="28F09A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63,4</w:t>
            </w:r>
          </w:p>
        </w:tc>
        <w:tc>
          <w:tcPr>
            <w:tcW w:w="722" w:type="dxa"/>
            <w:shd w:val="clear" w:color="auto" w:fill="FFFFFF"/>
            <w:vAlign w:val="center"/>
          </w:tcPr>
          <w:p w14:paraId="316F31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63,5</w:t>
            </w:r>
          </w:p>
        </w:tc>
        <w:tc>
          <w:tcPr>
            <w:tcW w:w="734" w:type="dxa"/>
            <w:shd w:val="clear" w:color="auto" w:fill="FFFFFF"/>
            <w:vAlign w:val="center"/>
          </w:tcPr>
          <w:p w14:paraId="11DCB0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52,4</w:t>
            </w:r>
          </w:p>
        </w:tc>
        <w:tc>
          <w:tcPr>
            <w:tcW w:w="752" w:type="dxa"/>
            <w:shd w:val="clear" w:color="auto" w:fill="FFFFFF"/>
            <w:vAlign w:val="center"/>
          </w:tcPr>
          <w:p w14:paraId="5A79E9D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52,5</w:t>
            </w:r>
          </w:p>
        </w:tc>
        <w:tc>
          <w:tcPr>
            <w:tcW w:w="742" w:type="dxa"/>
            <w:shd w:val="clear" w:color="auto" w:fill="FFFFFF"/>
            <w:vAlign w:val="center"/>
          </w:tcPr>
          <w:p w14:paraId="120D025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52,6</w:t>
            </w:r>
          </w:p>
        </w:tc>
        <w:tc>
          <w:tcPr>
            <w:tcW w:w="742" w:type="dxa"/>
            <w:shd w:val="clear" w:color="auto" w:fill="FFFFFF"/>
            <w:vAlign w:val="center"/>
          </w:tcPr>
          <w:p w14:paraId="181EF17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52,7</w:t>
            </w:r>
          </w:p>
        </w:tc>
        <w:tc>
          <w:tcPr>
            <w:tcW w:w="728" w:type="dxa"/>
            <w:shd w:val="clear" w:color="auto" w:fill="FFFFFF"/>
            <w:vAlign w:val="center"/>
          </w:tcPr>
          <w:p w14:paraId="7622F8E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52,8</w:t>
            </w:r>
          </w:p>
        </w:tc>
      </w:tr>
      <w:tr w:rsidR="00093569" w:rsidRPr="00C444D0" w14:paraId="2B1EF0B6" w14:textId="77777777" w:rsidTr="00093569">
        <w:tc>
          <w:tcPr>
            <w:tcW w:w="567" w:type="dxa"/>
            <w:shd w:val="clear" w:color="auto" w:fill="FFFFFF"/>
            <w:vAlign w:val="center"/>
          </w:tcPr>
          <w:p w14:paraId="0D9F5D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35D7B6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2F8775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86,4</w:t>
            </w:r>
          </w:p>
        </w:tc>
        <w:tc>
          <w:tcPr>
            <w:tcW w:w="770" w:type="dxa"/>
            <w:shd w:val="clear" w:color="auto" w:fill="FFFFFF"/>
            <w:vAlign w:val="center"/>
          </w:tcPr>
          <w:p w14:paraId="7AA206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86,2</w:t>
            </w:r>
          </w:p>
        </w:tc>
        <w:tc>
          <w:tcPr>
            <w:tcW w:w="760" w:type="dxa"/>
            <w:shd w:val="clear" w:color="auto" w:fill="FFFFFF"/>
            <w:vAlign w:val="center"/>
          </w:tcPr>
          <w:p w14:paraId="34D8B9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86,0</w:t>
            </w:r>
          </w:p>
        </w:tc>
        <w:tc>
          <w:tcPr>
            <w:tcW w:w="736" w:type="dxa"/>
            <w:shd w:val="clear" w:color="auto" w:fill="FFFFFF"/>
            <w:vAlign w:val="center"/>
          </w:tcPr>
          <w:p w14:paraId="796364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83,0</w:t>
            </w:r>
          </w:p>
        </w:tc>
        <w:tc>
          <w:tcPr>
            <w:tcW w:w="736" w:type="dxa"/>
            <w:shd w:val="clear" w:color="auto" w:fill="FFFFFF"/>
            <w:vAlign w:val="center"/>
          </w:tcPr>
          <w:p w14:paraId="75262E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80,0</w:t>
            </w:r>
          </w:p>
        </w:tc>
        <w:tc>
          <w:tcPr>
            <w:tcW w:w="736" w:type="dxa"/>
            <w:shd w:val="clear" w:color="auto" w:fill="FFFFFF"/>
            <w:vAlign w:val="center"/>
          </w:tcPr>
          <w:p w14:paraId="54D0EB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vAlign w:val="center"/>
          </w:tcPr>
          <w:p w14:paraId="6DE307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70,1</w:t>
            </w:r>
          </w:p>
        </w:tc>
        <w:tc>
          <w:tcPr>
            <w:tcW w:w="736" w:type="dxa"/>
            <w:shd w:val="clear" w:color="auto" w:fill="FFFFFF"/>
            <w:vAlign w:val="center"/>
          </w:tcPr>
          <w:p w14:paraId="399C53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70,2</w:t>
            </w:r>
          </w:p>
        </w:tc>
        <w:tc>
          <w:tcPr>
            <w:tcW w:w="722" w:type="dxa"/>
            <w:shd w:val="clear" w:color="auto" w:fill="FFFFFF"/>
            <w:vAlign w:val="center"/>
          </w:tcPr>
          <w:p w14:paraId="3D39E5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70,3</w:t>
            </w:r>
          </w:p>
        </w:tc>
        <w:tc>
          <w:tcPr>
            <w:tcW w:w="734" w:type="dxa"/>
            <w:shd w:val="clear" w:color="auto" w:fill="FFFFFF"/>
            <w:vAlign w:val="center"/>
          </w:tcPr>
          <w:p w14:paraId="712DE1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70,3</w:t>
            </w:r>
          </w:p>
        </w:tc>
        <w:tc>
          <w:tcPr>
            <w:tcW w:w="752" w:type="dxa"/>
            <w:shd w:val="clear" w:color="auto" w:fill="FFFFFF"/>
            <w:vAlign w:val="center"/>
          </w:tcPr>
          <w:p w14:paraId="0820F9C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70,4</w:t>
            </w:r>
          </w:p>
        </w:tc>
        <w:tc>
          <w:tcPr>
            <w:tcW w:w="742" w:type="dxa"/>
            <w:shd w:val="clear" w:color="auto" w:fill="FFFFFF"/>
            <w:vAlign w:val="center"/>
          </w:tcPr>
          <w:p w14:paraId="741A6F8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70,5</w:t>
            </w:r>
          </w:p>
        </w:tc>
        <w:tc>
          <w:tcPr>
            <w:tcW w:w="742" w:type="dxa"/>
            <w:shd w:val="clear" w:color="auto" w:fill="FFFFFF"/>
            <w:vAlign w:val="center"/>
          </w:tcPr>
          <w:p w14:paraId="3536598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70,6</w:t>
            </w:r>
          </w:p>
        </w:tc>
        <w:tc>
          <w:tcPr>
            <w:tcW w:w="728" w:type="dxa"/>
            <w:shd w:val="clear" w:color="auto" w:fill="FFFFFF"/>
            <w:vAlign w:val="center"/>
          </w:tcPr>
          <w:p w14:paraId="011559B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70,7</w:t>
            </w:r>
          </w:p>
        </w:tc>
      </w:tr>
      <w:tr w:rsidR="00093569" w:rsidRPr="00C444D0" w14:paraId="542BEE9D" w14:textId="77777777" w:rsidTr="00093569">
        <w:tc>
          <w:tcPr>
            <w:tcW w:w="567" w:type="dxa"/>
            <w:shd w:val="clear" w:color="auto" w:fill="FFFFFF"/>
            <w:vAlign w:val="center"/>
          </w:tcPr>
          <w:p w14:paraId="5D0530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2B333C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67AD32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86,0</w:t>
            </w:r>
          </w:p>
        </w:tc>
        <w:tc>
          <w:tcPr>
            <w:tcW w:w="770" w:type="dxa"/>
            <w:shd w:val="clear" w:color="auto" w:fill="FFFFFF"/>
            <w:vAlign w:val="center"/>
          </w:tcPr>
          <w:p w14:paraId="7A7B8D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76,0</w:t>
            </w:r>
          </w:p>
        </w:tc>
        <w:tc>
          <w:tcPr>
            <w:tcW w:w="760" w:type="dxa"/>
            <w:shd w:val="clear" w:color="auto" w:fill="FFFFFF"/>
            <w:vAlign w:val="center"/>
          </w:tcPr>
          <w:p w14:paraId="70F8C0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75,0</w:t>
            </w:r>
          </w:p>
        </w:tc>
        <w:tc>
          <w:tcPr>
            <w:tcW w:w="736" w:type="dxa"/>
            <w:shd w:val="clear" w:color="auto" w:fill="FFFFFF"/>
            <w:vAlign w:val="center"/>
          </w:tcPr>
          <w:p w14:paraId="11EFAE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71,0</w:t>
            </w:r>
          </w:p>
        </w:tc>
        <w:tc>
          <w:tcPr>
            <w:tcW w:w="736" w:type="dxa"/>
            <w:shd w:val="clear" w:color="auto" w:fill="FFFFFF"/>
            <w:vAlign w:val="center"/>
          </w:tcPr>
          <w:p w14:paraId="3309D9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vAlign w:val="center"/>
          </w:tcPr>
          <w:p w14:paraId="1BF3A7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70,1</w:t>
            </w:r>
          </w:p>
        </w:tc>
        <w:tc>
          <w:tcPr>
            <w:tcW w:w="736" w:type="dxa"/>
            <w:shd w:val="clear" w:color="auto" w:fill="FFFFFF"/>
            <w:vAlign w:val="center"/>
          </w:tcPr>
          <w:p w14:paraId="6D6C5E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70,2</w:t>
            </w:r>
          </w:p>
        </w:tc>
        <w:tc>
          <w:tcPr>
            <w:tcW w:w="736" w:type="dxa"/>
            <w:shd w:val="clear" w:color="auto" w:fill="FFFFFF"/>
            <w:vAlign w:val="center"/>
          </w:tcPr>
          <w:p w14:paraId="717A6E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70,3</w:t>
            </w:r>
          </w:p>
        </w:tc>
        <w:tc>
          <w:tcPr>
            <w:tcW w:w="722" w:type="dxa"/>
            <w:shd w:val="clear" w:color="auto" w:fill="FFFFFF"/>
            <w:vAlign w:val="center"/>
          </w:tcPr>
          <w:p w14:paraId="00E234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70,4</w:t>
            </w:r>
          </w:p>
        </w:tc>
        <w:tc>
          <w:tcPr>
            <w:tcW w:w="734" w:type="dxa"/>
            <w:shd w:val="clear" w:color="auto" w:fill="FFFFFF"/>
            <w:vAlign w:val="center"/>
          </w:tcPr>
          <w:p w14:paraId="00FA7A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73,1</w:t>
            </w:r>
          </w:p>
        </w:tc>
        <w:tc>
          <w:tcPr>
            <w:tcW w:w="752" w:type="dxa"/>
            <w:shd w:val="clear" w:color="auto" w:fill="FFFFFF"/>
            <w:vAlign w:val="center"/>
          </w:tcPr>
          <w:p w14:paraId="243E1E2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73,2</w:t>
            </w:r>
          </w:p>
        </w:tc>
        <w:tc>
          <w:tcPr>
            <w:tcW w:w="742" w:type="dxa"/>
            <w:shd w:val="clear" w:color="auto" w:fill="FFFFFF"/>
            <w:vAlign w:val="center"/>
          </w:tcPr>
          <w:p w14:paraId="7E17394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73,4</w:t>
            </w:r>
          </w:p>
        </w:tc>
        <w:tc>
          <w:tcPr>
            <w:tcW w:w="742" w:type="dxa"/>
            <w:shd w:val="clear" w:color="auto" w:fill="FFFFFF"/>
            <w:vAlign w:val="center"/>
          </w:tcPr>
          <w:p w14:paraId="5BFC72E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73,5</w:t>
            </w:r>
          </w:p>
        </w:tc>
        <w:tc>
          <w:tcPr>
            <w:tcW w:w="728" w:type="dxa"/>
            <w:shd w:val="clear" w:color="auto" w:fill="FFFFFF"/>
            <w:vAlign w:val="center"/>
          </w:tcPr>
          <w:p w14:paraId="7ED1DD8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73,6</w:t>
            </w:r>
          </w:p>
        </w:tc>
      </w:tr>
      <w:tr w:rsidR="00093569" w:rsidRPr="00C444D0" w14:paraId="1137BCDA" w14:textId="77777777" w:rsidTr="00093569">
        <w:tc>
          <w:tcPr>
            <w:tcW w:w="567" w:type="dxa"/>
            <w:shd w:val="clear" w:color="auto" w:fill="FFFFFF"/>
            <w:vAlign w:val="center"/>
          </w:tcPr>
          <w:p w14:paraId="346DD8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75299D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588937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46,0</w:t>
            </w:r>
          </w:p>
        </w:tc>
        <w:tc>
          <w:tcPr>
            <w:tcW w:w="770" w:type="dxa"/>
            <w:shd w:val="clear" w:color="auto" w:fill="FFFFFF"/>
            <w:vAlign w:val="center"/>
          </w:tcPr>
          <w:p w14:paraId="232A33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45,9</w:t>
            </w:r>
          </w:p>
        </w:tc>
        <w:tc>
          <w:tcPr>
            <w:tcW w:w="760" w:type="dxa"/>
            <w:shd w:val="clear" w:color="auto" w:fill="FFFFFF"/>
            <w:vAlign w:val="center"/>
          </w:tcPr>
          <w:p w14:paraId="250F49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45,9</w:t>
            </w:r>
          </w:p>
        </w:tc>
        <w:tc>
          <w:tcPr>
            <w:tcW w:w="736" w:type="dxa"/>
            <w:shd w:val="clear" w:color="auto" w:fill="FFFFFF"/>
            <w:vAlign w:val="center"/>
          </w:tcPr>
          <w:p w14:paraId="568E1D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45,8</w:t>
            </w:r>
          </w:p>
        </w:tc>
        <w:tc>
          <w:tcPr>
            <w:tcW w:w="736" w:type="dxa"/>
            <w:shd w:val="clear" w:color="auto" w:fill="FFFFFF"/>
            <w:vAlign w:val="center"/>
          </w:tcPr>
          <w:p w14:paraId="251458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45,7</w:t>
            </w:r>
          </w:p>
        </w:tc>
        <w:tc>
          <w:tcPr>
            <w:tcW w:w="736" w:type="dxa"/>
            <w:shd w:val="clear" w:color="auto" w:fill="FFFFFF"/>
            <w:vAlign w:val="center"/>
          </w:tcPr>
          <w:p w14:paraId="1899AF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46,5</w:t>
            </w:r>
          </w:p>
        </w:tc>
        <w:tc>
          <w:tcPr>
            <w:tcW w:w="736" w:type="dxa"/>
            <w:shd w:val="clear" w:color="auto" w:fill="FFFFFF"/>
            <w:vAlign w:val="center"/>
          </w:tcPr>
          <w:p w14:paraId="5ADB4C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46,6</w:t>
            </w:r>
          </w:p>
        </w:tc>
        <w:tc>
          <w:tcPr>
            <w:tcW w:w="736" w:type="dxa"/>
            <w:shd w:val="clear" w:color="auto" w:fill="FFFFFF"/>
            <w:vAlign w:val="center"/>
          </w:tcPr>
          <w:p w14:paraId="2A145D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46,7</w:t>
            </w:r>
          </w:p>
        </w:tc>
        <w:tc>
          <w:tcPr>
            <w:tcW w:w="722" w:type="dxa"/>
            <w:shd w:val="clear" w:color="auto" w:fill="FFFFFF"/>
            <w:vAlign w:val="center"/>
          </w:tcPr>
          <w:p w14:paraId="6A5475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47,0</w:t>
            </w:r>
          </w:p>
        </w:tc>
        <w:tc>
          <w:tcPr>
            <w:tcW w:w="734" w:type="dxa"/>
            <w:shd w:val="clear" w:color="auto" w:fill="FFFFFF"/>
            <w:vAlign w:val="center"/>
          </w:tcPr>
          <w:p w14:paraId="45384C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78,9</w:t>
            </w:r>
          </w:p>
        </w:tc>
        <w:tc>
          <w:tcPr>
            <w:tcW w:w="752" w:type="dxa"/>
            <w:shd w:val="clear" w:color="auto" w:fill="FFFFFF"/>
            <w:vAlign w:val="center"/>
          </w:tcPr>
          <w:p w14:paraId="1BD8133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47,1</w:t>
            </w:r>
          </w:p>
        </w:tc>
        <w:tc>
          <w:tcPr>
            <w:tcW w:w="742" w:type="dxa"/>
            <w:shd w:val="clear" w:color="auto" w:fill="FFFFFF"/>
            <w:vAlign w:val="center"/>
          </w:tcPr>
          <w:p w14:paraId="4B64F75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47,2</w:t>
            </w:r>
          </w:p>
        </w:tc>
        <w:tc>
          <w:tcPr>
            <w:tcW w:w="742" w:type="dxa"/>
            <w:shd w:val="clear" w:color="auto" w:fill="FFFFFF"/>
            <w:vAlign w:val="center"/>
          </w:tcPr>
          <w:p w14:paraId="7B72D6A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47,3</w:t>
            </w:r>
          </w:p>
        </w:tc>
        <w:tc>
          <w:tcPr>
            <w:tcW w:w="728" w:type="dxa"/>
            <w:shd w:val="clear" w:color="auto" w:fill="FFFFFF"/>
            <w:vAlign w:val="center"/>
          </w:tcPr>
          <w:p w14:paraId="7FA2522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47,4</w:t>
            </w:r>
          </w:p>
        </w:tc>
      </w:tr>
      <w:tr w:rsidR="00093569" w:rsidRPr="00C444D0" w14:paraId="23472308" w14:textId="77777777" w:rsidTr="00093569">
        <w:tc>
          <w:tcPr>
            <w:tcW w:w="567" w:type="dxa"/>
            <w:shd w:val="clear" w:color="auto" w:fill="FFFFFF"/>
            <w:vAlign w:val="center"/>
          </w:tcPr>
          <w:p w14:paraId="2254C0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287174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238125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70" w:type="dxa"/>
            <w:shd w:val="clear" w:color="auto" w:fill="FFFFFF"/>
            <w:vAlign w:val="center"/>
          </w:tcPr>
          <w:p w14:paraId="2C930C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60" w:type="dxa"/>
            <w:shd w:val="clear" w:color="auto" w:fill="FFFFFF"/>
            <w:vAlign w:val="center"/>
          </w:tcPr>
          <w:p w14:paraId="20562F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36" w:type="dxa"/>
            <w:shd w:val="clear" w:color="auto" w:fill="FFFFFF"/>
            <w:vAlign w:val="center"/>
          </w:tcPr>
          <w:p w14:paraId="256D1C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36" w:type="dxa"/>
            <w:shd w:val="clear" w:color="auto" w:fill="FFFFFF"/>
            <w:vAlign w:val="center"/>
          </w:tcPr>
          <w:p w14:paraId="65F420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36" w:type="dxa"/>
            <w:shd w:val="clear" w:color="auto" w:fill="FFFFFF"/>
            <w:vAlign w:val="center"/>
          </w:tcPr>
          <w:p w14:paraId="618DD8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18,1</w:t>
            </w:r>
          </w:p>
        </w:tc>
        <w:tc>
          <w:tcPr>
            <w:tcW w:w="736" w:type="dxa"/>
            <w:shd w:val="clear" w:color="auto" w:fill="FFFFFF"/>
            <w:vAlign w:val="center"/>
          </w:tcPr>
          <w:p w14:paraId="19C723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17,3</w:t>
            </w:r>
          </w:p>
        </w:tc>
        <w:tc>
          <w:tcPr>
            <w:tcW w:w="736" w:type="dxa"/>
            <w:shd w:val="clear" w:color="auto" w:fill="FFFFFF"/>
            <w:vAlign w:val="center"/>
          </w:tcPr>
          <w:p w14:paraId="079C9E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17,4</w:t>
            </w:r>
          </w:p>
        </w:tc>
        <w:tc>
          <w:tcPr>
            <w:tcW w:w="722" w:type="dxa"/>
            <w:shd w:val="clear" w:color="auto" w:fill="FFFFFF"/>
            <w:vAlign w:val="center"/>
          </w:tcPr>
          <w:p w14:paraId="1E76C7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17,4</w:t>
            </w:r>
          </w:p>
        </w:tc>
        <w:tc>
          <w:tcPr>
            <w:tcW w:w="734" w:type="dxa"/>
            <w:shd w:val="clear" w:color="auto" w:fill="FFFFFF"/>
            <w:vAlign w:val="center"/>
          </w:tcPr>
          <w:p w14:paraId="4DC465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15,5</w:t>
            </w:r>
          </w:p>
        </w:tc>
        <w:tc>
          <w:tcPr>
            <w:tcW w:w="752" w:type="dxa"/>
            <w:shd w:val="clear" w:color="auto" w:fill="FFFFFF"/>
            <w:vAlign w:val="center"/>
          </w:tcPr>
          <w:p w14:paraId="0276393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16</w:t>
            </w:r>
          </w:p>
        </w:tc>
        <w:tc>
          <w:tcPr>
            <w:tcW w:w="742" w:type="dxa"/>
            <w:shd w:val="clear" w:color="auto" w:fill="FFFFFF"/>
            <w:vAlign w:val="center"/>
          </w:tcPr>
          <w:p w14:paraId="0C7DAD6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16,1</w:t>
            </w:r>
          </w:p>
        </w:tc>
        <w:tc>
          <w:tcPr>
            <w:tcW w:w="742" w:type="dxa"/>
            <w:shd w:val="clear" w:color="auto" w:fill="FFFFFF"/>
            <w:vAlign w:val="center"/>
          </w:tcPr>
          <w:p w14:paraId="4C72FC2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16,2</w:t>
            </w:r>
          </w:p>
        </w:tc>
        <w:tc>
          <w:tcPr>
            <w:tcW w:w="728" w:type="dxa"/>
            <w:shd w:val="clear" w:color="auto" w:fill="FFFFFF"/>
            <w:vAlign w:val="center"/>
          </w:tcPr>
          <w:p w14:paraId="72402E8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16,3</w:t>
            </w:r>
          </w:p>
        </w:tc>
      </w:tr>
      <w:tr w:rsidR="00093569" w:rsidRPr="00C444D0" w14:paraId="3321054E" w14:textId="77777777" w:rsidTr="00093569">
        <w:tc>
          <w:tcPr>
            <w:tcW w:w="567" w:type="dxa"/>
            <w:shd w:val="clear" w:color="auto" w:fill="FFFFFF"/>
            <w:vAlign w:val="center"/>
          </w:tcPr>
          <w:p w14:paraId="7B179F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545986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097BB5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31,0</w:t>
            </w:r>
          </w:p>
        </w:tc>
        <w:tc>
          <w:tcPr>
            <w:tcW w:w="770" w:type="dxa"/>
            <w:shd w:val="clear" w:color="auto" w:fill="FFFFFF"/>
            <w:vAlign w:val="center"/>
          </w:tcPr>
          <w:p w14:paraId="69EDA4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25,0</w:t>
            </w:r>
          </w:p>
        </w:tc>
        <w:tc>
          <w:tcPr>
            <w:tcW w:w="760" w:type="dxa"/>
            <w:shd w:val="clear" w:color="auto" w:fill="FFFFFF"/>
            <w:vAlign w:val="center"/>
          </w:tcPr>
          <w:p w14:paraId="5CD5F9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25,1</w:t>
            </w:r>
          </w:p>
        </w:tc>
        <w:tc>
          <w:tcPr>
            <w:tcW w:w="736" w:type="dxa"/>
            <w:shd w:val="clear" w:color="auto" w:fill="FFFFFF"/>
            <w:vAlign w:val="center"/>
          </w:tcPr>
          <w:p w14:paraId="17C99E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25,1</w:t>
            </w:r>
          </w:p>
        </w:tc>
        <w:tc>
          <w:tcPr>
            <w:tcW w:w="736" w:type="dxa"/>
            <w:shd w:val="clear" w:color="auto" w:fill="FFFFFF"/>
            <w:vAlign w:val="center"/>
          </w:tcPr>
          <w:p w14:paraId="2CC4BA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25,2</w:t>
            </w:r>
          </w:p>
        </w:tc>
        <w:tc>
          <w:tcPr>
            <w:tcW w:w="736" w:type="dxa"/>
            <w:shd w:val="clear" w:color="auto" w:fill="FFFFFF"/>
            <w:vAlign w:val="center"/>
          </w:tcPr>
          <w:p w14:paraId="123377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25,2</w:t>
            </w:r>
          </w:p>
        </w:tc>
        <w:tc>
          <w:tcPr>
            <w:tcW w:w="736" w:type="dxa"/>
            <w:shd w:val="clear" w:color="auto" w:fill="FFFFFF"/>
            <w:vAlign w:val="center"/>
          </w:tcPr>
          <w:p w14:paraId="5B87A8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25,3</w:t>
            </w:r>
          </w:p>
        </w:tc>
        <w:tc>
          <w:tcPr>
            <w:tcW w:w="736" w:type="dxa"/>
            <w:shd w:val="clear" w:color="auto" w:fill="FFFFFF"/>
            <w:vAlign w:val="center"/>
          </w:tcPr>
          <w:p w14:paraId="7E6746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25,3</w:t>
            </w:r>
          </w:p>
        </w:tc>
        <w:tc>
          <w:tcPr>
            <w:tcW w:w="722" w:type="dxa"/>
            <w:shd w:val="clear" w:color="auto" w:fill="FFFFFF"/>
            <w:vAlign w:val="center"/>
          </w:tcPr>
          <w:p w14:paraId="5B0BC9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25,4</w:t>
            </w:r>
          </w:p>
        </w:tc>
        <w:tc>
          <w:tcPr>
            <w:tcW w:w="734" w:type="dxa"/>
            <w:shd w:val="clear" w:color="auto" w:fill="FFFFFF"/>
            <w:vAlign w:val="center"/>
          </w:tcPr>
          <w:p w14:paraId="6E4A7B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21,4</w:t>
            </w:r>
          </w:p>
        </w:tc>
        <w:tc>
          <w:tcPr>
            <w:tcW w:w="752" w:type="dxa"/>
            <w:shd w:val="clear" w:color="auto" w:fill="FFFFFF"/>
            <w:vAlign w:val="center"/>
          </w:tcPr>
          <w:p w14:paraId="3A781F8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21,5</w:t>
            </w:r>
          </w:p>
        </w:tc>
        <w:tc>
          <w:tcPr>
            <w:tcW w:w="742" w:type="dxa"/>
            <w:shd w:val="clear" w:color="auto" w:fill="FFFFFF"/>
            <w:vAlign w:val="center"/>
          </w:tcPr>
          <w:p w14:paraId="2D5F2D9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21,6</w:t>
            </w:r>
          </w:p>
        </w:tc>
        <w:tc>
          <w:tcPr>
            <w:tcW w:w="742" w:type="dxa"/>
            <w:shd w:val="clear" w:color="auto" w:fill="FFFFFF"/>
            <w:vAlign w:val="center"/>
          </w:tcPr>
          <w:p w14:paraId="376459F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21,7</w:t>
            </w:r>
          </w:p>
        </w:tc>
        <w:tc>
          <w:tcPr>
            <w:tcW w:w="728" w:type="dxa"/>
            <w:shd w:val="clear" w:color="auto" w:fill="FFFFFF"/>
            <w:vAlign w:val="center"/>
          </w:tcPr>
          <w:p w14:paraId="1FDB177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21,8</w:t>
            </w:r>
          </w:p>
        </w:tc>
      </w:tr>
      <w:tr w:rsidR="00093569" w:rsidRPr="00C444D0" w14:paraId="26E78EE8" w14:textId="77777777" w:rsidTr="00093569">
        <w:tc>
          <w:tcPr>
            <w:tcW w:w="567" w:type="dxa"/>
            <w:shd w:val="clear" w:color="auto" w:fill="FFFFFF"/>
            <w:vAlign w:val="center"/>
          </w:tcPr>
          <w:p w14:paraId="14D554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571AAA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3507F5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52,0</w:t>
            </w:r>
          </w:p>
        </w:tc>
        <w:tc>
          <w:tcPr>
            <w:tcW w:w="770" w:type="dxa"/>
            <w:shd w:val="clear" w:color="auto" w:fill="FFFFFF"/>
            <w:vAlign w:val="center"/>
          </w:tcPr>
          <w:p w14:paraId="0D6E99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53,0</w:t>
            </w:r>
          </w:p>
        </w:tc>
        <w:tc>
          <w:tcPr>
            <w:tcW w:w="760" w:type="dxa"/>
            <w:shd w:val="clear" w:color="auto" w:fill="FFFFFF"/>
            <w:vAlign w:val="center"/>
          </w:tcPr>
          <w:p w14:paraId="6708D0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52,0</w:t>
            </w:r>
          </w:p>
        </w:tc>
        <w:tc>
          <w:tcPr>
            <w:tcW w:w="736" w:type="dxa"/>
            <w:shd w:val="clear" w:color="auto" w:fill="FFFFFF"/>
            <w:vAlign w:val="center"/>
          </w:tcPr>
          <w:p w14:paraId="584569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51,2</w:t>
            </w:r>
          </w:p>
        </w:tc>
        <w:tc>
          <w:tcPr>
            <w:tcW w:w="736" w:type="dxa"/>
            <w:shd w:val="clear" w:color="auto" w:fill="FFFFFF"/>
            <w:vAlign w:val="center"/>
          </w:tcPr>
          <w:p w14:paraId="79FC72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50,0</w:t>
            </w:r>
          </w:p>
        </w:tc>
        <w:tc>
          <w:tcPr>
            <w:tcW w:w="736" w:type="dxa"/>
            <w:shd w:val="clear" w:color="auto" w:fill="FFFFFF"/>
            <w:vAlign w:val="center"/>
          </w:tcPr>
          <w:p w14:paraId="64B019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50,1</w:t>
            </w:r>
          </w:p>
        </w:tc>
        <w:tc>
          <w:tcPr>
            <w:tcW w:w="736" w:type="dxa"/>
            <w:shd w:val="clear" w:color="auto" w:fill="FFFFFF"/>
            <w:vAlign w:val="center"/>
          </w:tcPr>
          <w:p w14:paraId="52DD15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49,0</w:t>
            </w:r>
          </w:p>
        </w:tc>
        <w:tc>
          <w:tcPr>
            <w:tcW w:w="736" w:type="dxa"/>
            <w:shd w:val="clear" w:color="auto" w:fill="FFFFFF"/>
            <w:vAlign w:val="center"/>
          </w:tcPr>
          <w:p w14:paraId="068F47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49,1</w:t>
            </w:r>
          </w:p>
        </w:tc>
        <w:tc>
          <w:tcPr>
            <w:tcW w:w="722" w:type="dxa"/>
            <w:shd w:val="clear" w:color="auto" w:fill="FFFFFF"/>
            <w:vAlign w:val="center"/>
          </w:tcPr>
          <w:p w14:paraId="41C2CE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49,1</w:t>
            </w:r>
          </w:p>
        </w:tc>
        <w:tc>
          <w:tcPr>
            <w:tcW w:w="734" w:type="dxa"/>
            <w:shd w:val="clear" w:color="auto" w:fill="FFFFFF"/>
            <w:vAlign w:val="center"/>
          </w:tcPr>
          <w:p w14:paraId="698293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39,0</w:t>
            </w:r>
          </w:p>
        </w:tc>
        <w:tc>
          <w:tcPr>
            <w:tcW w:w="752" w:type="dxa"/>
            <w:shd w:val="clear" w:color="auto" w:fill="FFFFFF"/>
            <w:vAlign w:val="center"/>
          </w:tcPr>
          <w:p w14:paraId="51721F2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39,1</w:t>
            </w:r>
          </w:p>
        </w:tc>
        <w:tc>
          <w:tcPr>
            <w:tcW w:w="742" w:type="dxa"/>
            <w:shd w:val="clear" w:color="auto" w:fill="FFFFFF"/>
            <w:vAlign w:val="center"/>
          </w:tcPr>
          <w:p w14:paraId="2221E12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39,2</w:t>
            </w:r>
          </w:p>
        </w:tc>
        <w:tc>
          <w:tcPr>
            <w:tcW w:w="742" w:type="dxa"/>
            <w:shd w:val="clear" w:color="auto" w:fill="FFFFFF"/>
            <w:vAlign w:val="center"/>
          </w:tcPr>
          <w:p w14:paraId="08C761A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39,3</w:t>
            </w:r>
          </w:p>
        </w:tc>
        <w:tc>
          <w:tcPr>
            <w:tcW w:w="728" w:type="dxa"/>
            <w:shd w:val="clear" w:color="auto" w:fill="FFFFFF"/>
            <w:vAlign w:val="center"/>
          </w:tcPr>
          <w:p w14:paraId="63FAC86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39,4</w:t>
            </w:r>
          </w:p>
        </w:tc>
      </w:tr>
      <w:tr w:rsidR="00093569" w:rsidRPr="00C444D0" w14:paraId="11E8CE09" w14:textId="77777777" w:rsidTr="00093569">
        <w:tc>
          <w:tcPr>
            <w:tcW w:w="567" w:type="dxa"/>
            <w:shd w:val="clear" w:color="auto" w:fill="FFFFFF"/>
            <w:vAlign w:val="center"/>
          </w:tcPr>
          <w:p w14:paraId="1C6232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7E39FD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11C4AC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411AE3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3FA7AA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E3B7C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B2A8C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A4AD5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3EFDA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39449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ADC35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vAlign w:val="center"/>
          </w:tcPr>
          <w:p w14:paraId="3CF61D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vAlign w:val="center"/>
          </w:tcPr>
          <w:p w14:paraId="48D1A12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w:t>
            </w:r>
          </w:p>
        </w:tc>
        <w:tc>
          <w:tcPr>
            <w:tcW w:w="742" w:type="dxa"/>
            <w:shd w:val="clear" w:color="auto" w:fill="FFFFFF"/>
            <w:vAlign w:val="center"/>
          </w:tcPr>
          <w:p w14:paraId="2D200E4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w:t>
            </w:r>
          </w:p>
        </w:tc>
        <w:tc>
          <w:tcPr>
            <w:tcW w:w="742" w:type="dxa"/>
            <w:shd w:val="clear" w:color="auto" w:fill="FFFFFF"/>
            <w:vAlign w:val="center"/>
          </w:tcPr>
          <w:p w14:paraId="41D009E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w:t>
            </w:r>
          </w:p>
        </w:tc>
        <w:tc>
          <w:tcPr>
            <w:tcW w:w="728" w:type="dxa"/>
            <w:shd w:val="clear" w:color="auto" w:fill="FFFFFF"/>
            <w:vAlign w:val="center"/>
          </w:tcPr>
          <w:p w14:paraId="65192D3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r>
      <w:tr w:rsidR="00093569" w:rsidRPr="00C444D0" w14:paraId="220400A2" w14:textId="77777777" w:rsidTr="00093569">
        <w:tc>
          <w:tcPr>
            <w:tcW w:w="567" w:type="dxa"/>
            <w:shd w:val="clear" w:color="auto" w:fill="FFFFFF"/>
            <w:vAlign w:val="center"/>
          </w:tcPr>
          <w:p w14:paraId="2B34D9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2578BB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23C73B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33,0</w:t>
            </w:r>
          </w:p>
        </w:tc>
        <w:tc>
          <w:tcPr>
            <w:tcW w:w="770" w:type="dxa"/>
            <w:shd w:val="clear" w:color="auto" w:fill="FFFFFF"/>
            <w:vAlign w:val="center"/>
          </w:tcPr>
          <w:p w14:paraId="2D5377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34,1</w:t>
            </w:r>
          </w:p>
        </w:tc>
        <w:tc>
          <w:tcPr>
            <w:tcW w:w="760" w:type="dxa"/>
            <w:shd w:val="clear" w:color="auto" w:fill="FFFFFF"/>
            <w:vAlign w:val="center"/>
          </w:tcPr>
          <w:p w14:paraId="760FBF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34,0</w:t>
            </w:r>
          </w:p>
        </w:tc>
        <w:tc>
          <w:tcPr>
            <w:tcW w:w="736" w:type="dxa"/>
            <w:shd w:val="clear" w:color="auto" w:fill="FFFFFF"/>
            <w:vAlign w:val="center"/>
          </w:tcPr>
          <w:p w14:paraId="55206C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34,0</w:t>
            </w:r>
          </w:p>
        </w:tc>
        <w:tc>
          <w:tcPr>
            <w:tcW w:w="736" w:type="dxa"/>
            <w:shd w:val="clear" w:color="auto" w:fill="FFFFFF"/>
            <w:vAlign w:val="center"/>
          </w:tcPr>
          <w:p w14:paraId="57FE89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34,0</w:t>
            </w:r>
          </w:p>
        </w:tc>
        <w:tc>
          <w:tcPr>
            <w:tcW w:w="736" w:type="dxa"/>
            <w:shd w:val="clear" w:color="auto" w:fill="FFFFFF"/>
            <w:vAlign w:val="center"/>
          </w:tcPr>
          <w:p w14:paraId="5ADC74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34,1</w:t>
            </w:r>
          </w:p>
        </w:tc>
        <w:tc>
          <w:tcPr>
            <w:tcW w:w="736" w:type="dxa"/>
            <w:shd w:val="clear" w:color="auto" w:fill="FFFFFF"/>
            <w:vAlign w:val="center"/>
          </w:tcPr>
          <w:p w14:paraId="567C24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34,2</w:t>
            </w:r>
          </w:p>
        </w:tc>
        <w:tc>
          <w:tcPr>
            <w:tcW w:w="736" w:type="dxa"/>
            <w:shd w:val="clear" w:color="auto" w:fill="FFFFFF"/>
            <w:vAlign w:val="center"/>
          </w:tcPr>
          <w:p w14:paraId="7391BA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34,3</w:t>
            </w:r>
          </w:p>
        </w:tc>
        <w:tc>
          <w:tcPr>
            <w:tcW w:w="722" w:type="dxa"/>
            <w:shd w:val="clear" w:color="auto" w:fill="FFFFFF"/>
            <w:vAlign w:val="center"/>
          </w:tcPr>
          <w:p w14:paraId="38B895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34,4</w:t>
            </w:r>
          </w:p>
        </w:tc>
        <w:tc>
          <w:tcPr>
            <w:tcW w:w="734" w:type="dxa"/>
            <w:shd w:val="clear" w:color="auto" w:fill="FFFFFF"/>
            <w:vAlign w:val="center"/>
          </w:tcPr>
          <w:p w14:paraId="1C55DF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38,5</w:t>
            </w:r>
          </w:p>
        </w:tc>
        <w:tc>
          <w:tcPr>
            <w:tcW w:w="752" w:type="dxa"/>
            <w:shd w:val="clear" w:color="auto" w:fill="FFFFFF"/>
            <w:vAlign w:val="center"/>
          </w:tcPr>
          <w:p w14:paraId="25593E0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38,6</w:t>
            </w:r>
          </w:p>
        </w:tc>
        <w:tc>
          <w:tcPr>
            <w:tcW w:w="742" w:type="dxa"/>
            <w:shd w:val="clear" w:color="auto" w:fill="FFFFFF"/>
            <w:vAlign w:val="center"/>
          </w:tcPr>
          <w:p w14:paraId="6BAD2E0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39,7</w:t>
            </w:r>
          </w:p>
        </w:tc>
        <w:tc>
          <w:tcPr>
            <w:tcW w:w="742" w:type="dxa"/>
            <w:shd w:val="clear" w:color="auto" w:fill="FFFFFF"/>
            <w:vAlign w:val="center"/>
          </w:tcPr>
          <w:p w14:paraId="6DCC28D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39,8</w:t>
            </w:r>
          </w:p>
        </w:tc>
        <w:tc>
          <w:tcPr>
            <w:tcW w:w="728" w:type="dxa"/>
            <w:shd w:val="clear" w:color="auto" w:fill="FFFFFF"/>
            <w:vAlign w:val="center"/>
          </w:tcPr>
          <w:p w14:paraId="4C48DAF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39,9</w:t>
            </w:r>
          </w:p>
        </w:tc>
      </w:tr>
      <w:tr w:rsidR="00093569" w:rsidRPr="00EB43CF" w14:paraId="1DA2DBDF" w14:textId="77777777" w:rsidTr="00093569">
        <w:tc>
          <w:tcPr>
            <w:tcW w:w="14904" w:type="dxa"/>
            <w:gridSpan w:val="16"/>
            <w:tcBorders>
              <w:bottom w:val="single" w:sz="4" w:space="0" w:color="auto"/>
            </w:tcBorders>
            <w:shd w:val="clear" w:color="auto" w:fill="FFFFFF"/>
            <w:vAlign w:val="center"/>
          </w:tcPr>
          <w:p w14:paraId="0E98F9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7. Среднее число книговыдач в расчете на 1 тыс. человек населения, тыс. экз.</w:t>
            </w:r>
          </w:p>
        </w:tc>
      </w:tr>
      <w:tr w:rsidR="00093569" w:rsidRPr="00EB43CF" w14:paraId="6A4C0C62" w14:textId="77777777" w:rsidTr="00093569">
        <w:tc>
          <w:tcPr>
            <w:tcW w:w="567" w:type="dxa"/>
            <w:tcBorders>
              <w:bottom w:val="single" w:sz="4" w:space="0" w:color="auto"/>
            </w:tcBorders>
            <w:shd w:val="clear" w:color="auto" w:fill="FFFFFF"/>
            <w:vAlign w:val="center"/>
          </w:tcPr>
          <w:p w14:paraId="0BD9BC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tcBorders>
              <w:bottom w:val="single" w:sz="4" w:space="0" w:color="auto"/>
            </w:tcBorders>
            <w:shd w:val="clear" w:color="auto" w:fill="FFFFFF"/>
            <w:vAlign w:val="center"/>
          </w:tcPr>
          <w:p w14:paraId="3B17AC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tcBorders>
              <w:bottom w:val="single" w:sz="4" w:space="0" w:color="auto"/>
            </w:tcBorders>
            <w:shd w:val="clear" w:color="auto" w:fill="FFFFFF"/>
            <w:vAlign w:val="center"/>
          </w:tcPr>
          <w:p w14:paraId="164589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18,2</w:t>
            </w:r>
          </w:p>
        </w:tc>
        <w:tc>
          <w:tcPr>
            <w:tcW w:w="770" w:type="dxa"/>
            <w:tcBorders>
              <w:bottom w:val="single" w:sz="4" w:space="0" w:color="auto"/>
            </w:tcBorders>
            <w:shd w:val="clear" w:color="auto" w:fill="FFFFFF"/>
            <w:vAlign w:val="center"/>
          </w:tcPr>
          <w:p w14:paraId="04B7FE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17,2</w:t>
            </w:r>
          </w:p>
        </w:tc>
        <w:tc>
          <w:tcPr>
            <w:tcW w:w="760" w:type="dxa"/>
            <w:tcBorders>
              <w:bottom w:val="single" w:sz="4" w:space="0" w:color="auto"/>
            </w:tcBorders>
            <w:shd w:val="clear" w:color="auto" w:fill="FFFFFF"/>
            <w:vAlign w:val="center"/>
          </w:tcPr>
          <w:p w14:paraId="21BDF8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16,7</w:t>
            </w:r>
          </w:p>
        </w:tc>
        <w:tc>
          <w:tcPr>
            <w:tcW w:w="736" w:type="dxa"/>
            <w:tcBorders>
              <w:bottom w:val="single" w:sz="4" w:space="0" w:color="auto"/>
            </w:tcBorders>
            <w:shd w:val="clear" w:color="auto" w:fill="FFFFFF"/>
            <w:vAlign w:val="center"/>
          </w:tcPr>
          <w:p w14:paraId="0FF0DA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36" w:type="dxa"/>
            <w:tcBorders>
              <w:bottom w:val="single" w:sz="4" w:space="0" w:color="auto"/>
            </w:tcBorders>
            <w:shd w:val="clear" w:color="auto" w:fill="FFFFFF"/>
            <w:vAlign w:val="center"/>
          </w:tcPr>
          <w:p w14:paraId="25F367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15,7</w:t>
            </w:r>
          </w:p>
        </w:tc>
        <w:tc>
          <w:tcPr>
            <w:tcW w:w="736" w:type="dxa"/>
            <w:tcBorders>
              <w:bottom w:val="single" w:sz="4" w:space="0" w:color="auto"/>
            </w:tcBorders>
            <w:shd w:val="clear" w:color="auto" w:fill="FFFFFF"/>
            <w:vAlign w:val="center"/>
          </w:tcPr>
          <w:p w14:paraId="05E50D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tcBorders>
              <w:bottom w:val="single" w:sz="4" w:space="0" w:color="auto"/>
            </w:tcBorders>
            <w:shd w:val="clear" w:color="auto" w:fill="FFFFFF"/>
            <w:vAlign w:val="center"/>
          </w:tcPr>
          <w:p w14:paraId="3F442E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tcBorders>
              <w:bottom w:val="single" w:sz="4" w:space="0" w:color="auto"/>
            </w:tcBorders>
            <w:shd w:val="clear" w:color="auto" w:fill="FFFFFF"/>
            <w:vAlign w:val="center"/>
          </w:tcPr>
          <w:p w14:paraId="35AD9C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tcBorders>
              <w:bottom w:val="single" w:sz="4" w:space="0" w:color="auto"/>
            </w:tcBorders>
            <w:shd w:val="clear" w:color="auto" w:fill="FFFFFF"/>
            <w:vAlign w:val="center"/>
          </w:tcPr>
          <w:p w14:paraId="605498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tcBorders>
              <w:bottom w:val="single" w:sz="4" w:space="0" w:color="auto"/>
            </w:tcBorders>
            <w:shd w:val="clear" w:color="auto" w:fill="FFFFFF"/>
          </w:tcPr>
          <w:p w14:paraId="286430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tcBorders>
              <w:bottom w:val="single" w:sz="4" w:space="0" w:color="auto"/>
            </w:tcBorders>
            <w:shd w:val="clear" w:color="auto" w:fill="FFFFFF"/>
          </w:tcPr>
          <w:p w14:paraId="26B58AE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tcBorders>
              <w:bottom w:val="single" w:sz="4" w:space="0" w:color="auto"/>
            </w:tcBorders>
            <w:shd w:val="clear" w:color="auto" w:fill="FFFFFF"/>
          </w:tcPr>
          <w:p w14:paraId="1D9D959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tcBorders>
              <w:bottom w:val="single" w:sz="4" w:space="0" w:color="auto"/>
            </w:tcBorders>
            <w:shd w:val="clear" w:color="auto" w:fill="FFFFFF"/>
          </w:tcPr>
          <w:p w14:paraId="41813A2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tcBorders>
              <w:bottom w:val="single" w:sz="4" w:space="0" w:color="auto"/>
            </w:tcBorders>
            <w:shd w:val="clear" w:color="auto" w:fill="FFFFFF"/>
          </w:tcPr>
          <w:p w14:paraId="15A15BD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49BAF623" w14:textId="77777777" w:rsidTr="00093569">
        <w:tc>
          <w:tcPr>
            <w:tcW w:w="567" w:type="dxa"/>
            <w:tcBorders>
              <w:top w:val="single" w:sz="4" w:space="0" w:color="auto"/>
            </w:tcBorders>
            <w:shd w:val="clear" w:color="auto" w:fill="FFFFFF"/>
            <w:vAlign w:val="center"/>
          </w:tcPr>
          <w:p w14:paraId="0283F2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tcBorders>
              <w:top w:val="single" w:sz="4" w:space="0" w:color="auto"/>
            </w:tcBorders>
            <w:shd w:val="clear" w:color="auto" w:fill="FFFFFF"/>
            <w:vAlign w:val="center"/>
          </w:tcPr>
          <w:p w14:paraId="1B0B5A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tcBorders>
              <w:top w:val="single" w:sz="4" w:space="0" w:color="auto"/>
            </w:tcBorders>
            <w:shd w:val="clear" w:color="auto" w:fill="FFFFFF"/>
            <w:vAlign w:val="center"/>
          </w:tcPr>
          <w:p w14:paraId="1D9993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70" w:type="dxa"/>
            <w:tcBorders>
              <w:top w:val="single" w:sz="4" w:space="0" w:color="auto"/>
            </w:tcBorders>
            <w:shd w:val="clear" w:color="auto" w:fill="FFFFFF"/>
            <w:vAlign w:val="center"/>
          </w:tcPr>
          <w:p w14:paraId="27CC7A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15,6</w:t>
            </w:r>
          </w:p>
        </w:tc>
        <w:tc>
          <w:tcPr>
            <w:tcW w:w="760" w:type="dxa"/>
            <w:tcBorders>
              <w:top w:val="single" w:sz="4" w:space="0" w:color="auto"/>
            </w:tcBorders>
            <w:shd w:val="clear" w:color="auto" w:fill="FFFFFF"/>
            <w:vAlign w:val="center"/>
          </w:tcPr>
          <w:p w14:paraId="6A7CFD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tcBorders>
              <w:top w:val="single" w:sz="4" w:space="0" w:color="auto"/>
            </w:tcBorders>
            <w:shd w:val="clear" w:color="auto" w:fill="FFFFFF"/>
            <w:vAlign w:val="center"/>
          </w:tcPr>
          <w:p w14:paraId="581C62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tcBorders>
              <w:top w:val="single" w:sz="4" w:space="0" w:color="auto"/>
            </w:tcBorders>
            <w:shd w:val="clear" w:color="auto" w:fill="FFFFFF"/>
            <w:vAlign w:val="center"/>
          </w:tcPr>
          <w:p w14:paraId="53F08A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tcBorders>
              <w:top w:val="single" w:sz="4" w:space="0" w:color="auto"/>
            </w:tcBorders>
            <w:shd w:val="clear" w:color="auto" w:fill="FFFFFF"/>
            <w:vAlign w:val="center"/>
          </w:tcPr>
          <w:p w14:paraId="4DF7BB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tcBorders>
              <w:top w:val="single" w:sz="4" w:space="0" w:color="auto"/>
            </w:tcBorders>
            <w:shd w:val="clear" w:color="auto" w:fill="FFFFFF"/>
            <w:vAlign w:val="center"/>
          </w:tcPr>
          <w:p w14:paraId="33D238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tcBorders>
              <w:top w:val="single" w:sz="4" w:space="0" w:color="auto"/>
            </w:tcBorders>
            <w:shd w:val="clear" w:color="auto" w:fill="FFFFFF"/>
            <w:vAlign w:val="center"/>
          </w:tcPr>
          <w:p w14:paraId="22C9A9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tcBorders>
              <w:top w:val="single" w:sz="4" w:space="0" w:color="auto"/>
            </w:tcBorders>
            <w:shd w:val="clear" w:color="auto" w:fill="FFFFFF"/>
            <w:vAlign w:val="center"/>
          </w:tcPr>
          <w:p w14:paraId="2D859D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tcBorders>
              <w:top w:val="single" w:sz="4" w:space="0" w:color="auto"/>
            </w:tcBorders>
            <w:shd w:val="clear" w:color="auto" w:fill="FFFFFF"/>
          </w:tcPr>
          <w:p w14:paraId="79FF10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tcBorders>
              <w:top w:val="single" w:sz="4" w:space="0" w:color="auto"/>
            </w:tcBorders>
            <w:shd w:val="clear" w:color="auto" w:fill="FFFFFF"/>
          </w:tcPr>
          <w:p w14:paraId="4931745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tcBorders>
              <w:top w:val="single" w:sz="4" w:space="0" w:color="auto"/>
            </w:tcBorders>
            <w:shd w:val="clear" w:color="auto" w:fill="FFFFFF"/>
          </w:tcPr>
          <w:p w14:paraId="0949974F"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tcBorders>
              <w:top w:val="single" w:sz="4" w:space="0" w:color="auto"/>
            </w:tcBorders>
            <w:shd w:val="clear" w:color="auto" w:fill="FFFFFF"/>
          </w:tcPr>
          <w:p w14:paraId="673E79C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tcBorders>
              <w:top w:val="single" w:sz="4" w:space="0" w:color="auto"/>
            </w:tcBorders>
            <w:shd w:val="clear" w:color="auto" w:fill="FFFFFF"/>
          </w:tcPr>
          <w:p w14:paraId="62D2BD7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558608A5" w14:textId="77777777" w:rsidTr="00093569">
        <w:tc>
          <w:tcPr>
            <w:tcW w:w="567" w:type="dxa"/>
            <w:shd w:val="clear" w:color="auto" w:fill="FFFFFF"/>
            <w:vAlign w:val="center"/>
          </w:tcPr>
          <w:p w14:paraId="248185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17E15D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3BDC8A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17,3</w:t>
            </w:r>
          </w:p>
        </w:tc>
        <w:tc>
          <w:tcPr>
            <w:tcW w:w="770" w:type="dxa"/>
            <w:shd w:val="clear" w:color="auto" w:fill="FFFFFF"/>
            <w:vAlign w:val="center"/>
          </w:tcPr>
          <w:p w14:paraId="16CAE4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60" w:type="dxa"/>
            <w:shd w:val="clear" w:color="auto" w:fill="FFFFFF"/>
            <w:vAlign w:val="center"/>
          </w:tcPr>
          <w:p w14:paraId="009E1E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4D1638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68741A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492529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1B3E0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CB15E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B81C9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D1499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A52312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E35451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1CA96B8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2A8F463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6229D334" w14:textId="77777777" w:rsidTr="00093569">
        <w:tc>
          <w:tcPr>
            <w:tcW w:w="567" w:type="dxa"/>
            <w:shd w:val="clear" w:color="auto" w:fill="FFFFFF"/>
            <w:vAlign w:val="center"/>
          </w:tcPr>
          <w:p w14:paraId="120679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1D62DD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74E5EA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23,2</w:t>
            </w:r>
          </w:p>
        </w:tc>
        <w:tc>
          <w:tcPr>
            <w:tcW w:w="770" w:type="dxa"/>
            <w:shd w:val="clear" w:color="auto" w:fill="FFFFFF"/>
            <w:vAlign w:val="center"/>
          </w:tcPr>
          <w:p w14:paraId="336AEF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23,2</w:t>
            </w:r>
          </w:p>
        </w:tc>
        <w:tc>
          <w:tcPr>
            <w:tcW w:w="760" w:type="dxa"/>
            <w:shd w:val="clear" w:color="auto" w:fill="FFFFFF"/>
            <w:vAlign w:val="center"/>
          </w:tcPr>
          <w:p w14:paraId="286F63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23,2</w:t>
            </w:r>
          </w:p>
        </w:tc>
        <w:tc>
          <w:tcPr>
            <w:tcW w:w="736" w:type="dxa"/>
            <w:shd w:val="clear" w:color="auto" w:fill="FFFFFF"/>
            <w:vAlign w:val="center"/>
          </w:tcPr>
          <w:p w14:paraId="543B27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23,2</w:t>
            </w:r>
          </w:p>
        </w:tc>
        <w:tc>
          <w:tcPr>
            <w:tcW w:w="736" w:type="dxa"/>
            <w:shd w:val="clear" w:color="auto" w:fill="FFFFFF"/>
            <w:vAlign w:val="center"/>
          </w:tcPr>
          <w:p w14:paraId="7C5FC3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23,2</w:t>
            </w:r>
          </w:p>
        </w:tc>
        <w:tc>
          <w:tcPr>
            <w:tcW w:w="736" w:type="dxa"/>
            <w:shd w:val="clear" w:color="auto" w:fill="FFFFFF"/>
            <w:vAlign w:val="center"/>
          </w:tcPr>
          <w:p w14:paraId="00D2B8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F04C9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5BE93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B275C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004BA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07A039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3E7BC8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6C383B4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444690B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22D258E6" w14:textId="77777777" w:rsidTr="00093569">
        <w:tc>
          <w:tcPr>
            <w:tcW w:w="567" w:type="dxa"/>
            <w:shd w:val="clear" w:color="auto" w:fill="FFFFFF"/>
            <w:vAlign w:val="center"/>
          </w:tcPr>
          <w:p w14:paraId="79986A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673001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37C86B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18,9</w:t>
            </w:r>
          </w:p>
        </w:tc>
        <w:tc>
          <w:tcPr>
            <w:tcW w:w="770" w:type="dxa"/>
            <w:shd w:val="clear" w:color="auto" w:fill="FFFFFF"/>
            <w:vAlign w:val="center"/>
          </w:tcPr>
          <w:p w14:paraId="1EC830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60" w:type="dxa"/>
            <w:shd w:val="clear" w:color="auto" w:fill="FFFFFF"/>
            <w:vAlign w:val="center"/>
          </w:tcPr>
          <w:p w14:paraId="00FF30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58F214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15,8</w:t>
            </w:r>
          </w:p>
        </w:tc>
        <w:tc>
          <w:tcPr>
            <w:tcW w:w="736" w:type="dxa"/>
            <w:shd w:val="clear" w:color="auto" w:fill="FFFFFF"/>
            <w:vAlign w:val="center"/>
          </w:tcPr>
          <w:p w14:paraId="59FFB3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15,5</w:t>
            </w:r>
          </w:p>
        </w:tc>
        <w:tc>
          <w:tcPr>
            <w:tcW w:w="736" w:type="dxa"/>
            <w:shd w:val="clear" w:color="auto" w:fill="FFFFFF"/>
            <w:vAlign w:val="center"/>
          </w:tcPr>
          <w:p w14:paraId="419F52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83911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05262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3A031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3A582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F89E16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2798D04F"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2C7C40C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35CD5F6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650F782C" w14:textId="77777777" w:rsidTr="00093569">
        <w:tc>
          <w:tcPr>
            <w:tcW w:w="567" w:type="dxa"/>
            <w:shd w:val="clear" w:color="auto" w:fill="FFFFFF"/>
            <w:vAlign w:val="center"/>
          </w:tcPr>
          <w:p w14:paraId="7AA93E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49DF0B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0CC7D5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70" w:type="dxa"/>
            <w:shd w:val="clear" w:color="auto" w:fill="FFFFFF"/>
            <w:vAlign w:val="center"/>
          </w:tcPr>
          <w:p w14:paraId="695B75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11,53</w:t>
            </w:r>
          </w:p>
        </w:tc>
        <w:tc>
          <w:tcPr>
            <w:tcW w:w="760" w:type="dxa"/>
            <w:shd w:val="clear" w:color="auto" w:fill="FFFFFF"/>
            <w:vAlign w:val="center"/>
          </w:tcPr>
          <w:p w14:paraId="74C7E9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36" w:type="dxa"/>
            <w:shd w:val="clear" w:color="auto" w:fill="FFFFFF"/>
            <w:vAlign w:val="center"/>
          </w:tcPr>
          <w:p w14:paraId="344D1D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36" w:type="dxa"/>
            <w:shd w:val="clear" w:color="auto" w:fill="FFFFFF"/>
            <w:vAlign w:val="center"/>
          </w:tcPr>
          <w:p w14:paraId="0D5EDC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11,67</w:t>
            </w:r>
          </w:p>
        </w:tc>
        <w:tc>
          <w:tcPr>
            <w:tcW w:w="736" w:type="dxa"/>
            <w:shd w:val="clear" w:color="auto" w:fill="FFFFFF"/>
            <w:vAlign w:val="center"/>
          </w:tcPr>
          <w:p w14:paraId="0B3352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AE7F9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05DAA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45A62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A94BE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75C597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6CE0E98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B6C65FF"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58919BB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0D386398" w14:textId="77777777" w:rsidTr="00093569">
        <w:tc>
          <w:tcPr>
            <w:tcW w:w="567" w:type="dxa"/>
            <w:shd w:val="clear" w:color="auto" w:fill="FFFFFF"/>
            <w:vAlign w:val="center"/>
          </w:tcPr>
          <w:p w14:paraId="1D820E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217D6C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63C357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14,7</w:t>
            </w:r>
          </w:p>
        </w:tc>
        <w:tc>
          <w:tcPr>
            <w:tcW w:w="770" w:type="dxa"/>
            <w:shd w:val="clear" w:color="auto" w:fill="FFFFFF"/>
            <w:vAlign w:val="center"/>
          </w:tcPr>
          <w:p w14:paraId="57F9F2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14,7</w:t>
            </w:r>
          </w:p>
        </w:tc>
        <w:tc>
          <w:tcPr>
            <w:tcW w:w="760" w:type="dxa"/>
            <w:shd w:val="clear" w:color="auto" w:fill="FFFFFF"/>
            <w:vAlign w:val="center"/>
          </w:tcPr>
          <w:p w14:paraId="2AC9BF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14,7</w:t>
            </w:r>
          </w:p>
        </w:tc>
        <w:tc>
          <w:tcPr>
            <w:tcW w:w="736" w:type="dxa"/>
            <w:shd w:val="clear" w:color="auto" w:fill="FFFFFF"/>
            <w:vAlign w:val="center"/>
          </w:tcPr>
          <w:p w14:paraId="18BD41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14,7</w:t>
            </w:r>
          </w:p>
        </w:tc>
        <w:tc>
          <w:tcPr>
            <w:tcW w:w="736" w:type="dxa"/>
            <w:shd w:val="clear" w:color="auto" w:fill="FFFFFF"/>
            <w:vAlign w:val="center"/>
          </w:tcPr>
          <w:p w14:paraId="2F79F8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14,7</w:t>
            </w:r>
          </w:p>
        </w:tc>
        <w:tc>
          <w:tcPr>
            <w:tcW w:w="736" w:type="dxa"/>
            <w:shd w:val="clear" w:color="auto" w:fill="FFFFFF"/>
            <w:vAlign w:val="center"/>
          </w:tcPr>
          <w:p w14:paraId="752DAD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46B38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06E20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BD46D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F8278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B5775F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55650A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B6156D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404E0C3D"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4642BDCA" w14:textId="77777777" w:rsidTr="00093569">
        <w:tc>
          <w:tcPr>
            <w:tcW w:w="567" w:type="dxa"/>
            <w:shd w:val="clear" w:color="auto" w:fill="FFFFFF"/>
            <w:vAlign w:val="center"/>
          </w:tcPr>
          <w:p w14:paraId="475173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8</w:t>
            </w:r>
          </w:p>
        </w:tc>
        <w:tc>
          <w:tcPr>
            <w:tcW w:w="3969" w:type="dxa"/>
            <w:shd w:val="clear" w:color="auto" w:fill="FFFFFF"/>
            <w:vAlign w:val="center"/>
          </w:tcPr>
          <w:p w14:paraId="1ABA28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72BF17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18,1</w:t>
            </w:r>
          </w:p>
        </w:tc>
        <w:tc>
          <w:tcPr>
            <w:tcW w:w="770" w:type="dxa"/>
            <w:shd w:val="clear" w:color="auto" w:fill="FFFFFF"/>
            <w:vAlign w:val="center"/>
          </w:tcPr>
          <w:p w14:paraId="27F777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15,9</w:t>
            </w:r>
          </w:p>
        </w:tc>
        <w:tc>
          <w:tcPr>
            <w:tcW w:w="760" w:type="dxa"/>
            <w:shd w:val="clear" w:color="auto" w:fill="FFFFFF"/>
            <w:vAlign w:val="center"/>
          </w:tcPr>
          <w:p w14:paraId="5BC0BB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0BD6C5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49726F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14,9</w:t>
            </w:r>
          </w:p>
        </w:tc>
        <w:tc>
          <w:tcPr>
            <w:tcW w:w="736" w:type="dxa"/>
            <w:shd w:val="clear" w:color="auto" w:fill="FFFFFF"/>
            <w:vAlign w:val="center"/>
          </w:tcPr>
          <w:p w14:paraId="462A94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A995A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840F8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F8B3E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BDACE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41EC72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6BCBBAB9"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1C73FF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53ED00C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5A75FD43" w14:textId="77777777" w:rsidTr="00093569">
        <w:tc>
          <w:tcPr>
            <w:tcW w:w="567" w:type="dxa"/>
            <w:shd w:val="clear" w:color="auto" w:fill="FFFFFF"/>
            <w:vAlign w:val="center"/>
          </w:tcPr>
          <w:p w14:paraId="0977B8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50EA7F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4F308F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13,8</w:t>
            </w:r>
          </w:p>
        </w:tc>
        <w:tc>
          <w:tcPr>
            <w:tcW w:w="770" w:type="dxa"/>
            <w:shd w:val="clear" w:color="auto" w:fill="FFFFFF"/>
            <w:vAlign w:val="center"/>
          </w:tcPr>
          <w:p w14:paraId="150591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13,8</w:t>
            </w:r>
          </w:p>
        </w:tc>
        <w:tc>
          <w:tcPr>
            <w:tcW w:w="760" w:type="dxa"/>
            <w:shd w:val="clear" w:color="auto" w:fill="FFFFFF"/>
            <w:vAlign w:val="center"/>
          </w:tcPr>
          <w:p w14:paraId="11BC31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13,8</w:t>
            </w:r>
          </w:p>
        </w:tc>
        <w:tc>
          <w:tcPr>
            <w:tcW w:w="736" w:type="dxa"/>
            <w:shd w:val="clear" w:color="auto" w:fill="FFFFFF"/>
            <w:vAlign w:val="center"/>
          </w:tcPr>
          <w:p w14:paraId="7BBF08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13,8</w:t>
            </w:r>
          </w:p>
        </w:tc>
        <w:tc>
          <w:tcPr>
            <w:tcW w:w="736" w:type="dxa"/>
            <w:shd w:val="clear" w:color="auto" w:fill="FFFFFF"/>
            <w:vAlign w:val="center"/>
          </w:tcPr>
          <w:p w14:paraId="6AB685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13,8</w:t>
            </w:r>
          </w:p>
        </w:tc>
        <w:tc>
          <w:tcPr>
            <w:tcW w:w="736" w:type="dxa"/>
            <w:shd w:val="clear" w:color="auto" w:fill="FFFFFF"/>
            <w:vAlign w:val="center"/>
          </w:tcPr>
          <w:p w14:paraId="7721AA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19520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1133C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9F689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1F52B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585C9DF"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89E1AC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6476D31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3D8CB7D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11548886" w14:textId="77777777" w:rsidTr="00093569">
        <w:tc>
          <w:tcPr>
            <w:tcW w:w="567" w:type="dxa"/>
            <w:shd w:val="clear" w:color="auto" w:fill="FFFFFF"/>
            <w:vAlign w:val="center"/>
          </w:tcPr>
          <w:p w14:paraId="7B81CF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3E0AEA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43E5AC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16,3</w:t>
            </w:r>
          </w:p>
        </w:tc>
        <w:tc>
          <w:tcPr>
            <w:tcW w:w="770" w:type="dxa"/>
            <w:shd w:val="clear" w:color="auto" w:fill="FFFFFF"/>
            <w:vAlign w:val="center"/>
          </w:tcPr>
          <w:p w14:paraId="5D0ED4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16,3</w:t>
            </w:r>
          </w:p>
        </w:tc>
        <w:tc>
          <w:tcPr>
            <w:tcW w:w="760" w:type="dxa"/>
            <w:shd w:val="clear" w:color="auto" w:fill="FFFFFF"/>
            <w:vAlign w:val="center"/>
          </w:tcPr>
          <w:p w14:paraId="1CF6ED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16,3</w:t>
            </w:r>
          </w:p>
        </w:tc>
        <w:tc>
          <w:tcPr>
            <w:tcW w:w="736" w:type="dxa"/>
            <w:shd w:val="clear" w:color="auto" w:fill="FFFFFF"/>
            <w:vAlign w:val="center"/>
          </w:tcPr>
          <w:p w14:paraId="480D93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16,3</w:t>
            </w:r>
          </w:p>
        </w:tc>
        <w:tc>
          <w:tcPr>
            <w:tcW w:w="736" w:type="dxa"/>
            <w:shd w:val="clear" w:color="auto" w:fill="FFFFFF"/>
            <w:vAlign w:val="center"/>
          </w:tcPr>
          <w:p w14:paraId="4BDCF6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16,3</w:t>
            </w:r>
          </w:p>
        </w:tc>
        <w:tc>
          <w:tcPr>
            <w:tcW w:w="736" w:type="dxa"/>
            <w:shd w:val="clear" w:color="auto" w:fill="FFFFFF"/>
            <w:vAlign w:val="center"/>
          </w:tcPr>
          <w:p w14:paraId="76FC2B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32023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2FDFC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4C7CE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054BB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DB0C0B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0DD7F9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C74F210"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6D7735B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12495EB1" w14:textId="77777777" w:rsidTr="00093569">
        <w:tc>
          <w:tcPr>
            <w:tcW w:w="567" w:type="dxa"/>
            <w:shd w:val="clear" w:color="auto" w:fill="FFFFFF"/>
            <w:vAlign w:val="center"/>
          </w:tcPr>
          <w:p w14:paraId="730624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4DB1D4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3A2D5D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70" w:type="dxa"/>
            <w:shd w:val="clear" w:color="auto" w:fill="FFFFFF"/>
            <w:vAlign w:val="center"/>
          </w:tcPr>
          <w:p w14:paraId="79684C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60" w:type="dxa"/>
            <w:shd w:val="clear" w:color="auto" w:fill="FFFFFF"/>
            <w:vAlign w:val="center"/>
          </w:tcPr>
          <w:p w14:paraId="314B4D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30EBC5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5FF5B2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6FD408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45295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F432F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F7E94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614E0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9F65A9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AFDE12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8B3FCB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7BF21CD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056BD1AC" w14:textId="77777777" w:rsidTr="00093569">
        <w:tc>
          <w:tcPr>
            <w:tcW w:w="567" w:type="dxa"/>
            <w:shd w:val="clear" w:color="auto" w:fill="FFFFFF"/>
            <w:vAlign w:val="center"/>
          </w:tcPr>
          <w:p w14:paraId="23C266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73D29C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71BB69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70" w:type="dxa"/>
            <w:shd w:val="clear" w:color="auto" w:fill="FFFFFF"/>
            <w:vAlign w:val="center"/>
          </w:tcPr>
          <w:p w14:paraId="3DDBE3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60" w:type="dxa"/>
            <w:shd w:val="clear" w:color="auto" w:fill="FFFFFF"/>
            <w:vAlign w:val="center"/>
          </w:tcPr>
          <w:p w14:paraId="37B71C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06BE02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4264D9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w:t>
            </w:r>
          </w:p>
        </w:tc>
        <w:tc>
          <w:tcPr>
            <w:tcW w:w="736" w:type="dxa"/>
            <w:shd w:val="clear" w:color="auto" w:fill="FFFFFF"/>
            <w:vAlign w:val="center"/>
          </w:tcPr>
          <w:p w14:paraId="320256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ECA69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64C5B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A6C1A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03041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64D06F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14101DAD"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94F2C5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7D6421A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6EAE236A" w14:textId="77777777" w:rsidTr="00093569">
        <w:tc>
          <w:tcPr>
            <w:tcW w:w="567" w:type="dxa"/>
            <w:shd w:val="clear" w:color="auto" w:fill="FFFFFF"/>
            <w:vAlign w:val="center"/>
          </w:tcPr>
          <w:p w14:paraId="14576A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7899F7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45A908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70" w:type="dxa"/>
            <w:shd w:val="clear" w:color="auto" w:fill="FFFFFF"/>
            <w:vAlign w:val="center"/>
          </w:tcPr>
          <w:p w14:paraId="00CAD7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60" w:type="dxa"/>
            <w:shd w:val="clear" w:color="auto" w:fill="FFFFFF"/>
            <w:vAlign w:val="center"/>
          </w:tcPr>
          <w:p w14:paraId="00C5EA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36" w:type="dxa"/>
            <w:shd w:val="clear" w:color="auto" w:fill="FFFFFF"/>
            <w:vAlign w:val="center"/>
          </w:tcPr>
          <w:p w14:paraId="43BD5E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36" w:type="dxa"/>
            <w:shd w:val="clear" w:color="auto" w:fill="FFFFFF"/>
            <w:vAlign w:val="center"/>
          </w:tcPr>
          <w:p w14:paraId="52D8D9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36" w:type="dxa"/>
            <w:shd w:val="clear" w:color="auto" w:fill="FFFFFF"/>
            <w:vAlign w:val="center"/>
          </w:tcPr>
          <w:p w14:paraId="640C98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24718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C8778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424CF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349DC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3A9F5D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A498C8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2A1EDB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09286B6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0C3EFFA1" w14:textId="77777777" w:rsidTr="00093569">
        <w:tc>
          <w:tcPr>
            <w:tcW w:w="567" w:type="dxa"/>
            <w:shd w:val="clear" w:color="auto" w:fill="FFFFFF"/>
            <w:vAlign w:val="center"/>
          </w:tcPr>
          <w:p w14:paraId="29918C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4FBA64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3CA87C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70" w:type="dxa"/>
            <w:shd w:val="clear" w:color="auto" w:fill="FFFFFF"/>
            <w:vAlign w:val="center"/>
          </w:tcPr>
          <w:p w14:paraId="26B58B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60" w:type="dxa"/>
            <w:shd w:val="clear" w:color="auto" w:fill="FFFFFF"/>
            <w:vAlign w:val="center"/>
          </w:tcPr>
          <w:p w14:paraId="1DAB60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36" w:type="dxa"/>
            <w:shd w:val="clear" w:color="auto" w:fill="FFFFFF"/>
            <w:vAlign w:val="center"/>
          </w:tcPr>
          <w:p w14:paraId="52B14B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36" w:type="dxa"/>
            <w:shd w:val="clear" w:color="auto" w:fill="FFFFFF"/>
            <w:vAlign w:val="center"/>
          </w:tcPr>
          <w:p w14:paraId="769D94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36" w:type="dxa"/>
            <w:shd w:val="clear" w:color="auto" w:fill="FFFFFF"/>
            <w:vAlign w:val="center"/>
          </w:tcPr>
          <w:p w14:paraId="166530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304E0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D218B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B032D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3EA70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3E89AC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D85DA0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30AC27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7ED353B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2042C573" w14:textId="77777777" w:rsidTr="00093569">
        <w:tc>
          <w:tcPr>
            <w:tcW w:w="567" w:type="dxa"/>
            <w:shd w:val="clear" w:color="auto" w:fill="FFFFFF"/>
            <w:vAlign w:val="center"/>
          </w:tcPr>
          <w:p w14:paraId="67E171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4EDA3C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25442F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19,4</w:t>
            </w:r>
          </w:p>
        </w:tc>
        <w:tc>
          <w:tcPr>
            <w:tcW w:w="770" w:type="dxa"/>
            <w:shd w:val="clear" w:color="auto" w:fill="FFFFFF"/>
            <w:vAlign w:val="center"/>
          </w:tcPr>
          <w:p w14:paraId="43D538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19,4</w:t>
            </w:r>
          </w:p>
        </w:tc>
        <w:tc>
          <w:tcPr>
            <w:tcW w:w="760" w:type="dxa"/>
            <w:shd w:val="clear" w:color="auto" w:fill="FFFFFF"/>
            <w:vAlign w:val="center"/>
          </w:tcPr>
          <w:p w14:paraId="65EA9A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19,4</w:t>
            </w:r>
          </w:p>
        </w:tc>
        <w:tc>
          <w:tcPr>
            <w:tcW w:w="736" w:type="dxa"/>
            <w:shd w:val="clear" w:color="auto" w:fill="FFFFFF"/>
            <w:vAlign w:val="center"/>
          </w:tcPr>
          <w:p w14:paraId="742CB6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19,4</w:t>
            </w:r>
          </w:p>
        </w:tc>
        <w:tc>
          <w:tcPr>
            <w:tcW w:w="736" w:type="dxa"/>
            <w:shd w:val="clear" w:color="auto" w:fill="FFFFFF"/>
            <w:vAlign w:val="center"/>
          </w:tcPr>
          <w:p w14:paraId="72504B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19,4</w:t>
            </w:r>
          </w:p>
        </w:tc>
        <w:tc>
          <w:tcPr>
            <w:tcW w:w="736" w:type="dxa"/>
            <w:shd w:val="clear" w:color="auto" w:fill="FFFFFF"/>
            <w:vAlign w:val="center"/>
          </w:tcPr>
          <w:p w14:paraId="0D7B39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B6BD3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29C0C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7A0A0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84678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2785A7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E32AB7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8E7FAB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4689670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6C09F757" w14:textId="77777777" w:rsidTr="00093569">
        <w:tc>
          <w:tcPr>
            <w:tcW w:w="567" w:type="dxa"/>
            <w:shd w:val="clear" w:color="auto" w:fill="FFFFFF"/>
            <w:vAlign w:val="center"/>
          </w:tcPr>
          <w:p w14:paraId="3C9D85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022885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6794AC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14,9</w:t>
            </w:r>
          </w:p>
        </w:tc>
        <w:tc>
          <w:tcPr>
            <w:tcW w:w="770" w:type="dxa"/>
            <w:shd w:val="clear" w:color="auto" w:fill="FFFFFF"/>
            <w:vAlign w:val="center"/>
          </w:tcPr>
          <w:p w14:paraId="4DAE54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14,9</w:t>
            </w:r>
          </w:p>
        </w:tc>
        <w:tc>
          <w:tcPr>
            <w:tcW w:w="760" w:type="dxa"/>
            <w:shd w:val="clear" w:color="auto" w:fill="FFFFFF"/>
            <w:vAlign w:val="center"/>
          </w:tcPr>
          <w:p w14:paraId="33E431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5457C2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45C866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15,1</w:t>
            </w:r>
          </w:p>
        </w:tc>
        <w:tc>
          <w:tcPr>
            <w:tcW w:w="736" w:type="dxa"/>
            <w:shd w:val="clear" w:color="auto" w:fill="FFFFFF"/>
            <w:vAlign w:val="center"/>
          </w:tcPr>
          <w:p w14:paraId="341B46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55EC4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F9A7C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4B374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384A3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277AB4F"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3F3E67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EDD4B3B"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1A9BF4C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5AC2FBE4" w14:textId="77777777" w:rsidTr="00093569">
        <w:tc>
          <w:tcPr>
            <w:tcW w:w="567" w:type="dxa"/>
            <w:shd w:val="clear" w:color="auto" w:fill="FFFFFF"/>
            <w:vAlign w:val="center"/>
          </w:tcPr>
          <w:p w14:paraId="5562B3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468469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60C4FB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70" w:type="dxa"/>
            <w:shd w:val="clear" w:color="auto" w:fill="FFFFFF"/>
            <w:vAlign w:val="center"/>
          </w:tcPr>
          <w:p w14:paraId="7FFEE6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60" w:type="dxa"/>
            <w:shd w:val="clear" w:color="auto" w:fill="FFFFFF"/>
            <w:vAlign w:val="center"/>
          </w:tcPr>
          <w:p w14:paraId="70CDB8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36" w:type="dxa"/>
            <w:shd w:val="clear" w:color="auto" w:fill="FFFFFF"/>
            <w:vAlign w:val="center"/>
          </w:tcPr>
          <w:p w14:paraId="1F2DDC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36" w:type="dxa"/>
            <w:shd w:val="clear" w:color="auto" w:fill="FFFFFF"/>
            <w:vAlign w:val="center"/>
          </w:tcPr>
          <w:p w14:paraId="3D5FCF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36" w:type="dxa"/>
            <w:shd w:val="clear" w:color="auto" w:fill="FFFFFF"/>
            <w:vAlign w:val="center"/>
          </w:tcPr>
          <w:p w14:paraId="1F9697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F32DD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D5A53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D384E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439FA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F423CA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B1D662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1E4A25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6B34919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5C02ED53" w14:textId="77777777" w:rsidTr="00093569">
        <w:tc>
          <w:tcPr>
            <w:tcW w:w="567" w:type="dxa"/>
            <w:shd w:val="clear" w:color="auto" w:fill="FFFFFF"/>
            <w:vAlign w:val="center"/>
          </w:tcPr>
          <w:p w14:paraId="05463B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72586B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452EBA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70" w:type="dxa"/>
            <w:shd w:val="clear" w:color="auto" w:fill="FFFFFF"/>
            <w:vAlign w:val="center"/>
          </w:tcPr>
          <w:p w14:paraId="2CAA2A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60" w:type="dxa"/>
            <w:shd w:val="clear" w:color="auto" w:fill="FFFFFF"/>
            <w:vAlign w:val="center"/>
          </w:tcPr>
          <w:p w14:paraId="17254B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0CBDEA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6CE763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03E493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2EC91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9F96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D66A8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65745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D20364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7D03450"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973C31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790F537D"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77A80DCD" w14:textId="77777777" w:rsidTr="00093569">
        <w:tc>
          <w:tcPr>
            <w:tcW w:w="567" w:type="dxa"/>
            <w:shd w:val="clear" w:color="auto" w:fill="FFFFFF"/>
            <w:vAlign w:val="center"/>
          </w:tcPr>
          <w:p w14:paraId="775780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72E449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3ADAF1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70" w:type="dxa"/>
            <w:shd w:val="clear" w:color="auto" w:fill="FFFFFF"/>
            <w:vAlign w:val="center"/>
          </w:tcPr>
          <w:p w14:paraId="7C7329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60" w:type="dxa"/>
            <w:shd w:val="clear" w:color="auto" w:fill="FFFFFF"/>
            <w:vAlign w:val="center"/>
          </w:tcPr>
          <w:p w14:paraId="6919CE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1E0E9F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321A0E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2CA2A9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73C9A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B015D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E7847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7687F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EEDA2F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D92795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7459F4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24FC21C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7FAAB0FD" w14:textId="77777777" w:rsidTr="00093569">
        <w:tc>
          <w:tcPr>
            <w:tcW w:w="567" w:type="dxa"/>
            <w:shd w:val="clear" w:color="auto" w:fill="FFFFFF"/>
            <w:vAlign w:val="center"/>
          </w:tcPr>
          <w:p w14:paraId="05267B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304DFB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3AAE84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15,1</w:t>
            </w:r>
          </w:p>
        </w:tc>
        <w:tc>
          <w:tcPr>
            <w:tcW w:w="770" w:type="dxa"/>
            <w:shd w:val="clear" w:color="auto" w:fill="FFFFFF"/>
            <w:vAlign w:val="center"/>
          </w:tcPr>
          <w:p w14:paraId="54297F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15,1</w:t>
            </w:r>
          </w:p>
        </w:tc>
        <w:tc>
          <w:tcPr>
            <w:tcW w:w="760" w:type="dxa"/>
            <w:shd w:val="clear" w:color="auto" w:fill="FFFFFF"/>
            <w:vAlign w:val="center"/>
          </w:tcPr>
          <w:p w14:paraId="570A08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15,1</w:t>
            </w:r>
          </w:p>
        </w:tc>
        <w:tc>
          <w:tcPr>
            <w:tcW w:w="736" w:type="dxa"/>
            <w:shd w:val="clear" w:color="auto" w:fill="FFFFFF"/>
            <w:vAlign w:val="center"/>
          </w:tcPr>
          <w:p w14:paraId="36FA03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15,1</w:t>
            </w:r>
          </w:p>
        </w:tc>
        <w:tc>
          <w:tcPr>
            <w:tcW w:w="736" w:type="dxa"/>
            <w:shd w:val="clear" w:color="auto" w:fill="FFFFFF"/>
            <w:vAlign w:val="center"/>
          </w:tcPr>
          <w:p w14:paraId="306E88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15,1</w:t>
            </w:r>
          </w:p>
        </w:tc>
        <w:tc>
          <w:tcPr>
            <w:tcW w:w="736" w:type="dxa"/>
            <w:shd w:val="clear" w:color="auto" w:fill="FFFFFF"/>
            <w:vAlign w:val="center"/>
          </w:tcPr>
          <w:p w14:paraId="1B77C0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C1001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D1D17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028BD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5E927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C96EE00"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2535551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A0DF3B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544BEC0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7859319F" w14:textId="77777777" w:rsidTr="00093569">
        <w:tc>
          <w:tcPr>
            <w:tcW w:w="567" w:type="dxa"/>
            <w:shd w:val="clear" w:color="auto" w:fill="FFFFFF"/>
            <w:vAlign w:val="center"/>
          </w:tcPr>
          <w:p w14:paraId="5254E2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1D710E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1548EE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21,4</w:t>
            </w:r>
          </w:p>
        </w:tc>
        <w:tc>
          <w:tcPr>
            <w:tcW w:w="770" w:type="dxa"/>
            <w:shd w:val="clear" w:color="auto" w:fill="FFFFFF"/>
            <w:vAlign w:val="center"/>
          </w:tcPr>
          <w:p w14:paraId="2A02C5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21,4</w:t>
            </w:r>
          </w:p>
        </w:tc>
        <w:tc>
          <w:tcPr>
            <w:tcW w:w="760" w:type="dxa"/>
            <w:shd w:val="clear" w:color="auto" w:fill="FFFFFF"/>
            <w:vAlign w:val="center"/>
          </w:tcPr>
          <w:p w14:paraId="476188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21,4</w:t>
            </w:r>
          </w:p>
        </w:tc>
        <w:tc>
          <w:tcPr>
            <w:tcW w:w="736" w:type="dxa"/>
            <w:shd w:val="clear" w:color="auto" w:fill="FFFFFF"/>
            <w:vAlign w:val="center"/>
          </w:tcPr>
          <w:p w14:paraId="03C5B9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21,4</w:t>
            </w:r>
          </w:p>
        </w:tc>
        <w:tc>
          <w:tcPr>
            <w:tcW w:w="736" w:type="dxa"/>
            <w:shd w:val="clear" w:color="auto" w:fill="FFFFFF"/>
            <w:vAlign w:val="center"/>
          </w:tcPr>
          <w:p w14:paraId="5362B8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21,4</w:t>
            </w:r>
          </w:p>
        </w:tc>
        <w:tc>
          <w:tcPr>
            <w:tcW w:w="736" w:type="dxa"/>
            <w:shd w:val="clear" w:color="auto" w:fill="FFFFFF"/>
            <w:vAlign w:val="center"/>
          </w:tcPr>
          <w:p w14:paraId="0D475E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60C3C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E6C9D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7D0EE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56835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9CCF59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6F64718"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112483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6568964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54E65103" w14:textId="77777777" w:rsidTr="00093569">
        <w:tc>
          <w:tcPr>
            <w:tcW w:w="567" w:type="dxa"/>
            <w:shd w:val="clear" w:color="auto" w:fill="FFFFFF"/>
            <w:vAlign w:val="center"/>
          </w:tcPr>
          <w:p w14:paraId="10D1A4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55948F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3F64D2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15,6</w:t>
            </w:r>
          </w:p>
        </w:tc>
        <w:tc>
          <w:tcPr>
            <w:tcW w:w="770" w:type="dxa"/>
            <w:shd w:val="clear" w:color="auto" w:fill="FFFFFF"/>
            <w:vAlign w:val="center"/>
          </w:tcPr>
          <w:p w14:paraId="19F9A4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15,6</w:t>
            </w:r>
          </w:p>
        </w:tc>
        <w:tc>
          <w:tcPr>
            <w:tcW w:w="760" w:type="dxa"/>
            <w:shd w:val="clear" w:color="auto" w:fill="FFFFFF"/>
            <w:vAlign w:val="center"/>
          </w:tcPr>
          <w:p w14:paraId="1938E6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15,6</w:t>
            </w:r>
          </w:p>
        </w:tc>
        <w:tc>
          <w:tcPr>
            <w:tcW w:w="736" w:type="dxa"/>
            <w:shd w:val="clear" w:color="auto" w:fill="FFFFFF"/>
            <w:vAlign w:val="center"/>
          </w:tcPr>
          <w:p w14:paraId="36F449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15,6</w:t>
            </w:r>
          </w:p>
        </w:tc>
        <w:tc>
          <w:tcPr>
            <w:tcW w:w="736" w:type="dxa"/>
            <w:shd w:val="clear" w:color="auto" w:fill="FFFFFF"/>
            <w:vAlign w:val="center"/>
          </w:tcPr>
          <w:p w14:paraId="54B03C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15,6</w:t>
            </w:r>
          </w:p>
        </w:tc>
        <w:tc>
          <w:tcPr>
            <w:tcW w:w="736" w:type="dxa"/>
            <w:shd w:val="clear" w:color="auto" w:fill="FFFFFF"/>
            <w:vAlign w:val="center"/>
          </w:tcPr>
          <w:p w14:paraId="081A26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E4A5A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8EB9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F6851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008F6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2E84AC9"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489AB4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607CADB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2A21271D"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255AD6AD" w14:textId="77777777" w:rsidTr="00093569">
        <w:tc>
          <w:tcPr>
            <w:tcW w:w="567" w:type="dxa"/>
            <w:shd w:val="clear" w:color="auto" w:fill="FFFFFF"/>
            <w:vAlign w:val="center"/>
          </w:tcPr>
          <w:p w14:paraId="22BEB2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08E17D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4D905D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70" w:type="dxa"/>
            <w:shd w:val="clear" w:color="auto" w:fill="FFFFFF"/>
            <w:vAlign w:val="center"/>
          </w:tcPr>
          <w:p w14:paraId="364D5A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60" w:type="dxa"/>
            <w:shd w:val="clear" w:color="auto" w:fill="FFFFFF"/>
            <w:vAlign w:val="center"/>
          </w:tcPr>
          <w:p w14:paraId="5089C7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36" w:type="dxa"/>
            <w:shd w:val="clear" w:color="auto" w:fill="FFFFFF"/>
            <w:vAlign w:val="center"/>
          </w:tcPr>
          <w:p w14:paraId="50B04D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36" w:type="dxa"/>
            <w:shd w:val="clear" w:color="auto" w:fill="FFFFFF"/>
            <w:vAlign w:val="center"/>
          </w:tcPr>
          <w:p w14:paraId="168C01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36" w:type="dxa"/>
            <w:shd w:val="clear" w:color="auto" w:fill="FFFFFF"/>
            <w:vAlign w:val="center"/>
          </w:tcPr>
          <w:p w14:paraId="143461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88022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6A959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9CFC8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35A20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3ADFEF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51BF00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BD4E8C8"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41F3143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7A815AA3" w14:textId="77777777" w:rsidTr="00093569">
        <w:tc>
          <w:tcPr>
            <w:tcW w:w="567" w:type="dxa"/>
            <w:shd w:val="clear" w:color="auto" w:fill="FFFFFF"/>
            <w:vAlign w:val="center"/>
          </w:tcPr>
          <w:p w14:paraId="28EA5E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4242A7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120F5E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15,5</w:t>
            </w:r>
          </w:p>
        </w:tc>
        <w:tc>
          <w:tcPr>
            <w:tcW w:w="770" w:type="dxa"/>
            <w:shd w:val="clear" w:color="auto" w:fill="FFFFFF"/>
            <w:vAlign w:val="center"/>
          </w:tcPr>
          <w:p w14:paraId="72A4CC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60" w:type="dxa"/>
            <w:shd w:val="clear" w:color="auto" w:fill="FFFFFF"/>
            <w:vAlign w:val="center"/>
          </w:tcPr>
          <w:p w14:paraId="3743C1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3D69CD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1EF80F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17,5</w:t>
            </w:r>
          </w:p>
        </w:tc>
        <w:tc>
          <w:tcPr>
            <w:tcW w:w="736" w:type="dxa"/>
            <w:shd w:val="clear" w:color="auto" w:fill="FFFFFF"/>
            <w:vAlign w:val="center"/>
          </w:tcPr>
          <w:p w14:paraId="2D69FE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65AD1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5284D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62F1C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87196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8A3DFC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1CBF683"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08BCBBB0"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4B78F5F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7377840C" w14:textId="77777777" w:rsidTr="00093569">
        <w:tc>
          <w:tcPr>
            <w:tcW w:w="567" w:type="dxa"/>
            <w:shd w:val="clear" w:color="auto" w:fill="FFFFFF"/>
            <w:vAlign w:val="center"/>
          </w:tcPr>
          <w:p w14:paraId="4F7F26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5BF631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0ED242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15,2</w:t>
            </w:r>
          </w:p>
        </w:tc>
        <w:tc>
          <w:tcPr>
            <w:tcW w:w="770" w:type="dxa"/>
            <w:shd w:val="clear" w:color="auto" w:fill="FFFFFF"/>
            <w:vAlign w:val="center"/>
          </w:tcPr>
          <w:p w14:paraId="334407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15,2</w:t>
            </w:r>
          </w:p>
        </w:tc>
        <w:tc>
          <w:tcPr>
            <w:tcW w:w="760" w:type="dxa"/>
            <w:shd w:val="clear" w:color="auto" w:fill="FFFFFF"/>
            <w:vAlign w:val="center"/>
          </w:tcPr>
          <w:p w14:paraId="53E98E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15,2</w:t>
            </w:r>
          </w:p>
        </w:tc>
        <w:tc>
          <w:tcPr>
            <w:tcW w:w="736" w:type="dxa"/>
            <w:shd w:val="clear" w:color="auto" w:fill="FFFFFF"/>
            <w:vAlign w:val="center"/>
          </w:tcPr>
          <w:p w14:paraId="420D21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15,2</w:t>
            </w:r>
          </w:p>
        </w:tc>
        <w:tc>
          <w:tcPr>
            <w:tcW w:w="736" w:type="dxa"/>
            <w:shd w:val="clear" w:color="auto" w:fill="FFFFFF"/>
            <w:vAlign w:val="center"/>
          </w:tcPr>
          <w:p w14:paraId="0CDADE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15,2</w:t>
            </w:r>
          </w:p>
        </w:tc>
        <w:tc>
          <w:tcPr>
            <w:tcW w:w="736" w:type="dxa"/>
            <w:shd w:val="clear" w:color="auto" w:fill="FFFFFF"/>
            <w:vAlign w:val="center"/>
          </w:tcPr>
          <w:p w14:paraId="438A72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14B6F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5FBE0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AE75F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93E3D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3DC288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00B0620"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1F6DFF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06FB584F"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4B731F50" w14:textId="77777777" w:rsidTr="00093569">
        <w:tc>
          <w:tcPr>
            <w:tcW w:w="567" w:type="dxa"/>
            <w:shd w:val="clear" w:color="auto" w:fill="FFFFFF"/>
            <w:vAlign w:val="center"/>
          </w:tcPr>
          <w:p w14:paraId="4B11A6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7F3852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2EC3A3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25,8</w:t>
            </w:r>
          </w:p>
        </w:tc>
        <w:tc>
          <w:tcPr>
            <w:tcW w:w="770" w:type="dxa"/>
            <w:shd w:val="clear" w:color="auto" w:fill="FFFFFF"/>
            <w:vAlign w:val="center"/>
          </w:tcPr>
          <w:p w14:paraId="226122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25,8</w:t>
            </w:r>
          </w:p>
        </w:tc>
        <w:tc>
          <w:tcPr>
            <w:tcW w:w="760" w:type="dxa"/>
            <w:shd w:val="clear" w:color="auto" w:fill="FFFFFF"/>
            <w:vAlign w:val="center"/>
          </w:tcPr>
          <w:p w14:paraId="037D1D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25,8</w:t>
            </w:r>
          </w:p>
        </w:tc>
        <w:tc>
          <w:tcPr>
            <w:tcW w:w="736" w:type="dxa"/>
            <w:shd w:val="clear" w:color="auto" w:fill="FFFFFF"/>
            <w:vAlign w:val="center"/>
          </w:tcPr>
          <w:p w14:paraId="71D8BD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25,8</w:t>
            </w:r>
          </w:p>
        </w:tc>
        <w:tc>
          <w:tcPr>
            <w:tcW w:w="736" w:type="dxa"/>
            <w:shd w:val="clear" w:color="auto" w:fill="FFFFFF"/>
            <w:vAlign w:val="center"/>
          </w:tcPr>
          <w:p w14:paraId="22F084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25,8</w:t>
            </w:r>
          </w:p>
        </w:tc>
        <w:tc>
          <w:tcPr>
            <w:tcW w:w="736" w:type="dxa"/>
            <w:shd w:val="clear" w:color="auto" w:fill="FFFFFF"/>
            <w:vAlign w:val="center"/>
          </w:tcPr>
          <w:p w14:paraId="00177A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FC5C7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17A7D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32F8F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2AA60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D351F28"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9F9225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25A73128"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1A15A54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702649A8" w14:textId="77777777" w:rsidTr="00093569">
        <w:tc>
          <w:tcPr>
            <w:tcW w:w="567" w:type="dxa"/>
            <w:shd w:val="clear" w:color="auto" w:fill="FFFFFF"/>
            <w:vAlign w:val="center"/>
          </w:tcPr>
          <w:p w14:paraId="1A851D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27</w:t>
            </w:r>
          </w:p>
        </w:tc>
        <w:tc>
          <w:tcPr>
            <w:tcW w:w="3969" w:type="dxa"/>
            <w:shd w:val="clear" w:color="auto" w:fill="FFFFFF"/>
            <w:vAlign w:val="center"/>
          </w:tcPr>
          <w:p w14:paraId="7FCC5E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5E48B2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21,3</w:t>
            </w:r>
          </w:p>
        </w:tc>
        <w:tc>
          <w:tcPr>
            <w:tcW w:w="770" w:type="dxa"/>
            <w:shd w:val="clear" w:color="auto" w:fill="FFFFFF"/>
            <w:vAlign w:val="center"/>
          </w:tcPr>
          <w:p w14:paraId="26038F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760" w:type="dxa"/>
            <w:shd w:val="clear" w:color="auto" w:fill="FFFFFF"/>
            <w:vAlign w:val="center"/>
          </w:tcPr>
          <w:p w14:paraId="71995E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23BC36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0672A7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36" w:type="dxa"/>
            <w:shd w:val="clear" w:color="auto" w:fill="FFFFFF"/>
            <w:vAlign w:val="center"/>
          </w:tcPr>
          <w:p w14:paraId="779E3E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CC4E2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3216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49049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E728F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C047E9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3799178"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29CE72ED"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701BA8C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4D64393B" w14:textId="77777777" w:rsidTr="00093569">
        <w:tc>
          <w:tcPr>
            <w:tcW w:w="567" w:type="dxa"/>
            <w:shd w:val="clear" w:color="auto" w:fill="FFFFFF"/>
            <w:vAlign w:val="center"/>
          </w:tcPr>
          <w:p w14:paraId="07E4A5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69BF0E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61A5D3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70" w:type="dxa"/>
            <w:shd w:val="clear" w:color="auto" w:fill="FFFFFF"/>
            <w:vAlign w:val="center"/>
          </w:tcPr>
          <w:p w14:paraId="31BA9F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60" w:type="dxa"/>
            <w:shd w:val="clear" w:color="auto" w:fill="FFFFFF"/>
            <w:vAlign w:val="center"/>
          </w:tcPr>
          <w:p w14:paraId="5F824D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36" w:type="dxa"/>
            <w:shd w:val="clear" w:color="auto" w:fill="FFFFFF"/>
            <w:vAlign w:val="center"/>
          </w:tcPr>
          <w:p w14:paraId="24DF01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36" w:type="dxa"/>
            <w:shd w:val="clear" w:color="auto" w:fill="FFFFFF"/>
            <w:vAlign w:val="center"/>
          </w:tcPr>
          <w:p w14:paraId="1A4059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36" w:type="dxa"/>
            <w:shd w:val="clear" w:color="auto" w:fill="FFFFFF"/>
            <w:vAlign w:val="center"/>
          </w:tcPr>
          <w:p w14:paraId="31BD49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5A9F2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3BEE3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D3620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0998A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D76385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2B5B79E8"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6F60842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64B9F7C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0A6B05A1" w14:textId="77777777" w:rsidTr="00093569">
        <w:tc>
          <w:tcPr>
            <w:tcW w:w="567" w:type="dxa"/>
            <w:shd w:val="clear" w:color="auto" w:fill="FFFFFF"/>
            <w:vAlign w:val="center"/>
          </w:tcPr>
          <w:p w14:paraId="18F46A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73A275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3A9547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70" w:type="dxa"/>
            <w:shd w:val="clear" w:color="auto" w:fill="FFFFFF"/>
            <w:vAlign w:val="center"/>
          </w:tcPr>
          <w:p w14:paraId="0BF126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60" w:type="dxa"/>
            <w:shd w:val="clear" w:color="auto" w:fill="FFFFFF"/>
            <w:vAlign w:val="center"/>
          </w:tcPr>
          <w:p w14:paraId="3D503D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36" w:type="dxa"/>
            <w:shd w:val="clear" w:color="auto" w:fill="FFFFFF"/>
            <w:vAlign w:val="center"/>
          </w:tcPr>
          <w:p w14:paraId="4A466B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36" w:type="dxa"/>
            <w:shd w:val="clear" w:color="auto" w:fill="FFFFFF"/>
            <w:vAlign w:val="center"/>
          </w:tcPr>
          <w:p w14:paraId="0A9D2D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36" w:type="dxa"/>
            <w:shd w:val="clear" w:color="auto" w:fill="FFFFFF"/>
            <w:vAlign w:val="center"/>
          </w:tcPr>
          <w:p w14:paraId="4AEA51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A5585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DE8C3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58DCE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C46A5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D57FED6"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63D84942"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B7F4A0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5D47112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0AADBC25" w14:textId="77777777" w:rsidTr="00093569">
        <w:tc>
          <w:tcPr>
            <w:tcW w:w="567" w:type="dxa"/>
            <w:shd w:val="clear" w:color="auto" w:fill="FFFFFF"/>
            <w:vAlign w:val="center"/>
          </w:tcPr>
          <w:p w14:paraId="46C3A4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5A9989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4F3E03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5,9</w:t>
            </w:r>
          </w:p>
        </w:tc>
        <w:tc>
          <w:tcPr>
            <w:tcW w:w="770" w:type="dxa"/>
            <w:shd w:val="clear" w:color="auto" w:fill="FFFFFF"/>
            <w:vAlign w:val="center"/>
          </w:tcPr>
          <w:p w14:paraId="19291C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w:t>
            </w:r>
          </w:p>
        </w:tc>
        <w:tc>
          <w:tcPr>
            <w:tcW w:w="760" w:type="dxa"/>
            <w:shd w:val="clear" w:color="auto" w:fill="FFFFFF"/>
            <w:vAlign w:val="center"/>
          </w:tcPr>
          <w:p w14:paraId="592C85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w:t>
            </w:r>
          </w:p>
        </w:tc>
        <w:tc>
          <w:tcPr>
            <w:tcW w:w="736" w:type="dxa"/>
            <w:shd w:val="clear" w:color="auto" w:fill="FFFFFF"/>
            <w:vAlign w:val="center"/>
          </w:tcPr>
          <w:p w14:paraId="1C1CCE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w:t>
            </w:r>
          </w:p>
        </w:tc>
        <w:tc>
          <w:tcPr>
            <w:tcW w:w="736" w:type="dxa"/>
            <w:shd w:val="clear" w:color="auto" w:fill="FFFFFF"/>
            <w:vAlign w:val="center"/>
          </w:tcPr>
          <w:p w14:paraId="183514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w:t>
            </w:r>
          </w:p>
        </w:tc>
        <w:tc>
          <w:tcPr>
            <w:tcW w:w="736" w:type="dxa"/>
            <w:shd w:val="clear" w:color="auto" w:fill="FFFFFF"/>
            <w:vAlign w:val="center"/>
          </w:tcPr>
          <w:p w14:paraId="475541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CC805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099BC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4ED10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590FE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6893B0D"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39AB49E0"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B3DDC48"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0F38A20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1D9257A5" w14:textId="77777777" w:rsidTr="00093569">
        <w:tc>
          <w:tcPr>
            <w:tcW w:w="567" w:type="dxa"/>
            <w:shd w:val="clear" w:color="auto" w:fill="FFFFFF"/>
            <w:vAlign w:val="center"/>
          </w:tcPr>
          <w:p w14:paraId="46178E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10CBC4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743C36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10,1</w:t>
            </w:r>
          </w:p>
        </w:tc>
        <w:tc>
          <w:tcPr>
            <w:tcW w:w="770" w:type="dxa"/>
            <w:shd w:val="clear" w:color="auto" w:fill="FFFFFF"/>
            <w:vAlign w:val="center"/>
          </w:tcPr>
          <w:p w14:paraId="450F84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60" w:type="dxa"/>
            <w:shd w:val="clear" w:color="auto" w:fill="FFFFFF"/>
            <w:vAlign w:val="center"/>
          </w:tcPr>
          <w:p w14:paraId="7F5C2D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9,9</w:t>
            </w:r>
          </w:p>
        </w:tc>
        <w:tc>
          <w:tcPr>
            <w:tcW w:w="736" w:type="dxa"/>
            <w:shd w:val="clear" w:color="auto" w:fill="FFFFFF"/>
            <w:vAlign w:val="center"/>
          </w:tcPr>
          <w:p w14:paraId="0E4858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36" w:type="dxa"/>
            <w:shd w:val="clear" w:color="auto" w:fill="FFFFFF"/>
            <w:vAlign w:val="center"/>
          </w:tcPr>
          <w:p w14:paraId="087E3B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6" w:type="dxa"/>
            <w:shd w:val="clear" w:color="auto" w:fill="FFFFFF"/>
            <w:vAlign w:val="center"/>
          </w:tcPr>
          <w:p w14:paraId="6DAE9A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E71DD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13A51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54460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B2F38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D88E86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848D46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D08EEC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5ABCF1BA"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2D179DB4" w14:textId="77777777" w:rsidTr="00093569">
        <w:tc>
          <w:tcPr>
            <w:tcW w:w="567" w:type="dxa"/>
            <w:shd w:val="clear" w:color="auto" w:fill="FFFFFF"/>
            <w:vAlign w:val="center"/>
          </w:tcPr>
          <w:p w14:paraId="12391E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34437D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1C25B2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6D3588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39BA5C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D82DC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03FB7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76919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615C3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BF1CE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684CA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F5958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1AAFBC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578AA7FC"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D5B5771"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343695A5"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66134A09" w14:textId="77777777" w:rsidTr="00093569">
        <w:tc>
          <w:tcPr>
            <w:tcW w:w="567" w:type="dxa"/>
            <w:shd w:val="clear" w:color="auto" w:fill="FFFFFF"/>
            <w:vAlign w:val="center"/>
          </w:tcPr>
          <w:p w14:paraId="7E09D6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5A69BF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25E785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w:t>
            </w:r>
          </w:p>
        </w:tc>
        <w:tc>
          <w:tcPr>
            <w:tcW w:w="770" w:type="dxa"/>
            <w:shd w:val="clear" w:color="auto" w:fill="FFFFFF"/>
            <w:vAlign w:val="center"/>
          </w:tcPr>
          <w:p w14:paraId="3DEB20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60" w:type="dxa"/>
            <w:shd w:val="clear" w:color="auto" w:fill="FFFFFF"/>
            <w:vAlign w:val="center"/>
          </w:tcPr>
          <w:p w14:paraId="003F1C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w:t>
            </w:r>
          </w:p>
        </w:tc>
        <w:tc>
          <w:tcPr>
            <w:tcW w:w="736" w:type="dxa"/>
            <w:shd w:val="clear" w:color="auto" w:fill="FFFFFF"/>
            <w:vAlign w:val="center"/>
          </w:tcPr>
          <w:p w14:paraId="104350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36" w:type="dxa"/>
            <w:shd w:val="clear" w:color="auto" w:fill="FFFFFF"/>
            <w:vAlign w:val="center"/>
          </w:tcPr>
          <w:p w14:paraId="017084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36" w:type="dxa"/>
            <w:shd w:val="clear" w:color="auto" w:fill="FFFFFF"/>
            <w:vAlign w:val="center"/>
          </w:tcPr>
          <w:p w14:paraId="54A60D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16A47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53CBB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601F3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3E36A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687A62E"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4CFF2354"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42" w:type="dxa"/>
            <w:shd w:val="clear" w:color="auto" w:fill="FFFFFF"/>
          </w:tcPr>
          <w:p w14:paraId="72FB27A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c>
          <w:tcPr>
            <w:tcW w:w="728" w:type="dxa"/>
            <w:shd w:val="clear" w:color="auto" w:fill="FFFFFF"/>
          </w:tcPr>
          <w:p w14:paraId="282D1F37" w14:textId="77777777" w:rsidR="00093569" w:rsidRPr="00F13B21" w:rsidRDefault="00093569" w:rsidP="00093569">
            <w:pPr>
              <w:shd w:val="clear" w:color="auto" w:fill="FFFFFF"/>
              <w:jc w:val="center"/>
              <w:rPr>
                <w:rFonts w:ascii="Times New Roman" w:hAnsi="Times New Roman"/>
                <w:sz w:val="20"/>
              </w:rPr>
            </w:pPr>
            <w:r w:rsidRPr="00970F53">
              <w:rPr>
                <w:rFonts w:ascii="Times New Roman" w:hAnsi="Times New Roman"/>
                <w:sz w:val="20"/>
              </w:rPr>
              <w:t>-</w:t>
            </w:r>
          </w:p>
        </w:tc>
      </w:tr>
      <w:tr w:rsidR="00093569" w:rsidRPr="00EB43CF" w14:paraId="24253E40" w14:textId="77777777" w:rsidTr="00093569">
        <w:tc>
          <w:tcPr>
            <w:tcW w:w="14904" w:type="dxa"/>
            <w:gridSpan w:val="16"/>
            <w:shd w:val="clear" w:color="auto" w:fill="FFFFFF"/>
            <w:vAlign w:val="center"/>
          </w:tcPr>
          <w:p w14:paraId="0D0C18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8. Количество экземпляров новых поступлений в фонды документов областных и муниципальных библиотек, экземпляр</w:t>
            </w:r>
          </w:p>
        </w:tc>
      </w:tr>
      <w:tr w:rsidR="00093569" w:rsidRPr="00EB43CF" w14:paraId="0AF02BB4" w14:textId="77777777" w:rsidTr="00093569">
        <w:tc>
          <w:tcPr>
            <w:tcW w:w="567" w:type="dxa"/>
            <w:shd w:val="clear" w:color="auto" w:fill="FFFFFF"/>
            <w:vAlign w:val="center"/>
          </w:tcPr>
          <w:p w14:paraId="43D1E4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662F7F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tcPr>
          <w:p w14:paraId="473AB6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529</w:t>
            </w:r>
          </w:p>
        </w:tc>
        <w:tc>
          <w:tcPr>
            <w:tcW w:w="770" w:type="dxa"/>
            <w:shd w:val="clear" w:color="auto" w:fill="FFFFFF"/>
          </w:tcPr>
          <w:p w14:paraId="327364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60" w:type="dxa"/>
            <w:shd w:val="clear" w:color="auto" w:fill="FFFFFF"/>
          </w:tcPr>
          <w:p w14:paraId="0FD61F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800</w:t>
            </w:r>
          </w:p>
        </w:tc>
        <w:tc>
          <w:tcPr>
            <w:tcW w:w="736" w:type="dxa"/>
            <w:shd w:val="clear" w:color="auto" w:fill="FFFFFF"/>
          </w:tcPr>
          <w:p w14:paraId="2490FF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850</w:t>
            </w:r>
          </w:p>
        </w:tc>
        <w:tc>
          <w:tcPr>
            <w:tcW w:w="736" w:type="dxa"/>
            <w:shd w:val="clear" w:color="auto" w:fill="FFFFFF"/>
          </w:tcPr>
          <w:p w14:paraId="69B172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900</w:t>
            </w:r>
          </w:p>
        </w:tc>
        <w:tc>
          <w:tcPr>
            <w:tcW w:w="736" w:type="dxa"/>
            <w:shd w:val="clear" w:color="auto" w:fill="FFFFFF"/>
            <w:vAlign w:val="center"/>
          </w:tcPr>
          <w:p w14:paraId="578AFF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A7C42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C1527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29C33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2D7954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299EBE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5FD03AC"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6829AC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6B788E1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3AF134C3" w14:textId="77777777" w:rsidTr="00093569">
        <w:tc>
          <w:tcPr>
            <w:tcW w:w="567" w:type="dxa"/>
            <w:shd w:val="clear" w:color="auto" w:fill="FFFFFF"/>
            <w:vAlign w:val="center"/>
          </w:tcPr>
          <w:p w14:paraId="3AC94A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574DD6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tcPr>
          <w:p w14:paraId="60390D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736</w:t>
            </w:r>
          </w:p>
        </w:tc>
        <w:tc>
          <w:tcPr>
            <w:tcW w:w="770" w:type="dxa"/>
            <w:shd w:val="clear" w:color="auto" w:fill="FFFFFF"/>
          </w:tcPr>
          <w:p w14:paraId="07C764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60" w:type="dxa"/>
            <w:shd w:val="clear" w:color="auto" w:fill="FFFFFF"/>
          </w:tcPr>
          <w:p w14:paraId="076778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tcPr>
          <w:p w14:paraId="278716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tcPr>
          <w:p w14:paraId="047CCF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vAlign w:val="center"/>
          </w:tcPr>
          <w:p w14:paraId="4320CD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C7A05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0309A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39EF6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46F94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7A5C32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6D3B65E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1AC179D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0B6BA04C"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0C2D123D" w14:textId="77777777" w:rsidTr="00093569">
        <w:tc>
          <w:tcPr>
            <w:tcW w:w="567" w:type="dxa"/>
            <w:shd w:val="clear" w:color="auto" w:fill="FFFFFF"/>
            <w:vAlign w:val="center"/>
          </w:tcPr>
          <w:p w14:paraId="5281FC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5FC738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tcPr>
          <w:p w14:paraId="78D0C8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2851</w:t>
            </w:r>
          </w:p>
        </w:tc>
        <w:tc>
          <w:tcPr>
            <w:tcW w:w="770" w:type="dxa"/>
            <w:shd w:val="clear" w:color="auto" w:fill="FFFFFF"/>
          </w:tcPr>
          <w:p w14:paraId="7CB20D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3000</w:t>
            </w:r>
          </w:p>
        </w:tc>
        <w:tc>
          <w:tcPr>
            <w:tcW w:w="760" w:type="dxa"/>
            <w:shd w:val="clear" w:color="auto" w:fill="FFFFFF"/>
          </w:tcPr>
          <w:p w14:paraId="55B202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3000</w:t>
            </w:r>
          </w:p>
        </w:tc>
        <w:tc>
          <w:tcPr>
            <w:tcW w:w="736" w:type="dxa"/>
            <w:shd w:val="clear" w:color="auto" w:fill="FFFFFF"/>
          </w:tcPr>
          <w:p w14:paraId="290E04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3000</w:t>
            </w:r>
          </w:p>
        </w:tc>
        <w:tc>
          <w:tcPr>
            <w:tcW w:w="736" w:type="dxa"/>
            <w:shd w:val="clear" w:color="auto" w:fill="FFFFFF"/>
          </w:tcPr>
          <w:p w14:paraId="19D66B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3000</w:t>
            </w:r>
          </w:p>
        </w:tc>
        <w:tc>
          <w:tcPr>
            <w:tcW w:w="736" w:type="dxa"/>
            <w:shd w:val="clear" w:color="auto" w:fill="FFFFFF"/>
            <w:vAlign w:val="center"/>
          </w:tcPr>
          <w:p w14:paraId="51E58F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EBBD7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755D5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72DAB5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B788D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AE8D20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0CE1ABB"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7DE436CC"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3717192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9D16987" w14:textId="77777777" w:rsidTr="00093569">
        <w:tc>
          <w:tcPr>
            <w:tcW w:w="567" w:type="dxa"/>
            <w:shd w:val="clear" w:color="auto" w:fill="FFFFFF"/>
            <w:vAlign w:val="center"/>
          </w:tcPr>
          <w:p w14:paraId="382167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748E91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tcPr>
          <w:p w14:paraId="1C773A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996</w:t>
            </w:r>
          </w:p>
        </w:tc>
        <w:tc>
          <w:tcPr>
            <w:tcW w:w="770" w:type="dxa"/>
            <w:shd w:val="clear" w:color="auto" w:fill="FFFFFF"/>
          </w:tcPr>
          <w:p w14:paraId="25013B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1100</w:t>
            </w:r>
          </w:p>
        </w:tc>
        <w:tc>
          <w:tcPr>
            <w:tcW w:w="760" w:type="dxa"/>
            <w:shd w:val="clear" w:color="auto" w:fill="FFFFFF"/>
          </w:tcPr>
          <w:p w14:paraId="3B600F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1500</w:t>
            </w:r>
          </w:p>
        </w:tc>
        <w:tc>
          <w:tcPr>
            <w:tcW w:w="736" w:type="dxa"/>
            <w:shd w:val="clear" w:color="auto" w:fill="FFFFFF"/>
          </w:tcPr>
          <w:p w14:paraId="6F4FB2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1600</w:t>
            </w:r>
          </w:p>
        </w:tc>
        <w:tc>
          <w:tcPr>
            <w:tcW w:w="736" w:type="dxa"/>
            <w:shd w:val="clear" w:color="auto" w:fill="FFFFFF"/>
          </w:tcPr>
          <w:p w14:paraId="5F804D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1700</w:t>
            </w:r>
          </w:p>
        </w:tc>
        <w:tc>
          <w:tcPr>
            <w:tcW w:w="736" w:type="dxa"/>
            <w:shd w:val="clear" w:color="auto" w:fill="FFFFFF"/>
            <w:vAlign w:val="center"/>
          </w:tcPr>
          <w:p w14:paraId="5824D9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8C09D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078E2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8A287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E28B0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A1A224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7A3399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BE550AA"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1754586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26E4ACE4" w14:textId="77777777" w:rsidTr="00093569">
        <w:tc>
          <w:tcPr>
            <w:tcW w:w="567" w:type="dxa"/>
            <w:shd w:val="clear" w:color="auto" w:fill="FFFFFF"/>
            <w:vAlign w:val="center"/>
          </w:tcPr>
          <w:p w14:paraId="11CA13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105307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tcPr>
          <w:p w14:paraId="5C4ED3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3829</w:t>
            </w:r>
          </w:p>
        </w:tc>
        <w:tc>
          <w:tcPr>
            <w:tcW w:w="770" w:type="dxa"/>
            <w:shd w:val="clear" w:color="auto" w:fill="FFFFFF"/>
          </w:tcPr>
          <w:p w14:paraId="571994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3900</w:t>
            </w:r>
          </w:p>
        </w:tc>
        <w:tc>
          <w:tcPr>
            <w:tcW w:w="760" w:type="dxa"/>
            <w:shd w:val="clear" w:color="auto" w:fill="FFFFFF"/>
          </w:tcPr>
          <w:p w14:paraId="0B663B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3950</w:t>
            </w:r>
          </w:p>
        </w:tc>
        <w:tc>
          <w:tcPr>
            <w:tcW w:w="736" w:type="dxa"/>
            <w:shd w:val="clear" w:color="auto" w:fill="FFFFFF"/>
          </w:tcPr>
          <w:p w14:paraId="6BF8EA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4000</w:t>
            </w:r>
          </w:p>
        </w:tc>
        <w:tc>
          <w:tcPr>
            <w:tcW w:w="736" w:type="dxa"/>
            <w:shd w:val="clear" w:color="auto" w:fill="FFFFFF"/>
          </w:tcPr>
          <w:p w14:paraId="4745BF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4050</w:t>
            </w:r>
          </w:p>
        </w:tc>
        <w:tc>
          <w:tcPr>
            <w:tcW w:w="736" w:type="dxa"/>
            <w:shd w:val="clear" w:color="auto" w:fill="FFFFFF"/>
            <w:vAlign w:val="center"/>
          </w:tcPr>
          <w:p w14:paraId="59DACB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9C551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1D142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40320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70D2F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FDEB7A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E3997B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727DBA24"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5C5AEA8B"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054F8A25" w14:textId="77777777" w:rsidTr="00093569">
        <w:tc>
          <w:tcPr>
            <w:tcW w:w="567" w:type="dxa"/>
            <w:shd w:val="clear" w:color="auto" w:fill="FFFFFF"/>
            <w:vAlign w:val="center"/>
          </w:tcPr>
          <w:p w14:paraId="2DC96A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231577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tcPr>
          <w:p w14:paraId="099373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1348</w:t>
            </w:r>
          </w:p>
        </w:tc>
        <w:tc>
          <w:tcPr>
            <w:tcW w:w="770" w:type="dxa"/>
            <w:shd w:val="clear" w:color="auto" w:fill="FFFFFF"/>
          </w:tcPr>
          <w:p w14:paraId="78D42B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1400</w:t>
            </w:r>
          </w:p>
        </w:tc>
        <w:tc>
          <w:tcPr>
            <w:tcW w:w="760" w:type="dxa"/>
            <w:shd w:val="clear" w:color="auto" w:fill="FFFFFF"/>
          </w:tcPr>
          <w:p w14:paraId="7EA656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1450</w:t>
            </w:r>
          </w:p>
        </w:tc>
        <w:tc>
          <w:tcPr>
            <w:tcW w:w="736" w:type="dxa"/>
            <w:shd w:val="clear" w:color="auto" w:fill="FFFFFF"/>
          </w:tcPr>
          <w:p w14:paraId="4E6199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1500</w:t>
            </w:r>
          </w:p>
        </w:tc>
        <w:tc>
          <w:tcPr>
            <w:tcW w:w="736" w:type="dxa"/>
            <w:shd w:val="clear" w:color="auto" w:fill="FFFFFF"/>
          </w:tcPr>
          <w:p w14:paraId="114C1C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1550</w:t>
            </w:r>
          </w:p>
        </w:tc>
        <w:tc>
          <w:tcPr>
            <w:tcW w:w="736" w:type="dxa"/>
            <w:shd w:val="clear" w:color="auto" w:fill="FFFFFF"/>
            <w:vAlign w:val="center"/>
          </w:tcPr>
          <w:p w14:paraId="2FDDCF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B752A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8F392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3360C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B8C80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8302AB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1AE360C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003C7B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4C12B8FC"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76AE1AB5" w14:textId="77777777" w:rsidTr="00093569">
        <w:tc>
          <w:tcPr>
            <w:tcW w:w="567" w:type="dxa"/>
            <w:shd w:val="clear" w:color="auto" w:fill="FFFFFF"/>
            <w:vAlign w:val="center"/>
          </w:tcPr>
          <w:p w14:paraId="577364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00EF62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tcPr>
          <w:p w14:paraId="7A9BA6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2162</w:t>
            </w:r>
          </w:p>
        </w:tc>
        <w:tc>
          <w:tcPr>
            <w:tcW w:w="770" w:type="dxa"/>
            <w:shd w:val="clear" w:color="auto" w:fill="FFFFFF"/>
          </w:tcPr>
          <w:p w14:paraId="405702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2162</w:t>
            </w:r>
          </w:p>
        </w:tc>
        <w:tc>
          <w:tcPr>
            <w:tcW w:w="760" w:type="dxa"/>
            <w:shd w:val="clear" w:color="auto" w:fill="FFFFFF"/>
          </w:tcPr>
          <w:p w14:paraId="6510C6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2162</w:t>
            </w:r>
          </w:p>
        </w:tc>
        <w:tc>
          <w:tcPr>
            <w:tcW w:w="736" w:type="dxa"/>
            <w:shd w:val="clear" w:color="auto" w:fill="FFFFFF"/>
          </w:tcPr>
          <w:p w14:paraId="4F9385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2162</w:t>
            </w:r>
          </w:p>
        </w:tc>
        <w:tc>
          <w:tcPr>
            <w:tcW w:w="736" w:type="dxa"/>
            <w:shd w:val="clear" w:color="auto" w:fill="FFFFFF"/>
          </w:tcPr>
          <w:p w14:paraId="69802A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2162</w:t>
            </w:r>
          </w:p>
        </w:tc>
        <w:tc>
          <w:tcPr>
            <w:tcW w:w="736" w:type="dxa"/>
            <w:shd w:val="clear" w:color="auto" w:fill="FFFFFF"/>
            <w:vAlign w:val="center"/>
          </w:tcPr>
          <w:p w14:paraId="74E704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DB43C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682F7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969A8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5668A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9EA0E0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32A444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789D76C"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6E1A013B"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435101C" w14:textId="77777777" w:rsidTr="00093569">
        <w:tc>
          <w:tcPr>
            <w:tcW w:w="567" w:type="dxa"/>
            <w:shd w:val="clear" w:color="auto" w:fill="FFFFFF"/>
            <w:vAlign w:val="center"/>
          </w:tcPr>
          <w:p w14:paraId="10438F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0AECF9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tcPr>
          <w:p w14:paraId="40317E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907</w:t>
            </w:r>
          </w:p>
        </w:tc>
        <w:tc>
          <w:tcPr>
            <w:tcW w:w="770" w:type="dxa"/>
            <w:shd w:val="clear" w:color="auto" w:fill="FFFFFF"/>
          </w:tcPr>
          <w:p w14:paraId="45CA81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1100</w:t>
            </w:r>
          </w:p>
        </w:tc>
        <w:tc>
          <w:tcPr>
            <w:tcW w:w="760" w:type="dxa"/>
            <w:shd w:val="clear" w:color="auto" w:fill="FFFFFF"/>
          </w:tcPr>
          <w:p w14:paraId="04CB1D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1150</w:t>
            </w:r>
          </w:p>
        </w:tc>
        <w:tc>
          <w:tcPr>
            <w:tcW w:w="736" w:type="dxa"/>
            <w:shd w:val="clear" w:color="auto" w:fill="FFFFFF"/>
          </w:tcPr>
          <w:p w14:paraId="7F4500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1200</w:t>
            </w:r>
          </w:p>
        </w:tc>
        <w:tc>
          <w:tcPr>
            <w:tcW w:w="736" w:type="dxa"/>
            <w:shd w:val="clear" w:color="auto" w:fill="FFFFFF"/>
          </w:tcPr>
          <w:p w14:paraId="154417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1250</w:t>
            </w:r>
          </w:p>
        </w:tc>
        <w:tc>
          <w:tcPr>
            <w:tcW w:w="736" w:type="dxa"/>
            <w:shd w:val="clear" w:color="auto" w:fill="FFFFFF"/>
            <w:vAlign w:val="center"/>
          </w:tcPr>
          <w:p w14:paraId="70443D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50A06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CA800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43AD5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017F0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165F2A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F1B81C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D4EB29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3F25478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5028580B" w14:textId="77777777" w:rsidTr="00093569">
        <w:tc>
          <w:tcPr>
            <w:tcW w:w="567" w:type="dxa"/>
            <w:shd w:val="clear" w:color="auto" w:fill="FFFFFF"/>
            <w:vAlign w:val="center"/>
          </w:tcPr>
          <w:p w14:paraId="52B7B9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6D502C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tcPr>
          <w:p w14:paraId="37C868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488</w:t>
            </w:r>
          </w:p>
        </w:tc>
        <w:tc>
          <w:tcPr>
            <w:tcW w:w="770" w:type="dxa"/>
            <w:shd w:val="clear" w:color="auto" w:fill="FFFFFF"/>
          </w:tcPr>
          <w:p w14:paraId="1E6722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966</w:t>
            </w:r>
          </w:p>
        </w:tc>
        <w:tc>
          <w:tcPr>
            <w:tcW w:w="760" w:type="dxa"/>
            <w:shd w:val="clear" w:color="auto" w:fill="FFFFFF"/>
          </w:tcPr>
          <w:p w14:paraId="759255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1050</w:t>
            </w:r>
          </w:p>
        </w:tc>
        <w:tc>
          <w:tcPr>
            <w:tcW w:w="736" w:type="dxa"/>
            <w:shd w:val="clear" w:color="auto" w:fill="FFFFFF"/>
          </w:tcPr>
          <w:p w14:paraId="09E882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1100</w:t>
            </w:r>
          </w:p>
        </w:tc>
        <w:tc>
          <w:tcPr>
            <w:tcW w:w="736" w:type="dxa"/>
            <w:shd w:val="clear" w:color="auto" w:fill="FFFFFF"/>
          </w:tcPr>
          <w:p w14:paraId="37F27D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1150</w:t>
            </w:r>
          </w:p>
        </w:tc>
        <w:tc>
          <w:tcPr>
            <w:tcW w:w="736" w:type="dxa"/>
            <w:shd w:val="clear" w:color="auto" w:fill="FFFFFF"/>
            <w:vAlign w:val="center"/>
          </w:tcPr>
          <w:p w14:paraId="6CC3CB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E5FA0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59D96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9B424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EE4FA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176689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696FB5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935F37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75C98CB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3926A3C3" w14:textId="77777777" w:rsidTr="00093569">
        <w:tc>
          <w:tcPr>
            <w:tcW w:w="567" w:type="dxa"/>
            <w:shd w:val="clear" w:color="auto" w:fill="FFFFFF"/>
            <w:vAlign w:val="center"/>
          </w:tcPr>
          <w:p w14:paraId="36C678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77129C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tcPr>
          <w:p w14:paraId="201898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746</w:t>
            </w:r>
          </w:p>
        </w:tc>
        <w:tc>
          <w:tcPr>
            <w:tcW w:w="770" w:type="dxa"/>
            <w:shd w:val="clear" w:color="auto" w:fill="FFFFFF"/>
          </w:tcPr>
          <w:p w14:paraId="6AA285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60" w:type="dxa"/>
            <w:shd w:val="clear" w:color="auto" w:fill="FFFFFF"/>
          </w:tcPr>
          <w:p w14:paraId="77E036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tcPr>
          <w:p w14:paraId="6F9F9A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tcPr>
          <w:p w14:paraId="5905EE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w:t>
            </w:r>
          </w:p>
        </w:tc>
        <w:tc>
          <w:tcPr>
            <w:tcW w:w="736" w:type="dxa"/>
            <w:shd w:val="clear" w:color="auto" w:fill="FFFFFF"/>
            <w:vAlign w:val="center"/>
          </w:tcPr>
          <w:p w14:paraId="5392DE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46904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BD4F8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43F94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62477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FFC408E"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B45473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BC9518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4549BEB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2D6BFDB" w14:textId="77777777" w:rsidTr="00093569">
        <w:tc>
          <w:tcPr>
            <w:tcW w:w="567" w:type="dxa"/>
            <w:shd w:val="clear" w:color="auto" w:fill="FFFFFF"/>
            <w:vAlign w:val="center"/>
          </w:tcPr>
          <w:p w14:paraId="1A6540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3969B9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tcPr>
          <w:p w14:paraId="280465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3081</w:t>
            </w:r>
          </w:p>
        </w:tc>
        <w:tc>
          <w:tcPr>
            <w:tcW w:w="770" w:type="dxa"/>
            <w:shd w:val="clear" w:color="auto" w:fill="FFFFFF"/>
          </w:tcPr>
          <w:p w14:paraId="4BC363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3200</w:t>
            </w:r>
          </w:p>
        </w:tc>
        <w:tc>
          <w:tcPr>
            <w:tcW w:w="760" w:type="dxa"/>
            <w:shd w:val="clear" w:color="auto" w:fill="FFFFFF"/>
          </w:tcPr>
          <w:p w14:paraId="21C3D4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3300</w:t>
            </w:r>
          </w:p>
        </w:tc>
        <w:tc>
          <w:tcPr>
            <w:tcW w:w="736" w:type="dxa"/>
            <w:shd w:val="clear" w:color="auto" w:fill="FFFFFF"/>
          </w:tcPr>
          <w:p w14:paraId="70C510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3400</w:t>
            </w:r>
          </w:p>
        </w:tc>
        <w:tc>
          <w:tcPr>
            <w:tcW w:w="736" w:type="dxa"/>
            <w:shd w:val="clear" w:color="auto" w:fill="FFFFFF"/>
          </w:tcPr>
          <w:p w14:paraId="531707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3500</w:t>
            </w:r>
          </w:p>
        </w:tc>
        <w:tc>
          <w:tcPr>
            <w:tcW w:w="736" w:type="dxa"/>
            <w:shd w:val="clear" w:color="auto" w:fill="FFFFFF"/>
            <w:vAlign w:val="center"/>
          </w:tcPr>
          <w:p w14:paraId="358382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12447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7D396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B4292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4011A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49557CA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6F9BB96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4424A11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4C451F8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35F5693" w14:textId="77777777" w:rsidTr="00093569">
        <w:tc>
          <w:tcPr>
            <w:tcW w:w="567" w:type="dxa"/>
            <w:shd w:val="clear" w:color="auto" w:fill="FFFFFF"/>
            <w:vAlign w:val="center"/>
          </w:tcPr>
          <w:p w14:paraId="538AF1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12</w:t>
            </w:r>
          </w:p>
        </w:tc>
        <w:tc>
          <w:tcPr>
            <w:tcW w:w="3969" w:type="dxa"/>
            <w:shd w:val="clear" w:color="auto" w:fill="FFFFFF"/>
            <w:vAlign w:val="center"/>
          </w:tcPr>
          <w:p w14:paraId="145323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tcPr>
          <w:p w14:paraId="5478D7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1216</w:t>
            </w:r>
          </w:p>
        </w:tc>
        <w:tc>
          <w:tcPr>
            <w:tcW w:w="770" w:type="dxa"/>
            <w:shd w:val="clear" w:color="auto" w:fill="FFFFFF"/>
          </w:tcPr>
          <w:p w14:paraId="3AF404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1600</w:t>
            </w:r>
          </w:p>
        </w:tc>
        <w:tc>
          <w:tcPr>
            <w:tcW w:w="760" w:type="dxa"/>
            <w:shd w:val="clear" w:color="auto" w:fill="FFFFFF"/>
          </w:tcPr>
          <w:p w14:paraId="3E5E00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tcPr>
          <w:p w14:paraId="373543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2300</w:t>
            </w:r>
          </w:p>
        </w:tc>
        <w:tc>
          <w:tcPr>
            <w:tcW w:w="736" w:type="dxa"/>
            <w:shd w:val="clear" w:color="auto" w:fill="FFFFFF"/>
          </w:tcPr>
          <w:p w14:paraId="117B93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2600</w:t>
            </w:r>
          </w:p>
        </w:tc>
        <w:tc>
          <w:tcPr>
            <w:tcW w:w="736" w:type="dxa"/>
            <w:shd w:val="clear" w:color="auto" w:fill="FFFFFF"/>
            <w:vAlign w:val="center"/>
          </w:tcPr>
          <w:p w14:paraId="4CE865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A94CD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9996B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DAD6C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11FB8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8F06FBA"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AFADEE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65471851"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737CBCAE"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6CAECDE1" w14:textId="77777777" w:rsidTr="00093569">
        <w:tc>
          <w:tcPr>
            <w:tcW w:w="567" w:type="dxa"/>
            <w:shd w:val="clear" w:color="auto" w:fill="FFFFFF"/>
            <w:vAlign w:val="center"/>
          </w:tcPr>
          <w:p w14:paraId="4B8906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62CBC9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tcPr>
          <w:p w14:paraId="3F0C5A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2228</w:t>
            </w:r>
          </w:p>
        </w:tc>
        <w:tc>
          <w:tcPr>
            <w:tcW w:w="770" w:type="dxa"/>
            <w:shd w:val="clear" w:color="auto" w:fill="FFFFFF"/>
          </w:tcPr>
          <w:p w14:paraId="57FDE4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60" w:type="dxa"/>
            <w:shd w:val="clear" w:color="auto" w:fill="FFFFFF"/>
          </w:tcPr>
          <w:p w14:paraId="424322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tcPr>
          <w:p w14:paraId="24912A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tcPr>
          <w:p w14:paraId="700FC2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vAlign w:val="center"/>
          </w:tcPr>
          <w:p w14:paraId="279EF6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87181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57990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3B50D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3C15F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C67135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495EBAB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22ECA7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681AF17A"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258AF56D" w14:textId="77777777" w:rsidTr="00093569">
        <w:tc>
          <w:tcPr>
            <w:tcW w:w="567" w:type="dxa"/>
            <w:shd w:val="clear" w:color="auto" w:fill="FFFFFF"/>
            <w:vAlign w:val="center"/>
          </w:tcPr>
          <w:p w14:paraId="091D14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3BA9F0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tcPr>
          <w:p w14:paraId="017222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1051</w:t>
            </w:r>
          </w:p>
        </w:tc>
        <w:tc>
          <w:tcPr>
            <w:tcW w:w="770" w:type="dxa"/>
            <w:shd w:val="clear" w:color="auto" w:fill="FFFFFF"/>
          </w:tcPr>
          <w:p w14:paraId="12A3BB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1100</w:t>
            </w:r>
          </w:p>
        </w:tc>
        <w:tc>
          <w:tcPr>
            <w:tcW w:w="760" w:type="dxa"/>
            <w:shd w:val="clear" w:color="auto" w:fill="FFFFFF"/>
          </w:tcPr>
          <w:p w14:paraId="2E5B61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1150</w:t>
            </w:r>
          </w:p>
        </w:tc>
        <w:tc>
          <w:tcPr>
            <w:tcW w:w="736" w:type="dxa"/>
            <w:shd w:val="clear" w:color="auto" w:fill="FFFFFF"/>
          </w:tcPr>
          <w:p w14:paraId="02BC3E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1200</w:t>
            </w:r>
          </w:p>
        </w:tc>
        <w:tc>
          <w:tcPr>
            <w:tcW w:w="736" w:type="dxa"/>
            <w:shd w:val="clear" w:color="auto" w:fill="FFFFFF"/>
          </w:tcPr>
          <w:p w14:paraId="0AA661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1220</w:t>
            </w:r>
          </w:p>
        </w:tc>
        <w:tc>
          <w:tcPr>
            <w:tcW w:w="736" w:type="dxa"/>
            <w:shd w:val="clear" w:color="auto" w:fill="FFFFFF"/>
            <w:vAlign w:val="center"/>
          </w:tcPr>
          <w:p w14:paraId="2BF30C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634DC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504D9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61E04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8A63F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CCFDBFA"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D36F89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30EC5D01"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76B8AB2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5D8AB0D9" w14:textId="77777777" w:rsidTr="00093569">
        <w:tc>
          <w:tcPr>
            <w:tcW w:w="567" w:type="dxa"/>
            <w:shd w:val="clear" w:color="auto" w:fill="FFFFFF"/>
            <w:vAlign w:val="center"/>
          </w:tcPr>
          <w:p w14:paraId="5EF60C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204F08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tcPr>
          <w:p w14:paraId="12F98D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652</w:t>
            </w:r>
          </w:p>
        </w:tc>
        <w:tc>
          <w:tcPr>
            <w:tcW w:w="770" w:type="dxa"/>
            <w:shd w:val="clear" w:color="auto" w:fill="FFFFFF"/>
          </w:tcPr>
          <w:p w14:paraId="0AA5EC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661</w:t>
            </w:r>
          </w:p>
        </w:tc>
        <w:tc>
          <w:tcPr>
            <w:tcW w:w="760" w:type="dxa"/>
            <w:shd w:val="clear" w:color="auto" w:fill="FFFFFF"/>
          </w:tcPr>
          <w:p w14:paraId="1A7CC7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659</w:t>
            </w:r>
          </w:p>
        </w:tc>
        <w:tc>
          <w:tcPr>
            <w:tcW w:w="736" w:type="dxa"/>
            <w:shd w:val="clear" w:color="auto" w:fill="FFFFFF"/>
          </w:tcPr>
          <w:p w14:paraId="40081F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659</w:t>
            </w:r>
          </w:p>
        </w:tc>
        <w:tc>
          <w:tcPr>
            <w:tcW w:w="736" w:type="dxa"/>
            <w:shd w:val="clear" w:color="auto" w:fill="FFFFFF"/>
          </w:tcPr>
          <w:p w14:paraId="12A9F9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659</w:t>
            </w:r>
          </w:p>
        </w:tc>
        <w:tc>
          <w:tcPr>
            <w:tcW w:w="736" w:type="dxa"/>
            <w:shd w:val="clear" w:color="auto" w:fill="FFFFFF"/>
            <w:vAlign w:val="center"/>
          </w:tcPr>
          <w:p w14:paraId="1DCFD5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938A7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D7EB0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03747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3CBCD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CA63B9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0488CDC"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A50A39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529FF51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266398A6" w14:textId="77777777" w:rsidTr="00093569">
        <w:tc>
          <w:tcPr>
            <w:tcW w:w="567" w:type="dxa"/>
            <w:shd w:val="clear" w:color="auto" w:fill="FFFFFF"/>
            <w:vAlign w:val="center"/>
          </w:tcPr>
          <w:p w14:paraId="2CAF5C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5E8935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tcPr>
          <w:p w14:paraId="50DE7B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2081</w:t>
            </w:r>
          </w:p>
        </w:tc>
        <w:tc>
          <w:tcPr>
            <w:tcW w:w="770" w:type="dxa"/>
            <w:shd w:val="clear" w:color="auto" w:fill="FFFFFF"/>
          </w:tcPr>
          <w:p w14:paraId="022B5B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60" w:type="dxa"/>
            <w:shd w:val="clear" w:color="auto" w:fill="FFFFFF"/>
          </w:tcPr>
          <w:p w14:paraId="5459BD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tcPr>
          <w:p w14:paraId="11D57F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3000</w:t>
            </w:r>
          </w:p>
        </w:tc>
        <w:tc>
          <w:tcPr>
            <w:tcW w:w="736" w:type="dxa"/>
            <w:shd w:val="clear" w:color="auto" w:fill="FFFFFF"/>
          </w:tcPr>
          <w:p w14:paraId="468B6B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vAlign w:val="center"/>
          </w:tcPr>
          <w:p w14:paraId="6D9DD8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B7F02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29C02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625AF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ED225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EEF671A"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31532AE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EA1032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6202F45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51BDED5A" w14:textId="77777777" w:rsidTr="00093569">
        <w:tc>
          <w:tcPr>
            <w:tcW w:w="567" w:type="dxa"/>
            <w:shd w:val="clear" w:color="auto" w:fill="FFFFFF"/>
            <w:vAlign w:val="center"/>
          </w:tcPr>
          <w:p w14:paraId="55E3EE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2437CD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tcPr>
          <w:p w14:paraId="0BE07A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768</w:t>
            </w:r>
          </w:p>
        </w:tc>
        <w:tc>
          <w:tcPr>
            <w:tcW w:w="770" w:type="dxa"/>
            <w:shd w:val="clear" w:color="auto" w:fill="FFFFFF"/>
          </w:tcPr>
          <w:p w14:paraId="3DCC93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800</w:t>
            </w:r>
          </w:p>
        </w:tc>
        <w:tc>
          <w:tcPr>
            <w:tcW w:w="760" w:type="dxa"/>
            <w:shd w:val="clear" w:color="auto" w:fill="FFFFFF"/>
          </w:tcPr>
          <w:p w14:paraId="6C4E22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840</w:t>
            </w:r>
          </w:p>
        </w:tc>
        <w:tc>
          <w:tcPr>
            <w:tcW w:w="736" w:type="dxa"/>
            <w:shd w:val="clear" w:color="auto" w:fill="FFFFFF"/>
          </w:tcPr>
          <w:p w14:paraId="0C96B6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870</w:t>
            </w:r>
          </w:p>
        </w:tc>
        <w:tc>
          <w:tcPr>
            <w:tcW w:w="736" w:type="dxa"/>
            <w:shd w:val="clear" w:color="auto" w:fill="FFFFFF"/>
          </w:tcPr>
          <w:p w14:paraId="0CD5B5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900</w:t>
            </w:r>
          </w:p>
        </w:tc>
        <w:tc>
          <w:tcPr>
            <w:tcW w:w="736" w:type="dxa"/>
            <w:shd w:val="clear" w:color="auto" w:fill="FFFFFF"/>
            <w:vAlign w:val="center"/>
          </w:tcPr>
          <w:p w14:paraId="7DB315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A406B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47BA0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5C935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30EAC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50C0344"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68E6306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61DAC9A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2176483C"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22275AE6" w14:textId="77777777" w:rsidTr="00093569">
        <w:tc>
          <w:tcPr>
            <w:tcW w:w="567" w:type="dxa"/>
            <w:shd w:val="clear" w:color="auto" w:fill="FFFFFF"/>
            <w:vAlign w:val="center"/>
          </w:tcPr>
          <w:p w14:paraId="7E4781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183DAD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tcPr>
          <w:p w14:paraId="113720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1846</w:t>
            </w:r>
          </w:p>
        </w:tc>
        <w:tc>
          <w:tcPr>
            <w:tcW w:w="770" w:type="dxa"/>
            <w:shd w:val="clear" w:color="auto" w:fill="FFFFFF"/>
          </w:tcPr>
          <w:p w14:paraId="0AE231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1900</w:t>
            </w:r>
          </w:p>
        </w:tc>
        <w:tc>
          <w:tcPr>
            <w:tcW w:w="760" w:type="dxa"/>
            <w:shd w:val="clear" w:color="auto" w:fill="FFFFFF"/>
          </w:tcPr>
          <w:p w14:paraId="2295F7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tcPr>
          <w:p w14:paraId="6E4999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2050</w:t>
            </w:r>
          </w:p>
        </w:tc>
        <w:tc>
          <w:tcPr>
            <w:tcW w:w="736" w:type="dxa"/>
            <w:shd w:val="clear" w:color="auto" w:fill="FFFFFF"/>
          </w:tcPr>
          <w:p w14:paraId="189978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2060</w:t>
            </w:r>
          </w:p>
        </w:tc>
        <w:tc>
          <w:tcPr>
            <w:tcW w:w="736" w:type="dxa"/>
            <w:shd w:val="clear" w:color="auto" w:fill="FFFFFF"/>
            <w:vAlign w:val="center"/>
          </w:tcPr>
          <w:p w14:paraId="52C04E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686AB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7661F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3C063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6B5DB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9BEFB94"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EC6330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649FB03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5D3700D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4281E3DD" w14:textId="77777777" w:rsidTr="00093569">
        <w:tc>
          <w:tcPr>
            <w:tcW w:w="567" w:type="dxa"/>
            <w:shd w:val="clear" w:color="auto" w:fill="FFFFFF"/>
            <w:vAlign w:val="center"/>
          </w:tcPr>
          <w:p w14:paraId="5AD6DE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0023CA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tcPr>
          <w:p w14:paraId="782F45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5417</w:t>
            </w:r>
          </w:p>
        </w:tc>
        <w:tc>
          <w:tcPr>
            <w:tcW w:w="770" w:type="dxa"/>
            <w:shd w:val="clear" w:color="auto" w:fill="FFFFFF"/>
          </w:tcPr>
          <w:p w14:paraId="489C10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5917</w:t>
            </w:r>
          </w:p>
        </w:tc>
        <w:tc>
          <w:tcPr>
            <w:tcW w:w="760" w:type="dxa"/>
            <w:shd w:val="clear" w:color="auto" w:fill="FFFFFF"/>
          </w:tcPr>
          <w:p w14:paraId="263DDB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6417</w:t>
            </w:r>
          </w:p>
        </w:tc>
        <w:tc>
          <w:tcPr>
            <w:tcW w:w="736" w:type="dxa"/>
            <w:shd w:val="clear" w:color="auto" w:fill="FFFFFF"/>
          </w:tcPr>
          <w:p w14:paraId="2E2D96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6917</w:t>
            </w:r>
          </w:p>
        </w:tc>
        <w:tc>
          <w:tcPr>
            <w:tcW w:w="736" w:type="dxa"/>
            <w:shd w:val="clear" w:color="auto" w:fill="FFFFFF"/>
          </w:tcPr>
          <w:p w14:paraId="25FB8C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7417</w:t>
            </w:r>
          </w:p>
        </w:tc>
        <w:tc>
          <w:tcPr>
            <w:tcW w:w="736" w:type="dxa"/>
            <w:shd w:val="clear" w:color="auto" w:fill="FFFFFF"/>
            <w:vAlign w:val="center"/>
          </w:tcPr>
          <w:p w14:paraId="3E3B70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95601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437B29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6E59C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1C0E9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0BAE06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C3FF9C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D5F2FA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17B2D42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728256F9" w14:textId="77777777" w:rsidTr="00093569">
        <w:tc>
          <w:tcPr>
            <w:tcW w:w="567" w:type="dxa"/>
            <w:shd w:val="clear" w:color="auto" w:fill="FFFFFF"/>
            <w:vAlign w:val="center"/>
          </w:tcPr>
          <w:p w14:paraId="0C0F6D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46DF13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tcPr>
          <w:p w14:paraId="76FD15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785</w:t>
            </w:r>
          </w:p>
        </w:tc>
        <w:tc>
          <w:tcPr>
            <w:tcW w:w="770" w:type="dxa"/>
            <w:shd w:val="clear" w:color="auto" w:fill="FFFFFF"/>
          </w:tcPr>
          <w:p w14:paraId="663792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1500</w:t>
            </w:r>
          </w:p>
        </w:tc>
        <w:tc>
          <w:tcPr>
            <w:tcW w:w="760" w:type="dxa"/>
            <w:shd w:val="clear" w:color="auto" w:fill="FFFFFF"/>
          </w:tcPr>
          <w:p w14:paraId="7CEEDF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1500</w:t>
            </w:r>
          </w:p>
        </w:tc>
        <w:tc>
          <w:tcPr>
            <w:tcW w:w="736" w:type="dxa"/>
            <w:shd w:val="clear" w:color="auto" w:fill="FFFFFF"/>
          </w:tcPr>
          <w:p w14:paraId="7307AC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tcPr>
          <w:p w14:paraId="087E88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vAlign w:val="center"/>
          </w:tcPr>
          <w:p w14:paraId="794957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DC0C1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6D0EC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8180C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DA9EF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B665D1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410D4CB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3643CAEA"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61CC37B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43824E05" w14:textId="77777777" w:rsidTr="00093569">
        <w:tc>
          <w:tcPr>
            <w:tcW w:w="567" w:type="dxa"/>
            <w:shd w:val="clear" w:color="auto" w:fill="FFFFFF"/>
            <w:vAlign w:val="center"/>
          </w:tcPr>
          <w:p w14:paraId="0D4F73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3BFEEA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tcPr>
          <w:p w14:paraId="3D7FFC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488</w:t>
            </w:r>
          </w:p>
        </w:tc>
        <w:tc>
          <w:tcPr>
            <w:tcW w:w="770" w:type="dxa"/>
            <w:shd w:val="clear" w:color="auto" w:fill="FFFFFF"/>
          </w:tcPr>
          <w:p w14:paraId="720D2C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1040</w:t>
            </w:r>
          </w:p>
        </w:tc>
        <w:tc>
          <w:tcPr>
            <w:tcW w:w="760" w:type="dxa"/>
            <w:shd w:val="clear" w:color="auto" w:fill="FFFFFF"/>
          </w:tcPr>
          <w:p w14:paraId="7E647E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1050</w:t>
            </w:r>
          </w:p>
        </w:tc>
        <w:tc>
          <w:tcPr>
            <w:tcW w:w="736" w:type="dxa"/>
            <w:shd w:val="clear" w:color="auto" w:fill="FFFFFF"/>
          </w:tcPr>
          <w:p w14:paraId="7045CD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1100</w:t>
            </w:r>
          </w:p>
        </w:tc>
        <w:tc>
          <w:tcPr>
            <w:tcW w:w="736" w:type="dxa"/>
            <w:shd w:val="clear" w:color="auto" w:fill="FFFFFF"/>
          </w:tcPr>
          <w:p w14:paraId="40E050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1150</w:t>
            </w:r>
          </w:p>
        </w:tc>
        <w:tc>
          <w:tcPr>
            <w:tcW w:w="736" w:type="dxa"/>
            <w:shd w:val="clear" w:color="auto" w:fill="FFFFFF"/>
            <w:vAlign w:val="center"/>
          </w:tcPr>
          <w:p w14:paraId="788C14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101B5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9A806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E05FA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66ECF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40B4BB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064ABA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411B2A3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4A308C4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7F27FBEB" w14:textId="77777777" w:rsidTr="00093569">
        <w:tc>
          <w:tcPr>
            <w:tcW w:w="567" w:type="dxa"/>
            <w:shd w:val="clear" w:color="auto" w:fill="FFFFFF"/>
            <w:vAlign w:val="center"/>
          </w:tcPr>
          <w:p w14:paraId="78F7E1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58956A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tcPr>
          <w:p w14:paraId="7710FC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1749</w:t>
            </w:r>
          </w:p>
        </w:tc>
        <w:tc>
          <w:tcPr>
            <w:tcW w:w="770" w:type="dxa"/>
            <w:shd w:val="clear" w:color="auto" w:fill="FFFFFF"/>
          </w:tcPr>
          <w:p w14:paraId="61B303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60" w:type="dxa"/>
            <w:shd w:val="clear" w:color="auto" w:fill="FFFFFF"/>
          </w:tcPr>
          <w:p w14:paraId="2B9A39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2400</w:t>
            </w:r>
          </w:p>
        </w:tc>
        <w:tc>
          <w:tcPr>
            <w:tcW w:w="736" w:type="dxa"/>
            <w:shd w:val="clear" w:color="auto" w:fill="FFFFFF"/>
          </w:tcPr>
          <w:p w14:paraId="569971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2600</w:t>
            </w:r>
          </w:p>
        </w:tc>
        <w:tc>
          <w:tcPr>
            <w:tcW w:w="736" w:type="dxa"/>
            <w:shd w:val="clear" w:color="auto" w:fill="FFFFFF"/>
          </w:tcPr>
          <w:p w14:paraId="579B55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2800</w:t>
            </w:r>
          </w:p>
        </w:tc>
        <w:tc>
          <w:tcPr>
            <w:tcW w:w="736" w:type="dxa"/>
            <w:shd w:val="clear" w:color="auto" w:fill="FFFFFF"/>
            <w:vAlign w:val="center"/>
          </w:tcPr>
          <w:p w14:paraId="7D1DD6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CC8AA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933D0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3C1DD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F58F3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283FDE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7CAF672B"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7015D2EE"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1049ED7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76CF261" w14:textId="77777777" w:rsidTr="00093569">
        <w:tc>
          <w:tcPr>
            <w:tcW w:w="567" w:type="dxa"/>
            <w:shd w:val="clear" w:color="auto" w:fill="FFFFFF"/>
            <w:vAlign w:val="center"/>
          </w:tcPr>
          <w:p w14:paraId="3BF852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408A29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tcPr>
          <w:p w14:paraId="0F66C0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1346</w:t>
            </w:r>
          </w:p>
        </w:tc>
        <w:tc>
          <w:tcPr>
            <w:tcW w:w="770" w:type="dxa"/>
            <w:shd w:val="clear" w:color="auto" w:fill="FFFFFF"/>
          </w:tcPr>
          <w:p w14:paraId="73E0E2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1400</w:t>
            </w:r>
          </w:p>
        </w:tc>
        <w:tc>
          <w:tcPr>
            <w:tcW w:w="760" w:type="dxa"/>
            <w:shd w:val="clear" w:color="auto" w:fill="FFFFFF"/>
          </w:tcPr>
          <w:p w14:paraId="155EE1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1450</w:t>
            </w:r>
          </w:p>
        </w:tc>
        <w:tc>
          <w:tcPr>
            <w:tcW w:w="736" w:type="dxa"/>
            <w:shd w:val="clear" w:color="auto" w:fill="FFFFFF"/>
          </w:tcPr>
          <w:p w14:paraId="73F74B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1500</w:t>
            </w:r>
          </w:p>
        </w:tc>
        <w:tc>
          <w:tcPr>
            <w:tcW w:w="736" w:type="dxa"/>
            <w:shd w:val="clear" w:color="auto" w:fill="FFFFFF"/>
          </w:tcPr>
          <w:p w14:paraId="711D19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1550</w:t>
            </w:r>
          </w:p>
        </w:tc>
        <w:tc>
          <w:tcPr>
            <w:tcW w:w="736" w:type="dxa"/>
            <w:shd w:val="clear" w:color="auto" w:fill="FFFFFF"/>
            <w:vAlign w:val="center"/>
          </w:tcPr>
          <w:p w14:paraId="046774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FE588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3A387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639A66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564A3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70E31CDB"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3D6E61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76459C7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678FEC6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4B2995D9" w14:textId="77777777" w:rsidTr="00093569">
        <w:tc>
          <w:tcPr>
            <w:tcW w:w="567" w:type="dxa"/>
            <w:shd w:val="clear" w:color="auto" w:fill="FFFFFF"/>
            <w:vAlign w:val="center"/>
          </w:tcPr>
          <w:p w14:paraId="499B27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603D2B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tcPr>
          <w:p w14:paraId="25B0F2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855</w:t>
            </w:r>
          </w:p>
        </w:tc>
        <w:tc>
          <w:tcPr>
            <w:tcW w:w="770" w:type="dxa"/>
            <w:shd w:val="clear" w:color="auto" w:fill="FFFFFF"/>
          </w:tcPr>
          <w:p w14:paraId="105F26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900</w:t>
            </w:r>
          </w:p>
        </w:tc>
        <w:tc>
          <w:tcPr>
            <w:tcW w:w="760" w:type="dxa"/>
            <w:shd w:val="clear" w:color="auto" w:fill="FFFFFF"/>
          </w:tcPr>
          <w:p w14:paraId="2D586E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950</w:t>
            </w:r>
          </w:p>
        </w:tc>
        <w:tc>
          <w:tcPr>
            <w:tcW w:w="736" w:type="dxa"/>
            <w:shd w:val="clear" w:color="auto" w:fill="FFFFFF"/>
          </w:tcPr>
          <w:p w14:paraId="349B04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1000</w:t>
            </w:r>
          </w:p>
        </w:tc>
        <w:tc>
          <w:tcPr>
            <w:tcW w:w="736" w:type="dxa"/>
            <w:shd w:val="clear" w:color="auto" w:fill="FFFFFF"/>
          </w:tcPr>
          <w:p w14:paraId="3A12C1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1050</w:t>
            </w:r>
          </w:p>
        </w:tc>
        <w:tc>
          <w:tcPr>
            <w:tcW w:w="736" w:type="dxa"/>
            <w:shd w:val="clear" w:color="auto" w:fill="FFFFFF"/>
            <w:vAlign w:val="center"/>
          </w:tcPr>
          <w:p w14:paraId="7C8A8D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A71CE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AFC7B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31B0F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0355D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A5C684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1619275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E07DDC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6ED3B73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2599B7CE" w14:textId="77777777" w:rsidTr="00093569">
        <w:tc>
          <w:tcPr>
            <w:tcW w:w="567" w:type="dxa"/>
            <w:shd w:val="clear" w:color="auto" w:fill="FFFFFF"/>
            <w:vAlign w:val="center"/>
          </w:tcPr>
          <w:p w14:paraId="156674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169ECD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tcPr>
          <w:p w14:paraId="654936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1375</w:t>
            </w:r>
          </w:p>
        </w:tc>
        <w:tc>
          <w:tcPr>
            <w:tcW w:w="770" w:type="dxa"/>
            <w:shd w:val="clear" w:color="auto" w:fill="FFFFFF"/>
          </w:tcPr>
          <w:p w14:paraId="44C2FC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1380</w:t>
            </w:r>
          </w:p>
        </w:tc>
        <w:tc>
          <w:tcPr>
            <w:tcW w:w="760" w:type="dxa"/>
            <w:shd w:val="clear" w:color="auto" w:fill="FFFFFF"/>
          </w:tcPr>
          <w:p w14:paraId="076798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1380</w:t>
            </w:r>
          </w:p>
        </w:tc>
        <w:tc>
          <w:tcPr>
            <w:tcW w:w="736" w:type="dxa"/>
            <w:shd w:val="clear" w:color="auto" w:fill="FFFFFF"/>
          </w:tcPr>
          <w:p w14:paraId="2C64D4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1400</w:t>
            </w:r>
          </w:p>
        </w:tc>
        <w:tc>
          <w:tcPr>
            <w:tcW w:w="736" w:type="dxa"/>
            <w:shd w:val="clear" w:color="auto" w:fill="FFFFFF"/>
          </w:tcPr>
          <w:p w14:paraId="334129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1400</w:t>
            </w:r>
          </w:p>
        </w:tc>
        <w:tc>
          <w:tcPr>
            <w:tcW w:w="736" w:type="dxa"/>
            <w:shd w:val="clear" w:color="auto" w:fill="FFFFFF"/>
            <w:vAlign w:val="center"/>
          </w:tcPr>
          <w:p w14:paraId="65ED75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1C4EC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AB9C7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41BDB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5BC08D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502273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3EA76B8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37D41DB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5F85A86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7FBAF59A" w14:textId="77777777" w:rsidTr="00093569">
        <w:tc>
          <w:tcPr>
            <w:tcW w:w="567" w:type="dxa"/>
            <w:shd w:val="clear" w:color="auto" w:fill="FFFFFF"/>
            <w:vAlign w:val="center"/>
          </w:tcPr>
          <w:p w14:paraId="152D2B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00EAF3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tcPr>
          <w:p w14:paraId="5090C2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824</w:t>
            </w:r>
          </w:p>
        </w:tc>
        <w:tc>
          <w:tcPr>
            <w:tcW w:w="770" w:type="dxa"/>
            <w:shd w:val="clear" w:color="auto" w:fill="FFFFFF"/>
          </w:tcPr>
          <w:p w14:paraId="5C873F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830</w:t>
            </w:r>
          </w:p>
        </w:tc>
        <w:tc>
          <w:tcPr>
            <w:tcW w:w="760" w:type="dxa"/>
            <w:shd w:val="clear" w:color="auto" w:fill="FFFFFF"/>
          </w:tcPr>
          <w:p w14:paraId="4BAA72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840</w:t>
            </w:r>
          </w:p>
        </w:tc>
        <w:tc>
          <w:tcPr>
            <w:tcW w:w="736" w:type="dxa"/>
            <w:shd w:val="clear" w:color="auto" w:fill="FFFFFF"/>
          </w:tcPr>
          <w:p w14:paraId="64EB27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850</w:t>
            </w:r>
          </w:p>
        </w:tc>
        <w:tc>
          <w:tcPr>
            <w:tcW w:w="736" w:type="dxa"/>
            <w:shd w:val="clear" w:color="auto" w:fill="FFFFFF"/>
          </w:tcPr>
          <w:p w14:paraId="2C5A1C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860</w:t>
            </w:r>
          </w:p>
        </w:tc>
        <w:tc>
          <w:tcPr>
            <w:tcW w:w="736" w:type="dxa"/>
            <w:shd w:val="clear" w:color="auto" w:fill="FFFFFF"/>
            <w:vAlign w:val="center"/>
          </w:tcPr>
          <w:p w14:paraId="18071C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3CA1B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B9635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C7CA5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4EFCC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E723BF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3F7391BB"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4FAA775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59B13E9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7ECEF3F" w14:textId="77777777" w:rsidTr="00093569">
        <w:tc>
          <w:tcPr>
            <w:tcW w:w="567" w:type="dxa"/>
            <w:shd w:val="clear" w:color="auto" w:fill="FFFFFF"/>
            <w:vAlign w:val="center"/>
          </w:tcPr>
          <w:p w14:paraId="426D11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6D444A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tcPr>
          <w:p w14:paraId="6FFCB0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1829</w:t>
            </w:r>
          </w:p>
        </w:tc>
        <w:tc>
          <w:tcPr>
            <w:tcW w:w="770" w:type="dxa"/>
            <w:shd w:val="clear" w:color="auto" w:fill="FFFFFF"/>
          </w:tcPr>
          <w:p w14:paraId="4C17CF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1830</w:t>
            </w:r>
          </w:p>
        </w:tc>
        <w:tc>
          <w:tcPr>
            <w:tcW w:w="760" w:type="dxa"/>
            <w:shd w:val="clear" w:color="auto" w:fill="FFFFFF"/>
          </w:tcPr>
          <w:p w14:paraId="487A03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1835</w:t>
            </w:r>
          </w:p>
        </w:tc>
        <w:tc>
          <w:tcPr>
            <w:tcW w:w="736" w:type="dxa"/>
            <w:shd w:val="clear" w:color="auto" w:fill="FFFFFF"/>
          </w:tcPr>
          <w:p w14:paraId="0BF305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1840</w:t>
            </w:r>
          </w:p>
        </w:tc>
        <w:tc>
          <w:tcPr>
            <w:tcW w:w="736" w:type="dxa"/>
            <w:shd w:val="clear" w:color="auto" w:fill="FFFFFF"/>
          </w:tcPr>
          <w:p w14:paraId="0519C1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1845</w:t>
            </w:r>
          </w:p>
        </w:tc>
        <w:tc>
          <w:tcPr>
            <w:tcW w:w="736" w:type="dxa"/>
            <w:shd w:val="clear" w:color="auto" w:fill="FFFFFF"/>
            <w:vAlign w:val="center"/>
          </w:tcPr>
          <w:p w14:paraId="482109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677DC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F49A3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71BB3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3CB1AD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766744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0086E471"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1F67C1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7802A12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FD7AA76" w14:textId="77777777" w:rsidTr="00093569">
        <w:tc>
          <w:tcPr>
            <w:tcW w:w="567" w:type="dxa"/>
            <w:shd w:val="clear" w:color="auto" w:fill="FFFFFF"/>
            <w:vAlign w:val="center"/>
          </w:tcPr>
          <w:p w14:paraId="77A2FF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432EEE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tcPr>
          <w:p w14:paraId="7A801A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561</w:t>
            </w:r>
          </w:p>
        </w:tc>
        <w:tc>
          <w:tcPr>
            <w:tcW w:w="770" w:type="dxa"/>
            <w:shd w:val="clear" w:color="auto" w:fill="FFFFFF"/>
          </w:tcPr>
          <w:p w14:paraId="1F7B4E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660</w:t>
            </w:r>
          </w:p>
        </w:tc>
        <w:tc>
          <w:tcPr>
            <w:tcW w:w="760" w:type="dxa"/>
            <w:shd w:val="clear" w:color="auto" w:fill="FFFFFF"/>
          </w:tcPr>
          <w:p w14:paraId="586E5C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760</w:t>
            </w:r>
          </w:p>
        </w:tc>
        <w:tc>
          <w:tcPr>
            <w:tcW w:w="736" w:type="dxa"/>
            <w:shd w:val="clear" w:color="auto" w:fill="FFFFFF"/>
          </w:tcPr>
          <w:p w14:paraId="1CDBDC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860</w:t>
            </w:r>
          </w:p>
        </w:tc>
        <w:tc>
          <w:tcPr>
            <w:tcW w:w="736" w:type="dxa"/>
            <w:shd w:val="clear" w:color="auto" w:fill="FFFFFF"/>
          </w:tcPr>
          <w:p w14:paraId="399953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960</w:t>
            </w:r>
          </w:p>
        </w:tc>
        <w:tc>
          <w:tcPr>
            <w:tcW w:w="736" w:type="dxa"/>
            <w:shd w:val="clear" w:color="auto" w:fill="FFFFFF"/>
            <w:vAlign w:val="center"/>
          </w:tcPr>
          <w:p w14:paraId="4A2644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92FEF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EF578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A0CDF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4AE8EB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64AFDCC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49B5BDE5"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C42E0D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0CB89278"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462AD5C3" w14:textId="77777777" w:rsidTr="00093569">
        <w:tc>
          <w:tcPr>
            <w:tcW w:w="567" w:type="dxa"/>
            <w:shd w:val="clear" w:color="auto" w:fill="FFFFFF"/>
            <w:vAlign w:val="center"/>
          </w:tcPr>
          <w:p w14:paraId="2FB332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08A27D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tcPr>
          <w:p w14:paraId="5CAED1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20012</w:t>
            </w:r>
          </w:p>
        </w:tc>
        <w:tc>
          <w:tcPr>
            <w:tcW w:w="770" w:type="dxa"/>
            <w:shd w:val="clear" w:color="auto" w:fill="FFFFFF"/>
          </w:tcPr>
          <w:p w14:paraId="39A497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20020</w:t>
            </w:r>
          </w:p>
        </w:tc>
        <w:tc>
          <w:tcPr>
            <w:tcW w:w="760" w:type="dxa"/>
            <w:shd w:val="clear" w:color="auto" w:fill="FFFFFF"/>
          </w:tcPr>
          <w:p w14:paraId="7A528B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20050</w:t>
            </w:r>
          </w:p>
        </w:tc>
        <w:tc>
          <w:tcPr>
            <w:tcW w:w="736" w:type="dxa"/>
            <w:shd w:val="clear" w:color="auto" w:fill="FFFFFF"/>
          </w:tcPr>
          <w:p w14:paraId="4BCE5C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20080</w:t>
            </w:r>
          </w:p>
        </w:tc>
        <w:tc>
          <w:tcPr>
            <w:tcW w:w="736" w:type="dxa"/>
            <w:shd w:val="clear" w:color="auto" w:fill="FFFFFF"/>
          </w:tcPr>
          <w:p w14:paraId="46CE32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20100</w:t>
            </w:r>
          </w:p>
        </w:tc>
        <w:tc>
          <w:tcPr>
            <w:tcW w:w="736" w:type="dxa"/>
            <w:shd w:val="clear" w:color="auto" w:fill="FFFFFF"/>
            <w:vAlign w:val="center"/>
          </w:tcPr>
          <w:p w14:paraId="6F620D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FBC75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BF61D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4BD6A6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4C5C3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31E6C80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7D94541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3E6ABBE4"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1FB6E2E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06A15F35" w14:textId="77777777" w:rsidTr="00093569">
        <w:tc>
          <w:tcPr>
            <w:tcW w:w="567" w:type="dxa"/>
            <w:shd w:val="clear" w:color="auto" w:fill="FFFFFF"/>
            <w:vAlign w:val="center"/>
          </w:tcPr>
          <w:p w14:paraId="745775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5A4868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tcPr>
          <w:p w14:paraId="26DE97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15261</w:t>
            </w:r>
          </w:p>
        </w:tc>
        <w:tc>
          <w:tcPr>
            <w:tcW w:w="770" w:type="dxa"/>
            <w:shd w:val="clear" w:color="auto" w:fill="FFFFFF"/>
          </w:tcPr>
          <w:p w14:paraId="446C93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7000</w:t>
            </w:r>
          </w:p>
        </w:tc>
        <w:tc>
          <w:tcPr>
            <w:tcW w:w="760" w:type="dxa"/>
            <w:shd w:val="clear" w:color="auto" w:fill="FFFFFF"/>
          </w:tcPr>
          <w:p w14:paraId="145AA1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7100</w:t>
            </w:r>
          </w:p>
        </w:tc>
        <w:tc>
          <w:tcPr>
            <w:tcW w:w="736" w:type="dxa"/>
            <w:shd w:val="clear" w:color="auto" w:fill="FFFFFF"/>
          </w:tcPr>
          <w:p w14:paraId="73ECA0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7200</w:t>
            </w:r>
          </w:p>
        </w:tc>
        <w:tc>
          <w:tcPr>
            <w:tcW w:w="736" w:type="dxa"/>
            <w:shd w:val="clear" w:color="auto" w:fill="FFFFFF"/>
          </w:tcPr>
          <w:p w14:paraId="57DC38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7200</w:t>
            </w:r>
          </w:p>
        </w:tc>
        <w:tc>
          <w:tcPr>
            <w:tcW w:w="736" w:type="dxa"/>
            <w:shd w:val="clear" w:color="auto" w:fill="FFFFFF"/>
            <w:vAlign w:val="center"/>
          </w:tcPr>
          <w:p w14:paraId="3666EC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5958B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5144E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72341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E972F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8F76AC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6C7A504"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4124CB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5D14EBA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0452E4A8" w14:textId="77777777" w:rsidTr="00093569">
        <w:tc>
          <w:tcPr>
            <w:tcW w:w="567" w:type="dxa"/>
            <w:shd w:val="clear" w:color="auto" w:fill="FFFFFF"/>
            <w:vAlign w:val="center"/>
          </w:tcPr>
          <w:p w14:paraId="77CE19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31</w:t>
            </w:r>
          </w:p>
        </w:tc>
        <w:tc>
          <w:tcPr>
            <w:tcW w:w="3969" w:type="dxa"/>
            <w:shd w:val="clear" w:color="auto" w:fill="FFFFFF"/>
            <w:vAlign w:val="center"/>
          </w:tcPr>
          <w:p w14:paraId="38A95B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tcPr>
          <w:p w14:paraId="542F8E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1567</w:t>
            </w:r>
          </w:p>
        </w:tc>
        <w:tc>
          <w:tcPr>
            <w:tcW w:w="770" w:type="dxa"/>
            <w:shd w:val="clear" w:color="auto" w:fill="FFFFFF"/>
          </w:tcPr>
          <w:p w14:paraId="3F8A52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1100</w:t>
            </w:r>
          </w:p>
        </w:tc>
        <w:tc>
          <w:tcPr>
            <w:tcW w:w="760" w:type="dxa"/>
            <w:shd w:val="clear" w:color="auto" w:fill="FFFFFF"/>
          </w:tcPr>
          <w:p w14:paraId="389BC5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1200</w:t>
            </w:r>
          </w:p>
        </w:tc>
        <w:tc>
          <w:tcPr>
            <w:tcW w:w="736" w:type="dxa"/>
            <w:shd w:val="clear" w:color="auto" w:fill="FFFFFF"/>
          </w:tcPr>
          <w:p w14:paraId="4AFF5D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1500</w:t>
            </w:r>
          </w:p>
        </w:tc>
        <w:tc>
          <w:tcPr>
            <w:tcW w:w="736" w:type="dxa"/>
            <w:shd w:val="clear" w:color="auto" w:fill="FFFFFF"/>
          </w:tcPr>
          <w:p w14:paraId="41AA3B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2000</w:t>
            </w:r>
          </w:p>
        </w:tc>
        <w:tc>
          <w:tcPr>
            <w:tcW w:w="736" w:type="dxa"/>
            <w:shd w:val="clear" w:color="auto" w:fill="FFFFFF"/>
            <w:vAlign w:val="center"/>
          </w:tcPr>
          <w:p w14:paraId="3ABB19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6D464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D16CE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3F06A4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7CDBA2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1027736"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6A3FE2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7C59E619"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1FDD354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155504A1" w14:textId="77777777" w:rsidTr="00093569">
        <w:tc>
          <w:tcPr>
            <w:tcW w:w="567" w:type="dxa"/>
            <w:shd w:val="clear" w:color="auto" w:fill="FFFFFF"/>
            <w:vAlign w:val="center"/>
          </w:tcPr>
          <w:p w14:paraId="7B1AA3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47EDEF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tcPr>
          <w:p w14:paraId="0DF7E0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tcPr>
          <w:p w14:paraId="796C32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tcPr>
          <w:p w14:paraId="46E45F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tcPr>
          <w:p w14:paraId="4239F4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tcPr>
          <w:p w14:paraId="44631C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93D63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329E3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90F11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225E0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21FB9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1629842B"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1C010E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505625DD"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13F767C7"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6FFDE982" w14:textId="77777777" w:rsidTr="00093569">
        <w:tc>
          <w:tcPr>
            <w:tcW w:w="567" w:type="dxa"/>
            <w:shd w:val="clear" w:color="auto" w:fill="FFFFFF"/>
            <w:vAlign w:val="center"/>
          </w:tcPr>
          <w:p w14:paraId="799F44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6E25A5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tcPr>
          <w:p w14:paraId="354DDD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819</w:t>
            </w:r>
          </w:p>
        </w:tc>
        <w:tc>
          <w:tcPr>
            <w:tcW w:w="770" w:type="dxa"/>
            <w:shd w:val="clear" w:color="auto" w:fill="FFFFFF"/>
          </w:tcPr>
          <w:p w14:paraId="0730D3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819</w:t>
            </w:r>
          </w:p>
        </w:tc>
        <w:tc>
          <w:tcPr>
            <w:tcW w:w="760" w:type="dxa"/>
            <w:shd w:val="clear" w:color="auto" w:fill="FFFFFF"/>
          </w:tcPr>
          <w:p w14:paraId="77207D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819</w:t>
            </w:r>
          </w:p>
        </w:tc>
        <w:tc>
          <w:tcPr>
            <w:tcW w:w="736" w:type="dxa"/>
            <w:shd w:val="clear" w:color="auto" w:fill="FFFFFF"/>
          </w:tcPr>
          <w:p w14:paraId="34718E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825</w:t>
            </w:r>
          </w:p>
        </w:tc>
        <w:tc>
          <w:tcPr>
            <w:tcW w:w="736" w:type="dxa"/>
            <w:shd w:val="clear" w:color="auto" w:fill="FFFFFF"/>
          </w:tcPr>
          <w:p w14:paraId="037CB8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840</w:t>
            </w:r>
          </w:p>
        </w:tc>
        <w:tc>
          <w:tcPr>
            <w:tcW w:w="736" w:type="dxa"/>
            <w:shd w:val="clear" w:color="auto" w:fill="FFFFFF"/>
            <w:vAlign w:val="center"/>
          </w:tcPr>
          <w:p w14:paraId="62B385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C20B3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DA497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1E53AB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0AF22C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078F61CF"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2A7F933"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42" w:type="dxa"/>
            <w:shd w:val="clear" w:color="auto" w:fill="FFFFFF"/>
          </w:tcPr>
          <w:p w14:paraId="210FD972"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c>
          <w:tcPr>
            <w:tcW w:w="728" w:type="dxa"/>
            <w:shd w:val="clear" w:color="auto" w:fill="FFFFFF"/>
          </w:tcPr>
          <w:p w14:paraId="78159B90" w14:textId="77777777" w:rsidR="00093569" w:rsidRPr="00F13B21" w:rsidRDefault="00093569" w:rsidP="00093569">
            <w:pPr>
              <w:shd w:val="clear" w:color="auto" w:fill="FFFFFF"/>
              <w:jc w:val="center"/>
              <w:rPr>
                <w:rFonts w:ascii="Times New Roman" w:hAnsi="Times New Roman"/>
                <w:sz w:val="20"/>
              </w:rPr>
            </w:pPr>
            <w:r w:rsidRPr="009F2FB2">
              <w:rPr>
                <w:rFonts w:ascii="Times New Roman" w:hAnsi="Times New Roman"/>
                <w:sz w:val="20"/>
              </w:rPr>
              <w:t>-</w:t>
            </w:r>
          </w:p>
        </w:tc>
      </w:tr>
      <w:tr w:rsidR="00093569" w:rsidRPr="00EB43CF" w14:paraId="7EA49AB6" w14:textId="77777777" w:rsidTr="00093569">
        <w:tc>
          <w:tcPr>
            <w:tcW w:w="14904" w:type="dxa"/>
            <w:gridSpan w:val="16"/>
            <w:shd w:val="clear" w:color="auto" w:fill="FFFFFF"/>
            <w:vAlign w:val="center"/>
          </w:tcPr>
          <w:p w14:paraId="7AF406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9. Среднее число посещений музеев на 1 тыс. жителей (только для районов, имеющих муниципальные музеи), человек</w:t>
            </w:r>
          </w:p>
        </w:tc>
      </w:tr>
      <w:tr w:rsidR="00093569" w:rsidRPr="00EB43CF" w14:paraId="3E370F79" w14:textId="77777777" w:rsidTr="00093569">
        <w:tc>
          <w:tcPr>
            <w:tcW w:w="567" w:type="dxa"/>
            <w:shd w:val="clear" w:color="auto" w:fill="FFFFFF"/>
            <w:vAlign w:val="center"/>
          </w:tcPr>
          <w:p w14:paraId="0BD027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4B7E11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3E5FE0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70" w:type="dxa"/>
            <w:shd w:val="clear" w:color="auto" w:fill="FFFFFF"/>
            <w:vAlign w:val="center"/>
          </w:tcPr>
          <w:p w14:paraId="7F2360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60" w:type="dxa"/>
            <w:shd w:val="clear" w:color="auto" w:fill="FFFFFF"/>
            <w:vAlign w:val="center"/>
          </w:tcPr>
          <w:p w14:paraId="0B47C7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w:t>
            </w:r>
          </w:p>
        </w:tc>
        <w:tc>
          <w:tcPr>
            <w:tcW w:w="736" w:type="dxa"/>
            <w:shd w:val="clear" w:color="auto" w:fill="FFFFFF"/>
            <w:vAlign w:val="center"/>
          </w:tcPr>
          <w:p w14:paraId="5BC591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67</w:t>
            </w:r>
          </w:p>
        </w:tc>
        <w:tc>
          <w:tcPr>
            <w:tcW w:w="736" w:type="dxa"/>
            <w:shd w:val="clear" w:color="auto" w:fill="FFFFFF"/>
            <w:vAlign w:val="center"/>
          </w:tcPr>
          <w:p w14:paraId="457047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w:t>
            </w:r>
          </w:p>
        </w:tc>
        <w:tc>
          <w:tcPr>
            <w:tcW w:w="736" w:type="dxa"/>
            <w:shd w:val="clear" w:color="auto" w:fill="FFFFFF"/>
            <w:vAlign w:val="center"/>
          </w:tcPr>
          <w:p w14:paraId="7F84D7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65863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7DB4E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350C1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6C1DD9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503C1AD3"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c>
          <w:tcPr>
            <w:tcW w:w="742" w:type="dxa"/>
            <w:shd w:val="clear" w:color="auto" w:fill="FFFFFF"/>
          </w:tcPr>
          <w:p w14:paraId="2CDDF030"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c>
          <w:tcPr>
            <w:tcW w:w="742" w:type="dxa"/>
            <w:shd w:val="clear" w:color="auto" w:fill="FFFFFF"/>
          </w:tcPr>
          <w:p w14:paraId="59542B9E"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c>
          <w:tcPr>
            <w:tcW w:w="728" w:type="dxa"/>
            <w:shd w:val="clear" w:color="auto" w:fill="FFFFFF"/>
          </w:tcPr>
          <w:p w14:paraId="0D1A1F7F"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r>
      <w:tr w:rsidR="00093569" w:rsidRPr="00EB43CF" w14:paraId="697F457D" w14:textId="77777777" w:rsidTr="00093569">
        <w:tc>
          <w:tcPr>
            <w:tcW w:w="567" w:type="dxa"/>
            <w:shd w:val="clear" w:color="auto" w:fill="FFFFFF"/>
            <w:vAlign w:val="center"/>
          </w:tcPr>
          <w:p w14:paraId="615961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3D0270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21A45A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70" w:type="dxa"/>
            <w:shd w:val="clear" w:color="auto" w:fill="FFFFFF"/>
            <w:vAlign w:val="center"/>
          </w:tcPr>
          <w:p w14:paraId="3928A1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60" w:type="dxa"/>
            <w:shd w:val="clear" w:color="auto" w:fill="FFFFFF"/>
            <w:vAlign w:val="center"/>
          </w:tcPr>
          <w:p w14:paraId="66D7C6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200</w:t>
            </w:r>
          </w:p>
        </w:tc>
        <w:tc>
          <w:tcPr>
            <w:tcW w:w="736" w:type="dxa"/>
            <w:shd w:val="clear" w:color="auto" w:fill="FFFFFF"/>
            <w:vAlign w:val="center"/>
          </w:tcPr>
          <w:p w14:paraId="7EDF58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210</w:t>
            </w:r>
          </w:p>
        </w:tc>
        <w:tc>
          <w:tcPr>
            <w:tcW w:w="736" w:type="dxa"/>
            <w:shd w:val="clear" w:color="auto" w:fill="FFFFFF"/>
            <w:vAlign w:val="center"/>
          </w:tcPr>
          <w:p w14:paraId="594C7E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210</w:t>
            </w:r>
          </w:p>
        </w:tc>
        <w:tc>
          <w:tcPr>
            <w:tcW w:w="736" w:type="dxa"/>
            <w:shd w:val="clear" w:color="auto" w:fill="FFFFFF"/>
            <w:vAlign w:val="center"/>
          </w:tcPr>
          <w:p w14:paraId="66B055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210</w:t>
            </w:r>
          </w:p>
        </w:tc>
        <w:tc>
          <w:tcPr>
            <w:tcW w:w="736" w:type="dxa"/>
            <w:shd w:val="clear" w:color="auto" w:fill="FFFFFF"/>
            <w:vAlign w:val="center"/>
          </w:tcPr>
          <w:p w14:paraId="15D676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5F8064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5B9C7F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tcPr>
          <w:p w14:paraId="1DD92A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tcPr>
          <w:p w14:paraId="2F3B1AB0"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c>
          <w:tcPr>
            <w:tcW w:w="742" w:type="dxa"/>
            <w:shd w:val="clear" w:color="auto" w:fill="FFFFFF"/>
          </w:tcPr>
          <w:p w14:paraId="097B90CE"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c>
          <w:tcPr>
            <w:tcW w:w="742" w:type="dxa"/>
            <w:shd w:val="clear" w:color="auto" w:fill="FFFFFF"/>
          </w:tcPr>
          <w:p w14:paraId="646EF185"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c>
          <w:tcPr>
            <w:tcW w:w="728" w:type="dxa"/>
            <w:shd w:val="clear" w:color="auto" w:fill="FFFFFF"/>
          </w:tcPr>
          <w:p w14:paraId="0F346E7C" w14:textId="77777777" w:rsidR="00093569" w:rsidRPr="00F13B21" w:rsidRDefault="00093569" w:rsidP="00093569">
            <w:pPr>
              <w:shd w:val="clear" w:color="auto" w:fill="FFFFFF"/>
              <w:jc w:val="center"/>
              <w:rPr>
                <w:rFonts w:ascii="Times New Roman" w:hAnsi="Times New Roman"/>
                <w:sz w:val="20"/>
              </w:rPr>
            </w:pPr>
            <w:r w:rsidRPr="00421521">
              <w:rPr>
                <w:rFonts w:ascii="Times New Roman" w:hAnsi="Times New Roman"/>
                <w:sz w:val="20"/>
              </w:rPr>
              <w:t>-</w:t>
            </w:r>
          </w:p>
        </w:tc>
      </w:tr>
      <w:tr w:rsidR="00093569" w:rsidRPr="00EB43CF" w14:paraId="6F7409EA" w14:textId="77777777" w:rsidTr="00093569">
        <w:tc>
          <w:tcPr>
            <w:tcW w:w="14904" w:type="dxa"/>
            <w:gridSpan w:val="16"/>
            <w:shd w:val="clear" w:color="auto" w:fill="FFFFFF"/>
            <w:vAlign w:val="center"/>
          </w:tcPr>
          <w:p w14:paraId="5299C0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Показатель 10. Среднее число участников клубных формирований в расчете на 1 тыс. человек населения, человек</w:t>
            </w:r>
          </w:p>
        </w:tc>
      </w:tr>
      <w:tr w:rsidR="00093569" w:rsidRPr="00EB43CF" w14:paraId="4B1E59F7" w14:textId="77777777" w:rsidTr="00093569">
        <w:tc>
          <w:tcPr>
            <w:tcW w:w="567" w:type="dxa"/>
            <w:shd w:val="clear" w:color="auto" w:fill="FFFFFF"/>
            <w:vAlign w:val="center"/>
          </w:tcPr>
          <w:p w14:paraId="51AD47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7F8C81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tcPr>
          <w:p w14:paraId="4C506D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70" w:type="dxa"/>
            <w:shd w:val="clear" w:color="auto" w:fill="FFFFFF"/>
          </w:tcPr>
          <w:p w14:paraId="447B3B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w:t>
            </w:r>
          </w:p>
        </w:tc>
        <w:tc>
          <w:tcPr>
            <w:tcW w:w="760" w:type="dxa"/>
            <w:shd w:val="clear" w:color="auto" w:fill="FFFFFF"/>
          </w:tcPr>
          <w:p w14:paraId="46A9CA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w:t>
            </w:r>
          </w:p>
        </w:tc>
        <w:tc>
          <w:tcPr>
            <w:tcW w:w="736" w:type="dxa"/>
            <w:shd w:val="clear" w:color="auto" w:fill="FFFFFF"/>
          </w:tcPr>
          <w:p w14:paraId="7AC879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tcPr>
          <w:p w14:paraId="77E0F7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w:t>
            </w:r>
          </w:p>
        </w:tc>
        <w:tc>
          <w:tcPr>
            <w:tcW w:w="736" w:type="dxa"/>
            <w:shd w:val="clear" w:color="auto" w:fill="FFFFFF"/>
          </w:tcPr>
          <w:p w14:paraId="0C7937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w:t>
            </w:r>
          </w:p>
        </w:tc>
        <w:tc>
          <w:tcPr>
            <w:tcW w:w="736" w:type="dxa"/>
            <w:shd w:val="clear" w:color="auto" w:fill="FFFFFF"/>
          </w:tcPr>
          <w:p w14:paraId="2153E6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36" w:type="dxa"/>
            <w:shd w:val="clear" w:color="auto" w:fill="FFFFFF"/>
          </w:tcPr>
          <w:p w14:paraId="2AB3EA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w:t>
            </w:r>
          </w:p>
        </w:tc>
        <w:tc>
          <w:tcPr>
            <w:tcW w:w="722" w:type="dxa"/>
            <w:shd w:val="clear" w:color="auto" w:fill="FFFFFF"/>
          </w:tcPr>
          <w:p w14:paraId="533EE4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w:t>
            </w:r>
          </w:p>
        </w:tc>
        <w:tc>
          <w:tcPr>
            <w:tcW w:w="734" w:type="dxa"/>
            <w:shd w:val="clear" w:color="auto" w:fill="FFFFFF"/>
          </w:tcPr>
          <w:p w14:paraId="2EC1EA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52" w:type="dxa"/>
            <w:shd w:val="clear" w:color="auto" w:fill="FFFFFF"/>
          </w:tcPr>
          <w:p w14:paraId="6045730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99</w:t>
            </w:r>
          </w:p>
        </w:tc>
        <w:tc>
          <w:tcPr>
            <w:tcW w:w="742" w:type="dxa"/>
            <w:shd w:val="clear" w:color="auto" w:fill="FFFFFF"/>
          </w:tcPr>
          <w:p w14:paraId="635B514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101</w:t>
            </w:r>
          </w:p>
        </w:tc>
        <w:tc>
          <w:tcPr>
            <w:tcW w:w="742" w:type="dxa"/>
            <w:shd w:val="clear" w:color="auto" w:fill="FFFFFF"/>
          </w:tcPr>
          <w:p w14:paraId="4148DF7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103</w:t>
            </w:r>
          </w:p>
        </w:tc>
        <w:tc>
          <w:tcPr>
            <w:tcW w:w="728" w:type="dxa"/>
            <w:shd w:val="clear" w:color="auto" w:fill="FFFFFF"/>
          </w:tcPr>
          <w:p w14:paraId="23B0A7B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103</w:t>
            </w:r>
          </w:p>
        </w:tc>
      </w:tr>
      <w:tr w:rsidR="00093569" w:rsidRPr="00EB43CF" w14:paraId="4BE96460" w14:textId="77777777" w:rsidTr="00093569">
        <w:tc>
          <w:tcPr>
            <w:tcW w:w="567" w:type="dxa"/>
            <w:shd w:val="clear" w:color="auto" w:fill="FFFFFF"/>
            <w:vAlign w:val="center"/>
          </w:tcPr>
          <w:p w14:paraId="666E2D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2BDC05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tcPr>
          <w:p w14:paraId="32BD28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70" w:type="dxa"/>
            <w:shd w:val="clear" w:color="auto" w:fill="FFFFFF"/>
          </w:tcPr>
          <w:p w14:paraId="1DCBEB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60" w:type="dxa"/>
            <w:shd w:val="clear" w:color="auto" w:fill="FFFFFF"/>
          </w:tcPr>
          <w:p w14:paraId="330DA6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36" w:type="dxa"/>
            <w:shd w:val="clear" w:color="auto" w:fill="FFFFFF"/>
          </w:tcPr>
          <w:p w14:paraId="2DC901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w:t>
            </w:r>
          </w:p>
        </w:tc>
        <w:tc>
          <w:tcPr>
            <w:tcW w:w="736" w:type="dxa"/>
            <w:shd w:val="clear" w:color="auto" w:fill="FFFFFF"/>
          </w:tcPr>
          <w:p w14:paraId="1341CE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tcPr>
          <w:p w14:paraId="5E9A79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w:t>
            </w:r>
          </w:p>
        </w:tc>
        <w:tc>
          <w:tcPr>
            <w:tcW w:w="736" w:type="dxa"/>
            <w:shd w:val="clear" w:color="auto" w:fill="FFFFFF"/>
          </w:tcPr>
          <w:p w14:paraId="672F69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36" w:type="dxa"/>
            <w:shd w:val="clear" w:color="auto" w:fill="FFFFFF"/>
          </w:tcPr>
          <w:p w14:paraId="20EACB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w:t>
            </w:r>
          </w:p>
        </w:tc>
        <w:tc>
          <w:tcPr>
            <w:tcW w:w="722" w:type="dxa"/>
            <w:shd w:val="clear" w:color="auto" w:fill="FFFFFF"/>
          </w:tcPr>
          <w:p w14:paraId="6A7D05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34" w:type="dxa"/>
            <w:shd w:val="clear" w:color="auto" w:fill="FFFFFF"/>
          </w:tcPr>
          <w:p w14:paraId="5941F2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99</w:t>
            </w:r>
          </w:p>
        </w:tc>
        <w:tc>
          <w:tcPr>
            <w:tcW w:w="752" w:type="dxa"/>
            <w:shd w:val="clear" w:color="auto" w:fill="FFFFFF"/>
          </w:tcPr>
          <w:p w14:paraId="520D994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101</w:t>
            </w:r>
          </w:p>
        </w:tc>
        <w:tc>
          <w:tcPr>
            <w:tcW w:w="742" w:type="dxa"/>
            <w:shd w:val="clear" w:color="auto" w:fill="FFFFFF"/>
          </w:tcPr>
          <w:p w14:paraId="6EBD8EE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103</w:t>
            </w:r>
          </w:p>
        </w:tc>
        <w:tc>
          <w:tcPr>
            <w:tcW w:w="742" w:type="dxa"/>
            <w:shd w:val="clear" w:color="auto" w:fill="FFFFFF"/>
          </w:tcPr>
          <w:p w14:paraId="792045E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105</w:t>
            </w:r>
          </w:p>
        </w:tc>
        <w:tc>
          <w:tcPr>
            <w:tcW w:w="728" w:type="dxa"/>
            <w:shd w:val="clear" w:color="auto" w:fill="FFFFFF"/>
          </w:tcPr>
          <w:p w14:paraId="66259C4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105</w:t>
            </w:r>
          </w:p>
        </w:tc>
      </w:tr>
      <w:tr w:rsidR="00093569" w:rsidRPr="00EB43CF" w14:paraId="201CFF37" w14:textId="77777777" w:rsidTr="00093569">
        <w:tc>
          <w:tcPr>
            <w:tcW w:w="567" w:type="dxa"/>
            <w:shd w:val="clear" w:color="auto" w:fill="FFFFFF"/>
            <w:vAlign w:val="center"/>
          </w:tcPr>
          <w:p w14:paraId="53BC98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052521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tcPr>
          <w:p w14:paraId="7C7D3A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164,7</w:t>
            </w:r>
          </w:p>
        </w:tc>
        <w:tc>
          <w:tcPr>
            <w:tcW w:w="770" w:type="dxa"/>
            <w:shd w:val="clear" w:color="auto" w:fill="FFFFFF"/>
          </w:tcPr>
          <w:p w14:paraId="6B430B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60" w:type="dxa"/>
            <w:shd w:val="clear" w:color="auto" w:fill="FFFFFF"/>
          </w:tcPr>
          <w:p w14:paraId="06135E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166</w:t>
            </w:r>
          </w:p>
        </w:tc>
        <w:tc>
          <w:tcPr>
            <w:tcW w:w="736" w:type="dxa"/>
            <w:shd w:val="clear" w:color="auto" w:fill="FFFFFF"/>
          </w:tcPr>
          <w:p w14:paraId="302512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166,5</w:t>
            </w:r>
          </w:p>
        </w:tc>
        <w:tc>
          <w:tcPr>
            <w:tcW w:w="736" w:type="dxa"/>
            <w:shd w:val="clear" w:color="auto" w:fill="FFFFFF"/>
          </w:tcPr>
          <w:p w14:paraId="193473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167</w:t>
            </w:r>
          </w:p>
        </w:tc>
        <w:tc>
          <w:tcPr>
            <w:tcW w:w="736" w:type="dxa"/>
            <w:shd w:val="clear" w:color="auto" w:fill="FFFFFF"/>
          </w:tcPr>
          <w:p w14:paraId="0C331E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127</w:t>
            </w:r>
          </w:p>
        </w:tc>
        <w:tc>
          <w:tcPr>
            <w:tcW w:w="736" w:type="dxa"/>
            <w:shd w:val="clear" w:color="auto" w:fill="FFFFFF"/>
          </w:tcPr>
          <w:p w14:paraId="203535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129</w:t>
            </w:r>
          </w:p>
        </w:tc>
        <w:tc>
          <w:tcPr>
            <w:tcW w:w="736" w:type="dxa"/>
            <w:shd w:val="clear" w:color="auto" w:fill="FFFFFF"/>
          </w:tcPr>
          <w:p w14:paraId="3441D3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131</w:t>
            </w:r>
          </w:p>
        </w:tc>
        <w:tc>
          <w:tcPr>
            <w:tcW w:w="722" w:type="dxa"/>
            <w:shd w:val="clear" w:color="auto" w:fill="FFFFFF"/>
          </w:tcPr>
          <w:p w14:paraId="5C56C9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133</w:t>
            </w:r>
          </w:p>
        </w:tc>
        <w:tc>
          <w:tcPr>
            <w:tcW w:w="734" w:type="dxa"/>
            <w:shd w:val="clear" w:color="auto" w:fill="FFFFFF"/>
          </w:tcPr>
          <w:p w14:paraId="087F82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133</w:t>
            </w:r>
          </w:p>
        </w:tc>
        <w:tc>
          <w:tcPr>
            <w:tcW w:w="752" w:type="dxa"/>
            <w:shd w:val="clear" w:color="auto" w:fill="FFFFFF"/>
          </w:tcPr>
          <w:p w14:paraId="1EB616B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34</w:t>
            </w:r>
          </w:p>
        </w:tc>
        <w:tc>
          <w:tcPr>
            <w:tcW w:w="742" w:type="dxa"/>
            <w:shd w:val="clear" w:color="auto" w:fill="FFFFFF"/>
          </w:tcPr>
          <w:p w14:paraId="4A924F6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35</w:t>
            </w:r>
          </w:p>
        </w:tc>
        <w:tc>
          <w:tcPr>
            <w:tcW w:w="742" w:type="dxa"/>
            <w:shd w:val="clear" w:color="auto" w:fill="FFFFFF"/>
          </w:tcPr>
          <w:p w14:paraId="69FD3C5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36</w:t>
            </w:r>
          </w:p>
        </w:tc>
        <w:tc>
          <w:tcPr>
            <w:tcW w:w="728" w:type="dxa"/>
            <w:shd w:val="clear" w:color="auto" w:fill="FFFFFF"/>
          </w:tcPr>
          <w:p w14:paraId="32FFF31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36</w:t>
            </w:r>
          </w:p>
        </w:tc>
      </w:tr>
      <w:tr w:rsidR="00093569" w:rsidRPr="00EB43CF" w14:paraId="1F1C8B6E" w14:textId="77777777" w:rsidTr="00093569">
        <w:tc>
          <w:tcPr>
            <w:tcW w:w="567" w:type="dxa"/>
            <w:shd w:val="clear" w:color="auto" w:fill="FFFFFF"/>
            <w:vAlign w:val="center"/>
          </w:tcPr>
          <w:p w14:paraId="137796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6DCC1B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tcPr>
          <w:p w14:paraId="4A376B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70" w:type="dxa"/>
            <w:shd w:val="clear" w:color="auto" w:fill="FFFFFF"/>
          </w:tcPr>
          <w:p w14:paraId="4B150E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60" w:type="dxa"/>
            <w:shd w:val="clear" w:color="auto" w:fill="FFFFFF"/>
          </w:tcPr>
          <w:p w14:paraId="01E6A5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36" w:type="dxa"/>
            <w:shd w:val="clear" w:color="auto" w:fill="FFFFFF"/>
          </w:tcPr>
          <w:p w14:paraId="087900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36" w:type="dxa"/>
            <w:shd w:val="clear" w:color="auto" w:fill="FFFFFF"/>
          </w:tcPr>
          <w:p w14:paraId="2526EB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36" w:type="dxa"/>
            <w:shd w:val="clear" w:color="auto" w:fill="FFFFFF"/>
          </w:tcPr>
          <w:p w14:paraId="61289A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98,3</w:t>
            </w:r>
          </w:p>
        </w:tc>
        <w:tc>
          <w:tcPr>
            <w:tcW w:w="736" w:type="dxa"/>
            <w:shd w:val="clear" w:color="auto" w:fill="FFFFFF"/>
          </w:tcPr>
          <w:p w14:paraId="6DBCC4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98,5</w:t>
            </w:r>
          </w:p>
        </w:tc>
        <w:tc>
          <w:tcPr>
            <w:tcW w:w="736" w:type="dxa"/>
            <w:shd w:val="clear" w:color="auto" w:fill="FFFFFF"/>
          </w:tcPr>
          <w:p w14:paraId="7DC6C0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98,7</w:t>
            </w:r>
          </w:p>
        </w:tc>
        <w:tc>
          <w:tcPr>
            <w:tcW w:w="722" w:type="dxa"/>
            <w:shd w:val="clear" w:color="auto" w:fill="FFFFFF"/>
          </w:tcPr>
          <w:p w14:paraId="4CD444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99</w:t>
            </w:r>
          </w:p>
        </w:tc>
        <w:tc>
          <w:tcPr>
            <w:tcW w:w="734" w:type="dxa"/>
            <w:shd w:val="clear" w:color="auto" w:fill="FFFFFF"/>
          </w:tcPr>
          <w:p w14:paraId="0651AD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101</w:t>
            </w:r>
          </w:p>
        </w:tc>
        <w:tc>
          <w:tcPr>
            <w:tcW w:w="752" w:type="dxa"/>
            <w:shd w:val="clear" w:color="auto" w:fill="FFFFFF"/>
          </w:tcPr>
          <w:p w14:paraId="066DEEF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02</w:t>
            </w:r>
          </w:p>
        </w:tc>
        <w:tc>
          <w:tcPr>
            <w:tcW w:w="742" w:type="dxa"/>
            <w:shd w:val="clear" w:color="auto" w:fill="FFFFFF"/>
          </w:tcPr>
          <w:p w14:paraId="427656F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03</w:t>
            </w:r>
          </w:p>
        </w:tc>
        <w:tc>
          <w:tcPr>
            <w:tcW w:w="742" w:type="dxa"/>
            <w:shd w:val="clear" w:color="auto" w:fill="FFFFFF"/>
          </w:tcPr>
          <w:p w14:paraId="50F359F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04</w:t>
            </w:r>
          </w:p>
        </w:tc>
        <w:tc>
          <w:tcPr>
            <w:tcW w:w="728" w:type="dxa"/>
            <w:shd w:val="clear" w:color="auto" w:fill="FFFFFF"/>
          </w:tcPr>
          <w:p w14:paraId="22CFF5F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04</w:t>
            </w:r>
          </w:p>
        </w:tc>
      </w:tr>
      <w:tr w:rsidR="00093569" w:rsidRPr="00EB43CF" w14:paraId="7CF02EC1" w14:textId="77777777" w:rsidTr="00093569">
        <w:tc>
          <w:tcPr>
            <w:tcW w:w="567" w:type="dxa"/>
            <w:shd w:val="clear" w:color="auto" w:fill="FFFFFF"/>
            <w:vAlign w:val="center"/>
          </w:tcPr>
          <w:p w14:paraId="251DCE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038259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tcPr>
          <w:p w14:paraId="3AA768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70" w:type="dxa"/>
            <w:shd w:val="clear" w:color="auto" w:fill="FFFFFF"/>
          </w:tcPr>
          <w:p w14:paraId="43569A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60" w:type="dxa"/>
            <w:shd w:val="clear" w:color="auto" w:fill="FFFFFF"/>
          </w:tcPr>
          <w:p w14:paraId="6C652B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w:t>
            </w:r>
          </w:p>
        </w:tc>
        <w:tc>
          <w:tcPr>
            <w:tcW w:w="736" w:type="dxa"/>
            <w:shd w:val="clear" w:color="auto" w:fill="FFFFFF"/>
          </w:tcPr>
          <w:p w14:paraId="003C08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36" w:type="dxa"/>
            <w:shd w:val="clear" w:color="auto" w:fill="FFFFFF"/>
          </w:tcPr>
          <w:p w14:paraId="1A2BD2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w:t>
            </w:r>
          </w:p>
        </w:tc>
        <w:tc>
          <w:tcPr>
            <w:tcW w:w="736" w:type="dxa"/>
            <w:shd w:val="clear" w:color="auto" w:fill="FFFFFF"/>
          </w:tcPr>
          <w:p w14:paraId="1E49CD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w:t>
            </w:r>
          </w:p>
        </w:tc>
        <w:tc>
          <w:tcPr>
            <w:tcW w:w="736" w:type="dxa"/>
            <w:shd w:val="clear" w:color="auto" w:fill="FFFFFF"/>
          </w:tcPr>
          <w:p w14:paraId="106A6D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w:t>
            </w:r>
          </w:p>
        </w:tc>
        <w:tc>
          <w:tcPr>
            <w:tcW w:w="736" w:type="dxa"/>
            <w:shd w:val="clear" w:color="auto" w:fill="FFFFFF"/>
          </w:tcPr>
          <w:p w14:paraId="5DE873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22" w:type="dxa"/>
            <w:shd w:val="clear" w:color="auto" w:fill="FFFFFF"/>
          </w:tcPr>
          <w:p w14:paraId="3994CB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34" w:type="dxa"/>
            <w:shd w:val="clear" w:color="auto" w:fill="FFFFFF"/>
          </w:tcPr>
          <w:p w14:paraId="1C5ED8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52" w:type="dxa"/>
            <w:shd w:val="clear" w:color="auto" w:fill="FFFFFF"/>
          </w:tcPr>
          <w:p w14:paraId="7D93259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19</w:t>
            </w:r>
          </w:p>
        </w:tc>
        <w:tc>
          <w:tcPr>
            <w:tcW w:w="742" w:type="dxa"/>
            <w:shd w:val="clear" w:color="auto" w:fill="FFFFFF"/>
          </w:tcPr>
          <w:p w14:paraId="1116EF6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21</w:t>
            </w:r>
          </w:p>
        </w:tc>
        <w:tc>
          <w:tcPr>
            <w:tcW w:w="742" w:type="dxa"/>
            <w:shd w:val="clear" w:color="auto" w:fill="FFFFFF"/>
          </w:tcPr>
          <w:p w14:paraId="37EADD2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23</w:t>
            </w:r>
          </w:p>
        </w:tc>
        <w:tc>
          <w:tcPr>
            <w:tcW w:w="728" w:type="dxa"/>
            <w:shd w:val="clear" w:color="auto" w:fill="FFFFFF"/>
          </w:tcPr>
          <w:p w14:paraId="48338E8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23</w:t>
            </w:r>
          </w:p>
        </w:tc>
      </w:tr>
      <w:tr w:rsidR="00093569" w:rsidRPr="00EB43CF" w14:paraId="697B8599" w14:textId="77777777" w:rsidTr="00093569">
        <w:tc>
          <w:tcPr>
            <w:tcW w:w="567" w:type="dxa"/>
            <w:shd w:val="clear" w:color="auto" w:fill="FFFFFF"/>
            <w:vAlign w:val="center"/>
          </w:tcPr>
          <w:p w14:paraId="253E8E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6BE092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tcPr>
          <w:p w14:paraId="214F46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70" w:type="dxa"/>
            <w:shd w:val="clear" w:color="auto" w:fill="FFFFFF"/>
          </w:tcPr>
          <w:p w14:paraId="79553C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60" w:type="dxa"/>
            <w:shd w:val="clear" w:color="auto" w:fill="FFFFFF"/>
          </w:tcPr>
          <w:p w14:paraId="56017B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tcPr>
          <w:p w14:paraId="11F3EA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tcPr>
          <w:p w14:paraId="5584AE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tcPr>
          <w:p w14:paraId="5E29CB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36" w:type="dxa"/>
            <w:shd w:val="clear" w:color="auto" w:fill="FFFFFF"/>
          </w:tcPr>
          <w:p w14:paraId="047339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tcPr>
          <w:p w14:paraId="537DCC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w:t>
            </w:r>
          </w:p>
        </w:tc>
        <w:tc>
          <w:tcPr>
            <w:tcW w:w="722" w:type="dxa"/>
            <w:shd w:val="clear" w:color="auto" w:fill="FFFFFF"/>
          </w:tcPr>
          <w:p w14:paraId="1C2DB3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34" w:type="dxa"/>
            <w:shd w:val="clear" w:color="auto" w:fill="FFFFFF"/>
          </w:tcPr>
          <w:p w14:paraId="203987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w:t>
            </w:r>
          </w:p>
        </w:tc>
        <w:tc>
          <w:tcPr>
            <w:tcW w:w="752" w:type="dxa"/>
            <w:shd w:val="clear" w:color="auto" w:fill="FFFFFF"/>
          </w:tcPr>
          <w:p w14:paraId="5A1509E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68</w:t>
            </w:r>
          </w:p>
        </w:tc>
        <w:tc>
          <w:tcPr>
            <w:tcW w:w="742" w:type="dxa"/>
            <w:shd w:val="clear" w:color="auto" w:fill="FFFFFF"/>
          </w:tcPr>
          <w:p w14:paraId="7429914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70</w:t>
            </w:r>
          </w:p>
        </w:tc>
        <w:tc>
          <w:tcPr>
            <w:tcW w:w="742" w:type="dxa"/>
            <w:shd w:val="clear" w:color="auto" w:fill="FFFFFF"/>
          </w:tcPr>
          <w:p w14:paraId="79B7FB2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72</w:t>
            </w:r>
          </w:p>
        </w:tc>
        <w:tc>
          <w:tcPr>
            <w:tcW w:w="728" w:type="dxa"/>
            <w:shd w:val="clear" w:color="auto" w:fill="FFFFFF"/>
          </w:tcPr>
          <w:p w14:paraId="222B12C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72</w:t>
            </w:r>
          </w:p>
        </w:tc>
      </w:tr>
      <w:tr w:rsidR="00093569" w:rsidRPr="00EB43CF" w14:paraId="43045656" w14:textId="77777777" w:rsidTr="00093569">
        <w:tc>
          <w:tcPr>
            <w:tcW w:w="567" w:type="dxa"/>
            <w:shd w:val="clear" w:color="auto" w:fill="FFFFFF"/>
            <w:vAlign w:val="center"/>
          </w:tcPr>
          <w:p w14:paraId="42C138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09A9A1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tcPr>
          <w:p w14:paraId="4B98BC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70" w:type="dxa"/>
            <w:shd w:val="clear" w:color="auto" w:fill="FFFFFF"/>
          </w:tcPr>
          <w:p w14:paraId="3D861D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60" w:type="dxa"/>
            <w:shd w:val="clear" w:color="auto" w:fill="FFFFFF"/>
          </w:tcPr>
          <w:p w14:paraId="5D174A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0,07</w:t>
            </w:r>
          </w:p>
        </w:tc>
        <w:tc>
          <w:tcPr>
            <w:tcW w:w="736" w:type="dxa"/>
            <w:shd w:val="clear" w:color="auto" w:fill="FFFFFF"/>
          </w:tcPr>
          <w:p w14:paraId="61A185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0,07</w:t>
            </w:r>
          </w:p>
        </w:tc>
        <w:tc>
          <w:tcPr>
            <w:tcW w:w="736" w:type="dxa"/>
            <w:shd w:val="clear" w:color="auto" w:fill="FFFFFF"/>
          </w:tcPr>
          <w:p w14:paraId="0C91AD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0,08</w:t>
            </w:r>
          </w:p>
        </w:tc>
        <w:tc>
          <w:tcPr>
            <w:tcW w:w="736" w:type="dxa"/>
            <w:shd w:val="clear" w:color="auto" w:fill="FFFFFF"/>
          </w:tcPr>
          <w:p w14:paraId="4BB4A4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w:t>
            </w:r>
          </w:p>
        </w:tc>
        <w:tc>
          <w:tcPr>
            <w:tcW w:w="736" w:type="dxa"/>
            <w:shd w:val="clear" w:color="auto" w:fill="FFFFFF"/>
          </w:tcPr>
          <w:p w14:paraId="6C0923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w:t>
            </w:r>
          </w:p>
        </w:tc>
        <w:tc>
          <w:tcPr>
            <w:tcW w:w="736" w:type="dxa"/>
            <w:shd w:val="clear" w:color="auto" w:fill="FFFFFF"/>
          </w:tcPr>
          <w:p w14:paraId="3598A2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22" w:type="dxa"/>
            <w:shd w:val="clear" w:color="auto" w:fill="FFFFFF"/>
          </w:tcPr>
          <w:p w14:paraId="3B97AC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34" w:type="dxa"/>
            <w:shd w:val="clear" w:color="auto" w:fill="FFFFFF"/>
          </w:tcPr>
          <w:p w14:paraId="44CF26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52" w:type="dxa"/>
            <w:shd w:val="clear" w:color="auto" w:fill="FFFFFF"/>
          </w:tcPr>
          <w:p w14:paraId="5A07A72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71</w:t>
            </w:r>
          </w:p>
        </w:tc>
        <w:tc>
          <w:tcPr>
            <w:tcW w:w="742" w:type="dxa"/>
            <w:shd w:val="clear" w:color="auto" w:fill="FFFFFF"/>
          </w:tcPr>
          <w:p w14:paraId="72A43D2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71</w:t>
            </w:r>
          </w:p>
        </w:tc>
        <w:tc>
          <w:tcPr>
            <w:tcW w:w="742" w:type="dxa"/>
            <w:shd w:val="clear" w:color="auto" w:fill="FFFFFF"/>
          </w:tcPr>
          <w:p w14:paraId="21CB3E5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72</w:t>
            </w:r>
          </w:p>
        </w:tc>
        <w:tc>
          <w:tcPr>
            <w:tcW w:w="728" w:type="dxa"/>
            <w:shd w:val="clear" w:color="auto" w:fill="FFFFFF"/>
          </w:tcPr>
          <w:p w14:paraId="0D2441F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72</w:t>
            </w:r>
          </w:p>
        </w:tc>
      </w:tr>
      <w:tr w:rsidR="00093569" w:rsidRPr="00EB43CF" w14:paraId="19275299" w14:textId="77777777" w:rsidTr="00093569">
        <w:tc>
          <w:tcPr>
            <w:tcW w:w="567" w:type="dxa"/>
            <w:shd w:val="clear" w:color="auto" w:fill="FFFFFF"/>
            <w:vAlign w:val="center"/>
          </w:tcPr>
          <w:p w14:paraId="1870E9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3EB6C4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tcPr>
          <w:p w14:paraId="04A993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70" w:type="dxa"/>
            <w:shd w:val="clear" w:color="auto" w:fill="FFFFFF"/>
          </w:tcPr>
          <w:p w14:paraId="787F9B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60" w:type="dxa"/>
            <w:shd w:val="clear" w:color="auto" w:fill="FFFFFF"/>
          </w:tcPr>
          <w:p w14:paraId="527032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36" w:type="dxa"/>
            <w:shd w:val="clear" w:color="auto" w:fill="FFFFFF"/>
          </w:tcPr>
          <w:p w14:paraId="355825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36" w:type="dxa"/>
            <w:shd w:val="clear" w:color="auto" w:fill="FFFFFF"/>
          </w:tcPr>
          <w:p w14:paraId="11A758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36" w:type="dxa"/>
            <w:shd w:val="clear" w:color="auto" w:fill="FFFFFF"/>
          </w:tcPr>
          <w:p w14:paraId="5C0341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w:t>
            </w:r>
          </w:p>
        </w:tc>
        <w:tc>
          <w:tcPr>
            <w:tcW w:w="736" w:type="dxa"/>
            <w:shd w:val="clear" w:color="auto" w:fill="FFFFFF"/>
          </w:tcPr>
          <w:p w14:paraId="03E7DC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w:t>
            </w:r>
          </w:p>
        </w:tc>
        <w:tc>
          <w:tcPr>
            <w:tcW w:w="736" w:type="dxa"/>
            <w:shd w:val="clear" w:color="auto" w:fill="FFFFFF"/>
          </w:tcPr>
          <w:p w14:paraId="7104BD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22" w:type="dxa"/>
            <w:shd w:val="clear" w:color="auto" w:fill="FFFFFF"/>
          </w:tcPr>
          <w:p w14:paraId="5DD76A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89</w:t>
            </w:r>
          </w:p>
        </w:tc>
        <w:tc>
          <w:tcPr>
            <w:tcW w:w="734" w:type="dxa"/>
            <w:shd w:val="clear" w:color="auto" w:fill="FFFFFF"/>
          </w:tcPr>
          <w:p w14:paraId="2C2D25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w:t>
            </w:r>
          </w:p>
        </w:tc>
        <w:tc>
          <w:tcPr>
            <w:tcW w:w="752" w:type="dxa"/>
            <w:shd w:val="clear" w:color="auto" w:fill="FFFFFF"/>
          </w:tcPr>
          <w:p w14:paraId="5B108D1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115</w:t>
            </w:r>
          </w:p>
        </w:tc>
        <w:tc>
          <w:tcPr>
            <w:tcW w:w="742" w:type="dxa"/>
            <w:shd w:val="clear" w:color="auto" w:fill="FFFFFF"/>
          </w:tcPr>
          <w:p w14:paraId="250217E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120</w:t>
            </w:r>
          </w:p>
        </w:tc>
        <w:tc>
          <w:tcPr>
            <w:tcW w:w="742" w:type="dxa"/>
            <w:shd w:val="clear" w:color="auto" w:fill="FFFFFF"/>
          </w:tcPr>
          <w:p w14:paraId="5C5BE39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125</w:t>
            </w:r>
          </w:p>
        </w:tc>
        <w:tc>
          <w:tcPr>
            <w:tcW w:w="728" w:type="dxa"/>
            <w:shd w:val="clear" w:color="auto" w:fill="FFFFFF"/>
          </w:tcPr>
          <w:p w14:paraId="4C37F10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125</w:t>
            </w:r>
          </w:p>
        </w:tc>
      </w:tr>
      <w:tr w:rsidR="00093569" w:rsidRPr="00EB43CF" w14:paraId="019B2CF2" w14:textId="77777777" w:rsidTr="00093569">
        <w:tc>
          <w:tcPr>
            <w:tcW w:w="567" w:type="dxa"/>
            <w:shd w:val="clear" w:color="auto" w:fill="FFFFFF"/>
            <w:vAlign w:val="center"/>
          </w:tcPr>
          <w:p w14:paraId="149867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35B4B7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tcPr>
          <w:p w14:paraId="70E158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70" w:type="dxa"/>
            <w:shd w:val="clear" w:color="auto" w:fill="FFFFFF"/>
          </w:tcPr>
          <w:p w14:paraId="100F1F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60" w:type="dxa"/>
            <w:shd w:val="clear" w:color="auto" w:fill="FFFFFF"/>
          </w:tcPr>
          <w:p w14:paraId="2F4951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tcPr>
          <w:p w14:paraId="2ABBB8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tcPr>
          <w:p w14:paraId="7EA8F8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tcPr>
          <w:p w14:paraId="3344BD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w:t>
            </w:r>
          </w:p>
        </w:tc>
        <w:tc>
          <w:tcPr>
            <w:tcW w:w="736" w:type="dxa"/>
            <w:shd w:val="clear" w:color="auto" w:fill="FFFFFF"/>
          </w:tcPr>
          <w:p w14:paraId="6F1AF6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36" w:type="dxa"/>
            <w:shd w:val="clear" w:color="auto" w:fill="FFFFFF"/>
          </w:tcPr>
          <w:p w14:paraId="786FE7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w:t>
            </w:r>
          </w:p>
        </w:tc>
        <w:tc>
          <w:tcPr>
            <w:tcW w:w="722" w:type="dxa"/>
            <w:shd w:val="clear" w:color="auto" w:fill="FFFFFF"/>
          </w:tcPr>
          <w:p w14:paraId="78032B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w:t>
            </w:r>
          </w:p>
        </w:tc>
        <w:tc>
          <w:tcPr>
            <w:tcW w:w="734" w:type="dxa"/>
            <w:shd w:val="clear" w:color="auto" w:fill="FFFFFF"/>
          </w:tcPr>
          <w:p w14:paraId="2C99EC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105</w:t>
            </w:r>
          </w:p>
        </w:tc>
        <w:tc>
          <w:tcPr>
            <w:tcW w:w="752" w:type="dxa"/>
            <w:shd w:val="clear" w:color="auto" w:fill="FFFFFF"/>
          </w:tcPr>
          <w:p w14:paraId="2801739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110</w:t>
            </w:r>
          </w:p>
        </w:tc>
        <w:tc>
          <w:tcPr>
            <w:tcW w:w="742" w:type="dxa"/>
            <w:shd w:val="clear" w:color="auto" w:fill="FFFFFF"/>
          </w:tcPr>
          <w:p w14:paraId="5ABBF23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115</w:t>
            </w:r>
          </w:p>
        </w:tc>
        <w:tc>
          <w:tcPr>
            <w:tcW w:w="742" w:type="dxa"/>
            <w:shd w:val="clear" w:color="auto" w:fill="FFFFFF"/>
          </w:tcPr>
          <w:p w14:paraId="7747448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120</w:t>
            </w:r>
          </w:p>
        </w:tc>
        <w:tc>
          <w:tcPr>
            <w:tcW w:w="728" w:type="dxa"/>
            <w:shd w:val="clear" w:color="auto" w:fill="FFFFFF"/>
          </w:tcPr>
          <w:p w14:paraId="041DADA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120</w:t>
            </w:r>
          </w:p>
        </w:tc>
      </w:tr>
      <w:tr w:rsidR="00093569" w:rsidRPr="00EB43CF" w14:paraId="599F8FD1" w14:textId="77777777" w:rsidTr="00093569">
        <w:tc>
          <w:tcPr>
            <w:tcW w:w="567" w:type="dxa"/>
            <w:shd w:val="clear" w:color="auto" w:fill="FFFFFF"/>
            <w:vAlign w:val="center"/>
          </w:tcPr>
          <w:p w14:paraId="3917F4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670C33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tcPr>
          <w:p w14:paraId="5A0FBA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13,5</w:t>
            </w:r>
          </w:p>
        </w:tc>
        <w:tc>
          <w:tcPr>
            <w:tcW w:w="770" w:type="dxa"/>
            <w:shd w:val="clear" w:color="auto" w:fill="FFFFFF"/>
          </w:tcPr>
          <w:p w14:paraId="28679B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13,5</w:t>
            </w:r>
          </w:p>
        </w:tc>
        <w:tc>
          <w:tcPr>
            <w:tcW w:w="760" w:type="dxa"/>
            <w:shd w:val="clear" w:color="auto" w:fill="FFFFFF"/>
          </w:tcPr>
          <w:p w14:paraId="29D127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13,5</w:t>
            </w:r>
          </w:p>
        </w:tc>
        <w:tc>
          <w:tcPr>
            <w:tcW w:w="736" w:type="dxa"/>
            <w:shd w:val="clear" w:color="auto" w:fill="FFFFFF"/>
          </w:tcPr>
          <w:p w14:paraId="57D793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13,5</w:t>
            </w:r>
          </w:p>
        </w:tc>
        <w:tc>
          <w:tcPr>
            <w:tcW w:w="736" w:type="dxa"/>
            <w:shd w:val="clear" w:color="auto" w:fill="FFFFFF"/>
          </w:tcPr>
          <w:p w14:paraId="043706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13,5</w:t>
            </w:r>
          </w:p>
        </w:tc>
        <w:tc>
          <w:tcPr>
            <w:tcW w:w="736" w:type="dxa"/>
            <w:shd w:val="clear" w:color="auto" w:fill="FFFFFF"/>
          </w:tcPr>
          <w:p w14:paraId="4E0C1F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36" w:type="dxa"/>
            <w:shd w:val="clear" w:color="auto" w:fill="FFFFFF"/>
          </w:tcPr>
          <w:p w14:paraId="421384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36" w:type="dxa"/>
            <w:shd w:val="clear" w:color="auto" w:fill="FFFFFF"/>
          </w:tcPr>
          <w:p w14:paraId="01DEE0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99</w:t>
            </w:r>
          </w:p>
        </w:tc>
        <w:tc>
          <w:tcPr>
            <w:tcW w:w="722" w:type="dxa"/>
            <w:shd w:val="clear" w:color="auto" w:fill="FFFFFF"/>
          </w:tcPr>
          <w:p w14:paraId="5E6599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4" w:type="dxa"/>
            <w:shd w:val="clear" w:color="auto" w:fill="FFFFFF"/>
          </w:tcPr>
          <w:p w14:paraId="7AABE5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103</w:t>
            </w:r>
          </w:p>
        </w:tc>
        <w:tc>
          <w:tcPr>
            <w:tcW w:w="752" w:type="dxa"/>
            <w:shd w:val="clear" w:color="auto" w:fill="FFFFFF"/>
          </w:tcPr>
          <w:p w14:paraId="2F88AA5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104</w:t>
            </w:r>
          </w:p>
        </w:tc>
        <w:tc>
          <w:tcPr>
            <w:tcW w:w="742" w:type="dxa"/>
            <w:shd w:val="clear" w:color="auto" w:fill="FFFFFF"/>
          </w:tcPr>
          <w:p w14:paraId="28FABC4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105</w:t>
            </w:r>
          </w:p>
        </w:tc>
        <w:tc>
          <w:tcPr>
            <w:tcW w:w="742" w:type="dxa"/>
            <w:shd w:val="clear" w:color="auto" w:fill="FFFFFF"/>
          </w:tcPr>
          <w:p w14:paraId="36156A8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106</w:t>
            </w:r>
          </w:p>
        </w:tc>
        <w:tc>
          <w:tcPr>
            <w:tcW w:w="728" w:type="dxa"/>
            <w:shd w:val="clear" w:color="auto" w:fill="FFFFFF"/>
          </w:tcPr>
          <w:p w14:paraId="6EA561A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106</w:t>
            </w:r>
          </w:p>
        </w:tc>
      </w:tr>
      <w:tr w:rsidR="00093569" w:rsidRPr="00EB43CF" w14:paraId="0EB8FEC2" w14:textId="77777777" w:rsidTr="00093569">
        <w:tc>
          <w:tcPr>
            <w:tcW w:w="567" w:type="dxa"/>
            <w:shd w:val="clear" w:color="auto" w:fill="FFFFFF"/>
            <w:vAlign w:val="center"/>
          </w:tcPr>
          <w:p w14:paraId="595D2A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663282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tcPr>
          <w:p w14:paraId="3ACCEF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70" w:type="dxa"/>
            <w:shd w:val="clear" w:color="auto" w:fill="FFFFFF"/>
          </w:tcPr>
          <w:p w14:paraId="6314D5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60" w:type="dxa"/>
            <w:shd w:val="clear" w:color="auto" w:fill="FFFFFF"/>
          </w:tcPr>
          <w:p w14:paraId="313E86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736" w:type="dxa"/>
            <w:shd w:val="clear" w:color="auto" w:fill="FFFFFF"/>
          </w:tcPr>
          <w:p w14:paraId="46B225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w:t>
            </w:r>
          </w:p>
        </w:tc>
        <w:tc>
          <w:tcPr>
            <w:tcW w:w="736" w:type="dxa"/>
            <w:shd w:val="clear" w:color="auto" w:fill="FFFFFF"/>
          </w:tcPr>
          <w:p w14:paraId="3B6361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36" w:type="dxa"/>
            <w:shd w:val="clear" w:color="auto" w:fill="FFFFFF"/>
          </w:tcPr>
          <w:p w14:paraId="6E9F8F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736" w:type="dxa"/>
            <w:shd w:val="clear" w:color="auto" w:fill="FFFFFF"/>
          </w:tcPr>
          <w:p w14:paraId="7A5086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736" w:type="dxa"/>
            <w:shd w:val="clear" w:color="auto" w:fill="FFFFFF"/>
          </w:tcPr>
          <w:p w14:paraId="7E3754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722" w:type="dxa"/>
            <w:shd w:val="clear" w:color="auto" w:fill="FFFFFF"/>
          </w:tcPr>
          <w:p w14:paraId="2BB612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734" w:type="dxa"/>
            <w:shd w:val="clear" w:color="auto" w:fill="FFFFFF"/>
          </w:tcPr>
          <w:p w14:paraId="02E269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52" w:type="dxa"/>
            <w:shd w:val="clear" w:color="auto" w:fill="FFFFFF"/>
          </w:tcPr>
          <w:p w14:paraId="42E3569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34</w:t>
            </w:r>
          </w:p>
        </w:tc>
        <w:tc>
          <w:tcPr>
            <w:tcW w:w="742" w:type="dxa"/>
            <w:shd w:val="clear" w:color="auto" w:fill="FFFFFF"/>
          </w:tcPr>
          <w:p w14:paraId="267D585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35</w:t>
            </w:r>
          </w:p>
        </w:tc>
        <w:tc>
          <w:tcPr>
            <w:tcW w:w="742" w:type="dxa"/>
            <w:shd w:val="clear" w:color="auto" w:fill="FFFFFF"/>
          </w:tcPr>
          <w:p w14:paraId="31B2D3A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36</w:t>
            </w:r>
          </w:p>
        </w:tc>
        <w:tc>
          <w:tcPr>
            <w:tcW w:w="728" w:type="dxa"/>
            <w:shd w:val="clear" w:color="auto" w:fill="FFFFFF"/>
          </w:tcPr>
          <w:p w14:paraId="346E838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36</w:t>
            </w:r>
          </w:p>
        </w:tc>
      </w:tr>
      <w:tr w:rsidR="00093569" w:rsidRPr="00EB43CF" w14:paraId="6C3799E3" w14:textId="77777777" w:rsidTr="00093569">
        <w:tc>
          <w:tcPr>
            <w:tcW w:w="567" w:type="dxa"/>
            <w:shd w:val="clear" w:color="auto" w:fill="FFFFFF"/>
            <w:vAlign w:val="center"/>
          </w:tcPr>
          <w:p w14:paraId="6A11FF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4F8CD6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tcPr>
          <w:p w14:paraId="6909A7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46,7</w:t>
            </w:r>
          </w:p>
        </w:tc>
        <w:tc>
          <w:tcPr>
            <w:tcW w:w="770" w:type="dxa"/>
            <w:shd w:val="clear" w:color="auto" w:fill="FFFFFF"/>
          </w:tcPr>
          <w:p w14:paraId="326306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46,7</w:t>
            </w:r>
          </w:p>
        </w:tc>
        <w:tc>
          <w:tcPr>
            <w:tcW w:w="760" w:type="dxa"/>
            <w:shd w:val="clear" w:color="auto" w:fill="FFFFFF"/>
          </w:tcPr>
          <w:p w14:paraId="1BF61B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w:t>
            </w:r>
          </w:p>
        </w:tc>
        <w:tc>
          <w:tcPr>
            <w:tcW w:w="736" w:type="dxa"/>
            <w:shd w:val="clear" w:color="auto" w:fill="FFFFFF"/>
          </w:tcPr>
          <w:p w14:paraId="4B939C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w:t>
            </w:r>
          </w:p>
        </w:tc>
        <w:tc>
          <w:tcPr>
            <w:tcW w:w="736" w:type="dxa"/>
            <w:shd w:val="clear" w:color="auto" w:fill="FFFFFF"/>
          </w:tcPr>
          <w:p w14:paraId="78DA19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47,5</w:t>
            </w:r>
          </w:p>
        </w:tc>
        <w:tc>
          <w:tcPr>
            <w:tcW w:w="736" w:type="dxa"/>
            <w:shd w:val="clear" w:color="auto" w:fill="FFFFFF"/>
          </w:tcPr>
          <w:p w14:paraId="622059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w:t>
            </w:r>
          </w:p>
        </w:tc>
        <w:tc>
          <w:tcPr>
            <w:tcW w:w="736" w:type="dxa"/>
            <w:shd w:val="clear" w:color="auto" w:fill="FFFFFF"/>
          </w:tcPr>
          <w:p w14:paraId="0E27D7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w:t>
            </w:r>
          </w:p>
        </w:tc>
        <w:tc>
          <w:tcPr>
            <w:tcW w:w="736" w:type="dxa"/>
            <w:shd w:val="clear" w:color="auto" w:fill="FFFFFF"/>
          </w:tcPr>
          <w:p w14:paraId="2992B9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w:t>
            </w:r>
          </w:p>
        </w:tc>
        <w:tc>
          <w:tcPr>
            <w:tcW w:w="722" w:type="dxa"/>
            <w:shd w:val="clear" w:color="auto" w:fill="FFFFFF"/>
          </w:tcPr>
          <w:p w14:paraId="7CD78B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w:t>
            </w:r>
          </w:p>
        </w:tc>
        <w:tc>
          <w:tcPr>
            <w:tcW w:w="734" w:type="dxa"/>
            <w:shd w:val="clear" w:color="auto" w:fill="FFFFFF"/>
          </w:tcPr>
          <w:p w14:paraId="741B33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w:t>
            </w:r>
          </w:p>
        </w:tc>
        <w:tc>
          <w:tcPr>
            <w:tcW w:w="752" w:type="dxa"/>
            <w:shd w:val="clear" w:color="auto" w:fill="FFFFFF"/>
          </w:tcPr>
          <w:p w14:paraId="5284618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44</w:t>
            </w:r>
          </w:p>
        </w:tc>
        <w:tc>
          <w:tcPr>
            <w:tcW w:w="742" w:type="dxa"/>
            <w:shd w:val="clear" w:color="auto" w:fill="FFFFFF"/>
          </w:tcPr>
          <w:p w14:paraId="3B9F813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45</w:t>
            </w:r>
          </w:p>
        </w:tc>
        <w:tc>
          <w:tcPr>
            <w:tcW w:w="742" w:type="dxa"/>
            <w:shd w:val="clear" w:color="auto" w:fill="FFFFFF"/>
          </w:tcPr>
          <w:p w14:paraId="712C114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46</w:t>
            </w:r>
          </w:p>
        </w:tc>
        <w:tc>
          <w:tcPr>
            <w:tcW w:w="728" w:type="dxa"/>
            <w:shd w:val="clear" w:color="auto" w:fill="FFFFFF"/>
          </w:tcPr>
          <w:p w14:paraId="429F16B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46</w:t>
            </w:r>
          </w:p>
        </w:tc>
      </w:tr>
      <w:tr w:rsidR="00093569" w:rsidRPr="00EB43CF" w14:paraId="4A8784EF" w14:textId="77777777" w:rsidTr="00093569">
        <w:tc>
          <w:tcPr>
            <w:tcW w:w="567" w:type="dxa"/>
            <w:shd w:val="clear" w:color="auto" w:fill="FFFFFF"/>
            <w:vAlign w:val="center"/>
          </w:tcPr>
          <w:p w14:paraId="2C177B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13</w:t>
            </w:r>
          </w:p>
        </w:tc>
        <w:tc>
          <w:tcPr>
            <w:tcW w:w="3969" w:type="dxa"/>
            <w:shd w:val="clear" w:color="auto" w:fill="FFFFFF"/>
            <w:vAlign w:val="center"/>
          </w:tcPr>
          <w:p w14:paraId="1BF41A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tcPr>
          <w:p w14:paraId="7EA568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118</w:t>
            </w:r>
          </w:p>
        </w:tc>
        <w:tc>
          <w:tcPr>
            <w:tcW w:w="770" w:type="dxa"/>
            <w:shd w:val="clear" w:color="auto" w:fill="FFFFFF"/>
          </w:tcPr>
          <w:p w14:paraId="2AB0D3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120</w:t>
            </w:r>
          </w:p>
        </w:tc>
        <w:tc>
          <w:tcPr>
            <w:tcW w:w="760" w:type="dxa"/>
            <w:shd w:val="clear" w:color="auto" w:fill="FFFFFF"/>
          </w:tcPr>
          <w:p w14:paraId="5C9CE4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120</w:t>
            </w:r>
          </w:p>
        </w:tc>
        <w:tc>
          <w:tcPr>
            <w:tcW w:w="736" w:type="dxa"/>
            <w:shd w:val="clear" w:color="auto" w:fill="FFFFFF"/>
          </w:tcPr>
          <w:p w14:paraId="09E964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122</w:t>
            </w:r>
          </w:p>
        </w:tc>
        <w:tc>
          <w:tcPr>
            <w:tcW w:w="736" w:type="dxa"/>
            <w:shd w:val="clear" w:color="auto" w:fill="FFFFFF"/>
          </w:tcPr>
          <w:p w14:paraId="59C1E6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122</w:t>
            </w:r>
          </w:p>
        </w:tc>
        <w:tc>
          <w:tcPr>
            <w:tcW w:w="736" w:type="dxa"/>
            <w:shd w:val="clear" w:color="auto" w:fill="FFFFFF"/>
          </w:tcPr>
          <w:p w14:paraId="7EA959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126</w:t>
            </w:r>
          </w:p>
        </w:tc>
        <w:tc>
          <w:tcPr>
            <w:tcW w:w="736" w:type="dxa"/>
            <w:shd w:val="clear" w:color="auto" w:fill="FFFFFF"/>
          </w:tcPr>
          <w:p w14:paraId="41D45F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127</w:t>
            </w:r>
          </w:p>
        </w:tc>
        <w:tc>
          <w:tcPr>
            <w:tcW w:w="736" w:type="dxa"/>
            <w:shd w:val="clear" w:color="auto" w:fill="FFFFFF"/>
          </w:tcPr>
          <w:p w14:paraId="0B4D76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128</w:t>
            </w:r>
          </w:p>
        </w:tc>
        <w:tc>
          <w:tcPr>
            <w:tcW w:w="722" w:type="dxa"/>
            <w:shd w:val="clear" w:color="auto" w:fill="FFFFFF"/>
          </w:tcPr>
          <w:p w14:paraId="35C689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130</w:t>
            </w:r>
          </w:p>
        </w:tc>
        <w:tc>
          <w:tcPr>
            <w:tcW w:w="734" w:type="dxa"/>
            <w:shd w:val="clear" w:color="auto" w:fill="FFFFFF"/>
          </w:tcPr>
          <w:p w14:paraId="1C97A3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131</w:t>
            </w:r>
          </w:p>
        </w:tc>
        <w:tc>
          <w:tcPr>
            <w:tcW w:w="752" w:type="dxa"/>
            <w:shd w:val="clear" w:color="auto" w:fill="FFFFFF"/>
          </w:tcPr>
          <w:p w14:paraId="0060292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132</w:t>
            </w:r>
          </w:p>
        </w:tc>
        <w:tc>
          <w:tcPr>
            <w:tcW w:w="742" w:type="dxa"/>
            <w:shd w:val="clear" w:color="auto" w:fill="FFFFFF"/>
          </w:tcPr>
          <w:p w14:paraId="0417536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133</w:t>
            </w:r>
          </w:p>
        </w:tc>
        <w:tc>
          <w:tcPr>
            <w:tcW w:w="742" w:type="dxa"/>
            <w:shd w:val="clear" w:color="auto" w:fill="FFFFFF"/>
          </w:tcPr>
          <w:p w14:paraId="0DE82E0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134</w:t>
            </w:r>
          </w:p>
        </w:tc>
        <w:tc>
          <w:tcPr>
            <w:tcW w:w="728" w:type="dxa"/>
            <w:shd w:val="clear" w:color="auto" w:fill="FFFFFF"/>
          </w:tcPr>
          <w:p w14:paraId="1F3B8C7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134</w:t>
            </w:r>
          </w:p>
        </w:tc>
      </w:tr>
      <w:tr w:rsidR="00093569" w:rsidRPr="00EB43CF" w14:paraId="5D8FBCA6" w14:textId="77777777" w:rsidTr="00093569">
        <w:tc>
          <w:tcPr>
            <w:tcW w:w="567" w:type="dxa"/>
            <w:shd w:val="clear" w:color="auto" w:fill="FFFFFF"/>
            <w:vAlign w:val="center"/>
          </w:tcPr>
          <w:p w14:paraId="4C0397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40DDED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tcPr>
          <w:p w14:paraId="1CEC85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70" w:type="dxa"/>
            <w:shd w:val="clear" w:color="auto" w:fill="FFFFFF"/>
          </w:tcPr>
          <w:p w14:paraId="38CFA5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60" w:type="dxa"/>
            <w:shd w:val="clear" w:color="auto" w:fill="FFFFFF"/>
          </w:tcPr>
          <w:p w14:paraId="10FA6C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36" w:type="dxa"/>
            <w:shd w:val="clear" w:color="auto" w:fill="FFFFFF"/>
          </w:tcPr>
          <w:p w14:paraId="721CD4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36" w:type="dxa"/>
            <w:shd w:val="clear" w:color="auto" w:fill="FFFFFF"/>
          </w:tcPr>
          <w:p w14:paraId="572256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36" w:type="dxa"/>
            <w:shd w:val="clear" w:color="auto" w:fill="FFFFFF"/>
          </w:tcPr>
          <w:p w14:paraId="5B6E9F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36" w:type="dxa"/>
            <w:shd w:val="clear" w:color="auto" w:fill="FFFFFF"/>
          </w:tcPr>
          <w:p w14:paraId="3DD818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89</w:t>
            </w:r>
          </w:p>
        </w:tc>
        <w:tc>
          <w:tcPr>
            <w:tcW w:w="736" w:type="dxa"/>
            <w:shd w:val="clear" w:color="auto" w:fill="FFFFFF"/>
          </w:tcPr>
          <w:p w14:paraId="263686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w:t>
            </w:r>
          </w:p>
        </w:tc>
        <w:tc>
          <w:tcPr>
            <w:tcW w:w="722" w:type="dxa"/>
            <w:shd w:val="clear" w:color="auto" w:fill="FFFFFF"/>
          </w:tcPr>
          <w:p w14:paraId="14C824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w:t>
            </w:r>
          </w:p>
        </w:tc>
        <w:tc>
          <w:tcPr>
            <w:tcW w:w="734" w:type="dxa"/>
            <w:shd w:val="clear" w:color="auto" w:fill="FFFFFF"/>
          </w:tcPr>
          <w:p w14:paraId="5D2B57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52" w:type="dxa"/>
            <w:shd w:val="clear" w:color="auto" w:fill="FFFFFF"/>
          </w:tcPr>
          <w:p w14:paraId="62CD54A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96</w:t>
            </w:r>
          </w:p>
        </w:tc>
        <w:tc>
          <w:tcPr>
            <w:tcW w:w="742" w:type="dxa"/>
            <w:shd w:val="clear" w:color="auto" w:fill="FFFFFF"/>
          </w:tcPr>
          <w:p w14:paraId="7A35D8C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97</w:t>
            </w:r>
          </w:p>
        </w:tc>
        <w:tc>
          <w:tcPr>
            <w:tcW w:w="742" w:type="dxa"/>
            <w:shd w:val="clear" w:color="auto" w:fill="FFFFFF"/>
          </w:tcPr>
          <w:p w14:paraId="7ECAD82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98</w:t>
            </w:r>
          </w:p>
        </w:tc>
        <w:tc>
          <w:tcPr>
            <w:tcW w:w="728" w:type="dxa"/>
            <w:shd w:val="clear" w:color="auto" w:fill="FFFFFF"/>
          </w:tcPr>
          <w:p w14:paraId="46D4676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98</w:t>
            </w:r>
          </w:p>
        </w:tc>
      </w:tr>
      <w:tr w:rsidR="00093569" w:rsidRPr="00EB43CF" w14:paraId="2030126D" w14:textId="77777777" w:rsidTr="00093569">
        <w:tc>
          <w:tcPr>
            <w:tcW w:w="567" w:type="dxa"/>
            <w:shd w:val="clear" w:color="auto" w:fill="FFFFFF"/>
            <w:vAlign w:val="center"/>
          </w:tcPr>
          <w:p w14:paraId="6E450B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69CA22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tcPr>
          <w:p w14:paraId="0A9867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10,8</w:t>
            </w:r>
          </w:p>
        </w:tc>
        <w:tc>
          <w:tcPr>
            <w:tcW w:w="770" w:type="dxa"/>
            <w:shd w:val="clear" w:color="auto" w:fill="FFFFFF"/>
          </w:tcPr>
          <w:p w14:paraId="13CE1F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10,8</w:t>
            </w:r>
          </w:p>
        </w:tc>
        <w:tc>
          <w:tcPr>
            <w:tcW w:w="760" w:type="dxa"/>
            <w:shd w:val="clear" w:color="auto" w:fill="FFFFFF"/>
          </w:tcPr>
          <w:p w14:paraId="65A5FD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36" w:type="dxa"/>
            <w:shd w:val="clear" w:color="auto" w:fill="FFFFFF"/>
          </w:tcPr>
          <w:p w14:paraId="2BFBA4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11,01</w:t>
            </w:r>
          </w:p>
        </w:tc>
        <w:tc>
          <w:tcPr>
            <w:tcW w:w="736" w:type="dxa"/>
            <w:shd w:val="clear" w:color="auto" w:fill="FFFFFF"/>
          </w:tcPr>
          <w:p w14:paraId="6FD6D3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11,05</w:t>
            </w:r>
          </w:p>
        </w:tc>
        <w:tc>
          <w:tcPr>
            <w:tcW w:w="736" w:type="dxa"/>
            <w:shd w:val="clear" w:color="auto" w:fill="FFFFFF"/>
          </w:tcPr>
          <w:p w14:paraId="1F7F9E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6" w:type="dxa"/>
            <w:shd w:val="clear" w:color="auto" w:fill="FFFFFF"/>
          </w:tcPr>
          <w:p w14:paraId="7DE4BE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w:t>
            </w:r>
          </w:p>
        </w:tc>
        <w:tc>
          <w:tcPr>
            <w:tcW w:w="736" w:type="dxa"/>
            <w:shd w:val="clear" w:color="auto" w:fill="FFFFFF"/>
          </w:tcPr>
          <w:p w14:paraId="4B657D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w:t>
            </w:r>
          </w:p>
        </w:tc>
        <w:tc>
          <w:tcPr>
            <w:tcW w:w="722" w:type="dxa"/>
            <w:shd w:val="clear" w:color="auto" w:fill="FFFFFF"/>
          </w:tcPr>
          <w:p w14:paraId="0F8D20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34" w:type="dxa"/>
            <w:shd w:val="clear" w:color="auto" w:fill="FFFFFF"/>
          </w:tcPr>
          <w:p w14:paraId="341FBA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131</w:t>
            </w:r>
          </w:p>
        </w:tc>
        <w:tc>
          <w:tcPr>
            <w:tcW w:w="752" w:type="dxa"/>
            <w:shd w:val="clear" w:color="auto" w:fill="FFFFFF"/>
          </w:tcPr>
          <w:p w14:paraId="403605C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132</w:t>
            </w:r>
          </w:p>
        </w:tc>
        <w:tc>
          <w:tcPr>
            <w:tcW w:w="742" w:type="dxa"/>
            <w:shd w:val="clear" w:color="auto" w:fill="FFFFFF"/>
          </w:tcPr>
          <w:p w14:paraId="738843F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133</w:t>
            </w:r>
          </w:p>
        </w:tc>
        <w:tc>
          <w:tcPr>
            <w:tcW w:w="742" w:type="dxa"/>
            <w:shd w:val="clear" w:color="auto" w:fill="FFFFFF"/>
          </w:tcPr>
          <w:p w14:paraId="4DA415B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134</w:t>
            </w:r>
          </w:p>
        </w:tc>
        <w:tc>
          <w:tcPr>
            <w:tcW w:w="728" w:type="dxa"/>
            <w:shd w:val="clear" w:color="auto" w:fill="FFFFFF"/>
          </w:tcPr>
          <w:p w14:paraId="2AE14C1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134</w:t>
            </w:r>
          </w:p>
        </w:tc>
      </w:tr>
      <w:tr w:rsidR="00093569" w:rsidRPr="00EB43CF" w14:paraId="486907B6" w14:textId="77777777" w:rsidTr="00093569">
        <w:tc>
          <w:tcPr>
            <w:tcW w:w="567" w:type="dxa"/>
            <w:shd w:val="clear" w:color="auto" w:fill="FFFFFF"/>
            <w:vAlign w:val="center"/>
          </w:tcPr>
          <w:p w14:paraId="6F3FA8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783BAC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tcPr>
          <w:p w14:paraId="244502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70" w:type="dxa"/>
            <w:shd w:val="clear" w:color="auto" w:fill="FFFFFF"/>
          </w:tcPr>
          <w:p w14:paraId="066DCD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60" w:type="dxa"/>
            <w:shd w:val="clear" w:color="auto" w:fill="FFFFFF"/>
          </w:tcPr>
          <w:p w14:paraId="3D7EDF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36" w:type="dxa"/>
            <w:shd w:val="clear" w:color="auto" w:fill="FFFFFF"/>
          </w:tcPr>
          <w:p w14:paraId="474146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w:t>
            </w:r>
          </w:p>
        </w:tc>
        <w:tc>
          <w:tcPr>
            <w:tcW w:w="736" w:type="dxa"/>
            <w:shd w:val="clear" w:color="auto" w:fill="FFFFFF"/>
          </w:tcPr>
          <w:p w14:paraId="2E34D2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w:t>
            </w:r>
          </w:p>
        </w:tc>
        <w:tc>
          <w:tcPr>
            <w:tcW w:w="736" w:type="dxa"/>
            <w:shd w:val="clear" w:color="auto" w:fill="FFFFFF"/>
          </w:tcPr>
          <w:p w14:paraId="3B6CD6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tcPr>
          <w:p w14:paraId="595BDF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w:t>
            </w:r>
          </w:p>
        </w:tc>
        <w:tc>
          <w:tcPr>
            <w:tcW w:w="736" w:type="dxa"/>
            <w:shd w:val="clear" w:color="auto" w:fill="FFFFFF"/>
          </w:tcPr>
          <w:p w14:paraId="349FCE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w:t>
            </w:r>
          </w:p>
        </w:tc>
        <w:tc>
          <w:tcPr>
            <w:tcW w:w="722" w:type="dxa"/>
            <w:shd w:val="clear" w:color="auto" w:fill="FFFFFF"/>
          </w:tcPr>
          <w:p w14:paraId="71D427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w:t>
            </w:r>
          </w:p>
        </w:tc>
        <w:tc>
          <w:tcPr>
            <w:tcW w:w="734" w:type="dxa"/>
            <w:shd w:val="clear" w:color="auto" w:fill="FFFFFF"/>
          </w:tcPr>
          <w:p w14:paraId="72F5D1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w:t>
            </w:r>
          </w:p>
        </w:tc>
        <w:tc>
          <w:tcPr>
            <w:tcW w:w="752" w:type="dxa"/>
            <w:shd w:val="clear" w:color="auto" w:fill="FFFFFF"/>
          </w:tcPr>
          <w:p w14:paraId="5B8265A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78</w:t>
            </w:r>
          </w:p>
        </w:tc>
        <w:tc>
          <w:tcPr>
            <w:tcW w:w="742" w:type="dxa"/>
            <w:shd w:val="clear" w:color="auto" w:fill="FFFFFF"/>
          </w:tcPr>
          <w:p w14:paraId="3482B6A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79</w:t>
            </w:r>
          </w:p>
        </w:tc>
        <w:tc>
          <w:tcPr>
            <w:tcW w:w="742" w:type="dxa"/>
            <w:shd w:val="clear" w:color="auto" w:fill="FFFFFF"/>
          </w:tcPr>
          <w:p w14:paraId="15A6B9C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80</w:t>
            </w:r>
          </w:p>
        </w:tc>
        <w:tc>
          <w:tcPr>
            <w:tcW w:w="728" w:type="dxa"/>
            <w:shd w:val="clear" w:color="auto" w:fill="FFFFFF"/>
          </w:tcPr>
          <w:p w14:paraId="3830EFB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80</w:t>
            </w:r>
          </w:p>
        </w:tc>
      </w:tr>
      <w:tr w:rsidR="00093569" w:rsidRPr="00EB43CF" w14:paraId="4EBD00BF" w14:textId="77777777" w:rsidTr="00093569">
        <w:tc>
          <w:tcPr>
            <w:tcW w:w="567" w:type="dxa"/>
            <w:shd w:val="clear" w:color="auto" w:fill="FFFFFF"/>
            <w:vAlign w:val="center"/>
          </w:tcPr>
          <w:p w14:paraId="0059AE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0B95C3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tcPr>
          <w:p w14:paraId="0B8B2A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70" w:type="dxa"/>
            <w:shd w:val="clear" w:color="auto" w:fill="FFFFFF"/>
          </w:tcPr>
          <w:p w14:paraId="74EC53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w:t>
            </w:r>
          </w:p>
        </w:tc>
        <w:tc>
          <w:tcPr>
            <w:tcW w:w="760" w:type="dxa"/>
            <w:shd w:val="clear" w:color="auto" w:fill="FFFFFF"/>
          </w:tcPr>
          <w:p w14:paraId="2944BE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36" w:type="dxa"/>
            <w:shd w:val="clear" w:color="auto" w:fill="FFFFFF"/>
          </w:tcPr>
          <w:p w14:paraId="4D3D5A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36" w:type="dxa"/>
            <w:shd w:val="clear" w:color="auto" w:fill="FFFFFF"/>
          </w:tcPr>
          <w:p w14:paraId="45CECB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w:t>
            </w:r>
          </w:p>
        </w:tc>
        <w:tc>
          <w:tcPr>
            <w:tcW w:w="736" w:type="dxa"/>
            <w:shd w:val="clear" w:color="auto" w:fill="FFFFFF"/>
          </w:tcPr>
          <w:p w14:paraId="295227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tcPr>
          <w:p w14:paraId="4FC89D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tcPr>
          <w:p w14:paraId="5E566F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22" w:type="dxa"/>
            <w:shd w:val="clear" w:color="auto" w:fill="FFFFFF"/>
          </w:tcPr>
          <w:p w14:paraId="350390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4" w:type="dxa"/>
            <w:shd w:val="clear" w:color="auto" w:fill="FFFFFF"/>
          </w:tcPr>
          <w:p w14:paraId="64D040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52" w:type="dxa"/>
            <w:shd w:val="clear" w:color="auto" w:fill="FFFFFF"/>
          </w:tcPr>
          <w:p w14:paraId="24505AB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24</w:t>
            </w:r>
          </w:p>
        </w:tc>
        <w:tc>
          <w:tcPr>
            <w:tcW w:w="742" w:type="dxa"/>
            <w:shd w:val="clear" w:color="auto" w:fill="FFFFFF"/>
          </w:tcPr>
          <w:p w14:paraId="39B5FAD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25</w:t>
            </w:r>
          </w:p>
        </w:tc>
        <w:tc>
          <w:tcPr>
            <w:tcW w:w="742" w:type="dxa"/>
            <w:shd w:val="clear" w:color="auto" w:fill="FFFFFF"/>
          </w:tcPr>
          <w:p w14:paraId="1564354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26</w:t>
            </w:r>
          </w:p>
        </w:tc>
        <w:tc>
          <w:tcPr>
            <w:tcW w:w="728" w:type="dxa"/>
            <w:shd w:val="clear" w:color="auto" w:fill="FFFFFF"/>
          </w:tcPr>
          <w:p w14:paraId="405D1A0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26</w:t>
            </w:r>
          </w:p>
        </w:tc>
      </w:tr>
      <w:tr w:rsidR="00093569" w:rsidRPr="00EB43CF" w14:paraId="7FD099AE" w14:textId="77777777" w:rsidTr="00093569">
        <w:tc>
          <w:tcPr>
            <w:tcW w:w="567" w:type="dxa"/>
            <w:shd w:val="clear" w:color="auto" w:fill="FFFFFF"/>
            <w:vAlign w:val="center"/>
          </w:tcPr>
          <w:p w14:paraId="43D276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7C1FBC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tcPr>
          <w:p w14:paraId="68817D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w:t>
            </w:r>
          </w:p>
        </w:tc>
        <w:tc>
          <w:tcPr>
            <w:tcW w:w="770" w:type="dxa"/>
            <w:shd w:val="clear" w:color="auto" w:fill="FFFFFF"/>
          </w:tcPr>
          <w:p w14:paraId="4AAA42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w:t>
            </w:r>
          </w:p>
        </w:tc>
        <w:tc>
          <w:tcPr>
            <w:tcW w:w="760" w:type="dxa"/>
            <w:shd w:val="clear" w:color="auto" w:fill="FFFFFF"/>
          </w:tcPr>
          <w:p w14:paraId="00D5E2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36" w:type="dxa"/>
            <w:shd w:val="clear" w:color="auto" w:fill="FFFFFF"/>
          </w:tcPr>
          <w:p w14:paraId="285A4E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tcPr>
          <w:p w14:paraId="2B8CC9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w:t>
            </w:r>
          </w:p>
        </w:tc>
        <w:tc>
          <w:tcPr>
            <w:tcW w:w="736" w:type="dxa"/>
            <w:shd w:val="clear" w:color="auto" w:fill="FFFFFF"/>
          </w:tcPr>
          <w:p w14:paraId="5328F0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36" w:type="dxa"/>
            <w:shd w:val="clear" w:color="auto" w:fill="FFFFFF"/>
          </w:tcPr>
          <w:p w14:paraId="64A4EB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w:t>
            </w:r>
          </w:p>
        </w:tc>
        <w:tc>
          <w:tcPr>
            <w:tcW w:w="736" w:type="dxa"/>
            <w:shd w:val="clear" w:color="auto" w:fill="FFFFFF"/>
          </w:tcPr>
          <w:p w14:paraId="25F80C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22" w:type="dxa"/>
            <w:shd w:val="clear" w:color="auto" w:fill="FFFFFF"/>
          </w:tcPr>
          <w:p w14:paraId="37F793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34" w:type="dxa"/>
            <w:shd w:val="clear" w:color="auto" w:fill="FFFFFF"/>
          </w:tcPr>
          <w:p w14:paraId="2FE38D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99</w:t>
            </w:r>
          </w:p>
        </w:tc>
        <w:tc>
          <w:tcPr>
            <w:tcW w:w="752" w:type="dxa"/>
            <w:shd w:val="clear" w:color="auto" w:fill="FFFFFF"/>
          </w:tcPr>
          <w:p w14:paraId="47C91F9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101</w:t>
            </w:r>
          </w:p>
        </w:tc>
        <w:tc>
          <w:tcPr>
            <w:tcW w:w="742" w:type="dxa"/>
            <w:shd w:val="clear" w:color="auto" w:fill="FFFFFF"/>
          </w:tcPr>
          <w:p w14:paraId="09CE5AF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105</w:t>
            </w:r>
          </w:p>
        </w:tc>
        <w:tc>
          <w:tcPr>
            <w:tcW w:w="742" w:type="dxa"/>
            <w:shd w:val="clear" w:color="auto" w:fill="FFFFFF"/>
          </w:tcPr>
          <w:p w14:paraId="4C84B7E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110</w:t>
            </w:r>
          </w:p>
        </w:tc>
        <w:tc>
          <w:tcPr>
            <w:tcW w:w="728" w:type="dxa"/>
            <w:shd w:val="clear" w:color="auto" w:fill="FFFFFF"/>
          </w:tcPr>
          <w:p w14:paraId="1A8F202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110</w:t>
            </w:r>
          </w:p>
        </w:tc>
      </w:tr>
      <w:tr w:rsidR="00093569" w:rsidRPr="00EB43CF" w14:paraId="280E6EB5" w14:textId="77777777" w:rsidTr="00093569">
        <w:tc>
          <w:tcPr>
            <w:tcW w:w="567" w:type="dxa"/>
            <w:shd w:val="clear" w:color="auto" w:fill="FFFFFF"/>
            <w:vAlign w:val="center"/>
          </w:tcPr>
          <w:p w14:paraId="00A4A6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4795DF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tcPr>
          <w:p w14:paraId="5BAE72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w:t>
            </w:r>
          </w:p>
        </w:tc>
        <w:tc>
          <w:tcPr>
            <w:tcW w:w="770" w:type="dxa"/>
            <w:shd w:val="clear" w:color="auto" w:fill="FFFFFF"/>
          </w:tcPr>
          <w:p w14:paraId="4E6E5F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w:t>
            </w:r>
          </w:p>
        </w:tc>
        <w:tc>
          <w:tcPr>
            <w:tcW w:w="760" w:type="dxa"/>
            <w:shd w:val="clear" w:color="auto" w:fill="FFFFFF"/>
          </w:tcPr>
          <w:p w14:paraId="7B5FD7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w:t>
            </w:r>
          </w:p>
        </w:tc>
        <w:tc>
          <w:tcPr>
            <w:tcW w:w="736" w:type="dxa"/>
            <w:shd w:val="clear" w:color="auto" w:fill="FFFFFF"/>
          </w:tcPr>
          <w:p w14:paraId="26E026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w:t>
            </w:r>
          </w:p>
        </w:tc>
        <w:tc>
          <w:tcPr>
            <w:tcW w:w="736" w:type="dxa"/>
            <w:shd w:val="clear" w:color="auto" w:fill="FFFFFF"/>
          </w:tcPr>
          <w:p w14:paraId="00314B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36" w:type="dxa"/>
            <w:shd w:val="clear" w:color="auto" w:fill="FFFFFF"/>
          </w:tcPr>
          <w:p w14:paraId="7E2D08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w:t>
            </w:r>
          </w:p>
        </w:tc>
        <w:tc>
          <w:tcPr>
            <w:tcW w:w="736" w:type="dxa"/>
            <w:shd w:val="clear" w:color="auto" w:fill="FFFFFF"/>
          </w:tcPr>
          <w:p w14:paraId="20B704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w:t>
            </w:r>
          </w:p>
        </w:tc>
        <w:tc>
          <w:tcPr>
            <w:tcW w:w="736" w:type="dxa"/>
            <w:shd w:val="clear" w:color="auto" w:fill="FFFFFF"/>
          </w:tcPr>
          <w:p w14:paraId="283B3A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w:t>
            </w:r>
          </w:p>
        </w:tc>
        <w:tc>
          <w:tcPr>
            <w:tcW w:w="722" w:type="dxa"/>
            <w:shd w:val="clear" w:color="auto" w:fill="FFFFFF"/>
          </w:tcPr>
          <w:p w14:paraId="033604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34" w:type="dxa"/>
            <w:shd w:val="clear" w:color="auto" w:fill="FFFFFF"/>
          </w:tcPr>
          <w:p w14:paraId="4A5315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w:t>
            </w:r>
          </w:p>
        </w:tc>
        <w:tc>
          <w:tcPr>
            <w:tcW w:w="752" w:type="dxa"/>
            <w:shd w:val="clear" w:color="auto" w:fill="FFFFFF"/>
          </w:tcPr>
          <w:p w14:paraId="7074FFD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84</w:t>
            </w:r>
          </w:p>
        </w:tc>
        <w:tc>
          <w:tcPr>
            <w:tcW w:w="742" w:type="dxa"/>
            <w:shd w:val="clear" w:color="auto" w:fill="FFFFFF"/>
          </w:tcPr>
          <w:p w14:paraId="5387132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85</w:t>
            </w:r>
          </w:p>
        </w:tc>
        <w:tc>
          <w:tcPr>
            <w:tcW w:w="742" w:type="dxa"/>
            <w:shd w:val="clear" w:color="auto" w:fill="FFFFFF"/>
          </w:tcPr>
          <w:p w14:paraId="7FF770C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86</w:t>
            </w:r>
          </w:p>
        </w:tc>
        <w:tc>
          <w:tcPr>
            <w:tcW w:w="728" w:type="dxa"/>
            <w:shd w:val="clear" w:color="auto" w:fill="FFFFFF"/>
          </w:tcPr>
          <w:p w14:paraId="52AF3EF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86</w:t>
            </w:r>
          </w:p>
        </w:tc>
      </w:tr>
      <w:tr w:rsidR="00093569" w:rsidRPr="00EB43CF" w14:paraId="7F811524" w14:textId="77777777" w:rsidTr="00093569">
        <w:tc>
          <w:tcPr>
            <w:tcW w:w="567" w:type="dxa"/>
            <w:shd w:val="clear" w:color="auto" w:fill="FFFFFF"/>
            <w:vAlign w:val="center"/>
          </w:tcPr>
          <w:p w14:paraId="4CB9D0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0F7AC1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tcPr>
          <w:p w14:paraId="736A66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48,9</w:t>
            </w:r>
          </w:p>
        </w:tc>
        <w:tc>
          <w:tcPr>
            <w:tcW w:w="770" w:type="dxa"/>
            <w:shd w:val="clear" w:color="auto" w:fill="FFFFFF"/>
          </w:tcPr>
          <w:p w14:paraId="53F705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60" w:type="dxa"/>
            <w:shd w:val="clear" w:color="auto" w:fill="FFFFFF"/>
          </w:tcPr>
          <w:p w14:paraId="468840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36" w:type="dxa"/>
            <w:shd w:val="clear" w:color="auto" w:fill="FFFFFF"/>
          </w:tcPr>
          <w:p w14:paraId="743248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36" w:type="dxa"/>
            <w:shd w:val="clear" w:color="auto" w:fill="FFFFFF"/>
          </w:tcPr>
          <w:p w14:paraId="481857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w:t>
            </w:r>
          </w:p>
        </w:tc>
        <w:tc>
          <w:tcPr>
            <w:tcW w:w="736" w:type="dxa"/>
            <w:shd w:val="clear" w:color="auto" w:fill="FFFFFF"/>
          </w:tcPr>
          <w:p w14:paraId="68E460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w:t>
            </w:r>
          </w:p>
        </w:tc>
        <w:tc>
          <w:tcPr>
            <w:tcW w:w="736" w:type="dxa"/>
            <w:shd w:val="clear" w:color="auto" w:fill="FFFFFF"/>
          </w:tcPr>
          <w:p w14:paraId="1C4C18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59</w:t>
            </w:r>
          </w:p>
        </w:tc>
        <w:tc>
          <w:tcPr>
            <w:tcW w:w="736" w:type="dxa"/>
            <w:shd w:val="clear" w:color="auto" w:fill="FFFFFF"/>
          </w:tcPr>
          <w:p w14:paraId="2E572C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22" w:type="dxa"/>
            <w:shd w:val="clear" w:color="auto" w:fill="FFFFFF"/>
          </w:tcPr>
          <w:p w14:paraId="6150EC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34" w:type="dxa"/>
            <w:shd w:val="clear" w:color="auto" w:fill="FFFFFF"/>
          </w:tcPr>
          <w:p w14:paraId="78A00B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w:t>
            </w:r>
          </w:p>
        </w:tc>
        <w:tc>
          <w:tcPr>
            <w:tcW w:w="752" w:type="dxa"/>
            <w:shd w:val="clear" w:color="auto" w:fill="FFFFFF"/>
          </w:tcPr>
          <w:p w14:paraId="2EDEC36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86</w:t>
            </w:r>
          </w:p>
        </w:tc>
        <w:tc>
          <w:tcPr>
            <w:tcW w:w="742" w:type="dxa"/>
            <w:shd w:val="clear" w:color="auto" w:fill="FFFFFF"/>
          </w:tcPr>
          <w:p w14:paraId="32FAD08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88</w:t>
            </w:r>
          </w:p>
        </w:tc>
        <w:tc>
          <w:tcPr>
            <w:tcW w:w="742" w:type="dxa"/>
            <w:shd w:val="clear" w:color="auto" w:fill="FFFFFF"/>
          </w:tcPr>
          <w:p w14:paraId="5B1EDF4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90</w:t>
            </w:r>
          </w:p>
        </w:tc>
        <w:tc>
          <w:tcPr>
            <w:tcW w:w="728" w:type="dxa"/>
            <w:shd w:val="clear" w:color="auto" w:fill="FFFFFF"/>
          </w:tcPr>
          <w:p w14:paraId="4A677F0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90</w:t>
            </w:r>
          </w:p>
        </w:tc>
      </w:tr>
      <w:tr w:rsidR="00093569" w:rsidRPr="00EB43CF" w14:paraId="600B3542" w14:textId="77777777" w:rsidTr="00093569">
        <w:tc>
          <w:tcPr>
            <w:tcW w:w="567" w:type="dxa"/>
            <w:shd w:val="clear" w:color="auto" w:fill="FFFFFF"/>
            <w:vAlign w:val="center"/>
          </w:tcPr>
          <w:p w14:paraId="161511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415F35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tcPr>
          <w:p w14:paraId="7C9D0A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70" w:type="dxa"/>
            <w:shd w:val="clear" w:color="auto" w:fill="FFFFFF"/>
          </w:tcPr>
          <w:p w14:paraId="2F9DE4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60" w:type="dxa"/>
            <w:shd w:val="clear" w:color="auto" w:fill="FFFFFF"/>
          </w:tcPr>
          <w:p w14:paraId="5754F5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tcPr>
          <w:p w14:paraId="715422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tcPr>
          <w:p w14:paraId="43B4EA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tcPr>
          <w:p w14:paraId="0E8859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136</w:t>
            </w:r>
          </w:p>
        </w:tc>
        <w:tc>
          <w:tcPr>
            <w:tcW w:w="736" w:type="dxa"/>
            <w:shd w:val="clear" w:color="auto" w:fill="FFFFFF"/>
          </w:tcPr>
          <w:p w14:paraId="1FE7E4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140</w:t>
            </w:r>
          </w:p>
        </w:tc>
        <w:tc>
          <w:tcPr>
            <w:tcW w:w="736" w:type="dxa"/>
            <w:shd w:val="clear" w:color="auto" w:fill="FFFFFF"/>
          </w:tcPr>
          <w:p w14:paraId="1E2F52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22" w:type="dxa"/>
            <w:shd w:val="clear" w:color="auto" w:fill="FFFFFF"/>
          </w:tcPr>
          <w:p w14:paraId="188050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147</w:t>
            </w:r>
          </w:p>
        </w:tc>
        <w:tc>
          <w:tcPr>
            <w:tcW w:w="734" w:type="dxa"/>
            <w:shd w:val="clear" w:color="auto" w:fill="FFFFFF"/>
          </w:tcPr>
          <w:p w14:paraId="0D8FFE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148</w:t>
            </w:r>
          </w:p>
        </w:tc>
        <w:tc>
          <w:tcPr>
            <w:tcW w:w="752" w:type="dxa"/>
            <w:shd w:val="clear" w:color="auto" w:fill="FFFFFF"/>
          </w:tcPr>
          <w:p w14:paraId="68252FE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149</w:t>
            </w:r>
          </w:p>
        </w:tc>
        <w:tc>
          <w:tcPr>
            <w:tcW w:w="742" w:type="dxa"/>
            <w:shd w:val="clear" w:color="auto" w:fill="FFFFFF"/>
          </w:tcPr>
          <w:p w14:paraId="75AB921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150</w:t>
            </w:r>
          </w:p>
        </w:tc>
        <w:tc>
          <w:tcPr>
            <w:tcW w:w="742" w:type="dxa"/>
            <w:shd w:val="clear" w:color="auto" w:fill="FFFFFF"/>
          </w:tcPr>
          <w:p w14:paraId="5210B97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151</w:t>
            </w:r>
          </w:p>
        </w:tc>
        <w:tc>
          <w:tcPr>
            <w:tcW w:w="728" w:type="dxa"/>
            <w:shd w:val="clear" w:color="auto" w:fill="FFFFFF"/>
          </w:tcPr>
          <w:p w14:paraId="66A8427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151</w:t>
            </w:r>
          </w:p>
        </w:tc>
      </w:tr>
      <w:tr w:rsidR="00093569" w:rsidRPr="00EB43CF" w14:paraId="758CA6E4" w14:textId="77777777" w:rsidTr="00093569">
        <w:tc>
          <w:tcPr>
            <w:tcW w:w="567" w:type="dxa"/>
            <w:shd w:val="clear" w:color="auto" w:fill="FFFFFF"/>
            <w:vAlign w:val="center"/>
          </w:tcPr>
          <w:p w14:paraId="290717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10137F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tcPr>
          <w:p w14:paraId="570CC4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70" w:type="dxa"/>
            <w:shd w:val="clear" w:color="auto" w:fill="FFFFFF"/>
          </w:tcPr>
          <w:p w14:paraId="1FD49F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67</w:t>
            </w:r>
          </w:p>
        </w:tc>
        <w:tc>
          <w:tcPr>
            <w:tcW w:w="760" w:type="dxa"/>
            <w:shd w:val="clear" w:color="auto" w:fill="FFFFFF"/>
          </w:tcPr>
          <w:p w14:paraId="3B02B0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w:t>
            </w:r>
          </w:p>
        </w:tc>
        <w:tc>
          <w:tcPr>
            <w:tcW w:w="736" w:type="dxa"/>
            <w:shd w:val="clear" w:color="auto" w:fill="FFFFFF"/>
          </w:tcPr>
          <w:p w14:paraId="713E8B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tcPr>
          <w:p w14:paraId="078D6D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w:t>
            </w:r>
          </w:p>
        </w:tc>
        <w:tc>
          <w:tcPr>
            <w:tcW w:w="736" w:type="dxa"/>
            <w:shd w:val="clear" w:color="auto" w:fill="FFFFFF"/>
          </w:tcPr>
          <w:p w14:paraId="579BC8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w:t>
            </w:r>
          </w:p>
        </w:tc>
        <w:tc>
          <w:tcPr>
            <w:tcW w:w="736" w:type="dxa"/>
            <w:shd w:val="clear" w:color="auto" w:fill="FFFFFF"/>
          </w:tcPr>
          <w:p w14:paraId="0E69DF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w:t>
            </w:r>
          </w:p>
        </w:tc>
        <w:tc>
          <w:tcPr>
            <w:tcW w:w="736" w:type="dxa"/>
            <w:shd w:val="clear" w:color="auto" w:fill="FFFFFF"/>
          </w:tcPr>
          <w:p w14:paraId="0EBCA5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88</w:t>
            </w:r>
          </w:p>
        </w:tc>
        <w:tc>
          <w:tcPr>
            <w:tcW w:w="722" w:type="dxa"/>
            <w:shd w:val="clear" w:color="auto" w:fill="FFFFFF"/>
          </w:tcPr>
          <w:p w14:paraId="7629D9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89</w:t>
            </w:r>
          </w:p>
        </w:tc>
        <w:tc>
          <w:tcPr>
            <w:tcW w:w="734" w:type="dxa"/>
            <w:shd w:val="clear" w:color="auto" w:fill="FFFFFF"/>
          </w:tcPr>
          <w:p w14:paraId="3E93FF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tcPr>
          <w:p w14:paraId="4EB8271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105</w:t>
            </w:r>
          </w:p>
        </w:tc>
        <w:tc>
          <w:tcPr>
            <w:tcW w:w="742" w:type="dxa"/>
            <w:shd w:val="clear" w:color="auto" w:fill="FFFFFF"/>
          </w:tcPr>
          <w:p w14:paraId="09C07FD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108</w:t>
            </w:r>
          </w:p>
        </w:tc>
        <w:tc>
          <w:tcPr>
            <w:tcW w:w="742" w:type="dxa"/>
            <w:shd w:val="clear" w:color="auto" w:fill="FFFFFF"/>
          </w:tcPr>
          <w:p w14:paraId="38F41BF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110</w:t>
            </w:r>
          </w:p>
        </w:tc>
        <w:tc>
          <w:tcPr>
            <w:tcW w:w="728" w:type="dxa"/>
            <w:shd w:val="clear" w:color="auto" w:fill="FFFFFF"/>
          </w:tcPr>
          <w:p w14:paraId="07E19E9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110</w:t>
            </w:r>
          </w:p>
        </w:tc>
      </w:tr>
      <w:tr w:rsidR="00093569" w:rsidRPr="00EB43CF" w14:paraId="1650B6BE" w14:textId="77777777" w:rsidTr="00093569">
        <w:tc>
          <w:tcPr>
            <w:tcW w:w="567" w:type="dxa"/>
            <w:shd w:val="clear" w:color="auto" w:fill="FFFFFF"/>
            <w:vAlign w:val="center"/>
          </w:tcPr>
          <w:p w14:paraId="2FEB7B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77FF14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tcPr>
          <w:p w14:paraId="0FC95D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0,006</w:t>
            </w:r>
          </w:p>
        </w:tc>
        <w:tc>
          <w:tcPr>
            <w:tcW w:w="770" w:type="dxa"/>
            <w:shd w:val="clear" w:color="auto" w:fill="FFFFFF"/>
          </w:tcPr>
          <w:p w14:paraId="3B19E4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0,007</w:t>
            </w:r>
          </w:p>
        </w:tc>
        <w:tc>
          <w:tcPr>
            <w:tcW w:w="760" w:type="dxa"/>
            <w:shd w:val="clear" w:color="auto" w:fill="FFFFFF"/>
          </w:tcPr>
          <w:p w14:paraId="6B6385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0,008</w:t>
            </w:r>
          </w:p>
        </w:tc>
        <w:tc>
          <w:tcPr>
            <w:tcW w:w="736" w:type="dxa"/>
            <w:shd w:val="clear" w:color="auto" w:fill="FFFFFF"/>
          </w:tcPr>
          <w:p w14:paraId="640F95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0,009</w:t>
            </w:r>
          </w:p>
        </w:tc>
        <w:tc>
          <w:tcPr>
            <w:tcW w:w="736" w:type="dxa"/>
            <w:shd w:val="clear" w:color="auto" w:fill="FFFFFF"/>
          </w:tcPr>
          <w:p w14:paraId="44DEC6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0,01</w:t>
            </w:r>
          </w:p>
        </w:tc>
        <w:tc>
          <w:tcPr>
            <w:tcW w:w="736" w:type="dxa"/>
            <w:shd w:val="clear" w:color="auto" w:fill="FFFFFF"/>
          </w:tcPr>
          <w:p w14:paraId="316BF9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168</w:t>
            </w:r>
          </w:p>
        </w:tc>
        <w:tc>
          <w:tcPr>
            <w:tcW w:w="736" w:type="dxa"/>
            <w:shd w:val="clear" w:color="auto" w:fill="FFFFFF"/>
          </w:tcPr>
          <w:p w14:paraId="1661EE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169</w:t>
            </w:r>
          </w:p>
        </w:tc>
        <w:tc>
          <w:tcPr>
            <w:tcW w:w="736" w:type="dxa"/>
            <w:shd w:val="clear" w:color="auto" w:fill="FFFFFF"/>
          </w:tcPr>
          <w:p w14:paraId="45F8F0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170</w:t>
            </w:r>
          </w:p>
        </w:tc>
        <w:tc>
          <w:tcPr>
            <w:tcW w:w="722" w:type="dxa"/>
            <w:shd w:val="clear" w:color="auto" w:fill="FFFFFF"/>
          </w:tcPr>
          <w:p w14:paraId="7A24E0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171</w:t>
            </w:r>
          </w:p>
        </w:tc>
        <w:tc>
          <w:tcPr>
            <w:tcW w:w="734" w:type="dxa"/>
            <w:shd w:val="clear" w:color="auto" w:fill="FFFFFF"/>
          </w:tcPr>
          <w:p w14:paraId="73C64D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172</w:t>
            </w:r>
          </w:p>
        </w:tc>
        <w:tc>
          <w:tcPr>
            <w:tcW w:w="752" w:type="dxa"/>
            <w:shd w:val="clear" w:color="auto" w:fill="FFFFFF"/>
          </w:tcPr>
          <w:p w14:paraId="1993F7E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173</w:t>
            </w:r>
          </w:p>
        </w:tc>
        <w:tc>
          <w:tcPr>
            <w:tcW w:w="742" w:type="dxa"/>
            <w:shd w:val="clear" w:color="auto" w:fill="FFFFFF"/>
          </w:tcPr>
          <w:p w14:paraId="5C9B300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174</w:t>
            </w:r>
          </w:p>
        </w:tc>
        <w:tc>
          <w:tcPr>
            <w:tcW w:w="742" w:type="dxa"/>
            <w:shd w:val="clear" w:color="auto" w:fill="FFFFFF"/>
          </w:tcPr>
          <w:p w14:paraId="488DD90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175</w:t>
            </w:r>
          </w:p>
        </w:tc>
        <w:tc>
          <w:tcPr>
            <w:tcW w:w="728" w:type="dxa"/>
            <w:shd w:val="clear" w:color="auto" w:fill="FFFFFF"/>
          </w:tcPr>
          <w:p w14:paraId="04CBB7A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175</w:t>
            </w:r>
          </w:p>
        </w:tc>
      </w:tr>
      <w:tr w:rsidR="00093569" w:rsidRPr="00EB43CF" w14:paraId="335ED33B" w14:textId="77777777" w:rsidTr="00093569">
        <w:tc>
          <w:tcPr>
            <w:tcW w:w="567" w:type="dxa"/>
            <w:shd w:val="clear" w:color="auto" w:fill="FFFFFF"/>
            <w:vAlign w:val="center"/>
          </w:tcPr>
          <w:p w14:paraId="317F58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7D6ACA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tcPr>
          <w:p w14:paraId="04E2A7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70" w:type="dxa"/>
            <w:shd w:val="clear" w:color="auto" w:fill="FFFFFF"/>
          </w:tcPr>
          <w:p w14:paraId="063755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60" w:type="dxa"/>
            <w:shd w:val="clear" w:color="auto" w:fill="FFFFFF"/>
          </w:tcPr>
          <w:p w14:paraId="13D74C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36" w:type="dxa"/>
            <w:shd w:val="clear" w:color="auto" w:fill="FFFFFF"/>
          </w:tcPr>
          <w:p w14:paraId="45B06E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36" w:type="dxa"/>
            <w:shd w:val="clear" w:color="auto" w:fill="FFFFFF"/>
          </w:tcPr>
          <w:p w14:paraId="1C7FBB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98</w:t>
            </w:r>
          </w:p>
        </w:tc>
        <w:tc>
          <w:tcPr>
            <w:tcW w:w="736" w:type="dxa"/>
            <w:shd w:val="clear" w:color="auto" w:fill="FFFFFF"/>
          </w:tcPr>
          <w:p w14:paraId="6B43EB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109</w:t>
            </w:r>
          </w:p>
        </w:tc>
        <w:tc>
          <w:tcPr>
            <w:tcW w:w="736" w:type="dxa"/>
            <w:shd w:val="clear" w:color="auto" w:fill="FFFFFF"/>
          </w:tcPr>
          <w:p w14:paraId="27A00C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w:t>
            </w:r>
          </w:p>
        </w:tc>
        <w:tc>
          <w:tcPr>
            <w:tcW w:w="736" w:type="dxa"/>
            <w:shd w:val="clear" w:color="auto" w:fill="FFFFFF"/>
          </w:tcPr>
          <w:p w14:paraId="42116C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w:t>
            </w:r>
          </w:p>
        </w:tc>
        <w:tc>
          <w:tcPr>
            <w:tcW w:w="722" w:type="dxa"/>
            <w:shd w:val="clear" w:color="auto" w:fill="FFFFFF"/>
          </w:tcPr>
          <w:p w14:paraId="3187FF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34" w:type="dxa"/>
            <w:shd w:val="clear" w:color="auto" w:fill="FFFFFF"/>
          </w:tcPr>
          <w:p w14:paraId="495D70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127</w:t>
            </w:r>
          </w:p>
        </w:tc>
        <w:tc>
          <w:tcPr>
            <w:tcW w:w="752" w:type="dxa"/>
            <w:shd w:val="clear" w:color="auto" w:fill="FFFFFF"/>
          </w:tcPr>
          <w:p w14:paraId="209F881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128</w:t>
            </w:r>
          </w:p>
        </w:tc>
        <w:tc>
          <w:tcPr>
            <w:tcW w:w="742" w:type="dxa"/>
            <w:shd w:val="clear" w:color="auto" w:fill="FFFFFF"/>
          </w:tcPr>
          <w:p w14:paraId="2333F7F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129</w:t>
            </w:r>
          </w:p>
        </w:tc>
        <w:tc>
          <w:tcPr>
            <w:tcW w:w="742" w:type="dxa"/>
            <w:shd w:val="clear" w:color="auto" w:fill="FFFFFF"/>
          </w:tcPr>
          <w:p w14:paraId="1BBCF8B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130</w:t>
            </w:r>
          </w:p>
        </w:tc>
        <w:tc>
          <w:tcPr>
            <w:tcW w:w="728" w:type="dxa"/>
            <w:shd w:val="clear" w:color="auto" w:fill="FFFFFF"/>
          </w:tcPr>
          <w:p w14:paraId="3B9DE4C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130</w:t>
            </w:r>
          </w:p>
        </w:tc>
      </w:tr>
      <w:tr w:rsidR="00093569" w:rsidRPr="00EB43CF" w14:paraId="66F7FC56" w14:textId="77777777" w:rsidTr="00093569">
        <w:tc>
          <w:tcPr>
            <w:tcW w:w="567" w:type="dxa"/>
            <w:shd w:val="clear" w:color="auto" w:fill="FFFFFF"/>
            <w:vAlign w:val="center"/>
          </w:tcPr>
          <w:p w14:paraId="57DA3A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6A06FA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tcPr>
          <w:p w14:paraId="28BDBD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w:t>
            </w:r>
          </w:p>
        </w:tc>
        <w:tc>
          <w:tcPr>
            <w:tcW w:w="770" w:type="dxa"/>
            <w:shd w:val="clear" w:color="auto" w:fill="FFFFFF"/>
          </w:tcPr>
          <w:p w14:paraId="120D94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54,06</w:t>
            </w:r>
          </w:p>
        </w:tc>
        <w:tc>
          <w:tcPr>
            <w:tcW w:w="760" w:type="dxa"/>
            <w:shd w:val="clear" w:color="auto" w:fill="FFFFFF"/>
          </w:tcPr>
          <w:p w14:paraId="2E0D63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54,12</w:t>
            </w:r>
          </w:p>
        </w:tc>
        <w:tc>
          <w:tcPr>
            <w:tcW w:w="736" w:type="dxa"/>
            <w:shd w:val="clear" w:color="auto" w:fill="FFFFFF"/>
          </w:tcPr>
          <w:p w14:paraId="52B796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54,24</w:t>
            </w:r>
          </w:p>
        </w:tc>
        <w:tc>
          <w:tcPr>
            <w:tcW w:w="736" w:type="dxa"/>
            <w:shd w:val="clear" w:color="auto" w:fill="FFFFFF"/>
          </w:tcPr>
          <w:p w14:paraId="682349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54,35</w:t>
            </w:r>
          </w:p>
        </w:tc>
        <w:tc>
          <w:tcPr>
            <w:tcW w:w="736" w:type="dxa"/>
            <w:shd w:val="clear" w:color="auto" w:fill="FFFFFF"/>
          </w:tcPr>
          <w:p w14:paraId="2CD787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w:t>
            </w:r>
          </w:p>
        </w:tc>
        <w:tc>
          <w:tcPr>
            <w:tcW w:w="736" w:type="dxa"/>
            <w:shd w:val="clear" w:color="auto" w:fill="FFFFFF"/>
          </w:tcPr>
          <w:p w14:paraId="6379E0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36" w:type="dxa"/>
            <w:shd w:val="clear" w:color="auto" w:fill="FFFFFF"/>
          </w:tcPr>
          <w:p w14:paraId="55A6B2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w:t>
            </w:r>
          </w:p>
        </w:tc>
        <w:tc>
          <w:tcPr>
            <w:tcW w:w="722" w:type="dxa"/>
            <w:shd w:val="clear" w:color="auto" w:fill="FFFFFF"/>
          </w:tcPr>
          <w:p w14:paraId="771E43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w:t>
            </w:r>
          </w:p>
        </w:tc>
        <w:tc>
          <w:tcPr>
            <w:tcW w:w="734" w:type="dxa"/>
            <w:shd w:val="clear" w:color="auto" w:fill="FFFFFF"/>
          </w:tcPr>
          <w:p w14:paraId="5F019D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106</w:t>
            </w:r>
          </w:p>
        </w:tc>
        <w:tc>
          <w:tcPr>
            <w:tcW w:w="752" w:type="dxa"/>
            <w:shd w:val="clear" w:color="auto" w:fill="FFFFFF"/>
          </w:tcPr>
          <w:p w14:paraId="5C10B63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107</w:t>
            </w:r>
          </w:p>
        </w:tc>
        <w:tc>
          <w:tcPr>
            <w:tcW w:w="742" w:type="dxa"/>
            <w:shd w:val="clear" w:color="auto" w:fill="FFFFFF"/>
          </w:tcPr>
          <w:p w14:paraId="082C356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108</w:t>
            </w:r>
          </w:p>
        </w:tc>
        <w:tc>
          <w:tcPr>
            <w:tcW w:w="742" w:type="dxa"/>
            <w:shd w:val="clear" w:color="auto" w:fill="FFFFFF"/>
          </w:tcPr>
          <w:p w14:paraId="230971D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110</w:t>
            </w:r>
          </w:p>
        </w:tc>
        <w:tc>
          <w:tcPr>
            <w:tcW w:w="728" w:type="dxa"/>
            <w:shd w:val="clear" w:color="auto" w:fill="FFFFFF"/>
          </w:tcPr>
          <w:p w14:paraId="3C60C1C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110</w:t>
            </w:r>
          </w:p>
        </w:tc>
      </w:tr>
      <w:tr w:rsidR="00093569" w:rsidRPr="00EB43CF" w14:paraId="1AA00654" w14:textId="77777777" w:rsidTr="00093569">
        <w:tc>
          <w:tcPr>
            <w:tcW w:w="567" w:type="dxa"/>
            <w:shd w:val="clear" w:color="auto" w:fill="FFFFFF"/>
            <w:vAlign w:val="center"/>
          </w:tcPr>
          <w:p w14:paraId="52985C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3A2C7A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tcPr>
          <w:p w14:paraId="575C38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70" w:type="dxa"/>
            <w:shd w:val="clear" w:color="auto" w:fill="FFFFFF"/>
          </w:tcPr>
          <w:p w14:paraId="07F476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116,6</w:t>
            </w:r>
          </w:p>
        </w:tc>
        <w:tc>
          <w:tcPr>
            <w:tcW w:w="760" w:type="dxa"/>
            <w:shd w:val="clear" w:color="auto" w:fill="FFFFFF"/>
          </w:tcPr>
          <w:p w14:paraId="486CAD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36" w:type="dxa"/>
            <w:shd w:val="clear" w:color="auto" w:fill="FFFFFF"/>
          </w:tcPr>
          <w:p w14:paraId="0C57C5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117,5</w:t>
            </w:r>
          </w:p>
        </w:tc>
        <w:tc>
          <w:tcPr>
            <w:tcW w:w="736" w:type="dxa"/>
            <w:shd w:val="clear" w:color="auto" w:fill="FFFFFF"/>
          </w:tcPr>
          <w:p w14:paraId="1E4DA3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117,8</w:t>
            </w:r>
          </w:p>
        </w:tc>
        <w:tc>
          <w:tcPr>
            <w:tcW w:w="736" w:type="dxa"/>
            <w:shd w:val="clear" w:color="auto" w:fill="FFFFFF"/>
          </w:tcPr>
          <w:p w14:paraId="23964D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111</w:t>
            </w:r>
          </w:p>
        </w:tc>
        <w:tc>
          <w:tcPr>
            <w:tcW w:w="736" w:type="dxa"/>
            <w:shd w:val="clear" w:color="auto" w:fill="FFFFFF"/>
          </w:tcPr>
          <w:p w14:paraId="583787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112</w:t>
            </w:r>
          </w:p>
        </w:tc>
        <w:tc>
          <w:tcPr>
            <w:tcW w:w="736" w:type="dxa"/>
            <w:shd w:val="clear" w:color="auto" w:fill="FFFFFF"/>
          </w:tcPr>
          <w:p w14:paraId="65548C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22" w:type="dxa"/>
            <w:shd w:val="clear" w:color="auto" w:fill="FFFFFF"/>
          </w:tcPr>
          <w:p w14:paraId="77B0A4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w:t>
            </w:r>
          </w:p>
        </w:tc>
        <w:tc>
          <w:tcPr>
            <w:tcW w:w="734" w:type="dxa"/>
            <w:shd w:val="clear" w:color="auto" w:fill="FFFFFF"/>
          </w:tcPr>
          <w:p w14:paraId="4E92EC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125</w:t>
            </w:r>
          </w:p>
        </w:tc>
        <w:tc>
          <w:tcPr>
            <w:tcW w:w="752" w:type="dxa"/>
            <w:shd w:val="clear" w:color="auto" w:fill="FFFFFF"/>
          </w:tcPr>
          <w:p w14:paraId="759453F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130</w:t>
            </w:r>
          </w:p>
        </w:tc>
        <w:tc>
          <w:tcPr>
            <w:tcW w:w="742" w:type="dxa"/>
            <w:shd w:val="clear" w:color="auto" w:fill="FFFFFF"/>
          </w:tcPr>
          <w:p w14:paraId="5665E12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135</w:t>
            </w:r>
          </w:p>
        </w:tc>
        <w:tc>
          <w:tcPr>
            <w:tcW w:w="742" w:type="dxa"/>
            <w:shd w:val="clear" w:color="auto" w:fill="FFFFFF"/>
          </w:tcPr>
          <w:p w14:paraId="1D7A840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140</w:t>
            </w:r>
          </w:p>
        </w:tc>
        <w:tc>
          <w:tcPr>
            <w:tcW w:w="728" w:type="dxa"/>
            <w:shd w:val="clear" w:color="auto" w:fill="FFFFFF"/>
          </w:tcPr>
          <w:p w14:paraId="002806F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140</w:t>
            </w:r>
          </w:p>
        </w:tc>
      </w:tr>
      <w:tr w:rsidR="00093569" w:rsidRPr="00EB43CF" w14:paraId="119C4EAA" w14:textId="77777777" w:rsidTr="00093569">
        <w:tc>
          <w:tcPr>
            <w:tcW w:w="567" w:type="dxa"/>
            <w:shd w:val="clear" w:color="auto" w:fill="FFFFFF"/>
            <w:vAlign w:val="center"/>
          </w:tcPr>
          <w:p w14:paraId="081F7A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3AB586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tcPr>
          <w:p w14:paraId="60F6C6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1,12</w:t>
            </w:r>
          </w:p>
        </w:tc>
        <w:tc>
          <w:tcPr>
            <w:tcW w:w="770" w:type="dxa"/>
            <w:shd w:val="clear" w:color="auto" w:fill="FFFFFF"/>
          </w:tcPr>
          <w:p w14:paraId="76286B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1,13</w:t>
            </w:r>
          </w:p>
        </w:tc>
        <w:tc>
          <w:tcPr>
            <w:tcW w:w="760" w:type="dxa"/>
            <w:shd w:val="clear" w:color="auto" w:fill="FFFFFF"/>
          </w:tcPr>
          <w:p w14:paraId="07B562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1,11</w:t>
            </w:r>
          </w:p>
        </w:tc>
        <w:tc>
          <w:tcPr>
            <w:tcW w:w="736" w:type="dxa"/>
            <w:shd w:val="clear" w:color="auto" w:fill="FFFFFF"/>
          </w:tcPr>
          <w:p w14:paraId="54932A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1,10</w:t>
            </w:r>
          </w:p>
        </w:tc>
        <w:tc>
          <w:tcPr>
            <w:tcW w:w="736" w:type="dxa"/>
            <w:shd w:val="clear" w:color="auto" w:fill="FFFFFF"/>
          </w:tcPr>
          <w:p w14:paraId="2CCB56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1,11</w:t>
            </w:r>
          </w:p>
        </w:tc>
        <w:tc>
          <w:tcPr>
            <w:tcW w:w="736" w:type="dxa"/>
            <w:shd w:val="clear" w:color="auto" w:fill="FFFFFF"/>
          </w:tcPr>
          <w:p w14:paraId="0FD05C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135</w:t>
            </w:r>
          </w:p>
        </w:tc>
        <w:tc>
          <w:tcPr>
            <w:tcW w:w="736" w:type="dxa"/>
            <w:shd w:val="clear" w:color="auto" w:fill="FFFFFF"/>
          </w:tcPr>
          <w:p w14:paraId="477EB8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137</w:t>
            </w:r>
          </w:p>
        </w:tc>
        <w:tc>
          <w:tcPr>
            <w:tcW w:w="736" w:type="dxa"/>
            <w:shd w:val="clear" w:color="auto" w:fill="FFFFFF"/>
          </w:tcPr>
          <w:p w14:paraId="638547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139</w:t>
            </w:r>
          </w:p>
        </w:tc>
        <w:tc>
          <w:tcPr>
            <w:tcW w:w="722" w:type="dxa"/>
            <w:shd w:val="clear" w:color="auto" w:fill="FFFFFF"/>
          </w:tcPr>
          <w:p w14:paraId="0B2052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140</w:t>
            </w:r>
          </w:p>
        </w:tc>
        <w:tc>
          <w:tcPr>
            <w:tcW w:w="734" w:type="dxa"/>
            <w:shd w:val="clear" w:color="auto" w:fill="FFFFFF"/>
          </w:tcPr>
          <w:p w14:paraId="7207CA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140</w:t>
            </w:r>
          </w:p>
        </w:tc>
        <w:tc>
          <w:tcPr>
            <w:tcW w:w="752" w:type="dxa"/>
            <w:shd w:val="clear" w:color="auto" w:fill="FFFFFF"/>
          </w:tcPr>
          <w:p w14:paraId="2FEFE68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145</w:t>
            </w:r>
          </w:p>
        </w:tc>
        <w:tc>
          <w:tcPr>
            <w:tcW w:w="742" w:type="dxa"/>
            <w:shd w:val="clear" w:color="auto" w:fill="FFFFFF"/>
          </w:tcPr>
          <w:p w14:paraId="216C20C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150</w:t>
            </w:r>
          </w:p>
        </w:tc>
        <w:tc>
          <w:tcPr>
            <w:tcW w:w="742" w:type="dxa"/>
            <w:shd w:val="clear" w:color="auto" w:fill="FFFFFF"/>
          </w:tcPr>
          <w:p w14:paraId="4C31B08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155</w:t>
            </w:r>
          </w:p>
        </w:tc>
        <w:tc>
          <w:tcPr>
            <w:tcW w:w="728" w:type="dxa"/>
            <w:shd w:val="clear" w:color="auto" w:fill="FFFFFF"/>
          </w:tcPr>
          <w:p w14:paraId="294D32A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155</w:t>
            </w:r>
          </w:p>
        </w:tc>
      </w:tr>
      <w:tr w:rsidR="00093569" w:rsidRPr="00EB43CF" w14:paraId="20B47610" w14:textId="77777777" w:rsidTr="00093569">
        <w:tc>
          <w:tcPr>
            <w:tcW w:w="567" w:type="dxa"/>
            <w:shd w:val="clear" w:color="auto" w:fill="FFFFFF"/>
            <w:vAlign w:val="center"/>
          </w:tcPr>
          <w:p w14:paraId="348293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1052CB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tcPr>
          <w:p w14:paraId="534493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70" w:type="dxa"/>
            <w:shd w:val="clear" w:color="auto" w:fill="FFFFFF"/>
          </w:tcPr>
          <w:p w14:paraId="08E716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60" w:type="dxa"/>
            <w:shd w:val="clear" w:color="auto" w:fill="FFFFFF"/>
          </w:tcPr>
          <w:p w14:paraId="2460F0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6" w:type="dxa"/>
            <w:shd w:val="clear" w:color="auto" w:fill="FFFFFF"/>
          </w:tcPr>
          <w:p w14:paraId="3606EB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36" w:type="dxa"/>
            <w:shd w:val="clear" w:color="auto" w:fill="FFFFFF"/>
          </w:tcPr>
          <w:p w14:paraId="428DB9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6" w:type="dxa"/>
            <w:shd w:val="clear" w:color="auto" w:fill="FFFFFF"/>
          </w:tcPr>
          <w:p w14:paraId="521FA9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185</w:t>
            </w:r>
          </w:p>
        </w:tc>
        <w:tc>
          <w:tcPr>
            <w:tcW w:w="736" w:type="dxa"/>
            <w:shd w:val="clear" w:color="auto" w:fill="FFFFFF"/>
          </w:tcPr>
          <w:p w14:paraId="23A43A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186</w:t>
            </w:r>
          </w:p>
        </w:tc>
        <w:tc>
          <w:tcPr>
            <w:tcW w:w="736" w:type="dxa"/>
            <w:shd w:val="clear" w:color="auto" w:fill="FFFFFF"/>
          </w:tcPr>
          <w:p w14:paraId="6E5D5DC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187</w:t>
            </w:r>
          </w:p>
        </w:tc>
        <w:tc>
          <w:tcPr>
            <w:tcW w:w="722" w:type="dxa"/>
            <w:shd w:val="clear" w:color="auto" w:fill="FFFFFF"/>
          </w:tcPr>
          <w:p w14:paraId="0EE2C7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190</w:t>
            </w:r>
          </w:p>
        </w:tc>
        <w:tc>
          <w:tcPr>
            <w:tcW w:w="734" w:type="dxa"/>
            <w:shd w:val="clear" w:color="auto" w:fill="FFFFFF"/>
          </w:tcPr>
          <w:p w14:paraId="2D15D6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191</w:t>
            </w:r>
          </w:p>
        </w:tc>
        <w:tc>
          <w:tcPr>
            <w:tcW w:w="752" w:type="dxa"/>
            <w:shd w:val="clear" w:color="auto" w:fill="FFFFFF"/>
          </w:tcPr>
          <w:p w14:paraId="39CD577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192</w:t>
            </w:r>
          </w:p>
        </w:tc>
        <w:tc>
          <w:tcPr>
            <w:tcW w:w="742" w:type="dxa"/>
            <w:shd w:val="clear" w:color="auto" w:fill="FFFFFF"/>
          </w:tcPr>
          <w:p w14:paraId="15A089F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193</w:t>
            </w:r>
          </w:p>
        </w:tc>
        <w:tc>
          <w:tcPr>
            <w:tcW w:w="742" w:type="dxa"/>
            <w:shd w:val="clear" w:color="auto" w:fill="FFFFFF"/>
          </w:tcPr>
          <w:p w14:paraId="4AD931C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193</w:t>
            </w:r>
          </w:p>
        </w:tc>
        <w:tc>
          <w:tcPr>
            <w:tcW w:w="728" w:type="dxa"/>
            <w:shd w:val="clear" w:color="auto" w:fill="FFFFFF"/>
          </w:tcPr>
          <w:p w14:paraId="09586F5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193</w:t>
            </w:r>
          </w:p>
        </w:tc>
      </w:tr>
      <w:tr w:rsidR="00093569" w:rsidRPr="00EB43CF" w14:paraId="449D69A0" w14:textId="77777777" w:rsidTr="00093569">
        <w:tc>
          <w:tcPr>
            <w:tcW w:w="567" w:type="dxa"/>
            <w:shd w:val="clear" w:color="auto" w:fill="FFFFFF"/>
            <w:vAlign w:val="center"/>
          </w:tcPr>
          <w:p w14:paraId="4621F7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2018A3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tcPr>
          <w:p w14:paraId="6C4757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19,5</w:t>
            </w:r>
          </w:p>
        </w:tc>
        <w:tc>
          <w:tcPr>
            <w:tcW w:w="770" w:type="dxa"/>
            <w:shd w:val="clear" w:color="auto" w:fill="FFFFFF"/>
          </w:tcPr>
          <w:p w14:paraId="0806E0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19,5</w:t>
            </w:r>
          </w:p>
        </w:tc>
        <w:tc>
          <w:tcPr>
            <w:tcW w:w="760" w:type="dxa"/>
            <w:shd w:val="clear" w:color="auto" w:fill="FFFFFF"/>
          </w:tcPr>
          <w:p w14:paraId="0ACDF8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19,6</w:t>
            </w:r>
          </w:p>
        </w:tc>
        <w:tc>
          <w:tcPr>
            <w:tcW w:w="736" w:type="dxa"/>
            <w:shd w:val="clear" w:color="auto" w:fill="FFFFFF"/>
          </w:tcPr>
          <w:p w14:paraId="1AB43C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19,6</w:t>
            </w:r>
          </w:p>
        </w:tc>
        <w:tc>
          <w:tcPr>
            <w:tcW w:w="736" w:type="dxa"/>
            <w:shd w:val="clear" w:color="auto" w:fill="FFFFFF"/>
          </w:tcPr>
          <w:p w14:paraId="0F824E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19,7</w:t>
            </w:r>
          </w:p>
        </w:tc>
        <w:tc>
          <w:tcPr>
            <w:tcW w:w="736" w:type="dxa"/>
            <w:shd w:val="clear" w:color="auto" w:fill="FFFFFF"/>
          </w:tcPr>
          <w:p w14:paraId="15094C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19,8</w:t>
            </w:r>
          </w:p>
        </w:tc>
        <w:tc>
          <w:tcPr>
            <w:tcW w:w="736" w:type="dxa"/>
            <w:shd w:val="clear" w:color="auto" w:fill="FFFFFF"/>
          </w:tcPr>
          <w:p w14:paraId="20C7B9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19,8</w:t>
            </w:r>
          </w:p>
        </w:tc>
        <w:tc>
          <w:tcPr>
            <w:tcW w:w="736" w:type="dxa"/>
            <w:shd w:val="clear" w:color="auto" w:fill="FFFFFF"/>
          </w:tcPr>
          <w:p w14:paraId="293603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19,9</w:t>
            </w:r>
          </w:p>
        </w:tc>
        <w:tc>
          <w:tcPr>
            <w:tcW w:w="722" w:type="dxa"/>
            <w:shd w:val="clear" w:color="auto" w:fill="FFFFFF"/>
          </w:tcPr>
          <w:p w14:paraId="183CF6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4" w:type="dxa"/>
            <w:shd w:val="clear" w:color="auto" w:fill="FFFFFF"/>
          </w:tcPr>
          <w:p w14:paraId="75BD6F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52" w:type="dxa"/>
            <w:shd w:val="clear" w:color="auto" w:fill="FFFFFF"/>
          </w:tcPr>
          <w:p w14:paraId="7F59F08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20</w:t>
            </w:r>
          </w:p>
        </w:tc>
        <w:tc>
          <w:tcPr>
            <w:tcW w:w="742" w:type="dxa"/>
            <w:shd w:val="clear" w:color="auto" w:fill="FFFFFF"/>
          </w:tcPr>
          <w:p w14:paraId="386C7A4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20</w:t>
            </w:r>
          </w:p>
        </w:tc>
        <w:tc>
          <w:tcPr>
            <w:tcW w:w="742" w:type="dxa"/>
            <w:shd w:val="clear" w:color="auto" w:fill="FFFFFF"/>
          </w:tcPr>
          <w:p w14:paraId="349BC18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20</w:t>
            </w:r>
          </w:p>
        </w:tc>
        <w:tc>
          <w:tcPr>
            <w:tcW w:w="728" w:type="dxa"/>
            <w:shd w:val="clear" w:color="auto" w:fill="FFFFFF"/>
          </w:tcPr>
          <w:p w14:paraId="565CE3D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20</w:t>
            </w:r>
          </w:p>
        </w:tc>
      </w:tr>
      <w:tr w:rsidR="00093569" w:rsidRPr="00EB43CF" w14:paraId="4F545094" w14:textId="77777777" w:rsidTr="00093569">
        <w:tc>
          <w:tcPr>
            <w:tcW w:w="567" w:type="dxa"/>
            <w:shd w:val="clear" w:color="auto" w:fill="FFFFFF"/>
            <w:vAlign w:val="center"/>
          </w:tcPr>
          <w:p w14:paraId="65E9F3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5B34D6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tcPr>
          <w:p w14:paraId="151903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70" w:type="dxa"/>
            <w:shd w:val="clear" w:color="auto" w:fill="FFFFFF"/>
          </w:tcPr>
          <w:p w14:paraId="7BAAD2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60" w:type="dxa"/>
            <w:shd w:val="clear" w:color="auto" w:fill="FFFFFF"/>
          </w:tcPr>
          <w:p w14:paraId="634836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36" w:type="dxa"/>
            <w:shd w:val="clear" w:color="auto" w:fill="FFFFFF"/>
          </w:tcPr>
          <w:p w14:paraId="645247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36" w:type="dxa"/>
            <w:shd w:val="clear" w:color="auto" w:fill="FFFFFF"/>
          </w:tcPr>
          <w:p w14:paraId="4386BD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6" w:type="dxa"/>
            <w:shd w:val="clear" w:color="auto" w:fill="FFFFFF"/>
          </w:tcPr>
          <w:p w14:paraId="231CDD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6" w:type="dxa"/>
            <w:shd w:val="clear" w:color="auto" w:fill="FFFFFF"/>
          </w:tcPr>
          <w:p w14:paraId="255C04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6" w:type="dxa"/>
            <w:shd w:val="clear" w:color="auto" w:fill="FFFFFF"/>
          </w:tcPr>
          <w:p w14:paraId="5616D7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22" w:type="dxa"/>
            <w:shd w:val="clear" w:color="auto" w:fill="FFFFFF"/>
          </w:tcPr>
          <w:p w14:paraId="45572D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4" w:type="dxa"/>
            <w:shd w:val="clear" w:color="auto" w:fill="FFFFFF"/>
          </w:tcPr>
          <w:p w14:paraId="3C8166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52" w:type="dxa"/>
            <w:shd w:val="clear" w:color="auto" w:fill="FFFFFF"/>
          </w:tcPr>
          <w:p w14:paraId="4B47007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15</w:t>
            </w:r>
          </w:p>
        </w:tc>
        <w:tc>
          <w:tcPr>
            <w:tcW w:w="742" w:type="dxa"/>
            <w:shd w:val="clear" w:color="auto" w:fill="FFFFFF"/>
          </w:tcPr>
          <w:p w14:paraId="7DEAA52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17</w:t>
            </w:r>
          </w:p>
        </w:tc>
        <w:tc>
          <w:tcPr>
            <w:tcW w:w="742" w:type="dxa"/>
            <w:shd w:val="clear" w:color="auto" w:fill="FFFFFF"/>
          </w:tcPr>
          <w:p w14:paraId="2DCDEE8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19</w:t>
            </w:r>
          </w:p>
        </w:tc>
        <w:tc>
          <w:tcPr>
            <w:tcW w:w="728" w:type="dxa"/>
            <w:shd w:val="clear" w:color="auto" w:fill="FFFFFF"/>
          </w:tcPr>
          <w:p w14:paraId="5043AD1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19</w:t>
            </w:r>
          </w:p>
        </w:tc>
      </w:tr>
      <w:tr w:rsidR="00093569" w:rsidRPr="00EB43CF" w14:paraId="2503C209" w14:textId="77777777" w:rsidTr="00093569">
        <w:tc>
          <w:tcPr>
            <w:tcW w:w="567" w:type="dxa"/>
            <w:shd w:val="clear" w:color="auto" w:fill="FFFFFF"/>
            <w:vAlign w:val="center"/>
          </w:tcPr>
          <w:p w14:paraId="70A415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61EB29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tcPr>
          <w:p w14:paraId="15B06A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70" w:type="dxa"/>
            <w:shd w:val="clear" w:color="auto" w:fill="FFFFFF"/>
          </w:tcPr>
          <w:p w14:paraId="2C04E5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60" w:type="dxa"/>
            <w:shd w:val="clear" w:color="auto" w:fill="FFFFFF"/>
          </w:tcPr>
          <w:p w14:paraId="52D86F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36" w:type="dxa"/>
            <w:shd w:val="clear" w:color="auto" w:fill="FFFFFF"/>
          </w:tcPr>
          <w:p w14:paraId="542BE3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tcPr>
          <w:p w14:paraId="32C5C2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36" w:type="dxa"/>
            <w:shd w:val="clear" w:color="auto" w:fill="FFFFFF"/>
          </w:tcPr>
          <w:p w14:paraId="67D615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18,1</w:t>
            </w:r>
          </w:p>
        </w:tc>
        <w:tc>
          <w:tcPr>
            <w:tcW w:w="736" w:type="dxa"/>
            <w:shd w:val="clear" w:color="auto" w:fill="FFFFFF"/>
          </w:tcPr>
          <w:p w14:paraId="1B0FA5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18,1</w:t>
            </w:r>
          </w:p>
        </w:tc>
        <w:tc>
          <w:tcPr>
            <w:tcW w:w="736" w:type="dxa"/>
            <w:shd w:val="clear" w:color="auto" w:fill="FFFFFF"/>
          </w:tcPr>
          <w:p w14:paraId="424750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18,2</w:t>
            </w:r>
          </w:p>
        </w:tc>
        <w:tc>
          <w:tcPr>
            <w:tcW w:w="722" w:type="dxa"/>
            <w:shd w:val="clear" w:color="auto" w:fill="FFFFFF"/>
          </w:tcPr>
          <w:p w14:paraId="44F774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18,2</w:t>
            </w:r>
          </w:p>
        </w:tc>
        <w:tc>
          <w:tcPr>
            <w:tcW w:w="734" w:type="dxa"/>
            <w:shd w:val="clear" w:color="auto" w:fill="FFFFFF"/>
          </w:tcPr>
          <w:p w14:paraId="643490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52" w:type="dxa"/>
            <w:shd w:val="clear" w:color="auto" w:fill="FFFFFF"/>
          </w:tcPr>
          <w:p w14:paraId="4FA2D29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20</w:t>
            </w:r>
          </w:p>
        </w:tc>
        <w:tc>
          <w:tcPr>
            <w:tcW w:w="742" w:type="dxa"/>
            <w:shd w:val="clear" w:color="auto" w:fill="FFFFFF"/>
          </w:tcPr>
          <w:p w14:paraId="3476FDA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21</w:t>
            </w:r>
          </w:p>
        </w:tc>
        <w:tc>
          <w:tcPr>
            <w:tcW w:w="742" w:type="dxa"/>
            <w:shd w:val="clear" w:color="auto" w:fill="FFFFFF"/>
          </w:tcPr>
          <w:p w14:paraId="53EE762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22</w:t>
            </w:r>
          </w:p>
        </w:tc>
        <w:tc>
          <w:tcPr>
            <w:tcW w:w="728" w:type="dxa"/>
            <w:shd w:val="clear" w:color="auto" w:fill="FFFFFF"/>
          </w:tcPr>
          <w:p w14:paraId="7E3727E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22</w:t>
            </w:r>
          </w:p>
        </w:tc>
      </w:tr>
      <w:tr w:rsidR="00093569" w:rsidRPr="00EB43CF" w14:paraId="0F52F317" w14:textId="77777777" w:rsidTr="00093569">
        <w:tc>
          <w:tcPr>
            <w:tcW w:w="567" w:type="dxa"/>
            <w:shd w:val="clear" w:color="auto" w:fill="FFFFFF"/>
            <w:vAlign w:val="center"/>
          </w:tcPr>
          <w:p w14:paraId="1C378E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32</w:t>
            </w:r>
          </w:p>
        </w:tc>
        <w:tc>
          <w:tcPr>
            <w:tcW w:w="3969" w:type="dxa"/>
            <w:shd w:val="clear" w:color="auto" w:fill="FFFFFF"/>
            <w:vAlign w:val="center"/>
          </w:tcPr>
          <w:p w14:paraId="1A5E51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tcPr>
          <w:p w14:paraId="2F778C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70" w:type="dxa"/>
            <w:shd w:val="clear" w:color="auto" w:fill="FFFFFF"/>
          </w:tcPr>
          <w:p w14:paraId="185D0A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60" w:type="dxa"/>
            <w:shd w:val="clear" w:color="auto" w:fill="FFFFFF"/>
          </w:tcPr>
          <w:p w14:paraId="4455F9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36" w:type="dxa"/>
            <w:shd w:val="clear" w:color="auto" w:fill="FFFFFF"/>
          </w:tcPr>
          <w:p w14:paraId="3148A0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14,5</w:t>
            </w:r>
          </w:p>
        </w:tc>
        <w:tc>
          <w:tcPr>
            <w:tcW w:w="736" w:type="dxa"/>
            <w:shd w:val="clear" w:color="auto" w:fill="FFFFFF"/>
          </w:tcPr>
          <w:p w14:paraId="4A39F0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tcPr>
          <w:p w14:paraId="2BD212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w:t>
            </w:r>
          </w:p>
        </w:tc>
        <w:tc>
          <w:tcPr>
            <w:tcW w:w="736" w:type="dxa"/>
            <w:shd w:val="clear" w:color="auto" w:fill="FFFFFF"/>
          </w:tcPr>
          <w:p w14:paraId="351239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tcPr>
          <w:p w14:paraId="174500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12,5</w:t>
            </w:r>
          </w:p>
        </w:tc>
        <w:tc>
          <w:tcPr>
            <w:tcW w:w="722" w:type="dxa"/>
            <w:shd w:val="clear" w:color="auto" w:fill="FFFFFF"/>
          </w:tcPr>
          <w:p w14:paraId="4D2E52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34" w:type="dxa"/>
            <w:shd w:val="clear" w:color="auto" w:fill="FFFFFF"/>
          </w:tcPr>
          <w:p w14:paraId="052B70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52" w:type="dxa"/>
            <w:shd w:val="clear" w:color="auto" w:fill="FFFFFF"/>
          </w:tcPr>
          <w:p w14:paraId="6E80B83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w:t>
            </w:r>
          </w:p>
        </w:tc>
        <w:tc>
          <w:tcPr>
            <w:tcW w:w="742" w:type="dxa"/>
            <w:shd w:val="clear" w:color="auto" w:fill="FFFFFF"/>
          </w:tcPr>
          <w:p w14:paraId="5B27887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w:t>
            </w:r>
          </w:p>
        </w:tc>
        <w:tc>
          <w:tcPr>
            <w:tcW w:w="742" w:type="dxa"/>
            <w:shd w:val="clear" w:color="auto" w:fill="FFFFFF"/>
          </w:tcPr>
          <w:p w14:paraId="16AC2F4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w:t>
            </w:r>
          </w:p>
        </w:tc>
        <w:tc>
          <w:tcPr>
            <w:tcW w:w="728" w:type="dxa"/>
            <w:shd w:val="clear" w:color="auto" w:fill="FFFFFF"/>
          </w:tcPr>
          <w:p w14:paraId="669F7B8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13</w:t>
            </w:r>
          </w:p>
        </w:tc>
      </w:tr>
      <w:tr w:rsidR="00093569" w:rsidRPr="00EB43CF" w14:paraId="10919324" w14:textId="77777777" w:rsidTr="00093569">
        <w:trPr>
          <w:trHeight w:val="13"/>
        </w:trPr>
        <w:tc>
          <w:tcPr>
            <w:tcW w:w="567" w:type="dxa"/>
            <w:shd w:val="clear" w:color="auto" w:fill="FFFFFF"/>
            <w:vAlign w:val="center"/>
          </w:tcPr>
          <w:p w14:paraId="7C4475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6954CA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tcPr>
          <w:p w14:paraId="74E6FE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w:t>
            </w:r>
          </w:p>
        </w:tc>
        <w:tc>
          <w:tcPr>
            <w:tcW w:w="770" w:type="dxa"/>
            <w:shd w:val="clear" w:color="auto" w:fill="FFFFFF"/>
          </w:tcPr>
          <w:p w14:paraId="5CCB0A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56,2</w:t>
            </w:r>
          </w:p>
        </w:tc>
        <w:tc>
          <w:tcPr>
            <w:tcW w:w="760" w:type="dxa"/>
            <w:shd w:val="clear" w:color="auto" w:fill="FFFFFF"/>
          </w:tcPr>
          <w:p w14:paraId="746056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w:t>
            </w:r>
          </w:p>
        </w:tc>
        <w:tc>
          <w:tcPr>
            <w:tcW w:w="736" w:type="dxa"/>
            <w:shd w:val="clear" w:color="auto" w:fill="FFFFFF"/>
          </w:tcPr>
          <w:p w14:paraId="2EDCBA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56,2</w:t>
            </w:r>
          </w:p>
        </w:tc>
        <w:tc>
          <w:tcPr>
            <w:tcW w:w="736" w:type="dxa"/>
            <w:shd w:val="clear" w:color="auto" w:fill="FFFFFF"/>
          </w:tcPr>
          <w:p w14:paraId="64EE35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56,2</w:t>
            </w:r>
          </w:p>
        </w:tc>
        <w:tc>
          <w:tcPr>
            <w:tcW w:w="736" w:type="dxa"/>
            <w:shd w:val="clear" w:color="auto" w:fill="FFFFFF"/>
          </w:tcPr>
          <w:p w14:paraId="2192CD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56,5</w:t>
            </w:r>
          </w:p>
        </w:tc>
        <w:tc>
          <w:tcPr>
            <w:tcW w:w="736" w:type="dxa"/>
            <w:shd w:val="clear" w:color="auto" w:fill="FFFFFF"/>
          </w:tcPr>
          <w:p w14:paraId="17D8A0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w:t>
            </w:r>
          </w:p>
        </w:tc>
        <w:tc>
          <w:tcPr>
            <w:tcW w:w="736" w:type="dxa"/>
            <w:shd w:val="clear" w:color="auto" w:fill="FFFFFF"/>
          </w:tcPr>
          <w:p w14:paraId="6C8705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57,1</w:t>
            </w:r>
          </w:p>
        </w:tc>
        <w:tc>
          <w:tcPr>
            <w:tcW w:w="722" w:type="dxa"/>
            <w:shd w:val="clear" w:color="auto" w:fill="FFFFFF"/>
          </w:tcPr>
          <w:p w14:paraId="12EC7B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57,3</w:t>
            </w:r>
          </w:p>
        </w:tc>
        <w:tc>
          <w:tcPr>
            <w:tcW w:w="734" w:type="dxa"/>
            <w:shd w:val="clear" w:color="auto" w:fill="FFFFFF"/>
          </w:tcPr>
          <w:p w14:paraId="1553DE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w:t>
            </w:r>
          </w:p>
        </w:tc>
        <w:tc>
          <w:tcPr>
            <w:tcW w:w="752" w:type="dxa"/>
            <w:shd w:val="clear" w:color="auto" w:fill="FFFFFF"/>
          </w:tcPr>
          <w:p w14:paraId="4D800A8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59</w:t>
            </w:r>
          </w:p>
        </w:tc>
        <w:tc>
          <w:tcPr>
            <w:tcW w:w="742" w:type="dxa"/>
            <w:shd w:val="clear" w:color="auto" w:fill="FFFFFF"/>
          </w:tcPr>
          <w:p w14:paraId="4420487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60</w:t>
            </w:r>
          </w:p>
        </w:tc>
        <w:tc>
          <w:tcPr>
            <w:tcW w:w="742" w:type="dxa"/>
            <w:shd w:val="clear" w:color="auto" w:fill="FFFFFF"/>
          </w:tcPr>
          <w:p w14:paraId="2587CC6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61</w:t>
            </w:r>
          </w:p>
        </w:tc>
        <w:tc>
          <w:tcPr>
            <w:tcW w:w="728" w:type="dxa"/>
            <w:shd w:val="clear" w:color="auto" w:fill="FFFFFF"/>
          </w:tcPr>
          <w:p w14:paraId="65B94B7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bCs/>
                <w:sz w:val="20"/>
              </w:rPr>
              <w:t>61</w:t>
            </w:r>
          </w:p>
        </w:tc>
      </w:tr>
      <w:tr w:rsidR="00093569" w:rsidRPr="00EB43CF" w14:paraId="48C20023" w14:textId="77777777" w:rsidTr="00093569">
        <w:tc>
          <w:tcPr>
            <w:tcW w:w="14904" w:type="dxa"/>
            <w:gridSpan w:val="16"/>
            <w:shd w:val="clear" w:color="auto" w:fill="FFFFFF"/>
            <w:vAlign w:val="center"/>
          </w:tcPr>
          <w:p w14:paraId="3BC67D4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Показатель 11. Среднее число посещений киносеансов в расчете на 1 человека, единица</w:t>
            </w:r>
          </w:p>
        </w:tc>
      </w:tr>
      <w:tr w:rsidR="00093569" w:rsidRPr="008B0787" w14:paraId="116C26BE" w14:textId="77777777" w:rsidTr="00093569">
        <w:tc>
          <w:tcPr>
            <w:tcW w:w="567" w:type="dxa"/>
            <w:shd w:val="clear" w:color="auto" w:fill="FFFFFF"/>
            <w:vAlign w:val="center"/>
          </w:tcPr>
          <w:p w14:paraId="558C20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7BCD43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0C9B56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70" w:type="dxa"/>
            <w:shd w:val="clear" w:color="auto" w:fill="FFFFFF"/>
            <w:vAlign w:val="center"/>
          </w:tcPr>
          <w:p w14:paraId="3E547C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60" w:type="dxa"/>
            <w:shd w:val="clear" w:color="auto" w:fill="FFFFFF"/>
            <w:vAlign w:val="center"/>
          </w:tcPr>
          <w:p w14:paraId="4A3338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36" w:type="dxa"/>
            <w:shd w:val="clear" w:color="auto" w:fill="FFFFFF"/>
            <w:vAlign w:val="center"/>
          </w:tcPr>
          <w:p w14:paraId="2A059C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36" w:type="dxa"/>
            <w:shd w:val="clear" w:color="auto" w:fill="FFFFFF"/>
            <w:vAlign w:val="center"/>
          </w:tcPr>
          <w:p w14:paraId="34482E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36" w:type="dxa"/>
            <w:shd w:val="clear" w:color="auto" w:fill="FFFFFF"/>
            <w:vAlign w:val="center"/>
          </w:tcPr>
          <w:p w14:paraId="503FCE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0,36</w:t>
            </w:r>
          </w:p>
        </w:tc>
        <w:tc>
          <w:tcPr>
            <w:tcW w:w="736" w:type="dxa"/>
            <w:shd w:val="clear" w:color="auto" w:fill="FFFFFF"/>
            <w:vAlign w:val="center"/>
          </w:tcPr>
          <w:p w14:paraId="3AD33A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0,36</w:t>
            </w:r>
          </w:p>
        </w:tc>
        <w:tc>
          <w:tcPr>
            <w:tcW w:w="736" w:type="dxa"/>
            <w:shd w:val="clear" w:color="auto" w:fill="FFFFFF"/>
            <w:vAlign w:val="center"/>
          </w:tcPr>
          <w:p w14:paraId="5483A5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0,37</w:t>
            </w:r>
          </w:p>
        </w:tc>
        <w:tc>
          <w:tcPr>
            <w:tcW w:w="722" w:type="dxa"/>
            <w:shd w:val="clear" w:color="auto" w:fill="FFFFFF"/>
            <w:vAlign w:val="center"/>
          </w:tcPr>
          <w:p w14:paraId="597160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0,37</w:t>
            </w:r>
          </w:p>
        </w:tc>
        <w:tc>
          <w:tcPr>
            <w:tcW w:w="734" w:type="dxa"/>
            <w:shd w:val="clear" w:color="auto" w:fill="FFFFFF"/>
            <w:vAlign w:val="center"/>
          </w:tcPr>
          <w:p w14:paraId="6D963D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0,32</w:t>
            </w:r>
          </w:p>
        </w:tc>
        <w:tc>
          <w:tcPr>
            <w:tcW w:w="752" w:type="dxa"/>
            <w:shd w:val="clear" w:color="auto" w:fill="FFFFFF"/>
            <w:vAlign w:val="center"/>
          </w:tcPr>
          <w:p w14:paraId="37D2F46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w:t>
            </w:r>
          </w:p>
        </w:tc>
        <w:tc>
          <w:tcPr>
            <w:tcW w:w="742" w:type="dxa"/>
            <w:shd w:val="clear" w:color="auto" w:fill="FFFFFF"/>
            <w:vAlign w:val="center"/>
          </w:tcPr>
          <w:p w14:paraId="32F719E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w:t>
            </w:r>
          </w:p>
        </w:tc>
        <w:tc>
          <w:tcPr>
            <w:tcW w:w="742" w:type="dxa"/>
            <w:shd w:val="clear" w:color="auto" w:fill="FFFFFF"/>
            <w:vAlign w:val="center"/>
          </w:tcPr>
          <w:p w14:paraId="4CAA019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w:t>
            </w:r>
          </w:p>
        </w:tc>
        <w:tc>
          <w:tcPr>
            <w:tcW w:w="728" w:type="dxa"/>
            <w:shd w:val="clear" w:color="auto" w:fill="FFFFFF"/>
            <w:vAlign w:val="center"/>
          </w:tcPr>
          <w:p w14:paraId="310B168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0,33</w:t>
            </w:r>
          </w:p>
        </w:tc>
      </w:tr>
      <w:tr w:rsidR="00093569" w:rsidRPr="008B0787" w14:paraId="37F11D54" w14:textId="77777777" w:rsidTr="00093569">
        <w:tc>
          <w:tcPr>
            <w:tcW w:w="567" w:type="dxa"/>
            <w:shd w:val="clear" w:color="auto" w:fill="FFFFFF"/>
            <w:vAlign w:val="center"/>
          </w:tcPr>
          <w:p w14:paraId="7D16F7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7521D7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2E4F2F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70" w:type="dxa"/>
            <w:shd w:val="clear" w:color="auto" w:fill="FFFFFF"/>
            <w:vAlign w:val="center"/>
          </w:tcPr>
          <w:p w14:paraId="2EED57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60" w:type="dxa"/>
            <w:shd w:val="clear" w:color="auto" w:fill="FFFFFF"/>
            <w:vAlign w:val="center"/>
          </w:tcPr>
          <w:p w14:paraId="624E5E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36" w:type="dxa"/>
            <w:shd w:val="clear" w:color="auto" w:fill="FFFFFF"/>
            <w:vAlign w:val="center"/>
          </w:tcPr>
          <w:p w14:paraId="737C73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36" w:type="dxa"/>
            <w:shd w:val="clear" w:color="auto" w:fill="FFFFFF"/>
            <w:vAlign w:val="center"/>
          </w:tcPr>
          <w:p w14:paraId="086977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w:t>
            </w:r>
          </w:p>
        </w:tc>
        <w:tc>
          <w:tcPr>
            <w:tcW w:w="736" w:type="dxa"/>
            <w:shd w:val="clear" w:color="auto" w:fill="FFFFFF"/>
            <w:vAlign w:val="center"/>
          </w:tcPr>
          <w:p w14:paraId="511A92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0,32</w:t>
            </w:r>
          </w:p>
        </w:tc>
        <w:tc>
          <w:tcPr>
            <w:tcW w:w="736" w:type="dxa"/>
            <w:shd w:val="clear" w:color="auto" w:fill="FFFFFF"/>
            <w:vAlign w:val="center"/>
          </w:tcPr>
          <w:p w14:paraId="03662A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0,33</w:t>
            </w:r>
          </w:p>
        </w:tc>
        <w:tc>
          <w:tcPr>
            <w:tcW w:w="736" w:type="dxa"/>
            <w:shd w:val="clear" w:color="auto" w:fill="FFFFFF"/>
            <w:vAlign w:val="center"/>
          </w:tcPr>
          <w:p w14:paraId="016ECC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0,34</w:t>
            </w:r>
          </w:p>
        </w:tc>
        <w:tc>
          <w:tcPr>
            <w:tcW w:w="722" w:type="dxa"/>
            <w:shd w:val="clear" w:color="auto" w:fill="FFFFFF"/>
            <w:vAlign w:val="center"/>
          </w:tcPr>
          <w:p w14:paraId="129B19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0,34</w:t>
            </w:r>
          </w:p>
        </w:tc>
        <w:tc>
          <w:tcPr>
            <w:tcW w:w="734" w:type="dxa"/>
            <w:shd w:val="clear" w:color="auto" w:fill="FFFFFF"/>
            <w:vAlign w:val="center"/>
          </w:tcPr>
          <w:p w14:paraId="633251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0,46</w:t>
            </w:r>
          </w:p>
        </w:tc>
        <w:tc>
          <w:tcPr>
            <w:tcW w:w="752" w:type="dxa"/>
            <w:shd w:val="clear" w:color="auto" w:fill="FFFFFF"/>
            <w:vAlign w:val="center"/>
          </w:tcPr>
          <w:p w14:paraId="1C7D2DA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0,42</w:t>
            </w:r>
          </w:p>
        </w:tc>
        <w:tc>
          <w:tcPr>
            <w:tcW w:w="742" w:type="dxa"/>
            <w:shd w:val="clear" w:color="auto" w:fill="FFFFFF"/>
            <w:vAlign w:val="center"/>
          </w:tcPr>
          <w:p w14:paraId="094C2A5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0,42</w:t>
            </w:r>
          </w:p>
        </w:tc>
        <w:tc>
          <w:tcPr>
            <w:tcW w:w="742" w:type="dxa"/>
            <w:shd w:val="clear" w:color="auto" w:fill="FFFFFF"/>
            <w:vAlign w:val="center"/>
          </w:tcPr>
          <w:p w14:paraId="4A0135E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0,42</w:t>
            </w:r>
          </w:p>
        </w:tc>
        <w:tc>
          <w:tcPr>
            <w:tcW w:w="728" w:type="dxa"/>
            <w:shd w:val="clear" w:color="auto" w:fill="FFFFFF"/>
            <w:vAlign w:val="center"/>
          </w:tcPr>
          <w:p w14:paraId="2B7EBBA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0,47</w:t>
            </w:r>
          </w:p>
        </w:tc>
      </w:tr>
      <w:tr w:rsidR="00093569" w:rsidRPr="008B0787" w14:paraId="1167F8E8" w14:textId="77777777" w:rsidTr="00093569">
        <w:tc>
          <w:tcPr>
            <w:tcW w:w="567" w:type="dxa"/>
            <w:shd w:val="clear" w:color="auto" w:fill="FFFFFF"/>
            <w:vAlign w:val="center"/>
          </w:tcPr>
          <w:p w14:paraId="37FEF3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4ACDD3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5548D6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0,45</w:t>
            </w:r>
          </w:p>
        </w:tc>
        <w:tc>
          <w:tcPr>
            <w:tcW w:w="770" w:type="dxa"/>
            <w:shd w:val="clear" w:color="auto" w:fill="FFFFFF"/>
            <w:vAlign w:val="center"/>
          </w:tcPr>
          <w:p w14:paraId="666B72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0,46</w:t>
            </w:r>
          </w:p>
        </w:tc>
        <w:tc>
          <w:tcPr>
            <w:tcW w:w="760" w:type="dxa"/>
            <w:shd w:val="clear" w:color="auto" w:fill="FFFFFF"/>
            <w:vAlign w:val="center"/>
          </w:tcPr>
          <w:p w14:paraId="430F08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0,47</w:t>
            </w:r>
          </w:p>
        </w:tc>
        <w:tc>
          <w:tcPr>
            <w:tcW w:w="736" w:type="dxa"/>
            <w:shd w:val="clear" w:color="auto" w:fill="FFFFFF"/>
            <w:vAlign w:val="center"/>
          </w:tcPr>
          <w:p w14:paraId="32D2FC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0,48</w:t>
            </w:r>
          </w:p>
        </w:tc>
        <w:tc>
          <w:tcPr>
            <w:tcW w:w="736" w:type="dxa"/>
            <w:shd w:val="clear" w:color="auto" w:fill="FFFFFF"/>
            <w:vAlign w:val="center"/>
          </w:tcPr>
          <w:p w14:paraId="633305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0,49</w:t>
            </w:r>
          </w:p>
        </w:tc>
        <w:tc>
          <w:tcPr>
            <w:tcW w:w="736" w:type="dxa"/>
            <w:shd w:val="clear" w:color="auto" w:fill="FFFFFF"/>
            <w:vAlign w:val="center"/>
          </w:tcPr>
          <w:p w14:paraId="377759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0,89</w:t>
            </w:r>
          </w:p>
        </w:tc>
        <w:tc>
          <w:tcPr>
            <w:tcW w:w="736" w:type="dxa"/>
            <w:shd w:val="clear" w:color="auto" w:fill="FFFFFF"/>
            <w:vAlign w:val="center"/>
          </w:tcPr>
          <w:p w14:paraId="78C274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36" w:type="dxa"/>
            <w:shd w:val="clear" w:color="auto" w:fill="FFFFFF"/>
            <w:vAlign w:val="center"/>
          </w:tcPr>
          <w:p w14:paraId="570104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0,95</w:t>
            </w:r>
          </w:p>
        </w:tc>
        <w:tc>
          <w:tcPr>
            <w:tcW w:w="722" w:type="dxa"/>
            <w:shd w:val="clear" w:color="auto" w:fill="FFFFFF"/>
            <w:vAlign w:val="center"/>
          </w:tcPr>
          <w:p w14:paraId="5D187A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0,95</w:t>
            </w:r>
          </w:p>
        </w:tc>
        <w:tc>
          <w:tcPr>
            <w:tcW w:w="734" w:type="dxa"/>
            <w:shd w:val="clear" w:color="auto" w:fill="FFFFFF"/>
            <w:vAlign w:val="center"/>
          </w:tcPr>
          <w:p w14:paraId="0F29F6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0,53</w:t>
            </w:r>
          </w:p>
        </w:tc>
        <w:tc>
          <w:tcPr>
            <w:tcW w:w="752" w:type="dxa"/>
            <w:shd w:val="clear" w:color="auto" w:fill="FFFFFF"/>
            <w:vAlign w:val="center"/>
          </w:tcPr>
          <w:p w14:paraId="57DB176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0,17</w:t>
            </w:r>
          </w:p>
        </w:tc>
        <w:tc>
          <w:tcPr>
            <w:tcW w:w="742" w:type="dxa"/>
            <w:shd w:val="clear" w:color="auto" w:fill="FFFFFF"/>
            <w:vAlign w:val="center"/>
          </w:tcPr>
          <w:p w14:paraId="0B1CC68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0,17</w:t>
            </w:r>
          </w:p>
        </w:tc>
        <w:tc>
          <w:tcPr>
            <w:tcW w:w="742" w:type="dxa"/>
            <w:shd w:val="clear" w:color="auto" w:fill="FFFFFF"/>
            <w:vAlign w:val="center"/>
          </w:tcPr>
          <w:p w14:paraId="69F9A85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0,17</w:t>
            </w:r>
          </w:p>
        </w:tc>
        <w:tc>
          <w:tcPr>
            <w:tcW w:w="728" w:type="dxa"/>
            <w:shd w:val="clear" w:color="auto" w:fill="FFFFFF"/>
            <w:vAlign w:val="center"/>
          </w:tcPr>
          <w:p w14:paraId="29BB4C3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0,17</w:t>
            </w:r>
          </w:p>
        </w:tc>
      </w:tr>
      <w:tr w:rsidR="00093569" w:rsidRPr="008B0787" w14:paraId="11C64235" w14:textId="77777777" w:rsidTr="00093569">
        <w:tc>
          <w:tcPr>
            <w:tcW w:w="567" w:type="dxa"/>
            <w:shd w:val="clear" w:color="auto" w:fill="FFFFFF"/>
            <w:vAlign w:val="center"/>
          </w:tcPr>
          <w:p w14:paraId="5CC499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7D4A25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209EA9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70" w:type="dxa"/>
            <w:shd w:val="clear" w:color="auto" w:fill="FFFFFF"/>
            <w:vAlign w:val="center"/>
          </w:tcPr>
          <w:p w14:paraId="01DF45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60" w:type="dxa"/>
            <w:shd w:val="clear" w:color="auto" w:fill="FFFFFF"/>
            <w:vAlign w:val="center"/>
          </w:tcPr>
          <w:p w14:paraId="6D7A5D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0A7119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2FFD3E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2145D4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2,14</w:t>
            </w:r>
          </w:p>
        </w:tc>
        <w:tc>
          <w:tcPr>
            <w:tcW w:w="736" w:type="dxa"/>
            <w:shd w:val="clear" w:color="auto" w:fill="FFFFFF"/>
            <w:vAlign w:val="center"/>
          </w:tcPr>
          <w:p w14:paraId="0EE7C2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2,15</w:t>
            </w:r>
          </w:p>
        </w:tc>
        <w:tc>
          <w:tcPr>
            <w:tcW w:w="736" w:type="dxa"/>
            <w:shd w:val="clear" w:color="auto" w:fill="FFFFFF"/>
            <w:vAlign w:val="center"/>
          </w:tcPr>
          <w:p w14:paraId="6C28A0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w:t>
            </w:r>
          </w:p>
        </w:tc>
        <w:tc>
          <w:tcPr>
            <w:tcW w:w="722" w:type="dxa"/>
            <w:shd w:val="clear" w:color="auto" w:fill="FFFFFF"/>
            <w:vAlign w:val="center"/>
          </w:tcPr>
          <w:p w14:paraId="6D9645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w:t>
            </w:r>
          </w:p>
        </w:tc>
        <w:tc>
          <w:tcPr>
            <w:tcW w:w="734" w:type="dxa"/>
            <w:shd w:val="clear" w:color="auto" w:fill="FFFFFF"/>
            <w:vAlign w:val="center"/>
          </w:tcPr>
          <w:p w14:paraId="38EF67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1,94</w:t>
            </w:r>
          </w:p>
        </w:tc>
        <w:tc>
          <w:tcPr>
            <w:tcW w:w="752" w:type="dxa"/>
            <w:shd w:val="clear" w:color="auto" w:fill="FFFFFF"/>
            <w:vAlign w:val="center"/>
          </w:tcPr>
          <w:p w14:paraId="5363C48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1,74</w:t>
            </w:r>
          </w:p>
        </w:tc>
        <w:tc>
          <w:tcPr>
            <w:tcW w:w="742" w:type="dxa"/>
            <w:shd w:val="clear" w:color="auto" w:fill="FFFFFF"/>
            <w:vAlign w:val="center"/>
          </w:tcPr>
          <w:p w14:paraId="3576DC5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1,84</w:t>
            </w:r>
          </w:p>
        </w:tc>
        <w:tc>
          <w:tcPr>
            <w:tcW w:w="742" w:type="dxa"/>
            <w:shd w:val="clear" w:color="auto" w:fill="FFFFFF"/>
            <w:vAlign w:val="center"/>
          </w:tcPr>
          <w:p w14:paraId="2BEEB32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1,84</w:t>
            </w:r>
          </w:p>
        </w:tc>
        <w:tc>
          <w:tcPr>
            <w:tcW w:w="728" w:type="dxa"/>
            <w:shd w:val="clear" w:color="auto" w:fill="FFFFFF"/>
            <w:vAlign w:val="center"/>
          </w:tcPr>
          <w:p w14:paraId="7F5C44B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1,84</w:t>
            </w:r>
          </w:p>
        </w:tc>
      </w:tr>
      <w:tr w:rsidR="00093569" w:rsidRPr="008B0787" w14:paraId="4FC1CF9F" w14:textId="77777777" w:rsidTr="00093569">
        <w:tc>
          <w:tcPr>
            <w:tcW w:w="567" w:type="dxa"/>
            <w:shd w:val="clear" w:color="auto" w:fill="FFFFFF"/>
            <w:vAlign w:val="center"/>
          </w:tcPr>
          <w:p w14:paraId="7DE6B7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171E92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0AED90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770" w:type="dxa"/>
            <w:shd w:val="clear" w:color="auto" w:fill="FFFFFF"/>
            <w:vAlign w:val="center"/>
          </w:tcPr>
          <w:p w14:paraId="56CF30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760" w:type="dxa"/>
            <w:shd w:val="clear" w:color="auto" w:fill="FFFFFF"/>
            <w:vAlign w:val="center"/>
          </w:tcPr>
          <w:p w14:paraId="657D44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11BFA1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736" w:type="dxa"/>
            <w:shd w:val="clear" w:color="auto" w:fill="FFFFFF"/>
            <w:vAlign w:val="center"/>
          </w:tcPr>
          <w:p w14:paraId="7FA25A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w:t>
            </w:r>
          </w:p>
        </w:tc>
        <w:tc>
          <w:tcPr>
            <w:tcW w:w="736" w:type="dxa"/>
            <w:shd w:val="clear" w:color="auto" w:fill="FFFFFF"/>
            <w:vAlign w:val="center"/>
          </w:tcPr>
          <w:p w14:paraId="1277B0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1,02</w:t>
            </w:r>
          </w:p>
        </w:tc>
        <w:tc>
          <w:tcPr>
            <w:tcW w:w="736" w:type="dxa"/>
            <w:shd w:val="clear" w:color="auto" w:fill="FFFFFF"/>
            <w:vAlign w:val="center"/>
          </w:tcPr>
          <w:p w14:paraId="14A8E5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1,05</w:t>
            </w:r>
          </w:p>
        </w:tc>
        <w:tc>
          <w:tcPr>
            <w:tcW w:w="736" w:type="dxa"/>
            <w:shd w:val="clear" w:color="auto" w:fill="FFFFFF"/>
            <w:vAlign w:val="center"/>
          </w:tcPr>
          <w:p w14:paraId="2E7425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1,07</w:t>
            </w:r>
          </w:p>
        </w:tc>
        <w:tc>
          <w:tcPr>
            <w:tcW w:w="722" w:type="dxa"/>
            <w:shd w:val="clear" w:color="auto" w:fill="FFFFFF"/>
            <w:vAlign w:val="center"/>
          </w:tcPr>
          <w:p w14:paraId="38CBF3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1,07</w:t>
            </w:r>
          </w:p>
        </w:tc>
        <w:tc>
          <w:tcPr>
            <w:tcW w:w="734" w:type="dxa"/>
            <w:shd w:val="clear" w:color="auto" w:fill="FFFFFF"/>
            <w:vAlign w:val="center"/>
          </w:tcPr>
          <w:p w14:paraId="035AA4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1,11</w:t>
            </w:r>
          </w:p>
        </w:tc>
        <w:tc>
          <w:tcPr>
            <w:tcW w:w="752" w:type="dxa"/>
            <w:shd w:val="clear" w:color="auto" w:fill="FFFFFF"/>
            <w:vAlign w:val="center"/>
          </w:tcPr>
          <w:p w14:paraId="4755048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1,07</w:t>
            </w:r>
          </w:p>
        </w:tc>
        <w:tc>
          <w:tcPr>
            <w:tcW w:w="742" w:type="dxa"/>
            <w:shd w:val="clear" w:color="auto" w:fill="FFFFFF"/>
            <w:vAlign w:val="center"/>
          </w:tcPr>
          <w:p w14:paraId="239AAB0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1,07</w:t>
            </w:r>
          </w:p>
        </w:tc>
        <w:tc>
          <w:tcPr>
            <w:tcW w:w="742" w:type="dxa"/>
            <w:shd w:val="clear" w:color="auto" w:fill="FFFFFF"/>
            <w:vAlign w:val="center"/>
          </w:tcPr>
          <w:p w14:paraId="7F9FB6B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1,07</w:t>
            </w:r>
          </w:p>
        </w:tc>
        <w:tc>
          <w:tcPr>
            <w:tcW w:w="728" w:type="dxa"/>
            <w:shd w:val="clear" w:color="auto" w:fill="FFFFFF"/>
            <w:vAlign w:val="center"/>
          </w:tcPr>
          <w:p w14:paraId="2D311A1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1,09</w:t>
            </w:r>
          </w:p>
        </w:tc>
      </w:tr>
      <w:tr w:rsidR="00093569" w:rsidRPr="008B0787" w14:paraId="540CABA9" w14:textId="77777777" w:rsidTr="00093569">
        <w:tc>
          <w:tcPr>
            <w:tcW w:w="567" w:type="dxa"/>
            <w:shd w:val="clear" w:color="auto" w:fill="FFFFFF"/>
            <w:vAlign w:val="center"/>
          </w:tcPr>
          <w:p w14:paraId="5946F1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11AFC8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1FA27C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70" w:type="dxa"/>
            <w:shd w:val="clear" w:color="auto" w:fill="FFFFFF"/>
            <w:vAlign w:val="center"/>
          </w:tcPr>
          <w:p w14:paraId="37A10C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w:t>
            </w:r>
          </w:p>
        </w:tc>
        <w:tc>
          <w:tcPr>
            <w:tcW w:w="760" w:type="dxa"/>
            <w:shd w:val="clear" w:color="auto" w:fill="FFFFFF"/>
            <w:vAlign w:val="center"/>
          </w:tcPr>
          <w:p w14:paraId="386E9B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w:t>
            </w:r>
          </w:p>
        </w:tc>
        <w:tc>
          <w:tcPr>
            <w:tcW w:w="736" w:type="dxa"/>
            <w:shd w:val="clear" w:color="auto" w:fill="FFFFFF"/>
            <w:vAlign w:val="center"/>
          </w:tcPr>
          <w:p w14:paraId="06444F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w:t>
            </w:r>
          </w:p>
        </w:tc>
        <w:tc>
          <w:tcPr>
            <w:tcW w:w="736" w:type="dxa"/>
            <w:shd w:val="clear" w:color="auto" w:fill="FFFFFF"/>
            <w:vAlign w:val="center"/>
          </w:tcPr>
          <w:p w14:paraId="05A47A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36" w:type="dxa"/>
            <w:shd w:val="clear" w:color="auto" w:fill="FFFFFF"/>
            <w:vAlign w:val="center"/>
          </w:tcPr>
          <w:p w14:paraId="11F675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0,16</w:t>
            </w:r>
          </w:p>
        </w:tc>
        <w:tc>
          <w:tcPr>
            <w:tcW w:w="736" w:type="dxa"/>
            <w:shd w:val="clear" w:color="auto" w:fill="FFFFFF"/>
            <w:vAlign w:val="center"/>
          </w:tcPr>
          <w:p w14:paraId="3709B9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0,17</w:t>
            </w:r>
          </w:p>
        </w:tc>
        <w:tc>
          <w:tcPr>
            <w:tcW w:w="736" w:type="dxa"/>
            <w:shd w:val="clear" w:color="auto" w:fill="FFFFFF"/>
            <w:vAlign w:val="center"/>
          </w:tcPr>
          <w:p w14:paraId="0B19BFC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0,18</w:t>
            </w:r>
          </w:p>
        </w:tc>
        <w:tc>
          <w:tcPr>
            <w:tcW w:w="722" w:type="dxa"/>
            <w:shd w:val="clear" w:color="auto" w:fill="FFFFFF"/>
            <w:vAlign w:val="center"/>
          </w:tcPr>
          <w:p w14:paraId="75DF84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0,18</w:t>
            </w:r>
          </w:p>
        </w:tc>
        <w:tc>
          <w:tcPr>
            <w:tcW w:w="734" w:type="dxa"/>
            <w:shd w:val="clear" w:color="auto" w:fill="FFFFFF"/>
            <w:vAlign w:val="center"/>
          </w:tcPr>
          <w:p w14:paraId="1AE6F2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0,05</w:t>
            </w:r>
          </w:p>
        </w:tc>
        <w:tc>
          <w:tcPr>
            <w:tcW w:w="752" w:type="dxa"/>
            <w:shd w:val="clear" w:color="auto" w:fill="FFFFFF"/>
            <w:vAlign w:val="center"/>
          </w:tcPr>
          <w:p w14:paraId="28F6DF8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21EA447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33515DD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28" w:type="dxa"/>
            <w:shd w:val="clear" w:color="auto" w:fill="FFFFFF"/>
            <w:vAlign w:val="center"/>
          </w:tcPr>
          <w:p w14:paraId="5389444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r>
      <w:tr w:rsidR="00093569" w:rsidRPr="008B0787" w14:paraId="7773CE7A" w14:textId="77777777" w:rsidTr="00093569">
        <w:tc>
          <w:tcPr>
            <w:tcW w:w="567" w:type="dxa"/>
            <w:shd w:val="clear" w:color="auto" w:fill="FFFFFF"/>
            <w:vAlign w:val="center"/>
          </w:tcPr>
          <w:p w14:paraId="05224C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0FE78A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40BB99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70" w:type="dxa"/>
            <w:shd w:val="clear" w:color="auto" w:fill="FFFFFF"/>
            <w:vAlign w:val="center"/>
          </w:tcPr>
          <w:p w14:paraId="77F1CA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0,81</w:t>
            </w:r>
          </w:p>
        </w:tc>
        <w:tc>
          <w:tcPr>
            <w:tcW w:w="760" w:type="dxa"/>
            <w:shd w:val="clear" w:color="auto" w:fill="FFFFFF"/>
            <w:vAlign w:val="center"/>
          </w:tcPr>
          <w:p w14:paraId="11E693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0,81</w:t>
            </w:r>
          </w:p>
        </w:tc>
        <w:tc>
          <w:tcPr>
            <w:tcW w:w="736" w:type="dxa"/>
            <w:shd w:val="clear" w:color="auto" w:fill="FFFFFF"/>
            <w:vAlign w:val="center"/>
          </w:tcPr>
          <w:p w14:paraId="55AC6D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0,82</w:t>
            </w:r>
          </w:p>
        </w:tc>
        <w:tc>
          <w:tcPr>
            <w:tcW w:w="736" w:type="dxa"/>
            <w:shd w:val="clear" w:color="auto" w:fill="FFFFFF"/>
            <w:vAlign w:val="center"/>
          </w:tcPr>
          <w:p w14:paraId="52E03A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0,82</w:t>
            </w:r>
          </w:p>
        </w:tc>
        <w:tc>
          <w:tcPr>
            <w:tcW w:w="736" w:type="dxa"/>
            <w:shd w:val="clear" w:color="auto" w:fill="FFFFFF"/>
            <w:vAlign w:val="center"/>
          </w:tcPr>
          <w:p w14:paraId="7F4180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vAlign w:val="center"/>
          </w:tcPr>
          <w:p w14:paraId="0EEE3F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1,21</w:t>
            </w:r>
          </w:p>
        </w:tc>
        <w:tc>
          <w:tcPr>
            <w:tcW w:w="736" w:type="dxa"/>
            <w:shd w:val="clear" w:color="auto" w:fill="FFFFFF"/>
            <w:vAlign w:val="center"/>
          </w:tcPr>
          <w:p w14:paraId="64F974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1,22</w:t>
            </w:r>
          </w:p>
        </w:tc>
        <w:tc>
          <w:tcPr>
            <w:tcW w:w="722" w:type="dxa"/>
            <w:shd w:val="clear" w:color="auto" w:fill="FFFFFF"/>
            <w:vAlign w:val="center"/>
          </w:tcPr>
          <w:p w14:paraId="50E578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1,22</w:t>
            </w:r>
          </w:p>
        </w:tc>
        <w:tc>
          <w:tcPr>
            <w:tcW w:w="734" w:type="dxa"/>
            <w:shd w:val="clear" w:color="auto" w:fill="FFFFFF"/>
            <w:vAlign w:val="center"/>
          </w:tcPr>
          <w:p w14:paraId="0E4505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w:t>
            </w:r>
          </w:p>
        </w:tc>
        <w:tc>
          <w:tcPr>
            <w:tcW w:w="752" w:type="dxa"/>
            <w:shd w:val="clear" w:color="auto" w:fill="FFFFFF"/>
            <w:vAlign w:val="center"/>
          </w:tcPr>
          <w:p w14:paraId="08F2DB6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1,12</w:t>
            </w:r>
          </w:p>
        </w:tc>
        <w:tc>
          <w:tcPr>
            <w:tcW w:w="742" w:type="dxa"/>
            <w:shd w:val="clear" w:color="auto" w:fill="FFFFFF"/>
            <w:vAlign w:val="center"/>
          </w:tcPr>
          <w:p w14:paraId="67D898F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1,2</w:t>
            </w:r>
          </w:p>
        </w:tc>
        <w:tc>
          <w:tcPr>
            <w:tcW w:w="742" w:type="dxa"/>
            <w:shd w:val="clear" w:color="auto" w:fill="FFFFFF"/>
            <w:vAlign w:val="center"/>
          </w:tcPr>
          <w:p w14:paraId="7B71610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1,2</w:t>
            </w:r>
          </w:p>
        </w:tc>
        <w:tc>
          <w:tcPr>
            <w:tcW w:w="728" w:type="dxa"/>
            <w:shd w:val="clear" w:color="auto" w:fill="FFFFFF"/>
            <w:vAlign w:val="center"/>
          </w:tcPr>
          <w:p w14:paraId="47A3F17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1,2</w:t>
            </w:r>
          </w:p>
        </w:tc>
      </w:tr>
      <w:tr w:rsidR="00093569" w:rsidRPr="008B0787" w14:paraId="2459C25A" w14:textId="77777777" w:rsidTr="00093569">
        <w:tc>
          <w:tcPr>
            <w:tcW w:w="567" w:type="dxa"/>
            <w:shd w:val="clear" w:color="auto" w:fill="FFFFFF"/>
            <w:vAlign w:val="center"/>
          </w:tcPr>
          <w:p w14:paraId="30C513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138A3F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39ADA4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557F76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60" w:type="dxa"/>
            <w:shd w:val="clear" w:color="auto" w:fill="FFFFFF"/>
            <w:vAlign w:val="center"/>
          </w:tcPr>
          <w:p w14:paraId="15EE78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789F33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0E938C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4D86BC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0,74</w:t>
            </w:r>
          </w:p>
        </w:tc>
        <w:tc>
          <w:tcPr>
            <w:tcW w:w="736" w:type="dxa"/>
            <w:shd w:val="clear" w:color="auto" w:fill="FFFFFF"/>
            <w:vAlign w:val="center"/>
          </w:tcPr>
          <w:p w14:paraId="4507D2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0,75</w:t>
            </w:r>
          </w:p>
        </w:tc>
        <w:tc>
          <w:tcPr>
            <w:tcW w:w="736" w:type="dxa"/>
            <w:shd w:val="clear" w:color="auto" w:fill="FFFFFF"/>
            <w:vAlign w:val="center"/>
          </w:tcPr>
          <w:p w14:paraId="581636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0,76</w:t>
            </w:r>
          </w:p>
        </w:tc>
        <w:tc>
          <w:tcPr>
            <w:tcW w:w="722" w:type="dxa"/>
            <w:shd w:val="clear" w:color="auto" w:fill="FFFFFF"/>
            <w:vAlign w:val="center"/>
          </w:tcPr>
          <w:p w14:paraId="672286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0,76</w:t>
            </w:r>
          </w:p>
        </w:tc>
        <w:tc>
          <w:tcPr>
            <w:tcW w:w="734" w:type="dxa"/>
            <w:shd w:val="clear" w:color="auto" w:fill="FFFFFF"/>
            <w:vAlign w:val="center"/>
          </w:tcPr>
          <w:p w14:paraId="32870B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0,11</w:t>
            </w:r>
          </w:p>
        </w:tc>
        <w:tc>
          <w:tcPr>
            <w:tcW w:w="752" w:type="dxa"/>
            <w:shd w:val="clear" w:color="auto" w:fill="FFFFFF"/>
            <w:vAlign w:val="center"/>
          </w:tcPr>
          <w:p w14:paraId="01DD349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0,12</w:t>
            </w:r>
          </w:p>
        </w:tc>
        <w:tc>
          <w:tcPr>
            <w:tcW w:w="742" w:type="dxa"/>
            <w:shd w:val="clear" w:color="auto" w:fill="FFFFFF"/>
            <w:vAlign w:val="center"/>
          </w:tcPr>
          <w:p w14:paraId="1E3701F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0,13</w:t>
            </w:r>
          </w:p>
        </w:tc>
        <w:tc>
          <w:tcPr>
            <w:tcW w:w="742" w:type="dxa"/>
            <w:shd w:val="clear" w:color="auto" w:fill="FFFFFF"/>
            <w:vAlign w:val="center"/>
          </w:tcPr>
          <w:p w14:paraId="3F52047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0,13</w:t>
            </w:r>
          </w:p>
        </w:tc>
        <w:tc>
          <w:tcPr>
            <w:tcW w:w="728" w:type="dxa"/>
            <w:shd w:val="clear" w:color="auto" w:fill="FFFFFF"/>
            <w:vAlign w:val="center"/>
          </w:tcPr>
          <w:p w14:paraId="488152F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0,13</w:t>
            </w:r>
          </w:p>
        </w:tc>
      </w:tr>
      <w:tr w:rsidR="00093569" w:rsidRPr="008B0787" w14:paraId="1936963A" w14:textId="77777777" w:rsidTr="00093569">
        <w:tc>
          <w:tcPr>
            <w:tcW w:w="567" w:type="dxa"/>
            <w:shd w:val="clear" w:color="auto" w:fill="FFFFFF"/>
            <w:vAlign w:val="center"/>
          </w:tcPr>
          <w:p w14:paraId="2281B5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6521F7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632EEE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70" w:type="dxa"/>
            <w:shd w:val="clear" w:color="auto" w:fill="FFFFFF"/>
            <w:vAlign w:val="center"/>
          </w:tcPr>
          <w:p w14:paraId="1A87DD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60" w:type="dxa"/>
            <w:shd w:val="clear" w:color="auto" w:fill="FFFFFF"/>
            <w:vAlign w:val="center"/>
          </w:tcPr>
          <w:p w14:paraId="6948A8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vAlign w:val="center"/>
          </w:tcPr>
          <w:p w14:paraId="2364CC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6D033E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307510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0,24</w:t>
            </w:r>
          </w:p>
        </w:tc>
        <w:tc>
          <w:tcPr>
            <w:tcW w:w="736" w:type="dxa"/>
            <w:shd w:val="clear" w:color="auto" w:fill="FFFFFF"/>
            <w:vAlign w:val="center"/>
          </w:tcPr>
          <w:p w14:paraId="15FD41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36" w:type="dxa"/>
            <w:shd w:val="clear" w:color="auto" w:fill="FFFFFF"/>
            <w:vAlign w:val="center"/>
          </w:tcPr>
          <w:p w14:paraId="2FBCA0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0,26</w:t>
            </w:r>
          </w:p>
        </w:tc>
        <w:tc>
          <w:tcPr>
            <w:tcW w:w="722" w:type="dxa"/>
            <w:shd w:val="clear" w:color="auto" w:fill="FFFFFF"/>
            <w:vAlign w:val="center"/>
          </w:tcPr>
          <w:p w14:paraId="727076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0,26</w:t>
            </w:r>
          </w:p>
        </w:tc>
        <w:tc>
          <w:tcPr>
            <w:tcW w:w="734" w:type="dxa"/>
            <w:shd w:val="clear" w:color="auto" w:fill="FFFFFF"/>
            <w:vAlign w:val="center"/>
          </w:tcPr>
          <w:p w14:paraId="5F8719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0,19</w:t>
            </w:r>
          </w:p>
        </w:tc>
        <w:tc>
          <w:tcPr>
            <w:tcW w:w="752" w:type="dxa"/>
            <w:shd w:val="clear" w:color="auto" w:fill="FFFFFF"/>
            <w:vAlign w:val="center"/>
          </w:tcPr>
          <w:p w14:paraId="5CE8625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0,28</w:t>
            </w:r>
          </w:p>
        </w:tc>
        <w:tc>
          <w:tcPr>
            <w:tcW w:w="742" w:type="dxa"/>
            <w:shd w:val="clear" w:color="auto" w:fill="FFFFFF"/>
            <w:vAlign w:val="center"/>
          </w:tcPr>
          <w:p w14:paraId="5A1260D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0,28</w:t>
            </w:r>
          </w:p>
        </w:tc>
        <w:tc>
          <w:tcPr>
            <w:tcW w:w="742" w:type="dxa"/>
            <w:shd w:val="clear" w:color="auto" w:fill="FFFFFF"/>
            <w:vAlign w:val="center"/>
          </w:tcPr>
          <w:p w14:paraId="0E1A679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0,28</w:t>
            </w:r>
          </w:p>
        </w:tc>
        <w:tc>
          <w:tcPr>
            <w:tcW w:w="728" w:type="dxa"/>
            <w:shd w:val="clear" w:color="auto" w:fill="FFFFFF"/>
            <w:vAlign w:val="center"/>
          </w:tcPr>
          <w:p w14:paraId="2604978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0,28</w:t>
            </w:r>
          </w:p>
        </w:tc>
      </w:tr>
      <w:tr w:rsidR="00093569" w:rsidRPr="008B0787" w14:paraId="5081138B" w14:textId="77777777" w:rsidTr="00093569">
        <w:tc>
          <w:tcPr>
            <w:tcW w:w="567" w:type="dxa"/>
            <w:shd w:val="clear" w:color="auto" w:fill="FFFFFF"/>
            <w:vAlign w:val="center"/>
          </w:tcPr>
          <w:p w14:paraId="5E2DE3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218404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60B0FD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70" w:type="dxa"/>
            <w:shd w:val="clear" w:color="auto" w:fill="FFFFFF"/>
            <w:vAlign w:val="center"/>
          </w:tcPr>
          <w:p w14:paraId="00ECBB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60" w:type="dxa"/>
            <w:shd w:val="clear" w:color="auto" w:fill="FFFFFF"/>
            <w:vAlign w:val="center"/>
          </w:tcPr>
          <w:p w14:paraId="14DD35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vAlign w:val="center"/>
          </w:tcPr>
          <w:p w14:paraId="055B6C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vAlign w:val="center"/>
          </w:tcPr>
          <w:p w14:paraId="1F5335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36" w:type="dxa"/>
            <w:shd w:val="clear" w:color="auto" w:fill="FFFFFF"/>
            <w:vAlign w:val="center"/>
          </w:tcPr>
          <w:p w14:paraId="564154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0,93</w:t>
            </w:r>
          </w:p>
        </w:tc>
        <w:tc>
          <w:tcPr>
            <w:tcW w:w="736" w:type="dxa"/>
            <w:shd w:val="clear" w:color="auto" w:fill="FFFFFF"/>
            <w:vAlign w:val="center"/>
          </w:tcPr>
          <w:p w14:paraId="236253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0,94</w:t>
            </w:r>
          </w:p>
        </w:tc>
        <w:tc>
          <w:tcPr>
            <w:tcW w:w="736" w:type="dxa"/>
            <w:shd w:val="clear" w:color="auto" w:fill="FFFFFF"/>
            <w:vAlign w:val="center"/>
          </w:tcPr>
          <w:p w14:paraId="0E3025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0,95</w:t>
            </w:r>
          </w:p>
        </w:tc>
        <w:tc>
          <w:tcPr>
            <w:tcW w:w="722" w:type="dxa"/>
            <w:shd w:val="clear" w:color="auto" w:fill="FFFFFF"/>
            <w:vAlign w:val="center"/>
          </w:tcPr>
          <w:p w14:paraId="681204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0,95</w:t>
            </w:r>
          </w:p>
        </w:tc>
        <w:tc>
          <w:tcPr>
            <w:tcW w:w="734" w:type="dxa"/>
            <w:shd w:val="clear" w:color="auto" w:fill="FFFFFF"/>
            <w:vAlign w:val="center"/>
          </w:tcPr>
          <w:p w14:paraId="1645A2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0,43</w:t>
            </w:r>
          </w:p>
        </w:tc>
        <w:tc>
          <w:tcPr>
            <w:tcW w:w="752" w:type="dxa"/>
            <w:shd w:val="clear" w:color="auto" w:fill="FFFFFF"/>
            <w:vAlign w:val="center"/>
          </w:tcPr>
          <w:p w14:paraId="087951A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w:t>
            </w:r>
          </w:p>
        </w:tc>
        <w:tc>
          <w:tcPr>
            <w:tcW w:w="742" w:type="dxa"/>
            <w:shd w:val="clear" w:color="auto" w:fill="FFFFFF"/>
            <w:vAlign w:val="center"/>
          </w:tcPr>
          <w:p w14:paraId="313DBB5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w:t>
            </w:r>
          </w:p>
        </w:tc>
        <w:tc>
          <w:tcPr>
            <w:tcW w:w="742" w:type="dxa"/>
            <w:shd w:val="clear" w:color="auto" w:fill="FFFFFF"/>
            <w:vAlign w:val="center"/>
          </w:tcPr>
          <w:p w14:paraId="2848223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w:t>
            </w:r>
          </w:p>
        </w:tc>
        <w:tc>
          <w:tcPr>
            <w:tcW w:w="728" w:type="dxa"/>
            <w:shd w:val="clear" w:color="auto" w:fill="FFFFFF"/>
            <w:vAlign w:val="center"/>
          </w:tcPr>
          <w:p w14:paraId="7255614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0,44</w:t>
            </w:r>
          </w:p>
        </w:tc>
      </w:tr>
      <w:tr w:rsidR="00093569" w:rsidRPr="008B0787" w14:paraId="6088161D" w14:textId="77777777" w:rsidTr="00093569">
        <w:tc>
          <w:tcPr>
            <w:tcW w:w="567" w:type="dxa"/>
            <w:shd w:val="clear" w:color="auto" w:fill="FFFFFF"/>
            <w:vAlign w:val="center"/>
          </w:tcPr>
          <w:p w14:paraId="02D78B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21FC27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618E36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w:t>
            </w:r>
          </w:p>
        </w:tc>
        <w:tc>
          <w:tcPr>
            <w:tcW w:w="770" w:type="dxa"/>
            <w:shd w:val="clear" w:color="auto" w:fill="FFFFFF"/>
            <w:vAlign w:val="center"/>
          </w:tcPr>
          <w:p w14:paraId="27CD31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w:t>
            </w:r>
          </w:p>
        </w:tc>
        <w:tc>
          <w:tcPr>
            <w:tcW w:w="760" w:type="dxa"/>
            <w:shd w:val="clear" w:color="auto" w:fill="FFFFFF"/>
            <w:vAlign w:val="center"/>
          </w:tcPr>
          <w:p w14:paraId="05E933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5E6148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w:t>
            </w:r>
          </w:p>
        </w:tc>
        <w:tc>
          <w:tcPr>
            <w:tcW w:w="736" w:type="dxa"/>
            <w:shd w:val="clear" w:color="auto" w:fill="FFFFFF"/>
            <w:vAlign w:val="center"/>
          </w:tcPr>
          <w:p w14:paraId="553916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5,4</w:t>
            </w:r>
          </w:p>
        </w:tc>
        <w:tc>
          <w:tcPr>
            <w:tcW w:w="736" w:type="dxa"/>
            <w:shd w:val="clear" w:color="auto" w:fill="FFFFFF"/>
            <w:vAlign w:val="center"/>
          </w:tcPr>
          <w:p w14:paraId="0A2406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0,11</w:t>
            </w:r>
          </w:p>
        </w:tc>
        <w:tc>
          <w:tcPr>
            <w:tcW w:w="736" w:type="dxa"/>
            <w:shd w:val="clear" w:color="auto" w:fill="FFFFFF"/>
            <w:vAlign w:val="center"/>
          </w:tcPr>
          <w:p w14:paraId="23149B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0,12</w:t>
            </w:r>
          </w:p>
        </w:tc>
        <w:tc>
          <w:tcPr>
            <w:tcW w:w="736" w:type="dxa"/>
            <w:shd w:val="clear" w:color="auto" w:fill="FFFFFF"/>
            <w:vAlign w:val="center"/>
          </w:tcPr>
          <w:p w14:paraId="68A585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0,13</w:t>
            </w:r>
          </w:p>
        </w:tc>
        <w:tc>
          <w:tcPr>
            <w:tcW w:w="722" w:type="dxa"/>
            <w:shd w:val="clear" w:color="auto" w:fill="FFFFFF"/>
            <w:vAlign w:val="center"/>
          </w:tcPr>
          <w:p w14:paraId="30FE91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0,13</w:t>
            </w:r>
          </w:p>
        </w:tc>
        <w:tc>
          <w:tcPr>
            <w:tcW w:w="734" w:type="dxa"/>
            <w:shd w:val="clear" w:color="auto" w:fill="FFFFFF"/>
            <w:vAlign w:val="center"/>
          </w:tcPr>
          <w:p w14:paraId="3126A8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0,08</w:t>
            </w:r>
          </w:p>
        </w:tc>
        <w:tc>
          <w:tcPr>
            <w:tcW w:w="752" w:type="dxa"/>
            <w:shd w:val="clear" w:color="auto" w:fill="FFFFFF"/>
            <w:vAlign w:val="center"/>
          </w:tcPr>
          <w:p w14:paraId="332B969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0,09</w:t>
            </w:r>
          </w:p>
        </w:tc>
        <w:tc>
          <w:tcPr>
            <w:tcW w:w="742" w:type="dxa"/>
            <w:shd w:val="clear" w:color="auto" w:fill="FFFFFF"/>
            <w:vAlign w:val="center"/>
          </w:tcPr>
          <w:p w14:paraId="2A3C05E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0,09</w:t>
            </w:r>
          </w:p>
        </w:tc>
        <w:tc>
          <w:tcPr>
            <w:tcW w:w="742" w:type="dxa"/>
            <w:shd w:val="clear" w:color="auto" w:fill="FFFFFF"/>
            <w:vAlign w:val="center"/>
          </w:tcPr>
          <w:p w14:paraId="5BBC395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0,09</w:t>
            </w:r>
          </w:p>
        </w:tc>
        <w:tc>
          <w:tcPr>
            <w:tcW w:w="728" w:type="dxa"/>
            <w:shd w:val="clear" w:color="auto" w:fill="FFFFFF"/>
            <w:vAlign w:val="center"/>
          </w:tcPr>
          <w:p w14:paraId="5EF10CE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0,09</w:t>
            </w:r>
          </w:p>
        </w:tc>
      </w:tr>
      <w:tr w:rsidR="00093569" w:rsidRPr="008B0787" w14:paraId="65C630C1" w14:textId="77777777" w:rsidTr="00093569">
        <w:tc>
          <w:tcPr>
            <w:tcW w:w="567" w:type="dxa"/>
            <w:shd w:val="clear" w:color="auto" w:fill="FFFFFF"/>
            <w:vAlign w:val="center"/>
          </w:tcPr>
          <w:p w14:paraId="5FC532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2B2E20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23B1FD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70" w:type="dxa"/>
            <w:shd w:val="clear" w:color="auto" w:fill="FFFFFF"/>
            <w:vAlign w:val="center"/>
          </w:tcPr>
          <w:p w14:paraId="7E4AF3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60" w:type="dxa"/>
            <w:shd w:val="clear" w:color="auto" w:fill="FFFFFF"/>
            <w:vAlign w:val="center"/>
          </w:tcPr>
          <w:p w14:paraId="1C5EFB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0,07</w:t>
            </w:r>
          </w:p>
        </w:tc>
        <w:tc>
          <w:tcPr>
            <w:tcW w:w="736" w:type="dxa"/>
            <w:shd w:val="clear" w:color="auto" w:fill="FFFFFF"/>
            <w:vAlign w:val="center"/>
          </w:tcPr>
          <w:p w14:paraId="02DF8F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0,07</w:t>
            </w:r>
          </w:p>
        </w:tc>
        <w:tc>
          <w:tcPr>
            <w:tcW w:w="736" w:type="dxa"/>
            <w:shd w:val="clear" w:color="auto" w:fill="FFFFFF"/>
            <w:vAlign w:val="center"/>
          </w:tcPr>
          <w:p w14:paraId="558AA5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0,08</w:t>
            </w:r>
          </w:p>
        </w:tc>
        <w:tc>
          <w:tcPr>
            <w:tcW w:w="736" w:type="dxa"/>
            <w:shd w:val="clear" w:color="auto" w:fill="FFFFFF"/>
            <w:vAlign w:val="center"/>
          </w:tcPr>
          <w:p w14:paraId="430819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0,09</w:t>
            </w:r>
          </w:p>
        </w:tc>
        <w:tc>
          <w:tcPr>
            <w:tcW w:w="736" w:type="dxa"/>
            <w:shd w:val="clear" w:color="auto" w:fill="FFFFFF"/>
            <w:vAlign w:val="center"/>
          </w:tcPr>
          <w:p w14:paraId="28B4BA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36" w:type="dxa"/>
            <w:shd w:val="clear" w:color="auto" w:fill="FFFFFF"/>
            <w:vAlign w:val="center"/>
          </w:tcPr>
          <w:p w14:paraId="385DA0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0,11</w:t>
            </w:r>
          </w:p>
        </w:tc>
        <w:tc>
          <w:tcPr>
            <w:tcW w:w="722" w:type="dxa"/>
            <w:shd w:val="clear" w:color="auto" w:fill="FFFFFF"/>
            <w:vAlign w:val="center"/>
          </w:tcPr>
          <w:p w14:paraId="7AE43D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0,11</w:t>
            </w:r>
          </w:p>
        </w:tc>
        <w:tc>
          <w:tcPr>
            <w:tcW w:w="734" w:type="dxa"/>
            <w:shd w:val="clear" w:color="auto" w:fill="FFFFFF"/>
            <w:vAlign w:val="center"/>
          </w:tcPr>
          <w:p w14:paraId="2120C4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52" w:type="dxa"/>
            <w:shd w:val="clear" w:color="auto" w:fill="FFFFFF"/>
            <w:vAlign w:val="center"/>
          </w:tcPr>
          <w:p w14:paraId="011FBB6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0,07</w:t>
            </w:r>
          </w:p>
        </w:tc>
        <w:tc>
          <w:tcPr>
            <w:tcW w:w="742" w:type="dxa"/>
            <w:shd w:val="clear" w:color="auto" w:fill="FFFFFF"/>
            <w:vAlign w:val="center"/>
          </w:tcPr>
          <w:p w14:paraId="3965CBF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0,07</w:t>
            </w:r>
          </w:p>
        </w:tc>
        <w:tc>
          <w:tcPr>
            <w:tcW w:w="742" w:type="dxa"/>
            <w:shd w:val="clear" w:color="auto" w:fill="FFFFFF"/>
            <w:vAlign w:val="center"/>
          </w:tcPr>
          <w:p w14:paraId="114DAEC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0,07</w:t>
            </w:r>
          </w:p>
        </w:tc>
        <w:tc>
          <w:tcPr>
            <w:tcW w:w="728" w:type="dxa"/>
            <w:shd w:val="clear" w:color="auto" w:fill="FFFFFF"/>
            <w:vAlign w:val="center"/>
          </w:tcPr>
          <w:p w14:paraId="6C35C4A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0,07</w:t>
            </w:r>
          </w:p>
        </w:tc>
      </w:tr>
      <w:tr w:rsidR="00093569" w:rsidRPr="008B0787" w14:paraId="1110A415" w14:textId="77777777" w:rsidTr="00093569">
        <w:tc>
          <w:tcPr>
            <w:tcW w:w="567" w:type="dxa"/>
            <w:shd w:val="clear" w:color="auto" w:fill="FFFFFF"/>
            <w:vAlign w:val="center"/>
          </w:tcPr>
          <w:p w14:paraId="7F4940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382E91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6D994E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14,8</w:t>
            </w:r>
          </w:p>
        </w:tc>
        <w:tc>
          <w:tcPr>
            <w:tcW w:w="770" w:type="dxa"/>
            <w:shd w:val="clear" w:color="auto" w:fill="FFFFFF"/>
            <w:vAlign w:val="center"/>
          </w:tcPr>
          <w:p w14:paraId="2D6E44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10,8</w:t>
            </w:r>
          </w:p>
        </w:tc>
        <w:tc>
          <w:tcPr>
            <w:tcW w:w="760" w:type="dxa"/>
            <w:shd w:val="clear" w:color="auto" w:fill="FFFFFF"/>
            <w:vAlign w:val="center"/>
          </w:tcPr>
          <w:p w14:paraId="7A4DC5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10,8</w:t>
            </w:r>
          </w:p>
        </w:tc>
        <w:tc>
          <w:tcPr>
            <w:tcW w:w="736" w:type="dxa"/>
            <w:shd w:val="clear" w:color="auto" w:fill="FFFFFF"/>
            <w:vAlign w:val="center"/>
          </w:tcPr>
          <w:p w14:paraId="148C03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10,8</w:t>
            </w:r>
          </w:p>
        </w:tc>
        <w:tc>
          <w:tcPr>
            <w:tcW w:w="736" w:type="dxa"/>
            <w:shd w:val="clear" w:color="auto" w:fill="FFFFFF"/>
            <w:vAlign w:val="center"/>
          </w:tcPr>
          <w:p w14:paraId="5A6824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10,8</w:t>
            </w:r>
          </w:p>
        </w:tc>
        <w:tc>
          <w:tcPr>
            <w:tcW w:w="736" w:type="dxa"/>
            <w:shd w:val="clear" w:color="auto" w:fill="FFFFFF"/>
            <w:vAlign w:val="center"/>
          </w:tcPr>
          <w:p w14:paraId="6856A9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0,29</w:t>
            </w:r>
          </w:p>
        </w:tc>
        <w:tc>
          <w:tcPr>
            <w:tcW w:w="736" w:type="dxa"/>
            <w:shd w:val="clear" w:color="auto" w:fill="FFFFFF"/>
            <w:vAlign w:val="center"/>
          </w:tcPr>
          <w:p w14:paraId="5FC1AA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0,03</w:t>
            </w:r>
          </w:p>
        </w:tc>
        <w:tc>
          <w:tcPr>
            <w:tcW w:w="736" w:type="dxa"/>
            <w:shd w:val="clear" w:color="auto" w:fill="FFFFFF"/>
            <w:vAlign w:val="center"/>
          </w:tcPr>
          <w:p w14:paraId="23ABAD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0,35</w:t>
            </w:r>
          </w:p>
        </w:tc>
        <w:tc>
          <w:tcPr>
            <w:tcW w:w="722" w:type="dxa"/>
            <w:shd w:val="clear" w:color="auto" w:fill="FFFFFF"/>
            <w:vAlign w:val="center"/>
          </w:tcPr>
          <w:p w14:paraId="0C2D4B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0,35</w:t>
            </w:r>
          </w:p>
        </w:tc>
        <w:tc>
          <w:tcPr>
            <w:tcW w:w="734" w:type="dxa"/>
            <w:shd w:val="clear" w:color="auto" w:fill="FFFFFF"/>
            <w:vAlign w:val="center"/>
          </w:tcPr>
          <w:p w14:paraId="40B227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0,19</w:t>
            </w:r>
          </w:p>
        </w:tc>
        <w:tc>
          <w:tcPr>
            <w:tcW w:w="752" w:type="dxa"/>
            <w:shd w:val="clear" w:color="auto" w:fill="FFFFFF"/>
            <w:vAlign w:val="center"/>
          </w:tcPr>
          <w:p w14:paraId="0D9D64D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0,12</w:t>
            </w:r>
          </w:p>
        </w:tc>
        <w:tc>
          <w:tcPr>
            <w:tcW w:w="742" w:type="dxa"/>
            <w:shd w:val="clear" w:color="auto" w:fill="FFFFFF"/>
            <w:vAlign w:val="center"/>
          </w:tcPr>
          <w:p w14:paraId="6A336E1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0,12</w:t>
            </w:r>
          </w:p>
        </w:tc>
        <w:tc>
          <w:tcPr>
            <w:tcW w:w="742" w:type="dxa"/>
            <w:shd w:val="clear" w:color="auto" w:fill="FFFFFF"/>
            <w:vAlign w:val="center"/>
          </w:tcPr>
          <w:p w14:paraId="52125EB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0,12</w:t>
            </w:r>
          </w:p>
        </w:tc>
        <w:tc>
          <w:tcPr>
            <w:tcW w:w="728" w:type="dxa"/>
            <w:shd w:val="clear" w:color="auto" w:fill="FFFFFF"/>
            <w:vAlign w:val="center"/>
          </w:tcPr>
          <w:p w14:paraId="25C8527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0,18</w:t>
            </w:r>
          </w:p>
        </w:tc>
      </w:tr>
      <w:tr w:rsidR="00093569" w:rsidRPr="008B0787" w14:paraId="6300ACEF" w14:textId="77777777" w:rsidTr="00093569">
        <w:tc>
          <w:tcPr>
            <w:tcW w:w="567" w:type="dxa"/>
            <w:shd w:val="clear" w:color="auto" w:fill="FFFFFF"/>
            <w:vAlign w:val="center"/>
          </w:tcPr>
          <w:p w14:paraId="46736E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557553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11077D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70" w:type="dxa"/>
            <w:shd w:val="clear" w:color="auto" w:fill="FFFFFF"/>
            <w:vAlign w:val="center"/>
          </w:tcPr>
          <w:p w14:paraId="67604A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60" w:type="dxa"/>
            <w:shd w:val="clear" w:color="auto" w:fill="FFFFFF"/>
            <w:vAlign w:val="center"/>
          </w:tcPr>
          <w:p w14:paraId="740B46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36" w:type="dxa"/>
            <w:shd w:val="clear" w:color="auto" w:fill="FFFFFF"/>
            <w:vAlign w:val="center"/>
          </w:tcPr>
          <w:p w14:paraId="6FAE53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36" w:type="dxa"/>
            <w:shd w:val="clear" w:color="auto" w:fill="FFFFFF"/>
            <w:vAlign w:val="center"/>
          </w:tcPr>
          <w:p w14:paraId="0DCC63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36" w:type="dxa"/>
            <w:shd w:val="clear" w:color="auto" w:fill="FFFFFF"/>
            <w:vAlign w:val="center"/>
          </w:tcPr>
          <w:p w14:paraId="751E38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0,64</w:t>
            </w:r>
          </w:p>
        </w:tc>
        <w:tc>
          <w:tcPr>
            <w:tcW w:w="736" w:type="dxa"/>
            <w:shd w:val="clear" w:color="auto" w:fill="FFFFFF"/>
            <w:vAlign w:val="center"/>
          </w:tcPr>
          <w:p w14:paraId="236FE5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0,65</w:t>
            </w:r>
          </w:p>
        </w:tc>
        <w:tc>
          <w:tcPr>
            <w:tcW w:w="736" w:type="dxa"/>
            <w:shd w:val="clear" w:color="auto" w:fill="FFFFFF"/>
            <w:vAlign w:val="center"/>
          </w:tcPr>
          <w:p w14:paraId="16B554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0,66</w:t>
            </w:r>
          </w:p>
        </w:tc>
        <w:tc>
          <w:tcPr>
            <w:tcW w:w="722" w:type="dxa"/>
            <w:shd w:val="clear" w:color="auto" w:fill="FFFFFF"/>
            <w:vAlign w:val="center"/>
          </w:tcPr>
          <w:p w14:paraId="458A44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0,66</w:t>
            </w:r>
          </w:p>
        </w:tc>
        <w:tc>
          <w:tcPr>
            <w:tcW w:w="734" w:type="dxa"/>
            <w:shd w:val="clear" w:color="auto" w:fill="FFFFFF"/>
            <w:vAlign w:val="center"/>
          </w:tcPr>
          <w:p w14:paraId="646E08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0,19</w:t>
            </w:r>
          </w:p>
        </w:tc>
        <w:tc>
          <w:tcPr>
            <w:tcW w:w="752" w:type="dxa"/>
            <w:shd w:val="clear" w:color="auto" w:fill="FFFFFF"/>
            <w:vAlign w:val="center"/>
          </w:tcPr>
          <w:p w14:paraId="6C3F058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0,22</w:t>
            </w:r>
          </w:p>
        </w:tc>
        <w:tc>
          <w:tcPr>
            <w:tcW w:w="742" w:type="dxa"/>
            <w:shd w:val="clear" w:color="auto" w:fill="FFFFFF"/>
            <w:vAlign w:val="center"/>
          </w:tcPr>
          <w:p w14:paraId="48C4893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0,23</w:t>
            </w:r>
          </w:p>
        </w:tc>
        <w:tc>
          <w:tcPr>
            <w:tcW w:w="742" w:type="dxa"/>
            <w:shd w:val="clear" w:color="auto" w:fill="FFFFFF"/>
            <w:vAlign w:val="center"/>
          </w:tcPr>
          <w:p w14:paraId="36D146E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0,23</w:t>
            </w:r>
          </w:p>
        </w:tc>
        <w:tc>
          <w:tcPr>
            <w:tcW w:w="728" w:type="dxa"/>
            <w:shd w:val="clear" w:color="auto" w:fill="FFFFFF"/>
            <w:vAlign w:val="center"/>
          </w:tcPr>
          <w:p w14:paraId="159A7ED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0,25</w:t>
            </w:r>
          </w:p>
        </w:tc>
      </w:tr>
      <w:tr w:rsidR="00093569" w:rsidRPr="008B0787" w14:paraId="69BEBD01" w14:textId="77777777" w:rsidTr="00093569">
        <w:tc>
          <w:tcPr>
            <w:tcW w:w="567" w:type="dxa"/>
            <w:shd w:val="clear" w:color="auto" w:fill="FFFFFF"/>
            <w:vAlign w:val="center"/>
          </w:tcPr>
          <w:p w14:paraId="2BF73A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469856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5D40AE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70" w:type="dxa"/>
            <w:shd w:val="clear" w:color="auto" w:fill="FFFFFF"/>
            <w:vAlign w:val="center"/>
          </w:tcPr>
          <w:p w14:paraId="158413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60" w:type="dxa"/>
            <w:shd w:val="clear" w:color="auto" w:fill="FFFFFF"/>
            <w:vAlign w:val="center"/>
          </w:tcPr>
          <w:p w14:paraId="06EB93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168FE6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297FD8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289D83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0,41</w:t>
            </w:r>
          </w:p>
        </w:tc>
        <w:tc>
          <w:tcPr>
            <w:tcW w:w="736" w:type="dxa"/>
            <w:shd w:val="clear" w:color="auto" w:fill="FFFFFF"/>
            <w:vAlign w:val="center"/>
          </w:tcPr>
          <w:p w14:paraId="3DD0FC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0,42</w:t>
            </w:r>
          </w:p>
        </w:tc>
        <w:tc>
          <w:tcPr>
            <w:tcW w:w="736" w:type="dxa"/>
            <w:shd w:val="clear" w:color="auto" w:fill="FFFFFF"/>
            <w:vAlign w:val="center"/>
          </w:tcPr>
          <w:p w14:paraId="158501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0,43</w:t>
            </w:r>
          </w:p>
        </w:tc>
        <w:tc>
          <w:tcPr>
            <w:tcW w:w="722" w:type="dxa"/>
            <w:shd w:val="clear" w:color="auto" w:fill="FFFFFF"/>
            <w:vAlign w:val="center"/>
          </w:tcPr>
          <w:p w14:paraId="2A9A0B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0,43</w:t>
            </w:r>
          </w:p>
        </w:tc>
        <w:tc>
          <w:tcPr>
            <w:tcW w:w="734" w:type="dxa"/>
            <w:shd w:val="clear" w:color="auto" w:fill="FFFFFF"/>
            <w:vAlign w:val="center"/>
          </w:tcPr>
          <w:p w14:paraId="72AD1A4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0,29</w:t>
            </w:r>
          </w:p>
        </w:tc>
        <w:tc>
          <w:tcPr>
            <w:tcW w:w="752" w:type="dxa"/>
            <w:shd w:val="clear" w:color="auto" w:fill="FFFFFF"/>
            <w:vAlign w:val="center"/>
          </w:tcPr>
          <w:p w14:paraId="75D5820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0,26</w:t>
            </w:r>
          </w:p>
        </w:tc>
        <w:tc>
          <w:tcPr>
            <w:tcW w:w="742" w:type="dxa"/>
            <w:shd w:val="clear" w:color="auto" w:fill="FFFFFF"/>
            <w:vAlign w:val="center"/>
          </w:tcPr>
          <w:p w14:paraId="1AE988B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0,26</w:t>
            </w:r>
          </w:p>
        </w:tc>
        <w:tc>
          <w:tcPr>
            <w:tcW w:w="742" w:type="dxa"/>
            <w:shd w:val="clear" w:color="auto" w:fill="FFFFFF"/>
            <w:vAlign w:val="center"/>
          </w:tcPr>
          <w:p w14:paraId="0C2F271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0,26</w:t>
            </w:r>
          </w:p>
        </w:tc>
        <w:tc>
          <w:tcPr>
            <w:tcW w:w="728" w:type="dxa"/>
            <w:shd w:val="clear" w:color="auto" w:fill="FFFFFF"/>
            <w:vAlign w:val="center"/>
          </w:tcPr>
          <w:p w14:paraId="07FC00F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0,39</w:t>
            </w:r>
          </w:p>
        </w:tc>
      </w:tr>
      <w:tr w:rsidR="00093569" w:rsidRPr="008B0787" w14:paraId="11887750" w14:textId="77777777" w:rsidTr="00093569">
        <w:tc>
          <w:tcPr>
            <w:tcW w:w="567" w:type="dxa"/>
            <w:shd w:val="clear" w:color="auto" w:fill="FFFFFF"/>
            <w:vAlign w:val="center"/>
          </w:tcPr>
          <w:p w14:paraId="5565BA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3A9FC4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1E40DC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1,14</w:t>
            </w:r>
          </w:p>
        </w:tc>
        <w:tc>
          <w:tcPr>
            <w:tcW w:w="770" w:type="dxa"/>
            <w:shd w:val="clear" w:color="auto" w:fill="FFFFFF"/>
            <w:vAlign w:val="center"/>
          </w:tcPr>
          <w:p w14:paraId="3948A7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1,15</w:t>
            </w:r>
          </w:p>
        </w:tc>
        <w:tc>
          <w:tcPr>
            <w:tcW w:w="760" w:type="dxa"/>
            <w:shd w:val="clear" w:color="auto" w:fill="FFFFFF"/>
            <w:vAlign w:val="center"/>
          </w:tcPr>
          <w:p w14:paraId="3344A8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36" w:type="dxa"/>
            <w:shd w:val="clear" w:color="auto" w:fill="FFFFFF"/>
            <w:vAlign w:val="center"/>
          </w:tcPr>
          <w:p w14:paraId="6BF498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1,17</w:t>
            </w:r>
          </w:p>
        </w:tc>
        <w:tc>
          <w:tcPr>
            <w:tcW w:w="736" w:type="dxa"/>
            <w:shd w:val="clear" w:color="auto" w:fill="FFFFFF"/>
            <w:vAlign w:val="center"/>
          </w:tcPr>
          <w:p w14:paraId="217BB1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1,18</w:t>
            </w:r>
          </w:p>
        </w:tc>
        <w:tc>
          <w:tcPr>
            <w:tcW w:w="736" w:type="dxa"/>
            <w:shd w:val="clear" w:color="auto" w:fill="FFFFFF"/>
            <w:vAlign w:val="center"/>
          </w:tcPr>
          <w:p w14:paraId="214516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727DC6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1,61</w:t>
            </w:r>
          </w:p>
        </w:tc>
        <w:tc>
          <w:tcPr>
            <w:tcW w:w="736" w:type="dxa"/>
            <w:shd w:val="clear" w:color="auto" w:fill="FFFFFF"/>
            <w:vAlign w:val="center"/>
          </w:tcPr>
          <w:p w14:paraId="5E305D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1,62</w:t>
            </w:r>
          </w:p>
        </w:tc>
        <w:tc>
          <w:tcPr>
            <w:tcW w:w="722" w:type="dxa"/>
            <w:shd w:val="clear" w:color="auto" w:fill="FFFFFF"/>
            <w:vAlign w:val="center"/>
          </w:tcPr>
          <w:p w14:paraId="008BE8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1,62</w:t>
            </w:r>
          </w:p>
        </w:tc>
        <w:tc>
          <w:tcPr>
            <w:tcW w:w="734" w:type="dxa"/>
            <w:shd w:val="clear" w:color="auto" w:fill="FFFFFF"/>
            <w:vAlign w:val="center"/>
          </w:tcPr>
          <w:p w14:paraId="12512A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0,82</w:t>
            </w:r>
          </w:p>
        </w:tc>
        <w:tc>
          <w:tcPr>
            <w:tcW w:w="752" w:type="dxa"/>
            <w:shd w:val="clear" w:color="auto" w:fill="FFFFFF"/>
            <w:vAlign w:val="center"/>
          </w:tcPr>
          <w:p w14:paraId="4EE61D5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0,68</w:t>
            </w:r>
          </w:p>
        </w:tc>
        <w:tc>
          <w:tcPr>
            <w:tcW w:w="742" w:type="dxa"/>
            <w:shd w:val="clear" w:color="auto" w:fill="FFFFFF"/>
            <w:vAlign w:val="center"/>
          </w:tcPr>
          <w:p w14:paraId="6D00EC7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0,76</w:t>
            </w:r>
          </w:p>
        </w:tc>
        <w:tc>
          <w:tcPr>
            <w:tcW w:w="742" w:type="dxa"/>
            <w:shd w:val="clear" w:color="auto" w:fill="FFFFFF"/>
            <w:vAlign w:val="center"/>
          </w:tcPr>
          <w:p w14:paraId="577C361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0,76</w:t>
            </w:r>
          </w:p>
        </w:tc>
        <w:tc>
          <w:tcPr>
            <w:tcW w:w="728" w:type="dxa"/>
            <w:shd w:val="clear" w:color="auto" w:fill="FFFFFF"/>
            <w:vAlign w:val="center"/>
          </w:tcPr>
          <w:p w14:paraId="53341EA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0,76</w:t>
            </w:r>
          </w:p>
        </w:tc>
      </w:tr>
      <w:tr w:rsidR="00093569" w:rsidRPr="008B0787" w14:paraId="7E546357" w14:textId="77777777" w:rsidTr="00093569">
        <w:tc>
          <w:tcPr>
            <w:tcW w:w="567" w:type="dxa"/>
            <w:shd w:val="clear" w:color="auto" w:fill="FFFFFF"/>
            <w:vAlign w:val="center"/>
          </w:tcPr>
          <w:p w14:paraId="3B55E3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17</w:t>
            </w:r>
          </w:p>
        </w:tc>
        <w:tc>
          <w:tcPr>
            <w:tcW w:w="3969" w:type="dxa"/>
            <w:shd w:val="clear" w:color="auto" w:fill="FFFFFF"/>
            <w:vAlign w:val="center"/>
          </w:tcPr>
          <w:p w14:paraId="69092C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1FFD85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5C036F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0AE4F3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C54A7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6B198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62E7B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0,23</w:t>
            </w:r>
          </w:p>
        </w:tc>
        <w:tc>
          <w:tcPr>
            <w:tcW w:w="736" w:type="dxa"/>
            <w:shd w:val="clear" w:color="auto" w:fill="FFFFFF"/>
            <w:vAlign w:val="center"/>
          </w:tcPr>
          <w:p w14:paraId="40532F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0,24</w:t>
            </w:r>
          </w:p>
        </w:tc>
        <w:tc>
          <w:tcPr>
            <w:tcW w:w="736" w:type="dxa"/>
            <w:shd w:val="clear" w:color="auto" w:fill="FFFFFF"/>
            <w:vAlign w:val="center"/>
          </w:tcPr>
          <w:p w14:paraId="52579C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22" w:type="dxa"/>
            <w:shd w:val="clear" w:color="auto" w:fill="FFFFFF"/>
            <w:vAlign w:val="center"/>
          </w:tcPr>
          <w:p w14:paraId="062209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0,25</w:t>
            </w:r>
          </w:p>
        </w:tc>
        <w:tc>
          <w:tcPr>
            <w:tcW w:w="734" w:type="dxa"/>
            <w:shd w:val="clear" w:color="auto" w:fill="FFFFFF"/>
            <w:vAlign w:val="center"/>
          </w:tcPr>
          <w:p w14:paraId="62DE50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0,13</w:t>
            </w:r>
          </w:p>
        </w:tc>
        <w:tc>
          <w:tcPr>
            <w:tcW w:w="752" w:type="dxa"/>
            <w:shd w:val="clear" w:color="auto" w:fill="FFFFFF"/>
            <w:vAlign w:val="center"/>
          </w:tcPr>
          <w:p w14:paraId="05C9722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0,15</w:t>
            </w:r>
          </w:p>
        </w:tc>
        <w:tc>
          <w:tcPr>
            <w:tcW w:w="742" w:type="dxa"/>
            <w:shd w:val="clear" w:color="auto" w:fill="FFFFFF"/>
            <w:vAlign w:val="center"/>
          </w:tcPr>
          <w:p w14:paraId="1C2C5D2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0,16</w:t>
            </w:r>
          </w:p>
        </w:tc>
        <w:tc>
          <w:tcPr>
            <w:tcW w:w="742" w:type="dxa"/>
            <w:shd w:val="clear" w:color="auto" w:fill="FFFFFF"/>
            <w:vAlign w:val="center"/>
          </w:tcPr>
          <w:p w14:paraId="6CFEF3C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0,16</w:t>
            </w:r>
          </w:p>
        </w:tc>
        <w:tc>
          <w:tcPr>
            <w:tcW w:w="728" w:type="dxa"/>
            <w:shd w:val="clear" w:color="auto" w:fill="FFFFFF"/>
            <w:vAlign w:val="center"/>
          </w:tcPr>
          <w:p w14:paraId="0BDB7CE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0,16</w:t>
            </w:r>
          </w:p>
        </w:tc>
      </w:tr>
      <w:tr w:rsidR="00093569" w:rsidRPr="008B0787" w14:paraId="767E415B" w14:textId="77777777" w:rsidTr="00093569">
        <w:tc>
          <w:tcPr>
            <w:tcW w:w="567" w:type="dxa"/>
            <w:shd w:val="clear" w:color="auto" w:fill="FFFFFF"/>
            <w:vAlign w:val="center"/>
          </w:tcPr>
          <w:p w14:paraId="0673F9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2A2D84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2F30FB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70" w:type="dxa"/>
            <w:shd w:val="clear" w:color="auto" w:fill="FFFFFF"/>
            <w:vAlign w:val="center"/>
          </w:tcPr>
          <w:p w14:paraId="052126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60" w:type="dxa"/>
            <w:shd w:val="clear" w:color="auto" w:fill="FFFFFF"/>
            <w:vAlign w:val="center"/>
          </w:tcPr>
          <w:p w14:paraId="63DFE8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36" w:type="dxa"/>
            <w:shd w:val="clear" w:color="auto" w:fill="FFFFFF"/>
            <w:vAlign w:val="center"/>
          </w:tcPr>
          <w:p w14:paraId="1FF401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36" w:type="dxa"/>
            <w:shd w:val="clear" w:color="auto" w:fill="FFFFFF"/>
            <w:vAlign w:val="center"/>
          </w:tcPr>
          <w:p w14:paraId="6EF702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36" w:type="dxa"/>
            <w:shd w:val="clear" w:color="auto" w:fill="FFFFFF"/>
            <w:vAlign w:val="center"/>
          </w:tcPr>
          <w:p w14:paraId="152E66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36" w:type="dxa"/>
            <w:shd w:val="clear" w:color="auto" w:fill="FFFFFF"/>
            <w:vAlign w:val="center"/>
          </w:tcPr>
          <w:p w14:paraId="301D9E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1,14</w:t>
            </w:r>
          </w:p>
        </w:tc>
        <w:tc>
          <w:tcPr>
            <w:tcW w:w="736" w:type="dxa"/>
            <w:shd w:val="clear" w:color="auto" w:fill="FFFFFF"/>
            <w:vAlign w:val="center"/>
          </w:tcPr>
          <w:p w14:paraId="7B67A1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22" w:type="dxa"/>
            <w:shd w:val="clear" w:color="auto" w:fill="FFFFFF"/>
            <w:vAlign w:val="center"/>
          </w:tcPr>
          <w:p w14:paraId="51A001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1,16</w:t>
            </w:r>
          </w:p>
        </w:tc>
        <w:tc>
          <w:tcPr>
            <w:tcW w:w="734" w:type="dxa"/>
            <w:shd w:val="clear" w:color="auto" w:fill="FFFFFF"/>
            <w:vAlign w:val="center"/>
          </w:tcPr>
          <w:p w14:paraId="02780B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52" w:type="dxa"/>
            <w:shd w:val="clear" w:color="auto" w:fill="FFFFFF"/>
            <w:vAlign w:val="center"/>
          </w:tcPr>
          <w:p w14:paraId="525E95E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0,52</w:t>
            </w:r>
          </w:p>
        </w:tc>
        <w:tc>
          <w:tcPr>
            <w:tcW w:w="742" w:type="dxa"/>
            <w:shd w:val="clear" w:color="auto" w:fill="FFFFFF"/>
            <w:vAlign w:val="center"/>
          </w:tcPr>
          <w:p w14:paraId="11AA902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0,52</w:t>
            </w:r>
          </w:p>
        </w:tc>
        <w:tc>
          <w:tcPr>
            <w:tcW w:w="742" w:type="dxa"/>
            <w:shd w:val="clear" w:color="auto" w:fill="FFFFFF"/>
            <w:vAlign w:val="center"/>
          </w:tcPr>
          <w:p w14:paraId="5769C81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0,52</w:t>
            </w:r>
          </w:p>
        </w:tc>
        <w:tc>
          <w:tcPr>
            <w:tcW w:w="728" w:type="dxa"/>
            <w:shd w:val="clear" w:color="auto" w:fill="FFFFFF"/>
            <w:vAlign w:val="center"/>
          </w:tcPr>
          <w:p w14:paraId="102F027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0,56</w:t>
            </w:r>
          </w:p>
        </w:tc>
      </w:tr>
      <w:tr w:rsidR="00093569" w:rsidRPr="008B0787" w14:paraId="103757D3" w14:textId="77777777" w:rsidTr="00093569">
        <w:tc>
          <w:tcPr>
            <w:tcW w:w="567" w:type="dxa"/>
            <w:shd w:val="clear" w:color="auto" w:fill="FFFFFF"/>
            <w:vAlign w:val="center"/>
          </w:tcPr>
          <w:p w14:paraId="649E2D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234E1B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06934D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0,04</w:t>
            </w:r>
          </w:p>
        </w:tc>
        <w:tc>
          <w:tcPr>
            <w:tcW w:w="770" w:type="dxa"/>
            <w:shd w:val="clear" w:color="auto" w:fill="FFFFFF"/>
            <w:vAlign w:val="center"/>
          </w:tcPr>
          <w:p w14:paraId="5C1072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0,04</w:t>
            </w:r>
          </w:p>
        </w:tc>
        <w:tc>
          <w:tcPr>
            <w:tcW w:w="760" w:type="dxa"/>
            <w:shd w:val="clear" w:color="auto" w:fill="FFFFFF"/>
            <w:vAlign w:val="center"/>
          </w:tcPr>
          <w:p w14:paraId="7E11EE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0,04</w:t>
            </w:r>
          </w:p>
        </w:tc>
        <w:tc>
          <w:tcPr>
            <w:tcW w:w="736" w:type="dxa"/>
            <w:shd w:val="clear" w:color="auto" w:fill="FFFFFF"/>
            <w:vAlign w:val="center"/>
          </w:tcPr>
          <w:p w14:paraId="10EE19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0,04</w:t>
            </w:r>
          </w:p>
        </w:tc>
        <w:tc>
          <w:tcPr>
            <w:tcW w:w="736" w:type="dxa"/>
            <w:shd w:val="clear" w:color="auto" w:fill="FFFFFF"/>
            <w:vAlign w:val="center"/>
          </w:tcPr>
          <w:p w14:paraId="194758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0,04</w:t>
            </w:r>
          </w:p>
        </w:tc>
        <w:tc>
          <w:tcPr>
            <w:tcW w:w="736" w:type="dxa"/>
            <w:shd w:val="clear" w:color="auto" w:fill="FFFFFF"/>
            <w:vAlign w:val="center"/>
          </w:tcPr>
          <w:p w14:paraId="612327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0,88</w:t>
            </w:r>
          </w:p>
        </w:tc>
        <w:tc>
          <w:tcPr>
            <w:tcW w:w="736" w:type="dxa"/>
            <w:shd w:val="clear" w:color="auto" w:fill="FFFFFF"/>
            <w:vAlign w:val="center"/>
          </w:tcPr>
          <w:p w14:paraId="1CB968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0,89</w:t>
            </w:r>
          </w:p>
        </w:tc>
        <w:tc>
          <w:tcPr>
            <w:tcW w:w="736" w:type="dxa"/>
            <w:shd w:val="clear" w:color="auto" w:fill="FFFFFF"/>
            <w:vAlign w:val="center"/>
          </w:tcPr>
          <w:p w14:paraId="0FE684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22" w:type="dxa"/>
            <w:shd w:val="clear" w:color="auto" w:fill="FFFFFF"/>
            <w:vAlign w:val="center"/>
          </w:tcPr>
          <w:p w14:paraId="196936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w:t>
            </w:r>
          </w:p>
        </w:tc>
        <w:tc>
          <w:tcPr>
            <w:tcW w:w="734" w:type="dxa"/>
            <w:shd w:val="clear" w:color="auto" w:fill="FFFFFF"/>
            <w:vAlign w:val="center"/>
          </w:tcPr>
          <w:p w14:paraId="744FF3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0,57</w:t>
            </w:r>
          </w:p>
        </w:tc>
        <w:tc>
          <w:tcPr>
            <w:tcW w:w="752" w:type="dxa"/>
            <w:shd w:val="clear" w:color="auto" w:fill="FFFFFF"/>
            <w:vAlign w:val="center"/>
          </w:tcPr>
          <w:p w14:paraId="3A40341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0,64</w:t>
            </w:r>
          </w:p>
        </w:tc>
        <w:tc>
          <w:tcPr>
            <w:tcW w:w="742" w:type="dxa"/>
            <w:shd w:val="clear" w:color="auto" w:fill="FFFFFF"/>
            <w:vAlign w:val="center"/>
          </w:tcPr>
          <w:p w14:paraId="4C1ACFD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0,66</w:t>
            </w:r>
          </w:p>
        </w:tc>
        <w:tc>
          <w:tcPr>
            <w:tcW w:w="742" w:type="dxa"/>
            <w:shd w:val="clear" w:color="auto" w:fill="FFFFFF"/>
            <w:vAlign w:val="center"/>
          </w:tcPr>
          <w:p w14:paraId="3BA4262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0,66</w:t>
            </w:r>
          </w:p>
        </w:tc>
        <w:tc>
          <w:tcPr>
            <w:tcW w:w="728" w:type="dxa"/>
            <w:shd w:val="clear" w:color="auto" w:fill="FFFFFF"/>
            <w:vAlign w:val="center"/>
          </w:tcPr>
          <w:p w14:paraId="23585EB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0,7</w:t>
            </w:r>
          </w:p>
        </w:tc>
      </w:tr>
      <w:tr w:rsidR="00093569" w:rsidRPr="008B0787" w14:paraId="111AA730" w14:textId="77777777" w:rsidTr="00093569">
        <w:tc>
          <w:tcPr>
            <w:tcW w:w="567" w:type="dxa"/>
            <w:shd w:val="clear" w:color="auto" w:fill="FFFFFF"/>
            <w:vAlign w:val="center"/>
          </w:tcPr>
          <w:p w14:paraId="3630E0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0C3431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496016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17,6</w:t>
            </w:r>
          </w:p>
        </w:tc>
        <w:tc>
          <w:tcPr>
            <w:tcW w:w="770" w:type="dxa"/>
            <w:shd w:val="clear" w:color="auto" w:fill="FFFFFF"/>
            <w:vAlign w:val="center"/>
          </w:tcPr>
          <w:p w14:paraId="064BE4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60" w:type="dxa"/>
            <w:shd w:val="clear" w:color="auto" w:fill="FFFFFF"/>
            <w:vAlign w:val="center"/>
          </w:tcPr>
          <w:p w14:paraId="2885E3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338361B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524867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3EB562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0,16</w:t>
            </w:r>
          </w:p>
        </w:tc>
        <w:tc>
          <w:tcPr>
            <w:tcW w:w="736" w:type="dxa"/>
            <w:shd w:val="clear" w:color="auto" w:fill="FFFFFF"/>
            <w:vAlign w:val="center"/>
          </w:tcPr>
          <w:p w14:paraId="4F9352E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0,17</w:t>
            </w:r>
          </w:p>
        </w:tc>
        <w:tc>
          <w:tcPr>
            <w:tcW w:w="736" w:type="dxa"/>
            <w:shd w:val="clear" w:color="auto" w:fill="FFFFFF"/>
            <w:vAlign w:val="center"/>
          </w:tcPr>
          <w:p w14:paraId="61E150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0,18</w:t>
            </w:r>
          </w:p>
        </w:tc>
        <w:tc>
          <w:tcPr>
            <w:tcW w:w="722" w:type="dxa"/>
            <w:shd w:val="clear" w:color="auto" w:fill="FFFFFF"/>
            <w:vAlign w:val="center"/>
          </w:tcPr>
          <w:p w14:paraId="1BE48D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0,18</w:t>
            </w:r>
          </w:p>
        </w:tc>
        <w:tc>
          <w:tcPr>
            <w:tcW w:w="734" w:type="dxa"/>
            <w:shd w:val="clear" w:color="auto" w:fill="FFFFFF"/>
            <w:vAlign w:val="center"/>
          </w:tcPr>
          <w:p w14:paraId="2A1086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0,31</w:t>
            </w:r>
          </w:p>
        </w:tc>
        <w:tc>
          <w:tcPr>
            <w:tcW w:w="752" w:type="dxa"/>
            <w:shd w:val="clear" w:color="auto" w:fill="FFFFFF"/>
            <w:vAlign w:val="center"/>
          </w:tcPr>
          <w:p w14:paraId="570D41C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0,18</w:t>
            </w:r>
          </w:p>
        </w:tc>
        <w:tc>
          <w:tcPr>
            <w:tcW w:w="742" w:type="dxa"/>
            <w:shd w:val="clear" w:color="auto" w:fill="FFFFFF"/>
            <w:vAlign w:val="center"/>
          </w:tcPr>
          <w:p w14:paraId="32A1F9B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0,18</w:t>
            </w:r>
          </w:p>
        </w:tc>
        <w:tc>
          <w:tcPr>
            <w:tcW w:w="742" w:type="dxa"/>
            <w:shd w:val="clear" w:color="auto" w:fill="FFFFFF"/>
            <w:vAlign w:val="center"/>
          </w:tcPr>
          <w:p w14:paraId="0AF69E3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0,18</w:t>
            </w:r>
          </w:p>
        </w:tc>
        <w:tc>
          <w:tcPr>
            <w:tcW w:w="728" w:type="dxa"/>
            <w:shd w:val="clear" w:color="auto" w:fill="FFFFFF"/>
            <w:vAlign w:val="center"/>
          </w:tcPr>
          <w:p w14:paraId="322002D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0,18</w:t>
            </w:r>
          </w:p>
        </w:tc>
      </w:tr>
      <w:tr w:rsidR="00093569" w:rsidRPr="008B0787" w14:paraId="42025ABC" w14:textId="77777777" w:rsidTr="00093569">
        <w:tc>
          <w:tcPr>
            <w:tcW w:w="567" w:type="dxa"/>
            <w:shd w:val="clear" w:color="auto" w:fill="FFFFFF"/>
            <w:vAlign w:val="center"/>
          </w:tcPr>
          <w:p w14:paraId="468C9A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1B03A3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75B5F8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9,7</w:t>
            </w:r>
          </w:p>
        </w:tc>
        <w:tc>
          <w:tcPr>
            <w:tcW w:w="770" w:type="dxa"/>
            <w:shd w:val="clear" w:color="auto" w:fill="FFFFFF"/>
            <w:vAlign w:val="center"/>
          </w:tcPr>
          <w:p w14:paraId="610FC6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60" w:type="dxa"/>
            <w:shd w:val="clear" w:color="auto" w:fill="FFFFFF"/>
            <w:vAlign w:val="center"/>
          </w:tcPr>
          <w:p w14:paraId="355034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736" w:type="dxa"/>
            <w:shd w:val="clear" w:color="auto" w:fill="FFFFFF"/>
            <w:vAlign w:val="center"/>
          </w:tcPr>
          <w:p w14:paraId="60F5B6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4D6E75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21910C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2,65</w:t>
            </w:r>
          </w:p>
        </w:tc>
        <w:tc>
          <w:tcPr>
            <w:tcW w:w="736" w:type="dxa"/>
            <w:shd w:val="clear" w:color="auto" w:fill="FFFFFF"/>
            <w:vAlign w:val="center"/>
          </w:tcPr>
          <w:p w14:paraId="549088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2,66</w:t>
            </w:r>
          </w:p>
        </w:tc>
        <w:tc>
          <w:tcPr>
            <w:tcW w:w="736" w:type="dxa"/>
            <w:shd w:val="clear" w:color="auto" w:fill="FFFFFF"/>
            <w:vAlign w:val="center"/>
          </w:tcPr>
          <w:p w14:paraId="47C839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2, 67</w:t>
            </w:r>
          </w:p>
        </w:tc>
        <w:tc>
          <w:tcPr>
            <w:tcW w:w="722" w:type="dxa"/>
            <w:shd w:val="clear" w:color="auto" w:fill="FFFFFF"/>
            <w:vAlign w:val="center"/>
          </w:tcPr>
          <w:p w14:paraId="6764D1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2, 67</w:t>
            </w:r>
          </w:p>
        </w:tc>
        <w:tc>
          <w:tcPr>
            <w:tcW w:w="734" w:type="dxa"/>
            <w:shd w:val="clear" w:color="auto" w:fill="FFFFFF"/>
            <w:vAlign w:val="center"/>
          </w:tcPr>
          <w:p w14:paraId="21D1CF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1,77</w:t>
            </w:r>
          </w:p>
        </w:tc>
        <w:tc>
          <w:tcPr>
            <w:tcW w:w="752" w:type="dxa"/>
            <w:shd w:val="clear" w:color="auto" w:fill="FFFFFF"/>
            <w:vAlign w:val="center"/>
          </w:tcPr>
          <w:p w14:paraId="0914873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0,93</w:t>
            </w:r>
          </w:p>
        </w:tc>
        <w:tc>
          <w:tcPr>
            <w:tcW w:w="742" w:type="dxa"/>
            <w:shd w:val="clear" w:color="auto" w:fill="FFFFFF"/>
            <w:vAlign w:val="center"/>
          </w:tcPr>
          <w:p w14:paraId="7394939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1,03</w:t>
            </w:r>
          </w:p>
        </w:tc>
        <w:tc>
          <w:tcPr>
            <w:tcW w:w="742" w:type="dxa"/>
            <w:shd w:val="clear" w:color="auto" w:fill="FFFFFF"/>
            <w:vAlign w:val="center"/>
          </w:tcPr>
          <w:p w14:paraId="25EEC15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1,03</w:t>
            </w:r>
          </w:p>
        </w:tc>
        <w:tc>
          <w:tcPr>
            <w:tcW w:w="728" w:type="dxa"/>
            <w:shd w:val="clear" w:color="auto" w:fill="FFFFFF"/>
            <w:vAlign w:val="center"/>
          </w:tcPr>
          <w:p w14:paraId="537B734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1,03</w:t>
            </w:r>
          </w:p>
        </w:tc>
      </w:tr>
      <w:tr w:rsidR="00093569" w:rsidRPr="008B0787" w14:paraId="66C3CDBD" w14:textId="77777777" w:rsidTr="00093569">
        <w:tc>
          <w:tcPr>
            <w:tcW w:w="567" w:type="dxa"/>
            <w:shd w:val="clear" w:color="auto" w:fill="FFFFFF"/>
            <w:vAlign w:val="center"/>
          </w:tcPr>
          <w:p w14:paraId="6F5FC6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484A0F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5C4D8E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0,89</w:t>
            </w:r>
          </w:p>
        </w:tc>
        <w:tc>
          <w:tcPr>
            <w:tcW w:w="770" w:type="dxa"/>
            <w:shd w:val="clear" w:color="auto" w:fill="FFFFFF"/>
            <w:vAlign w:val="center"/>
          </w:tcPr>
          <w:p w14:paraId="2663B2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0,89</w:t>
            </w:r>
          </w:p>
        </w:tc>
        <w:tc>
          <w:tcPr>
            <w:tcW w:w="760" w:type="dxa"/>
            <w:shd w:val="clear" w:color="auto" w:fill="FFFFFF"/>
            <w:vAlign w:val="center"/>
          </w:tcPr>
          <w:p w14:paraId="59CF90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0,94</w:t>
            </w:r>
          </w:p>
        </w:tc>
        <w:tc>
          <w:tcPr>
            <w:tcW w:w="736" w:type="dxa"/>
            <w:shd w:val="clear" w:color="auto" w:fill="FFFFFF"/>
            <w:vAlign w:val="center"/>
          </w:tcPr>
          <w:p w14:paraId="0AE2C9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0,94</w:t>
            </w:r>
          </w:p>
        </w:tc>
        <w:tc>
          <w:tcPr>
            <w:tcW w:w="736" w:type="dxa"/>
            <w:shd w:val="clear" w:color="auto" w:fill="FFFFFF"/>
            <w:vAlign w:val="center"/>
          </w:tcPr>
          <w:p w14:paraId="395E11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0,99</w:t>
            </w:r>
          </w:p>
        </w:tc>
        <w:tc>
          <w:tcPr>
            <w:tcW w:w="736" w:type="dxa"/>
            <w:shd w:val="clear" w:color="auto" w:fill="FFFFFF"/>
            <w:vAlign w:val="center"/>
          </w:tcPr>
          <w:p w14:paraId="68BF6C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0,75</w:t>
            </w:r>
          </w:p>
        </w:tc>
        <w:tc>
          <w:tcPr>
            <w:tcW w:w="736" w:type="dxa"/>
            <w:shd w:val="clear" w:color="auto" w:fill="FFFFFF"/>
            <w:vAlign w:val="center"/>
          </w:tcPr>
          <w:p w14:paraId="12B8A8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0,76</w:t>
            </w:r>
          </w:p>
        </w:tc>
        <w:tc>
          <w:tcPr>
            <w:tcW w:w="736" w:type="dxa"/>
            <w:shd w:val="clear" w:color="auto" w:fill="FFFFFF"/>
            <w:vAlign w:val="center"/>
          </w:tcPr>
          <w:p w14:paraId="5112C8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22" w:type="dxa"/>
            <w:shd w:val="clear" w:color="auto" w:fill="FFFFFF"/>
            <w:vAlign w:val="center"/>
          </w:tcPr>
          <w:p w14:paraId="589319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34" w:type="dxa"/>
            <w:shd w:val="clear" w:color="auto" w:fill="FFFFFF"/>
            <w:vAlign w:val="center"/>
          </w:tcPr>
          <w:p w14:paraId="1E40B3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0,16</w:t>
            </w:r>
          </w:p>
        </w:tc>
        <w:tc>
          <w:tcPr>
            <w:tcW w:w="752" w:type="dxa"/>
            <w:shd w:val="clear" w:color="auto" w:fill="FFFFFF"/>
            <w:vAlign w:val="center"/>
          </w:tcPr>
          <w:p w14:paraId="333A5BE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0,22</w:t>
            </w:r>
          </w:p>
        </w:tc>
        <w:tc>
          <w:tcPr>
            <w:tcW w:w="742" w:type="dxa"/>
            <w:shd w:val="clear" w:color="auto" w:fill="FFFFFF"/>
            <w:vAlign w:val="center"/>
          </w:tcPr>
          <w:p w14:paraId="60E4752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0,24</w:t>
            </w:r>
          </w:p>
        </w:tc>
        <w:tc>
          <w:tcPr>
            <w:tcW w:w="742" w:type="dxa"/>
            <w:shd w:val="clear" w:color="auto" w:fill="FFFFFF"/>
            <w:vAlign w:val="center"/>
          </w:tcPr>
          <w:p w14:paraId="376F108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0,24</w:t>
            </w:r>
          </w:p>
        </w:tc>
        <w:tc>
          <w:tcPr>
            <w:tcW w:w="728" w:type="dxa"/>
            <w:shd w:val="clear" w:color="auto" w:fill="FFFFFF"/>
            <w:vAlign w:val="center"/>
          </w:tcPr>
          <w:p w14:paraId="3ADA60E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0,26</w:t>
            </w:r>
          </w:p>
        </w:tc>
      </w:tr>
      <w:tr w:rsidR="00093569" w:rsidRPr="008B0787" w14:paraId="3FD7E375" w14:textId="77777777" w:rsidTr="00093569">
        <w:tc>
          <w:tcPr>
            <w:tcW w:w="567" w:type="dxa"/>
            <w:shd w:val="clear" w:color="auto" w:fill="FFFFFF"/>
            <w:vAlign w:val="center"/>
          </w:tcPr>
          <w:p w14:paraId="00B8AD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47DFC3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6E5F6C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1,05</w:t>
            </w:r>
          </w:p>
        </w:tc>
        <w:tc>
          <w:tcPr>
            <w:tcW w:w="770" w:type="dxa"/>
            <w:shd w:val="clear" w:color="auto" w:fill="FFFFFF"/>
            <w:vAlign w:val="center"/>
          </w:tcPr>
          <w:p w14:paraId="5DE167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1,06</w:t>
            </w:r>
          </w:p>
        </w:tc>
        <w:tc>
          <w:tcPr>
            <w:tcW w:w="760" w:type="dxa"/>
            <w:shd w:val="clear" w:color="auto" w:fill="FFFFFF"/>
            <w:vAlign w:val="center"/>
          </w:tcPr>
          <w:p w14:paraId="2B5A0E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1,06</w:t>
            </w:r>
          </w:p>
        </w:tc>
        <w:tc>
          <w:tcPr>
            <w:tcW w:w="736" w:type="dxa"/>
            <w:shd w:val="clear" w:color="auto" w:fill="FFFFFF"/>
            <w:vAlign w:val="center"/>
          </w:tcPr>
          <w:p w14:paraId="38E3A6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1,07</w:t>
            </w:r>
          </w:p>
        </w:tc>
        <w:tc>
          <w:tcPr>
            <w:tcW w:w="736" w:type="dxa"/>
            <w:shd w:val="clear" w:color="auto" w:fill="FFFFFF"/>
            <w:vAlign w:val="center"/>
          </w:tcPr>
          <w:p w14:paraId="107EC4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1,08</w:t>
            </w:r>
          </w:p>
        </w:tc>
        <w:tc>
          <w:tcPr>
            <w:tcW w:w="736" w:type="dxa"/>
            <w:shd w:val="clear" w:color="auto" w:fill="FFFFFF"/>
            <w:vAlign w:val="center"/>
          </w:tcPr>
          <w:p w14:paraId="6A4F85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0,5</w:t>
            </w:r>
          </w:p>
        </w:tc>
        <w:tc>
          <w:tcPr>
            <w:tcW w:w="736" w:type="dxa"/>
            <w:shd w:val="clear" w:color="auto" w:fill="FFFFFF"/>
            <w:vAlign w:val="center"/>
          </w:tcPr>
          <w:p w14:paraId="07C8C6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w:t>
            </w:r>
          </w:p>
        </w:tc>
        <w:tc>
          <w:tcPr>
            <w:tcW w:w="736" w:type="dxa"/>
            <w:shd w:val="clear" w:color="auto" w:fill="FFFFFF"/>
            <w:vAlign w:val="center"/>
          </w:tcPr>
          <w:p w14:paraId="3C655F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0,65</w:t>
            </w:r>
          </w:p>
        </w:tc>
        <w:tc>
          <w:tcPr>
            <w:tcW w:w="722" w:type="dxa"/>
            <w:shd w:val="clear" w:color="auto" w:fill="FFFFFF"/>
            <w:vAlign w:val="center"/>
          </w:tcPr>
          <w:p w14:paraId="180F07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0,65</w:t>
            </w:r>
          </w:p>
        </w:tc>
        <w:tc>
          <w:tcPr>
            <w:tcW w:w="734" w:type="dxa"/>
            <w:shd w:val="clear" w:color="auto" w:fill="FFFFFF"/>
            <w:vAlign w:val="center"/>
          </w:tcPr>
          <w:p w14:paraId="13A08A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w:t>
            </w:r>
          </w:p>
        </w:tc>
        <w:tc>
          <w:tcPr>
            <w:tcW w:w="752" w:type="dxa"/>
            <w:shd w:val="clear" w:color="auto" w:fill="FFFFFF"/>
            <w:vAlign w:val="center"/>
          </w:tcPr>
          <w:p w14:paraId="10DDF86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0,23</w:t>
            </w:r>
          </w:p>
        </w:tc>
        <w:tc>
          <w:tcPr>
            <w:tcW w:w="742" w:type="dxa"/>
            <w:shd w:val="clear" w:color="auto" w:fill="FFFFFF"/>
            <w:vAlign w:val="center"/>
          </w:tcPr>
          <w:p w14:paraId="2E8F912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0,23</w:t>
            </w:r>
          </w:p>
        </w:tc>
        <w:tc>
          <w:tcPr>
            <w:tcW w:w="742" w:type="dxa"/>
            <w:shd w:val="clear" w:color="auto" w:fill="FFFFFF"/>
            <w:vAlign w:val="center"/>
          </w:tcPr>
          <w:p w14:paraId="54BFC00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0,23</w:t>
            </w:r>
          </w:p>
        </w:tc>
        <w:tc>
          <w:tcPr>
            <w:tcW w:w="728" w:type="dxa"/>
            <w:shd w:val="clear" w:color="auto" w:fill="FFFFFF"/>
            <w:vAlign w:val="center"/>
          </w:tcPr>
          <w:p w14:paraId="5B35F3D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0,23</w:t>
            </w:r>
          </w:p>
        </w:tc>
      </w:tr>
      <w:tr w:rsidR="00093569" w:rsidRPr="008B0787" w14:paraId="076C50D2" w14:textId="77777777" w:rsidTr="00093569">
        <w:tc>
          <w:tcPr>
            <w:tcW w:w="567" w:type="dxa"/>
            <w:shd w:val="clear" w:color="auto" w:fill="FFFFFF"/>
            <w:vAlign w:val="center"/>
          </w:tcPr>
          <w:p w14:paraId="583DD8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57A278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0EEECA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70" w:type="dxa"/>
            <w:shd w:val="clear" w:color="auto" w:fill="FFFFFF"/>
            <w:vAlign w:val="center"/>
          </w:tcPr>
          <w:p w14:paraId="79D727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60" w:type="dxa"/>
            <w:shd w:val="clear" w:color="auto" w:fill="FFFFFF"/>
            <w:vAlign w:val="center"/>
          </w:tcPr>
          <w:p w14:paraId="4E1A37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36" w:type="dxa"/>
            <w:shd w:val="clear" w:color="auto" w:fill="FFFFFF"/>
            <w:vAlign w:val="center"/>
          </w:tcPr>
          <w:p w14:paraId="5ED965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36" w:type="dxa"/>
            <w:shd w:val="clear" w:color="auto" w:fill="FFFFFF"/>
            <w:vAlign w:val="center"/>
          </w:tcPr>
          <w:p w14:paraId="5524BF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36" w:type="dxa"/>
            <w:shd w:val="clear" w:color="auto" w:fill="FFFFFF"/>
            <w:vAlign w:val="center"/>
          </w:tcPr>
          <w:p w14:paraId="7DD635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1,48</w:t>
            </w:r>
          </w:p>
        </w:tc>
        <w:tc>
          <w:tcPr>
            <w:tcW w:w="736" w:type="dxa"/>
            <w:shd w:val="clear" w:color="auto" w:fill="FFFFFF"/>
            <w:vAlign w:val="center"/>
          </w:tcPr>
          <w:p w14:paraId="1DCBA9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1,49</w:t>
            </w:r>
          </w:p>
        </w:tc>
        <w:tc>
          <w:tcPr>
            <w:tcW w:w="736" w:type="dxa"/>
            <w:shd w:val="clear" w:color="auto" w:fill="FFFFFF"/>
            <w:vAlign w:val="center"/>
          </w:tcPr>
          <w:p w14:paraId="293E01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22" w:type="dxa"/>
            <w:shd w:val="clear" w:color="auto" w:fill="FFFFFF"/>
            <w:vAlign w:val="center"/>
          </w:tcPr>
          <w:p w14:paraId="4AC0F8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4" w:type="dxa"/>
            <w:shd w:val="clear" w:color="auto" w:fill="FFFFFF"/>
            <w:vAlign w:val="center"/>
          </w:tcPr>
          <w:p w14:paraId="681064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52" w:type="dxa"/>
            <w:shd w:val="clear" w:color="auto" w:fill="FFFFFF"/>
            <w:vAlign w:val="center"/>
          </w:tcPr>
          <w:p w14:paraId="57E2EAE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0,82</w:t>
            </w:r>
          </w:p>
        </w:tc>
        <w:tc>
          <w:tcPr>
            <w:tcW w:w="742" w:type="dxa"/>
            <w:shd w:val="clear" w:color="auto" w:fill="FFFFFF"/>
            <w:vAlign w:val="center"/>
          </w:tcPr>
          <w:p w14:paraId="375B73B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0,86</w:t>
            </w:r>
          </w:p>
        </w:tc>
        <w:tc>
          <w:tcPr>
            <w:tcW w:w="742" w:type="dxa"/>
            <w:shd w:val="clear" w:color="auto" w:fill="FFFFFF"/>
            <w:vAlign w:val="center"/>
          </w:tcPr>
          <w:p w14:paraId="4A7329B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0,86</w:t>
            </w:r>
          </w:p>
        </w:tc>
        <w:tc>
          <w:tcPr>
            <w:tcW w:w="728" w:type="dxa"/>
            <w:shd w:val="clear" w:color="auto" w:fill="FFFFFF"/>
            <w:vAlign w:val="center"/>
          </w:tcPr>
          <w:p w14:paraId="3F14437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0,88</w:t>
            </w:r>
          </w:p>
        </w:tc>
      </w:tr>
      <w:tr w:rsidR="00093569" w:rsidRPr="008B0787" w14:paraId="1ED31C6D" w14:textId="77777777" w:rsidTr="00093569">
        <w:tc>
          <w:tcPr>
            <w:tcW w:w="567" w:type="dxa"/>
            <w:shd w:val="clear" w:color="auto" w:fill="FFFFFF"/>
            <w:vAlign w:val="center"/>
          </w:tcPr>
          <w:p w14:paraId="61654B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05FD05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56C88F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0,46</w:t>
            </w:r>
          </w:p>
        </w:tc>
        <w:tc>
          <w:tcPr>
            <w:tcW w:w="770" w:type="dxa"/>
            <w:shd w:val="clear" w:color="auto" w:fill="FFFFFF"/>
            <w:vAlign w:val="center"/>
          </w:tcPr>
          <w:p w14:paraId="67346F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0,46</w:t>
            </w:r>
          </w:p>
        </w:tc>
        <w:tc>
          <w:tcPr>
            <w:tcW w:w="760" w:type="dxa"/>
            <w:shd w:val="clear" w:color="auto" w:fill="FFFFFF"/>
            <w:vAlign w:val="center"/>
          </w:tcPr>
          <w:p w14:paraId="61B194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0,47</w:t>
            </w:r>
          </w:p>
        </w:tc>
        <w:tc>
          <w:tcPr>
            <w:tcW w:w="736" w:type="dxa"/>
            <w:shd w:val="clear" w:color="auto" w:fill="FFFFFF"/>
            <w:vAlign w:val="center"/>
          </w:tcPr>
          <w:p w14:paraId="74AD8A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0,47</w:t>
            </w:r>
          </w:p>
        </w:tc>
        <w:tc>
          <w:tcPr>
            <w:tcW w:w="736" w:type="dxa"/>
            <w:shd w:val="clear" w:color="auto" w:fill="FFFFFF"/>
            <w:vAlign w:val="center"/>
          </w:tcPr>
          <w:p w14:paraId="40A23D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0,48</w:t>
            </w:r>
          </w:p>
        </w:tc>
        <w:tc>
          <w:tcPr>
            <w:tcW w:w="736" w:type="dxa"/>
            <w:shd w:val="clear" w:color="auto" w:fill="FFFFFF"/>
            <w:vAlign w:val="center"/>
          </w:tcPr>
          <w:p w14:paraId="2B2D5C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0,81</w:t>
            </w:r>
          </w:p>
        </w:tc>
        <w:tc>
          <w:tcPr>
            <w:tcW w:w="736" w:type="dxa"/>
            <w:shd w:val="clear" w:color="auto" w:fill="FFFFFF"/>
            <w:vAlign w:val="center"/>
          </w:tcPr>
          <w:p w14:paraId="0650B9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0,82</w:t>
            </w:r>
          </w:p>
        </w:tc>
        <w:tc>
          <w:tcPr>
            <w:tcW w:w="736" w:type="dxa"/>
            <w:shd w:val="clear" w:color="auto" w:fill="FFFFFF"/>
            <w:vAlign w:val="center"/>
          </w:tcPr>
          <w:p w14:paraId="61E23E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0,83</w:t>
            </w:r>
          </w:p>
        </w:tc>
        <w:tc>
          <w:tcPr>
            <w:tcW w:w="722" w:type="dxa"/>
            <w:shd w:val="clear" w:color="auto" w:fill="FFFFFF"/>
            <w:vAlign w:val="center"/>
          </w:tcPr>
          <w:p w14:paraId="3F7B17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0,83</w:t>
            </w:r>
          </w:p>
        </w:tc>
        <w:tc>
          <w:tcPr>
            <w:tcW w:w="734" w:type="dxa"/>
            <w:shd w:val="clear" w:color="auto" w:fill="FFFFFF"/>
            <w:vAlign w:val="center"/>
          </w:tcPr>
          <w:p w14:paraId="704866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0,64</w:t>
            </w:r>
          </w:p>
        </w:tc>
        <w:tc>
          <w:tcPr>
            <w:tcW w:w="752" w:type="dxa"/>
            <w:shd w:val="clear" w:color="auto" w:fill="FFFFFF"/>
            <w:vAlign w:val="center"/>
          </w:tcPr>
          <w:p w14:paraId="249B775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0,57</w:t>
            </w:r>
          </w:p>
        </w:tc>
        <w:tc>
          <w:tcPr>
            <w:tcW w:w="742" w:type="dxa"/>
            <w:shd w:val="clear" w:color="auto" w:fill="FFFFFF"/>
            <w:vAlign w:val="center"/>
          </w:tcPr>
          <w:p w14:paraId="7B3F4F4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0,57</w:t>
            </w:r>
          </w:p>
        </w:tc>
        <w:tc>
          <w:tcPr>
            <w:tcW w:w="742" w:type="dxa"/>
            <w:shd w:val="clear" w:color="auto" w:fill="FFFFFF"/>
            <w:vAlign w:val="center"/>
          </w:tcPr>
          <w:p w14:paraId="46D03EF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0,57</w:t>
            </w:r>
          </w:p>
        </w:tc>
        <w:tc>
          <w:tcPr>
            <w:tcW w:w="728" w:type="dxa"/>
            <w:shd w:val="clear" w:color="auto" w:fill="FFFFFF"/>
            <w:vAlign w:val="center"/>
          </w:tcPr>
          <w:p w14:paraId="3E0D49C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0,67</w:t>
            </w:r>
          </w:p>
        </w:tc>
      </w:tr>
      <w:tr w:rsidR="00093569" w:rsidRPr="008B0787" w14:paraId="28D1F4D6" w14:textId="77777777" w:rsidTr="00093569">
        <w:tc>
          <w:tcPr>
            <w:tcW w:w="567" w:type="dxa"/>
            <w:shd w:val="clear" w:color="auto" w:fill="FFFFFF"/>
            <w:vAlign w:val="center"/>
          </w:tcPr>
          <w:p w14:paraId="23F634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374DAC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39D9C4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w:t>
            </w:r>
          </w:p>
        </w:tc>
        <w:tc>
          <w:tcPr>
            <w:tcW w:w="770" w:type="dxa"/>
            <w:shd w:val="clear" w:color="auto" w:fill="FFFFFF"/>
            <w:vAlign w:val="center"/>
          </w:tcPr>
          <w:p w14:paraId="72523B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w:t>
            </w:r>
          </w:p>
        </w:tc>
        <w:tc>
          <w:tcPr>
            <w:tcW w:w="760" w:type="dxa"/>
            <w:shd w:val="clear" w:color="auto" w:fill="FFFFFF"/>
            <w:vAlign w:val="center"/>
          </w:tcPr>
          <w:p w14:paraId="57CB3B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w:t>
            </w:r>
          </w:p>
        </w:tc>
        <w:tc>
          <w:tcPr>
            <w:tcW w:w="736" w:type="dxa"/>
            <w:shd w:val="clear" w:color="auto" w:fill="FFFFFF"/>
            <w:vAlign w:val="center"/>
          </w:tcPr>
          <w:p w14:paraId="2AC97A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w:t>
            </w:r>
          </w:p>
        </w:tc>
        <w:tc>
          <w:tcPr>
            <w:tcW w:w="736" w:type="dxa"/>
            <w:shd w:val="clear" w:color="auto" w:fill="FFFFFF"/>
            <w:vAlign w:val="center"/>
          </w:tcPr>
          <w:p w14:paraId="0E6306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w:t>
            </w:r>
          </w:p>
        </w:tc>
        <w:tc>
          <w:tcPr>
            <w:tcW w:w="736" w:type="dxa"/>
            <w:shd w:val="clear" w:color="auto" w:fill="FFFFFF"/>
            <w:vAlign w:val="center"/>
          </w:tcPr>
          <w:p w14:paraId="07EBC1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4,94</w:t>
            </w:r>
          </w:p>
        </w:tc>
        <w:tc>
          <w:tcPr>
            <w:tcW w:w="736" w:type="dxa"/>
            <w:shd w:val="clear" w:color="auto" w:fill="FFFFFF"/>
            <w:vAlign w:val="center"/>
          </w:tcPr>
          <w:p w14:paraId="7A641A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4,95</w:t>
            </w:r>
          </w:p>
        </w:tc>
        <w:tc>
          <w:tcPr>
            <w:tcW w:w="736" w:type="dxa"/>
            <w:shd w:val="clear" w:color="auto" w:fill="FFFFFF"/>
            <w:vAlign w:val="center"/>
          </w:tcPr>
          <w:p w14:paraId="6D6493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4,96</w:t>
            </w:r>
          </w:p>
        </w:tc>
        <w:tc>
          <w:tcPr>
            <w:tcW w:w="722" w:type="dxa"/>
            <w:shd w:val="clear" w:color="auto" w:fill="FFFFFF"/>
            <w:vAlign w:val="center"/>
          </w:tcPr>
          <w:p w14:paraId="467A45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4,96</w:t>
            </w:r>
          </w:p>
        </w:tc>
        <w:tc>
          <w:tcPr>
            <w:tcW w:w="734" w:type="dxa"/>
            <w:shd w:val="clear" w:color="auto" w:fill="FFFFFF"/>
            <w:vAlign w:val="center"/>
          </w:tcPr>
          <w:p w14:paraId="5BCBF0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4,43</w:t>
            </w:r>
          </w:p>
        </w:tc>
        <w:tc>
          <w:tcPr>
            <w:tcW w:w="752" w:type="dxa"/>
            <w:shd w:val="clear" w:color="auto" w:fill="FFFFFF"/>
            <w:vAlign w:val="center"/>
          </w:tcPr>
          <w:p w14:paraId="39CE498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4,07</w:t>
            </w:r>
          </w:p>
        </w:tc>
        <w:tc>
          <w:tcPr>
            <w:tcW w:w="742" w:type="dxa"/>
            <w:shd w:val="clear" w:color="auto" w:fill="FFFFFF"/>
            <w:vAlign w:val="center"/>
          </w:tcPr>
          <w:p w14:paraId="39E8C46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4,07</w:t>
            </w:r>
          </w:p>
        </w:tc>
        <w:tc>
          <w:tcPr>
            <w:tcW w:w="742" w:type="dxa"/>
            <w:shd w:val="clear" w:color="auto" w:fill="FFFFFF"/>
            <w:vAlign w:val="center"/>
          </w:tcPr>
          <w:p w14:paraId="31C3418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4,07</w:t>
            </w:r>
          </w:p>
        </w:tc>
        <w:tc>
          <w:tcPr>
            <w:tcW w:w="728" w:type="dxa"/>
            <w:shd w:val="clear" w:color="auto" w:fill="FFFFFF"/>
            <w:vAlign w:val="center"/>
          </w:tcPr>
          <w:p w14:paraId="2AB625B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4,07</w:t>
            </w:r>
          </w:p>
        </w:tc>
      </w:tr>
      <w:tr w:rsidR="00093569" w:rsidRPr="008B0787" w14:paraId="2BA643A6" w14:textId="77777777" w:rsidTr="00093569">
        <w:tc>
          <w:tcPr>
            <w:tcW w:w="567" w:type="dxa"/>
            <w:shd w:val="clear" w:color="auto" w:fill="FFFFFF"/>
            <w:vAlign w:val="center"/>
          </w:tcPr>
          <w:p w14:paraId="19AA8C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3ED49E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7DD116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770" w:type="dxa"/>
            <w:shd w:val="clear" w:color="auto" w:fill="FFFFFF"/>
            <w:vAlign w:val="center"/>
          </w:tcPr>
          <w:p w14:paraId="595FA8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60" w:type="dxa"/>
            <w:shd w:val="clear" w:color="auto" w:fill="FFFFFF"/>
            <w:vAlign w:val="center"/>
          </w:tcPr>
          <w:p w14:paraId="45D376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5C66CE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1,65</w:t>
            </w:r>
          </w:p>
        </w:tc>
        <w:tc>
          <w:tcPr>
            <w:tcW w:w="736" w:type="dxa"/>
            <w:shd w:val="clear" w:color="auto" w:fill="FFFFFF"/>
            <w:vAlign w:val="center"/>
          </w:tcPr>
          <w:p w14:paraId="6EFC16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580B37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2,15</w:t>
            </w:r>
          </w:p>
        </w:tc>
        <w:tc>
          <w:tcPr>
            <w:tcW w:w="736" w:type="dxa"/>
            <w:shd w:val="clear" w:color="auto" w:fill="FFFFFF"/>
            <w:vAlign w:val="center"/>
          </w:tcPr>
          <w:p w14:paraId="414A4A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2,16</w:t>
            </w:r>
          </w:p>
        </w:tc>
        <w:tc>
          <w:tcPr>
            <w:tcW w:w="736" w:type="dxa"/>
            <w:shd w:val="clear" w:color="auto" w:fill="FFFFFF"/>
            <w:vAlign w:val="center"/>
          </w:tcPr>
          <w:p w14:paraId="5A06C3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2,17</w:t>
            </w:r>
          </w:p>
        </w:tc>
        <w:tc>
          <w:tcPr>
            <w:tcW w:w="722" w:type="dxa"/>
            <w:shd w:val="clear" w:color="auto" w:fill="FFFFFF"/>
            <w:vAlign w:val="center"/>
          </w:tcPr>
          <w:p w14:paraId="508751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2,17</w:t>
            </w:r>
          </w:p>
        </w:tc>
        <w:tc>
          <w:tcPr>
            <w:tcW w:w="734" w:type="dxa"/>
            <w:shd w:val="clear" w:color="auto" w:fill="FFFFFF"/>
            <w:vAlign w:val="center"/>
          </w:tcPr>
          <w:p w14:paraId="725558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52" w:type="dxa"/>
            <w:shd w:val="clear" w:color="auto" w:fill="FFFFFF"/>
            <w:vAlign w:val="center"/>
          </w:tcPr>
          <w:p w14:paraId="4F41585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2,19</w:t>
            </w:r>
          </w:p>
        </w:tc>
        <w:tc>
          <w:tcPr>
            <w:tcW w:w="742" w:type="dxa"/>
            <w:shd w:val="clear" w:color="auto" w:fill="FFFFFF"/>
            <w:vAlign w:val="center"/>
          </w:tcPr>
          <w:p w14:paraId="18E6A5C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2,19</w:t>
            </w:r>
          </w:p>
        </w:tc>
        <w:tc>
          <w:tcPr>
            <w:tcW w:w="742" w:type="dxa"/>
            <w:shd w:val="clear" w:color="auto" w:fill="FFFFFF"/>
            <w:vAlign w:val="center"/>
          </w:tcPr>
          <w:p w14:paraId="637352A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2,19</w:t>
            </w:r>
          </w:p>
        </w:tc>
        <w:tc>
          <w:tcPr>
            <w:tcW w:w="728" w:type="dxa"/>
            <w:shd w:val="clear" w:color="auto" w:fill="FFFFFF"/>
            <w:vAlign w:val="center"/>
          </w:tcPr>
          <w:p w14:paraId="5A37D9A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2,19</w:t>
            </w:r>
          </w:p>
        </w:tc>
      </w:tr>
      <w:tr w:rsidR="00093569" w:rsidRPr="008B0787" w14:paraId="7D3D8708" w14:textId="77777777" w:rsidTr="00093569">
        <w:tc>
          <w:tcPr>
            <w:tcW w:w="567" w:type="dxa"/>
            <w:shd w:val="clear" w:color="auto" w:fill="FFFFFF"/>
            <w:vAlign w:val="center"/>
          </w:tcPr>
          <w:p w14:paraId="247DF89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0FB5B4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48DBA7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70" w:type="dxa"/>
            <w:shd w:val="clear" w:color="auto" w:fill="FFFFFF"/>
            <w:vAlign w:val="center"/>
          </w:tcPr>
          <w:p w14:paraId="2DC0B6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60" w:type="dxa"/>
            <w:shd w:val="clear" w:color="auto" w:fill="FFFFFF"/>
            <w:vAlign w:val="center"/>
          </w:tcPr>
          <w:p w14:paraId="55323F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736" w:type="dxa"/>
            <w:shd w:val="clear" w:color="auto" w:fill="FFFFFF"/>
            <w:vAlign w:val="center"/>
          </w:tcPr>
          <w:p w14:paraId="03C946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736" w:type="dxa"/>
            <w:shd w:val="clear" w:color="auto" w:fill="FFFFFF"/>
            <w:vAlign w:val="center"/>
          </w:tcPr>
          <w:p w14:paraId="5BB392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736" w:type="dxa"/>
            <w:shd w:val="clear" w:color="auto" w:fill="FFFFFF"/>
            <w:vAlign w:val="center"/>
          </w:tcPr>
          <w:p w14:paraId="12FC71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0,99</w:t>
            </w:r>
          </w:p>
        </w:tc>
        <w:tc>
          <w:tcPr>
            <w:tcW w:w="736" w:type="dxa"/>
            <w:shd w:val="clear" w:color="auto" w:fill="FFFFFF"/>
            <w:vAlign w:val="center"/>
          </w:tcPr>
          <w:p w14:paraId="79A157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36" w:type="dxa"/>
            <w:shd w:val="clear" w:color="auto" w:fill="FFFFFF"/>
            <w:vAlign w:val="center"/>
          </w:tcPr>
          <w:p w14:paraId="3D93AF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22" w:type="dxa"/>
            <w:shd w:val="clear" w:color="auto" w:fill="FFFFFF"/>
            <w:vAlign w:val="center"/>
          </w:tcPr>
          <w:p w14:paraId="65CC68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34" w:type="dxa"/>
            <w:shd w:val="clear" w:color="auto" w:fill="FFFFFF"/>
            <w:vAlign w:val="center"/>
          </w:tcPr>
          <w:p w14:paraId="6DC44C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0,2</w:t>
            </w:r>
          </w:p>
        </w:tc>
        <w:tc>
          <w:tcPr>
            <w:tcW w:w="752" w:type="dxa"/>
            <w:shd w:val="clear" w:color="auto" w:fill="FFFFFF"/>
            <w:vAlign w:val="center"/>
          </w:tcPr>
          <w:p w14:paraId="1EB2DF2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0,35</w:t>
            </w:r>
          </w:p>
        </w:tc>
        <w:tc>
          <w:tcPr>
            <w:tcW w:w="742" w:type="dxa"/>
            <w:shd w:val="clear" w:color="auto" w:fill="FFFFFF"/>
            <w:vAlign w:val="center"/>
          </w:tcPr>
          <w:p w14:paraId="4F27EB1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0,37</w:t>
            </w:r>
          </w:p>
        </w:tc>
        <w:tc>
          <w:tcPr>
            <w:tcW w:w="742" w:type="dxa"/>
            <w:shd w:val="clear" w:color="auto" w:fill="FFFFFF"/>
            <w:vAlign w:val="center"/>
          </w:tcPr>
          <w:p w14:paraId="4973420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0,37</w:t>
            </w:r>
          </w:p>
        </w:tc>
        <w:tc>
          <w:tcPr>
            <w:tcW w:w="728" w:type="dxa"/>
            <w:shd w:val="clear" w:color="auto" w:fill="FFFFFF"/>
            <w:vAlign w:val="center"/>
          </w:tcPr>
          <w:p w14:paraId="65B8CA8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0,39</w:t>
            </w:r>
          </w:p>
        </w:tc>
      </w:tr>
      <w:tr w:rsidR="00093569" w:rsidRPr="008B0787" w14:paraId="66AA0F1A" w14:textId="77777777" w:rsidTr="00093569">
        <w:tc>
          <w:tcPr>
            <w:tcW w:w="567" w:type="dxa"/>
            <w:shd w:val="clear" w:color="auto" w:fill="FFFFFF"/>
            <w:vAlign w:val="center"/>
          </w:tcPr>
          <w:p w14:paraId="3C724B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07D0B2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6C5824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w:t>
            </w:r>
          </w:p>
        </w:tc>
        <w:tc>
          <w:tcPr>
            <w:tcW w:w="770" w:type="dxa"/>
            <w:shd w:val="clear" w:color="auto" w:fill="FFFFFF"/>
            <w:vAlign w:val="center"/>
          </w:tcPr>
          <w:p w14:paraId="0C89C0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w:t>
            </w:r>
          </w:p>
        </w:tc>
        <w:tc>
          <w:tcPr>
            <w:tcW w:w="760" w:type="dxa"/>
            <w:shd w:val="clear" w:color="auto" w:fill="FFFFFF"/>
            <w:vAlign w:val="center"/>
          </w:tcPr>
          <w:p w14:paraId="1BBBB4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vAlign w:val="center"/>
          </w:tcPr>
          <w:p w14:paraId="0B1B4D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w:t>
            </w:r>
          </w:p>
        </w:tc>
        <w:tc>
          <w:tcPr>
            <w:tcW w:w="736" w:type="dxa"/>
            <w:shd w:val="clear" w:color="auto" w:fill="FFFFFF"/>
            <w:vAlign w:val="center"/>
          </w:tcPr>
          <w:p w14:paraId="316B21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w:t>
            </w:r>
          </w:p>
        </w:tc>
        <w:tc>
          <w:tcPr>
            <w:tcW w:w="736" w:type="dxa"/>
            <w:shd w:val="clear" w:color="auto" w:fill="FFFFFF"/>
            <w:vAlign w:val="center"/>
          </w:tcPr>
          <w:p w14:paraId="75FFEA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0,69</w:t>
            </w:r>
          </w:p>
        </w:tc>
        <w:tc>
          <w:tcPr>
            <w:tcW w:w="736" w:type="dxa"/>
            <w:shd w:val="clear" w:color="auto" w:fill="FFFFFF"/>
            <w:vAlign w:val="center"/>
          </w:tcPr>
          <w:p w14:paraId="75C357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w:t>
            </w:r>
          </w:p>
        </w:tc>
        <w:tc>
          <w:tcPr>
            <w:tcW w:w="736" w:type="dxa"/>
            <w:shd w:val="clear" w:color="auto" w:fill="FFFFFF"/>
            <w:vAlign w:val="center"/>
          </w:tcPr>
          <w:p w14:paraId="6201CF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22" w:type="dxa"/>
            <w:shd w:val="clear" w:color="auto" w:fill="FFFFFF"/>
            <w:vAlign w:val="center"/>
          </w:tcPr>
          <w:p w14:paraId="7A880C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0,8</w:t>
            </w:r>
          </w:p>
        </w:tc>
        <w:tc>
          <w:tcPr>
            <w:tcW w:w="734" w:type="dxa"/>
            <w:shd w:val="clear" w:color="auto" w:fill="FFFFFF"/>
            <w:vAlign w:val="center"/>
          </w:tcPr>
          <w:p w14:paraId="5041C0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0,39</w:t>
            </w:r>
          </w:p>
        </w:tc>
        <w:tc>
          <w:tcPr>
            <w:tcW w:w="752" w:type="dxa"/>
            <w:shd w:val="clear" w:color="auto" w:fill="FFFFFF"/>
            <w:vAlign w:val="center"/>
          </w:tcPr>
          <w:p w14:paraId="058F7B0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0,45</w:t>
            </w:r>
          </w:p>
        </w:tc>
        <w:tc>
          <w:tcPr>
            <w:tcW w:w="742" w:type="dxa"/>
            <w:shd w:val="clear" w:color="auto" w:fill="FFFFFF"/>
            <w:vAlign w:val="center"/>
          </w:tcPr>
          <w:p w14:paraId="6C6F989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0,45</w:t>
            </w:r>
          </w:p>
        </w:tc>
        <w:tc>
          <w:tcPr>
            <w:tcW w:w="742" w:type="dxa"/>
            <w:shd w:val="clear" w:color="auto" w:fill="FFFFFF"/>
            <w:vAlign w:val="center"/>
          </w:tcPr>
          <w:p w14:paraId="103E3CB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0,45</w:t>
            </w:r>
          </w:p>
        </w:tc>
        <w:tc>
          <w:tcPr>
            <w:tcW w:w="728" w:type="dxa"/>
            <w:shd w:val="clear" w:color="auto" w:fill="FFFFFF"/>
            <w:vAlign w:val="center"/>
          </w:tcPr>
          <w:p w14:paraId="3EABFA3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0,45</w:t>
            </w:r>
          </w:p>
        </w:tc>
      </w:tr>
      <w:tr w:rsidR="00093569" w:rsidRPr="008B0787" w14:paraId="6E321422" w14:textId="77777777" w:rsidTr="00093569">
        <w:tc>
          <w:tcPr>
            <w:tcW w:w="567" w:type="dxa"/>
            <w:shd w:val="clear" w:color="auto" w:fill="FFFFFF"/>
            <w:vAlign w:val="center"/>
          </w:tcPr>
          <w:p w14:paraId="251248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4972C5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531F5C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7538FB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2603C0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8FD7A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F634E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0FD92F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A06C0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01152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38B02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vAlign w:val="center"/>
          </w:tcPr>
          <w:p w14:paraId="06FB67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vAlign w:val="center"/>
          </w:tcPr>
          <w:p w14:paraId="75C6540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5492A97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197C567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28" w:type="dxa"/>
            <w:shd w:val="clear" w:color="auto" w:fill="FFFFFF"/>
            <w:vAlign w:val="center"/>
          </w:tcPr>
          <w:p w14:paraId="520D95A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r>
      <w:tr w:rsidR="00093569" w:rsidRPr="008B0787" w14:paraId="6AB0F3A3" w14:textId="77777777" w:rsidTr="00093569">
        <w:tc>
          <w:tcPr>
            <w:tcW w:w="567" w:type="dxa"/>
            <w:shd w:val="clear" w:color="auto" w:fill="FFFFFF"/>
            <w:vAlign w:val="center"/>
          </w:tcPr>
          <w:p w14:paraId="123B43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069D50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5C2510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0,07</w:t>
            </w:r>
          </w:p>
        </w:tc>
        <w:tc>
          <w:tcPr>
            <w:tcW w:w="770" w:type="dxa"/>
            <w:shd w:val="clear" w:color="auto" w:fill="FFFFFF"/>
            <w:vAlign w:val="center"/>
          </w:tcPr>
          <w:p w14:paraId="14F77A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60" w:type="dxa"/>
            <w:shd w:val="clear" w:color="auto" w:fill="FFFFFF"/>
            <w:vAlign w:val="center"/>
          </w:tcPr>
          <w:p w14:paraId="75287B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w:t>
            </w:r>
          </w:p>
        </w:tc>
        <w:tc>
          <w:tcPr>
            <w:tcW w:w="736" w:type="dxa"/>
            <w:shd w:val="clear" w:color="auto" w:fill="FFFFFF"/>
            <w:vAlign w:val="center"/>
          </w:tcPr>
          <w:p w14:paraId="2D0993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0,5</w:t>
            </w:r>
          </w:p>
        </w:tc>
        <w:tc>
          <w:tcPr>
            <w:tcW w:w="736" w:type="dxa"/>
            <w:shd w:val="clear" w:color="auto" w:fill="FFFFFF"/>
            <w:vAlign w:val="center"/>
          </w:tcPr>
          <w:p w14:paraId="6367049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022707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0,13</w:t>
            </w:r>
          </w:p>
        </w:tc>
        <w:tc>
          <w:tcPr>
            <w:tcW w:w="736" w:type="dxa"/>
            <w:shd w:val="clear" w:color="auto" w:fill="FFFFFF"/>
            <w:vAlign w:val="center"/>
          </w:tcPr>
          <w:p w14:paraId="2E64A2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0,14</w:t>
            </w:r>
          </w:p>
        </w:tc>
        <w:tc>
          <w:tcPr>
            <w:tcW w:w="736" w:type="dxa"/>
            <w:shd w:val="clear" w:color="auto" w:fill="FFFFFF"/>
            <w:vAlign w:val="center"/>
          </w:tcPr>
          <w:p w14:paraId="65C5F7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0,14</w:t>
            </w:r>
          </w:p>
        </w:tc>
        <w:tc>
          <w:tcPr>
            <w:tcW w:w="722" w:type="dxa"/>
            <w:shd w:val="clear" w:color="auto" w:fill="FFFFFF"/>
            <w:vAlign w:val="center"/>
          </w:tcPr>
          <w:p w14:paraId="76B4CB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0,14</w:t>
            </w:r>
          </w:p>
        </w:tc>
        <w:tc>
          <w:tcPr>
            <w:tcW w:w="734" w:type="dxa"/>
            <w:shd w:val="clear" w:color="auto" w:fill="FFFFFF"/>
            <w:vAlign w:val="center"/>
          </w:tcPr>
          <w:p w14:paraId="10EA44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0,73</w:t>
            </w:r>
          </w:p>
        </w:tc>
        <w:tc>
          <w:tcPr>
            <w:tcW w:w="752" w:type="dxa"/>
            <w:shd w:val="clear" w:color="auto" w:fill="FFFFFF"/>
            <w:vAlign w:val="center"/>
          </w:tcPr>
          <w:p w14:paraId="0650699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0,34</w:t>
            </w:r>
          </w:p>
        </w:tc>
        <w:tc>
          <w:tcPr>
            <w:tcW w:w="742" w:type="dxa"/>
            <w:shd w:val="clear" w:color="auto" w:fill="FFFFFF"/>
            <w:vAlign w:val="center"/>
          </w:tcPr>
          <w:p w14:paraId="55EE69D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0,39</w:t>
            </w:r>
          </w:p>
        </w:tc>
        <w:tc>
          <w:tcPr>
            <w:tcW w:w="742" w:type="dxa"/>
            <w:shd w:val="clear" w:color="auto" w:fill="FFFFFF"/>
            <w:vAlign w:val="center"/>
          </w:tcPr>
          <w:p w14:paraId="3660381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0,39</w:t>
            </w:r>
          </w:p>
        </w:tc>
        <w:tc>
          <w:tcPr>
            <w:tcW w:w="728" w:type="dxa"/>
            <w:shd w:val="clear" w:color="auto" w:fill="FFFFFF"/>
            <w:vAlign w:val="center"/>
          </w:tcPr>
          <w:p w14:paraId="2454F7B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0,43</w:t>
            </w:r>
          </w:p>
        </w:tc>
      </w:tr>
      <w:tr w:rsidR="00093569" w:rsidRPr="008B0787" w14:paraId="4D722C9E" w14:textId="77777777" w:rsidTr="00093569">
        <w:tc>
          <w:tcPr>
            <w:tcW w:w="567" w:type="dxa"/>
            <w:shd w:val="clear" w:color="auto" w:fill="FFFFFF"/>
            <w:vAlign w:val="center"/>
          </w:tcPr>
          <w:p w14:paraId="217F96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36B2D2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054881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49AE17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36DA9D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BD33C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1CF18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0E9C7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139083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29FEC4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2DD7C8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vAlign w:val="center"/>
          </w:tcPr>
          <w:p w14:paraId="4A3563E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vAlign w:val="center"/>
          </w:tcPr>
          <w:p w14:paraId="7D463B8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0A65B29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7A81D02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28" w:type="dxa"/>
            <w:shd w:val="clear" w:color="auto" w:fill="FFFFFF"/>
            <w:vAlign w:val="center"/>
          </w:tcPr>
          <w:p w14:paraId="611A6A7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r>
      <w:tr w:rsidR="00093569" w:rsidRPr="008B0787" w14:paraId="56464717" w14:textId="77777777" w:rsidTr="00093569">
        <w:tc>
          <w:tcPr>
            <w:tcW w:w="567" w:type="dxa"/>
            <w:shd w:val="clear" w:color="auto" w:fill="FFFFFF"/>
            <w:vAlign w:val="center"/>
          </w:tcPr>
          <w:p w14:paraId="302692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52D892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596840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0,04</w:t>
            </w:r>
          </w:p>
        </w:tc>
        <w:tc>
          <w:tcPr>
            <w:tcW w:w="770" w:type="dxa"/>
            <w:shd w:val="clear" w:color="auto" w:fill="FFFFFF"/>
            <w:vAlign w:val="center"/>
          </w:tcPr>
          <w:p w14:paraId="0F714D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0,06</w:t>
            </w:r>
          </w:p>
        </w:tc>
        <w:tc>
          <w:tcPr>
            <w:tcW w:w="760" w:type="dxa"/>
            <w:shd w:val="clear" w:color="auto" w:fill="FFFFFF"/>
            <w:vAlign w:val="center"/>
          </w:tcPr>
          <w:p w14:paraId="08C123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0,07</w:t>
            </w:r>
          </w:p>
        </w:tc>
        <w:tc>
          <w:tcPr>
            <w:tcW w:w="736" w:type="dxa"/>
            <w:shd w:val="clear" w:color="auto" w:fill="FFFFFF"/>
            <w:vAlign w:val="center"/>
          </w:tcPr>
          <w:p w14:paraId="748A5A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0,08</w:t>
            </w:r>
          </w:p>
        </w:tc>
        <w:tc>
          <w:tcPr>
            <w:tcW w:w="736" w:type="dxa"/>
            <w:shd w:val="clear" w:color="auto" w:fill="FFFFFF"/>
            <w:vAlign w:val="center"/>
          </w:tcPr>
          <w:p w14:paraId="7AAFC9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0,09</w:t>
            </w:r>
          </w:p>
        </w:tc>
        <w:tc>
          <w:tcPr>
            <w:tcW w:w="736" w:type="dxa"/>
            <w:shd w:val="clear" w:color="auto" w:fill="FFFFFF"/>
            <w:vAlign w:val="center"/>
          </w:tcPr>
          <w:p w14:paraId="44C597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0,01</w:t>
            </w:r>
          </w:p>
        </w:tc>
        <w:tc>
          <w:tcPr>
            <w:tcW w:w="736" w:type="dxa"/>
            <w:shd w:val="clear" w:color="auto" w:fill="FFFFFF"/>
            <w:vAlign w:val="center"/>
          </w:tcPr>
          <w:p w14:paraId="6B5196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0,02</w:t>
            </w:r>
          </w:p>
        </w:tc>
        <w:tc>
          <w:tcPr>
            <w:tcW w:w="736" w:type="dxa"/>
            <w:shd w:val="clear" w:color="auto" w:fill="FFFFFF"/>
            <w:vAlign w:val="center"/>
          </w:tcPr>
          <w:p w14:paraId="33F4D7B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0,02</w:t>
            </w:r>
          </w:p>
        </w:tc>
        <w:tc>
          <w:tcPr>
            <w:tcW w:w="722" w:type="dxa"/>
            <w:shd w:val="clear" w:color="auto" w:fill="FFFFFF"/>
            <w:vAlign w:val="center"/>
          </w:tcPr>
          <w:p w14:paraId="530568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0,02</w:t>
            </w:r>
          </w:p>
        </w:tc>
        <w:tc>
          <w:tcPr>
            <w:tcW w:w="734" w:type="dxa"/>
            <w:shd w:val="clear" w:color="auto" w:fill="FFFFFF"/>
            <w:vAlign w:val="center"/>
          </w:tcPr>
          <w:p w14:paraId="117A12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0,15</w:t>
            </w:r>
          </w:p>
        </w:tc>
        <w:tc>
          <w:tcPr>
            <w:tcW w:w="752" w:type="dxa"/>
            <w:shd w:val="clear" w:color="auto" w:fill="FFFFFF"/>
            <w:vAlign w:val="center"/>
          </w:tcPr>
          <w:p w14:paraId="132F88B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0,09</w:t>
            </w:r>
          </w:p>
        </w:tc>
        <w:tc>
          <w:tcPr>
            <w:tcW w:w="742" w:type="dxa"/>
            <w:shd w:val="clear" w:color="auto" w:fill="FFFFFF"/>
            <w:vAlign w:val="center"/>
          </w:tcPr>
          <w:p w14:paraId="219C398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0,10</w:t>
            </w:r>
          </w:p>
        </w:tc>
        <w:tc>
          <w:tcPr>
            <w:tcW w:w="742" w:type="dxa"/>
            <w:shd w:val="clear" w:color="auto" w:fill="FFFFFF"/>
            <w:vAlign w:val="center"/>
          </w:tcPr>
          <w:p w14:paraId="0156FB1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0,10</w:t>
            </w:r>
          </w:p>
        </w:tc>
        <w:tc>
          <w:tcPr>
            <w:tcW w:w="728" w:type="dxa"/>
            <w:shd w:val="clear" w:color="auto" w:fill="FFFFFF"/>
            <w:vAlign w:val="center"/>
          </w:tcPr>
          <w:p w14:paraId="00EB19B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0,10</w:t>
            </w:r>
          </w:p>
        </w:tc>
      </w:tr>
      <w:tr w:rsidR="00093569" w:rsidRPr="00EB43CF" w14:paraId="742140F5" w14:textId="77777777" w:rsidTr="00093569">
        <w:tc>
          <w:tcPr>
            <w:tcW w:w="14904" w:type="dxa"/>
            <w:gridSpan w:val="16"/>
            <w:shd w:val="clear" w:color="auto" w:fill="FFFFFF"/>
          </w:tcPr>
          <w:p w14:paraId="612218E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Показатель 12. Доля публичных библиотек, подключенных к сети «Интернет» в общем количестве библиотек области, процент</w:t>
            </w:r>
          </w:p>
        </w:tc>
      </w:tr>
      <w:tr w:rsidR="00093569" w:rsidRPr="00EB43CF" w14:paraId="2D50F795" w14:textId="77777777" w:rsidTr="00093569">
        <w:tc>
          <w:tcPr>
            <w:tcW w:w="567" w:type="dxa"/>
            <w:shd w:val="clear" w:color="auto" w:fill="FFFFFF"/>
            <w:vAlign w:val="center"/>
          </w:tcPr>
          <w:p w14:paraId="3AC5F3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571404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360624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15,4</w:t>
            </w:r>
          </w:p>
        </w:tc>
        <w:tc>
          <w:tcPr>
            <w:tcW w:w="770" w:type="dxa"/>
            <w:shd w:val="clear" w:color="auto" w:fill="FFFFFF"/>
            <w:vAlign w:val="center"/>
          </w:tcPr>
          <w:p w14:paraId="24A196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22,3</w:t>
            </w:r>
          </w:p>
        </w:tc>
        <w:tc>
          <w:tcPr>
            <w:tcW w:w="760" w:type="dxa"/>
            <w:shd w:val="clear" w:color="auto" w:fill="FFFFFF"/>
            <w:vAlign w:val="center"/>
          </w:tcPr>
          <w:p w14:paraId="662A04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35,7</w:t>
            </w:r>
          </w:p>
        </w:tc>
        <w:tc>
          <w:tcPr>
            <w:tcW w:w="736" w:type="dxa"/>
            <w:shd w:val="clear" w:color="auto" w:fill="FFFFFF"/>
            <w:vAlign w:val="center"/>
          </w:tcPr>
          <w:p w14:paraId="750DFD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38,1</w:t>
            </w:r>
          </w:p>
        </w:tc>
        <w:tc>
          <w:tcPr>
            <w:tcW w:w="736" w:type="dxa"/>
            <w:shd w:val="clear" w:color="auto" w:fill="FFFFFF"/>
            <w:vAlign w:val="center"/>
          </w:tcPr>
          <w:p w14:paraId="34BB77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42,3</w:t>
            </w:r>
          </w:p>
        </w:tc>
        <w:tc>
          <w:tcPr>
            <w:tcW w:w="736" w:type="dxa"/>
            <w:shd w:val="clear" w:color="auto" w:fill="FFFFFF"/>
            <w:vAlign w:val="center"/>
          </w:tcPr>
          <w:p w14:paraId="16DC70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46,9</w:t>
            </w:r>
          </w:p>
        </w:tc>
        <w:tc>
          <w:tcPr>
            <w:tcW w:w="736" w:type="dxa"/>
            <w:shd w:val="clear" w:color="auto" w:fill="FFFFFF"/>
            <w:vAlign w:val="center"/>
          </w:tcPr>
          <w:p w14:paraId="21C3B3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72,7</w:t>
            </w:r>
          </w:p>
        </w:tc>
        <w:tc>
          <w:tcPr>
            <w:tcW w:w="736" w:type="dxa"/>
            <w:shd w:val="clear" w:color="auto" w:fill="FFFFFF"/>
            <w:vAlign w:val="center"/>
          </w:tcPr>
          <w:p w14:paraId="6BDAB2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77,2</w:t>
            </w:r>
          </w:p>
        </w:tc>
        <w:tc>
          <w:tcPr>
            <w:tcW w:w="722" w:type="dxa"/>
            <w:shd w:val="clear" w:color="auto" w:fill="FFFFFF"/>
            <w:vAlign w:val="center"/>
          </w:tcPr>
          <w:p w14:paraId="3FFB57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81,8</w:t>
            </w:r>
          </w:p>
        </w:tc>
        <w:tc>
          <w:tcPr>
            <w:tcW w:w="734" w:type="dxa"/>
            <w:shd w:val="clear" w:color="auto" w:fill="FFFFFF"/>
            <w:vAlign w:val="center"/>
          </w:tcPr>
          <w:p w14:paraId="284AB0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90,9</w:t>
            </w:r>
          </w:p>
        </w:tc>
        <w:tc>
          <w:tcPr>
            <w:tcW w:w="752" w:type="dxa"/>
            <w:shd w:val="clear" w:color="auto" w:fill="FFFFFF"/>
            <w:vAlign w:val="center"/>
          </w:tcPr>
          <w:p w14:paraId="5458A5F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95,4</w:t>
            </w:r>
          </w:p>
        </w:tc>
        <w:tc>
          <w:tcPr>
            <w:tcW w:w="742" w:type="dxa"/>
            <w:shd w:val="clear" w:color="auto" w:fill="FFFFFF"/>
            <w:vAlign w:val="center"/>
          </w:tcPr>
          <w:p w14:paraId="67E32A2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0D5E47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78AA036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6EDCF067" w14:textId="77777777" w:rsidTr="00093569">
        <w:tc>
          <w:tcPr>
            <w:tcW w:w="567" w:type="dxa"/>
            <w:shd w:val="clear" w:color="auto" w:fill="FFFFFF"/>
            <w:vAlign w:val="center"/>
          </w:tcPr>
          <w:p w14:paraId="1636EA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2</w:t>
            </w:r>
          </w:p>
        </w:tc>
        <w:tc>
          <w:tcPr>
            <w:tcW w:w="3969" w:type="dxa"/>
            <w:shd w:val="clear" w:color="auto" w:fill="FFFFFF"/>
            <w:vAlign w:val="center"/>
          </w:tcPr>
          <w:p w14:paraId="53CDC1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1778D5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28,6</w:t>
            </w:r>
          </w:p>
        </w:tc>
        <w:tc>
          <w:tcPr>
            <w:tcW w:w="770" w:type="dxa"/>
            <w:shd w:val="clear" w:color="auto" w:fill="FFFFFF"/>
            <w:vAlign w:val="center"/>
          </w:tcPr>
          <w:p w14:paraId="119FCC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30,6</w:t>
            </w:r>
          </w:p>
        </w:tc>
        <w:tc>
          <w:tcPr>
            <w:tcW w:w="760" w:type="dxa"/>
            <w:shd w:val="clear" w:color="auto" w:fill="FFFFFF"/>
            <w:vAlign w:val="center"/>
          </w:tcPr>
          <w:p w14:paraId="3A751C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35,6</w:t>
            </w:r>
          </w:p>
        </w:tc>
        <w:tc>
          <w:tcPr>
            <w:tcW w:w="736" w:type="dxa"/>
            <w:shd w:val="clear" w:color="auto" w:fill="FFFFFF"/>
            <w:vAlign w:val="center"/>
          </w:tcPr>
          <w:p w14:paraId="39D4FC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40,4</w:t>
            </w:r>
          </w:p>
        </w:tc>
        <w:tc>
          <w:tcPr>
            <w:tcW w:w="736" w:type="dxa"/>
            <w:shd w:val="clear" w:color="auto" w:fill="FFFFFF"/>
            <w:vAlign w:val="center"/>
          </w:tcPr>
          <w:p w14:paraId="3AF04B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45,2</w:t>
            </w:r>
          </w:p>
        </w:tc>
        <w:tc>
          <w:tcPr>
            <w:tcW w:w="736" w:type="dxa"/>
            <w:shd w:val="clear" w:color="auto" w:fill="FFFFFF"/>
            <w:vAlign w:val="center"/>
          </w:tcPr>
          <w:p w14:paraId="2F8F54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47,4</w:t>
            </w:r>
          </w:p>
        </w:tc>
        <w:tc>
          <w:tcPr>
            <w:tcW w:w="736" w:type="dxa"/>
            <w:shd w:val="clear" w:color="auto" w:fill="FFFFFF"/>
            <w:vAlign w:val="center"/>
          </w:tcPr>
          <w:p w14:paraId="289E7C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63,1</w:t>
            </w:r>
          </w:p>
        </w:tc>
        <w:tc>
          <w:tcPr>
            <w:tcW w:w="736" w:type="dxa"/>
            <w:shd w:val="clear" w:color="auto" w:fill="FFFFFF"/>
            <w:vAlign w:val="center"/>
          </w:tcPr>
          <w:p w14:paraId="63154F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73,7</w:t>
            </w:r>
          </w:p>
        </w:tc>
        <w:tc>
          <w:tcPr>
            <w:tcW w:w="722" w:type="dxa"/>
            <w:shd w:val="clear" w:color="auto" w:fill="FFFFFF"/>
            <w:vAlign w:val="center"/>
          </w:tcPr>
          <w:p w14:paraId="438F34A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84,2</w:t>
            </w:r>
          </w:p>
        </w:tc>
        <w:tc>
          <w:tcPr>
            <w:tcW w:w="734" w:type="dxa"/>
            <w:shd w:val="clear" w:color="auto" w:fill="FFFFFF"/>
            <w:vAlign w:val="center"/>
          </w:tcPr>
          <w:p w14:paraId="67E4C1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4DE1AC2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6596A9B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FF99EE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06510FE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66348F0E" w14:textId="77777777" w:rsidTr="00093569">
        <w:tc>
          <w:tcPr>
            <w:tcW w:w="567" w:type="dxa"/>
            <w:shd w:val="clear" w:color="auto" w:fill="FFFFFF"/>
            <w:vAlign w:val="center"/>
          </w:tcPr>
          <w:p w14:paraId="2CFFA2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660B83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62C225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27,2</w:t>
            </w:r>
          </w:p>
        </w:tc>
        <w:tc>
          <w:tcPr>
            <w:tcW w:w="770" w:type="dxa"/>
            <w:shd w:val="clear" w:color="auto" w:fill="FFFFFF"/>
            <w:vAlign w:val="center"/>
          </w:tcPr>
          <w:p w14:paraId="4D199D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31,8</w:t>
            </w:r>
          </w:p>
        </w:tc>
        <w:tc>
          <w:tcPr>
            <w:tcW w:w="760" w:type="dxa"/>
            <w:shd w:val="clear" w:color="auto" w:fill="FFFFFF"/>
            <w:vAlign w:val="center"/>
          </w:tcPr>
          <w:p w14:paraId="6AB808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31,8</w:t>
            </w:r>
          </w:p>
        </w:tc>
        <w:tc>
          <w:tcPr>
            <w:tcW w:w="736" w:type="dxa"/>
            <w:shd w:val="clear" w:color="auto" w:fill="FFFFFF"/>
            <w:vAlign w:val="center"/>
          </w:tcPr>
          <w:p w14:paraId="31235F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36,3</w:t>
            </w:r>
          </w:p>
        </w:tc>
        <w:tc>
          <w:tcPr>
            <w:tcW w:w="736" w:type="dxa"/>
            <w:shd w:val="clear" w:color="auto" w:fill="FFFFFF"/>
            <w:vAlign w:val="center"/>
          </w:tcPr>
          <w:p w14:paraId="350B9A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36,3</w:t>
            </w:r>
          </w:p>
        </w:tc>
        <w:tc>
          <w:tcPr>
            <w:tcW w:w="736" w:type="dxa"/>
            <w:shd w:val="clear" w:color="auto" w:fill="FFFFFF"/>
            <w:vAlign w:val="center"/>
          </w:tcPr>
          <w:p w14:paraId="19372E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31,8</w:t>
            </w:r>
          </w:p>
        </w:tc>
        <w:tc>
          <w:tcPr>
            <w:tcW w:w="736" w:type="dxa"/>
            <w:shd w:val="clear" w:color="auto" w:fill="FFFFFF"/>
            <w:vAlign w:val="center"/>
          </w:tcPr>
          <w:p w14:paraId="7509AB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77,2</w:t>
            </w:r>
          </w:p>
        </w:tc>
        <w:tc>
          <w:tcPr>
            <w:tcW w:w="736" w:type="dxa"/>
            <w:shd w:val="clear" w:color="auto" w:fill="FFFFFF"/>
            <w:vAlign w:val="center"/>
          </w:tcPr>
          <w:p w14:paraId="0F009F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77,2</w:t>
            </w:r>
          </w:p>
        </w:tc>
        <w:tc>
          <w:tcPr>
            <w:tcW w:w="722" w:type="dxa"/>
            <w:shd w:val="clear" w:color="auto" w:fill="FFFFFF"/>
            <w:vAlign w:val="center"/>
          </w:tcPr>
          <w:p w14:paraId="25F1D8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34" w:type="dxa"/>
            <w:shd w:val="clear" w:color="auto" w:fill="FFFFFF"/>
            <w:vAlign w:val="center"/>
          </w:tcPr>
          <w:p w14:paraId="4A0477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286C9F5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6A2AA5D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012A5C3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51207BA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3435D6A7" w14:textId="77777777" w:rsidTr="00093569">
        <w:tc>
          <w:tcPr>
            <w:tcW w:w="567" w:type="dxa"/>
            <w:shd w:val="clear" w:color="auto" w:fill="FFFFFF"/>
            <w:vAlign w:val="center"/>
          </w:tcPr>
          <w:p w14:paraId="09610C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6B1B84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19C301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70" w:type="dxa"/>
            <w:shd w:val="clear" w:color="auto" w:fill="FFFFFF"/>
            <w:vAlign w:val="center"/>
          </w:tcPr>
          <w:p w14:paraId="6911A8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25,7</w:t>
            </w:r>
          </w:p>
        </w:tc>
        <w:tc>
          <w:tcPr>
            <w:tcW w:w="760" w:type="dxa"/>
            <w:shd w:val="clear" w:color="auto" w:fill="FFFFFF"/>
            <w:vAlign w:val="center"/>
          </w:tcPr>
          <w:p w14:paraId="65824E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30,6</w:t>
            </w:r>
          </w:p>
        </w:tc>
        <w:tc>
          <w:tcPr>
            <w:tcW w:w="736" w:type="dxa"/>
            <w:shd w:val="clear" w:color="auto" w:fill="FFFFFF"/>
            <w:vAlign w:val="center"/>
          </w:tcPr>
          <w:p w14:paraId="530091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35,6</w:t>
            </w:r>
          </w:p>
        </w:tc>
        <w:tc>
          <w:tcPr>
            <w:tcW w:w="736" w:type="dxa"/>
            <w:shd w:val="clear" w:color="auto" w:fill="FFFFFF"/>
            <w:vAlign w:val="center"/>
          </w:tcPr>
          <w:p w14:paraId="57DE2B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40,4</w:t>
            </w:r>
          </w:p>
        </w:tc>
        <w:tc>
          <w:tcPr>
            <w:tcW w:w="736" w:type="dxa"/>
            <w:shd w:val="clear" w:color="auto" w:fill="FFFFFF"/>
            <w:vAlign w:val="center"/>
          </w:tcPr>
          <w:p w14:paraId="013283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45,2</w:t>
            </w:r>
          </w:p>
        </w:tc>
        <w:tc>
          <w:tcPr>
            <w:tcW w:w="736" w:type="dxa"/>
            <w:shd w:val="clear" w:color="auto" w:fill="FFFFFF"/>
            <w:vAlign w:val="center"/>
          </w:tcPr>
          <w:p w14:paraId="09D8664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73,1</w:t>
            </w:r>
          </w:p>
        </w:tc>
        <w:tc>
          <w:tcPr>
            <w:tcW w:w="736" w:type="dxa"/>
            <w:shd w:val="clear" w:color="auto" w:fill="FFFFFF"/>
            <w:vAlign w:val="center"/>
          </w:tcPr>
          <w:p w14:paraId="4DD86C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76,9</w:t>
            </w:r>
          </w:p>
        </w:tc>
        <w:tc>
          <w:tcPr>
            <w:tcW w:w="722" w:type="dxa"/>
            <w:shd w:val="clear" w:color="auto" w:fill="FFFFFF"/>
            <w:vAlign w:val="center"/>
          </w:tcPr>
          <w:p w14:paraId="02B499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80,8</w:t>
            </w:r>
          </w:p>
        </w:tc>
        <w:tc>
          <w:tcPr>
            <w:tcW w:w="734" w:type="dxa"/>
            <w:shd w:val="clear" w:color="auto" w:fill="FFFFFF"/>
            <w:vAlign w:val="center"/>
          </w:tcPr>
          <w:p w14:paraId="657577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666F5E7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9886F6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62275AC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1AD338C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150AA856" w14:textId="77777777" w:rsidTr="00093569">
        <w:tc>
          <w:tcPr>
            <w:tcW w:w="567" w:type="dxa"/>
            <w:shd w:val="clear" w:color="auto" w:fill="FFFFFF"/>
            <w:vAlign w:val="center"/>
          </w:tcPr>
          <w:p w14:paraId="10788C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7BB3D1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3C89B5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70" w:type="dxa"/>
            <w:shd w:val="clear" w:color="auto" w:fill="FFFFFF"/>
            <w:vAlign w:val="center"/>
          </w:tcPr>
          <w:p w14:paraId="09F8B3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10,7</w:t>
            </w:r>
          </w:p>
        </w:tc>
        <w:tc>
          <w:tcPr>
            <w:tcW w:w="760" w:type="dxa"/>
            <w:shd w:val="clear" w:color="auto" w:fill="FFFFFF"/>
            <w:vAlign w:val="center"/>
          </w:tcPr>
          <w:p w14:paraId="250CFC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14,2</w:t>
            </w:r>
          </w:p>
        </w:tc>
        <w:tc>
          <w:tcPr>
            <w:tcW w:w="736" w:type="dxa"/>
            <w:shd w:val="clear" w:color="auto" w:fill="FFFFFF"/>
            <w:vAlign w:val="center"/>
          </w:tcPr>
          <w:p w14:paraId="7E31DB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17,8</w:t>
            </w:r>
          </w:p>
        </w:tc>
        <w:tc>
          <w:tcPr>
            <w:tcW w:w="736" w:type="dxa"/>
            <w:shd w:val="clear" w:color="auto" w:fill="FFFFFF"/>
            <w:vAlign w:val="center"/>
          </w:tcPr>
          <w:p w14:paraId="59C64E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27AE06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35,7</w:t>
            </w:r>
          </w:p>
        </w:tc>
        <w:tc>
          <w:tcPr>
            <w:tcW w:w="736" w:type="dxa"/>
            <w:shd w:val="clear" w:color="auto" w:fill="FFFFFF"/>
            <w:vAlign w:val="center"/>
          </w:tcPr>
          <w:p w14:paraId="5A2AB7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33C8CB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w:t>
            </w:r>
          </w:p>
        </w:tc>
        <w:tc>
          <w:tcPr>
            <w:tcW w:w="722" w:type="dxa"/>
            <w:shd w:val="clear" w:color="auto" w:fill="FFFFFF"/>
            <w:vAlign w:val="center"/>
          </w:tcPr>
          <w:p w14:paraId="394690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34" w:type="dxa"/>
            <w:shd w:val="clear" w:color="auto" w:fill="FFFFFF"/>
            <w:vAlign w:val="center"/>
          </w:tcPr>
          <w:p w14:paraId="630F9A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68A82C4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6B73D3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0EB535C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58DC433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5F358701" w14:textId="77777777" w:rsidTr="00093569">
        <w:tc>
          <w:tcPr>
            <w:tcW w:w="567" w:type="dxa"/>
            <w:shd w:val="clear" w:color="auto" w:fill="FFFFFF"/>
            <w:vAlign w:val="center"/>
          </w:tcPr>
          <w:p w14:paraId="54E8B68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3969" w:type="dxa"/>
            <w:shd w:val="clear" w:color="auto" w:fill="FFFFFF"/>
            <w:vAlign w:val="center"/>
          </w:tcPr>
          <w:p w14:paraId="7EAFE1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3C668C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70" w:type="dxa"/>
            <w:shd w:val="clear" w:color="auto" w:fill="FFFFFF"/>
            <w:vAlign w:val="center"/>
          </w:tcPr>
          <w:p w14:paraId="452BB5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18,2</w:t>
            </w:r>
          </w:p>
        </w:tc>
        <w:tc>
          <w:tcPr>
            <w:tcW w:w="760" w:type="dxa"/>
            <w:shd w:val="clear" w:color="auto" w:fill="FFFFFF"/>
            <w:vAlign w:val="center"/>
          </w:tcPr>
          <w:p w14:paraId="38E852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27,2</w:t>
            </w:r>
          </w:p>
        </w:tc>
        <w:tc>
          <w:tcPr>
            <w:tcW w:w="736" w:type="dxa"/>
            <w:shd w:val="clear" w:color="auto" w:fill="FFFFFF"/>
            <w:vAlign w:val="center"/>
          </w:tcPr>
          <w:p w14:paraId="43A38B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34,5</w:t>
            </w:r>
          </w:p>
        </w:tc>
        <w:tc>
          <w:tcPr>
            <w:tcW w:w="736" w:type="dxa"/>
            <w:shd w:val="clear" w:color="auto" w:fill="FFFFFF"/>
            <w:vAlign w:val="center"/>
          </w:tcPr>
          <w:p w14:paraId="742B09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45,5</w:t>
            </w:r>
          </w:p>
        </w:tc>
        <w:tc>
          <w:tcPr>
            <w:tcW w:w="736" w:type="dxa"/>
            <w:shd w:val="clear" w:color="auto" w:fill="FFFFFF"/>
            <w:vAlign w:val="center"/>
          </w:tcPr>
          <w:p w14:paraId="32199F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47,6</w:t>
            </w:r>
          </w:p>
        </w:tc>
        <w:tc>
          <w:tcPr>
            <w:tcW w:w="736" w:type="dxa"/>
            <w:shd w:val="clear" w:color="auto" w:fill="FFFFFF"/>
            <w:vAlign w:val="center"/>
          </w:tcPr>
          <w:p w14:paraId="1C058C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61,9</w:t>
            </w:r>
          </w:p>
        </w:tc>
        <w:tc>
          <w:tcPr>
            <w:tcW w:w="736" w:type="dxa"/>
            <w:shd w:val="clear" w:color="auto" w:fill="FFFFFF"/>
            <w:vAlign w:val="center"/>
          </w:tcPr>
          <w:p w14:paraId="1BF8B3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71,4</w:t>
            </w:r>
          </w:p>
        </w:tc>
        <w:tc>
          <w:tcPr>
            <w:tcW w:w="722" w:type="dxa"/>
            <w:shd w:val="clear" w:color="auto" w:fill="FFFFFF"/>
            <w:vAlign w:val="center"/>
          </w:tcPr>
          <w:p w14:paraId="2F13B3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76,2</w:t>
            </w:r>
          </w:p>
        </w:tc>
        <w:tc>
          <w:tcPr>
            <w:tcW w:w="734" w:type="dxa"/>
            <w:shd w:val="clear" w:color="auto" w:fill="FFFFFF"/>
            <w:vAlign w:val="center"/>
          </w:tcPr>
          <w:p w14:paraId="21C9A4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4FC583C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675D418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7FA8E3B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0D35ACD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55B00345" w14:textId="77777777" w:rsidTr="00093569">
        <w:tc>
          <w:tcPr>
            <w:tcW w:w="567" w:type="dxa"/>
            <w:shd w:val="clear" w:color="auto" w:fill="FFFFFF"/>
            <w:vAlign w:val="center"/>
          </w:tcPr>
          <w:p w14:paraId="238920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5EB896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6A7073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17,6</w:t>
            </w:r>
          </w:p>
        </w:tc>
        <w:tc>
          <w:tcPr>
            <w:tcW w:w="770" w:type="dxa"/>
            <w:shd w:val="clear" w:color="auto" w:fill="FFFFFF"/>
            <w:vAlign w:val="center"/>
          </w:tcPr>
          <w:p w14:paraId="7704FD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23,5</w:t>
            </w:r>
          </w:p>
        </w:tc>
        <w:tc>
          <w:tcPr>
            <w:tcW w:w="760" w:type="dxa"/>
            <w:shd w:val="clear" w:color="auto" w:fill="FFFFFF"/>
            <w:vAlign w:val="center"/>
          </w:tcPr>
          <w:p w14:paraId="1589D30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26,5</w:t>
            </w:r>
          </w:p>
        </w:tc>
        <w:tc>
          <w:tcPr>
            <w:tcW w:w="736" w:type="dxa"/>
            <w:shd w:val="clear" w:color="auto" w:fill="FFFFFF"/>
            <w:vAlign w:val="center"/>
          </w:tcPr>
          <w:p w14:paraId="6372867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29,4</w:t>
            </w:r>
          </w:p>
        </w:tc>
        <w:tc>
          <w:tcPr>
            <w:tcW w:w="736" w:type="dxa"/>
            <w:shd w:val="clear" w:color="auto" w:fill="FFFFFF"/>
            <w:vAlign w:val="center"/>
          </w:tcPr>
          <w:p w14:paraId="3B9C8C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32,4</w:t>
            </w:r>
          </w:p>
        </w:tc>
        <w:tc>
          <w:tcPr>
            <w:tcW w:w="736" w:type="dxa"/>
            <w:shd w:val="clear" w:color="auto" w:fill="FFFFFF"/>
            <w:vAlign w:val="center"/>
          </w:tcPr>
          <w:p w14:paraId="7FC2D5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41,2</w:t>
            </w:r>
          </w:p>
        </w:tc>
        <w:tc>
          <w:tcPr>
            <w:tcW w:w="736" w:type="dxa"/>
            <w:shd w:val="clear" w:color="auto" w:fill="FFFFFF"/>
            <w:vAlign w:val="center"/>
          </w:tcPr>
          <w:p w14:paraId="7080F0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6" w:type="dxa"/>
            <w:shd w:val="clear" w:color="auto" w:fill="FFFFFF"/>
            <w:vAlign w:val="center"/>
          </w:tcPr>
          <w:p w14:paraId="1D9798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w:t>
            </w:r>
          </w:p>
        </w:tc>
        <w:tc>
          <w:tcPr>
            <w:tcW w:w="722" w:type="dxa"/>
            <w:shd w:val="clear" w:color="auto" w:fill="FFFFFF"/>
            <w:vAlign w:val="center"/>
          </w:tcPr>
          <w:p w14:paraId="5BB88D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34" w:type="dxa"/>
            <w:shd w:val="clear" w:color="auto" w:fill="FFFFFF"/>
            <w:vAlign w:val="center"/>
          </w:tcPr>
          <w:p w14:paraId="522558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81,8</w:t>
            </w:r>
          </w:p>
        </w:tc>
        <w:tc>
          <w:tcPr>
            <w:tcW w:w="752" w:type="dxa"/>
            <w:shd w:val="clear" w:color="auto" w:fill="FFFFFF"/>
            <w:vAlign w:val="center"/>
          </w:tcPr>
          <w:p w14:paraId="7DB1BAB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81,8</w:t>
            </w:r>
          </w:p>
        </w:tc>
        <w:tc>
          <w:tcPr>
            <w:tcW w:w="742" w:type="dxa"/>
            <w:shd w:val="clear" w:color="auto" w:fill="FFFFFF"/>
            <w:vAlign w:val="center"/>
          </w:tcPr>
          <w:p w14:paraId="2655773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90</w:t>
            </w:r>
          </w:p>
        </w:tc>
        <w:tc>
          <w:tcPr>
            <w:tcW w:w="742" w:type="dxa"/>
            <w:shd w:val="clear" w:color="auto" w:fill="FFFFFF"/>
            <w:vAlign w:val="center"/>
          </w:tcPr>
          <w:p w14:paraId="37CC612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90</w:t>
            </w:r>
          </w:p>
        </w:tc>
        <w:tc>
          <w:tcPr>
            <w:tcW w:w="728" w:type="dxa"/>
            <w:shd w:val="clear" w:color="auto" w:fill="FFFFFF"/>
            <w:vAlign w:val="center"/>
          </w:tcPr>
          <w:p w14:paraId="36B8415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70B25683" w14:textId="77777777" w:rsidTr="00093569">
        <w:tc>
          <w:tcPr>
            <w:tcW w:w="567" w:type="dxa"/>
            <w:shd w:val="clear" w:color="auto" w:fill="FFFFFF"/>
            <w:vAlign w:val="center"/>
          </w:tcPr>
          <w:p w14:paraId="5C7A45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59C0C57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5364CF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14,8</w:t>
            </w:r>
          </w:p>
        </w:tc>
        <w:tc>
          <w:tcPr>
            <w:tcW w:w="770" w:type="dxa"/>
            <w:shd w:val="clear" w:color="auto" w:fill="FFFFFF"/>
            <w:vAlign w:val="center"/>
          </w:tcPr>
          <w:p w14:paraId="5D86EC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60" w:type="dxa"/>
            <w:shd w:val="clear" w:color="auto" w:fill="FFFFFF"/>
            <w:vAlign w:val="center"/>
          </w:tcPr>
          <w:p w14:paraId="1C19E9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736" w:type="dxa"/>
            <w:shd w:val="clear" w:color="auto" w:fill="FFFFFF"/>
            <w:vAlign w:val="center"/>
          </w:tcPr>
          <w:p w14:paraId="2913C11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75E248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050407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069252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78,9</w:t>
            </w:r>
          </w:p>
        </w:tc>
        <w:tc>
          <w:tcPr>
            <w:tcW w:w="736" w:type="dxa"/>
            <w:shd w:val="clear" w:color="auto" w:fill="FFFFFF"/>
            <w:vAlign w:val="center"/>
          </w:tcPr>
          <w:p w14:paraId="36731C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84,2</w:t>
            </w:r>
          </w:p>
        </w:tc>
        <w:tc>
          <w:tcPr>
            <w:tcW w:w="722" w:type="dxa"/>
            <w:shd w:val="clear" w:color="auto" w:fill="FFFFFF"/>
            <w:vAlign w:val="center"/>
          </w:tcPr>
          <w:p w14:paraId="790D3F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84,2</w:t>
            </w:r>
          </w:p>
        </w:tc>
        <w:tc>
          <w:tcPr>
            <w:tcW w:w="734" w:type="dxa"/>
            <w:shd w:val="clear" w:color="auto" w:fill="FFFFFF"/>
            <w:vAlign w:val="center"/>
          </w:tcPr>
          <w:p w14:paraId="0C5061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02CBB28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B8C9E7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CA70DC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6FC842A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102C65E6" w14:textId="77777777" w:rsidTr="00093569">
        <w:tc>
          <w:tcPr>
            <w:tcW w:w="567" w:type="dxa"/>
            <w:shd w:val="clear" w:color="auto" w:fill="FFFFFF"/>
            <w:vAlign w:val="center"/>
          </w:tcPr>
          <w:p w14:paraId="04ADC9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1A0567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5C6C43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70" w:type="dxa"/>
            <w:shd w:val="clear" w:color="auto" w:fill="FFFFFF"/>
            <w:vAlign w:val="center"/>
          </w:tcPr>
          <w:p w14:paraId="40615E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17,9</w:t>
            </w:r>
          </w:p>
        </w:tc>
        <w:tc>
          <w:tcPr>
            <w:tcW w:w="760" w:type="dxa"/>
            <w:shd w:val="clear" w:color="auto" w:fill="FFFFFF"/>
            <w:vAlign w:val="center"/>
          </w:tcPr>
          <w:p w14:paraId="727F40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25,1</w:t>
            </w:r>
          </w:p>
        </w:tc>
        <w:tc>
          <w:tcPr>
            <w:tcW w:w="736" w:type="dxa"/>
            <w:shd w:val="clear" w:color="auto" w:fill="FFFFFF"/>
            <w:vAlign w:val="center"/>
          </w:tcPr>
          <w:p w14:paraId="16D89B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28,7</w:t>
            </w:r>
          </w:p>
        </w:tc>
        <w:tc>
          <w:tcPr>
            <w:tcW w:w="736" w:type="dxa"/>
            <w:shd w:val="clear" w:color="auto" w:fill="FFFFFF"/>
            <w:vAlign w:val="center"/>
          </w:tcPr>
          <w:p w14:paraId="0EDBE7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39,5</w:t>
            </w:r>
          </w:p>
        </w:tc>
        <w:tc>
          <w:tcPr>
            <w:tcW w:w="736" w:type="dxa"/>
            <w:shd w:val="clear" w:color="auto" w:fill="FFFFFF"/>
            <w:vAlign w:val="center"/>
          </w:tcPr>
          <w:p w14:paraId="253D757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43,1</w:t>
            </w:r>
          </w:p>
        </w:tc>
        <w:tc>
          <w:tcPr>
            <w:tcW w:w="736" w:type="dxa"/>
            <w:shd w:val="clear" w:color="auto" w:fill="FFFFFF"/>
            <w:vAlign w:val="center"/>
          </w:tcPr>
          <w:p w14:paraId="41CFFF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68,2</w:t>
            </w:r>
          </w:p>
        </w:tc>
        <w:tc>
          <w:tcPr>
            <w:tcW w:w="736" w:type="dxa"/>
            <w:shd w:val="clear" w:color="auto" w:fill="FFFFFF"/>
            <w:vAlign w:val="center"/>
          </w:tcPr>
          <w:p w14:paraId="638488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72,7</w:t>
            </w:r>
          </w:p>
        </w:tc>
        <w:tc>
          <w:tcPr>
            <w:tcW w:w="722" w:type="dxa"/>
            <w:shd w:val="clear" w:color="auto" w:fill="FFFFFF"/>
            <w:vAlign w:val="center"/>
          </w:tcPr>
          <w:p w14:paraId="6E6CB8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72,7</w:t>
            </w:r>
          </w:p>
        </w:tc>
        <w:tc>
          <w:tcPr>
            <w:tcW w:w="734" w:type="dxa"/>
            <w:shd w:val="clear" w:color="auto" w:fill="FFFFFF"/>
            <w:vAlign w:val="center"/>
          </w:tcPr>
          <w:p w14:paraId="5BDE98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93,3</w:t>
            </w:r>
          </w:p>
        </w:tc>
        <w:tc>
          <w:tcPr>
            <w:tcW w:w="752" w:type="dxa"/>
            <w:shd w:val="clear" w:color="auto" w:fill="FFFFFF"/>
            <w:vAlign w:val="center"/>
          </w:tcPr>
          <w:p w14:paraId="057FF5B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93,3</w:t>
            </w:r>
          </w:p>
        </w:tc>
        <w:tc>
          <w:tcPr>
            <w:tcW w:w="742" w:type="dxa"/>
            <w:shd w:val="clear" w:color="auto" w:fill="FFFFFF"/>
            <w:vAlign w:val="center"/>
          </w:tcPr>
          <w:p w14:paraId="19018C3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93,3</w:t>
            </w:r>
          </w:p>
        </w:tc>
        <w:tc>
          <w:tcPr>
            <w:tcW w:w="742" w:type="dxa"/>
            <w:shd w:val="clear" w:color="auto" w:fill="FFFFFF"/>
            <w:vAlign w:val="center"/>
          </w:tcPr>
          <w:p w14:paraId="6B6D496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lang w:eastAsia="en-US"/>
              </w:rPr>
              <w:t>93,3</w:t>
            </w:r>
          </w:p>
        </w:tc>
        <w:tc>
          <w:tcPr>
            <w:tcW w:w="728" w:type="dxa"/>
            <w:shd w:val="clear" w:color="auto" w:fill="FFFFFF"/>
            <w:vAlign w:val="center"/>
          </w:tcPr>
          <w:p w14:paraId="5AA53D4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329B8AF0" w14:textId="77777777" w:rsidTr="00093569">
        <w:tc>
          <w:tcPr>
            <w:tcW w:w="567" w:type="dxa"/>
            <w:shd w:val="clear" w:color="auto" w:fill="FFFFFF"/>
            <w:vAlign w:val="center"/>
          </w:tcPr>
          <w:p w14:paraId="124DD64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4F219A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57325D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5,3</w:t>
            </w:r>
          </w:p>
        </w:tc>
        <w:tc>
          <w:tcPr>
            <w:tcW w:w="770" w:type="dxa"/>
            <w:shd w:val="clear" w:color="auto" w:fill="FFFFFF"/>
            <w:vAlign w:val="center"/>
          </w:tcPr>
          <w:p w14:paraId="423CA8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15,8</w:t>
            </w:r>
          </w:p>
        </w:tc>
        <w:tc>
          <w:tcPr>
            <w:tcW w:w="760" w:type="dxa"/>
            <w:shd w:val="clear" w:color="auto" w:fill="FFFFFF"/>
            <w:vAlign w:val="center"/>
          </w:tcPr>
          <w:p w14:paraId="2C0B61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26,3</w:t>
            </w:r>
          </w:p>
        </w:tc>
        <w:tc>
          <w:tcPr>
            <w:tcW w:w="736" w:type="dxa"/>
            <w:shd w:val="clear" w:color="auto" w:fill="FFFFFF"/>
            <w:vAlign w:val="center"/>
          </w:tcPr>
          <w:p w14:paraId="4BB468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36,8</w:t>
            </w:r>
          </w:p>
        </w:tc>
        <w:tc>
          <w:tcPr>
            <w:tcW w:w="736" w:type="dxa"/>
            <w:shd w:val="clear" w:color="auto" w:fill="FFFFFF"/>
            <w:vAlign w:val="center"/>
          </w:tcPr>
          <w:p w14:paraId="631E39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47,3</w:t>
            </w:r>
          </w:p>
        </w:tc>
        <w:tc>
          <w:tcPr>
            <w:tcW w:w="736" w:type="dxa"/>
            <w:shd w:val="clear" w:color="auto" w:fill="FFFFFF"/>
            <w:vAlign w:val="center"/>
          </w:tcPr>
          <w:p w14:paraId="1982AEF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47,4</w:t>
            </w:r>
          </w:p>
        </w:tc>
        <w:tc>
          <w:tcPr>
            <w:tcW w:w="736" w:type="dxa"/>
            <w:shd w:val="clear" w:color="auto" w:fill="FFFFFF"/>
            <w:vAlign w:val="center"/>
          </w:tcPr>
          <w:p w14:paraId="457FC7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52,6</w:t>
            </w:r>
          </w:p>
        </w:tc>
        <w:tc>
          <w:tcPr>
            <w:tcW w:w="736" w:type="dxa"/>
            <w:shd w:val="clear" w:color="auto" w:fill="FFFFFF"/>
            <w:vAlign w:val="center"/>
          </w:tcPr>
          <w:p w14:paraId="520303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68,4</w:t>
            </w:r>
          </w:p>
        </w:tc>
        <w:tc>
          <w:tcPr>
            <w:tcW w:w="722" w:type="dxa"/>
            <w:shd w:val="clear" w:color="auto" w:fill="FFFFFF"/>
            <w:vAlign w:val="center"/>
          </w:tcPr>
          <w:p w14:paraId="58BC5C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78,9</w:t>
            </w:r>
          </w:p>
        </w:tc>
        <w:tc>
          <w:tcPr>
            <w:tcW w:w="734" w:type="dxa"/>
            <w:shd w:val="clear" w:color="auto" w:fill="FFFFFF"/>
            <w:vAlign w:val="center"/>
          </w:tcPr>
          <w:p w14:paraId="4D3B03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6BF1E7A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A503C1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31E438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2B107D1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7F88A69F" w14:textId="77777777" w:rsidTr="00093569">
        <w:tc>
          <w:tcPr>
            <w:tcW w:w="567" w:type="dxa"/>
            <w:shd w:val="clear" w:color="auto" w:fill="FFFFFF"/>
            <w:vAlign w:val="center"/>
          </w:tcPr>
          <w:p w14:paraId="142DD9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3E0870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64DC23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19,4</w:t>
            </w:r>
          </w:p>
        </w:tc>
        <w:tc>
          <w:tcPr>
            <w:tcW w:w="770" w:type="dxa"/>
            <w:shd w:val="clear" w:color="auto" w:fill="FFFFFF"/>
            <w:vAlign w:val="center"/>
          </w:tcPr>
          <w:p w14:paraId="6C3FDE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60" w:type="dxa"/>
            <w:shd w:val="clear" w:color="auto" w:fill="FFFFFF"/>
            <w:vAlign w:val="center"/>
          </w:tcPr>
          <w:p w14:paraId="694405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30,5</w:t>
            </w:r>
          </w:p>
        </w:tc>
        <w:tc>
          <w:tcPr>
            <w:tcW w:w="736" w:type="dxa"/>
            <w:shd w:val="clear" w:color="auto" w:fill="FFFFFF"/>
            <w:vAlign w:val="center"/>
          </w:tcPr>
          <w:p w14:paraId="718303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36,1</w:t>
            </w:r>
          </w:p>
        </w:tc>
        <w:tc>
          <w:tcPr>
            <w:tcW w:w="736" w:type="dxa"/>
            <w:shd w:val="clear" w:color="auto" w:fill="FFFFFF"/>
            <w:vAlign w:val="center"/>
          </w:tcPr>
          <w:p w14:paraId="4A1D3F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41,6</w:t>
            </w:r>
          </w:p>
        </w:tc>
        <w:tc>
          <w:tcPr>
            <w:tcW w:w="736" w:type="dxa"/>
            <w:shd w:val="clear" w:color="auto" w:fill="FFFFFF"/>
            <w:vAlign w:val="center"/>
          </w:tcPr>
          <w:p w14:paraId="5F1E76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47,2</w:t>
            </w:r>
          </w:p>
        </w:tc>
        <w:tc>
          <w:tcPr>
            <w:tcW w:w="736" w:type="dxa"/>
            <w:shd w:val="clear" w:color="auto" w:fill="FFFFFF"/>
            <w:vAlign w:val="center"/>
          </w:tcPr>
          <w:p w14:paraId="2EC162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75,6</w:t>
            </w:r>
          </w:p>
        </w:tc>
        <w:tc>
          <w:tcPr>
            <w:tcW w:w="736" w:type="dxa"/>
            <w:shd w:val="clear" w:color="auto" w:fill="FFFFFF"/>
            <w:vAlign w:val="center"/>
          </w:tcPr>
          <w:p w14:paraId="4BDD7D6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w:t>
            </w:r>
          </w:p>
        </w:tc>
        <w:tc>
          <w:tcPr>
            <w:tcW w:w="722" w:type="dxa"/>
            <w:shd w:val="clear" w:color="auto" w:fill="FFFFFF"/>
            <w:vAlign w:val="center"/>
          </w:tcPr>
          <w:p w14:paraId="0B2098D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86,5</w:t>
            </w:r>
          </w:p>
        </w:tc>
        <w:tc>
          <w:tcPr>
            <w:tcW w:w="734" w:type="dxa"/>
            <w:shd w:val="clear" w:color="auto" w:fill="FFFFFF"/>
            <w:vAlign w:val="center"/>
          </w:tcPr>
          <w:p w14:paraId="7C94EB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781B03C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F6C124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006F24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158A8E7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07702D7F" w14:textId="77777777" w:rsidTr="00093569">
        <w:tc>
          <w:tcPr>
            <w:tcW w:w="567" w:type="dxa"/>
            <w:shd w:val="clear" w:color="auto" w:fill="FFFFFF"/>
            <w:vAlign w:val="center"/>
          </w:tcPr>
          <w:p w14:paraId="386D2C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4F5D9FA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55C28C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16,6</w:t>
            </w:r>
          </w:p>
        </w:tc>
        <w:tc>
          <w:tcPr>
            <w:tcW w:w="770" w:type="dxa"/>
            <w:shd w:val="clear" w:color="auto" w:fill="FFFFFF"/>
            <w:vAlign w:val="center"/>
          </w:tcPr>
          <w:p w14:paraId="23A64A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23,5</w:t>
            </w:r>
          </w:p>
        </w:tc>
        <w:tc>
          <w:tcPr>
            <w:tcW w:w="760" w:type="dxa"/>
            <w:shd w:val="clear" w:color="auto" w:fill="FFFFFF"/>
            <w:vAlign w:val="center"/>
          </w:tcPr>
          <w:p w14:paraId="3D9166D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37,5</w:t>
            </w:r>
          </w:p>
        </w:tc>
        <w:tc>
          <w:tcPr>
            <w:tcW w:w="736" w:type="dxa"/>
            <w:shd w:val="clear" w:color="auto" w:fill="FFFFFF"/>
            <w:vAlign w:val="center"/>
          </w:tcPr>
          <w:p w14:paraId="0E23B0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36" w:type="dxa"/>
            <w:shd w:val="clear" w:color="auto" w:fill="FFFFFF"/>
            <w:vAlign w:val="center"/>
          </w:tcPr>
          <w:p w14:paraId="0A27DF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62,5</w:t>
            </w:r>
          </w:p>
        </w:tc>
        <w:tc>
          <w:tcPr>
            <w:tcW w:w="736" w:type="dxa"/>
            <w:shd w:val="clear" w:color="auto" w:fill="FFFFFF"/>
            <w:vAlign w:val="center"/>
          </w:tcPr>
          <w:p w14:paraId="36C021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46,9</w:t>
            </w:r>
          </w:p>
        </w:tc>
        <w:tc>
          <w:tcPr>
            <w:tcW w:w="736" w:type="dxa"/>
            <w:shd w:val="clear" w:color="auto" w:fill="FFFFFF"/>
            <w:vAlign w:val="center"/>
          </w:tcPr>
          <w:p w14:paraId="03D2B1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36" w:type="dxa"/>
            <w:shd w:val="clear" w:color="auto" w:fill="FFFFFF"/>
            <w:vAlign w:val="center"/>
          </w:tcPr>
          <w:p w14:paraId="44EE63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51</w:t>
            </w:r>
          </w:p>
        </w:tc>
        <w:tc>
          <w:tcPr>
            <w:tcW w:w="722" w:type="dxa"/>
            <w:shd w:val="clear" w:color="auto" w:fill="FFFFFF"/>
            <w:vAlign w:val="center"/>
          </w:tcPr>
          <w:p w14:paraId="086118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52</w:t>
            </w:r>
          </w:p>
        </w:tc>
        <w:tc>
          <w:tcPr>
            <w:tcW w:w="734" w:type="dxa"/>
            <w:shd w:val="clear" w:color="auto" w:fill="FFFFFF"/>
            <w:vAlign w:val="center"/>
          </w:tcPr>
          <w:p w14:paraId="0FE3F0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367D1A4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93,3</w:t>
            </w:r>
          </w:p>
        </w:tc>
        <w:tc>
          <w:tcPr>
            <w:tcW w:w="742" w:type="dxa"/>
            <w:shd w:val="clear" w:color="auto" w:fill="FFFFFF"/>
            <w:vAlign w:val="center"/>
          </w:tcPr>
          <w:p w14:paraId="78671EA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93,3</w:t>
            </w:r>
          </w:p>
        </w:tc>
        <w:tc>
          <w:tcPr>
            <w:tcW w:w="742" w:type="dxa"/>
            <w:shd w:val="clear" w:color="auto" w:fill="FFFFFF"/>
            <w:vAlign w:val="center"/>
          </w:tcPr>
          <w:p w14:paraId="270F608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93,3</w:t>
            </w:r>
          </w:p>
        </w:tc>
        <w:tc>
          <w:tcPr>
            <w:tcW w:w="728" w:type="dxa"/>
            <w:shd w:val="clear" w:color="auto" w:fill="FFFFFF"/>
            <w:vAlign w:val="center"/>
          </w:tcPr>
          <w:p w14:paraId="13F70B1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24A2F5FE" w14:textId="77777777" w:rsidTr="00093569">
        <w:tc>
          <w:tcPr>
            <w:tcW w:w="567" w:type="dxa"/>
            <w:shd w:val="clear" w:color="auto" w:fill="FFFFFF"/>
            <w:vAlign w:val="center"/>
          </w:tcPr>
          <w:p w14:paraId="758E1B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67D350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30B22E6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7,9</w:t>
            </w:r>
          </w:p>
        </w:tc>
        <w:tc>
          <w:tcPr>
            <w:tcW w:w="770" w:type="dxa"/>
            <w:shd w:val="clear" w:color="auto" w:fill="FFFFFF"/>
            <w:vAlign w:val="center"/>
          </w:tcPr>
          <w:p w14:paraId="3EABFE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15,8</w:t>
            </w:r>
          </w:p>
        </w:tc>
        <w:tc>
          <w:tcPr>
            <w:tcW w:w="760" w:type="dxa"/>
            <w:shd w:val="clear" w:color="auto" w:fill="FFFFFF"/>
            <w:vAlign w:val="center"/>
          </w:tcPr>
          <w:p w14:paraId="6750C0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736" w:type="dxa"/>
            <w:shd w:val="clear" w:color="auto" w:fill="FFFFFF"/>
            <w:vAlign w:val="center"/>
          </w:tcPr>
          <w:p w14:paraId="1FE3F3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736" w:type="dxa"/>
            <w:shd w:val="clear" w:color="auto" w:fill="FFFFFF"/>
            <w:vAlign w:val="center"/>
          </w:tcPr>
          <w:p w14:paraId="06F52A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736" w:type="dxa"/>
            <w:shd w:val="clear" w:color="auto" w:fill="FFFFFF"/>
            <w:vAlign w:val="center"/>
          </w:tcPr>
          <w:p w14:paraId="067483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w:t>
            </w:r>
          </w:p>
        </w:tc>
        <w:tc>
          <w:tcPr>
            <w:tcW w:w="736" w:type="dxa"/>
            <w:shd w:val="clear" w:color="auto" w:fill="FFFFFF"/>
            <w:vAlign w:val="center"/>
          </w:tcPr>
          <w:p w14:paraId="3EEF2B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59,4</w:t>
            </w:r>
          </w:p>
        </w:tc>
        <w:tc>
          <w:tcPr>
            <w:tcW w:w="736" w:type="dxa"/>
            <w:shd w:val="clear" w:color="auto" w:fill="FFFFFF"/>
            <w:vAlign w:val="center"/>
          </w:tcPr>
          <w:p w14:paraId="785EE3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62,5</w:t>
            </w:r>
          </w:p>
        </w:tc>
        <w:tc>
          <w:tcPr>
            <w:tcW w:w="722" w:type="dxa"/>
            <w:shd w:val="clear" w:color="auto" w:fill="FFFFFF"/>
            <w:vAlign w:val="center"/>
          </w:tcPr>
          <w:p w14:paraId="6B5AD8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65,6</w:t>
            </w:r>
          </w:p>
        </w:tc>
        <w:tc>
          <w:tcPr>
            <w:tcW w:w="734" w:type="dxa"/>
            <w:shd w:val="clear" w:color="auto" w:fill="FFFFFF"/>
            <w:vAlign w:val="center"/>
          </w:tcPr>
          <w:p w14:paraId="173D46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24BB4F9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0E8789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1672FE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5EA615E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74DFAF7E" w14:textId="77777777" w:rsidTr="00093569">
        <w:tc>
          <w:tcPr>
            <w:tcW w:w="567" w:type="dxa"/>
            <w:shd w:val="clear" w:color="auto" w:fill="FFFFFF"/>
            <w:vAlign w:val="center"/>
          </w:tcPr>
          <w:p w14:paraId="1AC3D8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664849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7E48E9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13,6</w:t>
            </w:r>
          </w:p>
        </w:tc>
        <w:tc>
          <w:tcPr>
            <w:tcW w:w="770" w:type="dxa"/>
            <w:shd w:val="clear" w:color="auto" w:fill="FFFFFF"/>
            <w:vAlign w:val="center"/>
          </w:tcPr>
          <w:p w14:paraId="4E2B37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21,1</w:t>
            </w:r>
          </w:p>
        </w:tc>
        <w:tc>
          <w:tcPr>
            <w:tcW w:w="760" w:type="dxa"/>
            <w:shd w:val="clear" w:color="auto" w:fill="FFFFFF"/>
            <w:vAlign w:val="center"/>
          </w:tcPr>
          <w:p w14:paraId="6B0B141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26,1</w:t>
            </w:r>
          </w:p>
        </w:tc>
        <w:tc>
          <w:tcPr>
            <w:tcW w:w="736" w:type="dxa"/>
            <w:shd w:val="clear" w:color="auto" w:fill="FFFFFF"/>
            <w:vAlign w:val="center"/>
          </w:tcPr>
          <w:p w14:paraId="230EAB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32,1</w:t>
            </w:r>
          </w:p>
        </w:tc>
        <w:tc>
          <w:tcPr>
            <w:tcW w:w="736" w:type="dxa"/>
            <w:shd w:val="clear" w:color="auto" w:fill="FFFFFF"/>
            <w:vAlign w:val="center"/>
          </w:tcPr>
          <w:p w14:paraId="04D211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37,1</w:t>
            </w:r>
          </w:p>
        </w:tc>
        <w:tc>
          <w:tcPr>
            <w:tcW w:w="736" w:type="dxa"/>
            <w:shd w:val="clear" w:color="auto" w:fill="FFFFFF"/>
            <w:vAlign w:val="center"/>
          </w:tcPr>
          <w:p w14:paraId="09E494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33,3</w:t>
            </w:r>
          </w:p>
        </w:tc>
        <w:tc>
          <w:tcPr>
            <w:tcW w:w="736" w:type="dxa"/>
            <w:shd w:val="clear" w:color="auto" w:fill="FFFFFF"/>
            <w:vAlign w:val="center"/>
          </w:tcPr>
          <w:p w14:paraId="2115A9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66,7</w:t>
            </w:r>
          </w:p>
        </w:tc>
        <w:tc>
          <w:tcPr>
            <w:tcW w:w="736" w:type="dxa"/>
            <w:shd w:val="clear" w:color="auto" w:fill="FFFFFF"/>
            <w:vAlign w:val="center"/>
          </w:tcPr>
          <w:p w14:paraId="572628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71,4</w:t>
            </w:r>
          </w:p>
        </w:tc>
        <w:tc>
          <w:tcPr>
            <w:tcW w:w="722" w:type="dxa"/>
            <w:shd w:val="clear" w:color="auto" w:fill="FFFFFF"/>
            <w:vAlign w:val="center"/>
          </w:tcPr>
          <w:p w14:paraId="6DFAB9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76,1</w:t>
            </w:r>
          </w:p>
        </w:tc>
        <w:tc>
          <w:tcPr>
            <w:tcW w:w="734" w:type="dxa"/>
            <w:shd w:val="clear" w:color="auto" w:fill="FFFFFF"/>
            <w:vAlign w:val="center"/>
          </w:tcPr>
          <w:p w14:paraId="469ABB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3905230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51E961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16FFD0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504B53E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5A907EB8" w14:textId="77777777" w:rsidTr="00093569">
        <w:tc>
          <w:tcPr>
            <w:tcW w:w="567" w:type="dxa"/>
            <w:shd w:val="clear" w:color="auto" w:fill="FFFFFF"/>
            <w:vAlign w:val="center"/>
          </w:tcPr>
          <w:p w14:paraId="445C73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29C40F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618E07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22,7</w:t>
            </w:r>
          </w:p>
        </w:tc>
        <w:tc>
          <w:tcPr>
            <w:tcW w:w="770" w:type="dxa"/>
            <w:shd w:val="clear" w:color="auto" w:fill="FFFFFF"/>
            <w:vAlign w:val="center"/>
          </w:tcPr>
          <w:p w14:paraId="20B714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28,4</w:t>
            </w:r>
          </w:p>
        </w:tc>
        <w:tc>
          <w:tcPr>
            <w:tcW w:w="760" w:type="dxa"/>
            <w:shd w:val="clear" w:color="auto" w:fill="FFFFFF"/>
            <w:vAlign w:val="center"/>
          </w:tcPr>
          <w:p w14:paraId="2A875A7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29,3</w:t>
            </w:r>
          </w:p>
        </w:tc>
        <w:tc>
          <w:tcPr>
            <w:tcW w:w="736" w:type="dxa"/>
            <w:shd w:val="clear" w:color="auto" w:fill="FFFFFF"/>
            <w:vAlign w:val="center"/>
          </w:tcPr>
          <w:p w14:paraId="25A60A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31,8</w:t>
            </w:r>
          </w:p>
        </w:tc>
        <w:tc>
          <w:tcPr>
            <w:tcW w:w="736" w:type="dxa"/>
            <w:shd w:val="clear" w:color="auto" w:fill="FFFFFF"/>
            <w:vAlign w:val="center"/>
          </w:tcPr>
          <w:p w14:paraId="6DE057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40,5</w:t>
            </w:r>
          </w:p>
        </w:tc>
        <w:tc>
          <w:tcPr>
            <w:tcW w:w="736" w:type="dxa"/>
            <w:shd w:val="clear" w:color="auto" w:fill="FFFFFF"/>
            <w:vAlign w:val="center"/>
          </w:tcPr>
          <w:p w14:paraId="527F3C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45,5</w:t>
            </w:r>
          </w:p>
        </w:tc>
        <w:tc>
          <w:tcPr>
            <w:tcW w:w="736" w:type="dxa"/>
            <w:shd w:val="clear" w:color="auto" w:fill="FFFFFF"/>
            <w:vAlign w:val="center"/>
          </w:tcPr>
          <w:p w14:paraId="764DC5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81,8</w:t>
            </w:r>
          </w:p>
        </w:tc>
        <w:tc>
          <w:tcPr>
            <w:tcW w:w="736" w:type="dxa"/>
            <w:shd w:val="clear" w:color="auto" w:fill="FFFFFF"/>
            <w:vAlign w:val="center"/>
          </w:tcPr>
          <w:p w14:paraId="20AAC8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86,4</w:t>
            </w:r>
          </w:p>
        </w:tc>
        <w:tc>
          <w:tcPr>
            <w:tcW w:w="722" w:type="dxa"/>
            <w:shd w:val="clear" w:color="auto" w:fill="FFFFFF"/>
            <w:vAlign w:val="center"/>
          </w:tcPr>
          <w:p w14:paraId="52D049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90,9</w:t>
            </w:r>
          </w:p>
        </w:tc>
        <w:tc>
          <w:tcPr>
            <w:tcW w:w="734" w:type="dxa"/>
            <w:shd w:val="clear" w:color="auto" w:fill="FFFFFF"/>
            <w:vAlign w:val="center"/>
          </w:tcPr>
          <w:p w14:paraId="1B90C0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1B23FA7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E4BFE2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462A32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67198F0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3E335070" w14:textId="77777777" w:rsidTr="00093569">
        <w:tc>
          <w:tcPr>
            <w:tcW w:w="567" w:type="dxa"/>
            <w:shd w:val="clear" w:color="auto" w:fill="FFFFFF"/>
            <w:vAlign w:val="center"/>
          </w:tcPr>
          <w:p w14:paraId="745A32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435A15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71E8F5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770" w:type="dxa"/>
            <w:shd w:val="clear" w:color="auto" w:fill="FFFFFF"/>
            <w:vAlign w:val="center"/>
          </w:tcPr>
          <w:p w14:paraId="111521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60" w:type="dxa"/>
            <w:shd w:val="clear" w:color="auto" w:fill="FFFFFF"/>
            <w:vAlign w:val="center"/>
          </w:tcPr>
          <w:p w14:paraId="72A359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36" w:type="dxa"/>
            <w:shd w:val="clear" w:color="auto" w:fill="FFFFFF"/>
            <w:vAlign w:val="center"/>
          </w:tcPr>
          <w:p w14:paraId="7FBFB7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35</w:t>
            </w:r>
          </w:p>
        </w:tc>
        <w:tc>
          <w:tcPr>
            <w:tcW w:w="736" w:type="dxa"/>
            <w:shd w:val="clear" w:color="auto" w:fill="FFFFFF"/>
            <w:vAlign w:val="center"/>
          </w:tcPr>
          <w:p w14:paraId="78FD96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w:t>
            </w:r>
          </w:p>
        </w:tc>
        <w:tc>
          <w:tcPr>
            <w:tcW w:w="736" w:type="dxa"/>
            <w:shd w:val="clear" w:color="auto" w:fill="FFFFFF"/>
            <w:vAlign w:val="center"/>
          </w:tcPr>
          <w:p w14:paraId="338EA6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w:t>
            </w:r>
          </w:p>
        </w:tc>
        <w:tc>
          <w:tcPr>
            <w:tcW w:w="736" w:type="dxa"/>
            <w:shd w:val="clear" w:color="auto" w:fill="FFFFFF"/>
            <w:vAlign w:val="center"/>
          </w:tcPr>
          <w:p w14:paraId="02A254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83,8</w:t>
            </w:r>
          </w:p>
        </w:tc>
        <w:tc>
          <w:tcPr>
            <w:tcW w:w="736" w:type="dxa"/>
            <w:shd w:val="clear" w:color="auto" w:fill="FFFFFF"/>
            <w:vAlign w:val="center"/>
          </w:tcPr>
          <w:p w14:paraId="289FE5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86,5</w:t>
            </w:r>
          </w:p>
        </w:tc>
        <w:tc>
          <w:tcPr>
            <w:tcW w:w="722" w:type="dxa"/>
            <w:shd w:val="clear" w:color="auto" w:fill="FFFFFF"/>
            <w:vAlign w:val="center"/>
          </w:tcPr>
          <w:p w14:paraId="193459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86,5</w:t>
            </w:r>
          </w:p>
        </w:tc>
        <w:tc>
          <w:tcPr>
            <w:tcW w:w="734" w:type="dxa"/>
            <w:shd w:val="clear" w:color="auto" w:fill="FFFFFF"/>
            <w:vAlign w:val="center"/>
          </w:tcPr>
          <w:p w14:paraId="085CAF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66CC227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05305E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C170EA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2B99969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54D104D6" w14:textId="77777777" w:rsidTr="00093569">
        <w:tc>
          <w:tcPr>
            <w:tcW w:w="567" w:type="dxa"/>
            <w:shd w:val="clear" w:color="auto" w:fill="FFFFFF"/>
            <w:vAlign w:val="center"/>
          </w:tcPr>
          <w:p w14:paraId="51A19E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405998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484004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70" w:type="dxa"/>
            <w:shd w:val="clear" w:color="auto" w:fill="FFFFFF"/>
            <w:vAlign w:val="center"/>
          </w:tcPr>
          <w:p w14:paraId="5AFA1B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760" w:type="dxa"/>
            <w:shd w:val="clear" w:color="auto" w:fill="FFFFFF"/>
            <w:vAlign w:val="center"/>
          </w:tcPr>
          <w:p w14:paraId="47EEF5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736" w:type="dxa"/>
            <w:shd w:val="clear" w:color="auto" w:fill="FFFFFF"/>
            <w:vAlign w:val="center"/>
          </w:tcPr>
          <w:p w14:paraId="3542E6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736" w:type="dxa"/>
            <w:shd w:val="clear" w:color="auto" w:fill="FFFFFF"/>
            <w:vAlign w:val="center"/>
          </w:tcPr>
          <w:p w14:paraId="62917E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36" w:type="dxa"/>
            <w:shd w:val="clear" w:color="auto" w:fill="FFFFFF"/>
            <w:vAlign w:val="center"/>
          </w:tcPr>
          <w:p w14:paraId="02C081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36" w:type="dxa"/>
            <w:shd w:val="clear" w:color="auto" w:fill="FFFFFF"/>
            <w:vAlign w:val="center"/>
          </w:tcPr>
          <w:p w14:paraId="2E39C4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70</w:t>
            </w:r>
          </w:p>
        </w:tc>
        <w:tc>
          <w:tcPr>
            <w:tcW w:w="736" w:type="dxa"/>
            <w:shd w:val="clear" w:color="auto" w:fill="FFFFFF"/>
            <w:vAlign w:val="center"/>
          </w:tcPr>
          <w:p w14:paraId="792C64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22" w:type="dxa"/>
            <w:shd w:val="clear" w:color="auto" w:fill="FFFFFF"/>
            <w:vAlign w:val="center"/>
          </w:tcPr>
          <w:p w14:paraId="3706A8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80</w:t>
            </w:r>
          </w:p>
        </w:tc>
        <w:tc>
          <w:tcPr>
            <w:tcW w:w="734" w:type="dxa"/>
            <w:shd w:val="clear" w:color="auto" w:fill="FFFFFF"/>
            <w:vAlign w:val="center"/>
          </w:tcPr>
          <w:p w14:paraId="157EF5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4290F2B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DBC9D9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7F58EE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02781BD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362C7A3D" w14:textId="77777777" w:rsidTr="00093569">
        <w:tc>
          <w:tcPr>
            <w:tcW w:w="567" w:type="dxa"/>
            <w:shd w:val="clear" w:color="auto" w:fill="FFFFFF"/>
            <w:vAlign w:val="center"/>
          </w:tcPr>
          <w:p w14:paraId="71B357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08360D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1CB139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93,7</w:t>
            </w:r>
          </w:p>
        </w:tc>
        <w:tc>
          <w:tcPr>
            <w:tcW w:w="770" w:type="dxa"/>
            <w:shd w:val="clear" w:color="auto" w:fill="FFFFFF"/>
            <w:vAlign w:val="center"/>
          </w:tcPr>
          <w:p w14:paraId="560428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93,7</w:t>
            </w:r>
          </w:p>
        </w:tc>
        <w:tc>
          <w:tcPr>
            <w:tcW w:w="760" w:type="dxa"/>
            <w:shd w:val="clear" w:color="auto" w:fill="FFFFFF"/>
            <w:vAlign w:val="center"/>
          </w:tcPr>
          <w:p w14:paraId="788BB5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93,7</w:t>
            </w:r>
          </w:p>
        </w:tc>
        <w:tc>
          <w:tcPr>
            <w:tcW w:w="736" w:type="dxa"/>
            <w:shd w:val="clear" w:color="auto" w:fill="FFFFFF"/>
            <w:vAlign w:val="center"/>
          </w:tcPr>
          <w:p w14:paraId="22B9C0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4B14F1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7D7118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76B692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93,3</w:t>
            </w:r>
          </w:p>
        </w:tc>
        <w:tc>
          <w:tcPr>
            <w:tcW w:w="736" w:type="dxa"/>
            <w:shd w:val="clear" w:color="auto" w:fill="FFFFFF"/>
            <w:vAlign w:val="center"/>
          </w:tcPr>
          <w:p w14:paraId="55100E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93,3</w:t>
            </w:r>
          </w:p>
        </w:tc>
        <w:tc>
          <w:tcPr>
            <w:tcW w:w="722" w:type="dxa"/>
            <w:shd w:val="clear" w:color="auto" w:fill="FFFFFF"/>
            <w:vAlign w:val="center"/>
          </w:tcPr>
          <w:p w14:paraId="641B0E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93,3</w:t>
            </w:r>
          </w:p>
        </w:tc>
        <w:tc>
          <w:tcPr>
            <w:tcW w:w="734" w:type="dxa"/>
            <w:shd w:val="clear" w:color="auto" w:fill="FFFFFF"/>
            <w:vAlign w:val="center"/>
          </w:tcPr>
          <w:p w14:paraId="7D1B0A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93,3</w:t>
            </w:r>
          </w:p>
        </w:tc>
        <w:tc>
          <w:tcPr>
            <w:tcW w:w="752" w:type="dxa"/>
            <w:shd w:val="clear" w:color="auto" w:fill="FFFFFF"/>
            <w:vAlign w:val="center"/>
          </w:tcPr>
          <w:p w14:paraId="1169F87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93,3</w:t>
            </w:r>
          </w:p>
        </w:tc>
        <w:tc>
          <w:tcPr>
            <w:tcW w:w="742" w:type="dxa"/>
            <w:shd w:val="clear" w:color="auto" w:fill="FFFFFF"/>
            <w:vAlign w:val="center"/>
          </w:tcPr>
          <w:p w14:paraId="296EB7B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93,3</w:t>
            </w:r>
          </w:p>
        </w:tc>
        <w:tc>
          <w:tcPr>
            <w:tcW w:w="742" w:type="dxa"/>
            <w:shd w:val="clear" w:color="auto" w:fill="FFFFFF"/>
            <w:vAlign w:val="center"/>
          </w:tcPr>
          <w:p w14:paraId="178BAFD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93,3</w:t>
            </w:r>
          </w:p>
        </w:tc>
        <w:tc>
          <w:tcPr>
            <w:tcW w:w="728" w:type="dxa"/>
            <w:shd w:val="clear" w:color="auto" w:fill="FFFFFF"/>
            <w:vAlign w:val="center"/>
          </w:tcPr>
          <w:p w14:paraId="64E4BCD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66C3170B" w14:textId="77777777" w:rsidTr="00093569">
        <w:tc>
          <w:tcPr>
            <w:tcW w:w="567" w:type="dxa"/>
            <w:shd w:val="clear" w:color="auto" w:fill="FFFFFF"/>
            <w:vAlign w:val="center"/>
          </w:tcPr>
          <w:p w14:paraId="635A47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1979F0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75FF09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70" w:type="dxa"/>
            <w:shd w:val="clear" w:color="auto" w:fill="FFFFFF"/>
            <w:vAlign w:val="center"/>
          </w:tcPr>
          <w:p w14:paraId="540DB4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25,2</w:t>
            </w:r>
          </w:p>
        </w:tc>
        <w:tc>
          <w:tcPr>
            <w:tcW w:w="760" w:type="dxa"/>
            <w:shd w:val="clear" w:color="auto" w:fill="FFFFFF"/>
            <w:vAlign w:val="center"/>
          </w:tcPr>
          <w:p w14:paraId="2CE165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27,9</w:t>
            </w:r>
          </w:p>
        </w:tc>
        <w:tc>
          <w:tcPr>
            <w:tcW w:w="736" w:type="dxa"/>
            <w:shd w:val="clear" w:color="auto" w:fill="FFFFFF"/>
            <w:vAlign w:val="center"/>
          </w:tcPr>
          <w:p w14:paraId="5DFABF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736" w:type="dxa"/>
            <w:shd w:val="clear" w:color="auto" w:fill="FFFFFF"/>
            <w:vAlign w:val="center"/>
          </w:tcPr>
          <w:p w14:paraId="7790C6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w:t>
            </w:r>
          </w:p>
        </w:tc>
        <w:tc>
          <w:tcPr>
            <w:tcW w:w="736" w:type="dxa"/>
            <w:shd w:val="clear" w:color="auto" w:fill="FFFFFF"/>
            <w:vAlign w:val="center"/>
          </w:tcPr>
          <w:p w14:paraId="082D16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w:t>
            </w:r>
          </w:p>
        </w:tc>
        <w:tc>
          <w:tcPr>
            <w:tcW w:w="736" w:type="dxa"/>
            <w:shd w:val="clear" w:color="auto" w:fill="FFFFFF"/>
            <w:vAlign w:val="center"/>
          </w:tcPr>
          <w:p w14:paraId="44B28B1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w:t>
            </w:r>
          </w:p>
        </w:tc>
        <w:tc>
          <w:tcPr>
            <w:tcW w:w="736" w:type="dxa"/>
            <w:shd w:val="clear" w:color="auto" w:fill="FFFFFF"/>
            <w:vAlign w:val="center"/>
          </w:tcPr>
          <w:p w14:paraId="108DEF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22" w:type="dxa"/>
            <w:shd w:val="clear" w:color="auto" w:fill="FFFFFF"/>
            <w:vAlign w:val="center"/>
          </w:tcPr>
          <w:p w14:paraId="30272A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w:t>
            </w:r>
          </w:p>
        </w:tc>
        <w:tc>
          <w:tcPr>
            <w:tcW w:w="734" w:type="dxa"/>
            <w:shd w:val="clear" w:color="auto" w:fill="FFFFFF"/>
            <w:vAlign w:val="center"/>
          </w:tcPr>
          <w:p w14:paraId="6988CF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95,8</w:t>
            </w:r>
          </w:p>
        </w:tc>
        <w:tc>
          <w:tcPr>
            <w:tcW w:w="752" w:type="dxa"/>
            <w:shd w:val="clear" w:color="auto" w:fill="FFFFFF"/>
            <w:vAlign w:val="center"/>
          </w:tcPr>
          <w:p w14:paraId="409960D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95,8</w:t>
            </w:r>
          </w:p>
        </w:tc>
        <w:tc>
          <w:tcPr>
            <w:tcW w:w="742" w:type="dxa"/>
            <w:shd w:val="clear" w:color="auto" w:fill="FFFFFF"/>
            <w:vAlign w:val="center"/>
          </w:tcPr>
          <w:p w14:paraId="5725D34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95,8</w:t>
            </w:r>
          </w:p>
        </w:tc>
        <w:tc>
          <w:tcPr>
            <w:tcW w:w="742" w:type="dxa"/>
            <w:shd w:val="clear" w:color="auto" w:fill="FFFFFF"/>
            <w:vAlign w:val="center"/>
          </w:tcPr>
          <w:p w14:paraId="61263DB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95,8</w:t>
            </w:r>
          </w:p>
        </w:tc>
        <w:tc>
          <w:tcPr>
            <w:tcW w:w="728" w:type="dxa"/>
            <w:shd w:val="clear" w:color="auto" w:fill="FFFFFF"/>
            <w:vAlign w:val="center"/>
          </w:tcPr>
          <w:p w14:paraId="1319FB1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5286F823" w14:textId="77777777" w:rsidTr="00093569">
        <w:tc>
          <w:tcPr>
            <w:tcW w:w="567" w:type="dxa"/>
            <w:shd w:val="clear" w:color="auto" w:fill="FFFFFF"/>
            <w:vAlign w:val="center"/>
          </w:tcPr>
          <w:p w14:paraId="6557F1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79E58D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767A59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w:t>
            </w:r>
          </w:p>
        </w:tc>
        <w:tc>
          <w:tcPr>
            <w:tcW w:w="770" w:type="dxa"/>
            <w:shd w:val="clear" w:color="auto" w:fill="FFFFFF"/>
            <w:vAlign w:val="center"/>
          </w:tcPr>
          <w:p w14:paraId="4EC1E0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760" w:type="dxa"/>
            <w:shd w:val="clear" w:color="auto" w:fill="FFFFFF"/>
            <w:vAlign w:val="center"/>
          </w:tcPr>
          <w:p w14:paraId="7EBC57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36" w:type="dxa"/>
            <w:shd w:val="clear" w:color="auto" w:fill="FFFFFF"/>
            <w:vAlign w:val="center"/>
          </w:tcPr>
          <w:p w14:paraId="1A7FD1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33,3</w:t>
            </w:r>
          </w:p>
        </w:tc>
        <w:tc>
          <w:tcPr>
            <w:tcW w:w="736" w:type="dxa"/>
            <w:shd w:val="clear" w:color="auto" w:fill="FFFFFF"/>
            <w:vAlign w:val="center"/>
          </w:tcPr>
          <w:p w14:paraId="348C20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w:t>
            </w:r>
          </w:p>
        </w:tc>
        <w:tc>
          <w:tcPr>
            <w:tcW w:w="736" w:type="dxa"/>
            <w:shd w:val="clear" w:color="auto" w:fill="FFFFFF"/>
            <w:vAlign w:val="center"/>
          </w:tcPr>
          <w:p w14:paraId="7ECB9A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44,4</w:t>
            </w:r>
          </w:p>
        </w:tc>
        <w:tc>
          <w:tcPr>
            <w:tcW w:w="736" w:type="dxa"/>
            <w:shd w:val="clear" w:color="auto" w:fill="FFFFFF"/>
            <w:vAlign w:val="center"/>
          </w:tcPr>
          <w:p w14:paraId="63EB34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64,7</w:t>
            </w:r>
          </w:p>
        </w:tc>
        <w:tc>
          <w:tcPr>
            <w:tcW w:w="736" w:type="dxa"/>
            <w:shd w:val="clear" w:color="auto" w:fill="FFFFFF"/>
            <w:vAlign w:val="center"/>
          </w:tcPr>
          <w:p w14:paraId="513A58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67,6</w:t>
            </w:r>
          </w:p>
        </w:tc>
        <w:tc>
          <w:tcPr>
            <w:tcW w:w="722" w:type="dxa"/>
            <w:shd w:val="clear" w:color="auto" w:fill="FFFFFF"/>
            <w:vAlign w:val="center"/>
          </w:tcPr>
          <w:p w14:paraId="46623A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67,6</w:t>
            </w:r>
          </w:p>
        </w:tc>
        <w:tc>
          <w:tcPr>
            <w:tcW w:w="734" w:type="dxa"/>
            <w:shd w:val="clear" w:color="auto" w:fill="FFFFFF"/>
            <w:vAlign w:val="center"/>
          </w:tcPr>
          <w:p w14:paraId="4161D7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618DC9A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77E620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6683E6F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6D40303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08BE79AB" w14:textId="77777777" w:rsidTr="00093569">
        <w:tc>
          <w:tcPr>
            <w:tcW w:w="567" w:type="dxa"/>
            <w:shd w:val="clear" w:color="auto" w:fill="FFFFFF"/>
            <w:vAlign w:val="center"/>
          </w:tcPr>
          <w:p w14:paraId="1EEA33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21</w:t>
            </w:r>
          </w:p>
        </w:tc>
        <w:tc>
          <w:tcPr>
            <w:tcW w:w="3969" w:type="dxa"/>
            <w:shd w:val="clear" w:color="auto" w:fill="FFFFFF"/>
            <w:vAlign w:val="center"/>
          </w:tcPr>
          <w:p w14:paraId="19BD04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036666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15,1</w:t>
            </w:r>
          </w:p>
        </w:tc>
        <w:tc>
          <w:tcPr>
            <w:tcW w:w="770" w:type="dxa"/>
            <w:shd w:val="clear" w:color="auto" w:fill="FFFFFF"/>
            <w:vAlign w:val="center"/>
          </w:tcPr>
          <w:p w14:paraId="0A7465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17,9</w:t>
            </w:r>
          </w:p>
        </w:tc>
        <w:tc>
          <w:tcPr>
            <w:tcW w:w="760" w:type="dxa"/>
            <w:shd w:val="clear" w:color="auto" w:fill="FFFFFF"/>
            <w:vAlign w:val="center"/>
          </w:tcPr>
          <w:p w14:paraId="2E6D5D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25,1</w:t>
            </w:r>
          </w:p>
        </w:tc>
        <w:tc>
          <w:tcPr>
            <w:tcW w:w="736" w:type="dxa"/>
            <w:shd w:val="clear" w:color="auto" w:fill="FFFFFF"/>
            <w:vAlign w:val="center"/>
          </w:tcPr>
          <w:p w14:paraId="34B899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28,7</w:t>
            </w:r>
          </w:p>
        </w:tc>
        <w:tc>
          <w:tcPr>
            <w:tcW w:w="736" w:type="dxa"/>
            <w:shd w:val="clear" w:color="auto" w:fill="FFFFFF"/>
            <w:vAlign w:val="center"/>
          </w:tcPr>
          <w:p w14:paraId="28D62BA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39,5</w:t>
            </w:r>
          </w:p>
        </w:tc>
        <w:tc>
          <w:tcPr>
            <w:tcW w:w="736" w:type="dxa"/>
            <w:shd w:val="clear" w:color="auto" w:fill="FFFFFF"/>
            <w:vAlign w:val="center"/>
          </w:tcPr>
          <w:p w14:paraId="3B564C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43,1</w:t>
            </w:r>
          </w:p>
        </w:tc>
        <w:tc>
          <w:tcPr>
            <w:tcW w:w="736" w:type="dxa"/>
            <w:shd w:val="clear" w:color="auto" w:fill="FFFFFF"/>
            <w:vAlign w:val="center"/>
          </w:tcPr>
          <w:p w14:paraId="78B96E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69,5</w:t>
            </w:r>
          </w:p>
        </w:tc>
        <w:tc>
          <w:tcPr>
            <w:tcW w:w="736" w:type="dxa"/>
            <w:shd w:val="clear" w:color="auto" w:fill="FFFFFF"/>
            <w:vAlign w:val="center"/>
          </w:tcPr>
          <w:p w14:paraId="7CCF1B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73,9</w:t>
            </w:r>
          </w:p>
        </w:tc>
        <w:tc>
          <w:tcPr>
            <w:tcW w:w="722" w:type="dxa"/>
            <w:shd w:val="clear" w:color="auto" w:fill="FFFFFF"/>
            <w:vAlign w:val="center"/>
          </w:tcPr>
          <w:p w14:paraId="305083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73,9</w:t>
            </w:r>
          </w:p>
        </w:tc>
        <w:tc>
          <w:tcPr>
            <w:tcW w:w="734" w:type="dxa"/>
            <w:shd w:val="clear" w:color="auto" w:fill="FFFFFF"/>
            <w:vAlign w:val="center"/>
          </w:tcPr>
          <w:p w14:paraId="1BCFB1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09CA735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6B68C5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433D6D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23C647D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22050F30" w14:textId="77777777" w:rsidTr="00093569">
        <w:tc>
          <w:tcPr>
            <w:tcW w:w="567" w:type="dxa"/>
            <w:shd w:val="clear" w:color="auto" w:fill="FFFFFF"/>
            <w:vAlign w:val="center"/>
          </w:tcPr>
          <w:p w14:paraId="0E4E4CF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6CEA9F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7FFF7F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70" w:type="dxa"/>
            <w:shd w:val="clear" w:color="auto" w:fill="FFFFFF"/>
            <w:vAlign w:val="center"/>
          </w:tcPr>
          <w:p w14:paraId="07D15A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760" w:type="dxa"/>
            <w:shd w:val="clear" w:color="auto" w:fill="FFFFFF"/>
            <w:vAlign w:val="center"/>
          </w:tcPr>
          <w:p w14:paraId="0586CD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36" w:type="dxa"/>
            <w:shd w:val="clear" w:color="auto" w:fill="FFFFFF"/>
            <w:vAlign w:val="center"/>
          </w:tcPr>
          <w:p w14:paraId="1F97F8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36" w:type="dxa"/>
            <w:shd w:val="clear" w:color="auto" w:fill="FFFFFF"/>
            <w:vAlign w:val="center"/>
          </w:tcPr>
          <w:p w14:paraId="2437B2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40</w:t>
            </w:r>
          </w:p>
        </w:tc>
        <w:tc>
          <w:tcPr>
            <w:tcW w:w="736" w:type="dxa"/>
            <w:shd w:val="clear" w:color="auto" w:fill="FFFFFF"/>
            <w:vAlign w:val="center"/>
          </w:tcPr>
          <w:p w14:paraId="07BDAE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36" w:type="dxa"/>
            <w:shd w:val="clear" w:color="auto" w:fill="FFFFFF"/>
            <w:vAlign w:val="center"/>
          </w:tcPr>
          <w:p w14:paraId="12CBAF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72,2</w:t>
            </w:r>
          </w:p>
        </w:tc>
        <w:tc>
          <w:tcPr>
            <w:tcW w:w="736" w:type="dxa"/>
            <w:shd w:val="clear" w:color="auto" w:fill="FFFFFF"/>
            <w:vAlign w:val="center"/>
          </w:tcPr>
          <w:p w14:paraId="2B0CF6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77,2</w:t>
            </w:r>
          </w:p>
        </w:tc>
        <w:tc>
          <w:tcPr>
            <w:tcW w:w="722" w:type="dxa"/>
            <w:shd w:val="clear" w:color="auto" w:fill="FFFFFF"/>
            <w:vAlign w:val="center"/>
          </w:tcPr>
          <w:p w14:paraId="2B46E4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81,8</w:t>
            </w:r>
          </w:p>
        </w:tc>
        <w:tc>
          <w:tcPr>
            <w:tcW w:w="734" w:type="dxa"/>
            <w:shd w:val="clear" w:color="auto" w:fill="FFFFFF"/>
            <w:vAlign w:val="center"/>
          </w:tcPr>
          <w:p w14:paraId="59A69B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81,8</w:t>
            </w:r>
          </w:p>
        </w:tc>
        <w:tc>
          <w:tcPr>
            <w:tcW w:w="752" w:type="dxa"/>
            <w:shd w:val="clear" w:color="auto" w:fill="FFFFFF"/>
            <w:vAlign w:val="center"/>
          </w:tcPr>
          <w:p w14:paraId="67ABA86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81,8</w:t>
            </w:r>
          </w:p>
        </w:tc>
        <w:tc>
          <w:tcPr>
            <w:tcW w:w="742" w:type="dxa"/>
            <w:shd w:val="clear" w:color="auto" w:fill="FFFFFF"/>
            <w:vAlign w:val="center"/>
          </w:tcPr>
          <w:p w14:paraId="3F693CC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81,8</w:t>
            </w:r>
          </w:p>
        </w:tc>
        <w:tc>
          <w:tcPr>
            <w:tcW w:w="742" w:type="dxa"/>
            <w:shd w:val="clear" w:color="auto" w:fill="FFFFFF"/>
            <w:vAlign w:val="center"/>
          </w:tcPr>
          <w:p w14:paraId="434CAC2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81,8</w:t>
            </w:r>
          </w:p>
        </w:tc>
        <w:tc>
          <w:tcPr>
            <w:tcW w:w="728" w:type="dxa"/>
            <w:shd w:val="clear" w:color="auto" w:fill="FFFFFF"/>
            <w:vAlign w:val="center"/>
          </w:tcPr>
          <w:p w14:paraId="6F76220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81,8</w:t>
            </w:r>
          </w:p>
        </w:tc>
      </w:tr>
      <w:tr w:rsidR="00093569" w:rsidRPr="00EB43CF" w14:paraId="2FDB0522" w14:textId="77777777" w:rsidTr="00093569">
        <w:tc>
          <w:tcPr>
            <w:tcW w:w="567" w:type="dxa"/>
            <w:shd w:val="clear" w:color="auto" w:fill="FFFFFF"/>
            <w:vAlign w:val="center"/>
          </w:tcPr>
          <w:p w14:paraId="37245C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08F9F5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785C27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37</w:t>
            </w:r>
          </w:p>
        </w:tc>
        <w:tc>
          <w:tcPr>
            <w:tcW w:w="770" w:type="dxa"/>
            <w:shd w:val="clear" w:color="auto" w:fill="FFFFFF"/>
            <w:vAlign w:val="center"/>
          </w:tcPr>
          <w:p w14:paraId="02528F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w:t>
            </w:r>
          </w:p>
        </w:tc>
        <w:tc>
          <w:tcPr>
            <w:tcW w:w="760" w:type="dxa"/>
            <w:shd w:val="clear" w:color="auto" w:fill="FFFFFF"/>
            <w:vAlign w:val="center"/>
          </w:tcPr>
          <w:p w14:paraId="3451B4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39</w:t>
            </w:r>
          </w:p>
        </w:tc>
        <w:tc>
          <w:tcPr>
            <w:tcW w:w="736" w:type="dxa"/>
            <w:shd w:val="clear" w:color="auto" w:fill="FFFFFF"/>
            <w:vAlign w:val="center"/>
          </w:tcPr>
          <w:p w14:paraId="3D94DF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w:t>
            </w:r>
          </w:p>
        </w:tc>
        <w:tc>
          <w:tcPr>
            <w:tcW w:w="736" w:type="dxa"/>
            <w:shd w:val="clear" w:color="auto" w:fill="FFFFFF"/>
            <w:vAlign w:val="center"/>
          </w:tcPr>
          <w:p w14:paraId="133CDE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46</w:t>
            </w:r>
          </w:p>
        </w:tc>
        <w:tc>
          <w:tcPr>
            <w:tcW w:w="736" w:type="dxa"/>
            <w:shd w:val="clear" w:color="auto" w:fill="FFFFFF"/>
            <w:vAlign w:val="center"/>
          </w:tcPr>
          <w:p w14:paraId="212B99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48</w:t>
            </w:r>
          </w:p>
        </w:tc>
        <w:tc>
          <w:tcPr>
            <w:tcW w:w="736" w:type="dxa"/>
            <w:shd w:val="clear" w:color="auto" w:fill="FFFFFF"/>
            <w:vAlign w:val="center"/>
          </w:tcPr>
          <w:p w14:paraId="20A456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74,1</w:t>
            </w:r>
          </w:p>
        </w:tc>
        <w:tc>
          <w:tcPr>
            <w:tcW w:w="736" w:type="dxa"/>
            <w:shd w:val="clear" w:color="auto" w:fill="FFFFFF"/>
            <w:vAlign w:val="center"/>
          </w:tcPr>
          <w:p w14:paraId="5BA64C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74,1</w:t>
            </w:r>
          </w:p>
        </w:tc>
        <w:tc>
          <w:tcPr>
            <w:tcW w:w="722" w:type="dxa"/>
            <w:shd w:val="clear" w:color="auto" w:fill="FFFFFF"/>
            <w:vAlign w:val="center"/>
          </w:tcPr>
          <w:p w14:paraId="15D99A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74,1</w:t>
            </w:r>
          </w:p>
        </w:tc>
        <w:tc>
          <w:tcPr>
            <w:tcW w:w="734" w:type="dxa"/>
            <w:shd w:val="clear" w:color="auto" w:fill="FFFFFF"/>
            <w:vAlign w:val="center"/>
          </w:tcPr>
          <w:p w14:paraId="5807917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35651C1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02F444C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6FFE46C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08EE0FA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70F37676" w14:textId="77777777" w:rsidTr="00093569">
        <w:tc>
          <w:tcPr>
            <w:tcW w:w="567" w:type="dxa"/>
            <w:shd w:val="clear" w:color="auto" w:fill="FFFFFF"/>
            <w:vAlign w:val="center"/>
          </w:tcPr>
          <w:p w14:paraId="0060BB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19F96E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1109B9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15,8</w:t>
            </w:r>
          </w:p>
        </w:tc>
        <w:tc>
          <w:tcPr>
            <w:tcW w:w="770" w:type="dxa"/>
            <w:shd w:val="clear" w:color="auto" w:fill="FFFFFF"/>
            <w:vAlign w:val="center"/>
          </w:tcPr>
          <w:p w14:paraId="3D0CDC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760" w:type="dxa"/>
            <w:shd w:val="clear" w:color="auto" w:fill="FFFFFF"/>
            <w:vAlign w:val="center"/>
          </w:tcPr>
          <w:p w14:paraId="31698B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26,3</w:t>
            </w:r>
          </w:p>
        </w:tc>
        <w:tc>
          <w:tcPr>
            <w:tcW w:w="736" w:type="dxa"/>
            <w:shd w:val="clear" w:color="auto" w:fill="FFFFFF"/>
            <w:vAlign w:val="center"/>
          </w:tcPr>
          <w:p w14:paraId="39167E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36,8</w:t>
            </w:r>
          </w:p>
        </w:tc>
        <w:tc>
          <w:tcPr>
            <w:tcW w:w="736" w:type="dxa"/>
            <w:shd w:val="clear" w:color="auto" w:fill="FFFFFF"/>
            <w:vAlign w:val="center"/>
          </w:tcPr>
          <w:p w14:paraId="2F1062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47,4</w:t>
            </w:r>
          </w:p>
        </w:tc>
        <w:tc>
          <w:tcPr>
            <w:tcW w:w="736" w:type="dxa"/>
            <w:shd w:val="clear" w:color="auto" w:fill="FFFFFF"/>
            <w:vAlign w:val="center"/>
          </w:tcPr>
          <w:p w14:paraId="2299F4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42,3</w:t>
            </w:r>
          </w:p>
        </w:tc>
        <w:tc>
          <w:tcPr>
            <w:tcW w:w="736" w:type="dxa"/>
            <w:shd w:val="clear" w:color="auto" w:fill="FFFFFF"/>
            <w:vAlign w:val="center"/>
          </w:tcPr>
          <w:p w14:paraId="073783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68,4</w:t>
            </w:r>
          </w:p>
        </w:tc>
        <w:tc>
          <w:tcPr>
            <w:tcW w:w="736" w:type="dxa"/>
            <w:shd w:val="clear" w:color="auto" w:fill="FFFFFF"/>
            <w:vAlign w:val="center"/>
          </w:tcPr>
          <w:p w14:paraId="77B268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78,9</w:t>
            </w:r>
          </w:p>
        </w:tc>
        <w:tc>
          <w:tcPr>
            <w:tcW w:w="722" w:type="dxa"/>
            <w:shd w:val="clear" w:color="auto" w:fill="FFFFFF"/>
            <w:vAlign w:val="center"/>
          </w:tcPr>
          <w:p w14:paraId="125400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84,2</w:t>
            </w:r>
          </w:p>
        </w:tc>
        <w:tc>
          <w:tcPr>
            <w:tcW w:w="734" w:type="dxa"/>
            <w:shd w:val="clear" w:color="auto" w:fill="FFFFFF"/>
            <w:vAlign w:val="center"/>
          </w:tcPr>
          <w:p w14:paraId="3B912F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4BCECB5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75BDD0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7A3B9BF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5BDAB8E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1CD12846" w14:textId="77777777" w:rsidTr="00093569">
        <w:tc>
          <w:tcPr>
            <w:tcW w:w="567" w:type="dxa"/>
            <w:shd w:val="clear" w:color="auto" w:fill="FFFFFF"/>
            <w:vAlign w:val="center"/>
          </w:tcPr>
          <w:p w14:paraId="47148E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3969" w:type="dxa"/>
            <w:shd w:val="clear" w:color="auto" w:fill="FFFFFF"/>
            <w:vAlign w:val="center"/>
          </w:tcPr>
          <w:p w14:paraId="7A9FDB6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61B18E1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14,3</w:t>
            </w:r>
          </w:p>
        </w:tc>
        <w:tc>
          <w:tcPr>
            <w:tcW w:w="770" w:type="dxa"/>
            <w:shd w:val="clear" w:color="auto" w:fill="FFFFFF"/>
            <w:vAlign w:val="center"/>
          </w:tcPr>
          <w:p w14:paraId="73A593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17,8</w:t>
            </w:r>
          </w:p>
        </w:tc>
        <w:tc>
          <w:tcPr>
            <w:tcW w:w="760" w:type="dxa"/>
            <w:shd w:val="clear" w:color="auto" w:fill="FFFFFF"/>
            <w:vAlign w:val="center"/>
          </w:tcPr>
          <w:p w14:paraId="3228B7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736" w:type="dxa"/>
            <w:shd w:val="clear" w:color="auto" w:fill="FFFFFF"/>
            <w:vAlign w:val="center"/>
          </w:tcPr>
          <w:p w14:paraId="5F0434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736" w:type="dxa"/>
            <w:shd w:val="clear" w:color="auto" w:fill="FFFFFF"/>
            <w:vAlign w:val="center"/>
          </w:tcPr>
          <w:p w14:paraId="3F6F97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36" w:type="dxa"/>
            <w:shd w:val="clear" w:color="auto" w:fill="FFFFFF"/>
            <w:vAlign w:val="center"/>
          </w:tcPr>
          <w:p w14:paraId="370B72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736" w:type="dxa"/>
            <w:shd w:val="clear" w:color="auto" w:fill="FFFFFF"/>
            <w:vAlign w:val="center"/>
          </w:tcPr>
          <w:p w14:paraId="4D36A3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72,7</w:t>
            </w:r>
          </w:p>
        </w:tc>
        <w:tc>
          <w:tcPr>
            <w:tcW w:w="736" w:type="dxa"/>
            <w:shd w:val="clear" w:color="auto" w:fill="FFFFFF"/>
            <w:vAlign w:val="center"/>
          </w:tcPr>
          <w:p w14:paraId="4435DC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77,2</w:t>
            </w:r>
          </w:p>
        </w:tc>
        <w:tc>
          <w:tcPr>
            <w:tcW w:w="722" w:type="dxa"/>
            <w:shd w:val="clear" w:color="auto" w:fill="FFFFFF"/>
            <w:vAlign w:val="center"/>
          </w:tcPr>
          <w:p w14:paraId="614EEC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81,8</w:t>
            </w:r>
          </w:p>
        </w:tc>
        <w:tc>
          <w:tcPr>
            <w:tcW w:w="734" w:type="dxa"/>
            <w:shd w:val="clear" w:color="auto" w:fill="FFFFFF"/>
            <w:vAlign w:val="center"/>
          </w:tcPr>
          <w:p w14:paraId="2BE3EE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6246689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228058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468281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7AD6C85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6311943D" w14:textId="77777777" w:rsidTr="00093569">
        <w:tc>
          <w:tcPr>
            <w:tcW w:w="567" w:type="dxa"/>
            <w:shd w:val="clear" w:color="auto" w:fill="FFFFFF"/>
            <w:vAlign w:val="center"/>
          </w:tcPr>
          <w:p w14:paraId="1F02B7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4642F0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1112BD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770" w:type="dxa"/>
            <w:shd w:val="clear" w:color="auto" w:fill="FFFFFF"/>
            <w:vAlign w:val="center"/>
          </w:tcPr>
          <w:p w14:paraId="16F1D4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60" w:type="dxa"/>
            <w:shd w:val="clear" w:color="auto" w:fill="FFFFFF"/>
            <w:vAlign w:val="center"/>
          </w:tcPr>
          <w:p w14:paraId="5661C8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36" w:type="dxa"/>
            <w:shd w:val="clear" w:color="auto" w:fill="FFFFFF"/>
            <w:vAlign w:val="center"/>
          </w:tcPr>
          <w:p w14:paraId="005E49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736" w:type="dxa"/>
            <w:shd w:val="clear" w:color="auto" w:fill="FFFFFF"/>
            <w:vAlign w:val="center"/>
          </w:tcPr>
          <w:p w14:paraId="3C3C93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736" w:type="dxa"/>
            <w:shd w:val="clear" w:color="auto" w:fill="FFFFFF"/>
            <w:vAlign w:val="center"/>
          </w:tcPr>
          <w:p w14:paraId="7AFF6D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736" w:type="dxa"/>
            <w:shd w:val="clear" w:color="auto" w:fill="FFFFFF"/>
            <w:vAlign w:val="center"/>
          </w:tcPr>
          <w:p w14:paraId="342AE8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57,1</w:t>
            </w:r>
          </w:p>
        </w:tc>
        <w:tc>
          <w:tcPr>
            <w:tcW w:w="736" w:type="dxa"/>
            <w:shd w:val="clear" w:color="auto" w:fill="FFFFFF"/>
            <w:vAlign w:val="center"/>
          </w:tcPr>
          <w:p w14:paraId="6D304B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60,7</w:t>
            </w:r>
          </w:p>
        </w:tc>
        <w:tc>
          <w:tcPr>
            <w:tcW w:w="722" w:type="dxa"/>
            <w:shd w:val="clear" w:color="auto" w:fill="FFFFFF"/>
            <w:vAlign w:val="center"/>
          </w:tcPr>
          <w:p w14:paraId="70D4B0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64,3</w:t>
            </w:r>
          </w:p>
        </w:tc>
        <w:tc>
          <w:tcPr>
            <w:tcW w:w="734" w:type="dxa"/>
            <w:shd w:val="clear" w:color="auto" w:fill="FFFFFF"/>
            <w:vAlign w:val="center"/>
          </w:tcPr>
          <w:p w14:paraId="2A8D7B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10C8084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88</w:t>
            </w:r>
          </w:p>
        </w:tc>
        <w:tc>
          <w:tcPr>
            <w:tcW w:w="742" w:type="dxa"/>
            <w:shd w:val="clear" w:color="auto" w:fill="FFFFFF"/>
            <w:vAlign w:val="center"/>
          </w:tcPr>
          <w:p w14:paraId="64F1CA9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88</w:t>
            </w:r>
          </w:p>
        </w:tc>
        <w:tc>
          <w:tcPr>
            <w:tcW w:w="742" w:type="dxa"/>
            <w:shd w:val="clear" w:color="auto" w:fill="FFFFFF"/>
            <w:vAlign w:val="center"/>
          </w:tcPr>
          <w:p w14:paraId="2AF6751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4BF7234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717F9F48" w14:textId="77777777" w:rsidTr="00093569">
        <w:tc>
          <w:tcPr>
            <w:tcW w:w="567" w:type="dxa"/>
            <w:shd w:val="clear" w:color="auto" w:fill="FFFFFF"/>
            <w:vAlign w:val="center"/>
          </w:tcPr>
          <w:p w14:paraId="3470D7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680846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2087957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38,9</w:t>
            </w:r>
          </w:p>
        </w:tc>
        <w:tc>
          <w:tcPr>
            <w:tcW w:w="770" w:type="dxa"/>
            <w:shd w:val="clear" w:color="auto" w:fill="FFFFFF"/>
            <w:vAlign w:val="center"/>
          </w:tcPr>
          <w:p w14:paraId="0C7EEF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44,4</w:t>
            </w:r>
          </w:p>
        </w:tc>
        <w:tc>
          <w:tcPr>
            <w:tcW w:w="760" w:type="dxa"/>
            <w:shd w:val="clear" w:color="auto" w:fill="FFFFFF"/>
            <w:vAlign w:val="center"/>
          </w:tcPr>
          <w:p w14:paraId="7CC223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50</w:t>
            </w:r>
          </w:p>
        </w:tc>
        <w:tc>
          <w:tcPr>
            <w:tcW w:w="736" w:type="dxa"/>
            <w:shd w:val="clear" w:color="auto" w:fill="FFFFFF"/>
            <w:vAlign w:val="center"/>
          </w:tcPr>
          <w:p w14:paraId="3EDC91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55,5</w:t>
            </w:r>
          </w:p>
        </w:tc>
        <w:tc>
          <w:tcPr>
            <w:tcW w:w="736" w:type="dxa"/>
            <w:shd w:val="clear" w:color="auto" w:fill="FFFFFF"/>
            <w:vAlign w:val="center"/>
          </w:tcPr>
          <w:p w14:paraId="2EB966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36" w:type="dxa"/>
            <w:shd w:val="clear" w:color="auto" w:fill="FFFFFF"/>
            <w:vAlign w:val="center"/>
          </w:tcPr>
          <w:p w14:paraId="19A3D4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66,6</w:t>
            </w:r>
          </w:p>
        </w:tc>
        <w:tc>
          <w:tcPr>
            <w:tcW w:w="736" w:type="dxa"/>
            <w:shd w:val="clear" w:color="auto" w:fill="FFFFFF"/>
            <w:vAlign w:val="center"/>
          </w:tcPr>
          <w:p w14:paraId="3D10D0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77,8</w:t>
            </w:r>
          </w:p>
        </w:tc>
        <w:tc>
          <w:tcPr>
            <w:tcW w:w="736" w:type="dxa"/>
            <w:shd w:val="clear" w:color="auto" w:fill="FFFFFF"/>
            <w:vAlign w:val="center"/>
          </w:tcPr>
          <w:p w14:paraId="49139B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83,3</w:t>
            </w:r>
          </w:p>
        </w:tc>
        <w:tc>
          <w:tcPr>
            <w:tcW w:w="722" w:type="dxa"/>
            <w:shd w:val="clear" w:color="auto" w:fill="FFFFFF"/>
            <w:vAlign w:val="center"/>
          </w:tcPr>
          <w:p w14:paraId="103A7C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83,3</w:t>
            </w:r>
          </w:p>
        </w:tc>
        <w:tc>
          <w:tcPr>
            <w:tcW w:w="734" w:type="dxa"/>
            <w:shd w:val="clear" w:color="auto" w:fill="FFFFFF"/>
            <w:vAlign w:val="center"/>
          </w:tcPr>
          <w:p w14:paraId="2ED90A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576D7F3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EB57CB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337EC41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2134612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77E52E2E" w14:textId="77777777" w:rsidTr="00093569">
        <w:tc>
          <w:tcPr>
            <w:tcW w:w="567" w:type="dxa"/>
            <w:shd w:val="clear" w:color="auto" w:fill="FFFFFF"/>
            <w:vAlign w:val="center"/>
          </w:tcPr>
          <w:p w14:paraId="480E7B0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6E9193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61E4DE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12,5</w:t>
            </w:r>
          </w:p>
        </w:tc>
        <w:tc>
          <w:tcPr>
            <w:tcW w:w="770" w:type="dxa"/>
            <w:shd w:val="clear" w:color="auto" w:fill="FFFFFF"/>
            <w:vAlign w:val="center"/>
          </w:tcPr>
          <w:p w14:paraId="243DF0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22,7</w:t>
            </w:r>
          </w:p>
        </w:tc>
        <w:tc>
          <w:tcPr>
            <w:tcW w:w="760" w:type="dxa"/>
            <w:shd w:val="clear" w:color="auto" w:fill="FFFFFF"/>
            <w:vAlign w:val="center"/>
          </w:tcPr>
          <w:p w14:paraId="7745FD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33,3</w:t>
            </w:r>
          </w:p>
        </w:tc>
        <w:tc>
          <w:tcPr>
            <w:tcW w:w="736" w:type="dxa"/>
            <w:shd w:val="clear" w:color="auto" w:fill="FFFFFF"/>
            <w:vAlign w:val="center"/>
          </w:tcPr>
          <w:p w14:paraId="531CDD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38,1</w:t>
            </w:r>
          </w:p>
        </w:tc>
        <w:tc>
          <w:tcPr>
            <w:tcW w:w="736" w:type="dxa"/>
            <w:shd w:val="clear" w:color="auto" w:fill="FFFFFF"/>
            <w:vAlign w:val="center"/>
          </w:tcPr>
          <w:p w14:paraId="156ED6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42,9</w:t>
            </w:r>
          </w:p>
        </w:tc>
        <w:tc>
          <w:tcPr>
            <w:tcW w:w="736" w:type="dxa"/>
            <w:shd w:val="clear" w:color="auto" w:fill="FFFFFF"/>
            <w:vAlign w:val="center"/>
          </w:tcPr>
          <w:p w14:paraId="582EBA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47,6</w:t>
            </w:r>
          </w:p>
        </w:tc>
        <w:tc>
          <w:tcPr>
            <w:tcW w:w="736" w:type="dxa"/>
            <w:shd w:val="clear" w:color="auto" w:fill="FFFFFF"/>
            <w:vAlign w:val="center"/>
          </w:tcPr>
          <w:p w14:paraId="13BDA8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90</w:t>
            </w:r>
          </w:p>
        </w:tc>
        <w:tc>
          <w:tcPr>
            <w:tcW w:w="736" w:type="dxa"/>
            <w:shd w:val="clear" w:color="auto" w:fill="FFFFFF"/>
            <w:vAlign w:val="center"/>
          </w:tcPr>
          <w:p w14:paraId="6DF0E6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95,4</w:t>
            </w:r>
          </w:p>
        </w:tc>
        <w:tc>
          <w:tcPr>
            <w:tcW w:w="722" w:type="dxa"/>
            <w:shd w:val="clear" w:color="auto" w:fill="FFFFFF"/>
            <w:vAlign w:val="center"/>
          </w:tcPr>
          <w:p w14:paraId="4DBD35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95,4</w:t>
            </w:r>
          </w:p>
        </w:tc>
        <w:tc>
          <w:tcPr>
            <w:tcW w:w="734" w:type="dxa"/>
            <w:shd w:val="clear" w:color="auto" w:fill="FFFFFF"/>
            <w:vAlign w:val="center"/>
          </w:tcPr>
          <w:p w14:paraId="6EB003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71835B5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575496B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6325B5A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38B7A29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7DD187FB" w14:textId="77777777" w:rsidTr="00093569">
        <w:tc>
          <w:tcPr>
            <w:tcW w:w="567" w:type="dxa"/>
            <w:shd w:val="clear" w:color="auto" w:fill="FFFFFF"/>
            <w:vAlign w:val="center"/>
          </w:tcPr>
          <w:p w14:paraId="2E2984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09D8DAD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5F4FEA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78,2</w:t>
            </w:r>
          </w:p>
        </w:tc>
        <w:tc>
          <w:tcPr>
            <w:tcW w:w="770" w:type="dxa"/>
            <w:shd w:val="clear" w:color="auto" w:fill="FFFFFF"/>
            <w:vAlign w:val="center"/>
          </w:tcPr>
          <w:p w14:paraId="17F1A6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2C87BF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6ED91E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1A69DB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6A17D4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2F3D92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683C1C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22" w:type="dxa"/>
            <w:shd w:val="clear" w:color="auto" w:fill="FFFFFF"/>
            <w:vAlign w:val="center"/>
          </w:tcPr>
          <w:p w14:paraId="651D02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4" w:type="dxa"/>
            <w:shd w:val="clear" w:color="auto" w:fill="FFFFFF"/>
            <w:vAlign w:val="center"/>
          </w:tcPr>
          <w:p w14:paraId="24F22F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7A0E009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063A0D6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7C21133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1BEA126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4F160068" w14:textId="77777777" w:rsidTr="00093569">
        <w:tc>
          <w:tcPr>
            <w:tcW w:w="567" w:type="dxa"/>
            <w:shd w:val="clear" w:color="auto" w:fill="FFFFFF"/>
            <w:vAlign w:val="center"/>
          </w:tcPr>
          <w:p w14:paraId="6A5AA4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326DD6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3ABC54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70" w:type="dxa"/>
            <w:shd w:val="clear" w:color="auto" w:fill="FFFFFF"/>
            <w:vAlign w:val="center"/>
          </w:tcPr>
          <w:p w14:paraId="660A57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35C703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2EEB6C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18C0A8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31FFF1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42E490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5585FD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22" w:type="dxa"/>
            <w:shd w:val="clear" w:color="auto" w:fill="FFFFFF"/>
            <w:vAlign w:val="center"/>
          </w:tcPr>
          <w:p w14:paraId="1053E4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4" w:type="dxa"/>
            <w:shd w:val="clear" w:color="auto" w:fill="FFFFFF"/>
            <w:vAlign w:val="center"/>
          </w:tcPr>
          <w:p w14:paraId="7D6234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3B768D7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E1CC50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0C0428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2AC47DA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479DA294" w14:textId="77777777" w:rsidTr="00093569">
        <w:tc>
          <w:tcPr>
            <w:tcW w:w="567" w:type="dxa"/>
            <w:shd w:val="clear" w:color="auto" w:fill="FFFFFF"/>
            <w:vAlign w:val="center"/>
          </w:tcPr>
          <w:p w14:paraId="1A1A76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0435ED0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23D3FA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83,4</w:t>
            </w:r>
          </w:p>
        </w:tc>
        <w:tc>
          <w:tcPr>
            <w:tcW w:w="770" w:type="dxa"/>
            <w:shd w:val="clear" w:color="auto" w:fill="FFFFFF"/>
            <w:vAlign w:val="center"/>
          </w:tcPr>
          <w:p w14:paraId="162E33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83,4</w:t>
            </w:r>
          </w:p>
        </w:tc>
        <w:tc>
          <w:tcPr>
            <w:tcW w:w="760" w:type="dxa"/>
            <w:shd w:val="clear" w:color="auto" w:fill="FFFFFF"/>
            <w:vAlign w:val="center"/>
          </w:tcPr>
          <w:p w14:paraId="057C70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12070E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33D62C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3A70D7A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160F1DA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5CF087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22" w:type="dxa"/>
            <w:shd w:val="clear" w:color="auto" w:fill="FFFFFF"/>
            <w:vAlign w:val="center"/>
          </w:tcPr>
          <w:p w14:paraId="127D98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4" w:type="dxa"/>
            <w:shd w:val="clear" w:color="auto" w:fill="FFFFFF"/>
            <w:vAlign w:val="center"/>
          </w:tcPr>
          <w:p w14:paraId="7753C6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63E9669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0C113A2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0BF16DD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4810CD3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1B0389E3" w14:textId="77777777" w:rsidTr="00093569">
        <w:tc>
          <w:tcPr>
            <w:tcW w:w="567" w:type="dxa"/>
            <w:shd w:val="clear" w:color="auto" w:fill="FFFFFF"/>
            <w:vAlign w:val="center"/>
          </w:tcPr>
          <w:p w14:paraId="0572DB5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225453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18215FC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70" w:type="dxa"/>
            <w:shd w:val="clear" w:color="auto" w:fill="FFFFFF"/>
            <w:vAlign w:val="center"/>
          </w:tcPr>
          <w:p w14:paraId="53636A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60" w:type="dxa"/>
            <w:shd w:val="clear" w:color="auto" w:fill="FFFFFF"/>
            <w:vAlign w:val="center"/>
          </w:tcPr>
          <w:p w14:paraId="27FD30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730B1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6210F36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F56C6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7F0D07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6" w:type="dxa"/>
            <w:shd w:val="clear" w:color="auto" w:fill="FFFFFF"/>
            <w:vAlign w:val="center"/>
          </w:tcPr>
          <w:p w14:paraId="31F46D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22" w:type="dxa"/>
            <w:shd w:val="clear" w:color="auto" w:fill="FFFFFF"/>
            <w:vAlign w:val="center"/>
          </w:tcPr>
          <w:p w14:paraId="0916C0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34" w:type="dxa"/>
            <w:shd w:val="clear" w:color="auto" w:fill="FFFFFF"/>
            <w:vAlign w:val="center"/>
          </w:tcPr>
          <w:p w14:paraId="48D250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w:t>
            </w:r>
          </w:p>
        </w:tc>
        <w:tc>
          <w:tcPr>
            <w:tcW w:w="752" w:type="dxa"/>
            <w:shd w:val="clear" w:color="auto" w:fill="FFFFFF"/>
            <w:vAlign w:val="center"/>
          </w:tcPr>
          <w:p w14:paraId="4774490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53238F1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42" w:type="dxa"/>
            <w:shd w:val="clear" w:color="auto" w:fill="FFFFFF"/>
            <w:vAlign w:val="center"/>
          </w:tcPr>
          <w:p w14:paraId="1634C8D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c>
          <w:tcPr>
            <w:tcW w:w="728" w:type="dxa"/>
            <w:shd w:val="clear" w:color="auto" w:fill="FFFFFF"/>
            <w:vAlign w:val="center"/>
          </w:tcPr>
          <w:p w14:paraId="02087F2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w:t>
            </w:r>
          </w:p>
        </w:tc>
      </w:tr>
      <w:tr w:rsidR="00093569" w:rsidRPr="00EB43CF" w14:paraId="5407F301" w14:textId="77777777" w:rsidTr="00093569">
        <w:tc>
          <w:tcPr>
            <w:tcW w:w="567" w:type="dxa"/>
            <w:shd w:val="clear" w:color="auto" w:fill="FFFFFF"/>
            <w:vAlign w:val="center"/>
          </w:tcPr>
          <w:p w14:paraId="71CD87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74C8E08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5959B69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66,7</w:t>
            </w:r>
          </w:p>
        </w:tc>
        <w:tc>
          <w:tcPr>
            <w:tcW w:w="770" w:type="dxa"/>
            <w:shd w:val="clear" w:color="auto" w:fill="FFFFFF"/>
            <w:vAlign w:val="center"/>
          </w:tcPr>
          <w:p w14:paraId="61BD9C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60" w:type="dxa"/>
            <w:shd w:val="clear" w:color="auto" w:fill="FFFFFF"/>
            <w:vAlign w:val="center"/>
          </w:tcPr>
          <w:p w14:paraId="422369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63A2BA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74E81C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078D233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4C8DCC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6" w:type="dxa"/>
            <w:shd w:val="clear" w:color="auto" w:fill="FFFFFF"/>
            <w:vAlign w:val="center"/>
          </w:tcPr>
          <w:p w14:paraId="76FD69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22" w:type="dxa"/>
            <w:shd w:val="clear" w:color="auto" w:fill="FFFFFF"/>
            <w:vAlign w:val="center"/>
          </w:tcPr>
          <w:p w14:paraId="72BD06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34" w:type="dxa"/>
            <w:shd w:val="clear" w:color="auto" w:fill="FFFFFF"/>
            <w:vAlign w:val="center"/>
          </w:tcPr>
          <w:p w14:paraId="58BE05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100</w:t>
            </w:r>
          </w:p>
        </w:tc>
        <w:tc>
          <w:tcPr>
            <w:tcW w:w="752" w:type="dxa"/>
            <w:shd w:val="clear" w:color="auto" w:fill="FFFFFF"/>
            <w:vAlign w:val="center"/>
          </w:tcPr>
          <w:p w14:paraId="0CE829B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419571D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42" w:type="dxa"/>
            <w:shd w:val="clear" w:color="auto" w:fill="FFFFFF"/>
            <w:vAlign w:val="center"/>
          </w:tcPr>
          <w:p w14:paraId="1D3CA0C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c>
          <w:tcPr>
            <w:tcW w:w="728" w:type="dxa"/>
            <w:shd w:val="clear" w:color="auto" w:fill="FFFFFF"/>
            <w:vAlign w:val="center"/>
          </w:tcPr>
          <w:p w14:paraId="39F0555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100</w:t>
            </w:r>
          </w:p>
        </w:tc>
      </w:tr>
      <w:tr w:rsidR="00093569" w:rsidRPr="00EB43CF" w14:paraId="03E536E2" w14:textId="77777777" w:rsidTr="00093569">
        <w:tc>
          <w:tcPr>
            <w:tcW w:w="14904" w:type="dxa"/>
            <w:gridSpan w:val="16"/>
            <w:shd w:val="clear" w:color="auto" w:fill="FFFFFF"/>
          </w:tcPr>
          <w:p w14:paraId="500250D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Показатель 13. Увеличение доли детей, привлекаемых к участию в творческих мероприятиях, от общего числа детей, процент</w:t>
            </w:r>
          </w:p>
        </w:tc>
      </w:tr>
      <w:tr w:rsidR="00093569" w:rsidRPr="00EB43CF" w14:paraId="1C011618" w14:textId="77777777" w:rsidTr="00093569">
        <w:tc>
          <w:tcPr>
            <w:tcW w:w="567" w:type="dxa"/>
            <w:shd w:val="clear" w:color="auto" w:fill="FFFFFF"/>
            <w:vAlign w:val="center"/>
          </w:tcPr>
          <w:p w14:paraId="0B7734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3969" w:type="dxa"/>
            <w:shd w:val="clear" w:color="auto" w:fill="FFFFFF"/>
            <w:vAlign w:val="center"/>
          </w:tcPr>
          <w:p w14:paraId="7729A9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Беловский район</w:t>
            </w:r>
          </w:p>
        </w:tc>
        <w:tc>
          <w:tcPr>
            <w:tcW w:w="738" w:type="dxa"/>
            <w:shd w:val="clear" w:color="auto" w:fill="FFFFFF"/>
            <w:vAlign w:val="center"/>
          </w:tcPr>
          <w:p w14:paraId="1462E2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70" w:type="dxa"/>
            <w:shd w:val="clear" w:color="auto" w:fill="FFFFFF"/>
            <w:vAlign w:val="center"/>
          </w:tcPr>
          <w:p w14:paraId="30A1C7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5,5</w:t>
            </w:r>
          </w:p>
        </w:tc>
        <w:tc>
          <w:tcPr>
            <w:tcW w:w="760" w:type="dxa"/>
            <w:shd w:val="clear" w:color="auto" w:fill="FFFFFF"/>
            <w:vAlign w:val="center"/>
          </w:tcPr>
          <w:p w14:paraId="495F10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5EFF33C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36" w:type="dxa"/>
            <w:shd w:val="clear" w:color="auto" w:fill="FFFFFF"/>
            <w:vAlign w:val="center"/>
          </w:tcPr>
          <w:p w14:paraId="7F7138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3580026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7,5</w:t>
            </w:r>
          </w:p>
        </w:tc>
        <w:tc>
          <w:tcPr>
            <w:tcW w:w="736" w:type="dxa"/>
            <w:shd w:val="clear" w:color="auto" w:fill="FFFFFF"/>
            <w:vAlign w:val="center"/>
          </w:tcPr>
          <w:p w14:paraId="0AE8B5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1C75D3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6F45FFD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6B74C83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7A31385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4D4B96D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67E7386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2C6AE5D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107588B4" w14:textId="77777777" w:rsidTr="00093569">
        <w:tc>
          <w:tcPr>
            <w:tcW w:w="567" w:type="dxa"/>
            <w:shd w:val="clear" w:color="auto" w:fill="FFFFFF"/>
            <w:vAlign w:val="center"/>
          </w:tcPr>
          <w:p w14:paraId="70B9632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3969" w:type="dxa"/>
            <w:shd w:val="clear" w:color="auto" w:fill="FFFFFF"/>
            <w:vAlign w:val="center"/>
          </w:tcPr>
          <w:p w14:paraId="131D66C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Большесолдатский район</w:t>
            </w:r>
          </w:p>
        </w:tc>
        <w:tc>
          <w:tcPr>
            <w:tcW w:w="738" w:type="dxa"/>
            <w:shd w:val="clear" w:color="auto" w:fill="FFFFFF"/>
            <w:vAlign w:val="center"/>
          </w:tcPr>
          <w:p w14:paraId="69FC75C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153FF1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51328F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1BAFB55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3ECCB1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4DD2E3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2E7A48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2443E6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5BE7DC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68F6F5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653CD32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10,1</w:t>
            </w:r>
          </w:p>
        </w:tc>
        <w:tc>
          <w:tcPr>
            <w:tcW w:w="742" w:type="dxa"/>
            <w:shd w:val="clear" w:color="auto" w:fill="FFFFFF"/>
          </w:tcPr>
          <w:p w14:paraId="697E6EE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10,2</w:t>
            </w:r>
          </w:p>
        </w:tc>
        <w:tc>
          <w:tcPr>
            <w:tcW w:w="742" w:type="dxa"/>
            <w:shd w:val="clear" w:color="auto" w:fill="FFFFFF"/>
          </w:tcPr>
          <w:p w14:paraId="3271F3B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10,3</w:t>
            </w:r>
          </w:p>
        </w:tc>
        <w:tc>
          <w:tcPr>
            <w:tcW w:w="728" w:type="dxa"/>
            <w:shd w:val="clear" w:color="auto" w:fill="FFFFFF"/>
          </w:tcPr>
          <w:p w14:paraId="58A015E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10,4</w:t>
            </w:r>
          </w:p>
        </w:tc>
      </w:tr>
      <w:tr w:rsidR="00093569" w:rsidRPr="00EB43CF" w14:paraId="37B9E194" w14:textId="77777777" w:rsidTr="00093569">
        <w:tc>
          <w:tcPr>
            <w:tcW w:w="567" w:type="dxa"/>
            <w:shd w:val="clear" w:color="auto" w:fill="FFFFFF"/>
            <w:vAlign w:val="center"/>
          </w:tcPr>
          <w:p w14:paraId="080A1AF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3969" w:type="dxa"/>
            <w:shd w:val="clear" w:color="auto" w:fill="FFFFFF"/>
            <w:vAlign w:val="center"/>
          </w:tcPr>
          <w:p w14:paraId="06B82F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Глушковский район</w:t>
            </w:r>
          </w:p>
        </w:tc>
        <w:tc>
          <w:tcPr>
            <w:tcW w:w="738" w:type="dxa"/>
            <w:shd w:val="clear" w:color="auto" w:fill="FFFFFF"/>
            <w:vAlign w:val="center"/>
          </w:tcPr>
          <w:p w14:paraId="631056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04CC745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3298CED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2B4379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56AA3E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5C2A1C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568FE9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6A0407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37A3BD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1FA56C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2832472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2BE0146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4E7BBBF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7BE5BE1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2EE45839" w14:textId="77777777" w:rsidTr="00093569">
        <w:tc>
          <w:tcPr>
            <w:tcW w:w="567" w:type="dxa"/>
            <w:shd w:val="clear" w:color="auto" w:fill="FFFFFF"/>
            <w:vAlign w:val="center"/>
          </w:tcPr>
          <w:p w14:paraId="710FBC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3969" w:type="dxa"/>
            <w:shd w:val="clear" w:color="auto" w:fill="FFFFFF"/>
            <w:vAlign w:val="center"/>
          </w:tcPr>
          <w:p w14:paraId="03B44E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Горшеченский район</w:t>
            </w:r>
          </w:p>
        </w:tc>
        <w:tc>
          <w:tcPr>
            <w:tcW w:w="738" w:type="dxa"/>
            <w:shd w:val="clear" w:color="auto" w:fill="FFFFFF"/>
            <w:vAlign w:val="center"/>
          </w:tcPr>
          <w:p w14:paraId="373305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3B78D3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255CC8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738C27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62CFC8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585801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434308B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7DB2AAD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4A513A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293EEB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6DDEE43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1AE554E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6AF76D7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31308ED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6E32CF4B" w14:textId="77777777" w:rsidTr="00093569">
        <w:tc>
          <w:tcPr>
            <w:tcW w:w="567" w:type="dxa"/>
            <w:shd w:val="clear" w:color="auto" w:fill="FFFFFF"/>
            <w:vAlign w:val="center"/>
          </w:tcPr>
          <w:p w14:paraId="09194A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3969" w:type="dxa"/>
            <w:shd w:val="clear" w:color="auto" w:fill="FFFFFF"/>
            <w:vAlign w:val="center"/>
          </w:tcPr>
          <w:p w14:paraId="2A3FF83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Дмитриевский район</w:t>
            </w:r>
          </w:p>
        </w:tc>
        <w:tc>
          <w:tcPr>
            <w:tcW w:w="738" w:type="dxa"/>
            <w:shd w:val="clear" w:color="auto" w:fill="FFFFFF"/>
            <w:vAlign w:val="center"/>
          </w:tcPr>
          <w:p w14:paraId="73223B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0354A8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60" w:type="dxa"/>
            <w:shd w:val="clear" w:color="auto" w:fill="FFFFFF"/>
            <w:vAlign w:val="center"/>
          </w:tcPr>
          <w:p w14:paraId="61D713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36" w:type="dxa"/>
            <w:shd w:val="clear" w:color="auto" w:fill="FFFFFF"/>
            <w:vAlign w:val="center"/>
          </w:tcPr>
          <w:p w14:paraId="131A4A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2,5</w:t>
            </w:r>
          </w:p>
        </w:tc>
        <w:tc>
          <w:tcPr>
            <w:tcW w:w="736" w:type="dxa"/>
            <w:shd w:val="clear" w:color="auto" w:fill="FFFFFF"/>
            <w:vAlign w:val="center"/>
          </w:tcPr>
          <w:p w14:paraId="72A56CF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4F5243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21E9FF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290A459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0A1C66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7E84FE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4F1B008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59EFC05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5DB385A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4B1B37A7"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55A3BAF9" w14:textId="77777777" w:rsidTr="00093569">
        <w:tc>
          <w:tcPr>
            <w:tcW w:w="567" w:type="dxa"/>
            <w:shd w:val="clear" w:color="auto" w:fill="FFFFFF"/>
            <w:vAlign w:val="center"/>
          </w:tcPr>
          <w:p w14:paraId="2E4750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6</w:t>
            </w:r>
          </w:p>
        </w:tc>
        <w:tc>
          <w:tcPr>
            <w:tcW w:w="3969" w:type="dxa"/>
            <w:shd w:val="clear" w:color="auto" w:fill="FFFFFF"/>
            <w:vAlign w:val="center"/>
          </w:tcPr>
          <w:p w14:paraId="00FA73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Железногорский район</w:t>
            </w:r>
          </w:p>
        </w:tc>
        <w:tc>
          <w:tcPr>
            <w:tcW w:w="738" w:type="dxa"/>
            <w:shd w:val="clear" w:color="auto" w:fill="FFFFFF"/>
            <w:vAlign w:val="center"/>
          </w:tcPr>
          <w:p w14:paraId="233AE3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25481A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5A30664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0DD1D24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457CF3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65A077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580F86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66AE39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44D4FC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39DFAD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551E420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04D8676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7D03B83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12BF72C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0E4B505A" w14:textId="77777777" w:rsidTr="00093569">
        <w:tc>
          <w:tcPr>
            <w:tcW w:w="567" w:type="dxa"/>
            <w:shd w:val="clear" w:color="auto" w:fill="FFFFFF"/>
            <w:vAlign w:val="center"/>
          </w:tcPr>
          <w:p w14:paraId="0548CB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3969" w:type="dxa"/>
            <w:shd w:val="clear" w:color="auto" w:fill="FFFFFF"/>
            <w:vAlign w:val="center"/>
          </w:tcPr>
          <w:p w14:paraId="54B407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Золотухинский район</w:t>
            </w:r>
          </w:p>
        </w:tc>
        <w:tc>
          <w:tcPr>
            <w:tcW w:w="738" w:type="dxa"/>
            <w:shd w:val="clear" w:color="auto" w:fill="FFFFFF"/>
            <w:vAlign w:val="center"/>
          </w:tcPr>
          <w:p w14:paraId="197E78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23DBE2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458364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5CB9255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45DB8B0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127133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1BBF892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1DFE8A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490C3E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75BD29B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74F7279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48B7272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35668FF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3AACB29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16011CE7" w14:textId="77777777" w:rsidTr="00093569">
        <w:tc>
          <w:tcPr>
            <w:tcW w:w="567" w:type="dxa"/>
            <w:shd w:val="clear" w:color="auto" w:fill="FFFFFF"/>
            <w:vAlign w:val="center"/>
          </w:tcPr>
          <w:p w14:paraId="7A5640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3969" w:type="dxa"/>
            <w:shd w:val="clear" w:color="auto" w:fill="FFFFFF"/>
            <w:vAlign w:val="center"/>
          </w:tcPr>
          <w:p w14:paraId="5A0288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Касторенский район</w:t>
            </w:r>
          </w:p>
        </w:tc>
        <w:tc>
          <w:tcPr>
            <w:tcW w:w="738" w:type="dxa"/>
            <w:shd w:val="clear" w:color="auto" w:fill="FFFFFF"/>
            <w:vAlign w:val="center"/>
          </w:tcPr>
          <w:p w14:paraId="2E3B24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2DF48E2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19FE62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4F2258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739AA5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0EC45C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1E1314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5D09671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4CC53B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4589267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3994C80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1BCB25A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5B70B22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0D6FD31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5FDDC38B" w14:textId="77777777" w:rsidTr="00093569">
        <w:tc>
          <w:tcPr>
            <w:tcW w:w="567" w:type="dxa"/>
            <w:shd w:val="clear" w:color="auto" w:fill="FFFFFF"/>
            <w:vAlign w:val="center"/>
          </w:tcPr>
          <w:p w14:paraId="43BE88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3969" w:type="dxa"/>
            <w:shd w:val="clear" w:color="auto" w:fill="FFFFFF"/>
            <w:vAlign w:val="center"/>
          </w:tcPr>
          <w:p w14:paraId="7F8F69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Конышевский район</w:t>
            </w:r>
          </w:p>
        </w:tc>
        <w:tc>
          <w:tcPr>
            <w:tcW w:w="738" w:type="dxa"/>
            <w:shd w:val="clear" w:color="auto" w:fill="FFFFFF"/>
            <w:vAlign w:val="center"/>
          </w:tcPr>
          <w:p w14:paraId="3BDC07A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031EE53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534B59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0CC3AE6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4A05C5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5A7419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32FE60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63D651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2FEF5E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0D0815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0A1F96A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78E2CA8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2F80525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68E2CCF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113DF478" w14:textId="77777777" w:rsidTr="00093569">
        <w:tc>
          <w:tcPr>
            <w:tcW w:w="567" w:type="dxa"/>
            <w:shd w:val="clear" w:color="auto" w:fill="FFFFFF"/>
            <w:vAlign w:val="center"/>
          </w:tcPr>
          <w:p w14:paraId="59A3A4F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3969" w:type="dxa"/>
            <w:shd w:val="clear" w:color="auto" w:fill="FFFFFF"/>
            <w:vAlign w:val="center"/>
          </w:tcPr>
          <w:p w14:paraId="75FC0F5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Кореневский район</w:t>
            </w:r>
          </w:p>
        </w:tc>
        <w:tc>
          <w:tcPr>
            <w:tcW w:w="738" w:type="dxa"/>
            <w:shd w:val="clear" w:color="auto" w:fill="FFFFFF"/>
            <w:vAlign w:val="center"/>
          </w:tcPr>
          <w:p w14:paraId="61E5494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34383BE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6C5FA9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2CF642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7E4FFF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5DFA6C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6B17AA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0607A0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6DAADA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4E7F8F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0EA2251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7D75261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12421DB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0D79B5B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4143572A" w14:textId="77777777" w:rsidTr="00093569">
        <w:tc>
          <w:tcPr>
            <w:tcW w:w="567" w:type="dxa"/>
            <w:shd w:val="clear" w:color="auto" w:fill="FFFFFF"/>
            <w:vAlign w:val="center"/>
          </w:tcPr>
          <w:p w14:paraId="10D86D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11</w:t>
            </w:r>
          </w:p>
        </w:tc>
        <w:tc>
          <w:tcPr>
            <w:tcW w:w="3969" w:type="dxa"/>
            <w:shd w:val="clear" w:color="auto" w:fill="FFFFFF"/>
            <w:vAlign w:val="center"/>
          </w:tcPr>
          <w:p w14:paraId="59DFFE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Курский район</w:t>
            </w:r>
          </w:p>
        </w:tc>
        <w:tc>
          <w:tcPr>
            <w:tcW w:w="738" w:type="dxa"/>
            <w:shd w:val="clear" w:color="auto" w:fill="FFFFFF"/>
            <w:vAlign w:val="center"/>
          </w:tcPr>
          <w:p w14:paraId="012801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76DFF18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084122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45E113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66BE86B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3642BA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38ED23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7C83F0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6C9EF3D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28FDED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30858D9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0E95EC45"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2895C3B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14815916"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6EB9759B" w14:textId="77777777" w:rsidTr="00093569">
        <w:tc>
          <w:tcPr>
            <w:tcW w:w="567" w:type="dxa"/>
            <w:shd w:val="clear" w:color="auto" w:fill="FFFFFF"/>
            <w:vAlign w:val="center"/>
          </w:tcPr>
          <w:p w14:paraId="4F73CC9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12</w:t>
            </w:r>
          </w:p>
        </w:tc>
        <w:tc>
          <w:tcPr>
            <w:tcW w:w="3969" w:type="dxa"/>
            <w:shd w:val="clear" w:color="auto" w:fill="FFFFFF"/>
            <w:vAlign w:val="center"/>
          </w:tcPr>
          <w:p w14:paraId="287D5B2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Курчатовский район</w:t>
            </w:r>
          </w:p>
        </w:tc>
        <w:tc>
          <w:tcPr>
            <w:tcW w:w="738" w:type="dxa"/>
            <w:shd w:val="clear" w:color="auto" w:fill="FFFFFF"/>
            <w:vAlign w:val="center"/>
          </w:tcPr>
          <w:p w14:paraId="6C1EE9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78E6D5F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4AAAB0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114DAD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6C04BE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0D032E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4E23BC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4BF156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048D4D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3BD26B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1268790C"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10,1</w:t>
            </w:r>
          </w:p>
        </w:tc>
        <w:tc>
          <w:tcPr>
            <w:tcW w:w="742" w:type="dxa"/>
            <w:shd w:val="clear" w:color="auto" w:fill="FFFFFF"/>
          </w:tcPr>
          <w:p w14:paraId="4CF8873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10,2</w:t>
            </w:r>
          </w:p>
        </w:tc>
        <w:tc>
          <w:tcPr>
            <w:tcW w:w="742" w:type="dxa"/>
            <w:shd w:val="clear" w:color="auto" w:fill="FFFFFF"/>
          </w:tcPr>
          <w:p w14:paraId="756747B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10,3</w:t>
            </w:r>
          </w:p>
        </w:tc>
        <w:tc>
          <w:tcPr>
            <w:tcW w:w="728" w:type="dxa"/>
            <w:shd w:val="clear" w:color="auto" w:fill="FFFFFF"/>
          </w:tcPr>
          <w:p w14:paraId="16379E1D"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10,4</w:t>
            </w:r>
          </w:p>
        </w:tc>
      </w:tr>
      <w:tr w:rsidR="00093569" w:rsidRPr="00EB43CF" w14:paraId="1A8818F4" w14:textId="77777777" w:rsidTr="00093569">
        <w:tc>
          <w:tcPr>
            <w:tcW w:w="567" w:type="dxa"/>
            <w:shd w:val="clear" w:color="auto" w:fill="FFFFFF"/>
            <w:vAlign w:val="center"/>
          </w:tcPr>
          <w:p w14:paraId="5BE1A8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13</w:t>
            </w:r>
          </w:p>
        </w:tc>
        <w:tc>
          <w:tcPr>
            <w:tcW w:w="3969" w:type="dxa"/>
            <w:shd w:val="clear" w:color="auto" w:fill="FFFFFF"/>
            <w:vAlign w:val="center"/>
          </w:tcPr>
          <w:p w14:paraId="7B0C23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Льговский район</w:t>
            </w:r>
          </w:p>
        </w:tc>
        <w:tc>
          <w:tcPr>
            <w:tcW w:w="738" w:type="dxa"/>
            <w:shd w:val="clear" w:color="auto" w:fill="FFFFFF"/>
            <w:vAlign w:val="center"/>
          </w:tcPr>
          <w:p w14:paraId="1BAC972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472ECD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60" w:type="dxa"/>
            <w:shd w:val="clear" w:color="auto" w:fill="FFFFFF"/>
            <w:vAlign w:val="center"/>
          </w:tcPr>
          <w:p w14:paraId="6999A1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45D3247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502B07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1DBF45A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4DDFFE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2537E34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6C1688C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tcPr>
          <w:p w14:paraId="378B56A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7787017A"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11509ED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5CEB030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3EDF608F"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5011DFAB" w14:textId="77777777" w:rsidTr="00093569">
        <w:tc>
          <w:tcPr>
            <w:tcW w:w="567" w:type="dxa"/>
            <w:shd w:val="clear" w:color="auto" w:fill="FFFFFF"/>
            <w:vAlign w:val="center"/>
          </w:tcPr>
          <w:p w14:paraId="72321B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14</w:t>
            </w:r>
          </w:p>
        </w:tc>
        <w:tc>
          <w:tcPr>
            <w:tcW w:w="3969" w:type="dxa"/>
            <w:shd w:val="clear" w:color="auto" w:fill="FFFFFF"/>
            <w:vAlign w:val="center"/>
          </w:tcPr>
          <w:p w14:paraId="075C062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Мантуровский район</w:t>
            </w:r>
          </w:p>
        </w:tc>
        <w:tc>
          <w:tcPr>
            <w:tcW w:w="738" w:type="dxa"/>
            <w:shd w:val="clear" w:color="auto" w:fill="FFFFFF"/>
            <w:vAlign w:val="center"/>
          </w:tcPr>
          <w:p w14:paraId="7063CA7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3F5B5D6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2F1BCD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58AA7C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1F70B3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419D61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4DBDFB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0C55B63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4F3BF2D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49DFBE9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279F0E8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9,1</w:t>
            </w:r>
          </w:p>
        </w:tc>
        <w:tc>
          <w:tcPr>
            <w:tcW w:w="742" w:type="dxa"/>
            <w:shd w:val="clear" w:color="auto" w:fill="FFFFFF"/>
          </w:tcPr>
          <w:p w14:paraId="1BFC436E"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9,2</w:t>
            </w:r>
          </w:p>
        </w:tc>
        <w:tc>
          <w:tcPr>
            <w:tcW w:w="742" w:type="dxa"/>
            <w:shd w:val="clear" w:color="auto" w:fill="FFFFFF"/>
          </w:tcPr>
          <w:p w14:paraId="37B3A143"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9,3</w:t>
            </w:r>
          </w:p>
        </w:tc>
        <w:tc>
          <w:tcPr>
            <w:tcW w:w="728" w:type="dxa"/>
            <w:shd w:val="clear" w:color="auto" w:fill="FFFFFF"/>
          </w:tcPr>
          <w:p w14:paraId="013E5A1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9,4</w:t>
            </w:r>
          </w:p>
        </w:tc>
      </w:tr>
      <w:tr w:rsidR="00093569" w:rsidRPr="00EB43CF" w14:paraId="0D725B88" w14:textId="77777777" w:rsidTr="00093569">
        <w:tc>
          <w:tcPr>
            <w:tcW w:w="567" w:type="dxa"/>
            <w:shd w:val="clear" w:color="auto" w:fill="FFFFFF"/>
            <w:vAlign w:val="center"/>
          </w:tcPr>
          <w:p w14:paraId="58BE846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3969" w:type="dxa"/>
            <w:shd w:val="clear" w:color="auto" w:fill="FFFFFF"/>
            <w:vAlign w:val="center"/>
          </w:tcPr>
          <w:p w14:paraId="1FE959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Медвенский район</w:t>
            </w:r>
          </w:p>
        </w:tc>
        <w:tc>
          <w:tcPr>
            <w:tcW w:w="738" w:type="dxa"/>
            <w:shd w:val="clear" w:color="auto" w:fill="FFFFFF"/>
            <w:vAlign w:val="center"/>
          </w:tcPr>
          <w:p w14:paraId="562307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18E029C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6AAE861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445AE3F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6DE7683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61970E9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7B18225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67EAD2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36AAAE3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4CEAE8F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6AF95720"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10,1</w:t>
            </w:r>
          </w:p>
        </w:tc>
        <w:tc>
          <w:tcPr>
            <w:tcW w:w="742" w:type="dxa"/>
            <w:shd w:val="clear" w:color="auto" w:fill="FFFFFF"/>
          </w:tcPr>
          <w:p w14:paraId="7A905451"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10,2</w:t>
            </w:r>
          </w:p>
        </w:tc>
        <w:tc>
          <w:tcPr>
            <w:tcW w:w="742" w:type="dxa"/>
            <w:shd w:val="clear" w:color="auto" w:fill="FFFFFF"/>
          </w:tcPr>
          <w:p w14:paraId="0DFFA4A2"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10,3</w:t>
            </w:r>
          </w:p>
        </w:tc>
        <w:tc>
          <w:tcPr>
            <w:tcW w:w="728" w:type="dxa"/>
            <w:shd w:val="clear" w:color="auto" w:fill="FFFFFF"/>
          </w:tcPr>
          <w:p w14:paraId="235BA269"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10,4</w:t>
            </w:r>
          </w:p>
        </w:tc>
      </w:tr>
      <w:tr w:rsidR="00093569" w:rsidRPr="00EB43CF" w14:paraId="04DD97D9" w14:textId="77777777" w:rsidTr="00093569">
        <w:tc>
          <w:tcPr>
            <w:tcW w:w="567" w:type="dxa"/>
            <w:shd w:val="clear" w:color="auto" w:fill="FFFFFF"/>
            <w:vAlign w:val="center"/>
          </w:tcPr>
          <w:p w14:paraId="772E2B8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16</w:t>
            </w:r>
          </w:p>
        </w:tc>
        <w:tc>
          <w:tcPr>
            <w:tcW w:w="3969" w:type="dxa"/>
            <w:shd w:val="clear" w:color="auto" w:fill="FFFFFF"/>
            <w:vAlign w:val="center"/>
          </w:tcPr>
          <w:p w14:paraId="414899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Обоянский район</w:t>
            </w:r>
          </w:p>
        </w:tc>
        <w:tc>
          <w:tcPr>
            <w:tcW w:w="738" w:type="dxa"/>
            <w:shd w:val="clear" w:color="auto" w:fill="FFFFFF"/>
            <w:vAlign w:val="center"/>
          </w:tcPr>
          <w:p w14:paraId="1938C4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31CA73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3EC557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33C7CD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132AB91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690AC31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5CEB94E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54BD82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0544FF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42FD8F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14723AA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10,1</w:t>
            </w:r>
          </w:p>
        </w:tc>
        <w:tc>
          <w:tcPr>
            <w:tcW w:w="742" w:type="dxa"/>
            <w:shd w:val="clear" w:color="auto" w:fill="FFFFFF"/>
          </w:tcPr>
          <w:p w14:paraId="7D40FE44"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10,2</w:t>
            </w:r>
          </w:p>
        </w:tc>
        <w:tc>
          <w:tcPr>
            <w:tcW w:w="742" w:type="dxa"/>
            <w:shd w:val="clear" w:color="auto" w:fill="FFFFFF"/>
          </w:tcPr>
          <w:p w14:paraId="41678298"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10,3</w:t>
            </w:r>
          </w:p>
        </w:tc>
        <w:tc>
          <w:tcPr>
            <w:tcW w:w="728" w:type="dxa"/>
            <w:shd w:val="clear" w:color="auto" w:fill="FFFFFF"/>
          </w:tcPr>
          <w:p w14:paraId="3B09DFDB" w14:textId="77777777" w:rsidR="00093569" w:rsidRPr="009F25FE" w:rsidRDefault="00093569" w:rsidP="00093569">
            <w:pPr>
              <w:shd w:val="clear" w:color="auto" w:fill="FFFFFF"/>
              <w:jc w:val="center"/>
              <w:rPr>
                <w:rFonts w:ascii="Times New Roman" w:hAnsi="Times New Roman"/>
                <w:sz w:val="20"/>
              </w:rPr>
            </w:pPr>
            <w:r w:rsidRPr="009F25FE">
              <w:rPr>
                <w:rFonts w:ascii="Times New Roman" w:hAnsi="Times New Roman"/>
                <w:sz w:val="20"/>
              </w:rPr>
              <w:t>10,4</w:t>
            </w:r>
          </w:p>
        </w:tc>
      </w:tr>
      <w:tr w:rsidR="00093569" w:rsidRPr="00EB43CF" w14:paraId="0FC297CC" w14:textId="77777777" w:rsidTr="00093569">
        <w:tc>
          <w:tcPr>
            <w:tcW w:w="567" w:type="dxa"/>
            <w:shd w:val="clear" w:color="auto" w:fill="FFFFFF"/>
            <w:vAlign w:val="center"/>
          </w:tcPr>
          <w:p w14:paraId="441717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17</w:t>
            </w:r>
          </w:p>
        </w:tc>
        <w:tc>
          <w:tcPr>
            <w:tcW w:w="3969" w:type="dxa"/>
            <w:shd w:val="clear" w:color="auto" w:fill="FFFFFF"/>
            <w:vAlign w:val="center"/>
          </w:tcPr>
          <w:p w14:paraId="44F347D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Октябрьский район</w:t>
            </w:r>
          </w:p>
        </w:tc>
        <w:tc>
          <w:tcPr>
            <w:tcW w:w="738" w:type="dxa"/>
            <w:shd w:val="clear" w:color="auto" w:fill="FFFFFF"/>
            <w:vAlign w:val="center"/>
          </w:tcPr>
          <w:p w14:paraId="441906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0F1D7F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79C0A6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6EC401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7082A3E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5ED7518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055E81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1594479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748B17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17189E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268EB6C4"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4C064B94"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288E4675"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7531BA3C"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28F4B8D7" w14:textId="77777777" w:rsidTr="00093569">
        <w:tc>
          <w:tcPr>
            <w:tcW w:w="567" w:type="dxa"/>
            <w:shd w:val="clear" w:color="auto" w:fill="FFFFFF"/>
            <w:vAlign w:val="center"/>
          </w:tcPr>
          <w:p w14:paraId="374614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18</w:t>
            </w:r>
          </w:p>
        </w:tc>
        <w:tc>
          <w:tcPr>
            <w:tcW w:w="3969" w:type="dxa"/>
            <w:shd w:val="clear" w:color="auto" w:fill="FFFFFF"/>
            <w:vAlign w:val="center"/>
          </w:tcPr>
          <w:p w14:paraId="168581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Поныровский район</w:t>
            </w:r>
          </w:p>
        </w:tc>
        <w:tc>
          <w:tcPr>
            <w:tcW w:w="738" w:type="dxa"/>
            <w:shd w:val="clear" w:color="auto" w:fill="FFFFFF"/>
            <w:vAlign w:val="center"/>
          </w:tcPr>
          <w:p w14:paraId="1AC10A9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7ABFAD4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60" w:type="dxa"/>
            <w:shd w:val="clear" w:color="auto" w:fill="FFFFFF"/>
            <w:vAlign w:val="center"/>
          </w:tcPr>
          <w:p w14:paraId="26674AA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63A76B4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28CBDD6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2FFAC63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4292EC1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197927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57E648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386EF32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1372FD95"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10,1</w:t>
            </w:r>
          </w:p>
        </w:tc>
        <w:tc>
          <w:tcPr>
            <w:tcW w:w="742" w:type="dxa"/>
            <w:shd w:val="clear" w:color="auto" w:fill="FFFFFF"/>
          </w:tcPr>
          <w:p w14:paraId="3D76EB83"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10,2</w:t>
            </w:r>
          </w:p>
        </w:tc>
        <w:tc>
          <w:tcPr>
            <w:tcW w:w="742" w:type="dxa"/>
            <w:shd w:val="clear" w:color="auto" w:fill="FFFFFF"/>
          </w:tcPr>
          <w:p w14:paraId="1635C4C7"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10,3</w:t>
            </w:r>
          </w:p>
        </w:tc>
        <w:tc>
          <w:tcPr>
            <w:tcW w:w="728" w:type="dxa"/>
            <w:shd w:val="clear" w:color="auto" w:fill="FFFFFF"/>
          </w:tcPr>
          <w:p w14:paraId="27CAC50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10,4</w:t>
            </w:r>
          </w:p>
        </w:tc>
      </w:tr>
      <w:tr w:rsidR="00093569" w:rsidRPr="00EB43CF" w14:paraId="33FBE85D" w14:textId="77777777" w:rsidTr="00093569">
        <w:tc>
          <w:tcPr>
            <w:tcW w:w="567" w:type="dxa"/>
            <w:shd w:val="clear" w:color="auto" w:fill="FFFFFF"/>
            <w:vAlign w:val="center"/>
          </w:tcPr>
          <w:p w14:paraId="4F63E52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19</w:t>
            </w:r>
          </w:p>
        </w:tc>
        <w:tc>
          <w:tcPr>
            <w:tcW w:w="3969" w:type="dxa"/>
            <w:shd w:val="clear" w:color="auto" w:fill="FFFFFF"/>
            <w:vAlign w:val="center"/>
          </w:tcPr>
          <w:p w14:paraId="465AC2D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Пристенский район</w:t>
            </w:r>
          </w:p>
        </w:tc>
        <w:tc>
          <w:tcPr>
            <w:tcW w:w="738" w:type="dxa"/>
            <w:shd w:val="clear" w:color="auto" w:fill="FFFFFF"/>
            <w:vAlign w:val="center"/>
          </w:tcPr>
          <w:p w14:paraId="22F26C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4947D05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6310D3A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1794880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383376F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2968D1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352DA2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32C2216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5C88B4B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0389250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3F5E2388"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1985F5C5"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4332467B"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7AC6B43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4ED322D7" w14:textId="77777777" w:rsidTr="00093569">
        <w:tc>
          <w:tcPr>
            <w:tcW w:w="567" w:type="dxa"/>
            <w:shd w:val="clear" w:color="auto" w:fill="FFFFFF"/>
            <w:vAlign w:val="center"/>
          </w:tcPr>
          <w:p w14:paraId="620DF78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20</w:t>
            </w:r>
          </w:p>
        </w:tc>
        <w:tc>
          <w:tcPr>
            <w:tcW w:w="3969" w:type="dxa"/>
            <w:shd w:val="clear" w:color="auto" w:fill="FFFFFF"/>
            <w:vAlign w:val="center"/>
          </w:tcPr>
          <w:p w14:paraId="4CDEA5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Рыльский район</w:t>
            </w:r>
          </w:p>
        </w:tc>
        <w:tc>
          <w:tcPr>
            <w:tcW w:w="738" w:type="dxa"/>
            <w:shd w:val="clear" w:color="auto" w:fill="FFFFFF"/>
            <w:vAlign w:val="center"/>
          </w:tcPr>
          <w:p w14:paraId="148B918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495B8D2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60" w:type="dxa"/>
            <w:shd w:val="clear" w:color="auto" w:fill="FFFFFF"/>
            <w:vAlign w:val="center"/>
          </w:tcPr>
          <w:p w14:paraId="58434D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2910D2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056F8B2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2338EE4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5A1A786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4489FA5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7C5667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19C6B51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771D25D0"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10,1</w:t>
            </w:r>
          </w:p>
        </w:tc>
        <w:tc>
          <w:tcPr>
            <w:tcW w:w="742" w:type="dxa"/>
            <w:shd w:val="clear" w:color="auto" w:fill="FFFFFF"/>
          </w:tcPr>
          <w:p w14:paraId="3440983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10,2</w:t>
            </w:r>
          </w:p>
        </w:tc>
        <w:tc>
          <w:tcPr>
            <w:tcW w:w="742" w:type="dxa"/>
            <w:shd w:val="clear" w:color="auto" w:fill="FFFFFF"/>
          </w:tcPr>
          <w:p w14:paraId="2D1B84EA"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10,3</w:t>
            </w:r>
          </w:p>
        </w:tc>
        <w:tc>
          <w:tcPr>
            <w:tcW w:w="728" w:type="dxa"/>
            <w:shd w:val="clear" w:color="auto" w:fill="FFFFFF"/>
          </w:tcPr>
          <w:p w14:paraId="13C6DB2E"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10,4</w:t>
            </w:r>
          </w:p>
        </w:tc>
      </w:tr>
      <w:tr w:rsidR="00093569" w:rsidRPr="00EB43CF" w14:paraId="30428287" w14:textId="77777777" w:rsidTr="00093569">
        <w:tc>
          <w:tcPr>
            <w:tcW w:w="567" w:type="dxa"/>
            <w:shd w:val="clear" w:color="auto" w:fill="FFFFFF"/>
            <w:vAlign w:val="center"/>
          </w:tcPr>
          <w:p w14:paraId="14EC75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21</w:t>
            </w:r>
          </w:p>
        </w:tc>
        <w:tc>
          <w:tcPr>
            <w:tcW w:w="3969" w:type="dxa"/>
            <w:shd w:val="clear" w:color="auto" w:fill="FFFFFF"/>
            <w:vAlign w:val="center"/>
          </w:tcPr>
          <w:p w14:paraId="4E68C3E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Советский район</w:t>
            </w:r>
          </w:p>
        </w:tc>
        <w:tc>
          <w:tcPr>
            <w:tcW w:w="738" w:type="dxa"/>
            <w:shd w:val="clear" w:color="auto" w:fill="FFFFFF"/>
            <w:vAlign w:val="center"/>
          </w:tcPr>
          <w:p w14:paraId="243053C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6D0AD1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531353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278552F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40CD06C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148AD9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2DC0A3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524EC32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32A220E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10D47D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42D609D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284383A6"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411E4049"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40950736"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23DA0257" w14:textId="77777777" w:rsidTr="00093569">
        <w:tc>
          <w:tcPr>
            <w:tcW w:w="567" w:type="dxa"/>
            <w:shd w:val="clear" w:color="auto" w:fill="FFFFFF"/>
            <w:vAlign w:val="center"/>
          </w:tcPr>
          <w:p w14:paraId="02963B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22</w:t>
            </w:r>
          </w:p>
        </w:tc>
        <w:tc>
          <w:tcPr>
            <w:tcW w:w="3969" w:type="dxa"/>
            <w:shd w:val="clear" w:color="auto" w:fill="FFFFFF"/>
            <w:vAlign w:val="center"/>
          </w:tcPr>
          <w:p w14:paraId="587D26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Солнцевский район</w:t>
            </w:r>
          </w:p>
        </w:tc>
        <w:tc>
          <w:tcPr>
            <w:tcW w:w="738" w:type="dxa"/>
            <w:shd w:val="clear" w:color="auto" w:fill="FFFFFF"/>
            <w:vAlign w:val="center"/>
          </w:tcPr>
          <w:p w14:paraId="544972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20B3391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16A2BD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7C3B08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7FC6630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78D1BDE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216F80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4DA7DE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3C16D3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52ADDCD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72FD4398"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10,1</w:t>
            </w:r>
          </w:p>
        </w:tc>
        <w:tc>
          <w:tcPr>
            <w:tcW w:w="742" w:type="dxa"/>
            <w:shd w:val="clear" w:color="auto" w:fill="FFFFFF"/>
          </w:tcPr>
          <w:p w14:paraId="79172037"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10,2</w:t>
            </w:r>
          </w:p>
        </w:tc>
        <w:tc>
          <w:tcPr>
            <w:tcW w:w="742" w:type="dxa"/>
            <w:shd w:val="clear" w:color="auto" w:fill="FFFFFF"/>
          </w:tcPr>
          <w:p w14:paraId="073BE3E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10,3</w:t>
            </w:r>
          </w:p>
        </w:tc>
        <w:tc>
          <w:tcPr>
            <w:tcW w:w="728" w:type="dxa"/>
            <w:shd w:val="clear" w:color="auto" w:fill="FFFFFF"/>
          </w:tcPr>
          <w:p w14:paraId="1FA1F8FF"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10,4</w:t>
            </w:r>
          </w:p>
        </w:tc>
      </w:tr>
      <w:tr w:rsidR="00093569" w:rsidRPr="00EB43CF" w14:paraId="7752FFC4" w14:textId="77777777" w:rsidTr="00093569">
        <w:tc>
          <w:tcPr>
            <w:tcW w:w="567" w:type="dxa"/>
            <w:shd w:val="clear" w:color="auto" w:fill="FFFFFF"/>
            <w:vAlign w:val="center"/>
          </w:tcPr>
          <w:p w14:paraId="7D9883D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23</w:t>
            </w:r>
          </w:p>
        </w:tc>
        <w:tc>
          <w:tcPr>
            <w:tcW w:w="3969" w:type="dxa"/>
            <w:shd w:val="clear" w:color="auto" w:fill="FFFFFF"/>
            <w:vAlign w:val="center"/>
          </w:tcPr>
          <w:p w14:paraId="5F05DC5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Суджанский район</w:t>
            </w:r>
          </w:p>
        </w:tc>
        <w:tc>
          <w:tcPr>
            <w:tcW w:w="738" w:type="dxa"/>
            <w:shd w:val="clear" w:color="auto" w:fill="FFFFFF"/>
            <w:vAlign w:val="center"/>
          </w:tcPr>
          <w:p w14:paraId="7EE1DEC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3A2C397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4DA5FE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7429CD4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02B527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7AB2E28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3BA988E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71F4C18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55B1552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0F1D600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74F9238F"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14D6284D"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76D4D57B"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5E0EC2C6"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15624373" w14:textId="77777777" w:rsidTr="00093569">
        <w:tc>
          <w:tcPr>
            <w:tcW w:w="567" w:type="dxa"/>
            <w:shd w:val="clear" w:color="auto" w:fill="FFFFFF"/>
            <w:vAlign w:val="center"/>
          </w:tcPr>
          <w:p w14:paraId="462AFA3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24</w:t>
            </w:r>
          </w:p>
        </w:tc>
        <w:tc>
          <w:tcPr>
            <w:tcW w:w="3969" w:type="dxa"/>
            <w:shd w:val="clear" w:color="auto" w:fill="FFFFFF"/>
            <w:vAlign w:val="center"/>
          </w:tcPr>
          <w:p w14:paraId="79CECFB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Тимский район</w:t>
            </w:r>
          </w:p>
        </w:tc>
        <w:tc>
          <w:tcPr>
            <w:tcW w:w="738" w:type="dxa"/>
            <w:shd w:val="clear" w:color="auto" w:fill="FFFFFF"/>
            <w:vAlign w:val="center"/>
          </w:tcPr>
          <w:p w14:paraId="0E02E23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1FAC357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2C8BCA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09E5950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479219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4AF4065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0EA50F8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6D517D8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6A4A0C9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35D3026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7B103707"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10,1</w:t>
            </w:r>
          </w:p>
        </w:tc>
        <w:tc>
          <w:tcPr>
            <w:tcW w:w="742" w:type="dxa"/>
            <w:shd w:val="clear" w:color="auto" w:fill="FFFFFF"/>
          </w:tcPr>
          <w:p w14:paraId="381C1349"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10,2</w:t>
            </w:r>
          </w:p>
        </w:tc>
        <w:tc>
          <w:tcPr>
            <w:tcW w:w="742" w:type="dxa"/>
            <w:shd w:val="clear" w:color="auto" w:fill="FFFFFF"/>
          </w:tcPr>
          <w:p w14:paraId="281CA838"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10,3</w:t>
            </w:r>
          </w:p>
        </w:tc>
        <w:tc>
          <w:tcPr>
            <w:tcW w:w="728" w:type="dxa"/>
            <w:shd w:val="clear" w:color="auto" w:fill="FFFFFF"/>
          </w:tcPr>
          <w:p w14:paraId="6E6E37DE"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10,4</w:t>
            </w:r>
          </w:p>
        </w:tc>
      </w:tr>
      <w:tr w:rsidR="00093569" w:rsidRPr="00EB43CF" w14:paraId="70F1B9BE" w14:textId="77777777" w:rsidTr="00093569">
        <w:tc>
          <w:tcPr>
            <w:tcW w:w="567" w:type="dxa"/>
            <w:shd w:val="clear" w:color="auto" w:fill="FFFFFF"/>
            <w:vAlign w:val="center"/>
          </w:tcPr>
          <w:p w14:paraId="75C259B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lastRenderedPageBreak/>
              <w:t>25</w:t>
            </w:r>
          </w:p>
        </w:tc>
        <w:tc>
          <w:tcPr>
            <w:tcW w:w="3969" w:type="dxa"/>
            <w:shd w:val="clear" w:color="auto" w:fill="FFFFFF"/>
            <w:vAlign w:val="center"/>
          </w:tcPr>
          <w:p w14:paraId="3BF95BA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Фатежский район</w:t>
            </w:r>
          </w:p>
        </w:tc>
        <w:tc>
          <w:tcPr>
            <w:tcW w:w="738" w:type="dxa"/>
            <w:shd w:val="clear" w:color="auto" w:fill="FFFFFF"/>
            <w:vAlign w:val="center"/>
          </w:tcPr>
          <w:p w14:paraId="683E3EA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36F597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06BB60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5D714F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5EFA8B7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4CC6258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689BAF0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37973FD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4079FFB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2352ED3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3F6213A5"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10,1</w:t>
            </w:r>
          </w:p>
        </w:tc>
        <w:tc>
          <w:tcPr>
            <w:tcW w:w="742" w:type="dxa"/>
            <w:shd w:val="clear" w:color="auto" w:fill="FFFFFF"/>
          </w:tcPr>
          <w:p w14:paraId="3098662D"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10,2</w:t>
            </w:r>
          </w:p>
        </w:tc>
        <w:tc>
          <w:tcPr>
            <w:tcW w:w="742" w:type="dxa"/>
            <w:shd w:val="clear" w:color="auto" w:fill="FFFFFF"/>
          </w:tcPr>
          <w:p w14:paraId="61949FE4"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10,3</w:t>
            </w:r>
          </w:p>
        </w:tc>
        <w:tc>
          <w:tcPr>
            <w:tcW w:w="728" w:type="dxa"/>
            <w:shd w:val="clear" w:color="auto" w:fill="FFFFFF"/>
          </w:tcPr>
          <w:p w14:paraId="1DC6DBFA"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10,4</w:t>
            </w:r>
          </w:p>
        </w:tc>
      </w:tr>
      <w:tr w:rsidR="00093569" w:rsidRPr="00EB43CF" w14:paraId="1F2A7292" w14:textId="77777777" w:rsidTr="00093569">
        <w:tc>
          <w:tcPr>
            <w:tcW w:w="567" w:type="dxa"/>
            <w:shd w:val="clear" w:color="auto" w:fill="FFFFFF"/>
            <w:vAlign w:val="center"/>
          </w:tcPr>
          <w:p w14:paraId="046FA9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26</w:t>
            </w:r>
          </w:p>
        </w:tc>
        <w:tc>
          <w:tcPr>
            <w:tcW w:w="3969" w:type="dxa"/>
            <w:shd w:val="clear" w:color="auto" w:fill="FFFFFF"/>
            <w:vAlign w:val="center"/>
          </w:tcPr>
          <w:p w14:paraId="4AC6A0E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Хомутовский район</w:t>
            </w:r>
          </w:p>
        </w:tc>
        <w:tc>
          <w:tcPr>
            <w:tcW w:w="738" w:type="dxa"/>
            <w:shd w:val="clear" w:color="auto" w:fill="FFFFFF"/>
            <w:vAlign w:val="center"/>
          </w:tcPr>
          <w:p w14:paraId="41171B4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2E7F35F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6145E1C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50F4619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4A50E22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1C01D00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0C95B9A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66FF850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739FE73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5876ECB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65653047"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75FA0C46"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14B5DCA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1FDDE86D"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4E348898" w14:textId="77777777" w:rsidTr="00093569">
        <w:tc>
          <w:tcPr>
            <w:tcW w:w="567" w:type="dxa"/>
            <w:shd w:val="clear" w:color="auto" w:fill="FFFFFF"/>
            <w:vAlign w:val="center"/>
          </w:tcPr>
          <w:p w14:paraId="3A79FDC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27</w:t>
            </w:r>
          </w:p>
        </w:tc>
        <w:tc>
          <w:tcPr>
            <w:tcW w:w="3969" w:type="dxa"/>
            <w:shd w:val="clear" w:color="auto" w:fill="FFFFFF"/>
            <w:vAlign w:val="center"/>
          </w:tcPr>
          <w:p w14:paraId="750920E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Черемисиновский район</w:t>
            </w:r>
          </w:p>
        </w:tc>
        <w:tc>
          <w:tcPr>
            <w:tcW w:w="738" w:type="dxa"/>
            <w:shd w:val="clear" w:color="auto" w:fill="FFFFFF"/>
            <w:vAlign w:val="center"/>
          </w:tcPr>
          <w:p w14:paraId="7A40B3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1F3732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238EAAB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333831E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0DDF5BB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4CCD309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76CD55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3E5F017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22" w:type="dxa"/>
            <w:shd w:val="clear" w:color="auto" w:fill="FFFFFF"/>
            <w:vAlign w:val="center"/>
          </w:tcPr>
          <w:p w14:paraId="5DC6EE2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34" w:type="dxa"/>
            <w:shd w:val="clear" w:color="auto" w:fill="FFFFFF"/>
            <w:vAlign w:val="center"/>
          </w:tcPr>
          <w:p w14:paraId="33AACDB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52" w:type="dxa"/>
            <w:shd w:val="clear" w:color="auto" w:fill="FFFFFF"/>
          </w:tcPr>
          <w:p w14:paraId="3AA2E23D"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9,6</w:t>
            </w:r>
          </w:p>
        </w:tc>
        <w:tc>
          <w:tcPr>
            <w:tcW w:w="742" w:type="dxa"/>
            <w:shd w:val="clear" w:color="auto" w:fill="FFFFFF"/>
          </w:tcPr>
          <w:p w14:paraId="15CE0233"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9,7</w:t>
            </w:r>
          </w:p>
        </w:tc>
        <w:tc>
          <w:tcPr>
            <w:tcW w:w="742" w:type="dxa"/>
            <w:shd w:val="clear" w:color="auto" w:fill="FFFFFF"/>
          </w:tcPr>
          <w:p w14:paraId="1B370F4F"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9,8</w:t>
            </w:r>
          </w:p>
        </w:tc>
        <w:tc>
          <w:tcPr>
            <w:tcW w:w="728" w:type="dxa"/>
            <w:shd w:val="clear" w:color="auto" w:fill="FFFFFF"/>
          </w:tcPr>
          <w:p w14:paraId="2A5306B1"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9,9</w:t>
            </w:r>
          </w:p>
        </w:tc>
      </w:tr>
      <w:tr w:rsidR="00093569" w:rsidRPr="00EB43CF" w14:paraId="2A80AEAA" w14:textId="77777777" w:rsidTr="00093569">
        <w:trPr>
          <w:trHeight w:val="179"/>
        </w:trPr>
        <w:tc>
          <w:tcPr>
            <w:tcW w:w="567" w:type="dxa"/>
            <w:shd w:val="clear" w:color="auto" w:fill="FFFFFF"/>
            <w:vAlign w:val="center"/>
          </w:tcPr>
          <w:p w14:paraId="5069165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3969" w:type="dxa"/>
            <w:shd w:val="clear" w:color="auto" w:fill="FFFFFF"/>
            <w:vAlign w:val="center"/>
          </w:tcPr>
          <w:p w14:paraId="6A8A1F3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Щигровский район</w:t>
            </w:r>
          </w:p>
        </w:tc>
        <w:tc>
          <w:tcPr>
            <w:tcW w:w="738" w:type="dxa"/>
            <w:shd w:val="clear" w:color="auto" w:fill="FFFFFF"/>
            <w:vAlign w:val="center"/>
          </w:tcPr>
          <w:p w14:paraId="4FDCF3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70" w:type="dxa"/>
            <w:shd w:val="clear" w:color="auto" w:fill="FFFFFF"/>
            <w:vAlign w:val="center"/>
          </w:tcPr>
          <w:p w14:paraId="6A6E94C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60" w:type="dxa"/>
            <w:shd w:val="clear" w:color="auto" w:fill="FFFFFF"/>
            <w:vAlign w:val="center"/>
          </w:tcPr>
          <w:p w14:paraId="2F4EA54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w:t>
            </w:r>
          </w:p>
        </w:tc>
        <w:tc>
          <w:tcPr>
            <w:tcW w:w="736" w:type="dxa"/>
            <w:shd w:val="clear" w:color="auto" w:fill="FFFFFF"/>
            <w:vAlign w:val="center"/>
          </w:tcPr>
          <w:p w14:paraId="77269E5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1F94F60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30B01C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6F35C0D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7C32DCE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22" w:type="dxa"/>
            <w:shd w:val="clear" w:color="auto" w:fill="FFFFFF"/>
            <w:vAlign w:val="center"/>
          </w:tcPr>
          <w:p w14:paraId="4652698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9,5</w:t>
            </w:r>
          </w:p>
        </w:tc>
        <w:tc>
          <w:tcPr>
            <w:tcW w:w="734" w:type="dxa"/>
            <w:shd w:val="clear" w:color="auto" w:fill="FFFFFF"/>
            <w:vAlign w:val="center"/>
          </w:tcPr>
          <w:p w14:paraId="62A8575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10</w:t>
            </w:r>
          </w:p>
        </w:tc>
        <w:tc>
          <w:tcPr>
            <w:tcW w:w="752" w:type="dxa"/>
            <w:shd w:val="clear" w:color="auto" w:fill="FFFFFF"/>
          </w:tcPr>
          <w:p w14:paraId="6F2C380A"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10,1</w:t>
            </w:r>
          </w:p>
        </w:tc>
        <w:tc>
          <w:tcPr>
            <w:tcW w:w="742" w:type="dxa"/>
            <w:shd w:val="clear" w:color="auto" w:fill="FFFFFF"/>
          </w:tcPr>
          <w:p w14:paraId="0E6ECCC0"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10,2</w:t>
            </w:r>
          </w:p>
        </w:tc>
        <w:tc>
          <w:tcPr>
            <w:tcW w:w="742" w:type="dxa"/>
            <w:shd w:val="clear" w:color="auto" w:fill="FFFFFF"/>
          </w:tcPr>
          <w:p w14:paraId="4BB191A1"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10,3</w:t>
            </w:r>
          </w:p>
        </w:tc>
        <w:tc>
          <w:tcPr>
            <w:tcW w:w="728" w:type="dxa"/>
            <w:shd w:val="clear" w:color="auto" w:fill="FFFFFF"/>
          </w:tcPr>
          <w:p w14:paraId="762CA9F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10,4</w:t>
            </w:r>
          </w:p>
        </w:tc>
      </w:tr>
      <w:tr w:rsidR="00093569" w:rsidRPr="00EB43CF" w14:paraId="61D8A11A" w14:textId="77777777" w:rsidTr="00093569">
        <w:tc>
          <w:tcPr>
            <w:tcW w:w="567" w:type="dxa"/>
            <w:shd w:val="clear" w:color="auto" w:fill="FFFFFF"/>
            <w:vAlign w:val="center"/>
          </w:tcPr>
          <w:p w14:paraId="25B96C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29</w:t>
            </w:r>
          </w:p>
        </w:tc>
        <w:tc>
          <w:tcPr>
            <w:tcW w:w="3969" w:type="dxa"/>
            <w:shd w:val="clear" w:color="auto" w:fill="FFFFFF"/>
            <w:vAlign w:val="center"/>
          </w:tcPr>
          <w:p w14:paraId="5573F73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Курск</w:t>
            </w:r>
          </w:p>
        </w:tc>
        <w:tc>
          <w:tcPr>
            <w:tcW w:w="738" w:type="dxa"/>
            <w:shd w:val="clear" w:color="auto" w:fill="FFFFFF"/>
            <w:vAlign w:val="center"/>
          </w:tcPr>
          <w:p w14:paraId="5CDF921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07F403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373EBC3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w:t>
            </w:r>
          </w:p>
        </w:tc>
        <w:tc>
          <w:tcPr>
            <w:tcW w:w="736" w:type="dxa"/>
            <w:shd w:val="clear" w:color="auto" w:fill="FFFFFF"/>
            <w:vAlign w:val="center"/>
          </w:tcPr>
          <w:p w14:paraId="7CC7BA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154B0B5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7AFE8A5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120D992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2EBA131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337C091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3876859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35F096FA"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69DCBE79"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54841700"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6A733C2E"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6E830179" w14:textId="77777777" w:rsidTr="00093569">
        <w:tc>
          <w:tcPr>
            <w:tcW w:w="567" w:type="dxa"/>
            <w:shd w:val="clear" w:color="auto" w:fill="FFFFFF"/>
            <w:vAlign w:val="center"/>
          </w:tcPr>
          <w:p w14:paraId="4EA94DF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30</w:t>
            </w:r>
          </w:p>
        </w:tc>
        <w:tc>
          <w:tcPr>
            <w:tcW w:w="3969" w:type="dxa"/>
            <w:shd w:val="clear" w:color="auto" w:fill="FFFFFF"/>
            <w:vAlign w:val="center"/>
          </w:tcPr>
          <w:p w14:paraId="5020EFA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Железногорск</w:t>
            </w:r>
          </w:p>
        </w:tc>
        <w:tc>
          <w:tcPr>
            <w:tcW w:w="738" w:type="dxa"/>
            <w:shd w:val="clear" w:color="auto" w:fill="FFFFFF"/>
            <w:vAlign w:val="center"/>
          </w:tcPr>
          <w:p w14:paraId="1A9765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70" w:type="dxa"/>
            <w:shd w:val="clear" w:color="auto" w:fill="FFFFFF"/>
            <w:vAlign w:val="center"/>
          </w:tcPr>
          <w:p w14:paraId="3D1960E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w:t>
            </w:r>
          </w:p>
        </w:tc>
        <w:tc>
          <w:tcPr>
            <w:tcW w:w="760" w:type="dxa"/>
            <w:shd w:val="clear" w:color="auto" w:fill="FFFFFF"/>
            <w:vAlign w:val="center"/>
          </w:tcPr>
          <w:p w14:paraId="11A6706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w:t>
            </w:r>
          </w:p>
        </w:tc>
        <w:tc>
          <w:tcPr>
            <w:tcW w:w="736" w:type="dxa"/>
            <w:shd w:val="clear" w:color="auto" w:fill="FFFFFF"/>
            <w:vAlign w:val="center"/>
          </w:tcPr>
          <w:p w14:paraId="39320E8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w:t>
            </w:r>
          </w:p>
        </w:tc>
        <w:tc>
          <w:tcPr>
            <w:tcW w:w="736" w:type="dxa"/>
            <w:shd w:val="clear" w:color="auto" w:fill="FFFFFF"/>
            <w:vAlign w:val="center"/>
          </w:tcPr>
          <w:p w14:paraId="50635FD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0F60104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735C1E9F"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300F9C8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8,2</w:t>
            </w:r>
          </w:p>
        </w:tc>
        <w:tc>
          <w:tcPr>
            <w:tcW w:w="722" w:type="dxa"/>
            <w:shd w:val="clear" w:color="auto" w:fill="FFFFFF"/>
            <w:vAlign w:val="center"/>
          </w:tcPr>
          <w:p w14:paraId="61F45D60"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8,7</w:t>
            </w:r>
          </w:p>
        </w:tc>
        <w:tc>
          <w:tcPr>
            <w:tcW w:w="734" w:type="dxa"/>
            <w:shd w:val="clear" w:color="auto" w:fill="FFFFFF"/>
            <w:vAlign w:val="center"/>
          </w:tcPr>
          <w:p w14:paraId="76AF1B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9,2</w:t>
            </w:r>
          </w:p>
        </w:tc>
        <w:tc>
          <w:tcPr>
            <w:tcW w:w="752" w:type="dxa"/>
            <w:shd w:val="clear" w:color="auto" w:fill="FFFFFF"/>
          </w:tcPr>
          <w:p w14:paraId="36BF8985"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42" w:type="dxa"/>
            <w:shd w:val="clear" w:color="auto" w:fill="FFFFFF"/>
          </w:tcPr>
          <w:p w14:paraId="6D0B82D0"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c>
          <w:tcPr>
            <w:tcW w:w="742" w:type="dxa"/>
            <w:shd w:val="clear" w:color="auto" w:fill="FFFFFF"/>
          </w:tcPr>
          <w:p w14:paraId="6DA65B0C"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9,5</w:t>
            </w:r>
          </w:p>
        </w:tc>
        <w:tc>
          <w:tcPr>
            <w:tcW w:w="728" w:type="dxa"/>
            <w:shd w:val="clear" w:color="auto" w:fill="FFFFFF"/>
          </w:tcPr>
          <w:p w14:paraId="21FFD45F"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9,6</w:t>
            </w:r>
          </w:p>
        </w:tc>
      </w:tr>
      <w:tr w:rsidR="00093569" w:rsidRPr="00EB43CF" w14:paraId="57F880CD" w14:textId="77777777" w:rsidTr="00093569">
        <w:tc>
          <w:tcPr>
            <w:tcW w:w="567" w:type="dxa"/>
            <w:shd w:val="clear" w:color="auto" w:fill="FFFFFF"/>
            <w:vAlign w:val="center"/>
          </w:tcPr>
          <w:p w14:paraId="32DC6B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31</w:t>
            </w:r>
          </w:p>
        </w:tc>
        <w:tc>
          <w:tcPr>
            <w:tcW w:w="3969" w:type="dxa"/>
            <w:shd w:val="clear" w:color="auto" w:fill="FFFFFF"/>
            <w:vAlign w:val="center"/>
          </w:tcPr>
          <w:p w14:paraId="4D0D5BF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Курчатов</w:t>
            </w:r>
          </w:p>
        </w:tc>
        <w:tc>
          <w:tcPr>
            <w:tcW w:w="738" w:type="dxa"/>
            <w:shd w:val="clear" w:color="auto" w:fill="FFFFFF"/>
            <w:vAlign w:val="center"/>
          </w:tcPr>
          <w:p w14:paraId="148ECBC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6,5</w:t>
            </w:r>
          </w:p>
        </w:tc>
        <w:tc>
          <w:tcPr>
            <w:tcW w:w="770" w:type="dxa"/>
            <w:shd w:val="clear" w:color="auto" w:fill="FFFFFF"/>
            <w:vAlign w:val="center"/>
          </w:tcPr>
          <w:p w14:paraId="452C8D7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6,6</w:t>
            </w:r>
          </w:p>
        </w:tc>
        <w:tc>
          <w:tcPr>
            <w:tcW w:w="760" w:type="dxa"/>
            <w:shd w:val="clear" w:color="auto" w:fill="FFFFFF"/>
            <w:vAlign w:val="center"/>
          </w:tcPr>
          <w:p w14:paraId="593B4DC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6,7</w:t>
            </w:r>
          </w:p>
        </w:tc>
        <w:tc>
          <w:tcPr>
            <w:tcW w:w="736" w:type="dxa"/>
            <w:shd w:val="clear" w:color="auto" w:fill="FFFFFF"/>
            <w:vAlign w:val="center"/>
          </w:tcPr>
          <w:p w14:paraId="5324367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6,8</w:t>
            </w:r>
          </w:p>
        </w:tc>
        <w:tc>
          <w:tcPr>
            <w:tcW w:w="736" w:type="dxa"/>
            <w:shd w:val="clear" w:color="auto" w:fill="FFFFFF"/>
            <w:vAlign w:val="center"/>
          </w:tcPr>
          <w:p w14:paraId="2F4B602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w:t>
            </w:r>
          </w:p>
        </w:tc>
        <w:tc>
          <w:tcPr>
            <w:tcW w:w="736" w:type="dxa"/>
            <w:shd w:val="clear" w:color="auto" w:fill="FFFFFF"/>
            <w:vAlign w:val="center"/>
          </w:tcPr>
          <w:p w14:paraId="79B3C2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7,1</w:t>
            </w:r>
          </w:p>
        </w:tc>
        <w:tc>
          <w:tcPr>
            <w:tcW w:w="736" w:type="dxa"/>
            <w:shd w:val="clear" w:color="auto" w:fill="FFFFFF"/>
            <w:vAlign w:val="center"/>
          </w:tcPr>
          <w:p w14:paraId="0037CEA3"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77FEE54E"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08AFD3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5C64029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03C48D30"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2669299B"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2B6DD78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2FF1528C"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122AC0E9" w14:textId="77777777" w:rsidTr="00093569">
        <w:trPr>
          <w:trHeight w:val="219"/>
        </w:trPr>
        <w:tc>
          <w:tcPr>
            <w:tcW w:w="567" w:type="dxa"/>
            <w:shd w:val="clear" w:color="auto" w:fill="FFFFFF"/>
            <w:vAlign w:val="center"/>
          </w:tcPr>
          <w:p w14:paraId="73721E4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32</w:t>
            </w:r>
          </w:p>
        </w:tc>
        <w:tc>
          <w:tcPr>
            <w:tcW w:w="3969" w:type="dxa"/>
            <w:shd w:val="clear" w:color="auto" w:fill="FFFFFF"/>
            <w:vAlign w:val="center"/>
          </w:tcPr>
          <w:p w14:paraId="7C01440A"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Льгов</w:t>
            </w:r>
          </w:p>
        </w:tc>
        <w:tc>
          <w:tcPr>
            <w:tcW w:w="738" w:type="dxa"/>
            <w:shd w:val="clear" w:color="auto" w:fill="FFFFFF"/>
            <w:vAlign w:val="center"/>
          </w:tcPr>
          <w:p w14:paraId="579C2C57"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5,8</w:t>
            </w:r>
          </w:p>
        </w:tc>
        <w:tc>
          <w:tcPr>
            <w:tcW w:w="770" w:type="dxa"/>
            <w:shd w:val="clear" w:color="auto" w:fill="FFFFFF"/>
            <w:vAlign w:val="center"/>
          </w:tcPr>
          <w:p w14:paraId="1D5DF76D"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5,9</w:t>
            </w:r>
          </w:p>
        </w:tc>
        <w:tc>
          <w:tcPr>
            <w:tcW w:w="760" w:type="dxa"/>
            <w:shd w:val="clear" w:color="auto" w:fill="FFFFFF"/>
            <w:vAlign w:val="center"/>
          </w:tcPr>
          <w:p w14:paraId="38E9C0B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w:t>
            </w:r>
          </w:p>
        </w:tc>
        <w:tc>
          <w:tcPr>
            <w:tcW w:w="736" w:type="dxa"/>
            <w:shd w:val="clear" w:color="auto" w:fill="FFFFFF"/>
            <w:vAlign w:val="center"/>
          </w:tcPr>
          <w:p w14:paraId="7A92846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6,1</w:t>
            </w:r>
          </w:p>
        </w:tc>
        <w:tc>
          <w:tcPr>
            <w:tcW w:w="736" w:type="dxa"/>
            <w:shd w:val="clear" w:color="auto" w:fill="FFFFFF"/>
            <w:vAlign w:val="center"/>
          </w:tcPr>
          <w:p w14:paraId="61EDE9B6"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6,2</w:t>
            </w:r>
          </w:p>
        </w:tc>
        <w:tc>
          <w:tcPr>
            <w:tcW w:w="736" w:type="dxa"/>
            <w:shd w:val="clear" w:color="auto" w:fill="FFFFFF"/>
            <w:vAlign w:val="center"/>
          </w:tcPr>
          <w:p w14:paraId="7F2BCED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7,3</w:t>
            </w:r>
          </w:p>
        </w:tc>
        <w:tc>
          <w:tcPr>
            <w:tcW w:w="736" w:type="dxa"/>
            <w:shd w:val="clear" w:color="auto" w:fill="FFFFFF"/>
            <w:vAlign w:val="center"/>
          </w:tcPr>
          <w:p w14:paraId="4EAB2B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17B4ABF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093596E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67EA8E3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2C5E57E1"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3A5E174C"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46B0A02A"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00FD5822"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r w:rsidR="00093569" w:rsidRPr="00EB43CF" w14:paraId="0CAF9BF3" w14:textId="77777777" w:rsidTr="00093569">
        <w:tc>
          <w:tcPr>
            <w:tcW w:w="567" w:type="dxa"/>
            <w:shd w:val="clear" w:color="auto" w:fill="FFFFFF"/>
            <w:vAlign w:val="center"/>
          </w:tcPr>
          <w:p w14:paraId="0D3752B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33</w:t>
            </w:r>
          </w:p>
        </w:tc>
        <w:tc>
          <w:tcPr>
            <w:tcW w:w="3969" w:type="dxa"/>
            <w:shd w:val="clear" w:color="auto" w:fill="FFFFFF"/>
            <w:vAlign w:val="center"/>
          </w:tcPr>
          <w:p w14:paraId="1E6DBC1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г. Щигры</w:t>
            </w:r>
          </w:p>
        </w:tc>
        <w:tc>
          <w:tcPr>
            <w:tcW w:w="738" w:type="dxa"/>
            <w:shd w:val="clear" w:color="auto" w:fill="FFFFFF"/>
            <w:vAlign w:val="center"/>
          </w:tcPr>
          <w:p w14:paraId="72D5B2F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0,4</w:t>
            </w:r>
          </w:p>
        </w:tc>
        <w:tc>
          <w:tcPr>
            <w:tcW w:w="770" w:type="dxa"/>
            <w:shd w:val="clear" w:color="auto" w:fill="FFFFFF"/>
            <w:vAlign w:val="center"/>
          </w:tcPr>
          <w:p w14:paraId="0B40299B"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1,5</w:t>
            </w:r>
          </w:p>
        </w:tc>
        <w:tc>
          <w:tcPr>
            <w:tcW w:w="760" w:type="dxa"/>
            <w:shd w:val="clear" w:color="auto" w:fill="FFFFFF"/>
            <w:vAlign w:val="center"/>
          </w:tcPr>
          <w:p w14:paraId="3788D615"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2,8</w:t>
            </w:r>
          </w:p>
        </w:tc>
        <w:tc>
          <w:tcPr>
            <w:tcW w:w="736" w:type="dxa"/>
            <w:shd w:val="clear" w:color="auto" w:fill="FFFFFF"/>
            <w:vAlign w:val="center"/>
          </w:tcPr>
          <w:p w14:paraId="1789B501"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4,5</w:t>
            </w:r>
          </w:p>
        </w:tc>
        <w:tc>
          <w:tcPr>
            <w:tcW w:w="736" w:type="dxa"/>
            <w:shd w:val="clear" w:color="auto" w:fill="FFFFFF"/>
            <w:vAlign w:val="center"/>
          </w:tcPr>
          <w:p w14:paraId="18F1A4E2"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5,7</w:t>
            </w:r>
          </w:p>
        </w:tc>
        <w:tc>
          <w:tcPr>
            <w:tcW w:w="736" w:type="dxa"/>
            <w:shd w:val="clear" w:color="auto" w:fill="FFFFFF"/>
            <w:vAlign w:val="center"/>
          </w:tcPr>
          <w:p w14:paraId="094F2A7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6,7</w:t>
            </w:r>
          </w:p>
        </w:tc>
        <w:tc>
          <w:tcPr>
            <w:tcW w:w="736" w:type="dxa"/>
            <w:shd w:val="clear" w:color="auto" w:fill="FFFFFF"/>
            <w:vAlign w:val="center"/>
          </w:tcPr>
          <w:p w14:paraId="3D1C4808"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36" w:type="dxa"/>
            <w:shd w:val="clear" w:color="auto" w:fill="FFFFFF"/>
            <w:vAlign w:val="center"/>
          </w:tcPr>
          <w:p w14:paraId="010434F9"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w:t>
            </w:r>
          </w:p>
        </w:tc>
        <w:tc>
          <w:tcPr>
            <w:tcW w:w="722" w:type="dxa"/>
            <w:shd w:val="clear" w:color="auto" w:fill="FFFFFF"/>
            <w:vAlign w:val="center"/>
          </w:tcPr>
          <w:p w14:paraId="1970F4AC"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8,5</w:t>
            </w:r>
          </w:p>
        </w:tc>
        <w:tc>
          <w:tcPr>
            <w:tcW w:w="734" w:type="dxa"/>
            <w:shd w:val="clear" w:color="auto" w:fill="FFFFFF"/>
            <w:vAlign w:val="center"/>
          </w:tcPr>
          <w:p w14:paraId="1D673784" w14:textId="77777777" w:rsidR="00093569" w:rsidRPr="00F13B21" w:rsidRDefault="00093569" w:rsidP="00093569">
            <w:pPr>
              <w:shd w:val="clear" w:color="auto" w:fill="FFFFFF"/>
              <w:jc w:val="center"/>
              <w:rPr>
                <w:rFonts w:ascii="Times New Roman" w:hAnsi="Times New Roman"/>
                <w:sz w:val="20"/>
              </w:rPr>
            </w:pPr>
            <w:r w:rsidRPr="00F13B21">
              <w:rPr>
                <w:rFonts w:ascii="Times New Roman" w:hAnsi="Times New Roman"/>
                <w:sz w:val="20"/>
              </w:rPr>
              <w:t>9</w:t>
            </w:r>
          </w:p>
        </w:tc>
        <w:tc>
          <w:tcPr>
            <w:tcW w:w="752" w:type="dxa"/>
            <w:shd w:val="clear" w:color="auto" w:fill="FFFFFF"/>
          </w:tcPr>
          <w:p w14:paraId="1BC97771"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9,1</w:t>
            </w:r>
          </w:p>
        </w:tc>
        <w:tc>
          <w:tcPr>
            <w:tcW w:w="742" w:type="dxa"/>
            <w:shd w:val="clear" w:color="auto" w:fill="FFFFFF"/>
          </w:tcPr>
          <w:p w14:paraId="1AF7F9E4"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9,2</w:t>
            </w:r>
          </w:p>
        </w:tc>
        <w:tc>
          <w:tcPr>
            <w:tcW w:w="742" w:type="dxa"/>
            <w:shd w:val="clear" w:color="auto" w:fill="FFFFFF"/>
          </w:tcPr>
          <w:p w14:paraId="363A54C4"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9,3</w:t>
            </w:r>
          </w:p>
        </w:tc>
        <w:tc>
          <w:tcPr>
            <w:tcW w:w="728" w:type="dxa"/>
            <w:shd w:val="clear" w:color="auto" w:fill="FFFFFF"/>
          </w:tcPr>
          <w:p w14:paraId="76D2B67C" w14:textId="77777777" w:rsidR="00093569" w:rsidRPr="00F13B21" w:rsidRDefault="00093569" w:rsidP="00093569">
            <w:pPr>
              <w:shd w:val="clear" w:color="auto" w:fill="FFFFFF"/>
              <w:jc w:val="center"/>
              <w:rPr>
                <w:rFonts w:ascii="Times New Roman" w:hAnsi="Times New Roman"/>
                <w:sz w:val="20"/>
              </w:rPr>
            </w:pPr>
            <w:r>
              <w:rPr>
                <w:rFonts w:ascii="Times New Roman" w:hAnsi="Times New Roman"/>
                <w:sz w:val="20"/>
              </w:rPr>
              <w:t>9,4</w:t>
            </w:r>
          </w:p>
        </w:tc>
      </w:tr>
    </w:tbl>
    <w:p w14:paraId="47FE7824" w14:textId="77777777" w:rsidR="00093569" w:rsidRDefault="00093569" w:rsidP="00093569">
      <w:pPr>
        <w:rPr>
          <w:rFonts w:ascii="Times New Roman" w:hAnsi="Times New Roman"/>
        </w:rPr>
      </w:pPr>
    </w:p>
    <w:p w14:paraId="0853E622" w14:textId="77777777" w:rsidR="00155A78" w:rsidRPr="00155A78" w:rsidRDefault="00155A78" w:rsidP="00F3461C">
      <w:pPr>
        <w:shd w:val="clear" w:color="auto" w:fill="FFFFFF"/>
        <w:jc w:val="center"/>
        <w:rPr>
          <w:rFonts w:ascii="Times New Roman" w:hAnsi="Times New Roman"/>
        </w:rPr>
      </w:pPr>
    </w:p>
    <w:p w14:paraId="15B04CCB" w14:textId="77777777" w:rsidR="00155A78" w:rsidRDefault="00155A78" w:rsidP="00F3461C">
      <w:pPr>
        <w:shd w:val="clear" w:color="auto" w:fill="FFFFFF"/>
        <w:rPr>
          <w:rFonts w:ascii="Times New Roman" w:hAnsi="Times New Roman"/>
        </w:rPr>
        <w:sectPr w:rsidR="00155A78" w:rsidSect="00A61F0B">
          <w:pgSz w:w="16837" w:h="11905" w:orient="landscape"/>
          <w:pgMar w:top="993" w:right="1276" w:bottom="851" w:left="1559" w:header="720" w:footer="720" w:gutter="0"/>
          <w:cols w:space="720"/>
          <w:noEndnote/>
        </w:sectPr>
      </w:pPr>
    </w:p>
    <w:p w14:paraId="277EC231" w14:textId="77777777" w:rsidR="00065A6B" w:rsidRPr="00065A6B" w:rsidRDefault="00065A6B" w:rsidP="00F3461C">
      <w:pPr>
        <w:pStyle w:val="1"/>
        <w:shd w:val="clear" w:color="auto" w:fill="FFFFFF"/>
        <w:ind w:left="9912"/>
        <w:jc w:val="center"/>
        <w:rPr>
          <w:b w:val="0"/>
          <w:sz w:val="24"/>
          <w:szCs w:val="24"/>
        </w:rPr>
      </w:pPr>
      <w:r w:rsidRPr="00065A6B">
        <w:rPr>
          <w:rFonts w:hint="eastAsia"/>
          <w:b w:val="0"/>
          <w:sz w:val="24"/>
          <w:szCs w:val="24"/>
        </w:rPr>
        <w:lastRenderedPageBreak/>
        <w:t>Приложение</w:t>
      </w:r>
      <w:r w:rsidRPr="00065A6B">
        <w:rPr>
          <w:b w:val="0"/>
          <w:sz w:val="24"/>
          <w:szCs w:val="24"/>
        </w:rPr>
        <w:t xml:space="preserve"> </w:t>
      </w:r>
      <w:r w:rsidRPr="00065A6B">
        <w:rPr>
          <w:rFonts w:hint="eastAsia"/>
          <w:b w:val="0"/>
          <w:sz w:val="24"/>
          <w:szCs w:val="24"/>
        </w:rPr>
        <w:t>№</w:t>
      </w:r>
      <w:r w:rsidRPr="00065A6B">
        <w:rPr>
          <w:b w:val="0"/>
          <w:sz w:val="24"/>
          <w:szCs w:val="24"/>
        </w:rPr>
        <w:t xml:space="preserve"> 2</w:t>
      </w:r>
    </w:p>
    <w:p w14:paraId="44EC9F5A" w14:textId="77777777" w:rsidR="00065A6B" w:rsidRPr="00065A6B" w:rsidRDefault="00065A6B" w:rsidP="00F3461C">
      <w:pPr>
        <w:pStyle w:val="1"/>
        <w:shd w:val="clear" w:color="auto" w:fill="FFFFFF"/>
        <w:ind w:left="9912"/>
        <w:jc w:val="center"/>
        <w:rPr>
          <w:b w:val="0"/>
          <w:sz w:val="24"/>
          <w:szCs w:val="24"/>
        </w:rPr>
      </w:pPr>
      <w:r w:rsidRPr="00065A6B">
        <w:rPr>
          <w:rFonts w:hint="eastAsia"/>
          <w:b w:val="0"/>
          <w:sz w:val="24"/>
          <w:szCs w:val="24"/>
        </w:rPr>
        <w:t>к</w:t>
      </w:r>
      <w:r w:rsidRPr="00065A6B">
        <w:rPr>
          <w:b w:val="0"/>
          <w:sz w:val="24"/>
          <w:szCs w:val="24"/>
        </w:rPr>
        <w:t xml:space="preserve"> </w:t>
      </w:r>
      <w:r w:rsidRPr="00065A6B">
        <w:rPr>
          <w:rFonts w:hint="eastAsia"/>
          <w:b w:val="0"/>
          <w:sz w:val="24"/>
          <w:szCs w:val="24"/>
        </w:rPr>
        <w:t>государственной</w:t>
      </w:r>
      <w:r w:rsidRPr="00065A6B">
        <w:rPr>
          <w:b w:val="0"/>
          <w:sz w:val="24"/>
          <w:szCs w:val="24"/>
        </w:rPr>
        <w:t xml:space="preserve"> </w:t>
      </w:r>
      <w:r w:rsidRPr="00065A6B">
        <w:rPr>
          <w:rFonts w:hint="eastAsia"/>
          <w:b w:val="0"/>
          <w:sz w:val="24"/>
          <w:szCs w:val="24"/>
        </w:rPr>
        <w:t>программе</w:t>
      </w:r>
      <w:r w:rsidRPr="00065A6B">
        <w:rPr>
          <w:b w:val="0"/>
          <w:sz w:val="24"/>
          <w:szCs w:val="24"/>
        </w:rPr>
        <w:t xml:space="preserve"> </w:t>
      </w:r>
      <w:r w:rsidRPr="00065A6B">
        <w:rPr>
          <w:rFonts w:hint="eastAsia"/>
          <w:b w:val="0"/>
          <w:sz w:val="24"/>
          <w:szCs w:val="24"/>
        </w:rPr>
        <w:t>Курской</w:t>
      </w:r>
      <w:r w:rsidRPr="00065A6B">
        <w:rPr>
          <w:b w:val="0"/>
          <w:sz w:val="24"/>
          <w:szCs w:val="24"/>
        </w:rPr>
        <w:t xml:space="preserve"> </w:t>
      </w:r>
      <w:r w:rsidRPr="00065A6B">
        <w:rPr>
          <w:rFonts w:hint="eastAsia"/>
          <w:b w:val="0"/>
          <w:sz w:val="24"/>
          <w:szCs w:val="24"/>
        </w:rPr>
        <w:t>области</w:t>
      </w:r>
      <w:r w:rsidRPr="00065A6B">
        <w:rPr>
          <w:b w:val="0"/>
          <w:sz w:val="24"/>
          <w:szCs w:val="24"/>
        </w:rPr>
        <w:t xml:space="preserve"> </w:t>
      </w:r>
    </w:p>
    <w:p w14:paraId="44AA1976" w14:textId="77777777" w:rsidR="00065A6B" w:rsidRPr="00065A6B" w:rsidRDefault="00065A6B" w:rsidP="00F3461C">
      <w:pPr>
        <w:pStyle w:val="1"/>
        <w:shd w:val="clear" w:color="auto" w:fill="FFFFFF"/>
        <w:ind w:left="9912"/>
        <w:jc w:val="center"/>
        <w:rPr>
          <w:b w:val="0"/>
          <w:sz w:val="24"/>
          <w:szCs w:val="24"/>
        </w:rPr>
      </w:pPr>
      <w:r w:rsidRPr="00065A6B">
        <w:rPr>
          <w:rFonts w:hint="eastAsia"/>
          <w:b w:val="0"/>
          <w:sz w:val="24"/>
          <w:szCs w:val="24"/>
        </w:rPr>
        <w:t>«Развитие</w:t>
      </w:r>
      <w:r w:rsidRPr="00065A6B">
        <w:rPr>
          <w:b w:val="0"/>
          <w:sz w:val="24"/>
          <w:szCs w:val="24"/>
        </w:rPr>
        <w:t xml:space="preserve"> </w:t>
      </w:r>
      <w:r w:rsidRPr="00065A6B">
        <w:rPr>
          <w:rFonts w:hint="eastAsia"/>
          <w:b w:val="0"/>
          <w:sz w:val="24"/>
          <w:szCs w:val="24"/>
        </w:rPr>
        <w:t>культуры</w:t>
      </w:r>
      <w:r w:rsidRPr="00065A6B">
        <w:rPr>
          <w:b w:val="0"/>
          <w:sz w:val="24"/>
          <w:szCs w:val="24"/>
        </w:rPr>
        <w:t xml:space="preserve"> </w:t>
      </w:r>
      <w:r w:rsidRPr="00065A6B">
        <w:rPr>
          <w:rFonts w:hint="eastAsia"/>
          <w:b w:val="0"/>
          <w:sz w:val="24"/>
          <w:szCs w:val="24"/>
        </w:rPr>
        <w:t>в</w:t>
      </w:r>
      <w:r w:rsidRPr="00065A6B">
        <w:rPr>
          <w:b w:val="0"/>
          <w:sz w:val="24"/>
          <w:szCs w:val="24"/>
        </w:rPr>
        <w:t xml:space="preserve"> </w:t>
      </w:r>
      <w:r w:rsidRPr="00065A6B">
        <w:rPr>
          <w:rFonts w:hint="eastAsia"/>
          <w:b w:val="0"/>
          <w:sz w:val="24"/>
          <w:szCs w:val="24"/>
        </w:rPr>
        <w:t>Курской</w:t>
      </w:r>
      <w:r w:rsidRPr="00065A6B">
        <w:rPr>
          <w:b w:val="0"/>
          <w:sz w:val="24"/>
          <w:szCs w:val="24"/>
        </w:rPr>
        <w:t xml:space="preserve"> </w:t>
      </w:r>
      <w:r w:rsidRPr="00065A6B">
        <w:rPr>
          <w:rFonts w:hint="eastAsia"/>
          <w:b w:val="0"/>
          <w:sz w:val="24"/>
          <w:szCs w:val="24"/>
        </w:rPr>
        <w:t>области»</w:t>
      </w:r>
      <w:r w:rsidRPr="00065A6B">
        <w:rPr>
          <w:b w:val="0"/>
          <w:sz w:val="24"/>
          <w:szCs w:val="24"/>
        </w:rPr>
        <w:t xml:space="preserve"> </w:t>
      </w:r>
    </w:p>
    <w:p w14:paraId="4C9F8E92" w14:textId="77777777" w:rsidR="00065A6B" w:rsidRDefault="00065A6B" w:rsidP="00F3461C">
      <w:pPr>
        <w:pStyle w:val="1"/>
        <w:shd w:val="clear" w:color="auto" w:fill="FFFFFF"/>
        <w:jc w:val="center"/>
        <w:rPr>
          <w:sz w:val="24"/>
          <w:szCs w:val="24"/>
          <w:highlight w:val="cyan"/>
        </w:rPr>
      </w:pPr>
    </w:p>
    <w:p w14:paraId="202D548D" w14:textId="77777777" w:rsidR="00010BEF" w:rsidRPr="00B56A85" w:rsidRDefault="00010BEF" w:rsidP="00F3461C">
      <w:pPr>
        <w:shd w:val="clear" w:color="auto" w:fill="FFFFFF"/>
        <w:jc w:val="center"/>
        <w:rPr>
          <w:rFonts w:ascii="Times New Roman" w:hAnsi="Times New Roman"/>
          <w:b/>
          <w:szCs w:val="28"/>
        </w:rPr>
      </w:pPr>
      <w:r w:rsidRPr="00B56A85">
        <w:rPr>
          <w:rFonts w:ascii="Times New Roman" w:hAnsi="Times New Roman"/>
          <w:b/>
          <w:szCs w:val="28"/>
        </w:rPr>
        <w:t>ПЕРЕЧЕНЬ</w:t>
      </w:r>
    </w:p>
    <w:p w14:paraId="06117314" w14:textId="77777777" w:rsidR="009F33D4" w:rsidRDefault="009F33D4" w:rsidP="00F3461C">
      <w:pPr>
        <w:shd w:val="clear" w:color="auto" w:fill="FFFFFF"/>
        <w:jc w:val="center"/>
        <w:rPr>
          <w:rFonts w:ascii="Times New Roman" w:hAnsi="Times New Roman"/>
          <w:b/>
          <w:szCs w:val="28"/>
        </w:rPr>
      </w:pPr>
      <w:r>
        <w:rPr>
          <w:rFonts w:ascii="Times New Roman" w:hAnsi="Times New Roman"/>
          <w:b/>
          <w:szCs w:val="28"/>
        </w:rPr>
        <w:t>структурных элементов</w:t>
      </w:r>
      <w:r w:rsidR="00010BEF" w:rsidRPr="000F447F">
        <w:rPr>
          <w:rFonts w:ascii="Times New Roman" w:hAnsi="Times New Roman"/>
          <w:b/>
          <w:szCs w:val="28"/>
        </w:rPr>
        <w:t xml:space="preserve"> </w:t>
      </w:r>
      <w:r>
        <w:rPr>
          <w:rFonts w:ascii="Times New Roman" w:hAnsi="Times New Roman"/>
          <w:b/>
          <w:szCs w:val="28"/>
        </w:rPr>
        <w:t xml:space="preserve">подпрограмм </w:t>
      </w:r>
      <w:r w:rsidR="00010BEF" w:rsidRPr="000F447F">
        <w:rPr>
          <w:rFonts w:ascii="Times New Roman" w:hAnsi="Times New Roman" w:hint="eastAsia"/>
          <w:b/>
          <w:szCs w:val="28"/>
        </w:rPr>
        <w:t>государственной</w:t>
      </w:r>
      <w:r w:rsidR="00010BEF" w:rsidRPr="000F447F">
        <w:rPr>
          <w:rFonts w:ascii="Times New Roman" w:hAnsi="Times New Roman"/>
          <w:b/>
          <w:szCs w:val="28"/>
        </w:rPr>
        <w:t xml:space="preserve"> </w:t>
      </w:r>
      <w:r w:rsidR="00010BEF" w:rsidRPr="000F447F">
        <w:rPr>
          <w:rFonts w:ascii="Times New Roman" w:hAnsi="Times New Roman" w:hint="eastAsia"/>
          <w:b/>
          <w:szCs w:val="28"/>
        </w:rPr>
        <w:t>программы</w:t>
      </w:r>
      <w:r w:rsidR="00010BEF" w:rsidRPr="000F447F">
        <w:rPr>
          <w:rFonts w:ascii="Times New Roman" w:hAnsi="Times New Roman"/>
          <w:b/>
          <w:szCs w:val="28"/>
        </w:rPr>
        <w:t xml:space="preserve"> </w:t>
      </w:r>
      <w:r w:rsidR="00010BEF" w:rsidRPr="000F447F">
        <w:rPr>
          <w:rFonts w:ascii="Times New Roman" w:hAnsi="Times New Roman" w:hint="eastAsia"/>
          <w:b/>
          <w:szCs w:val="28"/>
        </w:rPr>
        <w:t>Курской</w:t>
      </w:r>
      <w:r w:rsidR="00010BEF" w:rsidRPr="000F447F">
        <w:rPr>
          <w:rFonts w:ascii="Times New Roman" w:hAnsi="Times New Roman"/>
          <w:b/>
          <w:szCs w:val="28"/>
        </w:rPr>
        <w:t xml:space="preserve"> </w:t>
      </w:r>
      <w:r w:rsidR="00010BEF" w:rsidRPr="000F447F">
        <w:rPr>
          <w:rFonts w:ascii="Times New Roman" w:hAnsi="Times New Roman" w:hint="eastAsia"/>
          <w:b/>
          <w:szCs w:val="28"/>
        </w:rPr>
        <w:t>области</w:t>
      </w:r>
      <w:r w:rsidR="00010BEF" w:rsidRPr="000F447F">
        <w:rPr>
          <w:rFonts w:ascii="Times New Roman" w:hAnsi="Times New Roman"/>
          <w:b/>
          <w:szCs w:val="28"/>
        </w:rPr>
        <w:t xml:space="preserve"> </w:t>
      </w:r>
    </w:p>
    <w:p w14:paraId="66786F2D" w14:textId="77777777" w:rsidR="00010BEF" w:rsidRDefault="00010BEF" w:rsidP="00F3461C">
      <w:pPr>
        <w:shd w:val="clear" w:color="auto" w:fill="FFFFFF"/>
        <w:jc w:val="center"/>
        <w:rPr>
          <w:rFonts w:ascii="Times New Roman" w:hAnsi="Times New Roman"/>
          <w:b/>
          <w:szCs w:val="28"/>
        </w:rPr>
      </w:pPr>
      <w:r w:rsidRPr="000F447F">
        <w:rPr>
          <w:rFonts w:ascii="Times New Roman" w:hAnsi="Times New Roman"/>
          <w:b/>
          <w:szCs w:val="28"/>
        </w:rPr>
        <w:t>«</w:t>
      </w:r>
      <w:r w:rsidRPr="000F447F">
        <w:rPr>
          <w:rFonts w:ascii="Times New Roman" w:hAnsi="Times New Roman" w:hint="eastAsia"/>
          <w:b/>
          <w:szCs w:val="28"/>
        </w:rPr>
        <w:t>Развитие</w:t>
      </w:r>
      <w:r w:rsidRPr="000F447F">
        <w:rPr>
          <w:rFonts w:ascii="Times New Roman" w:hAnsi="Times New Roman"/>
          <w:b/>
          <w:szCs w:val="28"/>
        </w:rPr>
        <w:t xml:space="preserve"> </w:t>
      </w:r>
      <w:r w:rsidRPr="000F447F">
        <w:rPr>
          <w:rFonts w:ascii="Times New Roman" w:hAnsi="Times New Roman" w:hint="eastAsia"/>
          <w:b/>
          <w:szCs w:val="28"/>
        </w:rPr>
        <w:t>культуры</w:t>
      </w:r>
      <w:r w:rsidRPr="000F447F">
        <w:rPr>
          <w:rFonts w:ascii="Times New Roman" w:hAnsi="Times New Roman"/>
          <w:b/>
          <w:szCs w:val="28"/>
        </w:rPr>
        <w:t xml:space="preserve"> </w:t>
      </w:r>
      <w:r w:rsidRPr="000F447F">
        <w:rPr>
          <w:rFonts w:ascii="Times New Roman" w:hAnsi="Times New Roman" w:hint="eastAsia"/>
          <w:b/>
          <w:szCs w:val="28"/>
        </w:rPr>
        <w:t>в</w:t>
      </w:r>
      <w:r w:rsidRPr="000F447F">
        <w:rPr>
          <w:rFonts w:ascii="Times New Roman" w:hAnsi="Times New Roman"/>
          <w:b/>
          <w:szCs w:val="28"/>
        </w:rPr>
        <w:t xml:space="preserve"> </w:t>
      </w:r>
      <w:r w:rsidRPr="000F447F">
        <w:rPr>
          <w:rFonts w:ascii="Times New Roman" w:hAnsi="Times New Roman" w:hint="eastAsia"/>
          <w:b/>
          <w:szCs w:val="28"/>
        </w:rPr>
        <w:t>Курской</w:t>
      </w:r>
      <w:r w:rsidRPr="000F447F">
        <w:rPr>
          <w:rFonts w:ascii="Times New Roman" w:hAnsi="Times New Roman"/>
          <w:b/>
          <w:szCs w:val="28"/>
        </w:rPr>
        <w:t xml:space="preserve"> </w:t>
      </w:r>
      <w:r w:rsidRPr="000F447F">
        <w:rPr>
          <w:rFonts w:ascii="Times New Roman" w:hAnsi="Times New Roman" w:hint="eastAsia"/>
          <w:b/>
          <w:szCs w:val="28"/>
        </w:rPr>
        <w:t>области»</w:t>
      </w:r>
    </w:p>
    <w:p w14:paraId="354DF1EE" w14:textId="77777777" w:rsidR="005037B2" w:rsidRDefault="005037B2" w:rsidP="00F3461C">
      <w:pPr>
        <w:shd w:val="clear" w:color="auto" w:fill="FFFFFF"/>
        <w:jc w:val="center"/>
        <w:rPr>
          <w:rFonts w:ascii="Times New Roman" w:hAnsi="Times New Roman"/>
          <w:b/>
          <w:szCs w:val="28"/>
        </w:rPr>
      </w:pPr>
    </w:p>
    <w:p w14:paraId="0A471679" w14:textId="77777777" w:rsidR="005037B2" w:rsidRDefault="005037B2" w:rsidP="00F3461C">
      <w:pPr>
        <w:shd w:val="clear" w:color="auto" w:fill="FFFFFF"/>
        <w:jc w:val="center"/>
        <w:rPr>
          <w:rFonts w:ascii="Times New Roman" w:hAnsi="Times New Roman"/>
          <w:b/>
          <w:szCs w:val="28"/>
        </w:rPr>
      </w:pPr>
    </w:p>
    <w:tbl>
      <w:tblPr>
        <w:tblW w:w="16205"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988"/>
        <w:gridCol w:w="1036"/>
        <w:gridCol w:w="993"/>
        <w:gridCol w:w="3952"/>
        <w:gridCol w:w="2305"/>
        <w:gridCol w:w="2767"/>
        <w:gridCol w:w="470"/>
      </w:tblGrid>
      <w:tr w:rsidR="005037B2" w:rsidRPr="00B56A85" w14:paraId="273536A4" w14:textId="77777777" w:rsidTr="00E0473B">
        <w:tc>
          <w:tcPr>
            <w:tcW w:w="709" w:type="dxa"/>
            <w:vMerge w:val="restart"/>
            <w:vAlign w:val="center"/>
            <w:hideMark/>
          </w:tcPr>
          <w:p w14:paraId="6435DFB8"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w:t>
            </w:r>
          </w:p>
          <w:p w14:paraId="01D485CA"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п/п</w:t>
            </w:r>
          </w:p>
        </w:tc>
        <w:tc>
          <w:tcPr>
            <w:tcW w:w="1985" w:type="dxa"/>
            <w:vMerge w:val="restart"/>
            <w:vAlign w:val="center"/>
            <w:hideMark/>
          </w:tcPr>
          <w:p w14:paraId="511D5818"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 xml:space="preserve">Номер и наименование </w:t>
            </w:r>
            <w:r>
              <w:rPr>
                <w:rFonts w:ascii="Times New Roman" w:hAnsi="Times New Roman" w:cs="Arial"/>
                <w:sz w:val="20"/>
              </w:rPr>
              <w:t>структурного элемента подпрограммы</w:t>
            </w:r>
          </w:p>
        </w:tc>
        <w:tc>
          <w:tcPr>
            <w:tcW w:w="1988" w:type="dxa"/>
            <w:vMerge w:val="restart"/>
            <w:vAlign w:val="center"/>
            <w:hideMark/>
          </w:tcPr>
          <w:p w14:paraId="6DC97606"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Ответственный исполнитель</w:t>
            </w:r>
          </w:p>
        </w:tc>
        <w:tc>
          <w:tcPr>
            <w:tcW w:w="2029" w:type="dxa"/>
            <w:gridSpan w:val="2"/>
            <w:vAlign w:val="center"/>
            <w:hideMark/>
          </w:tcPr>
          <w:p w14:paraId="64C1A4D6"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Срок</w:t>
            </w:r>
          </w:p>
        </w:tc>
        <w:tc>
          <w:tcPr>
            <w:tcW w:w="3952" w:type="dxa"/>
            <w:vMerge w:val="restart"/>
            <w:vAlign w:val="center"/>
            <w:hideMark/>
          </w:tcPr>
          <w:p w14:paraId="73DD8BDE"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Ожидаемый непосредственный результат (краткое описание)</w:t>
            </w:r>
          </w:p>
        </w:tc>
        <w:tc>
          <w:tcPr>
            <w:tcW w:w="2305" w:type="dxa"/>
            <w:vMerge w:val="restart"/>
            <w:vAlign w:val="center"/>
            <w:hideMark/>
          </w:tcPr>
          <w:p w14:paraId="154BB398"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Основные направления реализации</w:t>
            </w:r>
          </w:p>
        </w:tc>
        <w:tc>
          <w:tcPr>
            <w:tcW w:w="2767" w:type="dxa"/>
            <w:vMerge w:val="restart"/>
            <w:tcBorders>
              <w:bottom w:val="nil"/>
              <w:right w:val="single" w:sz="4" w:space="0" w:color="auto"/>
            </w:tcBorders>
            <w:vAlign w:val="center"/>
            <w:hideMark/>
          </w:tcPr>
          <w:p w14:paraId="14359015" w14:textId="77777777" w:rsidR="005037B2" w:rsidRPr="00B56A85" w:rsidRDefault="005037B2" w:rsidP="005037B2">
            <w:pPr>
              <w:widowControl w:val="0"/>
              <w:shd w:val="clear" w:color="auto" w:fill="FFFFFF"/>
              <w:overflowPunct/>
              <w:jc w:val="center"/>
              <w:rPr>
                <w:rFonts w:ascii="Times New Roman" w:hAnsi="Times New Roman" w:cs="Arial"/>
                <w:sz w:val="20"/>
              </w:rPr>
            </w:pPr>
            <w:r w:rsidRPr="00B56A85">
              <w:rPr>
                <w:rFonts w:ascii="Times New Roman" w:hAnsi="Times New Roman" w:cs="Arial"/>
                <w:sz w:val="20"/>
              </w:rPr>
              <w:t>Связь с показателями государственной программы (подпрограммы)</w:t>
            </w:r>
          </w:p>
        </w:tc>
        <w:tc>
          <w:tcPr>
            <w:tcW w:w="470" w:type="dxa"/>
            <w:vMerge w:val="restart"/>
            <w:tcBorders>
              <w:top w:val="nil"/>
              <w:left w:val="single" w:sz="4" w:space="0" w:color="auto"/>
              <w:bottom w:val="nil"/>
              <w:right w:val="nil"/>
            </w:tcBorders>
          </w:tcPr>
          <w:p w14:paraId="65E54281" w14:textId="77777777" w:rsidR="005037B2" w:rsidRPr="00B56A85" w:rsidRDefault="005037B2" w:rsidP="005037B2">
            <w:pPr>
              <w:widowControl w:val="0"/>
              <w:shd w:val="clear" w:color="auto" w:fill="FFFFFF"/>
              <w:overflowPunct/>
              <w:jc w:val="center"/>
              <w:rPr>
                <w:rFonts w:ascii="Times New Roman" w:hAnsi="Times New Roman" w:cs="Arial"/>
                <w:sz w:val="20"/>
              </w:rPr>
            </w:pPr>
          </w:p>
        </w:tc>
      </w:tr>
      <w:tr w:rsidR="005037B2" w:rsidRPr="00B56A85" w14:paraId="394283CF" w14:textId="77777777" w:rsidTr="00E0473B">
        <w:tc>
          <w:tcPr>
            <w:tcW w:w="709" w:type="dxa"/>
            <w:vMerge/>
            <w:vAlign w:val="center"/>
            <w:hideMark/>
          </w:tcPr>
          <w:p w14:paraId="3F7DFB02" w14:textId="77777777" w:rsidR="005037B2" w:rsidRPr="00B56A85" w:rsidRDefault="005037B2" w:rsidP="005037B2">
            <w:pPr>
              <w:shd w:val="clear" w:color="auto" w:fill="FFFFFF"/>
              <w:overflowPunct/>
              <w:autoSpaceDE/>
              <w:autoSpaceDN/>
              <w:adjustRightInd/>
              <w:rPr>
                <w:rFonts w:ascii="Times New Roman" w:hAnsi="Times New Roman" w:cs="Arial"/>
                <w:sz w:val="20"/>
              </w:rPr>
            </w:pPr>
          </w:p>
        </w:tc>
        <w:tc>
          <w:tcPr>
            <w:tcW w:w="1985" w:type="dxa"/>
            <w:vMerge/>
            <w:vAlign w:val="center"/>
            <w:hideMark/>
          </w:tcPr>
          <w:p w14:paraId="5F1355DD" w14:textId="77777777" w:rsidR="005037B2" w:rsidRPr="00B56A85" w:rsidRDefault="005037B2" w:rsidP="005037B2">
            <w:pPr>
              <w:shd w:val="clear" w:color="auto" w:fill="FFFFFF"/>
              <w:overflowPunct/>
              <w:autoSpaceDE/>
              <w:autoSpaceDN/>
              <w:adjustRightInd/>
              <w:rPr>
                <w:rFonts w:ascii="Times New Roman" w:hAnsi="Times New Roman" w:cs="Arial"/>
                <w:sz w:val="20"/>
              </w:rPr>
            </w:pPr>
          </w:p>
        </w:tc>
        <w:tc>
          <w:tcPr>
            <w:tcW w:w="1988" w:type="dxa"/>
            <w:vMerge/>
            <w:vAlign w:val="center"/>
            <w:hideMark/>
          </w:tcPr>
          <w:p w14:paraId="03D1ECD6" w14:textId="77777777" w:rsidR="005037B2" w:rsidRPr="00B56A85" w:rsidRDefault="005037B2" w:rsidP="005037B2">
            <w:pPr>
              <w:shd w:val="clear" w:color="auto" w:fill="FFFFFF"/>
              <w:overflowPunct/>
              <w:autoSpaceDE/>
              <w:autoSpaceDN/>
              <w:adjustRightInd/>
              <w:rPr>
                <w:rFonts w:ascii="Times New Roman" w:hAnsi="Times New Roman" w:cs="Arial"/>
                <w:sz w:val="20"/>
              </w:rPr>
            </w:pPr>
          </w:p>
        </w:tc>
        <w:tc>
          <w:tcPr>
            <w:tcW w:w="1036" w:type="dxa"/>
            <w:vAlign w:val="center"/>
            <w:hideMark/>
          </w:tcPr>
          <w:p w14:paraId="27777049" w14:textId="77777777" w:rsidR="005037B2" w:rsidRPr="00377306" w:rsidRDefault="005037B2" w:rsidP="005037B2">
            <w:pPr>
              <w:widowControl w:val="0"/>
              <w:shd w:val="clear" w:color="auto" w:fill="FFFFFF"/>
              <w:overflowPunct/>
              <w:ind w:left="-32" w:right="-66"/>
              <w:jc w:val="center"/>
              <w:rPr>
                <w:rFonts w:ascii="Times New Roman" w:hAnsi="Times New Roman" w:cs="Arial"/>
                <w:sz w:val="18"/>
                <w:szCs w:val="18"/>
              </w:rPr>
            </w:pPr>
            <w:r w:rsidRPr="00377306">
              <w:rPr>
                <w:rFonts w:ascii="Times New Roman" w:hAnsi="Times New Roman" w:cs="Arial"/>
                <w:sz w:val="18"/>
                <w:szCs w:val="18"/>
              </w:rPr>
              <w:t>начала реализации</w:t>
            </w:r>
          </w:p>
        </w:tc>
        <w:tc>
          <w:tcPr>
            <w:tcW w:w="993" w:type="dxa"/>
            <w:vAlign w:val="center"/>
            <w:hideMark/>
          </w:tcPr>
          <w:p w14:paraId="2C1B703F" w14:textId="77777777" w:rsidR="005037B2" w:rsidRPr="00377306" w:rsidRDefault="005037B2" w:rsidP="005037B2">
            <w:pPr>
              <w:widowControl w:val="0"/>
              <w:shd w:val="clear" w:color="auto" w:fill="FFFFFF"/>
              <w:overflowPunct/>
              <w:ind w:left="-94" w:right="-94"/>
              <w:jc w:val="center"/>
              <w:rPr>
                <w:rFonts w:ascii="Times New Roman" w:hAnsi="Times New Roman" w:cs="Arial"/>
                <w:sz w:val="18"/>
                <w:szCs w:val="18"/>
              </w:rPr>
            </w:pPr>
            <w:r w:rsidRPr="00377306">
              <w:rPr>
                <w:rFonts w:ascii="Times New Roman" w:hAnsi="Times New Roman" w:cs="Arial"/>
                <w:sz w:val="18"/>
                <w:szCs w:val="18"/>
              </w:rPr>
              <w:t>окончания реализации</w:t>
            </w:r>
          </w:p>
        </w:tc>
        <w:tc>
          <w:tcPr>
            <w:tcW w:w="3952" w:type="dxa"/>
            <w:vMerge/>
            <w:vAlign w:val="center"/>
            <w:hideMark/>
          </w:tcPr>
          <w:p w14:paraId="33ADDE8E" w14:textId="77777777" w:rsidR="005037B2" w:rsidRPr="00B56A85" w:rsidRDefault="005037B2" w:rsidP="005037B2">
            <w:pPr>
              <w:shd w:val="clear" w:color="auto" w:fill="FFFFFF"/>
              <w:overflowPunct/>
              <w:autoSpaceDE/>
              <w:autoSpaceDN/>
              <w:adjustRightInd/>
              <w:rPr>
                <w:rFonts w:ascii="Times New Roman" w:hAnsi="Times New Roman" w:cs="Arial"/>
                <w:sz w:val="20"/>
              </w:rPr>
            </w:pPr>
          </w:p>
        </w:tc>
        <w:tc>
          <w:tcPr>
            <w:tcW w:w="2305" w:type="dxa"/>
            <w:vMerge/>
            <w:vAlign w:val="center"/>
            <w:hideMark/>
          </w:tcPr>
          <w:p w14:paraId="303FB3DF" w14:textId="77777777" w:rsidR="005037B2" w:rsidRPr="00B56A85" w:rsidRDefault="005037B2" w:rsidP="005037B2">
            <w:pPr>
              <w:shd w:val="clear" w:color="auto" w:fill="FFFFFF"/>
              <w:overflowPunct/>
              <w:autoSpaceDE/>
              <w:autoSpaceDN/>
              <w:adjustRightInd/>
              <w:rPr>
                <w:rFonts w:ascii="Times New Roman" w:hAnsi="Times New Roman" w:cs="Arial"/>
                <w:sz w:val="20"/>
              </w:rPr>
            </w:pPr>
          </w:p>
        </w:tc>
        <w:tc>
          <w:tcPr>
            <w:tcW w:w="2767" w:type="dxa"/>
            <w:vMerge/>
            <w:tcBorders>
              <w:bottom w:val="nil"/>
              <w:right w:val="single" w:sz="4" w:space="0" w:color="auto"/>
            </w:tcBorders>
            <w:vAlign w:val="center"/>
            <w:hideMark/>
          </w:tcPr>
          <w:p w14:paraId="16E43407" w14:textId="77777777" w:rsidR="005037B2" w:rsidRPr="00B56A85" w:rsidRDefault="005037B2" w:rsidP="005037B2">
            <w:pPr>
              <w:shd w:val="clear" w:color="auto" w:fill="FFFFFF"/>
              <w:overflowPunct/>
              <w:autoSpaceDE/>
              <w:autoSpaceDN/>
              <w:adjustRightInd/>
              <w:rPr>
                <w:rFonts w:ascii="Times New Roman" w:hAnsi="Times New Roman" w:cs="Arial"/>
                <w:sz w:val="20"/>
              </w:rPr>
            </w:pPr>
          </w:p>
        </w:tc>
        <w:tc>
          <w:tcPr>
            <w:tcW w:w="470" w:type="dxa"/>
            <w:vMerge/>
            <w:tcBorders>
              <w:top w:val="nil"/>
              <w:left w:val="single" w:sz="4" w:space="0" w:color="auto"/>
              <w:bottom w:val="nil"/>
              <w:right w:val="nil"/>
            </w:tcBorders>
          </w:tcPr>
          <w:p w14:paraId="4BACA4FE" w14:textId="77777777" w:rsidR="005037B2" w:rsidRPr="00B56A85" w:rsidRDefault="005037B2" w:rsidP="005037B2">
            <w:pPr>
              <w:shd w:val="clear" w:color="auto" w:fill="FFFFFF"/>
              <w:overflowPunct/>
              <w:autoSpaceDE/>
              <w:autoSpaceDN/>
              <w:adjustRightInd/>
              <w:rPr>
                <w:rFonts w:ascii="Times New Roman" w:hAnsi="Times New Roman" w:cs="Arial"/>
                <w:sz w:val="20"/>
              </w:rPr>
            </w:pPr>
          </w:p>
        </w:tc>
      </w:tr>
    </w:tbl>
    <w:p w14:paraId="47C76661" w14:textId="77777777" w:rsidR="005037B2" w:rsidRPr="00B56A85" w:rsidRDefault="005037B2" w:rsidP="005037B2">
      <w:pPr>
        <w:shd w:val="clear" w:color="auto" w:fill="FFFFFF"/>
        <w:rPr>
          <w:sz w:val="2"/>
          <w:szCs w:val="2"/>
        </w:rPr>
      </w:pPr>
    </w:p>
    <w:tbl>
      <w:tblPr>
        <w:tblW w:w="162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984"/>
        <w:gridCol w:w="1043"/>
        <w:gridCol w:w="995"/>
        <w:gridCol w:w="3946"/>
        <w:gridCol w:w="2309"/>
        <w:gridCol w:w="2764"/>
        <w:gridCol w:w="518"/>
      </w:tblGrid>
      <w:tr w:rsidR="005037B2" w:rsidRPr="00B56A85" w14:paraId="5D8288A7" w14:textId="77777777" w:rsidTr="00E0473B">
        <w:trPr>
          <w:trHeight w:val="223"/>
          <w:tblHeader/>
        </w:trPr>
        <w:tc>
          <w:tcPr>
            <w:tcW w:w="709" w:type="dxa"/>
            <w:tcBorders>
              <w:top w:val="single" w:sz="4" w:space="0" w:color="auto"/>
              <w:left w:val="single" w:sz="4" w:space="0" w:color="auto"/>
              <w:bottom w:val="single" w:sz="4" w:space="0" w:color="auto"/>
              <w:right w:val="single" w:sz="4" w:space="0" w:color="auto"/>
            </w:tcBorders>
          </w:tcPr>
          <w:p w14:paraId="47AF6A55"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1</w:t>
            </w:r>
          </w:p>
        </w:tc>
        <w:tc>
          <w:tcPr>
            <w:tcW w:w="1985" w:type="dxa"/>
            <w:tcBorders>
              <w:top w:val="single" w:sz="4" w:space="0" w:color="auto"/>
              <w:left w:val="single" w:sz="4" w:space="0" w:color="auto"/>
              <w:bottom w:val="single" w:sz="4" w:space="0" w:color="auto"/>
              <w:right w:val="single" w:sz="4" w:space="0" w:color="auto"/>
            </w:tcBorders>
          </w:tcPr>
          <w:p w14:paraId="2F8F2994"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w:t>
            </w:r>
          </w:p>
        </w:tc>
        <w:tc>
          <w:tcPr>
            <w:tcW w:w="1984" w:type="dxa"/>
            <w:tcBorders>
              <w:top w:val="single" w:sz="4" w:space="0" w:color="auto"/>
              <w:left w:val="single" w:sz="4" w:space="0" w:color="auto"/>
              <w:bottom w:val="single" w:sz="4" w:space="0" w:color="auto"/>
              <w:right w:val="single" w:sz="4" w:space="0" w:color="auto"/>
            </w:tcBorders>
          </w:tcPr>
          <w:p w14:paraId="223ADF6B"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3</w:t>
            </w:r>
          </w:p>
        </w:tc>
        <w:tc>
          <w:tcPr>
            <w:tcW w:w="1043" w:type="dxa"/>
            <w:tcBorders>
              <w:top w:val="single" w:sz="4" w:space="0" w:color="auto"/>
              <w:left w:val="single" w:sz="4" w:space="0" w:color="auto"/>
              <w:bottom w:val="single" w:sz="4" w:space="0" w:color="auto"/>
              <w:right w:val="single" w:sz="4" w:space="0" w:color="auto"/>
            </w:tcBorders>
          </w:tcPr>
          <w:p w14:paraId="4799DEBE"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4</w:t>
            </w:r>
          </w:p>
        </w:tc>
        <w:tc>
          <w:tcPr>
            <w:tcW w:w="995" w:type="dxa"/>
            <w:tcBorders>
              <w:top w:val="single" w:sz="4" w:space="0" w:color="auto"/>
              <w:left w:val="single" w:sz="4" w:space="0" w:color="auto"/>
              <w:bottom w:val="single" w:sz="4" w:space="0" w:color="auto"/>
              <w:right w:val="single" w:sz="4" w:space="0" w:color="auto"/>
            </w:tcBorders>
          </w:tcPr>
          <w:p w14:paraId="7502F4D0"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5</w:t>
            </w:r>
          </w:p>
        </w:tc>
        <w:tc>
          <w:tcPr>
            <w:tcW w:w="3946" w:type="dxa"/>
            <w:tcBorders>
              <w:top w:val="single" w:sz="4" w:space="0" w:color="auto"/>
              <w:left w:val="single" w:sz="4" w:space="0" w:color="auto"/>
              <w:bottom w:val="single" w:sz="4" w:space="0" w:color="auto"/>
              <w:right w:val="single" w:sz="4" w:space="0" w:color="auto"/>
            </w:tcBorders>
          </w:tcPr>
          <w:p w14:paraId="0D76CEF2"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Pr>
                <w:rFonts w:ascii="Times New Roman" w:hAnsi="Times New Roman" w:cs="Arial"/>
                <w:sz w:val="22"/>
                <w:szCs w:val="22"/>
              </w:rPr>
              <w:t>6</w:t>
            </w:r>
          </w:p>
        </w:tc>
        <w:tc>
          <w:tcPr>
            <w:tcW w:w="2309" w:type="dxa"/>
            <w:tcBorders>
              <w:top w:val="single" w:sz="4" w:space="0" w:color="auto"/>
              <w:left w:val="single" w:sz="4" w:space="0" w:color="auto"/>
              <w:bottom w:val="single" w:sz="4" w:space="0" w:color="auto"/>
              <w:right w:val="single" w:sz="4" w:space="0" w:color="auto"/>
            </w:tcBorders>
          </w:tcPr>
          <w:p w14:paraId="21EDC54D" w14:textId="77777777" w:rsidR="005037B2" w:rsidRPr="00B56A85" w:rsidRDefault="005037B2" w:rsidP="005037B2">
            <w:pPr>
              <w:shd w:val="clear" w:color="auto" w:fill="FFFFFF"/>
              <w:overflowPunct/>
              <w:jc w:val="center"/>
              <w:rPr>
                <w:rFonts w:ascii="Times New Roman" w:hAnsi="Times New Roman"/>
                <w:sz w:val="22"/>
                <w:szCs w:val="22"/>
              </w:rPr>
            </w:pPr>
            <w:r>
              <w:rPr>
                <w:rFonts w:ascii="Times New Roman" w:hAnsi="Times New Roman"/>
                <w:sz w:val="22"/>
                <w:szCs w:val="22"/>
              </w:rPr>
              <w:t>7</w:t>
            </w:r>
          </w:p>
        </w:tc>
        <w:tc>
          <w:tcPr>
            <w:tcW w:w="2764" w:type="dxa"/>
            <w:tcBorders>
              <w:top w:val="single" w:sz="4" w:space="0" w:color="auto"/>
              <w:left w:val="single" w:sz="4" w:space="0" w:color="auto"/>
              <w:bottom w:val="single" w:sz="4" w:space="0" w:color="auto"/>
              <w:right w:val="single" w:sz="4" w:space="0" w:color="auto"/>
            </w:tcBorders>
          </w:tcPr>
          <w:p w14:paraId="39B6D4F8" w14:textId="77777777" w:rsidR="005037B2" w:rsidRPr="00B56A85" w:rsidRDefault="005037B2" w:rsidP="005037B2">
            <w:pPr>
              <w:widowControl w:val="0"/>
              <w:shd w:val="clear" w:color="auto" w:fill="FFFFFF"/>
              <w:overflowPunct/>
              <w:jc w:val="center"/>
              <w:rPr>
                <w:rFonts w:ascii="Times New Roman" w:hAnsi="Times New Roman" w:cs="Arial"/>
                <w:sz w:val="21"/>
                <w:szCs w:val="21"/>
              </w:rPr>
            </w:pPr>
            <w:r>
              <w:rPr>
                <w:rFonts w:ascii="Times New Roman" w:hAnsi="Times New Roman" w:cs="Arial"/>
                <w:sz w:val="21"/>
                <w:szCs w:val="21"/>
              </w:rPr>
              <w:t>8</w:t>
            </w:r>
          </w:p>
        </w:tc>
        <w:tc>
          <w:tcPr>
            <w:tcW w:w="518" w:type="dxa"/>
            <w:tcBorders>
              <w:top w:val="nil"/>
              <w:left w:val="single" w:sz="4" w:space="0" w:color="auto"/>
              <w:bottom w:val="nil"/>
              <w:right w:val="nil"/>
            </w:tcBorders>
          </w:tcPr>
          <w:p w14:paraId="3614F833" w14:textId="77777777" w:rsidR="005037B2" w:rsidRDefault="005037B2" w:rsidP="005037B2">
            <w:pPr>
              <w:widowControl w:val="0"/>
              <w:shd w:val="clear" w:color="auto" w:fill="FFFFFF"/>
              <w:overflowPunct/>
              <w:jc w:val="center"/>
              <w:rPr>
                <w:rFonts w:ascii="Times New Roman" w:hAnsi="Times New Roman" w:cs="Arial"/>
                <w:sz w:val="21"/>
                <w:szCs w:val="21"/>
              </w:rPr>
            </w:pPr>
          </w:p>
        </w:tc>
      </w:tr>
      <w:tr w:rsidR="005037B2" w:rsidRPr="00B56A85" w14:paraId="2B20467B" w14:textId="77777777" w:rsidTr="00E0473B">
        <w:tc>
          <w:tcPr>
            <w:tcW w:w="15735" w:type="dxa"/>
            <w:gridSpan w:val="8"/>
            <w:tcBorders>
              <w:top w:val="single" w:sz="4" w:space="0" w:color="auto"/>
              <w:left w:val="single" w:sz="4" w:space="0" w:color="auto"/>
              <w:bottom w:val="single" w:sz="4" w:space="0" w:color="auto"/>
              <w:right w:val="single" w:sz="4" w:space="0" w:color="auto"/>
            </w:tcBorders>
            <w:hideMark/>
          </w:tcPr>
          <w:p w14:paraId="73C15D7C"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Подпрограмма 1 «Наследие»</w:t>
            </w:r>
          </w:p>
        </w:tc>
        <w:tc>
          <w:tcPr>
            <w:tcW w:w="518" w:type="dxa"/>
            <w:tcBorders>
              <w:top w:val="nil"/>
              <w:left w:val="single" w:sz="4" w:space="0" w:color="auto"/>
              <w:bottom w:val="nil"/>
              <w:right w:val="nil"/>
            </w:tcBorders>
          </w:tcPr>
          <w:p w14:paraId="5C2C50B0"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p>
        </w:tc>
      </w:tr>
      <w:tr w:rsidR="005037B2" w:rsidRPr="00B56A85" w14:paraId="57AC3F07" w14:textId="77777777" w:rsidTr="00E0473B">
        <w:trPr>
          <w:trHeight w:val="364"/>
        </w:trPr>
        <w:tc>
          <w:tcPr>
            <w:tcW w:w="709" w:type="dxa"/>
            <w:tcBorders>
              <w:top w:val="single" w:sz="4" w:space="0" w:color="auto"/>
              <w:left w:val="single" w:sz="4" w:space="0" w:color="auto"/>
              <w:bottom w:val="single" w:sz="4" w:space="0" w:color="auto"/>
              <w:right w:val="single" w:sz="4" w:space="0" w:color="auto"/>
            </w:tcBorders>
            <w:hideMark/>
          </w:tcPr>
          <w:p w14:paraId="103CAEA9"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1.</w:t>
            </w:r>
          </w:p>
        </w:tc>
        <w:tc>
          <w:tcPr>
            <w:tcW w:w="1985" w:type="dxa"/>
            <w:tcBorders>
              <w:top w:val="single" w:sz="4" w:space="0" w:color="auto"/>
              <w:left w:val="single" w:sz="4" w:space="0" w:color="auto"/>
              <w:bottom w:val="single" w:sz="4" w:space="0" w:color="auto"/>
              <w:right w:val="single" w:sz="4" w:space="0" w:color="auto"/>
            </w:tcBorders>
            <w:hideMark/>
          </w:tcPr>
          <w:p w14:paraId="030531EF" w14:textId="77777777" w:rsidR="005037B2" w:rsidRPr="00B56A85" w:rsidRDefault="005037B2" w:rsidP="005037B2">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Основное мероприятие 1.01. Сохранение, использование, популяризация и государственная охрана объектов культурного наследия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79595B90" w14:textId="77777777" w:rsidR="005037B2" w:rsidRPr="009F25FE" w:rsidRDefault="003043F1" w:rsidP="003043F1">
            <w:pPr>
              <w:widowControl w:val="0"/>
              <w:shd w:val="clear" w:color="auto" w:fill="FFFFFF"/>
              <w:overflowPunct/>
              <w:ind w:right="-59"/>
              <w:rPr>
                <w:rFonts w:ascii="Times New Roman" w:hAnsi="Times New Roman"/>
                <w:sz w:val="21"/>
                <w:szCs w:val="21"/>
              </w:rPr>
            </w:pPr>
            <w:r>
              <w:rPr>
                <w:rFonts w:ascii="Times New Roman" w:hAnsi="Times New Roman"/>
                <w:sz w:val="21"/>
                <w:szCs w:val="21"/>
              </w:rPr>
              <w:t>К</w:t>
            </w:r>
            <w:r w:rsidR="005037B2" w:rsidRPr="009F25FE">
              <w:rPr>
                <w:rFonts w:ascii="Times New Roman" w:hAnsi="Times New Roman"/>
                <w:sz w:val="21"/>
                <w:szCs w:val="21"/>
              </w:rPr>
              <w:t>омитет по охране объектов культурного наследия Курской области</w:t>
            </w:r>
            <w:r w:rsidR="005037B2">
              <w:rPr>
                <w:rFonts w:ascii="Times New Roman" w:hAnsi="Times New Roman"/>
                <w:sz w:val="21"/>
                <w:szCs w:val="21"/>
              </w:rPr>
              <w:t xml:space="preserve"> </w:t>
            </w:r>
          </w:p>
        </w:tc>
        <w:tc>
          <w:tcPr>
            <w:tcW w:w="1043" w:type="dxa"/>
            <w:tcBorders>
              <w:top w:val="single" w:sz="4" w:space="0" w:color="auto"/>
              <w:left w:val="single" w:sz="4" w:space="0" w:color="auto"/>
              <w:bottom w:val="single" w:sz="4" w:space="0" w:color="auto"/>
              <w:right w:val="single" w:sz="4" w:space="0" w:color="auto"/>
            </w:tcBorders>
            <w:hideMark/>
          </w:tcPr>
          <w:p w14:paraId="741A96ED"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3B1CFD5B"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62305E41" w14:textId="77777777" w:rsidR="005037B2" w:rsidRPr="00B56A85" w:rsidRDefault="005037B2" w:rsidP="005037B2">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2"/>
                <w:szCs w:val="22"/>
              </w:rPr>
              <w:t>Наличие полной и исчерпывающей информации о каждом объекте куль-турного наследия, включая инфор-мацию о его предмете охраны и тер-ритории;</w:t>
            </w:r>
          </w:p>
          <w:p w14:paraId="749CC76A" w14:textId="77777777" w:rsidR="005037B2" w:rsidRPr="00B56A85" w:rsidRDefault="005037B2" w:rsidP="005037B2">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2"/>
                <w:szCs w:val="22"/>
              </w:rPr>
              <w:t>удовлетворительное состояние объек-тов культурного наследия, представ-ляющих уникальную ценность;</w:t>
            </w:r>
          </w:p>
          <w:p w14:paraId="3D9B2B9D" w14:textId="77777777" w:rsidR="005037B2" w:rsidRPr="00B56A85" w:rsidRDefault="005037B2" w:rsidP="005037B2">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2"/>
                <w:szCs w:val="22"/>
              </w:rPr>
              <w:t>повышение доступности объектов культурного наследия;</w:t>
            </w:r>
          </w:p>
          <w:p w14:paraId="04E4F47D" w14:textId="77777777" w:rsidR="005037B2" w:rsidRPr="00B56A85" w:rsidRDefault="005037B2" w:rsidP="005037B2">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2"/>
                <w:szCs w:val="22"/>
              </w:rPr>
              <w:t>повышение эффективности исполь-зования бюджетных средств, выделя-емых на сохранение объектов куль-турного наследия</w:t>
            </w:r>
          </w:p>
        </w:tc>
        <w:tc>
          <w:tcPr>
            <w:tcW w:w="2309" w:type="dxa"/>
            <w:tcBorders>
              <w:top w:val="single" w:sz="4" w:space="0" w:color="auto"/>
              <w:left w:val="single" w:sz="4" w:space="0" w:color="auto"/>
              <w:bottom w:val="single" w:sz="4" w:space="0" w:color="auto"/>
              <w:right w:val="single" w:sz="4" w:space="0" w:color="auto"/>
            </w:tcBorders>
          </w:tcPr>
          <w:p w14:paraId="5E8419B4" w14:textId="77777777" w:rsidR="005037B2" w:rsidRPr="00B56A85" w:rsidRDefault="005037B2" w:rsidP="005037B2">
            <w:pPr>
              <w:shd w:val="clear" w:color="auto" w:fill="FFFFFF"/>
              <w:overflowPunct/>
              <w:jc w:val="both"/>
              <w:rPr>
                <w:rFonts w:ascii="Times New Roman" w:hAnsi="Times New Roman"/>
                <w:sz w:val="22"/>
                <w:szCs w:val="22"/>
              </w:rPr>
            </w:pPr>
            <w:r w:rsidRPr="00B56A85">
              <w:rPr>
                <w:rFonts w:ascii="Times New Roman" w:hAnsi="Times New Roman"/>
                <w:sz w:val="22"/>
                <w:szCs w:val="22"/>
              </w:rPr>
              <w:t>Обеспечение сохран-ности и использова-ния объектов культу-рного наследия;</w:t>
            </w:r>
          </w:p>
          <w:p w14:paraId="0CDAF45F" w14:textId="77777777" w:rsidR="005037B2" w:rsidRPr="00B56A85" w:rsidRDefault="005037B2" w:rsidP="005037B2">
            <w:pPr>
              <w:shd w:val="clear" w:color="auto" w:fill="FFFFFF"/>
              <w:overflowPunct/>
              <w:jc w:val="both"/>
              <w:rPr>
                <w:rFonts w:ascii="Times New Roman" w:hAnsi="Times New Roman"/>
                <w:sz w:val="22"/>
                <w:szCs w:val="22"/>
              </w:rPr>
            </w:pPr>
            <w:r w:rsidRPr="00B56A85">
              <w:rPr>
                <w:rFonts w:ascii="Times New Roman" w:hAnsi="Times New Roman"/>
                <w:sz w:val="22"/>
                <w:szCs w:val="22"/>
              </w:rPr>
              <w:t>сохранение культур-ного и исторического наследия; расширение доступа населения к культур-ным ценностям и информации</w:t>
            </w:r>
          </w:p>
          <w:p w14:paraId="46DD9C28" w14:textId="77777777" w:rsidR="005037B2" w:rsidRPr="00B56A85" w:rsidRDefault="005037B2" w:rsidP="005037B2">
            <w:pPr>
              <w:shd w:val="clear" w:color="auto" w:fill="FFFFFF"/>
              <w:overflowPunct/>
              <w:spacing w:before="240"/>
              <w:jc w:val="both"/>
              <w:rPr>
                <w:rFonts w:ascii="Times New Roman" w:hAnsi="Times New Roman"/>
                <w:sz w:val="22"/>
                <w:szCs w:val="22"/>
              </w:rPr>
            </w:pPr>
          </w:p>
          <w:p w14:paraId="3EBC747C" w14:textId="77777777" w:rsidR="005037B2" w:rsidRPr="00B56A85" w:rsidRDefault="005037B2" w:rsidP="005037B2">
            <w:pPr>
              <w:widowControl w:val="0"/>
              <w:shd w:val="clear" w:color="auto" w:fill="FFFFFF"/>
              <w:overflowPunct/>
              <w:jc w:val="both"/>
              <w:rPr>
                <w:rFonts w:ascii="Times New Roman" w:hAnsi="Times New Roman" w:cs="Arial"/>
                <w:sz w:val="22"/>
                <w:szCs w:val="22"/>
              </w:rPr>
            </w:pPr>
          </w:p>
        </w:tc>
        <w:tc>
          <w:tcPr>
            <w:tcW w:w="2764" w:type="dxa"/>
            <w:tcBorders>
              <w:top w:val="single" w:sz="4" w:space="0" w:color="auto"/>
              <w:left w:val="single" w:sz="4" w:space="0" w:color="auto"/>
              <w:bottom w:val="single" w:sz="4" w:space="0" w:color="auto"/>
              <w:right w:val="single" w:sz="4" w:space="0" w:color="auto"/>
            </w:tcBorders>
            <w:hideMark/>
          </w:tcPr>
          <w:p w14:paraId="5ECD9D99" w14:textId="77777777" w:rsidR="005037B2" w:rsidRPr="00B56A85" w:rsidRDefault="005037B2" w:rsidP="005037B2">
            <w:pPr>
              <w:widowControl w:val="0"/>
              <w:shd w:val="clear" w:color="auto" w:fill="FFFFFF"/>
              <w:overflowPunct/>
              <w:jc w:val="both"/>
              <w:rPr>
                <w:rFonts w:ascii="Times New Roman" w:hAnsi="Times New Roman" w:cs="Arial"/>
                <w:sz w:val="21"/>
                <w:szCs w:val="21"/>
              </w:rPr>
            </w:pPr>
            <w:r w:rsidRPr="00B56A85">
              <w:rPr>
                <w:rFonts w:ascii="Times New Roman" w:hAnsi="Times New Roman" w:cs="Arial"/>
                <w:sz w:val="21"/>
                <w:szCs w:val="21"/>
              </w:rPr>
              <w:t>Оказывает влияние на показатели:</w:t>
            </w:r>
          </w:p>
          <w:p w14:paraId="1123EDA5" w14:textId="77777777" w:rsidR="005037B2" w:rsidRPr="00B56A85" w:rsidRDefault="005037B2" w:rsidP="005037B2">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1"/>
                <w:szCs w:val="21"/>
              </w:rPr>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местного значения и выявленных объектов культурного наследия;                                доля отреставрированных недвижимых объектов культурного наследия в общем количестве недви-жимых объектов культур-ного наследия, требующих реставрации</w:t>
            </w:r>
          </w:p>
        </w:tc>
        <w:tc>
          <w:tcPr>
            <w:tcW w:w="518" w:type="dxa"/>
            <w:tcBorders>
              <w:top w:val="nil"/>
              <w:left w:val="single" w:sz="4" w:space="0" w:color="auto"/>
              <w:bottom w:val="nil"/>
              <w:right w:val="nil"/>
            </w:tcBorders>
          </w:tcPr>
          <w:p w14:paraId="2A609E79" w14:textId="77777777" w:rsidR="005037B2" w:rsidRPr="00B56A85" w:rsidRDefault="005037B2" w:rsidP="005037B2">
            <w:pPr>
              <w:widowControl w:val="0"/>
              <w:shd w:val="clear" w:color="auto" w:fill="FFFFFF"/>
              <w:overflowPunct/>
              <w:jc w:val="both"/>
              <w:rPr>
                <w:rFonts w:ascii="Times New Roman" w:hAnsi="Times New Roman" w:cs="Arial"/>
                <w:sz w:val="21"/>
                <w:szCs w:val="21"/>
              </w:rPr>
            </w:pPr>
          </w:p>
        </w:tc>
      </w:tr>
      <w:tr w:rsidR="0042480E" w:rsidRPr="00B56A85" w14:paraId="58A2CFA4" w14:textId="77777777" w:rsidTr="00E0473B">
        <w:trPr>
          <w:trHeight w:val="7739"/>
        </w:trPr>
        <w:tc>
          <w:tcPr>
            <w:tcW w:w="709" w:type="dxa"/>
            <w:tcBorders>
              <w:top w:val="single" w:sz="4" w:space="0" w:color="auto"/>
              <w:left w:val="single" w:sz="4" w:space="0" w:color="auto"/>
              <w:bottom w:val="single" w:sz="4" w:space="0" w:color="auto"/>
              <w:right w:val="single" w:sz="4" w:space="0" w:color="auto"/>
            </w:tcBorders>
            <w:hideMark/>
          </w:tcPr>
          <w:p w14:paraId="05FADCCB"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14:paraId="03F504C8" w14:textId="77777777" w:rsidR="0042480E" w:rsidRPr="00B56A85" w:rsidRDefault="0042480E" w:rsidP="001A208C">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2"/>
                <w:szCs w:val="22"/>
              </w:rPr>
              <w:t>Основное мероприятие 1.02. Развитие библио-течного дела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69C52680" w14:textId="77777777" w:rsidR="0042480E" w:rsidRPr="003043F1" w:rsidRDefault="00B509A9" w:rsidP="001A208C">
            <w:pPr>
              <w:widowControl w:val="0"/>
              <w:shd w:val="clear" w:color="auto" w:fill="FFFFFF"/>
              <w:overflowPunct/>
              <w:rPr>
                <w:rFonts w:ascii="Times New Roman" w:hAnsi="Times New Roman" w:cs="Arial"/>
                <w:sz w:val="22"/>
                <w:szCs w:val="22"/>
              </w:rPr>
            </w:pPr>
            <w:r w:rsidRPr="003043F1">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4B62DF08"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2B130A47"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147E0D81"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Интеграция библиотек Курской обла-сти в единую информационную сеть;</w:t>
            </w:r>
          </w:p>
          <w:p w14:paraId="42D8BAD2"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уровня комплектования книжных фондов библиотек;</w:t>
            </w:r>
          </w:p>
          <w:p w14:paraId="0F83E388"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рост востребованности библиотек у населения;</w:t>
            </w:r>
          </w:p>
          <w:p w14:paraId="51BC98B2"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качества и разнообразия библиотечных услуг;</w:t>
            </w:r>
          </w:p>
          <w:p w14:paraId="4B3AB8A9"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доступности правовой, деловой и социально значимой инфо-рмации, электронных ресурсов биб-лиотек путем создания публичных центров во всех областных и муници-пальных библиотеках;</w:t>
            </w:r>
          </w:p>
          <w:p w14:paraId="26CAF6A0"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уменьшение диспропорций в доступ-ности к качественным библиотечным услугам, в том числе для граждан с ограниченными возможностями;</w:t>
            </w:r>
          </w:p>
          <w:p w14:paraId="536419B0"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увеличение количества библиотек, находящихся в удовлетворительном состоянии;</w:t>
            </w:r>
          </w:p>
          <w:p w14:paraId="423A4C4E"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рост числа библиотек, оснащенных современным оборудованием;</w:t>
            </w:r>
          </w:p>
          <w:p w14:paraId="518E1E3B"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эффективности исполь-зования бюджетных средств, направ-ляемых на библиотечное дело;</w:t>
            </w:r>
          </w:p>
          <w:p w14:paraId="542AABBA"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качества библиотечного менеджмента, прозрачности, подот-четности и результативности деятель-ности библиотек</w:t>
            </w:r>
          </w:p>
        </w:tc>
        <w:tc>
          <w:tcPr>
            <w:tcW w:w="2309" w:type="dxa"/>
            <w:tcBorders>
              <w:top w:val="single" w:sz="4" w:space="0" w:color="auto"/>
              <w:left w:val="single" w:sz="4" w:space="0" w:color="auto"/>
              <w:bottom w:val="single" w:sz="4" w:space="0" w:color="auto"/>
              <w:right w:val="single" w:sz="4" w:space="0" w:color="auto"/>
            </w:tcBorders>
          </w:tcPr>
          <w:p w14:paraId="040AE6CD"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Оказание государст-венных услуг и обес-печение деятельнос-ти областных госу-дарственных библио-тек, развитие моби-льной системы об-служивания населен-ных пунктов, не име-ющих библиотек</w:t>
            </w:r>
          </w:p>
          <w:p w14:paraId="3144ECFD" w14:textId="77777777" w:rsidR="0042480E" w:rsidRPr="00B56A85" w:rsidRDefault="0042480E" w:rsidP="001A208C">
            <w:pPr>
              <w:widowControl w:val="0"/>
              <w:shd w:val="clear" w:color="auto" w:fill="FFFFFF"/>
              <w:overflowPunct/>
              <w:jc w:val="both"/>
              <w:rPr>
                <w:rFonts w:ascii="Times New Roman" w:hAnsi="Times New Roman"/>
                <w:sz w:val="22"/>
                <w:szCs w:val="22"/>
              </w:rPr>
            </w:pPr>
          </w:p>
        </w:tc>
        <w:tc>
          <w:tcPr>
            <w:tcW w:w="2764" w:type="dxa"/>
            <w:tcBorders>
              <w:top w:val="single" w:sz="4" w:space="0" w:color="auto"/>
              <w:left w:val="single" w:sz="4" w:space="0" w:color="auto"/>
              <w:bottom w:val="single" w:sz="4" w:space="0" w:color="auto"/>
              <w:right w:val="single" w:sz="4" w:space="0" w:color="auto"/>
            </w:tcBorders>
            <w:hideMark/>
          </w:tcPr>
          <w:p w14:paraId="3C446753" w14:textId="77777777" w:rsidR="0042480E" w:rsidRPr="008919D8" w:rsidRDefault="0042480E" w:rsidP="001A208C">
            <w:pPr>
              <w:widowControl w:val="0"/>
              <w:shd w:val="clear" w:color="auto" w:fill="FFFFFF"/>
              <w:overflowPunct/>
              <w:jc w:val="both"/>
              <w:rPr>
                <w:rFonts w:ascii="Times New Roman" w:hAnsi="Times New Roman"/>
                <w:sz w:val="22"/>
                <w:szCs w:val="22"/>
              </w:rPr>
            </w:pPr>
            <w:r w:rsidRPr="008919D8">
              <w:rPr>
                <w:rFonts w:ascii="Times New Roman" w:hAnsi="Times New Roman"/>
                <w:sz w:val="22"/>
                <w:szCs w:val="22"/>
              </w:rPr>
              <w:t>Оказывает влияние на показатели:</w:t>
            </w:r>
          </w:p>
          <w:p w14:paraId="273CA495" w14:textId="77777777" w:rsidR="0042480E" w:rsidRPr="008919D8" w:rsidRDefault="0042480E" w:rsidP="001A208C">
            <w:pPr>
              <w:widowControl w:val="0"/>
              <w:shd w:val="clear" w:color="auto" w:fill="FFFFFF"/>
              <w:overflowPunct/>
              <w:jc w:val="both"/>
              <w:rPr>
                <w:rFonts w:ascii="Times New Roman" w:hAnsi="Times New Roman"/>
                <w:sz w:val="22"/>
                <w:szCs w:val="22"/>
              </w:rPr>
            </w:pPr>
            <w:r w:rsidRPr="008919D8">
              <w:rPr>
                <w:rFonts w:ascii="Times New Roman" w:hAnsi="Times New Roman"/>
                <w:sz w:val="22"/>
                <w:szCs w:val="22"/>
              </w:rPr>
              <w:t xml:space="preserve">охват населения библио-течным обслуживанием; </w:t>
            </w:r>
          </w:p>
          <w:p w14:paraId="5C82C244" w14:textId="77777777" w:rsidR="0042480E" w:rsidRPr="008919D8" w:rsidRDefault="0042480E" w:rsidP="001A208C">
            <w:pPr>
              <w:widowControl w:val="0"/>
              <w:shd w:val="clear" w:color="auto" w:fill="FFFFFF"/>
              <w:overflowPunct/>
              <w:jc w:val="both"/>
              <w:rPr>
                <w:rFonts w:ascii="Times New Roman" w:hAnsi="Times New Roman"/>
                <w:sz w:val="22"/>
                <w:szCs w:val="22"/>
              </w:rPr>
            </w:pPr>
            <w:r w:rsidRPr="008919D8">
              <w:rPr>
                <w:rFonts w:ascii="Times New Roman" w:hAnsi="Times New Roman"/>
                <w:sz w:val="22"/>
                <w:szCs w:val="22"/>
              </w:rPr>
              <w:t>доля модельных библио-тек от общего количества муниципальных библио-тек Курской области;</w:t>
            </w:r>
          </w:p>
          <w:p w14:paraId="1F639840" w14:textId="77777777" w:rsidR="0042480E" w:rsidRPr="008919D8" w:rsidRDefault="0042480E" w:rsidP="001A208C">
            <w:pPr>
              <w:widowControl w:val="0"/>
              <w:shd w:val="clear" w:color="auto" w:fill="FFFFFF"/>
              <w:overflowPunct/>
              <w:ind w:right="-60"/>
              <w:jc w:val="both"/>
              <w:rPr>
                <w:rFonts w:ascii="Times New Roman" w:hAnsi="Times New Roman"/>
                <w:sz w:val="22"/>
                <w:szCs w:val="22"/>
              </w:rPr>
            </w:pPr>
            <w:r w:rsidRPr="008919D8">
              <w:rPr>
                <w:rFonts w:ascii="Times New Roman" w:hAnsi="Times New Roman"/>
                <w:bCs/>
                <w:sz w:val="22"/>
                <w:szCs w:val="22"/>
              </w:rPr>
              <w:t>количество новых книг, поступивших в фонды библиотек муниципальных образований и государст</w:t>
            </w:r>
            <w:r>
              <w:rPr>
                <w:rFonts w:ascii="Times New Roman" w:hAnsi="Times New Roman"/>
                <w:bCs/>
                <w:sz w:val="22"/>
                <w:szCs w:val="22"/>
              </w:rPr>
              <w:t>-</w:t>
            </w:r>
            <w:r w:rsidRPr="008919D8">
              <w:rPr>
                <w:rFonts w:ascii="Times New Roman" w:hAnsi="Times New Roman"/>
                <w:bCs/>
                <w:sz w:val="22"/>
                <w:szCs w:val="22"/>
              </w:rPr>
              <w:t>венных общедоступных библиотек;</w:t>
            </w:r>
          </w:p>
          <w:p w14:paraId="4AD49828" w14:textId="77777777" w:rsidR="0042480E" w:rsidRPr="008919D8" w:rsidRDefault="0042480E" w:rsidP="001A208C">
            <w:pPr>
              <w:widowControl w:val="0"/>
              <w:shd w:val="clear" w:color="auto" w:fill="FFFFFF"/>
              <w:overflowPunct/>
              <w:jc w:val="both"/>
              <w:rPr>
                <w:rFonts w:ascii="Times New Roman" w:hAnsi="Times New Roman"/>
                <w:sz w:val="22"/>
                <w:szCs w:val="22"/>
              </w:rPr>
            </w:pPr>
            <w:r w:rsidRPr="008919D8">
              <w:rPr>
                <w:rFonts w:ascii="Times New Roman" w:hAnsi="Times New Roman"/>
                <w:sz w:val="22"/>
                <w:szCs w:val="22"/>
              </w:rPr>
              <w:t>количество посещений библиотек (на 1 жителя в год)</w:t>
            </w:r>
          </w:p>
        </w:tc>
        <w:tc>
          <w:tcPr>
            <w:tcW w:w="518" w:type="dxa"/>
            <w:tcBorders>
              <w:top w:val="nil"/>
              <w:left w:val="single" w:sz="4" w:space="0" w:color="auto"/>
              <w:bottom w:val="nil"/>
              <w:right w:val="nil"/>
            </w:tcBorders>
          </w:tcPr>
          <w:p w14:paraId="58DE0641" w14:textId="77777777" w:rsidR="0042480E" w:rsidRPr="00B56A85" w:rsidRDefault="0042480E" w:rsidP="005037B2">
            <w:pPr>
              <w:widowControl w:val="0"/>
              <w:shd w:val="clear" w:color="auto" w:fill="FFFFFF"/>
              <w:overflowPunct/>
              <w:jc w:val="both"/>
              <w:rPr>
                <w:rFonts w:ascii="Times New Roman" w:hAnsi="Times New Roman"/>
                <w:sz w:val="22"/>
                <w:szCs w:val="22"/>
              </w:rPr>
            </w:pPr>
          </w:p>
        </w:tc>
      </w:tr>
      <w:tr w:rsidR="0042480E" w:rsidRPr="00B56A85" w14:paraId="2B650D75" w14:textId="77777777" w:rsidTr="00E0473B">
        <w:tc>
          <w:tcPr>
            <w:tcW w:w="709" w:type="dxa"/>
            <w:tcBorders>
              <w:top w:val="single" w:sz="4" w:space="0" w:color="auto"/>
              <w:left w:val="single" w:sz="4" w:space="0" w:color="auto"/>
              <w:bottom w:val="single" w:sz="4" w:space="0" w:color="auto"/>
              <w:right w:val="single" w:sz="4" w:space="0" w:color="auto"/>
            </w:tcBorders>
            <w:hideMark/>
          </w:tcPr>
          <w:p w14:paraId="7904B339"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3.</w:t>
            </w:r>
          </w:p>
        </w:tc>
        <w:tc>
          <w:tcPr>
            <w:tcW w:w="1985" w:type="dxa"/>
            <w:tcBorders>
              <w:top w:val="single" w:sz="4" w:space="0" w:color="auto"/>
              <w:left w:val="single" w:sz="4" w:space="0" w:color="auto"/>
              <w:bottom w:val="single" w:sz="4" w:space="0" w:color="auto"/>
              <w:right w:val="single" w:sz="4" w:space="0" w:color="auto"/>
            </w:tcBorders>
            <w:hideMark/>
          </w:tcPr>
          <w:p w14:paraId="445C7A15" w14:textId="77777777" w:rsidR="0042480E" w:rsidRPr="00B56A85" w:rsidRDefault="0042480E" w:rsidP="001A208C">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2"/>
                <w:szCs w:val="22"/>
              </w:rPr>
              <w:t>Основное мероприятие 1.03. Развитие музей-ного дела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2AC45285" w14:textId="77777777" w:rsidR="0042480E" w:rsidRPr="003043F1" w:rsidRDefault="00B509A9" w:rsidP="001A208C">
            <w:pPr>
              <w:widowControl w:val="0"/>
              <w:shd w:val="clear" w:color="auto" w:fill="FFFFFF"/>
              <w:overflowPunct/>
              <w:rPr>
                <w:rFonts w:ascii="Times New Roman" w:hAnsi="Times New Roman" w:cs="Arial"/>
                <w:sz w:val="22"/>
                <w:szCs w:val="22"/>
              </w:rPr>
            </w:pPr>
            <w:r w:rsidRPr="003043F1">
              <w:rPr>
                <w:rFonts w:ascii="Times New Roman" w:hAnsi="Times New Roman" w:cs="Arial"/>
                <w:sz w:val="22"/>
                <w:szCs w:val="22"/>
              </w:rPr>
              <w:t>Министерство культуры Курской области</w:t>
            </w:r>
            <w:r w:rsidR="0042480E" w:rsidRPr="003043F1">
              <w:rPr>
                <w:rFonts w:ascii="Times New Roman" w:hAnsi="Times New Roman" w:cs="Arial"/>
                <w:sz w:val="22"/>
                <w:szCs w:val="22"/>
              </w:rPr>
              <w:t>,</w:t>
            </w:r>
          </w:p>
          <w:p w14:paraId="489E7874" w14:textId="77777777" w:rsidR="0042480E" w:rsidRPr="003043F1" w:rsidRDefault="0042480E" w:rsidP="001A208C">
            <w:pPr>
              <w:shd w:val="clear" w:color="auto" w:fill="FFFFFF"/>
              <w:rPr>
                <w:rFonts w:ascii="Times New Roman" w:hAnsi="Times New Roman" w:cs="Arial"/>
                <w:sz w:val="22"/>
                <w:szCs w:val="22"/>
              </w:rPr>
            </w:pPr>
            <w:r w:rsidRPr="003043F1">
              <w:rPr>
                <w:rFonts w:ascii="Times New Roman" w:hAnsi="Times New Roman" w:cs="Arial"/>
                <w:sz w:val="22"/>
                <w:szCs w:val="22"/>
              </w:rPr>
              <w:t>Министерство строительства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027FE691"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7FBCF5C7"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0F2DE0D7"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Улучшение сохранности музейных фондов;</w:t>
            </w:r>
          </w:p>
          <w:p w14:paraId="6E1740CA"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повышение качества и доступности музейных услуг;</w:t>
            </w:r>
          </w:p>
          <w:p w14:paraId="0D1D776D"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расширение разнообразия музейных услуг и форм музейной деятельности;</w:t>
            </w:r>
          </w:p>
          <w:p w14:paraId="3E7B55C2"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lastRenderedPageBreak/>
              <w:t>рост востребованности музеев у насе-ления;</w:t>
            </w:r>
          </w:p>
          <w:p w14:paraId="1C95C00E"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увеличение количества музеев;</w:t>
            </w:r>
          </w:p>
          <w:p w14:paraId="37F5A4FD"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увеличение количества музеев, нахо-дящихся в удовлетворительном сос-тоянии;</w:t>
            </w:r>
          </w:p>
          <w:p w14:paraId="65C757D2"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рост числа музеев, оснащенных             современным оборудованием;</w:t>
            </w:r>
          </w:p>
          <w:p w14:paraId="2B81124B"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уменьшение диспропорций в доступ-ности к качественным музейными ус-лугам, в том числе для граждан с ограниченными возможностями;</w:t>
            </w:r>
          </w:p>
          <w:p w14:paraId="11A79C85"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повышение эффективности исполь-зования бюджетных средств, направ-ляемых на музейное дело;</w:t>
            </w:r>
          </w:p>
          <w:p w14:paraId="662C428D"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 xml:space="preserve">увеличение пользователей цифровыми продуктами учреждений, подведомственных </w:t>
            </w:r>
            <w:r w:rsidR="003043F1" w:rsidRPr="00601DC4">
              <w:rPr>
                <w:rFonts w:ascii="Times New Roman" w:hAnsi="Times New Roman" w:cs="Arial"/>
                <w:sz w:val="22"/>
                <w:szCs w:val="22"/>
              </w:rPr>
              <w:t>Министерству культуры</w:t>
            </w:r>
            <w:r w:rsidRPr="00601DC4">
              <w:rPr>
                <w:rFonts w:ascii="Times New Roman" w:hAnsi="Times New Roman"/>
                <w:sz w:val="22"/>
                <w:szCs w:val="22"/>
              </w:rPr>
              <w:t xml:space="preserve"> Курской области;</w:t>
            </w:r>
          </w:p>
          <w:p w14:paraId="4B0209D1" w14:textId="77777777" w:rsidR="0042480E" w:rsidRPr="00601DC4" w:rsidRDefault="0042480E" w:rsidP="001A208C">
            <w:pPr>
              <w:widowControl w:val="0"/>
              <w:shd w:val="clear" w:color="auto" w:fill="FFFFFF"/>
              <w:overflowPunct/>
              <w:jc w:val="both"/>
              <w:rPr>
                <w:rFonts w:ascii="Times New Roman" w:hAnsi="Times New Roman"/>
                <w:sz w:val="22"/>
                <w:szCs w:val="22"/>
              </w:rPr>
            </w:pPr>
            <w:r w:rsidRPr="00601DC4">
              <w:rPr>
                <w:rFonts w:ascii="Times New Roman" w:hAnsi="Times New Roman"/>
                <w:sz w:val="22"/>
                <w:szCs w:val="22"/>
              </w:rPr>
              <w:t>повышение качества музейного мене-джмента, прозрачности, подотчетнос-ти и результативности деятельности музеев</w:t>
            </w:r>
          </w:p>
        </w:tc>
        <w:tc>
          <w:tcPr>
            <w:tcW w:w="2309" w:type="dxa"/>
            <w:tcBorders>
              <w:top w:val="single" w:sz="4" w:space="0" w:color="auto"/>
              <w:left w:val="single" w:sz="4" w:space="0" w:color="auto"/>
              <w:bottom w:val="single" w:sz="4" w:space="0" w:color="auto"/>
              <w:right w:val="single" w:sz="4" w:space="0" w:color="auto"/>
            </w:tcBorders>
          </w:tcPr>
          <w:p w14:paraId="283F74AA"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lastRenderedPageBreak/>
              <w:t>Оказание государс-твенных услуг и обе-спечение деятельно-сти государственных и муниципальных музеев</w:t>
            </w:r>
          </w:p>
          <w:p w14:paraId="256B5A27" w14:textId="77777777" w:rsidR="0042480E" w:rsidRPr="00B56A85" w:rsidRDefault="0042480E" w:rsidP="001A208C">
            <w:pPr>
              <w:widowControl w:val="0"/>
              <w:shd w:val="clear" w:color="auto" w:fill="FFFFFF"/>
              <w:overflowPunct/>
              <w:jc w:val="both"/>
              <w:rPr>
                <w:rFonts w:ascii="Times New Roman" w:hAnsi="Times New Roman"/>
                <w:sz w:val="22"/>
                <w:szCs w:val="22"/>
              </w:rPr>
            </w:pPr>
          </w:p>
        </w:tc>
        <w:tc>
          <w:tcPr>
            <w:tcW w:w="2764" w:type="dxa"/>
            <w:tcBorders>
              <w:top w:val="single" w:sz="4" w:space="0" w:color="auto"/>
              <w:left w:val="single" w:sz="4" w:space="0" w:color="auto"/>
              <w:bottom w:val="single" w:sz="4" w:space="0" w:color="auto"/>
              <w:right w:val="single" w:sz="4" w:space="0" w:color="auto"/>
            </w:tcBorders>
            <w:hideMark/>
          </w:tcPr>
          <w:p w14:paraId="226E4D15"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lastRenderedPageBreak/>
              <w:t xml:space="preserve">Оказывает влияние на показатели: </w:t>
            </w:r>
          </w:p>
          <w:p w14:paraId="7C8FD9F8" w14:textId="77777777" w:rsidR="0042480E" w:rsidRDefault="0042480E" w:rsidP="001A208C">
            <w:pPr>
              <w:shd w:val="clear" w:color="auto" w:fill="FFFFFF"/>
              <w:jc w:val="both"/>
              <w:rPr>
                <w:rFonts w:ascii="Times New Roman" w:hAnsi="Times New Roman"/>
                <w:sz w:val="22"/>
                <w:szCs w:val="22"/>
              </w:rPr>
            </w:pPr>
            <w:r w:rsidRPr="00B56A85">
              <w:rPr>
                <w:rFonts w:ascii="Times New Roman" w:hAnsi="Times New Roman"/>
                <w:sz w:val="22"/>
                <w:szCs w:val="22"/>
              </w:rPr>
              <w:t>среднее количество выставок в расчете на 10 тыс. человек;</w:t>
            </w:r>
          </w:p>
          <w:p w14:paraId="35A9F9E7" w14:textId="77777777" w:rsidR="0042480E" w:rsidRDefault="0042480E" w:rsidP="001A208C">
            <w:pPr>
              <w:shd w:val="clear" w:color="auto" w:fill="FFFFFF"/>
              <w:jc w:val="both"/>
              <w:rPr>
                <w:rFonts w:ascii="Times New Roman" w:hAnsi="Times New Roman"/>
                <w:sz w:val="22"/>
                <w:szCs w:val="22"/>
              </w:rPr>
            </w:pPr>
            <w:r w:rsidRPr="00224D46">
              <w:rPr>
                <w:rFonts w:ascii="Times New Roman" w:hAnsi="Times New Roman"/>
                <w:sz w:val="22"/>
                <w:szCs w:val="22"/>
              </w:rPr>
              <w:t xml:space="preserve">использование населением </w:t>
            </w:r>
            <w:r w:rsidRPr="00224D46">
              <w:rPr>
                <w:rFonts w:ascii="Times New Roman" w:hAnsi="Times New Roman"/>
                <w:sz w:val="22"/>
                <w:szCs w:val="22"/>
              </w:rPr>
              <w:lastRenderedPageBreak/>
              <w:t>Курской области ресурса «Виртуальный музей»;</w:t>
            </w:r>
            <w:r>
              <w:rPr>
                <w:rFonts w:ascii="Times New Roman" w:hAnsi="Times New Roman"/>
                <w:sz w:val="22"/>
                <w:szCs w:val="22"/>
              </w:rPr>
              <w:t xml:space="preserve"> </w:t>
            </w:r>
          </w:p>
          <w:p w14:paraId="54E4E1AB" w14:textId="77777777" w:rsidR="0042480E" w:rsidRPr="00224D46" w:rsidRDefault="0042480E" w:rsidP="001A208C">
            <w:pPr>
              <w:shd w:val="clear" w:color="auto" w:fill="FFFFFF"/>
              <w:jc w:val="both"/>
              <w:rPr>
                <w:rFonts w:ascii="Times New Roman" w:hAnsi="Times New Roman"/>
                <w:sz w:val="22"/>
                <w:szCs w:val="22"/>
              </w:rPr>
            </w:pPr>
            <w:r>
              <w:rPr>
                <w:rFonts w:ascii="Times New Roman" w:hAnsi="Times New Roman"/>
                <w:sz w:val="22"/>
                <w:szCs w:val="22"/>
              </w:rPr>
              <w:t>количество построенных музеев;</w:t>
            </w:r>
          </w:p>
          <w:p w14:paraId="6BB23349"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посещаемость музейных учреждений на 1 жителя в год</w:t>
            </w:r>
          </w:p>
        </w:tc>
        <w:tc>
          <w:tcPr>
            <w:tcW w:w="518" w:type="dxa"/>
            <w:tcBorders>
              <w:top w:val="nil"/>
              <w:left w:val="single" w:sz="4" w:space="0" w:color="auto"/>
              <w:bottom w:val="nil"/>
              <w:right w:val="nil"/>
            </w:tcBorders>
          </w:tcPr>
          <w:p w14:paraId="2E667361" w14:textId="77777777" w:rsidR="0042480E" w:rsidRPr="00B56A85" w:rsidRDefault="0042480E" w:rsidP="005037B2">
            <w:pPr>
              <w:widowControl w:val="0"/>
              <w:shd w:val="clear" w:color="auto" w:fill="FFFFFF"/>
              <w:overflowPunct/>
              <w:jc w:val="both"/>
              <w:rPr>
                <w:rFonts w:ascii="Times New Roman" w:hAnsi="Times New Roman"/>
                <w:sz w:val="22"/>
                <w:szCs w:val="22"/>
              </w:rPr>
            </w:pPr>
          </w:p>
        </w:tc>
      </w:tr>
      <w:tr w:rsidR="005037B2" w:rsidRPr="00B56A85" w14:paraId="2282246A" w14:textId="77777777" w:rsidTr="00E0473B">
        <w:tc>
          <w:tcPr>
            <w:tcW w:w="709" w:type="dxa"/>
            <w:tcBorders>
              <w:top w:val="single" w:sz="4" w:space="0" w:color="auto"/>
              <w:left w:val="single" w:sz="4" w:space="0" w:color="auto"/>
              <w:bottom w:val="single" w:sz="4" w:space="0" w:color="auto"/>
              <w:right w:val="single" w:sz="4" w:space="0" w:color="auto"/>
            </w:tcBorders>
            <w:hideMark/>
          </w:tcPr>
          <w:p w14:paraId="5EC20457"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4.</w:t>
            </w:r>
          </w:p>
        </w:tc>
        <w:tc>
          <w:tcPr>
            <w:tcW w:w="1985" w:type="dxa"/>
            <w:tcBorders>
              <w:top w:val="single" w:sz="4" w:space="0" w:color="auto"/>
              <w:left w:val="single" w:sz="4" w:space="0" w:color="auto"/>
              <w:bottom w:val="single" w:sz="4" w:space="0" w:color="auto"/>
              <w:right w:val="single" w:sz="4" w:space="0" w:color="auto"/>
            </w:tcBorders>
            <w:hideMark/>
          </w:tcPr>
          <w:p w14:paraId="542D5858" w14:textId="77777777" w:rsidR="005037B2" w:rsidRPr="00B56A85" w:rsidRDefault="005037B2" w:rsidP="005037B2">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Основное мероприятие 1.04. Увековечение па-мяти выдающихся деятелей культуры и искусства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6AA30088" w14:textId="77777777" w:rsidR="005037B2" w:rsidRPr="00601DC4" w:rsidRDefault="00B509A9" w:rsidP="005037B2">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0A585613"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79EAC342" w14:textId="77777777" w:rsidR="005037B2" w:rsidRPr="00B56A85" w:rsidRDefault="005037B2" w:rsidP="005037B2">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3E51A932" w14:textId="77777777" w:rsidR="005037B2" w:rsidRPr="00B56A85" w:rsidRDefault="005037B2" w:rsidP="005037B2">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Сохранение в памяти потомков и ныне живущих людей достижений выдающихся личностей, родившихся или проживавших на территории Курской области и внёсших значи-тельный вклад в развитие отечествен-ной культуры</w:t>
            </w:r>
          </w:p>
        </w:tc>
        <w:tc>
          <w:tcPr>
            <w:tcW w:w="2309" w:type="dxa"/>
            <w:tcBorders>
              <w:top w:val="single" w:sz="4" w:space="0" w:color="auto"/>
              <w:left w:val="single" w:sz="4" w:space="0" w:color="auto"/>
              <w:bottom w:val="single" w:sz="4" w:space="0" w:color="auto"/>
              <w:right w:val="single" w:sz="4" w:space="0" w:color="auto"/>
            </w:tcBorders>
            <w:hideMark/>
          </w:tcPr>
          <w:p w14:paraId="5DD4C47F" w14:textId="77777777" w:rsidR="005037B2" w:rsidRPr="00B56A85" w:rsidRDefault="005037B2" w:rsidP="005037B2">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 xml:space="preserve">Организация и про-ведение ряда меро-приятий, направлен-ных на сохранение в памяти потомков и ныне живущих </w:t>
            </w:r>
            <w:r w:rsidRPr="00B56A85">
              <w:rPr>
                <w:rFonts w:ascii="Times New Roman" w:hAnsi="Times New Roman"/>
                <w:sz w:val="21"/>
                <w:szCs w:val="21"/>
              </w:rPr>
              <w:t>людей</w:t>
            </w:r>
            <w:r w:rsidRPr="00B56A85">
              <w:rPr>
                <w:rFonts w:ascii="Times New Roman" w:hAnsi="Times New Roman"/>
                <w:sz w:val="22"/>
                <w:szCs w:val="22"/>
              </w:rPr>
              <w:t xml:space="preserve"> достижений выдаю-щихся личностей, родившихся или про-живавших на терри-тории Курской обла-сти и внесших зна-чительный вклад в развитие отечествен</w:t>
            </w:r>
            <w:r>
              <w:rPr>
                <w:rFonts w:ascii="Times New Roman" w:hAnsi="Times New Roman"/>
                <w:sz w:val="22"/>
                <w:szCs w:val="22"/>
              </w:rPr>
              <w:t>-</w:t>
            </w:r>
            <w:r w:rsidRPr="00B56A85">
              <w:rPr>
                <w:rFonts w:ascii="Times New Roman" w:hAnsi="Times New Roman"/>
                <w:sz w:val="22"/>
                <w:szCs w:val="22"/>
              </w:rPr>
              <w:lastRenderedPageBreak/>
              <w:t>ной культуры</w:t>
            </w:r>
          </w:p>
        </w:tc>
        <w:tc>
          <w:tcPr>
            <w:tcW w:w="2764" w:type="dxa"/>
            <w:tcBorders>
              <w:top w:val="single" w:sz="4" w:space="0" w:color="auto"/>
              <w:left w:val="single" w:sz="4" w:space="0" w:color="auto"/>
              <w:bottom w:val="single" w:sz="4" w:space="0" w:color="auto"/>
              <w:right w:val="single" w:sz="4" w:space="0" w:color="auto"/>
            </w:tcBorders>
            <w:hideMark/>
          </w:tcPr>
          <w:p w14:paraId="4683141A" w14:textId="77777777" w:rsidR="005037B2" w:rsidRPr="00B56A85" w:rsidRDefault="005037B2" w:rsidP="005037B2">
            <w:pPr>
              <w:shd w:val="clear" w:color="auto" w:fill="FFFFFF"/>
              <w:jc w:val="both"/>
              <w:rPr>
                <w:rFonts w:ascii="Times New Roman" w:hAnsi="Times New Roman"/>
                <w:sz w:val="22"/>
                <w:szCs w:val="22"/>
              </w:rPr>
            </w:pPr>
            <w:r w:rsidRPr="00B56A85">
              <w:rPr>
                <w:rFonts w:ascii="Times New Roman" w:hAnsi="Times New Roman"/>
                <w:sz w:val="22"/>
                <w:szCs w:val="22"/>
              </w:rPr>
              <w:lastRenderedPageBreak/>
              <w:t>Оказывает влияние на показатель:</w:t>
            </w:r>
          </w:p>
          <w:p w14:paraId="2DA70CBA" w14:textId="77777777" w:rsidR="005037B2" w:rsidRPr="00B56A85" w:rsidRDefault="005037B2" w:rsidP="005037B2">
            <w:pPr>
              <w:shd w:val="clear" w:color="auto" w:fill="FFFFFF"/>
              <w:jc w:val="both"/>
              <w:rPr>
                <w:rFonts w:ascii="Times New Roman" w:hAnsi="Times New Roman"/>
                <w:sz w:val="22"/>
                <w:szCs w:val="22"/>
              </w:rPr>
            </w:pPr>
            <w:r w:rsidRPr="00B56A85">
              <w:rPr>
                <w:rFonts w:ascii="Times New Roman" w:hAnsi="Times New Roman"/>
                <w:sz w:val="22"/>
                <w:szCs w:val="22"/>
              </w:rPr>
              <w:t>посещаемость музейных учреждений на 1 жителя в год</w:t>
            </w:r>
          </w:p>
        </w:tc>
        <w:tc>
          <w:tcPr>
            <w:tcW w:w="518" w:type="dxa"/>
            <w:tcBorders>
              <w:top w:val="nil"/>
              <w:left w:val="single" w:sz="4" w:space="0" w:color="auto"/>
              <w:bottom w:val="nil"/>
              <w:right w:val="nil"/>
            </w:tcBorders>
          </w:tcPr>
          <w:p w14:paraId="7CA008E5" w14:textId="77777777" w:rsidR="005037B2" w:rsidRPr="00B56A85" w:rsidRDefault="005037B2" w:rsidP="005037B2">
            <w:pPr>
              <w:shd w:val="clear" w:color="auto" w:fill="FFFFFF"/>
              <w:jc w:val="both"/>
              <w:rPr>
                <w:rFonts w:ascii="Times New Roman" w:hAnsi="Times New Roman"/>
                <w:sz w:val="22"/>
                <w:szCs w:val="22"/>
              </w:rPr>
            </w:pPr>
          </w:p>
        </w:tc>
      </w:tr>
      <w:tr w:rsidR="0042480E" w:rsidRPr="00B56A85" w14:paraId="61977ECD" w14:textId="77777777" w:rsidTr="00E0473B">
        <w:trPr>
          <w:trHeight w:val="499"/>
        </w:trPr>
        <w:tc>
          <w:tcPr>
            <w:tcW w:w="709" w:type="dxa"/>
            <w:tcBorders>
              <w:top w:val="single" w:sz="4" w:space="0" w:color="auto"/>
              <w:left w:val="single" w:sz="4" w:space="0" w:color="auto"/>
              <w:bottom w:val="single" w:sz="4" w:space="0" w:color="auto"/>
              <w:right w:val="single" w:sz="4" w:space="0" w:color="auto"/>
            </w:tcBorders>
          </w:tcPr>
          <w:p w14:paraId="75BBCDA5" w14:textId="77777777" w:rsidR="0042480E" w:rsidRPr="00846C00" w:rsidRDefault="0042480E" w:rsidP="001A208C">
            <w:pPr>
              <w:widowControl w:val="0"/>
              <w:shd w:val="clear" w:color="auto" w:fill="FFFFFF"/>
              <w:overflowPunct/>
              <w:jc w:val="center"/>
              <w:rPr>
                <w:rFonts w:ascii="Times New Roman" w:hAnsi="Times New Roman" w:cs="Arial"/>
                <w:sz w:val="22"/>
                <w:szCs w:val="22"/>
              </w:rPr>
            </w:pPr>
            <w:r w:rsidRPr="00846C00">
              <w:rPr>
                <w:rFonts w:ascii="Times New Roman" w:hAnsi="Times New Roman" w:cs="Arial"/>
                <w:sz w:val="22"/>
                <w:szCs w:val="22"/>
              </w:rPr>
              <w:lastRenderedPageBreak/>
              <w:t>4.1</w:t>
            </w:r>
          </w:p>
        </w:tc>
        <w:tc>
          <w:tcPr>
            <w:tcW w:w="1985" w:type="dxa"/>
            <w:tcBorders>
              <w:top w:val="single" w:sz="4" w:space="0" w:color="auto"/>
              <w:left w:val="single" w:sz="4" w:space="0" w:color="auto"/>
              <w:bottom w:val="single" w:sz="4" w:space="0" w:color="auto"/>
              <w:right w:val="single" w:sz="4" w:space="0" w:color="auto"/>
            </w:tcBorders>
          </w:tcPr>
          <w:p w14:paraId="40CD3CA9" w14:textId="77777777" w:rsidR="0042480E" w:rsidRPr="00846C00" w:rsidRDefault="0042480E" w:rsidP="001A208C">
            <w:pPr>
              <w:widowControl w:val="0"/>
              <w:shd w:val="clear" w:color="auto" w:fill="FFFFFF"/>
              <w:overflowPunct/>
              <w:rPr>
                <w:rFonts w:ascii="Times New Roman" w:hAnsi="Times New Roman" w:cs="Arial"/>
                <w:sz w:val="22"/>
                <w:szCs w:val="22"/>
              </w:rPr>
            </w:pPr>
            <w:r w:rsidRPr="00846C00">
              <w:rPr>
                <w:rFonts w:ascii="Times New Roman" w:hAnsi="Times New Roman" w:cs="Arial"/>
                <w:sz w:val="22"/>
                <w:szCs w:val="22"/>
              </w:rPr>
              <w:t>Региональный проект 1.А1 «Культурная среда»</w:t>
            </w:r>
          </w:p>
        </w:tc>
        <w:tc>
          <w:tcPr>
            <w:tcW w:w="1984" w:type="dxa"/>
            <w:tcBorders>
              <w:top w:val="single" w:sz="4" w:space="0" w:color="auto"/>
              <w:left w:val="single" w:sz="4" w:space="0" w:color="auto"/>
              <w:bottom w:val="single" w:sz="4" w:space="0" w:color="auto"/>
              <w:right w:val="single" w:sz="4" w:space="0" w:color="auto"/>
            </w:tcBorders>
          </w:tcPr>
          <w:p w14:paraId="1C9CF3D7"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r w:rsidR="0042480E" w:rsidRPr="00601DC4">
              <w:rPr>
                <w:rFonts w:ascii="Times New Roman" w:hAnsi="Times New Roman" w:cs="Arial"/>
                <w:sz w:val="22"/>
                <w:szCs w:val="22"/>
              </w:rPr>
              <w:t>, Министерство строительства Курской области</w:t>
            </w:r>
          </w:p>
        </w:tc>
        <w:tc>
          <w:tcPr>
            <w:tcW w:w="1043" w:type="dxa"/>
            <w:tcBorders>
              <w:top w:val="single" w:sz="4" w:space="0" w:color="auto"/>
              <w:left w:val="single" w:sz="4" w:space="0" w:color="auto"/>
              <w:bottom w:val="single" w:sz="4" w:space="0" w:color="auto"/>
              <w:right w:val="single" w:sz="4" w:space="0" w:color="auto"/>
            </w:tcBorders>
          </w:tcPr>
          <w:p w14:paraId="4C434DC8" w14:textId="77777777" w:rsidR="0042480E" w:rsidRPr="00846C00" w:rsidRDefault="0042480E" w:rsidP="001A208C">
            <w:pPr>
              <w:widowControl w:val="0"/>
              <w:shd w:val="clear" w:color="auto" w:fill="FFFFFF"/>
              <w:overflowPunct/>
              <w:jc w:val="center"/>
              <w:rPr>
                <w:rFonts w:ascii="Times New Roman" w:hAnsi="Times New Roman" w:cs="Arial"/>
                <w:sz w:val="22"/>
                <w:szCs w:val="22"/>
              </w:rPr>
            </w:pPr>
            <w:r w:rsidRPr="00846C00">
              <w:rPr>
                <w:rFonts w:ascii="Times New Roman" w:hAnsi="Times New Roman" w:cs="Arial"/>
                <w:sz w:val="22"/>
                <w:szCs w:val="22"/>
              </w:rPr>
              <w:t>2019 г.</w:t>
            </w:r>
          </w:p>
        </w:tc>
        <w:tc>
          <w:tcPr>
            <w:tcW w:w="995" w:type="dxa"/>
            <w:tcBorders>
              <w:top w:val="single" w:sz="4" w:space="0" w:color="auto"/>
              <w:left w:val="single" w:sz="4" w:space="0" w:color="auto"/>
              <w:bottom w:val="single" w:sz="4" w:space="0" w:color="auto"/>
              <w:right w:val="single" w:sz="4" w:space="0" w:color="auto"/>
            </w:tcBorders>
          </w:tcPr>
          <w:p w14:paraId="4D0BC0DB" w14:textId="77777777" w:rsidR="0042480E" w:rsidRPr="00846C00" w:rsidRDefault="0042480E" w:rsidP="001A208C">
            <w:pPr>
              <w:widowControl w:val="0"/>
              <w:shd w:val="clear" w:color="auto" w:fill="FFFFFF"/>
              <w:overflowPunct/>
              <w:jc w:val="center"/>
              <w:rPr>
                <w:rFonts w:ascii="Times New Roman" w:hAnsi="Times New Roman" w:cs="Arial"/>
                <w:sz w:val="22"/>
                <w:szCs w:val="22"/>
              </w:rPr>
            </w:pPr>
            <w:r w:rsidRPr="00846C00">
              <w:rPr>
                <w:rFonts w:ascii="Times New Roman" w:hAnsi="Times New Roman" w:cs="Arial"/>
                <w:sz w:val="22"/>
                <w:szCs w:val="22"/>
              </w:rPr>
              <w:t>202</w:t>
            </w:r>
            <w:r>
              <w:rPr>
                <w:rFonts w:ascii="Times New Roman" w:hAnsi="Times New Roman" w:cs="Arial"/>
                <w:sz w:val="22"/>
                <w:szCs w:val="22"/>
              </w:rPr>
              <w:t>5</w:t>
            </w:r>
            <w:r w:rsidRPr="00846C00">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56F26B2C" w14:textId="77777777" w:rsidR="0042480E" w:rsidRPr="00BF7718" w:rsidRDefault="0042480E" w:rsidP="001A208C">
            <w:pPr>
              <w:widowControl w:val="0"/>
              <w:shd w:val="clear" w:color="auto" w:fill="FFFFFF"/>
              <w:overflowPunct/>
              <w:jc w:val="both"/>
              <w:rPr>
                <w:rFonts w:ascii="Times New Roman" w:hAnsi="Times New Roman"/>
                <w:sz w:val="22"/>
                <w:szCs w:val="22"/>
              </w:rPr>
            </w:pPr>
            <w:r w:rsidRPr="00305866">
              <w:rPr>
                <w:rFonts w:ascii="Times New Roman" w:hAnsi="Times New Roman"/>
                <w:sz w:val="22"/>
                <w:szCs w:val="22"/>
              </w:rPr>
              <w:t>П</w:t>
            </w:r>
            <w:r w:rsidRPr="00305866">
              <w:rPr>
                <w:rFonts w:ascii="Times New Roman" w:hAnsi="Times New Roman" w:hint="eastAsia"/>
                <w:sz w:val="22"/>
                <w:szCs w:val="22"/>
              </w:rPr>
              <w:t>ереоснащение</w:t>
            </w:r>
            <w:r w:rsidRPr="00305866">
              <w:rPr>
                <w:rFonts w:ascii="Times New Roman" w:hAnsi="Times New Roman"/>
                <w:sz w:val="22"/>
                <w:szCs w:val="22"/>
              </w:rPr>
              <w:t xml:space="preserve"> </w:t>
            </w:r>
            <w:r w:rsidRPr="00305866">
              <w:rPr>
                <w:rFonts w:ascii="Times New Roman" w:hAnsi="Times New Roman" w:hint="eastAsia"/>
                <w:sz w:val="22"/>
                <w:szCs w:val="22"/>
              </w:rPr>
              <w:t>муниципальных</w:t>
            </w:r>
            <w:r w:rsidRPr="00305866">
              <w:rPr>
                <w:rFonts w:ascii="Times New Roman" w:hAnsi="Times New Roman"/>
                <w:sz w:val="22"/>
                <w:szCs w:val="22"/>
              </w:rPr>
              <w:t xml:space="preserve"> </w:t>
            </w:r>
            <w:r w:rsidRPr="00305866">
              <w:rPr>
                <w:rFonts w:ascii="Times New Roman" w:hAnsi="Times New Roman" w:hint="eastAsia"/>
                <w:sz w:val="22"/>
                <w:szCs w:val="22"/>
              </w:rPr>
              <w:t>библиотек</w:t>
            </w:r>
            <w:r w:rsidRPr="00305866">
              <w:rPr>
                <w:rFonts w:ascii="Times New Roman" w:hAnsi="Times New Roman"/>
                <w:sz w:val="22"/>
                <w:szCs w:val="22"/>
              </w:rPr>
              <w:t xml:space="preserve"> </w:t>
            </w:r>
            <w:r w:rsidRPr="00BF7718">
              <w:rPr>
                <w:rFonts w:ascii="Times New Roman" w:hAnsi="Times New Roman" w:hint="eastAsia"/>
                <w:sz w:val="22"/>
                <w:szCs w:val="22"/>
              </w:rPr>
              <w:t>по</w:t>
            </w:r>
            <w:r w:rsidRPr="00BF7718">
              <w:rPr>
                <w:rFonts w:ascii="Times New Roman" w:hAnsi="Times New Roman"/>
                <w:sz w:val="22"/>
                <w:szCs w:val="22"/>
              </w:rPr>
              <w:t xml:space="preserve"> </w:t>
            </w:r>
            <w:r w:rsidRPr="00BF7718">
              <w:rPr>
                <w:rFonts w:ascii="Times New Roman" w:hAnsi="Times New Roman" w:hint="eastAsia"/>
                <w:sz w:val="22"/>
                <w:szCs w:val="22"/>
              </w:rPr>
              <w:t>модельному</w:t>
            </w:r>
            <w:r w:rsidRPr="00BF7718">
              <w:rPr>
                <w:rFonts w:ascii="Times New Roman" w:hAnsi="Times New Roman"/>
                <w:sz w:val="22"/>
                <w:szCs w:val="22"/>
              </w:rPr>
              <w:t xml:space="preserve"> </w:t>
            </w:r>
            <w:r w:rsidRPr="00BF7718">
              <w:rPr>
                <w:rFonts w:ascii="Times New Roman" w:hAnsi="Times New Roman" w:hint="eastAsia"/>
                <w:sz w:val="22"/>
                <w:szCs w:val="22"/>
              </w:rPr>
              <w:t>стандарту</w:t>
            </w:r>
            <w:r w:rsidRPr="00BF7718">
              <w:rPr>
                <w:rFonts w:ascii="Times New Roman" w:hAnsi="Times New Roman"/>
                <w:sz w:val="22"/>
                <w:szCs w:val="22"/>
              </w:rPr>
              <w:t>;</w:t>
            </w:r>
          </w:p>
          <w:p w14:paraId="2D065A1E" w14:textId="77777777" w:rsidR="0042480E" w:rsidRDefault="0042480E"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 xml:space="preserve">проведение </w:t>
            </w:r>
            <w:r w:rsidRPr="00BF7718">
              <w:rPr>
                <w:rFonts w:ascii="Times New Roman" w:hAnsi="Times New Roman"/>
                <w:sz w:val="22"/>
                <w:szCs w:val="22"/>
              </w:rPr>
              <w:t>реноваци</w:t>
            </w:r>
            <w:r>
              <w:rPr>
                <w:rFonts w:ascii="Times New Roman" w:hAnsi="Times New Roman"/>
                <w:sz w:val="22"/>
                <w:szCs w:val="22"/>
              </w:rPr>
              <w:t>и</w:t>
            </w:r>
            <w:r w:rsidRPr="00BF7718">
              <w:rPr>
                <w:rFonts w:ascii="Times New Roman" w:hAnsi="Times New Roman"/>
                <w:sz w:val="22"/>
                <w:szCs w:val="22"/>
              </w:rPr>
              <w:t xml:space="preserve"> </w:t>
            </w:r>
            <w:r>
              <w:rPr>
                <w:rFonts w:ascii="Times New Roman" w:hAnsi="Times New Roman"/>
                <w:sz w:val="22"/>
                <w:szCs w:val="22"/>
              </w:rPr>
              <w:t xml:space="preserve">региональных и (или) муниципальных </w:t>
            </w:r>
            <w:r w:rsidRPr="00BF7718">
              <w:rPr>
                <w:rFonts w:ascii="Times New Roman" w:hAnsi="Times New Roman"/>
                <w:sz w:val="22"/>
                <w:szCs w:val="22"/>
              </w:rPr>
              <w:t>учреждений отрасли культуры</w:t>
            </w:r>
            <w:r>
              <w:rPr>
                <w:rFonts w:ascii="Times New Roman" w:hAnsi="Times New Roman"/>
                <w:sz w:val="22"/>
                <w:szCs w:val="22"/>
              </w:rPr>
              <w:t>, направленной на улучшение качества культурной жизни;</w:t>
            </w:r>
          </w:p>
          <w:p w14:paraId="67BBF049" w14:textId="77777777" w:rsidR="0042480E" w:rsidRPr="004F5C9D" w:rsidRDefault="0042480E" w:rsidP="001A208C">
            <w:pPr>
              <w:widowControl w:val="0"/>
              <w:shd w:val="clear" w:color="auto" w:fill="FFFFFF"/>
              <w:overflowPunct/>
              <w:jc w:val="both"/>
              <w:rPr>
                <w:rFonts w:ascii="Times New Roman" w:hAnsi="Times New Roman"/>
                <w:sz w:val="22"/>
                <w:szCs w:val="22"/>
                <w:highlight w:val="yellow"/>
              </w:rPr>
            </w:pPr>
            <w:r>
              <w:rPr>
                <w:rFonts w:ascii="Times New Roman" w:hAnsi="Times New Roman"/>
                <w:sz w:val="22"/>
                <w:szCs w:val="22"/>
              </w:rPr>
              <w:t>техническое оснащение региональных и муниципальных музеев</w:t>
            </w:r>
          </w:p>
        </w:tc>
        <w:tc>
          <w:tcPr>
            <w:tcW w:w="2309" w:type="dxa"/>
            <w:tcBorders>
              <w:top w:val="single" w:sz="4" w:space="0" w:color="auto"/>
              <w:left w:val="single" w:sz="4" w:space="0" w:color="auto"/>
              <w:bottom w:val="single" w:sz="4" w:space="0" w:color="auto"/>
              <w:right w:val="single" w:sz="4" w:space="0" w:color="auto"/>
            </w:tcBorders>
          </w:tcPr>
          <w:p w14:paraId="2FFE13FC" w14:textId="77777777" w:rsidR="0042480E" w:rsidRPr="00601DC4" w:rsidRDefault="0042480E" w:rsidP="00685F85">
            <w:pPr>
              <w:shd w:val="clear" w:color="auto" w:fill="FFFFFF"/>
              <w:tabs>
                <w:tab w:val="left" w:pos="1134"/>
              </w:tabs>
              <w:spacing w:before="60" w:after="60"/>
              <w:ind w:right="-7"/>
              <w:jc w:val="both"/>
              <w:rPr>
                <w:rFonts w:ascii="Times New Roman" w:hAnsi="Times New Roman"/>
                <w:sz w:val="22"/>
                <w:szCs w:val="22"/>
              </w:rPr>
            </w:pPr>
            <w:r w:rsidRPr="00601DC4">
              <w:rPr>
                <w:rFonts w:ascii="Times New Roman" w:hAnsi="Times New Roman" w:hint="eastAsia"/>
                <w:bCs/>
                <w:sz w:val="22"/>
                <w:szCs w:val="22"/>
              </w:rPr>
              <w:t>Увеличение</w:t>
            </w:r>
            <w:r w:rsidRPr="00601DC4">
              <w:rPr>
                <w:rFonts w:ascii="Times New Roman" w:hAnsi="Times New Roman"/>
                <w:bCs/>
                <w:sz w:val="22"/>
                <w:szCs w:val="22"/>
              </w:rPr>
              <w:t xml:space="preserve"> </w:t>
            </w:r>
            <w:r w:rsidRPr="00601DC4">
              <w:rPr>
                <w:rFonts w:ascii="Times New Roman" w:hAnsi="Times New Roman" w:hint="eastAsia"/>
                <w:bCs/>
                <w:sz w:val="22"/>
                <w:szCs w:val="22"/>
              </w:rPr>
              <w:t>количества</w:t>
            </w:r>
            <w:r w:rsidRPr="00601DC4">
              <w:rPr>
                <w:rFonts w:ascii="Times New Roman" w:hAnsi="Times New Roman"/>
                <w:bCs/>
                <w:sz w:val="22"/>
                <w:szCs w:val="22"/>
              </w:rPr>
              <w:t xml:space="preserve"> </w:t>
            </w:r>
            <w:r w:rsidRPr="00601DC4">
              <w:rPr>
                <w:rFonts w:ascii="Times New Roman" w:hAnsi="Times New Roman" w:hint="eastAsia"/>
                <w:bCs/>
                <w:sz w:val="22"/>
                <w:szCs w:val="22"/>
              </w:rPr>
              <w:t>модельных</w:t>
            </w:r>
            <w:r w:rsidRPr="00601DC4">
              <w:rPr>
                <w:rFonts w:ascii="Times New Roman" w:hAnsi="Times New Roman"/>
                <w:bCs/>
                <w:sz w:val="22"/>
                <w:szCs w:val="22"/>
              </w:rPr>
              <w:t xml:space="preserve"> </w:t>
            </w:r>
            <w:r w:rsidRPr="00601DC4">
              <w:rPr>
                <w:rFonts w:ascii="Times New Roman" w:hAnsi="Times New Roman" w:hint="eastAsia"/>
                <w:bCs/>
                <w:sz w:val="22"/>
                <w:szCs w:val="22"/>
              </w:rPr>
              <w:t>библиотек</w:t>
            </w:r>
            <w:r w:rsidR="00685F85" w:rsidRPr="00601DC4">
              <w:rPr>
                <w:rFonts w:ascii="Times New Roman" w:hAnsi="Times New Roman" w:cs="Arial"/>
                <w:szCs w:val="28"/>
              </w:rPr>
              <w:t xml:space="preserve">, </w:t>
            </w:r>
            <w:r w:rsidR="00685F85" w:rsidRPr="00601DC4">
              <w:rPr>
                <w:rFonts w:ascii="Times New Roman" w:eastAsiaTheme="minorHAnsi" w:hAnsi="Times New Roman"/>
                <w:sz w:val="22"/>
                <w:szCs w:val="22"/>
                <w:lang w:eastAsia="en-US"/>
              </w:rPr>
              <w:t>улучшение качества культурной среды, увеличение количества технически оснащенных региональных и муниципальных музеев</w:t>
            </w:r>
          </w:p>
        </w:tc>
        <w:tc>
          <w:tcPr>
            <w:tcW w:w="2764" w:type="dxa"/>
            <w:tcBorders>
              <w:top w:val="single" w:sz="4" w:space="0" w:color="auto"/>
              <w:left w:val="single" w:sz="4" w:space="0" w:color="auto"/>
              <w:bottom w:val="single" w:sz="4" w:space="0" w:color="auto"/>
              <w:right w:val="single" w:sz="4" w:space="0" w:color="auto"/>
            </w:tcBorders>
          </w:tcPr>
          <w:p w14:paraId="415180DD" w14:textId="77777777" w:rsidR="0042480E" w:rsidRPr="00F26B38" w:rsidRDefault="0042480E" w:rsidP="001A208C">
            <w:pPr>
              <w:shd w:val="clear" w:color="auto" w:fill="FFFFFF"/>
              <w:jc w:val="both"/>
              <w:rPr>
                <w:rFonts w:ascii="Times New Roman" w:hAnsi="Times New Roman"/>
                <w:sz w:val="22"/>
                <w:szCs w:val="22"/>
              </w:rPr>
            </w:pPr>
            <w:r w:rsidRPr="00F26B38">
              <w:rPr>
                <w:rFonts w:ascii="Times New Roman" w:hAnsi="Times New Roman" w:hint="eastAsia"/>
                <w:sz w:val="22"/>
                <w:szCs w:val="22"/>
              </w:rPr>
              <w:t>Оказывает</w:t>
            </w:r>
            <w:r w:rsidRPr="00F26B38">
              <w:rPr>
                <w:rFonts w:ascii="Times New Roman" w:hAnsi="Times New Roman"/>
                <w:sz w:val="22"/>
                <w:szCs w:val="22"/>
              </w:rPr>
              <w:t xml:space="preserve"> </w:t>
            </w:r>
            <w:r w:rsidRPr="00F26B38">
              <w:rPr>
                <w:rFonts w:ascii="Times New Roman" w:hAnsi="Times New Roman" w:hint="eastAsia"/>
                <w:sz w:val="22"/>
                <w:szCs w:val="22"/>
              </w:rPr>
              <w:t>влияние</w:t>
            </w:r>
            <w:r w:rsidRPr="00F26B38">
              <w:rPr>
                <w:rFonts w:ascii="Times New Roman" w:hAnsi="Times New Roman"/>
                <w:sz w:val="22"/>
                <w:szCs w:val="22"/>
              </w:rPr>
              <w:t xml:space="preserve"> </w:t>
            </w:r>
            <w:r w:rsidRPr="00F26B38">
              <w:rPr>
                <w:rFonts w:ascii="Times New Roman" w:hAnsi="Times New Roman" w:hint="eastAsia"/>
                <w:sz w:val="22"/>
                <w:szCs w:val="22"/>
              </w:rPr>
              <w:t>на</w:t>
            </w:r>
            <w:r w:rsidRPr="00F26B38">
              <w:rPr>
                <w:rFonts w:ascii="Times New Roman" w:hAnsi="Times New Roman"/>
                <w:sz w:val="22"/>
                <w:szCs w:val="22"/>
              </w:rPr>
              <w:t xml:space="preserve"> </w:t>
            </w:r>
            <w:r w:rsidRPr="00F26B38">
              <w:rPr>
                <w:rFonts w:ascii="Times New Roman" w:hAnsi="Times New Roman" w:hint="eastAsia"/>
                <w:sz w:val="22"/>
                <w:szCs w:val="22"/>
              </w:rPr>
              <w:t>показатели</w:t>
            </w:r>
            <w:r w:rsidRPr="00F26B38">
              <w:rPr>
                <w:rFonts w:ascii="Times New Roman" w:hAnsi="Times New Roman"/>
                <w:sz w:val="22"/>
                <w:szCs w:val="22"/>
              </w:rPr>
              <w:t>:</w:t>
            </w:r>
          </w:p>
          <w:p w14:paraId="6EC981B6" w14:textId="77777777" w:rsidR="0042480E" w:rsidRDefault="0042480E" w:rsidP="001A208C">
            <w:pPr>
              <w:shd w:val="clear" w:color="auto" w:fill="FFFFFF"/>
              <w:tabs>
                <w:tab w:val="left" w:pos="2553"/>
              </w:tabs>
              <w:ind w:right="34"/>
              <w:jc w:val="both"/>
              <w:rPr>
                <w:rFonts w:ascii="Times New Roman" w:hAnsi="Times New Roman"/>
                <w:sz w:val="22"/>
                <w:szCs w:val="22"/>
              </w:rPr>
            </w:pPr>
            <w:r w:rsidRPr="00F26B38">
              <w:rPr>
                <w:rFonts w:ascii="Times New Roman" w:hAnsi="Times New Roman" w:hint="eastAsia"/>
                <w:sz w:val="22"/>
                <w:szCs w:val="22"/>
              </w:rPr>
              <w:t>количество</w:t>
            </w:r>
            <w:r>
              <w:rPr>
                <w:rFonts w:ascii="Times New Roman" w:hAnsi="Times New Roman"/>
                <w:sz w:val="22"/>
                <w:szCs w:val="22"/>
              </w:rPr>
              <w:t xml:space="preserve"> </w:t>
            </w:r>
            <w:r w:rsidRPr="00F26B38">
              <w:rPr>
                <w:rFonts w:ascii="Times New Roman" w:hAnsi="Times New Roman" w:hint="eastAsia"/>
                <w:sz w:val="22"/>
                <w:szCs w:val="22"/>
              </w:rPr>
              <w:t>созданных</w:t>
            </w:r>
            <w:r w:rsidRPr="00F26B38">
              <w:rPr>
                <w:rFonts w:ascii="Times New Roman" w:hAnsi="Times New Roman"/>
                <w:sz w:val="22"/>
                <w:szCs w:val="22"/>
              </w:rPr>
              <w:t xml:space="preserve"> (</w:t>
            </w:r>
            <w:r w:rsidRPr="00F26B38">
              <w:rPr>
                <w:rFonts w:ascii="Times New Roman" w:hAnsi="Times New Roman" w:hint="eastAsia"/>
                <w:sz w:val="22"/>
                <w:szCs w:val="22"/>
              </w:rPr>
              <w:t>реконструированных</w:t>
            </w:r>
            <w:r w:rsidRPr="00F26B38">
              <w:rPr>
                <w:rFonts w:ascii="Times New Roman" w:hAnsi="Times New Roman"/>
                <w:sz w:val="22"/>
                <w:szCs w:val="22"/>
              </w:rPr>
              <w:t xml:space="preserve">) </w:t>
            </w:r>
            <w:r w:rsidRPr="00F26B38">
              <w:rPr>
                <w:rFonts w:ascii="Times New Roman" w:hAnsi="Times New Roman" w:hint="eastAsia"/>
                <w:sz w:val="22"/>
                <w:szCs w:val="22"/>
              </w:rPr>
              <w:t>объектов</w:t>
            </w:r>
            <w:r w:rsidRPr="00F26B38">
              <w:rPr>
                <w:rFonts w:ascii="Times New Roman" w:hAnsi="Times New Roman"/>
                <w:sz w:val="22"/>
                <w:szCs w:val="22"/>
              </w:rPr>
              <w:t xml:space="preserve"> </w:t>
            </w:r>
            <w:r w:rsidRPr="00F26B38">
              <w:rPr>
                <w:rFonts w:ascii="Times New Roman" w:hAnsi="Times New Roman" w:hint="eastAsia"/>
                <w:sz w:val="22"/>
                <w:szCs w:val="22"/>
              </w:rPr>
              <w:t>организаций</w:t>
            </w:r>
            <w:r w:rsidRPr="00F26B38">
              <w:rPr>
                <w:rFonts w:ascii="Times New Roman" w:hAnsi="Times New Roman"/>
                <w:sz w:val="22"/>
                <w:szCs w:val="22"/>
              </w:rPr>
              <w:t xml:space="preserve"> </w:t>
            </w:r>
            <w:r w:rsidRPr="00F26B38">
              <w:rPr>
                <w:rFonts w:ascii="Times New Roman" w:hAnsi="Times New Roman" w:hint="eastAsia"/>
                <w:sz w:val="22"/>
                <w:szCs w:val="22"/>
              </w:rPr>
              <w:t>культуры</w:t>
            </w:r>
            <w:r w:rsidRPr="00F26B38">
              <w:rPr>
                <w:rFonts w:ascii="Times New Roman" w:hAnsi="Times New Roman"/>
                <w:sz w:val="22"/>
                <w:szCs w:val="22"/>
              </w:rPr>
              <w:t>;</w:t>
            </w:r>
          </w:p>
          <w:p w14:paraId="438224BE" w14:textId="77777777" w:rsidR="0042480E" w:rsidRPr="00F26B38" w:rsidRDefault="0042480E" w:rsidP="001A208C">
            <w:pPr>
              <w:shd w:val="clear" w:color="auto" w:fill="FFFFFF"/>
              <w:tabs>
                <w:tab w:val="left" w:pos="2553"/>
              </w:tabs>
              <w:ind w:right="34"/>
              <w:jc w:val="both"/>
              <w:rPr>
                <w:rFonts w:ascii="Times New Roman" w:hAnsi="Times New Roman"/>
                <w:sz w:val="22"/>
                <w:szCs w:val="22"/>
              </w:rPr>
            </w:pPr>
            <w:r>
              <w:rPr>
                <w:rFonts w:ascii="Times New Roman" w:hAnsi="Times New Roman"/>
                <w:sz w:val="22"/>
                <w:szCs w:val="22"/>
              </w:rPr>
              <w:t>количество технически оснащенных региональных и муниципальных музеев;</w:t>
            </w:r>
          </w:p>
          <w:p w14:paraId="72C87027" w14:textId="77777777" w:rsidR="0042480E" w:rsidRDefault="0042480E" w:rsidP="001A208C">
            <w:pPr>
              <w:shd w:val="clear" w:color="auto" w:fill="FFFFFF"/>
              <w:tabs>
                <w:tab w:val="left" w:pos="2553"/>
              </w:tabs>
              <w:jc w:val="both"/>
              <w:rPr>
                <w:rFonts w:ascii="Times New Roman" w:hAnsi="Times New Roman"/>
                <w:sz w:val="22"/>
                <w:szCs w:val="22"/>
                <w:highlight w:val="yellow"/>
              </w:rPr>
            </w:pPr>
            <w:r w:rsidRPr="00F26B38">
              <w:rPr>
                <w:rFonts w:ascii="Times New Roman" w:hAnsi="Times New Roman" w:hint="eastAsia"/>
                <w:sz w:val="22"/>
                <w:szCs w:val="22"/>
              </w:rPr>
              <w:t>количество</w:t>
            </w:r>
            <w:r w:rsidRPr="00F26B38">
              <w:rPr>
                <w:rFonts w:ascii="Times New Roman" w:hAnsi="Times New Roman"/>
                <w:sz w:val="22"/>
                <w:szCs w:val="22"/>
              </w:rPr>
              <w:t xml:space="preserve"> </w:t>
            </w:r>
            <w:r w:rsidRPr="00F26B38">
              <w:rPr>
                <w:rFonts w:ascii="Times New Roman" w:hAnsi="Times New Roman" w:hint="eastAsia"/>
                <w:sz w:val="22"/>
                <w:szCs w:val="22"/>
              </w:rPr>
              <w:t>организаций</w:t>
            </w:r>
            <w:r w:rsidRPr="00F26B38">
              <w:rPr>
                <w:rFonts w:ascii="Times New Roman" w:hAnsi="Times New Roman"/>
                <w:sz w:val="22"/>
                <w:szCs w:val="22"/>
              </w:rPr>
              <w:t xml:space="preserve"> </w:t>
            </w:r>
            <w:r w:rsidRPr="00F26B38">
              <w:rPr>
                <w:rFonts w:ascii="Times New Roman" w:hAnsi="Times New Roman" w:hint="eastAsia"/>
                <w:sz w:val="22"/>
                <w:szCs w:val="22"/>
              </w:rPr>
              <w:t>культуры</w:t>
            </w:r>
            <w:r w:rsidRPr="00F26B38">
              <w:rPr>
                <w:rFonts w:ascii="Times New Roman" w:hAnsi="Times New Roman"/>
                <w:sz w:val="22"/>
                <w:szCs w:val="22"/>
              </w:rPr>
              <w:t xml:space="preserve">, </w:t>
            </w:r>
            <w:r w:rsidRPr="00F26B38">
              <w:rPr>
                <w:rFonts w:ascii="Times New Roman" w:hAnsi="Times New Roman" w:hint="eastAsia"/>
                <w:sz w:val="22"/>
                <w:szCs w:val="22"/>
              </w:rPr>
              <w:t>получивших</w:t>
            </w:r>
            <w:r w:rsidRPr="00F26B38">
              <w:rPr>
                <w:rFonts w:ascii="Times New Roman" w:hAnsi="Times New Roman"/>
                <w:sz w:val="22"/>
                <w:szCs w:val="22"/>
              </w:rPr>
              <w:t xml:space="preserve"> </w:t>
            </w:r>
            <w:r w:rsidRPr="00F26B38">
              <w:rPr>
                <w:rFonts w:ascii="Times New Roman" w:hAnsi="Times New Roman" w:hint="eastAsia"/>
                <w:sz w:val="22"/>
                <w:szCs w:val="22"/>
              </w:rPr>
              <w:t>современное</w:t>
            </w:r>
            <w:r w:rsidRPr="00F26B38">
              <w:rPr>
                <w:rFonts w:ascii="Times New Roman" w:hAnsi="Times New Roman"/>
                <w:sz w:val="22"/>
                <w:szCs w:val="22"/>
              </w:rPr>
              <w:t xml:space="preserve"> </w:t>
            </w:r>
            <w:r w:rsidRPr="00F26B38">
              <w:rPr>
                <w:rFonts w:ascii="Times New Roman" w:hAnsi="Times New Roman" w:hint="eastAsia"/>
                <w:sz w:val="22"/>
                <w:szCs w:val="22"/>
              </w:rPr>
              <w:t>оборудование</w:t>
            </w:r>
            <w:r>
              <w:rPr>
                <w:rFonts w:ascii="Times New Roman" w:hAnsi="Times New Roman"/>
                <w:sz w:val="22"/>
                <w:szCs w:val="22"/>
              </w:rPr>
              <w:t>;</w:t>
            </w:r>
          </w:p>
          <w:p w14:paraId="0E836DED" w14:textId="77777777" w:rsidR="0042480E" w:rsidRPr="004F5C9D" w:rsidRDefault="0042480E" w:rsidP="001A208C">
            <w:pPr>
              <w:shd w:val="clear" w:color="auto" w:fill="FFFFFF"/>
              <w:jc w:val="both"/>
              <w:rPr>
                <w:rFonts w:ascii="Times New Roman" w:hAnsi="Times New Roman"/>
                <w:sz w:val="16"/>
                <w:szCs w:val="16"/>
                <w:highlight w:val="yellow"/>
              </w:rPr>
            </w:pPr>
            <w:r w:rsidRPr="00F26B38">
              <w:rPr>
                <w:rFonts w:ascii="Times New Roman" w:hAnsi="Times New Roman" w:hint="eastAsia"/>
                <w:sz w:val="22"/>
                <w:szCs w:val="22"/>
              </w:rPr>
              <w:t>доля</w:t>
            </w:r>
            <w:r w:rsidRPr="00F26B38">
              <w:rPr>
                <w:rFonts w:ascii="Times New Roman" w:hAnsi="Times New Roman"/>
                <w:sz w:val="22"/>
                <w:szCs w:val="22"/>
              </w:rPr>
              <w:t xml:space="preserve"> </w:t>
            </w:r>
            <w:r w:rsidRPr="00F26B38">
              <w:rPr>
                <w:rFonts w:ascii="Times New Roman" w:hAnsi="Times New Roman" w:hint="eastAsia"/>
                <w:sz w:val="22"/>
                <w:szCs w:val="22"/>
              </w:rPr>
              <w:t>модельных</w:t>
            </w:r>
            <w:r w:rsidRPr="00F26B38">
              <w:rPr>
                <w:rFonts w:ascii="Times New Roman" w:hAnsi="Times New Roman"/>
                <w:sz w:val="22"/>
                <w:szCs w:val="22"/>
              </w:rPr>
              <w:t xml:space="preserve"> </w:t>
            </w:r>
            <w:r w:rsidRPr="00F26B38">
              <w:rPr>
                <w:rFonts w:ascii="Times New Roman" w:hAnsi="Times New Roman" w:hint="eastAsia"/>
                <w:sz w:val="22"/>
                <w:szCs w:val="22"/>
              </w:rPr>
              <w:t>библиотек</w:t>
            </w:r>
            <w:r w:rsidRPr="00F26B38">
              <w:rPr>
                <w:rFonts w:ascii="Times New Roman" w:hAnsi="Times New Roman"/>
                <w:sz w:val="22"/>
                <w:szCs w:val="22"/>
              </w:rPr>
              <w:t xml:space="preserve"> </w:t>
            </w:r>
            <w:r w:rsidRPr="00F26B38">
              <w:rPr>
                <w:rFonts w:ascii="Times New Roman" w:hAnsi="Times New Roman" w:hint="eastAsia"/>
                <w:sz w:val="22"/>
                <w:szCs w:val="22"/>
              </w:rPr>
              <w:t>от</w:t>
            </w:r>
            <w:r w:rsidRPr="00F26B38">
              <w:rPr>
                <w:rFonts w:ascii="Times New Roman" w:hAnsi="Times New Roman"/>
                <w:sz w:val="22"/>
                <w:szCs w:val="22"/>
              </w:rPr>
              <w:t xml:space="preserve"> </w:t>
            </w:r>
            <w:r w:rsidRPr="00F26B38">
              <w:rPr>
                <w:rFonts w:ascii="Times New Roman" w:hAnsi="Times New Roman" w:hint="eastAsia"/>
                <w:sz w:val="22"/>
                <w:szCs w:val="22"/>
              </w:rPr>
              <w:t>общего</w:t>
            </w:r>
            <w:r w:rsidRPr="00F26B38">
              <w:rPr>
                <w:rFonts w:ascii="Times New Roman" w:hAnsi="Times New Roman"/>
                <w:sz w:val="22"/>
                <w:szCs w:val="22"/>
              </w:rPr>
              <w:t xml:space="preserve"> </w:t>
            </w:r>
            <w:r w:rsidRPr="00F26B38">
              <w:rPr>
                <w:rFonts w:ascii="Times New Roman" w:hAnsi="Times New Roman" w:hint="eastAsia"/>
                <w:sz w:val="22"/>
                <w:szCs w:val="22"/>
              </w:rPr>
              <w:t>количества</w:t>
            </w:r>
            <w:r w:rsidRPr="00F26B38">
              <w:rPr>
                <w:rFonts w:ascii="Times New Roman" w:hAnsi="Times New Roman"/>
                <w:sz w:val="22"/>
                <w:szCs w:val="22"/>
              </w:rPr>
              <w:t xml:space="preserve"> </w:t>
            </w:r>
            <w:r w:rsidRPr="00F26B38">
              <w:rPr>
                <w:rFonts w:ascii="Times New Roman" w:hAnsi="Times New Roman" w:hint="eastAsia"/>
                <w:sz w:val="22"/>
                <w:szCs w:val="22"/>
              </w:rPr>
              <w:t>муниципальных</w:t>
            </w:r>
            <w:r w:rsidRPr="00F26B38">
              <w:rPr>
                <w:rFonts w:ascii="Times New Roman" w:hAnsi="Times New Roman"/>
                <w:sz w:val="22"/>
                <w:szCs w:val="22"/>
              </w:rPr>
              <w:t xml:space="preserve"> </w:t>
            </w:r>
            <w:r w:rsidRPr="00F26B38">
              <w:rPr>
                <w:rFonts w:ascii="Times New Roman" w:hAnsi="Times New Roman" w:hint="eastAsia"/>
                <w:sz w:val="22"/>
                <w:szCs w:val="22"/>
              </w:rPr>
              <w:t>библиотек</w:t>
            </w:r>
            <w:r w:rsidRPr="00F26B38">
              <w:rPr>
                <w:rFonts w:ascii="Times New Roman" w:hAnsi="Times New Roman"/>
                <w:sz w:val="22"/>
                <w:szCs w:val="22"/>
              </w:rPr>
              <w:t xml:space="preserve"> </w:t>
            </w:r>
            <w:r w:rsidRPr="00F26B38">
              <w:rPr>
                <w:rFonts w:ascii="Times New Roman" w:hAnsi="Times New Roman" w:hint="eastAsia"/>
                <w:sz w:val="22"/>
                <w:szCs w:val="22"/>
              </w:rPr>
              <w:t>Курской</w:t>
            </w:r>
            <w:r w:rsidRPr="00F26B38">
              <w:rPr>
                <w:rFonts w:ascii="Times New Roman" w:hAnsi="Times New Roman"/>
                <w:sz w:val="22"/>
                <w:szCs w:val="22"/>
              </w:rPr>
              <w:t xml:space="preserve"> </w:t>
            </w:r>
            <w:r w:rsidRPr="00F26B38">
              <w:rPr>
                <w:rFonts w:ascii="Times New Roman" w:hAnsi="Times New Roman" w:hint="eastAsia"/>
                <w:sz w:val="22"/>
                <w:szCs w:val="22"/>
              </w:rPr>
              <w:t>области</w:t>
            </w:r>
          </w:p>
        </w:tc>
        <w:tc>
          <w:tcPr>
            <w:tcW w:w="518" w:type="dxa"/>
            <w:tcBorders>
              <w:top w:val="nil"/>
              <w:left w:val="single" w:sz="4" w:space="0" w:color="auto"/>
              <w:bottom w:val="nil"/>
              <w:right w:val="nil"/>
            </w:tcBorders>
          </w:tcPr>
          <w:p w14:paraId="631CC3FC" w14:textId="77777777" w:rsidR="0042480E" w:rsidRPr="00F26B38" w:rsidRDefault="0042480E" w:rsidP="005037B2">
            <w:pPr>
              <w:shd w:val="clear" w:color="auto" w:fill="FFFFFF"/>
              <w:jc w:val="both"/>
              <w:rPr>
                <w:rFonts w:ascii="Times New Roman" w:hAnsi="Times New Roman"/>
                <w:sz w:val="22"/>
                <w:szCs w:val="22"/>
              </w:rPr>
            </w:pPr>
          </w:p>
        </w:tc>
      </w:tr>
      <w:tr w:rsidR="0042480E" w:rsidRPr="00B56A85" w14:paraId="300ACEB9" w14:textId="77777777" w:rsidTr="00E0473B">
        <w:trPr>
          <w:trHeight w:val="1721"/>
        </w:trPr>
        <w:tc>
          <w:tcPr>
            <w:tcW w:w="709" w:type="dxa"/>
            <w:tcBorders>
              <w:top w:val="single" w:sz="4" w:space="0" w:color="auto"/>
              <w:left w:val="single" w:sz="4" w:space="0" w:color="auto"/>
              <w:bottom w:val="single" w:sz="4" w:space="0" w:color="auto"/>
              <w:right w:val="single" w:sz="4" w:space="0" w:color="auto"/>
            </w:tcBorders>
          </w:tcPr>
          <w:p w14:paraId="0BE859AA"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5.</w:t>
            </w:r>
          </w:p>
        </w:tc>
        <w:tc>
          <w:tcPr>
            <w:tcW w:w="1985" w:type="dxa"/>
            <w:tcBorders>
              <w:top w:val="single" w:sz="4" w:space="0" w:color="auto"/>
              <w:left w:val="single" w:sz="4" w:space="0" w:color="auto"/>
              <w:bottom w:val="single" w:sz="4" w:space="0" w:color="auto"/>
              <w:right w:val="single" w:sz="4" w:space="0" w:color="auto"/>
            </w:tcBorders>
          </w:tcPr>
          <w:p w14:paraId="6BC48467" w14:textId="77777777" w:rsidR="0042480E" w:rsidRPr="00B56A85" w:rsidRDefault="0042480E"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Региональный проект 1.А3 «Цифровая культура»</w:t>
            </w:r>
          </w:p>
        </w:tc>
        <w:tc>
          <w:tcPr>
            <w:tcW w:w="1984" w:type="dxa"/>
            <w:tcBorders>
              <w:top w:val="single" w:sz="4" w:space="0" w:color="auto"/>
              <w:left w:val="single" w:sz="4" w:space="0" w:color="auto"/>
              <w:bottom w:val="single" w:sz="4" w:space="0" w:color="auto"/>
              <w:right w:val="single" w:sz="4" w:space="0" w:color="auto"/>
            </w:tcBorders>
          </w:tcPr>
          <w:p w14:paraId="6D1865B7"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tcPr>
          <w:p w14:paraId="5C0318E3"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2019</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tcPr>
          <w:p w14:paraId="7DDE9C98"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tcPr>
          <w:p w14:paraId="602A7525" w14:textId="77777777" w:rsidR="0042480E"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w:t>
            </w:r>
            <w:r w:rsidRPr="00B56A85">
              <w:rPr>
                <w:rFonts w:ascii="Times New Roman" w:hAnsi="Times New Roman" w:hint="eastAsia"/>
                <w:sz w:val="22"/>
                <w:szCs w:val="22"/>
              </w:rPr>
              <w:t>величение</w:t>
            </w:r>
            <w:r w:rsidRPr="00B56A85">
              <w:rPr>
                <w:rFonts w:ascii="Times New Roman" w:hAnsi="Times New Roman"/>
                <w:sz w:val="22"/>
                <w:szCs w:val="22"/>
              </w:rPr>
              <w:t xml:space="preserve"> </w:t>
            </w:r>
            <w:r w:rsidRPr="00B56A85">
              <w:rPr>
                <w:rFonts w:ascii="Times New Roman" w:hAnsi="Times New Roman" w:hint="eastAsia"/>
                <w:sz w:val="22"/>
                <w:szCs w:val="22"/>
              </w:rPr>
              <w:t>фонда</w:t>
            </w:r>
            <w:r w:rsidRPr="00B56A85">
              <w:rPr>
                <w:rFonts w:ascii="Times New Roman" w:hAnsi="Times New Roman"/>
                <w:sz w:val="22"/>
                <w:szCs w:val="22"/>
              </w:rPr>
              <w:t xml:space="preserve"> </w:t>
            </w:r>
            <w:r w:rsidRPr="00B56A85">
              <w:rPr>
                <w:rFonts w:ascii="Times New Roman" w:hAnsi="Times New Roman" w:hint="eastAsia"/>
                <w:sz w:val="22"/>
                <w:szCs w:val="22"/>
              </w:rPr>
              <w:t>оцифрованных</w:t>
            </w:r>
            <w:r w:rsidRPr="00B56A85">
              <w:rPr>
                <w:rFonts w:ascii="Times New Roman" w:hAnsi="Times New Roman"/>
                <w:sz w:val="22"/>
                <w:szCs w:val="22"/>
              </w:rPr>
              <w:t xml:space="preserve"> </w:t>
            </w:r>
            <w:r w:rsidRPr="00B56A85">
              <w:rPr>
                <w:rFonts w:ascii="Times New Roman" w:hAnsi="Times New Roman" w:hint="eastAsia"/>
                <w:sz w:val="22"/>
                <w:szCs w:val="22"/>
              </w:rPr>
              <w:t>изданий</w:t>
            </w:r>
            <w:r w:rsidRPr="00B56A85">
              <w:rPr>
                <w:rFonts w:ascii="Times New Roman" w:hAnsi="Times New Roman"/>
                <w:sz w:val="22"/>
                <w:szCs w:val="22"/>
              </w:rPr>
              <w:t xml:space="preserve"> </w:t>
            </w:r>
            <w:r w:rsidRPr="00B56A85">
              <w:rPr>
                <w:rFonts w:ascii="Times New Roman" w:hAnsi="Times New Roman" w:hint="eastAsia"/>
                <w:sz w:val="22"/>
                <w:szCs w:val="22"/>
              </w:rPr>
              <w:t>Национальной</w:t>
            </w:r>
            <w:r w:rsidRPr="00B56A85">
              <w:rPr>
                <w:rFonts w:ascii="Times New Roman" w:hAnsi="Times New Roman"/>
                <w:sz w:val="22"/>
                <w:szCs w:val="22"/>
              </w:rPr>
              <w:t xml:space="preserve"> </w:t>
            </w:r>
            <w:r w:rsidRPr="00B56A85">
              <w:rPr>
                <w:rFonts w:ascii="Times New Roman" w:hAnsi="Times New Roman" w:hint="eastAsia"/>
                <w:sz w:val="22"/>
                <w:szCs w:val="22"/>
              </w:rPr>
              <w:t>электронной</w:t>
            </w:r>
            <w:r w:rsidRPr="00B56A85">
              <w:rPr>
                <w:rFonts w:ascii="Times New Roman" w:hAnsi="Times New Roman"/>
                <w:sz w:val="22"/>
                <w:szCs w:val="22"/>
              </w:rPr>
              <w:t xml:space="preserve"> </w:t>
            </w:r>
            <w:r w:rsidRPr="00B56A85">
              <w:rPr>
                <w:rFonts w:ascii="Times New Roman" w:hAnsi="Times New Roman" w:hint="eastAsia"/>
                <w:sz w:val="22"/>
                <w:szCs w:val="22"/>
              </w:rPr>
              <w:t>библиотеки</w:t>
            </w:r>
            <w:r>
              <w:rPr>
                <w:rFonts w:ascii="Times New Roman" w:hAnsi="Times New Roman"/>
                <w:sz w:val="22"/>
                <w:szCs w:val="22"/>
              </w:rPr>
              <w:t>;</w:t>
            </w:r>
          </w:p>
          <w:p w14:paraId="57DCE515" w14:textId="77777777" w:rsidR="0042480E" w:rsidRDefault="0042480E"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создание виртуальных концертных залов;</w:t>
            </w:r>
          </w:p>
          <w:p w14:paraId="504D2BE6" w14:textId="77777777" w:rsidR="0042480E" w:rsidRPr="00B56A85" w:rsidRDefault="0042480E"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 xml:space="preserve">организация выставочных проектов, снабженных цифровыми гидами в формате </w:t>
            </w:r>
            <w:r w:rsidRPr="00467942">
              <w:rPr>
                <w:rFonts w:ascii="Times New Roman" w:hAnsi="Times New Roman" w:cs="Arial"/>
                <w:sz w:val="24"/>
                <w:szCs w:val="24"/>
              </w:rPr>
              <w:t>дополн</w:t>
            </w:r>
            <w:r>
              <w:rPr>
                <w:rFonts w:ascii="Times New Roman" w:hAnsi="Times New Roman" w:cs="Arial"/>
                <w:sz w:val="24"/>
                <w:szCs w:val="24"/>
              </w:rPr>
              <w:t>ен</w:t>
            </w:r>
            <w:r w:rsidRPr="00467942">
              <w:rPr>
                <w:rFonts w:ascii="Times New Roman" w:hAnsi="Times New Roman" w:cs="Arial"/>
                <w:sz w:val="24"/>
                <w:szCs w:val="24"/>
              </w:rPr>
              <w:t>ной</w:t>
            </w:r>
            <w:r>
              <w:rPr>
                <w:rFonts w:ascii="Times New Roman" w:hAnsi="Times New Roman"/>
                <w:sz w:val="22"/>
                <w:szCs w:val="22"/>
              </w:rPr>
              <w:t xml:space="preserve"> реальности</w:t>
            </w:r>
          </w:p>
        </w:tc>
        <w:tc>
          <w:tcPr>
            <w:tcW w:w="2309" w:type="dxa"/>
            <w:tcBorders>
              <w:top w:val="single" w:sz="4" w:space="0" w:color="auto"/>
              <w:left w:val="single" w:sz="4" w:space="0" w:color="auto"/>
              <w:bottom w:val="single" w:sz="4" w:space="0" w:color="auto"/>
              <w:right w:val="single" w:sz="4" w:space="0" w:color="auto"/>
            </w:tcBorders>
          </w:tcPr>
          <w:p w14:paraId="3B99E528" w14:textId="77777777" w:rsidR="0042480E"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О</w:t>
            </w:r>
            <w:r w:rsidRPr="00B56A85">
              <w:rPr>
                <w:rFonts w:ascii="Times New Roman" w:hAnsi="Times New Roman" w:hint="eastAsia"/>
                <w:sz w:val="22"/>
                <w:szCs w:val="22"/>
              </w:rPr>
              <w:t>цифровка</w:t>
            </w:r>
            <w:r w:rsidRPr="00B56A85">
              <w:rPr>
                <w:rFonts w:ascii="Times New Roman" w:hAnsi="Times New Roman"/>
                <w:sz w:val="22"/>
                <w:szCs w:val="22"/>
              </w:rPr>
              <w:t xml:space="preserve"> </w:t>
            </w:r>
            <w:r w:rsidRPr="00B56A85">
              <w:rPr>
                <w:rFonts w:ascii="Times New Roman" w:hAnsi="Times New Roman" w:hint="eastAsia"/>
                <w:sz w:val="22"/>
                <w:szCs w:val="22"/>
              </w:rPr>
              <w:t>книжных</w:t>
            </w:r>
            <w:r w:rsidRPr="00B56A85">
              <w:rPr>
                <w:rFonts w:ascii="Times New Roman" w:hAnsi="Times New Roman"/>
                <w:sz w:val="22"/>
                <w:szCs w:val="22"/>
              </w:rPr>
              <w:t xml:space="preserve"> </w:t>
            </w:r>
            <w:r w:rsidRPr="00B56A85">
              <w:rPr>
                <w:rFonts w:ascii="Times New Roman" w:hAnsi="Times New Roman" w:hint="eastAsia"/>
                <w:sz w:val="22"/>
                <w:szCs w:val="22"/>
              </w:rPr>
              <w:t>памятников</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включение</w:t>
            </w:r>
            <w:r w:rsidRPr="00B56A85">
              <w:rPr>
                <w:rFonts w:ascii="Times New Roman" w:hAnsi="Times New Roman"/>
                <w:sz w:val="22"/>
                <w:szCs w:val="22"/>
              </w:rPr>
              <w:t xml:space="preserve"> </w:t>
            </w:r>
            <w:r w:rsidRPr="00B56A85">
              <w:rPr>
                <w:rFonts w:ascii="Times New Roman" w:hAnsi="Times New Roman" w:hint="eastAsia"/>
                <w:sz w:val="22"/>
                <w:szCs w:val="22"/>
              </w:rPr>
              <w:t>их</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Национальную</w:t>
            </w:r>
            <w:r w:rsidRPr="00B56A85">
              <w:rPr>
                <w:rFonts w:ascii="Times New Roman" w:hAnsi="Times New Roman"/>
                <w:sz w:val="22"/>
                <w:szCs w:val="22"/>
              </w:rPr>
              <w:t xml:space="preserve"> </w:t>
            </w:r>
            <w:r w:rsidRPr="00B56A85">
              <w:rPr>
                <w:rFonts w:ascii="Times New Roman" w:hAnsi="Times New Roman" w:hint="eastAsia"/>
                <w:sz w:val="22"/>
                <w:szCs w:val="22"/>
              </w:rPr>
              <w:t>электронную</w:t>
            </w:r>
            <w:r w:rsidRPr="00B56A85">
              <w:rPr>
                <w:rFonts w:ascii="Times New Roman" w:hAnsi="Times New Roman"/>
                <w:sz w:val="22"/>
                <w:szCs w:val="22"/>
              </w:rPr>
              <w:t xml:space="preserve"> </w:t>
            </w:r>
            <w:r w:rsidRPr="00B56A85">
              <w:rPr>
                <w:rFonts w:ascii="Times New Roman" w:hAnsi="Times New Roman" w:hint="eastAsia"/>
                <w:sz w:val="22"/>
                <w:szCs w:val="22"/>
              </w:rPr>
              <w:t>библиотеку</w:t>
            </w:r>
            <w:r w:rsidRPr="00B56A85">
              <w:rPr>
                <w:rFonts w:ascii="Times New Roman" w:hAnsi="Times New Roman"/>
                <w:sz w:val="22"/>
                <w:szCs w:val="22"/>
              </w:rPr>
              <w:t xml:space="preserve"> (</w:t>
            </w:r>
            <w:r w:rsidRPr="00B56A85">
              <w:rPr>
                <w:rFonts w:ascii="Times New Roman" w:hAnsi="Times New Roman" w:hint="eastAsia"/>
                <w:sz w:val="22"/>
                <w:szCs w:val="22"/>
              </w:rPr>
              <w:t>НЭБ</w:t>
            </w:r>
            <w:r w:rsidRPr="00B56A85">
              <w:rPr>
                <w:rFonts w:ascii="Times New Roman" w:hAnsi="Times New Roman"/>
                <w:sz w:val="22"/>
                <w:szCs w:val="22"/>
              </w:rPr>
              <w:t>)</w:t>
            </w:r>
            <w:r>
              <w:rPr>
                <w:rFonts w:ascii="Times New Roman" w:hAnsi="Times New Roman"/>
                <w:sz w:val="22"/>
                <w:szCs w:val="22"/>
              </w:rPr>
              <w:t>;</w:t>
            </w:r>
            <w:r>
              <w:rPr>
                <w:rFonts w:hint="eastAsia"/>
              </w:rPr>
              <w:t xml:space="preserve"> </w:t>
            </w:r>
            <w:r w:rsidRPr="00D41D4E">
              <w:rPr>
                <w:rFonts w:ascii="Times New Roman" w:hAnsi="Times New Roman" w:hint="eastAsia"/>
                <w:sz w:val="22"/>
                <w:szCs w:val="22"/>
              </w:rPr>
              <w:t>создание</w:t>
            </w:r>
            <w:r w:rsidRPr="00D41D4E">
              <w:rPr>
                <w:rFonts w:ascii="Times New Roman" w:hAnsi="Times New Roman"/>
                <w:sz w:val="22"/>
                <w:szCs w:val="22"/>
              </w:rPr>
              <w:t xml:space="preserve"> </w:t>
            </w:r>
            <w:r w:rsidRPr="00D41D4E">
              <w:rPr>
                <w:rFonts w:ascii="Times New Roman" w:hAnsi="Times New Roman" w:hint="eastAsia"/>
                <w:sz w:val="22"/>
                <w:szCs w:val="22"/>
              </w:rPr>
              <w:t>виртуальных</w:t>
            </w:r>
            <w:r w:rsidRPr="00D41D4E">
              <w:rPr>
                <w:rFonts w:ascii="Times New Roman" w:hAnsi="Times New Roman"/>
                <w:sz w:val="22"/>
                <w:szCs w:val="22"/>
              </w:rPr>
              <w:t xml:space="preserve"> </w:t>
            </w:r>
            <w:r w:rsidRPr="00D41D4E">
              <w:rPr>
                <w:rFonts w:ascii="Times New Roman" w:hAnsi="Times New Roman" w:hint="eastAsia"/>
                <w:sz w:val="22"/>
                <w:szCs w:val="22"/>
              </w:rPr>
              <w:t>концертных</w:t>
            </w:r>
            <w:r w:rsidRPr="00D41D4E">
              <w:rPr>
                <w:rFonts w:ascii="Times New Roman" w:hAnsi="Times New Roman"/>
                <w:sz w:val="22"/>
                <w:szCs w:val="22"/>
              </w:rPr>
              <w:t xml:space="preserve"> </w:t>
            </w:r>
            <w:r w:rsidRPr="00D41D4E">
              <w:rPr>
                <w:rFonts w:ascii="Times New Roman" w:hAnsi="Times New Roman" w:hint="eastAsia"/>
                <w:sz w:val="22"/>
                <w:szCs w:val="22"/>
              </w:rPr>
              <w:t>залов</w:t>
            </w:r>
            <w:r w:rsidRPr="00D41D4E">
              <w:rPr>
                <w:rFonts w:ascii="Times New Roman" w:hAnsi="Times New Roman"/>
                <w:sz w:val="22"/>
                <w:szCs w:val="22"/>
              </w:rPr>
              <w:t>;</w:t>
            </w:r>
          </w:p>
          <w:p w14:paraId="19F8F7C4" w14:textId="77777777" w:rsidR="0042480E" w:rsidRPr="00B56A85" w:rsidRDefault="0042480E"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 xml:space="preserve">проведение онлайн-трансляций знаковых мероприятий отрасли культуры и создание виртуальных выставочных проектов, </w:t>
            </w:r>
            <w:r>
              <w:rPr>
                <w:rFonts w:ascii="Times New Roman" w:hAnsi="Times New Roman"/>
                <w:sz w:val="22"/>
                <w:szCs w:val="22"/>
              </w:rPr>
              <w:lastRenderedPageBreak/>
              <w:t xml:space="preserve">снабженных цифровыми гидами в формате </w:t>
            </w:r>
            <w:r w:rsidRPr="00467942">
              <w:rPr>
                <w:rFonts w:ascii="Times New Roman" w:hAnsi="Times New Roman" w:cs="Arial"/>
                <w:sz w:val="24"/>
                <w:szCs w:val="24"/>
              </w:rPr>
              <w:t>дополн</w:t>
            </w:r>
            <w:r>
              <w:rPr>
                <w:rFonts w:ascii="Times New Roman" w:hAnsi="Times New Roman" w:cs="Arial"/>
                <w:sz w:val="24"/>
                <w:szCs w:val="24"/>
              </w:rPr>
              <w:t>ен</w:t>
            </w:r>
            <w:r w:rsidRPr="00467942">
              <w:rPr>
                <w:rFonts w:ascii="Times New Roman" w:hAnsi="Times New Roman" w:cs="Arial"/>
                <w:sz w:val="24"/>
                <w:szCs w:val="24"/>
              </w:rPr>
              <w:t>ной</w:t>
            </w:r>
            <w:r>
              <w:rPr>
                <w:rFonts w:ascii="Times New Roman" w:hAnsi="Times New Roman"/>
                <w:sz w:val="22"/>
                <w:szCs w:val="22"/>
              </w:rPr>
              <w:t xml:space="preserve"> реальности</w:t>
            </w:r>
          </w:p>
        </w:tc>
        <w:tc>
          <w:tcPr>
            <w:tcW w:w="2764" w:type="dxa"/>
            <w:tcBorders>
              <w:top w:val="single" w:sz="4" w:space="0" w:color="auto"/>
              <w:left w:val="single" w:sz="4" w:space="0" w:color="auto"/>
              <w:bottom w:val="single" w:sz="4" w:space="0" w:color="auto"/>
              <w:right w:val="single" w:sz="4" w:space="0" w:color="auto"/>
            </w:tcBorders>
          </w:tcPr>
          <w:p w14:paraId="7F45D192" w14:textId="77777777" w:rsidR="0042480E" w:rsidRPr="00B56A85" w:rsidRDefault="0042480E" w:rsidP="001A208C">
            <w:pPr>
              <w:shd w:val="clear" w:color="auto" w:fill="FFFFFF"/>
              <w:jc w:val="both"/>
              <w:rPr>
                <w:rFonts w:ascii="Times New Roman" w:hAnsi="Times New Roman"/>
                <w:sz w:val="22"/>
                <w:szCs w:val="22"/>
              </w:rPr>
            </w:pPr>
            <w:r w:rsidRPr="00B56A85">
              <w:rPr>
                <w:rFonts w:ascii="Times New Roman" w:hAnsi="Times New Roman" w:hint="eastAsia"/>
                <w:sz w:val="22"/>
                <w:szCs w:val="22"/>
              </w:rPr>
              <w:lastRenderedPageBreak/>
              <w:t>Оказывает</w:t>
            </w:r>
            <w:r w:rsidRPr="00B56A85">
              <w:rPr>
                <w:rFonts w:ascii="Times New Roman" w:hAnsi="Times New Roman"/>
                <w:sz w:val="22"/>
                <w:szCs w:val="22"/>
              </w:rPr>
              <w:t xml:space="preserve"> </w:t>
            </w:r>
            <w:r w:rsidRPr="00B56A85">
              <w:rPr>
                <w:rFonts w:ascii="Times New Roman" w:hAnsi="Times New Roman" w:hint="eastAsia"/>
                <w:sz w:val="22"/>
                <w:szCs w:val="22"/>
              </w:rPr>
              <w:t>влияние</w:t>
            </w:r>
            <w:r w:rsidRPr="00B56A85">
              <w:rPr>
                <w:rFonts w:ascii="Times New Roman" w:hAnsi="Times New Roman"/>
                <w:sz w:val="22"/>
                <w:szCs w:val="22"/>
              </w:rPr>
              <w:t xml:space="preserve"> </w:t>
            </w:r>
            <w:r w:rsidRPr="00B56A85">
              <w:rPr>
                <w:rFonts w:ascii="Times New Roman" w:hAnsi="Times New Roman" w:hint="eastAsia"/>
                <w:sz w:val="22"/>
                <w:szCs w:val="22"/>
              </w:rPr>
              <w:t>на</w:t>
            </w:r>
            <w:r w:rsidRPr="00B56A85">
              <w:rPr>
                <w:rFonts w:ascii="Times New Roman" w:hAnsi="Times New Roman"/>
                <w:sz w:val="22"/>
                <w:szCs w:val="22"/>
              </w:rPr>
              <w:t xml:space="preserve"> </w:t>
            </w:r>
            <w:r w:rsidRPr="00B56A85">
              <w:rPr>
                <w:rFonts w:ascii="Times New Roman" w:hAnsi="Times New Roman" w:hint="eastAsia"/>
                <w:sz w:val="22"/>
                <w:szCs w:val="22"/>
              </w:rPr>
              <w:t>показатели</w:t>
            </w:r>
            <w:r w:rsidRPr="00B56A85">
              <w:rPr>
                <w:rFonts w:ascii="Times New Roman" w:hAnsi="Times New Roman"/>
                <w:sz w:val="22"/>
                <w:szCs w:val="22"/>
              </w:rPr>
              <w:t>:</w:t>
            </w:r>
          </w:p>
          <w:p w14:paraId="3485D729" w14:textId="77777777" w:rsidR="0042480E" w:rsidRPr="0095025E" w:rsidRDefault="0042480E" w:rsidP="001A208C">
            <w:pPr>
              <w:shd w:val="clear" w:color="auto" w:fill="FFFFFF"/>
              <w:jc w:val="both"/>
              <w:rPr>
                <w:rFonts w:ascii="Calibri" w:hAnsi="Calibri"/>
              </w:rPr>
            </w:pPr>
            <w:r>
              <w:rPr>
                <w:rFonts w:ascii="Times New Roman" w:hAnsi="Times New Roman"/>
                <w:sz w:val="22"/>
                <w:szCs w:val="22"/>
              </w:rPr>
              <w:t>к</w:t>
            </w:r>
            <w:r w:rsidRPr="00D75DB1">
              <w:rPr>
                <w:rFonts w:ascii="Times New Roman" w:hAnsi="Times New Roman" w:hint="eastAsia"/>
                <w:sz w:val="22"/>
                <w:szCs w:val="22"/>
              </w:rPr>
              <w:t>оличество</w:t>
            </w:r>
            <w:r w:rsidRPr="00D75DB1">
              <w:rPr>
                <w:rFonts w:ascii="Times New Roman" w:hAnsi="Times New Roman"/>
                <w:sz w:val="22"/>
                <w:szCs w:val="22"/>
              </w:rPr>
              <w:t xml:space="preserve"> </w:t>
            </w:r>
            <w:r w:rsidRPr="00D75DB1">
              <w:rPr>
                <w:rFonts w:ascii="Times New Roman" w:hAnsi="Times New Roman" w:hint="eastAsia"/>
                <w:sz w:val="22"/>
                <w:szCs w:val="22"/>
              </w:rPr>
              <w:t>созданных</w:t>
            </w:r>
            <w:r w:rsidRPr="00D75DB1">
              <w:rPr>
                <w:rFonts w:ascii="Times New Roman" w:hAnsi="Times New Roman"/>
                <w:sz w:val="22"/>
                <w:szCs w:val="22"/>
              </w:rPr>
              <w:t xml:space="preserve"> </w:t>
            </w:r>
            <w:r w:rsidRPr="00D75DB1">
              <w:rPr>
                <w:rFonts w:ascii="Times New Roman" w:hAnsi="Times New Roman" w:hint="eastAsia"/>
                <w:sz w:val="22"/>
                <w:szCs w:val="22"/>
              </w:rPr>
              <w:t>виртуальных</w:t>
            </w:r>
            <w:r w:rsidRPr="00D75DB1">
              <w:rPr>
                <w:rFonts w:ascii="Times New Roman" w:hAnsi="Times New Roman"/>
                <w:sz w:val="22"/>
                <w:szCs w:val="22"/>
              </w:rPr>
              <w:t xml:space="preserve"> </w:t>
            </w:r>
            <w:r w:rsidRPr="00D75DB1">
              <w:rPr>
                <w:rFonts w:ascii="Times New Roman" w:hAnsi="Times New Roman" w:hint="eastAsia"/>
                <w:sz w:val="22"/>
                <w:szCs w:val="22"/>
              </w:rPr>
              <w:t>концертных</w:t>
            </w:r>
            <w:r w:rsidRPr="00D75DB1">
              <w:rPr>
                <w:rFonts w:ascii="Times New Roman" w:hAnsi="Times New Roman"/>
                <w:sz w:val="22"/>
                <w:szCs w:val="22"/>
              </w:rPr>
              <w:t xml:space="preserve"> </w:t>
            </w:r>
            <w:r w:rsidRPr="00D75DB1">
              <w:rPr>
                <w:rFonts w:ascii="Times New Roman" w:hAnsi="Times New Roman" w:hint="eastAsia"/>
                <w:sz w:val="22"/>
                <w:szCs w:val="22"/>
              </w:rPr>
              <w:t>залов</w:t>
            </w:r>
            <w:r>
              <w:rPr>
                <w:rFonts w:ascii="Times New Roman" w:hAnsi="Times New Roman"/>
                <w:sz w:val="22"/>
                <w:szCs w:val="22"/>
              </w:rPr>
              <w:t>;</w:t>
            </w:r>
            <w:r>
              <w:rPr>
                <w:rFonts w:hint="eastAsia"/>
              </w:rPr>
              <w:t xml:space="preserve"> </w:t>
            </w:r>
          </w:p>
          <w:p w14:paraId="0D9C02F5" w14:textId="77777777" w:rsidR="0042480E" w:rsidRPr="00B56A85" w:rsidRDefault="0042480E" w:rsidP="001A208C">
            <w:pPr>
              <w:shd w:val="clear" w:color="auto" w:fill="FFFFFF"/>
              <w:jc w:val="both"/>
              <w:rPr>
                <w:rFonts w:ascii="Times New Roman" w:hAnsi="Times New Roman"/>
                <w:sz w:val="22"/>
                <w:szCs w:val="22"/>
              </w:rPr>
            </w:pPr>
            <w:r w:rsidRPr="00D75DB1">
              <w:rPr>
                <w:rFonts w:ascii="Times New Roman" w:hAnsi="Times New Roman"/>
                <w:sz w:val="22"/>
                <w:szCs w:val="22"/>
              </w:rPr>
              <w:t>кол</w:t>
            </w:r>
            <w:r w:rsidRPr="00D75DB1">
              <w:rPr>
                <w:rFonts w:ascii="Times New Roman" w:hAnsi="Times New Roman" w:hint="eastAsia"/>
                <w:sz w:val="22"/>
                <w:szCs w:val="22"/>
              </w:rPr>
              <w:t>ичество</w:t>
            </w:r>
            <w:r w:rsidRPr="00D75DB1">
              <w:rPr>
                <w:rFonts w:ascii="Times New Roman" w:hAnsi="Times New Roman"/>
                <w:sz w:val="22"/>
                <w:szCs w:val="22"/>
              </w:rPr>
              <w:t xml:space="preserve"> </w:t>
            </w:r>
            <w:r w:rsidRPr="00D75DB1">
              <w:rPr>
                <w:rFonts w:ascii="Times New Roman" w:hAnsi="Times New Roman" w:hint="eastAsia"/>
                <w:sz w:val="22"/>
                <w:szCs w:val="22"/>
              </w:rPr>
              <w:t>выставочных</w:t>
            </w:r>
            <w:r w:rsidRPr="00D75DB1">
              <w:rPr>
                <w:rFonts w:ascii="Times New Roman" w:hAnsi="Times New Roman"/>
                <w:sz w:val="22"/>
                <w:szCs w:val="22"/>
              </w:rPr>
              <w:t xml:space="preserve"> </w:t>
            </w:r>
            <w:r w:rsidRPr="00D75DB1">
              <w:rPr>
                <w:rFonts w:ascii="Times New Roman" w:hAnsi="Times New Roman" w:hint="eastAsia"/>
                <w:sz w:val="22"/>
                <w:szCs w:val="22"/>
              </w:rPr>
              <w:t>проектов</w:t>
            </w:r>
            <w:r w:rsidRPr="00D75DB1">
              <w:rPr>
                <w:rFonts w:ascii="Times New Roman" w:hAnsi="Times New Roman"/>
                <w:sz w:val="22"/>
                <w:szCs w:val="22"/>
              </w:rPr>
              <w:t xml:space="preserve">, </w:t>
            </w:r>
            <w:r w:rsidRPr="00D75DB1">
              <w:rPr>
                <w:rFonts w:ascii="Times New Roman" w:hAnsi="Times New Roman" w:hint="eastAsia"/>
                <w:sz w:val="22"/>
                <w:szCs w:val="22"/>
              </w:rPr>
              <w:t>снабженных</w:t>
            </w:r>
            <w:r w:rsidRPr="00D75DB1">
              <w:rPr>
                <w:rFonts w:ascii="Times New Roman" w:hAnsi="Times New Roman"/>
                <w:sz w:val="22"/>
                <w:szCs w:val="22"/>
              </w:rPr>
              <w:t xml:space="preserve"> </w:t>
            </w:r>
            <w:r w:rsidRPr="00D75DB1">
              <w:rPr>
                <w:rFonts w:ascii="Times New Roman" w:hAnsi="Times New Roman" w:hint="eastAsia"/>
                <w:sz w:val="22"/>
                <w:szCs w:val="22"/>
              </w:rPr>
              <w:t>цифровыми</w:t>
            </w:r>
            <w:r w:rsidRPr="00D75DB1">
              <w:rPr>
                <w:rFonts w:ascii="Times New Roman" w:hAnsi="Times New Roman"/>
                <w:sz w:val="22"/>
                <w:szCs w:val="22"/>
              </w:rPr>
              <w:t xml:space="preserve"> </w:t>
            </w:r>
            <w:r w:rsidRPr="00D75DB1">
              <w:rPr>
                <w:rFonts w:ascii="Times New Roman" w:hAnsi="Times New Roman" w:hint="eastAsia"/>
                <w:sz w:val="22"/>
                <w:szCs w:val="22"/>
              </w:rPr>
              <w:t>гидами</w:t>
            </w:r>
            <w:r w:rsidRPr="00D75DB1">
              <w:rPr>
                <w:rFonts w:ascii="Times New Roman" w:hAnsi="Times New Roman"/>
                <w:sz w:val="22"/>
                <w:szCs w:val="22"/>
              </w:rPr>
              <w:t xml:space="preserve"> </w:t>
            </w:r>
            <w:r w:rsidRPr="00D75DB1">
              <w:rPr>
                <w:rFonts w:ascii="Times New Roman" w:hAnsi="Times New Roman" w:hint="eastAsia"/>
                <w:sz w:val="22"/>
                <w:szCs w:val="22"/>
              </w:rPr>
              <w:t>в</w:t>
            </w:r>
            <w:r w:rsidRPr="00D75DB1">
              <w:rPr>
                <w:rFonts w:ascii="Times New Roman" w:hAnsi="Times New Roman"/>
                <w:sz w:val="22"/>
                <w:szCs w:val="22"/>
              </w:rPr>
              <w:t xml:space="preserve"> </w:t>
            </w:r>
            <w:r w:rsidRPr="00D75DB1">
              <w:rPr>
                <w:rFonts w:ascii="Times New Roman" w:hAnsi="Times New Roman" w:hint="eastAsia"/>
                <w:sz w:val="22"/>
                <w:szCs w:val="22"/>
              </w:rPr>
              <w:t>формате</w:t>
            </w:r>
            <w:r w:rsidRPr="00D75DB1">
              <w:rPr>
                <w:rFonts w:ascii="Times New Roman" w:hAnsi="Times New Roman"/>
                <w:sz w:val="22"/>
                <w:szCs w:val="22"/>
              </w:rPr>
              <w:t xml:space="preserve"> </w:t>
            </w:r>
            <w:r w:rsidRPr="00467942">
              <w:rPr>
                <w:rFonts w:ascii="Times New Roman" w:hAnsi="Times New Roman" w:cs="Arial"/>
                <w:sz w:val="24"/>
                <w:szCs w:val="24"/>
              </w:rPr>
              <w:t>дополн</w:t>
            </w:r>
            <w:r>
              <w:rPr>
                <w:rFonts w:ascii="Times New Roman" w:hAnsi="Times New Roman" w:cs="Arial"/>
                <w:sz w:val="24"/>
                <w:szCs w:val="24"/>
              </w:rPr>
              <w:t>ен</w:t>
            </w:r>
            <w:r w:rsidRPr="00467942">
              <w:rPr>
                <w:rFonts w:ascii="Times New Roman" w:hAnsi="Times New Roman" w:cs="Arial"/>
                <w:sz w:val="24"/>
                <w:szCs w:val="24"/>
              </w:rPr>
              <w:t>ной</w:t>
            </w:r>
            <w:r w:rsidRPr="00D75DB1">
              <w:rPr>
                <w:rFonts w:ascii="Times New Roman" w:hAnsi="Times New Roman"/>
                <w:sz w:val="22"/>
                <w:szCs w:val="22"/>
              </w:rPr>
              <w:t xml:space="preserve"> </w:t>
            </w:r>
            <w:r w:rsidRPr="00D75DB1">
              <w:rPr>
                <w:rFonts w:ascii="Times New Roman" w:hAnsi="Times New Roman" w:hint="eastAsia"/>
                <w:sz w:val="22"/>
                <w:szCs w:val="22"/>
              </w:rPr>
              <w:t>реальности</w:t>
            </w:r>
          </w:p>
        </w:tc>
        <w:tc>
          <w:tcPr>
            <w:tcW w:w="518" w:type="dxa"/>
            <w:tcBorders>
              <w:top w:val="nil"/>
              <w:left w:val="single" w:sz="4" w:space="0" w:color="auto"/>
              <w:bottom w:val="nil"/>
              <w:right w:val="nil"/>
            </w:tcBorders>
          </w:tcPr>
          <w:p w14:paraId="352A3A49" w14:textId="77777777" w:rsidR="0042480E" w:rsidRPr="00B56A85" w:rsidRDefault="0042480E" w:rsidP="005037B2">
            <w:pPr>
              <w:shd w:val="clear" w:color="auto" w:fill="FFFFFF"/>
              <w:jc w:val="both"/>
              <w:rPr>
                <w:rFonts w:ascii="Times New Roman" w:hAnsi="Times New Roman"/>
                <w:sz w:val="22"/>
                <w:szCs w:val="22"/>
              </w:rPr>
            </w:pPr>
          </w:p>
        </w:tc>
      </w:tr>
      <w:tr w:rsidR="005037B2" w:rsidRPr="00B56A85" w14:paraId="5A1E647E" w14:textId="77777777" w:rsidTr="00E0473B">
        <w:trPr>
          <w:trHeight w:val="256"/>
        </w:trPr>
        <w:tc>
          <w:tcPr>
            <w:tcW w:w="15735" w:type="dxa"/>
            <w:gridSpan w:val="8"/>
            <w:tcBorders>
              <w:top w:val="single" w:sz="4" w:space="0" w:color="auto"/>
              <w:left w:val="single" w:sz="4" w:space="0" w:color="auto"/>
              <w:bottom w:val="single" w:sz="4" w:space="0" w:color="auto"/>
              <w:right w:val="single" w:sz="4" w:space="0" w:color="auto"/>
            </w:tcBorders>
            <w:hideMark/>
          </w:tcPr>
          <w:p w14:paraId="29A95EA2" w14:textId="77777777" w:rsidR="005037B2" w:rsidRPr="00B56A85" w:rsidRDefault="005037B2" w:rsidP="005037B2">
            <w:pPr>
              <w:widowControl w:val="0"/>
              <w:shd w:val="clear" w:color="auto" w:fill="FFFFFF"/>
              <w:overflowPunct/>
              <w:jc w:val="center"/>
              <w:rPr>
                <w:rFonts w:ascii="Times New Roman" w:hAnsi="Times New Roman"/>
                <w:sz w:val="22"/>
                <w:szCs w:val="22"/>
              </w:rPr>
            </w:pPr>
            <w:r w:rsidRPr="00B56A85">
              <w:rPr>
                <w:rFonts w:ascii="Times New Roman" w:hAnsi="Times New Roman"/>
                <w:sz w:val="22"/>
                <w:szCs w:val="22"/>
              </w:rPr>
              <w:lastRenderedPageBreak/>
              <w:t>Подпрограмма 2 «Искусство»</w:t>
            </w:r>
          </w:p>
        </w:tc>
        <w:tc>
          <w:tcPr>
            <w:tcW w:w="518" w:type="dxa"/>
            <w:tcBorders>
              <w:top w:val="nil"/>
              <w:left w:val="single" w:sz="4" w:space="0" w:color="auto"/>
              <w:bottom w:val="nil"/>
              <w:right w:val="nil"/>
            </w:tcBorders>
          </w:tcPr>
          <w:p w14:paraId="61A03501" w14:textId="77777777" w:rsidR="005037B2" w:rsidRPr="00B56A85" w:rsidRDefault="005037B2" w:rsidP="005037B2">
            <w:pPr>
              <w:widowControl w:val="0"/>
              <w:shd w:val="clear" w:color="auto" w:fill="FFFFFF"/>
              <w:overflowPunct/>
              <w:jc w:val="center"/>
              <w:rPr>
                <w:rFonts w:ascii="Times New Roman" w:hAnsi="Times New Roman"/>
                <w:sz w:val="22"/>
                <w:szCs w:val="22"/>
              </w:rPr>
            </w:pPr>
          </w:p>
        </w:tc>
      </w:tr>
      <w:tr w:rsidR="0042480E" w:rsidRPr="00B56A85" w14:paraId="21204686" w14:textId="77777777" w:rsidTr="00E0473B">
        <w:tc>
          <w:tcPr>
            <w:tcW w:w="709" w:type="dxa"/>
            <w:tcBorders>
              <w:top w:val="single" w:sz="4" w:space="0" w:color="auto"/>
              <w:left w:val="single" w:sz="4" w:space="0" w:color="auto"/>
              <w:bottom w:val="single" w:sz="4" w:space="0" w:color="auto"/>
              <w:right w:val="single" w:sz="4" w:space="0" w:color="auto"/>
            </w:tcBorders>
            <w:hideMark/>
          </w:tcPr>
          <w:p w14:paraId="5B021CA6"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6.</w:t>
            </w:r>
          </w:p>
        </w:tc>
        <w:tc>
          <w:tcPr>
            <w:tcW w:w="1985" w:type="dxa"/>
            <w:tcBorders>
              <w:top w:val="single" w:sz="4" w:space="0" w:color="auto"/>
              <w:left w:val="single" w:sz="4" w:space="0" w:color="auto"/>
              <w:bottom w:val="single" w:sz="4" w:space="0" w:color="auto"/>
              <w:right w:val="single" w:sz="4" w:space="0" w:color="auto"/>
            </w:tcBorders>
            <w:hideMark/>
          </w:tcPr>
          <w:p w14:paraId="7B11F533" w14:textId="77777777" w:rsidR="0042480E" w:rsidRPr="00B56A85" w:rsidRDefault="0042480E"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 xml:space="preserve">Основное мероприятие 2.01. </w:t>
            </w:r>
          </w:p>
          <w:p w14:paraId="7AF8B11E" w14:textId="77777777" w:rsidR="0042480E" w:rsidRPr="00B56A85" w:rsidRDefault="0042480E"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Сохранение и развитие  всех видов и жанров искусства в Курской области</w:t>
            </w:r>
          </w:p>
          <w:p w14:paraId="31AFB506" w14:textId="77777777" w:rsidR="0042480E" w:rsidRPr="00B56A85" w:rsidRDefault="0042480E" w:rsidP="001A208C">
            <w:pPr>
              <w:widowControl w:val="0"/>
              <w:shd w:val="clear" w:color="auto" w:fill="FFFFFF"/>
              <w:overflowPunct/>
              <w:rPr>
                <w:rFonts w:ascii="Times New Roman" w:hAnsi="Times New Roman"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3CC07B06"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3F3C78D6"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0DF4738D"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76019879" w14:textId="77777777" w:rsidR="0042480E" w:rsidRPr="00B56A85" w:rsidRDefault="0042480E" w:rsidP="001A208C">
            <w:pPr>
              <w:widowControl w:val="0"/>
              <w:shd w:val="clear" w:color="auto" w:fill="FFFFFF"/>
              <w:overflowPunct/>
              <w:jc w:val="both"/>
              <w:rPr>
                <w:rFonts w:ascii="Arial" w:hAnsi="Arial" w:cs="Arial"/>
                <w:sz w:val="24"/>
                <w:szCs w:val="24"/>
              </w:rPr>
            </w:pPr>
            <w:r w:rsidRPr="00B56A85">
              <w:rPr>
                <w:rFonts w:ascii="Times New Roman" w:hAnsi="Times New Roman"/>
                <w:sz w:val="22"/>
                <w:szCs w:val="22"/>
              </w:rPr>
              <w:t>Расширение сферы театральной и филармонической деятельности, по-вышение качества и доступности ус-луг театрально-концертных органи-заций;</w:t>
            </w:r>
            <w:r w:rsidRPr="00B56A85">
              <w:rPr>
                <w:rFonts w:ascii="Arial" w:hAnsi="Arial" w:cs="Arial"/>
                <w:sz w:val="24"/>
                <w:szCs w:val="24"/>
              </w:rPr>
              <w:t xml:space="preserve"> </w:t>
            </w:r>
          </w:p>
          <w:p w14:paraId="36435943"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рост вовлеченности всех групп насе-ления в активную творческую дея-тельность, предполагающую освоение базовых художественно-практических навыков;</w:t>
            </w:r>
          </w:p>
          <w:p w14:paraId="50C42A31"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рост государственной поддержки ху-дожественных коллективов, творчес-ких союзов и организаций культуры;</w:t>
            </w:r>
          </w:p>
          <w:p w14:paraId="10938540"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активизация творческой деятельности деятелей культуры и искусства, повы-шение престижа деятелей культуры и искусства;</w:t>
            </w:r>
          </w:p>
          <w:p w14:paraId="066BADDD"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рост участия одарённых детей и молодёжи в творческих состязаниях, поддержка одарённых детей и молодёжи;</w:t>
            </w:r>
          </w:p>
          <w:p w14:paraId="6BF9A0F1"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сохранение и популяризация различ-ных жанров художественного творчества;</w:t>
            </w:r>
          </w:p>
          <w:p w14:paraId="62A03D74"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развитие межрегиональных и между-народных творческих связей области;</w:t>
            </w:r>
          </w:p>
          <w:p w14:paraId="38626761"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улучшение качества оказываемых населению области услуг</w:t>
            </w:r>
          </w:p>
        </w:tc>
        <w:tc>
          <w:tcPr>
            <w:tcW w:w="2309" w:type="dxa"/>
            <w:tcBorders>
              <w:top w:val="single" w:sz="4" w:space="0" w:color="auto"/>
              <w:left w:val="single" w:sz="4" w:space="0" w:color="auto"/>
              <w:bottom w:val="single" w:sz="4" w:space="0" w:color="auto"/>
              <w:right w:val="single" w:sz="4" w:space="0" w:color="auto"/>
            </w:tcBorders>
            <w:hideMark/>
          </w:tcPr>
          <w:p w14:paraId="3224BEB8"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Оказание государст-венных услуг и обес-печение деятельнос-ти областных госу-дарственных театров, государственной кон-цертной организа-ции;</w:t>
            </w:r>
          </w:p>
          <w:p w14:paraId="46B56173"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проведение област-ных конкурсов и фес-тивалей;</w:t>
            </w:r>
          </w:p>
          <w:p w14:paraId="376852FE"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расширение взаимо-действия с курскими региональными отде-лениями творческих союзов, поддержка творческих инициа-тив, выдвигаемых общественными организациями и отдельными граж-данами</w:t>
            </w:r>
          </w:p>
        </w:tc>
        <w:tc>
          <w:tcPr>
            <w:tcW w:w="2764" w:type="dxa"/>
            <w:tcBorders>
              <w:top w:val="single" w:sz="4" w:space="0" w:color="auto"/>
              <w:left w:val="single" w:sz="4" w:space="0" w:color="auto"/>
              <w:bottom w:val="single" w:sz="4" w:space="0" w:color="auto"/>
              <w:right w:val="single" w:sz="4" w:space="0" w:color="auto"/>
            </w:tcBorders>
            <w:hideMark/>
          </w:tcPr>
          <w:p w14:paraId="3844A86D"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Оказывает влияние на показатели:</w:t>
            </w:r>
          </w:p>
          <w:p w14:paraId="3CFE2262" w14:textId="77777777" w:rsidR="0042480E" w:rsidRPr="00B56A85" w:rsidRDefault="0042480E" w:rsidP="001A208C">
            <w:pPr>
              <w:shd w:val="clear" w:color="auto" w:fill="FFFFFF"/>
              <w:jc w:val="both"/>
              <w:rPr>
                <w:rFonts w:ascii="Times New Roman" w:hAnsi="Times New Roman"/>
                <w:sz w:val="22"/>
                <w:szCs w:val="22"/>
              </w:rPr>
            </w:pPr>
            <w:r w:rsidRPr="00B56A85">
              <w:rPr>
                <w:rFonts w:ascii="Times New Roman" w:hAnsi="Times New Roman"/>
                <w:sz w:val="22"/>
                <w:szCs w:val="22"/>
              </w:rPr>
              <w:t>количество посещений театрально-концертных мероприятий по отноше-нию к уровню 2012 года;</w:t>
            </w:r>
          </w:p>
          <w:p w14:paraId="7C79D9B2" w14:textId="77777777" w:rsidR="0042480E" w:rsidRDefault="0042480E" w:rsidP="001A208C">
            <w:pPr>
              <w:widowControl w:val="0"/>
              <w:shd w:val="clear" w:color="auto" w:fill="FFFFFF"/>
              <w:overflowPunct/>
              <w:jc w:val="both"/>
              <w:rPr>
                <w:rFonts w:ascii="Arial" w:hAnsi="Arial" w:cs="Arial"/>
                <w:sz w:val="24"/>
                <w:szCs w:val="24"/>
              </w:rPr>
            </w:pPr>
            <w:r w:rsidRPr="00B56A85">
              <w:rPr>
                <w:rFonts w:ascii="Times New Roman" w:hAnsi="Times New Roman"/>
                <w:sz w:val="22"/>
                <w:szCs w:val="22"/>
              </w:rPr>
              <w:t>количество посещений театров по отношению к 2010 году (кукольные театры)</w:t>
            </w:r>
            <w:r w:rsidRPr="00B56A85">
              <w:rPr>
                <w:rFonts w:ascii="Arial" w:hAnsi="Arial" w:cs="Arial"/>
                <w:sz w:val="24"/>
                <w:szCs w:val="24"/>
              </w:rPr>
              <w:t>;</w:t>
            </w:r>
          </w:p>
          <w:p w14:paraId="69A18888" w14:textId="77777777" w:rsidR="0042480E" w:rsidRPr="00AD1AB3" w:rsidRDefault="0042480E" w:rsidP="001A208C">
            <w:pPr>
              <w:widowControl w:val="0"/>
              <w:shd w:val="clear" w:color="auto" w:fill="FFFFFF"/>
              <w:overflowPunct/>
              <w:jc w:val="both"/>
              <w:rPr>
                <w:rFonts w:ascii="Arial" w:hAnsi="Arial" w:cs="Arial"/>
                <w:sz w:val="22"/>
                <w:szCs w:val="22"/>
              </w:rPr>
            </w:pPr>
            <w:r w:rsidRPr="00AD1AB3">
              <w:rPr>
                <w:rFonts w:ascii="Times New Roman" w:hAnsi="Times New Roman"/>
                <w:bCs/>
                <w:sz w:val="22"/>
                <w:szCs w:val="22"/>
              </w:rPr>
              <w:t>к</w:t>
            </w:r>
            <w:r w:rsidRPr="00AD1AB3">
              <w:rPr>
                <w:rFonts w:ascii="Times New Roman" w:hAnsi="Times New Roman"/>
                <w:sz w:val="22"/>
                <w:szCs w:val="22"/>
                <w:highlight w:val="white"/>
              </w:rPr>
              <w:t>оличество региональных и муниципальных театров, в которых созданы новые постановки и (или) обеспечено развитие и укрепление материально-технической базы</w:t>
            </w:r>
            <w:r w:rsidRPr="00AD1AB3">
              <w:rPr>
                <w:rFonts w:ascii="Times New Roman" w:hAnsi="Times New Roman"/>
                <w:sz w:val="22"/>
                <w:szCs w:val="22"/>
              </w:rPr>
              <w:t>;</w:t>
            </w:r>
          </w:p>
          <w:p w14:paraId="74FFC7CF"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творческих союзов, получающих средства на поддержку для проведения меропри-ятий творческой направ-ленности;</w:t>
            </w:r>
          </w:p>
          <w:p w14:paraId="13A13A73"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 xml:space="preserve">доля средств бюджета Курской области, выделяемых социально ориентированным некоммерческим </w:t>
            </w:r>
            <w:r w:rsidRPr="00B56A85">
              <w:rPr>
                <w:rFonts w:ascii="Times New Roman" w:hAnsi="Times New Roman"/>
                <w:sz w:val="20"/>
              </w:rPr>
              <w:t>организациям</w:t>
            </w:r>
            <w:r>
              <w:rPr>
                <w:rFonts w:ascii="Times New Roman" w:hAnsi="Times New Roman"/>
                <w:sz w:val="20"/>
              </w:rPr>
              <w:t xml:space="preserve"> </w:t>
            </w:r>
            <w:r w:rsidRPr="00B56A85">
              <w:rPr>
                <w:rFonts w:ascii="Times New Roman" w:hAnsi="Times New Roman"/>
                <w:sz w:val="20"/>
              </w:rPr>
              <w:t>(СОНКО)</w:t>
            </w:r>
            <w:r w:rsidRPr="00B56A85">
              <w:rPr>
                <w:rFonts w:ascii="Times New Roman" w:hAnsi="Times New Roman"/>
                <w:sz w:val="22"/>
                <w:szCs w:val="22"/>
              </w:rPr>
              <w:t xml:space="preserve"> </w:t>
            </w:r>
            <w:r w:rsidRPr="00B56A85">
              <w:rPr>
                <w:rFonts w:ascii="Times New Roman" w:hAnsi="Times New Roman"/>
                <w:sz w:val="20"/>
              </w:rPr>
              <w:t>н</w:t>
            </w:r>
            <w:r w:rsidRPr="00B56A85">
              <w:rPr>
                <w:rFonts w:ascii="Times New Roman" w:hAnsi="Times New Roman"/>
                <w:sz w:val="22"/>
                <w:szCs w:val="22"/>
              </w:rPr>
              <w:t xml:space="preserve">а </w:t>
            </w:r>
            <w:r w:rsidRPr="00B56A85">
              <w:rPr>
                <w:rFonts w:ascii="Times New Roman" w:hAnsi="Times New Roman"/>
                <w:sz w:val="22"/>
                <w:szCs w:val="22"/>
              </w:rPr>
              <w:lastRenderedPageBreak/>
              <w:t>предоставление услуг, в общем объёме средств, предусмотренных на реализацию мероприятий государственной прог-раммы Курской области «Развитие культуры в Курской области»</w:t>
            </w:r>
          </w:p>
        </w:tc>
        <w:tc>
          <w:tcPr>
            <w:tcW w:w="518" w:type="dxa"/>
            <w:tcBorders>
              <w:top w:val="nil"/>
              <w:left w:val="single" w:sz="4" w:space="0" w:color="auto"/>
              <w:bottom w:val="nil"/>
              <w:right w:val="nil"/>
            </w:tcBorders>
          </w:tcPr>
          <w:p w14:paraId="2B4C1722" w14:textId="77777777" w:rsidR="0042480E" w:rsidRPr="00B56A85" w:rsidRDefault="0042480E" w:rsidP="005037B2">
            <w:pPr>
              <w:widowControl w:val="0"/>
              <w:shd w:val="clear" w:color="auto" w:fill="FFFFFF"/>
              <w:overflowPunct/>
              <w:jc w:val="both"/>
              <w:rPr>
                <w:rFonts w:ascii="Times New Roman" w:hAnsi="Times New Roman"/>
                <w:sz w:val="22"/>
                <w:szCs w:val="22"/>
              </w:rPr>
            </w:pPr>
          </w:p>
        </w:tc>
      </w:tr>
      <w:tr w:rsidR="0042480E" w:rsidRPr="00B56A85" w14:paraId="35F99FA3" w14:textId="77777777" w:rsidTr="00E0473B">
        <w:trPr>
          <w:trHeight w:val="3759"/>
        </w:trPr>
        <w:tc>
          <w:tcPr>
            <w:tcW w:w="709" w:type="dxa"/>
            <w:tcBorders>
              <w:top w:val="single" w:sz="4" w:space="0" w:color="auto"/>
              <w:left w:val="single" w:sz="4" w:space="0" w:color="auto"/>
              <w:bottom w:val="single" w:sz="4" w:space="0" w:color="auto"/>
              <w:right w:val="single" w:sz="4" w:space="0" w:color="auto"/>
            </w:tcBorders>
            <w:hideMark/>
          </w:tcPr>
          <w:p w14:paraId="6E3E4DFB"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7.</w:t>
            </w:r>
          </w:p>
        </w:tc>
        <w:tc>
          <w:tcPr>
            <w:tcW w:w="1985" w:type="dxa"/>
            <w:tcBorders>
              <w:top w:val="single" w:sz="4" w:space="0" w:color="auto"/>
              <w:left w:val="single" w:sz="4" w:space="0" w:color="auto"/>
              <w:bottom w:val="single" w:sz="4" w:space="0" w:color="auto"/>
              <w:right w:val="single" w:sz="4" w:space="0" w:color="auto"/>
            </w:tcBorders>
            <w:hideMark/>
          </w:tcPr>
          <w:p w14:paraId="67428513" w14:textId="77777777" w:rsidR="0042480E" w:rsidRPr="00B56A85" w:rsidRDefault="0042480E"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Основное мероприятие 2.02. Сохранение и развитие кино-обслуживания населения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7DF82382"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33772ADD"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7DB424D7"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02F65408"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Рост количества качественных рос-сийских фильмов в кинопрокате;</w:t>
            </w:r>
          </w:p>
          <w:p w14:paraId="3F025733"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высокий уровень качества и доступ</w:t>
            </w:r>
            <w:r>
              <w:rPr>
                <w:rFonts w:ascii="Times New Roman" w:hAnsi="Times New Roman"/>
                <w:sz w:val="22"/>
                <w:szCs w:val="22"/>
              </w:rPr>
              <w:t>-</w:t>
            </w:r>
            <w:r w:rsidRPr="00B56A85">
              <w:rPr>
                <w:rFonts w:ascii="Times New Roman" w:hAnsi="Times New Roman"/>
                <w:sz w:val="22"/>
                <w:szCs w:val="22"/>
              </w:rPr>
              <w:t>ности услуг организаций, осуществля-ющих кинопоказ;</w:t>
            </w:r>
          </w:p>
          <w:p w14:paraId="57D82462"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 xml:space="preserve">укрепление материально-технической базы организаций, осуществляющих кинопоказ; </w:t>
            </w:r>
          </w:p>
          <w:p w14:paraId="19F8A0D1"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эффективности исполь-зования бюджетных средств, направ-ляемых на сохранение и развитие сис-темы кинопоказа;</w:t>
            </w:r>
          </w:p>
          <w:p w14:paraId="723E23E6"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новый качественный уровень развития бюджетной сети организаций, осуществляющих кинопоказ</w:t>
            </w:r>
          </w:p>
        </w:tc>
        <w:tc>
          <w:tcPr>
            <w:tcW w:w="2309" w:type="dxa"/>
            <w:tcBorders>
              <w:top w:val="single" w:sz="4" w:space="0" w:color="auto"/>
              <w:left w:val="single" w:sz="4" w:space="0" w:color="auto"/>
              <w:bottom w:val="single" w:sz="4" w:space="0" w:color="auto"/>
              <w:right w:val="single" w:sz="4" w:space="0" w:color="auto"/>
            </w:tcBorders>
            <w:hideMark/>
          </w:tcPr>
          <w:p w14:paraId="54F434AD"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Оказание госу-дарственных услуг и обеспечение деятель-ности областн</w:t>
            </w:r>
            <w:r>
              <w:rPr>
                <w:rFonts w:ascii="Times New Roman" w:hAnsi="Times New Roman"/>
                <w:sz w:val="22"/>
                <w:szCs w:val="22"/>
              </w:rPr>
              <w:t>ых</w:t>
            </w:r>
            <w:r w:rsidRPr="00B56A85">
              <w:rPr>
                <w:rFonts w:ascii="Times New Roman" w:hAnsi="Times New Roman"/>
                <w:sz w:val="22"/>
                <w:szCs w:val="22"/>
              </w:rPr>
              <w:t xml:space="preserve"> бюджетн</w:t>
            </w:r>
            <w:r>
              <w:rPr>
                <w:rFonts w:ascii="Times New Roman" w:hAnsi="Times New Roman"/>
                <w:sz w:val="22"/>
                <w:szCs w:val="22"/>
              </w:rPr>
              <w:t>ых учре-ждений</w:t>
            </w:r>
            <w:r w:rsidRPr="00B56A85">
              <w:rPr>
                <w:rFonts w:ascii="Times New Roman" w:hAnsi="Times New Roman"/>
                <w:sz w:val="22"/>
                <w:szCs w:val="22"/>
              </w:rPr>
              <w:t xml:space="preserve"> культуры</w:t>
            </w:r>
            <w:r>
              <w:rPr>
                <w:rFonts w:ascii="Times New Roman" w:hAnsi="Times New Roman"/>
                <w:sz w:val="22"/>
                <w:szCs w:val="22"/>
              </w:rPr>
              <w:t xml:space="preserve"> в области кинематографии</w:t>
            </w:r>
            <w:r w:rsidRPr="00B56A85">
              <w:rPr>
                <w:rFonts w:ascii="Times New Roman" w:hAnsi="Times New Roman"/>
                <w:sz w:val="22"/>
                <w:szCs w:val="22"/>
              </w:rPr>
              <w:t>; проведение кинофе-стивалей, премьер, творческих встреч с мастерами искусств и деятелями кино; приобретение новых кинофильмов</w:t>
            </w:r>
          </w:p>
        </w:tc>
        <w:tc>
          <w:tcPr>
            <w:tcW w:w="2764" w:type="dxa"/>
            <w:tcBorders>
              <w:top w:val="single" w:sz="4" w:space="0" w:color="auto"/>
              <w:left w:val="single" w:sz="4" w:space="0" w:color="auto"/>
              <w:bottom w:val="single" w:sz="4" w:space="0" w:color="auto"/>
              <w:right w:val="single" w:sz="4" w:space="0" w:color="auto"/>
            </w:tcBorders>
            <w:hideMark/>
          </w:tcPr>
          <w:p w14:paraId="3795B015"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Оказывает влияние на показатель:</w:t>
            </w:r>
          </w:p>
          <w:p w14:paraId="0490EA4D"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среднее число посещений киносеансов в расчете на 1 человека</w:t>
            </w:r>
          </w:p>
        </w:tc>
        <w:tc>
          <w:tcPr>
            <w:tcW w:w="518" w:type="dxa"/>
            <w:tcBorders>
              <w:top w:val="nil"/>
              <w:left w:val="single" w:sz="4" w:space="0" w:color="auto"/>
              <w:bottom w:val="nil"/>
              <w:right w:val="nil"/>
            </w:tcBorders>
          </w:tcPr>
          <w:p w14:paraId="46794930" w14:textId="77777777" w:rsidR="0042480E" w:rsidRPr="00B56A85" w:rsidRDefault="0042480E" w:rsidP="005037B2">
            <w:pPr>
              <w:widowControl w:val="0"/>
              <w:shd w:val="clear" w:color="auto" w:fill="FFFFFF"/>
              <w:overflowPunct/>
              <w:jc w:val="both"/>
              <w:rPr>
                <w:rFonts w:ascii="Times New Roman" w:hAnsi="Times New Roman"/>
                <w:sz w:val="22"/>
                <w:szCs w:val="22"/>
              </w:rPr>
            </w:pPr>
          </w:p>
        </w:tc>
      </w:tr>
      <w:tr w:rsidR="0042480E" w:rsidRPr="00B56A85" w14:paraId="2DD21028" w14:textId="77777777" w:rsidTr="00E0473B">
        <w:trPr>
          <w:trHeight w:val="432"/>
        </w:trPr>
        <w:tc>
          <w:tcPr>
            <w:tcW w:w="709" w:type="dxa"/>
            <w:tcBorders>
              <w:top w:val="single" w:sz="4" w:space="0" w:color="auto"/>
              <w:left w:val="single" w:sz="4" w:space="0" w:color="auto"/>
              <w:bottom w:val="single" w:sz="4" w:space="0" w:color="auto"/>
              <w:right w:val="single" w:sz="4" w:space="0" w:color="auto"/>
            </w:tcBorders>
            <w:hideMark/>
          </w:tcPr>
          <w:p w14:paraId="446E0AF4"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8.</w:t>
            </w:r>
          </w:p>
        </w:tc>
        <w:tc>
          <w:tcPr>
            <w:tcW w:w="1985" w:type="dxa"/>
            <w:tcBorders>
              <w:top w:val="single" w:sz="4" w:space="0" w:color="auto"/>
              <w:left w:val="single" w:sz="4" w:space="0" w:color="auto"/>
              <w:bottom w:val="single" w:sz="4" w:space="0" w:color="auto"/>
              <w:right w:val="single" w:sz="4" w:space="0" w:color="auto"/>
            </w:tcBorders>
          </w:tcPr>
          <w:p w14:paraId="4CA70B35" w14:textId="77777777" w:rsidR="0042480E" w:rsidRPr="00B56A85" w:rsidRDefault="0042480E" w:rsidP="001A208C">
            <w:pPr>
              <w:shd w:val="clear" w:color="auto" w:fill="FFFFFF"/>
              <w:overflowPunct/>
              <w:rPr>
                <w:rFonts w:ascii="Times New Roman" w:hAnsi="Times New Roman"/>
                <w:sz w:val="22"/>
                <w:szCs w:val="22"/>
              </w:rPr>
            </w:pPr>
            <w:r w:rsidRPr="00B56A85">
              <w:rPr>
                <w:rFonts w:ascii="Times New Roman" w:hAnsi="Times New Roman"/>
                <w:sz w:val="22"/>
                <w:szCs w:val="22"/>
              </w:rPr>
              <w:t>Основное мероприятие 2.03. Сохранение и развитие традиционной народной культуры, нематериального культурного наследия в Курской области</w:t>
            </w:r>
          </w:p>
          <w:p w14:paraId="3F65BE8E" w14:textId="77777777" w:rsidR="0042480E" w:rsidRPr="00B56A85" w:rsidRDefault="0042480E" w:rsidP="001A208C">
            <w:pPr>
              <w:widowControl w:val="0"/>
              <w:shd w:val="clear" w:color="auto" w:fill="FFFFFF"/>
              <w:overflowPunct/>
              <w:rPr>
                <w:rFonts w:ascii="Times New Roman" w:hAnsi="Times New Roman"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3D4C204F"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r w:rsidR="0042480E" w:rsidRPr="00601DC4">
              <w:rPr>
                <w:rFonts w:ascii="Times New Roman" w:hAnsi="Times New Roman" w:cs="Arial"/>
                <w:sz w:val="22"/>
                <w:szCs w:val="22"/>
              </w:rPr>
              <w:t>, Министерство строительства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2C803E8F"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4EECAED8"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68FC6577"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Наличие полной и исчерпывающей информации об объектах нематери-ального культурного наследия Курс-кой области;</w:t>
            </w:r>
          </w:p>
          <w:p w14:paraId="35CD6DA2"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высокий уровень сохранности и эф-фективности использования объектов нематериального культурного насле-дия Курской области;</w:t>
            </w:r>
          </w:p>
          <w:p w14:paraId="24F3ACCE"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высокий уровень качества и доступ-ности культурно-досуговых услуг;</w:t>
            </w:r>
          </w:p>
          <w:p w14:paraId="33392338"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укрепление материально-технической базы учреждений культурно-досуго-вого типа;</w:t>
            </w:r>
          </w:p>
          <w:p w14:paraId="3208E0A7" w14:textId="77777777" w:rsidR="0042480E"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 xml:space="preserve">новый качественный уровень развития </w:t>
            </w:r>
            <w:r w:rsidRPr="00B56A85">
              <w:rPr>
                <w:rFonts w:ascii="Times New Roman" w:hAnsi="Times New Roman"/>
                <w:sz w:val="22"/>
                <w:szCs w:val="22"/>
              </w:rPr>
              <w:lastRenderedPageBreak/>
              <w:t>бюджетной сети учреждений культурно-досугового типа</w:t>
            </w:r>
            <w:r>
              <w:rPr>
                <w:rFonts w:ascii="Times New Roman" w:hAnsi="Times New Roman"/>
                <w:sz w:val="22"/>
                <w:szCs w:val="22"/>
              </w:rPr>
              <w:t>;</w:t>
            </w:r>
          </w:p>
          <w:p w14:paraId="199F412F" w14:textId="77777777" w:rsidR="0042480E" w:rsidRPr="00B56A85" w:rsidRDefault="0042480E" w:rsidP="001A208C">
            <w:pPr>
              <w:shd w:val="clear" w:color="auto" w:fill="FFFFFF"/>
              <w:overflowPunct/>
              <w:jc w:val="both"/>
              <w:rPr>
                <w:rFonts w:ascii="Times New Roman" w:hAnsi="Times New Roman"/>
                <w:sz w:val="22"/>
                <w:szCs w:val="22"/>
              </w:rPr>
            </w:pPr>
            <w:r>
              <w:rPr>
                <w:rFonts w:ascii="Times New Roman" w:hAnsi="Times New Roman"/>
                <w:sz w:val="22"/>
                <w:szCs w:val="22"/>
              </w:rPr>
              <w:t>создание условий для строительства культурно-досугового центра на территории туристического кластера</w:t>
            </w:r>
          </w:p>
        </w:tc>
        <w:tc>
          <w:tcPr>
            <w:tcW w:w="2309" w:type="dxa"/>
            <w:tcBorders>
              <w:top w:val="single" w:sz="4" w:space="0" w:color="auto"/>
              <w:left w:val="single" w:sz="4" w:space="0" w:color="auto"/>
              <w:bottom w:val="single" w:sz="4" w:space="0" w:color="auto"/>
              <w:right w:val="single" w:sz="4" w:space="0" w:color="auto"/>
            </w:tcBorders>
          </w:tcPr>
          <w:p w14:paraId="0D946BBD" w14:textId="77777777" w:rsidR="0042480E" w:rsidRPr="00601DC4" w:rsidRDefault="0042480E" w:rsidP="001A208C">
            <w:pPr>
              <w:shd w:val="clear" w:color="auto" w:fill="FFFFFF"/>
              <w:overflowPunct/>
              <w:jc w:val="both"/>
              <w:rPr>
                <w:rFonts w:ascii="Times New Roman" w:hAnsi="Times New Roman"/>
                <w:sz w:val="22"/>
                <w:szCs w:val="22"/>
              </w:rPr>
            </w:pPr>
            <w:r w:rsidRPr="00601DC4">
              <w:rPr>
                <w:rFonts w:ascii="Times New Roman" w:hAnsi="Times New Roman"/>
                <w:sz w:val="22"/>
                <w:szCs w:val="22"/>
              </w:rPr>
              <w:lastRenderedPageBreak/>
              <w:t xml:space="preserve">Оказание государ-ственных услуг и обеспечение деятель-ности областных учреждений в об-ласти традиционной народной культуры, находящихся в ведении </w:t>
            </w:r>
            <w:r w:rsidR="00E26C95" w:rsidRPr="00601DC4">
              <w:rPr>
                <w:rFonts w:ascii="Times New Roman" w:hAnsi="Times New Roman"/>
                <w:sz w:val="22"/>
                <w:szCs w:val="22"/>
              </w:rPr>
              <w:t>Министерства</w:t>
            </w:r>
            <w:r w:rsidRPr="00601DC4">
              <w:rPr>
                <w:rFonts w:ascii="Times New Roman" w:hAnsi="Times New Roman"/>
                <w:sz w:val="22"/>
                <w:szCs w:val="22"/>
              </w:rPr>
              <w:t xml:space="preserve"> культур</w:t>
            </w:r>
            <w:r w:rsidR="00E26C95" w:rsidRPr="00601DC4">
              <w:rPr>
                <w:rFonts w:ascii="Times New Roman" w:hAnsi="Times New Roman"/>
                <w:sz w:val="22"/>
                <w:szCs w:val="22"/>
              </w:rPr>
              <w:t>ы</w:t>
            </w:r>
            <w:r w:rsidRPr="00601DC4">
              <w:rPr>
                <w:rFonts w:ascii="Times New Roman" w:hAnsi="Times New Roman"/>
                <w:sz w:val="22"/>
                <w:szCs w:val="22"/>
              </w:rPr>
              <w:t xml:space="preserve"> Курской области</w:t>
            </w:r>
          </w:p>
          <w:p w14:paraId="11F5E5F7" w14:textId="77777777" w:rsidR="0042480E" w:rsidRPr="00601DC4" w:rsidRDefault="0042480E" w:rsidP="001A208C">
            <w:pPr>
              <w:shd w:val="clear" w:color="auto" w:fill="FFFFFF"/>
              <w:overflowPunct/>
              <w:jc w:val="both"/>
              <w:rPr>
                <w:rFonts w:ascii="Times New Roman" w:hAnsi="Times New Roman"/>
                <w:sz w:val="22"/>
                <w:szCs w:val="22"/>
              </w:rPr>
            </w:pPr>
          </w:p>
          <w:p w14:paraId="2183DFF7" w14:textId="77777777" w:rsidR="0042480E" w:rsidRPr="00601DC4" w:rsidRDefault="0042480E" w:rsidP="001A208C">
            <w:pPr>
              <w:widowControl w:val="0"/>
              <w:shd w:val="clear" w:color="auto" w:fill="FFFFFF"/>
              <w:overflowPunct/>
              <w:jc w:val="both"/>
              <w:rPr>
                <w:rFonts w:ascii="Times New Roman" w:hAnsi="Times New Roman"/>
                <w:sz w:val="22"/>
                <w:szCs w:val="22"/>
              </w:rPr>
            </w:pPr>
          </w:p>
        </w:tc>
        <w:tc>
          <w:tcPr>
            <w:tcW w:w="2764" w:type="dxa"/>
            <w:tcBorders>
              <w:top w:val="single" w:sz="4" w:space="0" w:color="auto"/>
              <w:left w:val="single" w:sz="4" w:space="0" w:color="auto"/>
              <w:bottom w:val="single" w:sz="4" w:space="0" w:color="auto"/>
              <w:right w:val="single" w:sz="4" w:space="0" w:color="auto"/>
            </w:tcBorders>
            <w:hideMark/>
          </w:tcPr>
          <w:p w14:paraId="5B33D926"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Оказывает влияние на показатели:</w:t>
            </w:r>
          </w:p>
          <w:p w14:paraId="6F1E7F83"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среднее число участников клубных формирований в расчете на 1 тыс. человек населения;</w:t>
            </w:r>
          </w:p>
          <w:p w14:paraId="000EB656"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средняя сумма одного гранта Губернатора Курской области для поддержки сельской культуры, в том числе образовательных учреж-дений (детских школ искусств);</w:t>
            </w:r>
          </w:p>
          <w:p w14:paraId="4F75AA87" w14:textId="77777777" w:rsidR="0042480E" w:rsidRDefault="0042480E" w:rsidP="001A208C">
            <w:pPr>
              <w:shd w:val="clear" w:color="auto" w:fill="FFFFFF"/>
              <w:jc w:val="both"/>
              <w:rPr>
                <w:rFonts w:ascii="Times New Roman" w:hAnsi="Times New Roman"/>
                <w:bCs/>
                <w:sz w:val="22"/>
                <w:szCs w:val="22"/>
                <w:shd w:val="clear" w:color="auto" w:fill="FFFFFF"/>
              </w:rPr>
            </w:pPr>
            <w:r w:rsidRPr="00B56A85">
              <w:rPr>
                <w:rFonts w:ascii="Times New Roman" w:hAnsi="Times New Roman"/>
                <w:bCs/>
                <w:sz w:val="22"/>
                <w:szCs w:val="22"/>
              </w:rPr>
              <w:lastRenderedPageBreak/>
              <w:t xml:space="preserve">количество посещений организаций культуры по отношению к уровню </w:t>
            </w:r>
            <w:r w:rsidRPr="00F3461C">
              <w:rPr>
                <w:rFonts w:ascii="Times New Roman" w:hAnsi="Times New Roman"/>
                <w:bCs/>
                <w:sz w:val="22"/>
                <w:szCs w:val="22"/>
                <w:shd w:val="clear" w:color="auto" w:fill="FFFFFF"/>
              </w:rPr>
              <w:t>2017 года</w:t>
            </w:r>
            <w:r>
              <w:rPr>
                <w:rFonts w:ascii="Times New Roman" w:hAnsi="Times New Roman"/>
                <w:bCs/>
                <w:sz w:val="22"/>
                <w:szCs w:val="22"/>
                <w:shd w:val="clear" w:color="auto" w:fill="FFFFFF"/>
              </w:rPr>
              <w:t>;</w:t>
            </w:r>
          </w:p>
          <w:p w14:paraId="701BDA1A" w14:textId="77777777" w:rsidR="0042480E" w:rsidRPr="00B56A85" w:rsidRDefault="0042480E" w:rsidP="001A208C">
            <w:pPr>
              <w:spacing w:line="240" w:lineRule="atLeast"/>
              <w:jc w:val="both"/>
              <w:rPr>
                <w:rFonts w:ascii="Times New Roman" w:hAnsi="Times New Roman"/>
                <w:sz w:val="22"/>
                <w:szCs w:val="22"/>
              </w:rPr>
            </w:pPr>
            <w:r w:rsidRPr="00AD1AB3">
              <w:rPr>
                <w:rFonts w:ascii="Times New Roman" w:eastAsiaTheme="minorHAnsi" w:hAnsi="Times New Roman"/>
                <w:sz w:val="22"/>
                <w:szCs w:val="22"/>
                <w:lang w:eastAsia="en-US"/>
              </w:rPr>
              <w:t>количество построенных центров культурного развития в городах с числом жителей до 300 тысяч человек</w:t>
            </w:r>
          </w:p>
        </w:tc>
        <w:tc>
          <w:tcPr>
            <w:tcW w:w="518" w:type="dxa"/>
            <w:tcBorders>
              <w:top w:val="nil"/>
              <w:left w:val="single" w:sz="4" w:space="0" w:color="auto"/>
              <w:bottom w:val="nil"/>
              <w:right w:val="nil"/>
            </w:tcBorders>
          </w:tcPr>
          <w:p w14:paraId="778B15D9" w14:textId="77777777" w:rsidR="0042480E" w:rsidRPr="00B56A85" w:rsidRDefault="0042480E" w:rsidP="005037B2">
            <w:pPr>
              <w:shd w:val="clear" w:color="auto" w:fill="FFFFFF"/>
              <w:overflowPunct/>
              <w:jc w:val="both"/>
              <w:rPr>
                <w:rFonts w:ascii="Times New Roman" w:hAnsi="Times New Roman"/>
                <w:sz w:val="22"/>
                <w:szCs w:val="22"/>
              </w:rPr>
            </w:pPr>
          </w:p>
        </w:tc>
      </w:tr>
      <w:tr w:rsidR="0042480E" w:rsidRPr="00B56A85" w14:paraId="43E7F4BB" w14:textId="77777777" w:rsidTr="00E0473B">
        <w:trPr>
          <w:trHeight w:val="3968"/>
        </w:trPr>
        <w:tc>
          <w:tcPr>
            <w:tcW w:w="709" w:type="dxa"/>
            <w:tcBorders>
              <w:top w:val="single" w:sz="4" w:space="0" w:color="auto"/>
              <w:left w:val="single" w:sz="4" w:space="0" w:color="auto"/>
              <w:bottom w:val="single" w:sz="4" w:space="0" w:color="auto"/>
              <w:right w:val="single" w:sz="4" w:space="0" w:color="auto"/>
            </w:tcBorders>
            <w:hideMark/>
          </w:tcPr>
          <w:p w14:paraId="6EC29EC7"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9.</w:t>
            </w:r>
          </w:p>
        </w:tc>
        <w:tc>
          <w:tcPr>
            <w:tcW w:w="1985" w:type="dxa"/>
            <w:tcBorders>
              <w:top w:val="single" w:sz="4" w:space="0" w:color="auto"/>
              <w:left w:val="single" w:sz="4" w:space="0" w:color="auto"/>
              <w:bottom w:val="single" w:sz="4" w:space="0" w:color="auto"/>
              <w:right w:val="single" w:sz="4" w:space="0" w:color="auto"/>
            </w:tcBorders>
            <w:hideMark/>
          </w:tcPr>
          <w:p w14:paraId="3B5226BD" w14:textId="77777777" w:rsidR="0042480E" w:rsidRPr="00B56A85" w:rsidRDefault="0042480E"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 xml:space="preserve">Основное мероприятие 2.04. </w:t>
            </w:r>
            <w:r w:rsidRPr="00B56A85">
              <w:rPr>
                <w:rFonts w:ascii="Times New Roman" w:hAnsi="Times New Roman" w:cs="Arial"/>
                <w:bCs/>
                <w:sz w:val="22"/>
                <w:szCs w:val="22"/>
              </w:rPr>
              <w:t>Поддержка орга-низаций в сфере культуры, творческих инициатив населения, творческих союзов и других социально ориентированных некоммерческих организаций в Курской области</w:t>
            </w:r>
            <w:r w:rsidRPr="00B56A85">
              <w:rPr>
                <w:rFonts w:ascii="Times New Roman" w:hAnsi="Times New Roman" w:cs="Arial"/>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9A4F09B"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27AF633F"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0E7F21CF"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tcPr>
          <w:p w14:paraId="3E40C556"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Усиление социальной поддержки известных деятелей культуры;</w:t>
            </w:r>
            <w:r w:rsidRPr="00B56A85">
              <w:rPr>
                <w:rFonts w:ascii="Arial" w:hAnsi="Arial" w:cs="Arial"/>
                <w:sz w:val="24"/>
                <w:szCs w:val="24"/>
              </w:rPr>
              <w:t xml:space="preserve"> </w:t>
            </w:r>
            <w:r w:rsidRPr="00B56A85">
              <w:rPr>
                <w:rFonts w:ascii="Times New Roman" w:hAnsi="Times New Roman"/>
                <w:sz w:val="22"/>
                <w:szCs w:val="22"/>
              </w:rPr>
              <w:t>улучшение качества оказываемых населению области услуг</w:t>
            </w:r>
          </w:p>
          <w:p w14:paraId="55DF447D" w14:textId="77777777" w:rsidR="0042480E" w:rsidRPr="00B56A85" w:rsidRDefault="0042480E" w:rsidP="001A208C">
            <w:pPr>
              <w:widowControl w:val="0"/>
              <w:shd w:val="clear" w:color="auto" w:fill="FFFFFF"/>
              <w:overflowPunct/>
              <w:jc w:val="both"/>
              <w:rPr>
                <w:rFonts w:ascii="Times New Roman" w:hAnsi="Times New Roman"/>
                <w:sz w:val="22"/>
                <w:szCs w:val="22"/>
              </w:rPr>
            </w:pPr>
          </w:p>
        </w:tc>
        <w:tc>
          <w:tcPr>
            <w:tcW w:w="2309" w:type="dxa"/>
            <w:tcBorders>
              <w:top w:val="single" w:sz="4" w:space="0" w:color="auto"/>
              <w:left w:val="single" w:sz="4" w:space="0" w:color="auto"/>
              <w:bottom w:val="single" w:sz="4" w:space="0" w:color="auto"/>
              <w:right w:val="single" w:sz="4" w:space="0" w:color="auto"/>
            </w:tcBorders>
            <w:hideMark/>
          </w:tcPr>
          <w:p w14:paraId="71535DDA"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Обеспечение деяте-льности в области реализации творчес-ких инициатив на-селения, молодых дарований, взаимо-действия и государ-ственной поддержки творческих союзов, проведение междуна-родных фестивалей с участием выдаю-щихся отечественных и зарубежных джазо-вых музыкантов</w:t>
            </w:r>
          </w:p>
        </w:tc>
        <w:tc>
          <w:tcPr>
            <w:tcW w:w="2764" w:type="dxa"/>
            <w:tcBorders>
              <w:top w:val="single" w:sz="4" w:space="0" w:color="auto"/>
              <w:left w:val="single" w:sz="4" w:space="0" w:color="auto"/>
              <w:bottom w:val="single" w:sz="4" w:space="0" w:color="auto"/>
              <w:right w:val="single" w:sz="4" w:space="0" w:color="auto"/>
            </w:tcBorders>
          </w:tcPr>
          <w:p w14:paraId="26446A5C"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Оказывает влияние на показатели:</w:t>
            </w:r>
          </w:p>
          <w:p w14:paraId="29B11022" w14:textId="77777777" w:rsidR="0042480E" w:rsidRPr="00B56A85" w:rsidRDefault="0042480E" w:rsidP="001A208C">
            <w:pPr>
              <w:shd w:val="clear" w:color="auto" w:fill="FFFFFF"/>
              <w:jc w:val="both"/>
              <w:rPr>
                <w:rFonts w:ascii="Times New Roman" w:hAnsi="Times New Roman"/>
                <w:sz w:val="22"/>
                <w:szCs w:val="22"/>
              </w:rPr>
            </w:pPr>
            <w:r w:rsidRPr="00B56A85">
              <w:rPr>
                <w:rFonts w:ascii="Times New Roman" w:hAnsi="Times New Roman"/>
                <w:sz w:val="22"/>
                <w:szCs w:val="22"/>
              </w:rPr>
              <w:t xml:space="preserve">количество творческих союзов, </w:t>
            </w:r>
            <w:r w:rsidRPr="00B56A85">
              <w:rPr>
                <w:rFonts w:ascii="Times New Roman" w:hAnsi="Times New Roman" w:cs="Arial"/>
                <w:sz w:val="22"/>
                <w:szCs w:val="22"/>
              </w:rPr>
              <w:t>членам которых оказана материальная помощь</w:t>
            </w:r>
          </w:p>
          <w:p w14:paraId="08C4B17C" w14:textId="77777777" w:rsidR="0042480E" w:rsidRPr="00B56A85" w:rsidRDefault="0042480E" w:rsidP="001A208C">
            <w:pPr>
              <w:shd w:val="clear" w:color="auto" w:fill="FFFFFF"/>
              <w:jc w:val="both"/>
              <w:rPr>
                <w:rFonts w:ascii="Times New Roman" w:hAnsi="Times New Roman"/>
                <w:sz w:val="22"/>
                <w:szCs w:val="22"/>
              </w:rPr>
            </w:pPr>
          </w:p>
        </w:tc>
        <w:tc>
          <w:tcPr>
            <w:tcW w:w="518" w:type="dxa"/>
            <w:tcBorders>
              <w:top w:val="nil"/>
              <w:left w:val="single" w:sz="4" w:space="0" w:color="auto"/>
              <w:bottom w:val="nil"/>
              <w:right w:val="nil"/>
            </w:tcBorders>
          </w:tcPr>
          <w:p w14:paraId="7CD9A04F" w14:textId="77777777" w:rsidR="0042480E" w:rsidRPr="00B56A85" w:rsidRDefault="0042480E" w:rsidP="005037B2">
            <w:pPr>
              <w:widowControl w:val="0"/>
              <w:shd w:val="clear" w:color="auto" w:fill="FFFFFF"/>
              <w:overflowPunct/>
              <w:jc w:val="both"/>
              <w:rPr>
                <w:rFonts w:ascii="Times New Roman" w:hAnsi="Times New Roman"/>
                <w:sz w:val="22"/>
                <w:szCs w:val="22"/>
              </w:rPr>
            </w:pPr>
          </w:p>
        </w:tc>
      </w:tr>
      <w:tr w:rsidR="0042480E" w:rsidRPr="00B56A85" w14:paraId="148FC160" w14:textId="77777777" w:rsidTr="00E0473B">
        <w:trPr>
          <w:trHeight w:val="2818"/>
        </w:trPr>
        <w:tc>
          <w:tcPr>
            <w:tcW w:w="709" w:type="dxa"/>
            <w:tcBorders>
              <w:top w:val="single" w:sz="4" w:space="0" w:color="auto"/>
              <w:left w:val="single" w:sz="4" w:space="0" w:color="auto"/>
              <w:bottom w:val="single" w:sz="4" w:space="0" w:color="auto"/>
              <w:right w:val="single" w:sz="4" w:space="0" w:color="auto"/>
            </w:tcBorders>
            <w:hideMark/>
          </w:tcPr>
          <w:p w14:paraId="34A4717E"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10.</w:t>
            </w:r>
          </w:p>
        </w:tc>
        <w:tc>
          <w:tcPr>
            <w:tcW w:w="1985" w:type="dxa"/>
            <w:tcBorders>
              <w:top w:val="single" w:sz="4" w:space="0" w:color="auto"/>
              <w:left w:val="single" w:sz="4" w:space="0" w:color="auto"/>
              <w:bottom w:val="single" w:sz="4" w:space="0" w:color="auto"/>
              <w:right w:val="single" w:sz="4" w:space="0" w:color="auto"/>
            </w:tcBorders>
            <w:hideMark/>
          </w:tcPr>
          <w:p w14:paraId="23A2B429" w14:textId="77777777" w:rsidR="0042480E" w:rsidRPr="00B56A85" w:rsidRDefault="0042480E" w:rsidP="001A208C">
            <w:pPr>
              <w:widowControl w:val="0"/>
              <w:shd w:val="clear" w:color="auto" w:fill="FFFFFF"/>
              <w:overflowPunct/>
              <w:jc w:val="both"/>
              <w:rPr>
                <w:rFonts w:ascii="Times New Roman" w:hAnsi="Times New Roman" w:cs="Arial"/>
                <w:sz w:val="22"/>
                <w:szCs w:val="22"/>
              </w:rPr>
            </w:pPr>
            <w:r w:rsidRPr="00B56A85">
              <w:rPr>
                <w:rFonts w:ascii="Times New Roman" w:hAnsi="Times New Roman" w:cs="Arial"/>
                <w:sz w:val="22"/>
                <w:szCs w:val="22"/>
              </w:rPr>
              <w:t>Основное мероприятие 2.05. Укрепление еди-ного культурного пространства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33E64404"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23CC0CFF"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661B474F" w14:textId="77777777" w:rsidR="0042480E" w:rsidRPr="00B56A85" w:rsidRDefault="0042480E"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3F8B9623"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Расширение пропаганды лучших об-разцов отечественной и зарубежной художественной культуры;</w:t>
            </w:r>
          </w:p>
          <w:p w14:paraId="690BA0E4"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сохранение и развитие традиций оте-чественного исполнительства в раз-личных жанрах культуры и искусства</w:t>
            </w:r>
          </w:p>
        </w:tc>
        <w:tc>
          <w:tcPr>
            <w:tcW w:w="2309" w:type="dxa"/>
            <w:tcBorders>
              <w:top w:val="single" w:sz="4" w:space="0" w:color="auto"/>
              <w:left w:val="single" w:sz="4" w:space="0" w:color="auto"/>
              <w:bottom w:val="single" w:sz="4" w:space="0" w:color="auto"/>
              <w:right w:val="single" w:sz="4" w:space="0" w:color="auto"/>
            </w:tcBorders>
            <w:hideMark/>
          </w:tcPr>
          <w:p w14:paraId="7E284568"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Формирование и укрепление культур-ного пространства области;</w:t>
            </w:r>
          </w:p>
          <w:p w14:paraId="69FBAD46" w14:textId="77777777" w:rsidR="0042480E" w:rsidRPr="00B56A85" w:rsidRDefault="0042480E"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обеспечение доступа населения на концер-ты выдающихся ис-полнителей и коллек-тивов, как отечест-венных, так и зару-бежных</w:t>
            </w:r>
          </w:p>
        </w:tc>
        <w:tc>
          <w:tcPr>
            <w:tcW w:w="2764" w:type="dxa"/>
            <w:tcBorders>
              <w:top w:val="single" w:sz="4" w:space="0" w:color="auto"/>
              <w:left w:val="single" w:sz="4" w:space="0" w:color="auto"/>
              <w:bottom w:val="single" w:sz="4" w:space="0" w:color="auto"/>
              <w:right w:val="single" w:sz="4" w:space="0" w:color="auto"/>
            </w:tcBorders>
            <w:hideMark/>
          </w:tcPr>
          <w:p w14:paraId="7733586D"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Оказывает влияние на показатель:</w:t>
            </w:r>
          </w:p>
          <w:p w14:paraId="07D4536C" w14:textId="77777777" w:rsidR="0042480E" w:rsidRPr="00B56A85" w:rsidRDefault="0042480E"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посещений театрально-концертных мероприятий по отношению к уровню 2012 года</w:t>
            </w:r>
          </w:p>
        </w:tc>
        <w:tc>
          <w:tcPr>
            <w:tcW w:w="518" w:type="dxa"/>
            <w:tcBorders>
              <w:top w:val="nil"/>
              <w:left w:val="single" w:sz="4" w:space="0" w:color="auto"/>
              <w:bottom w:val="nil"/>
              <w:right w:val="nil"/>
            </w:tcBorders>
          </w:tcPr>
          <w:p w14:paraId="77911998" w14:textId="77777777" w:rsidR="0042480E" w:rsidRPr="00B56A85" w:rsidRDefault="0042480E" w:rsidP="005037B2">
            <w:pPr>
              <w:shd w:val="clear" w:color="auto" w:fill="FFFFFF"/>
              <w:overflowPunct/>
              <w:jc w:val="both"/>
              <w:rPr>
                <w:rFonts w:ascii="Times New Roman" w:hAnsi="Times New Roman"/>
                <w:sz w:val="22"/>
                <w:szCs w:val="22"/>
              </w:rPr>
            </w:pPr>
          </w:p>
        </w:tc>
      </w:tr>
      <w:tr w:rsidR="0042480E" w:rsidRPr="00B56A85" w14:paraId="022E8F33" w14:textId="77777777" w:rsidTr="00E0473B">
        <w:trPr>
          <w:trHeight w:val="1492"/>
        </w:trPr>
        <w:tc>
          <w:tcPr>
            <w:tcW w:w="709" w:type="dxa"/>
            <w:tcBorders>
              <w:top w:val="single" w:sz="4" w:space="0" w:color="auto"/>
              <w:left w:val="single" w:sz="4" w:space="0" w:color="auto"/>
              <w:bottom w:val="single" w:sz="4" w:space="0" w:color="auto"/>
              <w:right w:val="single" w:sz="4" w:space="0" w:color="auto"/>
            </w:tcBorders>
          </w:tcPr>
          <w:p w14:paraId="69FA3BBE" w14:textId="77777777" w:rsidR="0042480E" w:rsidRPr="00846C00" w:rsidRDefault="0042480E" w:rsidP="001A208C">
            <w:pPr>
              <w:widowControl w:val="0"/>
              <w:shd w:val="clear" w:color="auto" w:fill="FFFFFF"/>
              <w:overflowPunct/>
              <w:jc w:val="center"/>
              <w:rPr>
                <w:rFonts w:ascii="Times New Roman" w:hAnsi="Times New Roman" w:cs="Arial"/>
                <w:sz w:val="22"/>
                <w:szCs w:val="22"/>
              </w:rPr>
            </w:pPr>
            <w:r w:rsidRPr="00846C00">
              <w:rPr>
                <w:rFonts w:ascii="Times New Roman" w:hAnsi="Times New Roman" w:cs="Arial"/>
                <w:sz w:val="22"/>
                <w:szCs w:val="22"/>
              </w:rPr>
              <w:lastRenderedPageBreak/>
              <w:t>10.1</w:t>
            </w:r>
          </w:p>
        </w:tc>
        <w:tc>
          <w:tcPr>
            <w:tcW w:w="1985" w:type="dxa"/>
            <w:tcBorders>
              <w:top w:val="single" w:sz="4" w:space="0" w:color="auto"/>
              <w:left w:val="single" w:sz="4" w:space="0" w:color="auto"/>
              <w:bottom w:val="single" w:sz="4" w:space="0" w:color="auto"/>
              <w:right w:val="single" w:sz="4" w:space="0" w:color="auto"/>
            </w:tcBorders>
          </w:tcPr>
          <w:p w14:paraId="3FD2C6E2" w14:textId="77777777" w:rsidR="0042480E" w:rsidRPr="00846C00" w:rsidRDefault="0042480E" w:rsidP="001A208C">
            <w:pPr>
              <w:shd w:val="clear" w:color="auto" w:fill="FFFFFF"/>
              <w:rPr>
                <w:rFonts w:ascii="Times New Roman" w:hAnsi="Times New Roman"/>
                <w:sz w:val="22"/>
                <w:szCs w:val="22"/>
              </w:rPr>
            </w:pPr>
            <w:r w:rsidRPr="00846C00">
              <w:rPr>
                <w:rFonts w:ascii="Times New Roman" w:hAnsi="Times New Roman" w:hint="eastAsia"/>
                <w:sz w:val="22"/>
                <w:szCs w:val="22"/>
              </w:rPr>
              <w:t>Региональный</w:t>
            </w:r>
            <w:r w:rsidRPr="00846C00">
              <w:rPr>
                <w:rFonts w:ascii="Times New Roman" w:hAnsi="Times New Roman"/>
                <w:sz w:val="22"/>
                <w:szCs w:val="22"/>
              </w:rPr>
              <w:t xml:space="preserve"> </w:t>
            </w:r>
            <w:r w:rsidRPr="00846C00">
              <w:rPr>
                <w:rFonts w:ascii="Times New Roman" w:hAnsi="Times New Roman" w:hint="eastAsia"/>
                <w:sz w:val="22"/>
                <w:szCs w:val="22"/>
              </w:rPr>
              <w:t>проект</w:t>
            </w:r>
            <w:r w:rsidRPr="00846C00">
              <w:rPr>
                <w:rFonts w:ascii="Times New Roman" w:hAnsi="Times New Roman"/>
                <w:sz w:val="22"/>
                <w:szCs w:val="22"/>
              </w:rPr>
              <w:t xml:space="preserve"> 2.</w:t>
            </w:r>
            <w:r w:rsidRPr="00846C00">
              <w:rPr>
                <w:rFonts w:ascii="Times New Roman" w:hAnsi="Times New Roman" w:hint="eastAsia"/>
                <w:sz w:val="22"/>
                <w:szCs w:val="22"/>
              </w:rPr>
              <w:t>А</w:t>
            </w:r>
            <w:r w:rsidRPr="00846C00">
              <w:rPr>
                <w:rFonts w:ascii="Times New Roman" w:hAnsi="Times New Roman"/>
                <w:sz w:val="22"/>
                <w:szCs w:val="22"/>
              </w:rPr>
              <w:t xml:space="preserve">1 </w:t>
            </w:r>
            <w:r w:rsidRPr="00846C00">
              <w:rPr>
                <w:rFonts w:ascii="Times New Roman" w:hAnsi="Times New Roman" w:hint="eastAsia"/>
                <w:sz w:val="22"/>
                <w:szCs w:val="22"/>
              </w:rPr>
              <w:t>«</w:t>
            </w:r>
            <w:r w:rsidRPr="00846C00">
              <w:rPr>
                <w:rFonts w:ascii="Times New Roman" w:hAnsi="Times New Roman"/>
                <w:sz w:val="22"/>
                <w:szCs w:val="22"/>
              </w:rPr>
              <w:t>Культурная среда</w:t>
            </w:r>
            <w:r w:rsidRPr="00846C00">
              <w:rPr>
                <w:rFonts w:ascii="Times New Roman" w:hAnsi="Times New Roman" w:hint="eastAsia"/>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424A44C" w14:textId="77777777" w:rsidR="0042480E"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r w:rsidR="0042480E" w:rsidRPr="00601DC4">
              <w:rPr>
                <w:rFonts w:ascii="Times New Roman" w:hAnsi="Times New Roman" w:cs="Arial"/>
                <w:sz w:val="22"/>
                <w:szCs w:val="22"/>
              </w:rPr>
              <w:t>,</w:t>
            </w:r>
          </w:p>
          <w:p w14:paraId="5CBFA311" w14:textId="77777777" w:rsidR="0042480E" w:rsidRPr="00601DC4" w:rsidRDefault="0042480E"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строительства Курской области</w:t>
            </w:r>
          </w:p>
        </w:tc>
        <w:tc>
          <w:tcPr>
            <w:tcW w:w="1043" w:type="dxa"/>
            <w:tcBorders>
              <w:top w:val="single" w:sz="4" w:space="0" w:color="auto"/>
              <w:left w:val="single" w:sz="4" w:space="0" w:color="auto"/>
              <w:bottom w:val="single" w:sz="4" w:space="0" w:color="auto"/>
              <w:right w:val="single" w:sz="4" w:space="0" w:color="auto"/>
            </w:tcBorders>
          </w:tcPr>
          <w:p w14:paraId="3EDFAA81" w14:textId="77777777" w:rsidR="0042480E" w:rsidRPr="004F5C9D" w:rsidRDefault="0042480E" w:rsidP="001A208C">
            <w:pPr>
              <w:widowControl w:val="0"/>
              <w:shd w:val="clear" w:color="auto" w:fill="FFFFFF"/>
              <w:overflowPunct/>
              <w:jc w:val="center"/>
              <w:rPr>
                <w:rFonts w:ascii="Times New Roman" w:hAnsi="Times New Roman" w:cs="Arial"/>
                <w:sz w:val="22"/>
                <w:szCs w:val="22"/>
                <w:highlight w:val="yellow"/>
              </w:rPr>
            </w:pPr>
            <w:r w:rsidRPr="00BF7718">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259CDCD9" w14:textId="77777777" w:rsidR="0042480E" w:rsidRPr="004F5C9D" w:rsidRDefault="0042480E" w:rsidP="001A208C">
            <w:pPr>
              <w:widowControl w:val="0"/>
              <w:shd w:val="clear" w:color="auto" w:fill="FFFFFF"/>
              <w:overflowPunct/>
              <w:jc w:val="center"/>
              <w:rPr>
                <w:rFonts w:ascii="Times New Roman" w:hAnsi="Times New Roman" w:cs="Arial"/>
                <w:sz w:val="22"/>
                <w:szCs w:val="22"/>
                <w:highlight w:val="yellow"/>
              </w:rPr>
            </w:pPr>
            <w:r w:rsidRPr="00BF7718">
              <w:rPr>
                <w:rFonts w:ascii="Times New Roman" w:hAnsi="Times New Roman" w:cs="Arial"/>
                <w:sz w:val="22"/>
                <w:szCs w:val="22"/>
              </w:rPr>
              <w:t>202</w:t>
            </w:r>
            <w:r>
              <w:rPr>
                <w:rFonts w:ascii="Times New Roman" w:hAnsi="Times New Roman" w:cs="Arial"/>
                <w:sz w:val="22"/>
                <w:szCs w:val="22"/>
              </w:rPr>
              <w:t>3</w:t>
            </w:r>
            <w:r w:rsidRPr="00BF7718">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0DD13D56" w14:textId="77777777" w:rsidR="0042480E" w:rsidRDefault="0042480E" w:rsidP="001A208C">
            <w:pPr>
              <w:widowControl w:val="0"/>
              <w:shd w:val="clear" w:color="auto" w:fill="FFFFFF"/>
              <w:overflowPunct/>
              <w:jc w:val="both"/>
              <w:rPr>
                <w:rFonts w:ascii="Times New Roman" w:hAnsi="Times New Roman"/>
                <w:sz w:val="22"/>
                <w:szCs w:val="22"/>
              </w:rPr>
            </w:pPr>
            <w:r w:rsidRPr="00BF7718">
              <w:rPr>
                <w:rFonts w:ascii="Times New Roman" w:hAnsi="Times New Roman"/>
                <w:sz w:val="22"/>
                <w:szCs w:val="22"/>
              </w:rPr>
              <w:t>Создание центров культурного развития в городах с числом жителей до 300 тысяч человек</w:t>
            </w:r>
            <w:r>
              <w:rPr>
                <w:rFonts w:ascii="Times New Roman" w:hAnsi="Times New Roman"/>
                <w:sz w:val="22"/>
                <w:szCs w:val="22"/>
              </w:rPr>
              <w:t>;</w:t>
            </w:r>
          </w:p>
          <w:p w14:paraId="2F2AD12D" w14:textId="77777777" w:rsidR="0042480E" w:rsidRDefault="0042480E"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строительство (реконструкция)    культурно-досуговых учреждений в сельской местности;</w:t>
            </w:r>
          </w:p>
          <w:p w14:paraId="18A78963" w14:textId="77777777" w:rsidR="0042480E" w:rsidRPr="004F5C9D" w:rsidRDefault="0042480E" w:rsidP="001A208C">
            <w:pPr>
              <w:widowControl w:val="0"/>
              <w:shd w:val="clear" w:color="auto" w:fill="FFFFFF"/>
              <w:overflowPunct/>
              <w:jc w:val="both"/>
              <w:rPr>
                <w:rFonts w:ascii="Times New Roman" w:hAnsi="Times New Roman"/>
                <w:sz w:val="22"/>
                <w:szCs w:val="22"/>
                <w:highlight w:val="yellow"/>
              </w:rPr>
            </w:pPr>
            <w:r>
              <w:rPr>
                <w:rFonts w:ascii="Times New Roman" w:hAnsi="Times New Roman"/>
                <w:sz w:val="22"/>
                <w:szCs w:val="22"/>
              </w:rPr>
              <w:t>техническое оснащение региональных театров</w:t>
            </w:r>
          </w:p>
        </w:tc>
        <w:tc>
          <w:tcPr>
            <w:tcW w:w="2309" w:type="dxa"/>
            <w:tcBorders>
              <w:top w:val="single" w:sz="4" w:space="0" w:color="auto"/>
              <w:left w:val="single" w:sz="4" w:space="0" w:color="auto"/>
              <w:bottom w:val="single" w:sz="4" w:space="0" w:color="auto"/>
              <w:right w:val="single" w:sz="4" w:space="0" w:color="auto"/>
            </w:tcBorders>
          </w:tcPr>
          <w:p w14:paraId="6E4E4CDD" w14:textId="77777777" w:rsidR="0042480E" w:rsidRDefault="0042480E" w:rsidP="001A208C">
            <w:pPr>
              <w:shd w:val="clear" w:color="auto" w:fill="FFFFFF"/>
              <w:overflowPunct/>
              <w:jc w:val="both"/>
              <w:rPr>
                <w:rFonts w:ascii="Times New Roman" w:hAnsi="Times New Roman"/>
                <w:bCs/>
                <w:sz w:val="22"/>
                <w:szCs w:val="22"/>
              </w:rPr>
            </w:pPr>
            <w:r>
              <w:rPr>
                <w:rFonts w:ascii="Times New Roman" w:hAnsi="Times New Roman"/>
                <w:bCs/>
                <w:sz w:val="22"/>
                <w:szCs w:val="22"/>
              </w:rPr>
              <w:t>Улучшение качества оказываемых услуг населению области;</w:t>
            </w:r>
          </w:p>
          <w:p w14:paraId="4CE7B970" w14:textId="77777777" w:rsidR="0042480E" w:rsidRPr="004F5C9D" w:rsidRDefault="0042480E" w:rsidP="001A208C">
            <w:pPr>
              <w:shd w:val="clear" w:color="auto" w:fill="FFFFFF"/>
              <w:overflowPunct/>
              <w:jc w:val="both"/>
              <w:rPr>
                <w:rFonts w:ascii="Times New Roman" w:hAnsi="Times New Roman"/>
                <w:sz w:val="22"/>
                <w:szCs w:val="22"/>
                <w:highlight w:val="yellow"/>
              </w:rPr>
            </w:pPr>
            <w:r>
              <w:rPr>
                <w:rFonts w:ascii="Times New Roman" w:hAnsi="Times New Roman"/>
                <w:bCs/>
                <w:sz w:val="22"/>
                <w:szCs w:val="22"/>
              </w:rPr>
              <w:t>рост</w:t>
            </w:r>
            <w:r w:rsidRPr="00305866">
              <w:rPr>
                <w:rFonts w:ascii="Times New Roman" w:hAnsi="Times New Roman"/>
                <w:bCs/>
                <w:sz w:val="22"/>
                <w:szCs w:val="22"/>
              </w:rPr>
              <w:t xml:space="preserve"> </w:t>
            </w:r>
            <w:r w:rsidRPr="00305866">
              <w:rPr>
                <w:rFonts w:ascii="Times New Roman" w:hAnsi="Times New Roman" w:hint="eastAsia"/>
                <w:bCs/>
                <w:sz w:val="22"/>
                <w:szCs w:val="22"/>
              </w:rPr>
              <w:t>количества</w:t>
            </w:r>
            <w:r w:rsidRPr="00305866">
              <w:rPr>
                <w:rFonts w:ascii="Times New Roman" w:hAnsi="Times New Roman"/>
                <w:bCs/>
                <w:sz w:val="22"/>
                <w:szCs w:val="22"/>
              </w:rPr>
              <w:t xml:space="preserve"> </w:t>
            </w:r>
            <w:r>
              <w:rPr>
                <w:rFonts w:ascii="Times New Roman" w:hAnsi="Times New Roman"/>
                <w:bCs/>
                <w:sz w:val="22"/>
                <w:szCs w:val="22"/>
              </w:rPr>
              <w:t>культурно-досуговых учреждений на территории области</w:t>
            </w:r>
          </w:p>
        </w:tc>
        <w:tc>
          <w:tcPr>
            <w:tcW w:w="2764" w:type="dxa"/>
            <w:tcBorders>
              <w:top w:val="single" w:sz="4" w:space="0" w:color="auto"/>
              <w:left w:val="single" w:sz="4" w:space="0" w:color="auto"/>
              <w:bottom w:val="single" w:sz="4" w:space="0" w:color="auto"/>
              <w:right w:val="single" w:sz="4" w:space="0" w:color="auto"/>
            </w:tcBorders>
          </w:tcPr>
          <w:p w14:paraId="70C1E0F7" w14:textId="77777777" w:rsidR="0042480E" w:rsidRDefault="0042480E" w:rsidP="001A208C">
            <w:pPr>
              <w:shd w:val="clear" w:color="auto" w:fill="FFFFFF"/>
              <w:adjustRightInd/>
              <w:jc w:val="both"/>
              <w:rPr>
                <w:rFonts w:ascii="Times New Roman" w:hAnsi="Times New Roman"/>
                <w:sz w:val="22"/>
                <w:szCs w:val="22"/>
              </w:rPr>
            </w:pPr>
            <w:r w:rsidRPr="00C61BD7">
              <w:rPr>
                <w:rFonts w:ascii="Times New Roman" w:hAnsi="Times New Roman"/>
                <w:sz w:val="22"/>
                <w:szCs w:val="22"/>
              </w:rPr>
              <w:t xml:space="preserve">Оказывает влияние на показатели: </w:t>
            </w:r>
          </w:p>
          <w:p w14:paraId="58E0576B" w14:textId="77777777" w:rsidR="0042480E" w:rsidRPr="00C61BD7" w:rsidRDefault="0042480E" w:rsidP="001A208C">
            <w:pPr>
              <w:shd w:val="clear" w:color="auto" w:fill="FFFFFF"/>
              <w:adjustRightInd/>
              <w:jc w:val="both"/>
              <w:rPr>
                <w:szCs w:val="28"/>
              </w:rPr>
            </w:pPr>
            <w:r>
              <w:rPr>
                <w:rFonts w:ascii="Times New Roman" w:hAnsi="Times New Roman"/>
                <w:sz w:val="22"/>
                <w:szCs w:val="22"/>
              </w:rPr>
              <w:t>количество оснащенных региональных театров;</w:t>
            </w:r>
          </w:p>
          <w:p w14:paraId="31868F18" w14:textId="77777777" w:rsidR="0042480E" w:rsidRPr="00AD1AB3" w:rsidRDefault="0042480E" w:rsidP="001A208C">
            <w:pPr>
              <w:spacing w:line="240" w:lineRule="atLeast"/>
              <w:jc w:val="both"/>
              <w:rPr>
                <w:rFonts w:ascii="Times New Roman" w:eastAsiaTheme="minorHAnsi" w:hAnsi="Times New Roman"/>
                <w:sz w:val="22"/>
                <w:szCs w:val="22"/>
                <w:lang w:eastAsia="en-US"/>
              </w:rPr>
            </w:pPr>
            <w:r w:rsidRPr="00AD1AB3">
              <w:rPr>
                <w:rFonts w:ascii="Times New Roman" w:eastAsiaTheme="minorHAnsi" w:hAnsi="Times New Roman"/>
                <w:sz w:val="22"/>
                <w:szCs w:val="22"/>
                <w:lang w:eastAsia="en-US"/>
              </w:rPr>
              <w:t>количество построенных центров культурного развития в городах с числом жителей до 300 тысяч человек;</w:t>
            </w:r>
          </w:p>
          <w:p w14:paraId="122C62CA" w14:textId="77777777" w:rsidR="0042480E" w:rsidRPr="004F5C9D" w:rsidRDefault="0042480E" w:rsidP="001A208C">
            <w:pPr>
              <w:shd w:val="clear" w:color="auto" w:fill="FFFFFF"/>
              <w:overflowPunct/>
              <w:jc w:val="both"/>
              <w:rPr>
                <w:rFonts w:ascii="Times New Roman" w:hAnsi="Times New Roman"/>
                <w:sz w:val="22"/>
                <w:szCs w:val="22"/>
                <w:highlight w:val="yellow"/>
              </w:rPr>
            </w:pPr>
            <w:r w:rsidRPr="00AD1AB3">
              <w:rPr>
                <w:rFonts w:ascii="Times New Roman" w:eastAsiaTheme="minorHAnsi" w:hAnsi="Times New Roman"/>
                <w:sz w:val="22"/>
                <w:szCs w:val="22"/>
                <w:lang w:eastAsia="en-US"/>
              </w:rPr>
              <w:t>количество построенных (реконструированных) культурно-досуговых учреждений в сельской местности</w:t>
            </w:r>
          </w:p>
        </w:tc>
        <w:tc>
          <w:tcPr>
            <w:tcW w:w="518" w:type="dxa"/>
            <w:tcBorders>
              <w:top w:val="nil"/>
              <w:left w:val="single" w:sz="4" w:space="0" w:color="auto"/>
              <w:bottom w:val="nil"/>
              <w:right w:val="nil"/>
            </w:tcBorders>
          </w:tcPr>
          <w:p w14:paraId="4BD69568" w14:textId="77777777" w:rsidR="0042480E" w:rsidRPr="00C61BD7" w:rsidRDefault="0042480E" w:rsidP="005037B2">
            <w:pPr>
              <w:shd w:val="clear" w:color="auto" w:fill="FFFFFF"/>
              <w:adjustRightInd/>
              <w:jc w:val="both"/>
              <w:rPr>
                <w:rFonts w:ascii="Times New Roman" w:hAnsi="Times New Roman"/>
                <w:sz w:val="22"/>
                <w:szCs w:val="22"/>
              </w:rPr>
            </w:pPr>
          </w:p>
        </w:tc>
      </w:tr>
      <w:tr w:rsidR="0040031D" w:rsidRPr="00B56A85" w14:paraId="40C4CC40" w14:textId="77777777" w:rsidTr="00E0473B">
        <w:trPr>
          <w:trHeight w:val="8667"/>
        </w:trPr>
        <w:tc>
          <w:tcPr>
            <w:tcW w:w="709" w:type="dxa"/>
            <w:tcBorders>
              <w:top w:val="single" w:sz="4" w:space="0" w:color="auto"/>
              <w:left w:val="single" w:sz="4" w:space="0" w:color="auto"/>
              <w:bottom w:val="single" w:sz="4" w:space="0" w:color="auto"/>
              <w:right w:val="single" w:sz="4" w:space="0" w:color="auto"/>
            </w:tcBorders>
          </w:tcPr>
          <w:p w14:paraId="4F3857E4"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Pr>
                <w:rFonts w:ascii="Times New Roman" w:hAnsi="Times New Roman" w:cs="Arial"/>
                <w:sz w:val="22"/>
                <w:szCs w:val="22"/>
              </w:rPr>
              <w:lastRenderedPageBreak/>
              <w:t>11</w:t>
            </w:r>
            <w:r w:rsidRPr="00B56A85">
              <w:rPr>
                <w:rFonts w:ascii="Times New Roman" w:hAnsi="Times New Roman" w:cs="Arial"/>
                <w:sz w:val="22"/>
                <w:szCs w:val="22"/>
              </w:rPr>
              <w:t>.</w:t>
            </w:r>
          </w:p>
        </w:tc>
        <w:tc>
          <w:tcPr>
            <w:tcW w:w="1985" w:type="dxa"/>
            <w:tcBorders>
              <w:top w:val="single" w:sz="4" w:space="0" w:color="auto"/>
              <w:left w:val="single" w:sz="4" w:space="0" w:color="auto"/>
              <w:bottom w:val="single" w:sz="4" w:space="0" w:color="auto"/>
              <w:right w:val="single" w:sz="4" w:space="0" w:color="auto"/>
            </w:tcBorders>
          </w:tcPr>
          <w:p w14:paraId="3F90A0CB" w14:textId="77777777" w:rsidR="0040031D" w:rsidRPr="00B56A85" w:rsidRDefault="0040031D" w:rsidP="001A208C">
            <w:pPr>
              <w:shd w:val="clear" w:color="auto" w:fill="FFFFFF"/>
              <w:rPr>
                <w:rFonts w:ascii="Times New Roman" w:hAnsi="Times New Roman" w:cs="Arial"/>
                <w:sz w:val="22"/>
                <w:szCs w:val="22"/>
              </w:rPr>
            </w:pPr>
            <w:r w:rsidRPr="00B56A85">
              <w:rPr>
                <w:rFonts w:ascii="Times New Roman" w:hAnsi="Times New Roman" w:hint="eastAsia"/>
                <w:sz w:val="22"/>
                <w:szCs w:val="22"/>
              </w:rPr>
              <w:t>Региональный</w:t>
            </w:r>
            <w:r w:rsidRPr="00B56A85">
              <w:rPr>
                <w:rFonts w:ascii="Times New Roman" w:hAnsi="Times New Roman"/>
                <w:sz w:val="22"/>
                <w:szCs w:val="22"/>
              </w:rPr>
              <w:t xml:space="preserve"> </w:t>
            </w:r>
            <w:r w:rsidRPr="00B56A85">
              <w:rPr>
                <w:rFonts w:ascii="Times New Roman" w:hAnsi="Times New Roman" w:hint="eastAsia"/>
                <w:sz w:val="22"/>
                <w:szCs w:val="22"/>
              </w:rPr>
              <w:t>проект</w:t>
            </w:r>
            <w:r w:rsidRPr="00B56A85">
              <w:rPr>
                <w:rFonts w:ascii="Times New Roman" w:hAnsi="Times New Roman"/>
                <w:sz w:val="22"/>
                <w:szCs w:val="22"/>
              </w:rPr>
              <w:t xml:space="preserve"> 2.</w:t>
            </w:r>
            <w:r w:rsidRPr="00B56A85">
              <w:rPr>
                <w:rFonts w:ascii="Times New Roman" w:hAnsi="Times New Roman" w:hint="eastAsia"/>
                <w:sz w:val="22"/>
                <w:szCs w:val="22"/>
              </w:rPr>
              <w:t>А</w:t>
            </w:r>
            <w:r w:rsidRPr="00B56A85">
              <w:rPr>
                <w:rFonts w:ascii="Times New Roman" w:hAnsi="Times New Roman"/>
                <w:sz w:val="22"/>
                <w:szCs w:val="22"/>
              </w:rPr>
              <w:t xml:space="preserve">2 </w:t>
            </w:r>
            <w:r w:rsidRPr="00B56A85">
              <w:rPr>
                <w:rFonts w:ascii="Times New Roman" w:hAnsi="Times New Roman" w:hint="eastAsia"/>
                <w:sz w:val="22"/>
                <w:szCs w:val="22"/>
              </w:rPr>
              <w:t>«Творческие</w:t>
            </w:r>
            <w:r w:rsidRPr="00B56A85">
              <w:rPr>
                <w:rFonts w:ascii="Times New Roman" w:hAnsi="Times New Roman"/>
                <w:sz w:val="22"/>
                <w:szCs w:val="22"/>
              </w:rPr>
              <w:t xml:space="preserve"> </w:t>
            </w:r>
            <w:r w:rsidRPr="00B56A85">
              <w:rPr>
                <w:rFonts w:ascii="Times New Roman" w:hAnsi="Times New Roman" w:hint="eastAsia"/>
                <w:sz w:val="22"/>
                <w:szCs w:val="22"/>
              </w:rPr>
              <w:t>люди»</w:t>
            </w:r>
          </w:p>
        </w:tc>
        <w:tc>
          <w:tcPr>
            <w:tcW w:w="1984" w:type="dxa"/>
            <w:tcBorders>
              <w:top w:val="single" w:sz="4" w:space="0" w:color="auto"/>
              <w:left w:val="single" w:sz="4" w:space="0" w:color="auto"/>
              <w:bottom w:val="single" w:sz="4" w:space="0" w:color="auto"/>
              <w:right w:val="single" w:sz="4" w:space="0" w:color="auto"/>
            </w:tcBorders>
          </w:tcPr>
          <w:p w14:paraId="2A7569DC" w14:textId="77777777" w:rsidR="0040031D"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hint="eastAsia"/>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tcPr>
          <w:p w14:paraId="756AD5CA"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2019</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tcPr>
          <w:p w14:paraId="1E98A16B"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tcPr>
          <w:p w14:paraId="6075433C"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w:t>
            </w:r>
            <w:r w:rsidRPr="00B56A85">
              <w:rPr>
                <w:rFonts w:ascii="Times New Roman" w:hAnsi="Times New Roman" w:hint="eastAsia"/>
                <w:sz w:val="22"/>
                <w:szCs w:val="22"/>
              </w:rPr>
              <w:t>глубление</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расширение</w:t>
            </w:r>
            <w:r w:rsidRPr="00B56A85">
              <w:rPr>
                <w:rFonts w:ascii="Times New Roman" w:hAnsi="Times New Roman"/>
                <w:sz w:val="22"/>
                <w:szCs w:val="22"/>
              </w:rPr>
              <w:t xml:space="preserve"> </w:t>
            </w:r>
            <w:r w:rsidRPr="00B56A85">
              <w:rPr>
                <w:rFonts w:ascii="Times New Roman" w:hAnsi="Times New Roman" w:hint="eastAsia"/>
                <w:sz w:val="22"/>
                <w:szCs w:val="22"/>
              </w:rPr>
              <w:t>пропаганды</w:t>
            </w:r>
            <w:r w:rsidRPr="00B56A85">
              <w:rPr>
                <w:rFonts w:ascii="Times New Roman" w:hAnsi="Times New Roman"/>
                <w:sz w:val="22"/>
                <w:szCs w:val="22"/>
              </w:rPr>
              <w:t xml:space="preserve"> </w:t>
            </w:r>
            <w:r w:rsidRPr="00B56A85">
              <w:rPr>
                <w:rFonts w:ascii="Times New Roman" w:hAnsi="Times New Roman" w:hint="eastAsia"/>
                <w:sz w:val="22"/>
                <w:szCs w:val="22"/>
              </w:rPr>
              <w:t>лучших</w:t>
            </w:r>
            <w:r w:rsidRPr="00B56A85">
              <w:rPr>
                <w:rFonts w:ascii="Times New Roman" w:hAnsi="Times New Roman"/>
                <w:sz w:val="22"/>
                <w:szCs w:val="22"/>
              </w:rPr>
              <w:t xml:space="preserve"> </w:t>
            </w:r>
            <w:r w:rsidRPr="00B56A85">
              <w:rPr>
                <w:rFonts w:ascii="Times New Roman" w:hAnsi="Times New Roman" w:hint="eastAsia"/>
                <w:sz w:val="22"/>
                <w:szCs w:val="22"/>
              </w:rPr>
              <w:t>образцов</w:t>
            </w:r>
            <w:r w:rsidRPr="00B56A85">
              <w:rPr>
                <w:rFonts w:ascii="Times New Roman" w:hAnsi="Times New Roman"/>
                <w:sz w:val="22"/>
                <w:szCs w:val="22"/>
              </w:rPr>
              <w:t xml:space="preserve"> </w:t>
            </w:r>
            <w:r w:rsidRPr="00B56A85">
              <w:rPr>
                <w:rFonts w:ascii="Times New Roman" w:hAnsi="Times New Roman" w:hint="eastAsia"/>
                <w:sz w:val="22"/>
                <w:szCs w:val="22"/>
              </w:rPr>
              <w:t>отечественной</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зарубежной</w:t>
            </w:r>
            <w:r w:rsidRPr="00B56A85">
              <w:rPr>
                <w:rFonts w:ascii="Times New Roman" w:hAnsi="Times New Roman"/>
                <w:sz w:val="22"/>
                <w:szCs w:val="22"/>
              </w:rPr>
              <w:t xml:space="preserve"> </w:t>
            </w:r>
            <w:r w:rsidRPr="00B56A85">
              <w:rPr>
                <w:rFonts w:ascii="Times New Roman" w:hAnsi="Times New Roman" w:hint="eastAsia"/>
                <w:sz w:val="22"/>
                <w:szCs w:val="22"/>
              </w:rPr>
              <w:t>художественной</w:t>
            </w:r>
            <w:r w:rsidRPr="00B56A85">
              <w:rPr>
                <w:rFonts w:ascii="Times New Roman" w:hAnsi="Times New Roman"/>
                <w:sz w:val="22"/>
                <w:szCs w:val="22"/>
              </w:rPr>
              <w:t xml:space="preserve"> </w:t>
            </w:r>
            <w:r w:rsidRPr="00B56A85">
              <w:rPr>
                <w:rFonts w:ascii="Times New Roman" w:hAnsi="Times New Roman" w:hint="eastAsia"/>
                <w:sz w:val="22"/>
                <w:szCs w:val="22"/>
              </w:rPr>
              <w:t>культуры</w:t>
            </w:r>
            <w:r w:rsidRPr="00B56A85">
              <w:rPr>
                <w:rFonts w:ascii="Times New Roman" w:hAnsi="Times New Roman"/>
                <w:sz w:val="22"/>
                <w:szCs w:val="22"/>
              </w:rPr>
              <w:t>;</w:t>
            </w:r>
          </w:p>
          <w:p w14:paraId="0DA14BF0"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сохранение</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развитие</w:t>
            </w:r>
            <w:r w:rsidRPr="00B56A85">
              <w:rPr>
                <w:rFonts w:ascii="Times New Roman" w:hAnsi="Times New Roman"/>
                <w:sz w:val="22"/>
                <w:szCs w:val="22"/>
              </w:rPr>
              <w:t xml:space="preserve"> </w:t>
            </w:r>
            <w:r w:rsidRPr="00B56A85">
              <w:rPr>
                <w:rFonts w:ascii="Times New Roman" w:hAnsi="Times New Roman" w:hint="eastAsia"/>
                <w:sz w:val="22"/>
                <w:szCs w:val="22"/>
              </w:rPr>
              <w:t>традиций</w:t>
            </w:r>
            <w:r w:rsidRPr="00B56A85">
              <w:rPr>
                <w:rFonts w:ascii="Times New Roman" w:hAnsi="Times New Roman"/>
                <w:sz w:val="22"/>
                <w:szCs w:val="22"/>
              </w:rPr>
              <w:t xml:space="preserve"> </w:t>
            </w:r>
            <w:r w:rsidRPr="00B56A85">
              <w:rPr>
                <w:rFonts w:ascii="Times New Roman" w:hAnsi="Times New Roman" w:hint="eastAsia"/>
                <w:sz w:val="22"/>
                <w:szCs w:val="22"/>
              </w:rPr>
              <w:t>отечественного</w:t>
            </w:r>
            <w:r w:rsidRPr="00B56A85">
              <w:rPr>
                <w:rFonts w:ascii="Times New Roman" w:hAnsi="Times New Roman"/>
                <w:sz w:val="22"/>
                <w:szCs w:val="22"/>
              </w:rPr>
              <w:t xml:space="preserve"> </w:t>
            </w:r>
            <w:r w:rsidRPr="00B56A85">
              <w:rPr>
                <w:rFonts w:ascii="Times New Roman" w:hAnsi="Times New Roman" w:hint="eastAsia"/>
                <w:sz w:val="22"/>
                <w:szCs w:val="22"/>
              </w:rPr>
              <w:t>исполнительства</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различных</w:t>
            </w:r>
            <w:r w:rsidRPr="00B56A85">
              <w:rPr>
                <w:rFonts w:ascii="Times New Roman" w:hAnsi="Times New Roman"/>
                <w:sz w:val="22"/>
                <w:szCs w:val="22"/>
              </w:rPr>
              <w:t xml:space="preserve"> </w:t>
            </w:r>
            <w:r w:rsidRPr="00B56A85">
              <w:rPr>
                <w:rFonts w:ascii="Times New Roman" w:hAnsi="Times New Roman" w:hint="eastAsia"/>
                <w:sz w:val="22"/>
                <w:szCs w:val="22"/>
              </w:rPr>
              <w:t>жанрах</w:t>
            </w:r>
            <w:r w:rsidRPr="00B56A85">
              <w:rPr>
                <w:rFonts w:ascii="Times New Roman" w:hAnsi="Times New Roman"/>
                <w:sz w:val="22"/>
                <w:szCs w:val="22"/>
              </w:rPr>
              <w:t xml:space="preserve"> </w:t>
            </w:r>
            <w:r w:rsidRPr="00B56A85">
              <w:rPr>
                <w:rFonts w:ascii="Times New Roman" w:hAnsi="Times New Roman" w:hint="eastAsia"/>
                <w:sz w:val="22"/>
                <w:szCs w:val="22"/>
              </w:rPr>
              <w:t>культуры</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искусства</w:t>
            </w:r>
            <w:r w:rsidRPr="00B56A85">
              <w:rPr>
                <w:rFonts w:ascii="Times New Roman" w:hAnsi="Times New Roman"/>
                <w:sz w:val="22"/>
                <w:szCs w:val="22"/>
              </w:rPr>
              <w:t>;</w:t>
            </w:r>
          </w:p>
          <w:p w14:paraId="7FEAE251"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формирование</w:t>
            </w:r>
            <w:r w:rsidRPr="00B56A85">
              <w:rPr>
                <w:rFonts w:ascii="Times New Roman" w:hAnsi="Times New Roman"/>
                <w:sz w:val="22"/>
                <w:szCs w:val="22"/>
              </w:rPr>
              <w:t xml:space="preserve"> </w:t>
            </w:r>
            <w:r w:rsidRPr="00B56A85">
              <w:rPr>
                <w:rFonts w:ascii="Times New Roman" w:hAnsi="Times New Roman" w:hint="eastAsia"/>
                <w:sz w:val="22"/>
                <w:szCs w:val="22"/>
              </w:rPr>
              <w:t>художественно</w:t>
            </w:r>
            <w:r w:rsidRPr="00B56A85">
              <w:rPr>
                <w:rFonts w:ascii="Times New Roman" w:hAnsi="Times New Roman"/>
                <w:sz w:val="22"/>
                <w:szCs w:val="22"/>
              </w:rPr>
              <w:t>-</w:t>
            </w:r>
            <w:r w:rsidRPr="00B56A85">
              <w:rPr>
                <w:rFonts w:ascii="Times New Roman" w:hAnsi="Times New Roman" w:hint="eastAsia"/>
                <w:sz w:val="22"/>
                <w:szCs w:val="22"/>
              </w:rPr>
              <w:t>эстетического</w:t>
            </w:r>
            <w:r w:rsidRPr="00B56A85">
              <w:rPr>
                <w:rFonts w:ascii="Times New Roman" w:hAnsi="Times New Roman"/>
                <w:sz w:val="22"/>
                <w:szCs w:val="22"/>
              </w:rPr>
              <w:t xml:space="preserve"> </w:t>
            </w:r>
            <w:r w:rsidRPr="00B56A85">
              <w:rPr>
                <w:rFonts w:ascii="Times New Roman" w:hAnsi="Times New Roman" w:hint="eastAsia"/>
                <w:sz w:val="22"/>
                <w:szCs w:val="22"/>
              </w:rPr>
              <w:t>вкуса</w:t>
            </w:r>
            <w:r w:rsidRPr="00B56A85">
              <w:rPr>
                <w:rFonts w:ascii="Times New Roman" w:hAnsi="Times New Roman"/>
                <w:sz w:val="22"/>
                <w:szCs w:val="22"/>
              </w:rPr>
              <w:t xml:space="preserve"> </w:t>
            </w:r>
            <w:r w:rsidRPr="00B56A85">
              <w:rPr>
                <w:rFonts w:ascii="Times New Roman" w:hAnsi="Times New Roman" w:hint="eastAsia"/>
                <w:sz w:val="22"/>
                <w:szCs w:val="22"/>
              </w:rPr>
              <w:t>населения</w:t>
            </w:r>
            <w:r w:rsidRPr="00B56A85">
              <w:rPr>
                <w:rFonts w:ascii="Times New Roman" w:hAnsi="Times New Roman"/>
                <w:sz w:val="22"/>
                <w:szCs w:val="22"/>
              </w:rPr>
              <w:t>;</w:t>
            </w:r>
          </w:p>
          <w:p w14:paraId="70F93D1A"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прирост</w:t>
            </w:r>
            <w:r w:rsidRPr="00B56A85">
              <w:rPr>
                <w:rFonts w:ascii="Times New Roman" w:hAnsi="Times New Roman"/>
                <w:sz w:val="22"/>
                <w:szCs w:val="22"/>
              </w:rPr>
              <w:t xml:space="preserve"> </w:t>
            </w:r>
            <w:r w:rsidRPr="00B56A85">
              <w:rPr>
                <w:rFonts w:ascii="Times New Roman" w:hAnsi="Times New Roman" w:hint="eastAsia"/>
                <w:sz w:val="22"/>
                <w:szCs w:val="22"/>
              </w:rPr>
              <w:t>числа</w:t>
            </w:r>
            <w:r w:rsidRPr="00B56A85">
              <w:rPr>
                <w:rFonts w:ascii="Times New Roman" w:hAnsi="Times New Roman"/>
                <w:sz w:val="22"/>
                <w:szCs w:val="22"/>
              </w:rPr>
              <w:t xml:space="preserve"> </w:t>
            </w:r>
            <w:r w:rsidRPr="00B56A85">
              <w:rPr>
                <w:rFonts w:ascii="Times New Roman" w:hAnsi="Times New Roman" w:hint="eastAsia"/>
                <w:sz w:val="22"/>
                <w:szCs w:val="22"/>
              </w:rPr>
              <w:t>лауреатов</w:t>
            </w:r>
            <w:r w:rsidRPr="00B56A85">
              <w:rPr>
                <w:rFonts w:ascii="Times New Roman" w:hAnsi="Times New Roman"/>
                <w:sz w:val="22"/>
                <w:szCs w:val="22"/>
              </w:rPr>
              <w:t xml:space="preserve"> </w:t>
            </w:r>
            <w:r w:rsidRPr="00B56A85">
              <w:rPr>
                <w:rFonts w:ascii="Times New Roman" w:hAnsi="Times New Roman" w:hint="eastAsia"/>
                <w:sz w:val="22"/>
                <w:szCs w:val="22"/>
              </w:rPr>
              <w:t>междуна</w:t>
            </w:r>
            <w:r w:rsidRPr="00B56A85">
              <w:rPr>
                <w:rFonts w:ascii="Times New Roman" w:hAnsi="Times New Roman"/>
                <w:sz w:val="22"/>
                <w:szCs w:val="22"/>
              </w:rPr>
              <w:t>-</w:t>
            </w:r>
            <w:r w:rsidRPr="00B56A85">
              <w:rPr>
                <w:rFonts w:ascii="Times New Roman" w:hAnsi="Times New Roman" w:hint="eastAsia"/>
                <w:sz w:val="22"/>
                <w:szCs w:val="22"/>
              </w:rPr>
              <w:t>родных</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всероссийских</w:t>
            </w:r>
            <w:r w:rsidRPr="00B56A85">
              <w:rPr>
                <w:rFonts w:ascii="Times New Roman" w:hAnsi="Times New Roman"/>
                <w:sz w:val="22"/>
                <w:szCs w:val="22"/>
              </w:rPr>
              <w:t xml:space="preserve"> </w:t>
            </w:r>
            <w:r w:rsidRPr="00B56A85">
              <w:rPr>
                <w:rFonts w:ascii="Times New Roman" w:hAnsi="Times New Roman" w:hint="eastAsia"/>
                <w:sz w:val="22"/>
                <w:szCs w:val="22"/>
              </w:rPr>
              <w:t>конкурсов</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фестивалей</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сфере</w:t>
            </w:r>
            <w:r w:rsidRPr="00B56A85">
              <w:rPr>
                <w:rFonts w:ascii="Times New Roman" w:hAnsi="Times New Roman"/>
                <w:sz w:val="22"/>
                <w:szCs w:val="22"/>
              </w:rPr>
              <w:t xml:space="preserve"> </w:t>
            </w:r>
            <w:r w:rsidRPr="00B56A85">
              <w:rPr>
                <w:rFonts w:ascii="Times New Roman" w:hAnsi="Times New Roman" w:hint="eastAsia"/>
                <w:sz w:val="22"/>
                <w:szCs w:val="22"/>
              </w:rPr>
              <w:t>культуры</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искусства</w:t>
            </w:r>
            <w:r w:rsidRPr="00B56A85">
              <w:rPr>
                <w:rFonts w:ascii="Times New Roman" w:hAnsi="Times New Roman"/>
                <w:sz w:val="22"/>
                <w:szCs w:val="22"/>
              </w:rPr>
              <w:t>;</w:t>
            </w:r>
          </w:p>
          <w:p w14:paraId="24A9FC11"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eastAsia="Arial Unicode MS" w:hAnsi="Times New Roman"/>
                <w:bCs/>
                <w:sz w:val="22"/>
                <w:szCs w:val="22"/>
                <w:u w:color="000000"/>
              </w:rPr>
              <w:t xml:space="preserve">увеличение количества реализован-ных </w:t>
            </w:r>
            <w:r w:rsidRPr="00B56A85">
              <w:rPr>
                <w:rFonts w:ascii="Times New Roman" w:hAnsi="Times New Roman"/>
                <w:sz w:val="22"/>
                <w:szCs w:val="22"/>
              </w:rPr>
              <w:t>проектов, представляющих соци-альную значимость для развития культуры сельской местности;</w:t>
            </w:r>
          </w:p>
          <w:p w14:paraId="2837E820" w14:textId="77777777" w:rsidR="0040031D"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увеличение числа граждан, вовлечен-ных в культурную деятельность</w:t>
            </w:r>
            <w:r>
              <w:rPr>
                <w:rFonts w:ascii="Times New Roman" w:hAnsi="Times New Roman"/>
                <w:sz w:val="22"/>
                <w:szCs w:val="22"/>
              </w:rPr>
              <w:t>;</w:t>
            </w:r>
            <w:r w:rsidRPr="00B56A85">
              <w:rPr>
                <w:rFonts w:ascii="Times New Roman" w:hAnsi="Times New Roman"/>
                <w:sz w:val="22"/>
                <w:szCs w:val="22"/>
              </w:rPr>
              <w:t xml:space="preserve"> </w:t>
            </w:r>
            <w:r>
              <w:rPr>
                <w:rFonts w:ascii="Times New Roman" w:hAnsi="Times New Roman"/>
                <w:sz w:val="22"/>
                <w:szCs w:val="22"/>
              </w:rPr>
              <w:t>продвижение талантливой молодежи в сфере музыкального искусства;</w:t>
            </w:r>
          </w:p>
          <w:p w14:paraId="03D0E633"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подготовка кадров для отрасли культуры;</w:t>
            </w:r>
          </w:p>
          <w:p w14:paraId="001BEC73"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создание условий для укрепления гражданской идентичности на основе духовно-нравственных и культурных ценностей народов Российской Федерации;</w:t>
            </w:r>
          </w:p>
          <w:p w14:paraId="4A4ABAEA"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оказание поддержки творческим проектам, осуществляемым неком-мерческими учреждениями культуры;</w:t>
            </w:r>
          </w:p>
          <w:p w14:paraId="2FF17342"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выделение субсидий (грантов) некоммерческим организациям на инновационные театральные проекты;</w:t>
            </w:r>
          </w:p>
          <w:p w14:paraId="5CDF8171"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организация культурно-просветительских программ для школьников;</w:t>
            </w:r>
          </w:p>
          <w:p w14:paraId="0575BD6C"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lastRenderedPageBreak/>
              <w:t>разработка и реализация программ, направленных на укрепление единства нации, духовно-нравственное и патриотическое воспитание;</w:t>
            </w:r>
          </w:p>
          <w:p w14:paraId="10F084E5"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организация выставочных проектов федеральных (региональных) музеев в Курской области</w:t>
            </w:r>
          </w:p>
          <w:p w14:paraId="7627028E" w14:textId="77777777" w:rsidR="0040031D" w:rsidRPr="00B56A85" w:rsidRDefault="0040031D" w:rsidP="001A208C">
            <w:pPr>
              <w:widowControl w:val="0"/>
              <w:shd w:val="clear" w:color="auto" w:fill="FFFFFF"/>
              <w:overflowPunct/>
              <w:jc w:val="both"/>
              <w:rPr>
                <w:rFonts w:ascii="Times New Roman" w:hAnsi="Times New Roman"/>
                <w:sz w:val="22"/>
                <w:szCs w:val="22"/>
              </w:rPr>
            </w:pPr>
          </w:p>
        </w:tc>
        <w:tc>
          <w:tcPr>
            <w:tcW w:w="2309" w:type="dxa"/>
            <w:tcBorders>
              <w:top w:val="single" w:sz="4" w:space="0" w:color="auto"/>
              <w:left w:val="single" w:sz="4" w:space="0" w:color="auto"/>
              <w:bottom w:val="single" w:sz="4" w:space="0" w:color="auto"/>
              <w:right w:val="single" w:sz="4" w:space="0" w:color="auto"/>
            </w:tcBorders>
          </w:tcPr>
          <w:p w14:paraId="5199F8B9"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lastRenderedPageBreak/>
              <w:t>Проведение област-ных конкурсов и фестивалей;</w:t>
            </w:r>
          </w:p>
          <w:p w14:paraId="1AE7A3DB"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организация</w:t>
            </w:r>
            <w:r w:rsidRPr="00B56A85">
              <w:rPr>
                <w:rFonts w:ascii="Times New Roman" w:hAnsi="Times New Roman"/>
                <w:sz w:val="22"/>
                <w:szCs w:val="22"/>
              </w:rPr>
              <w:t xml:space="preserve"> </w:t>
            </w:r>
            <w:r w:rsidRPr="00B56A85">
              <w:rPr>
                <w:rFonts w:ascii="Times New Roman" w:hAnsi="Times New Roman" w:hint="eastAsia"/>
                <w:sz w:val="22"/>
                <w:szCs w:val="22"/>
              </w:rPr>
              <w:t>участия</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международных</w:t>
            </w:r>
            <w:r w:rsidRPr="00B56A85">
              <w:rPr>
                <w:rFonts w:ascii="Times New Roman" w:hAnsi="Times New Roman"/>
                <w:sz w:val="22"/>
                <w:szCs w:val="22"/>
              </w:rPr>
              <w:t xml:space="preserve">, </w:t>
            </w:r>
            <w:r w:rsidRPr="00B56A85">
              <w:rPr>
                <w:rFonts w:ascii="Times New Roman" w:hAnsi="Times New Roman" w:hint="eastAsia"/>
                <w:sz w:val="22"/>
                <w:szCs w:val="22"/>
              </w:rPr>
              <w:t>всероссийских</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межрегиональных</w:t>
            </w:r>
            <w:r w:rsidRPr="00B56A85">
              <w:rPr>
                <w:rFonts w:ascii="Times New Roman" w:hAnsi="Times New Roman"/>
                <w:sz w:val="22"/>
                <w:szCs w:val="22"/>
              </w:rPr>
              <w:t xml:space="preserve"> </w:t>
            </w:r>
            <w:r w:rsidRPr="00B56A85">
              <w:rPr>
                <w:rFonts w:ascii="Times New Roman" w:hAnsi="Times New Roman" w:hint="eastAsia"/>
                <w:sz w:val="22"/>
                <w:szCs w:val="22"/>
              </w:rPr>
              <w:t>конкурсах</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выставках</w:t>
            </w:r>
            <w:r w:rsidRPr="00B56A85">
              <w:rPr>
                <w:rFonts w:ascii="Times New Roman" w:hAnsi="Times New Roman"/>
                <w:sz w:val="22"/>
                <w:szCs w:val="22"/>
              </w:rPr>
              <w:t xml:space="preserve"> </w:t>
            </w:r>
            <w:r w:rsidRPr="00B56A85">
              <w:rPr>
                <w:rFonts w:ascii="Times New Roman" w:hAnsi="Times New Roman" w:hint="eastAsia"/>
                <w:sz w:val="22"/>
                <w:szCs w:val="22"/>
              </w:rPr>
              <w:t>художест</w:t>
            </w:r>
            <w:r w:rsidRPr="00B56A85">
              <w:rPr>
                <w:rFonts w:ascii="Times New Roman" w:hAnsi="Times New Roman"/>
                <w:sz w:val="22"/>
                <w:szCs w:val="22"/>
              </w:rPr>
              <w:t>-</w:t>
            </w:r>
            <w:r w:rsidRPr="00B56A85">
              <w:rPr>
                <w:rFonts w:ascii="Times New Roman" w:hAnsi="Times New Roman" w:hint="eastAsia"/>
                <w:sz w:val="22"/>
                <w:szCs w:val="22"/>
              </w:rPr>
              <w:t>венных</w:t>
            </w:r>
            <w:r w:rsidRPr="00B56A85">
              <w:rPr>
                <w:rFonts w:ascii="Times New Roman" w:hAnsi="Times New Roman"/>
                <w:sz w:val="22"/>
                <w:szCs w:val="22"/>
              </w:rPr>
              <w:t xml:space="preserve"> </w:t>
            </w:r>
            <w:r w:rsidRPr="00B56A85">
              <w:rPr>
                <w:rFonts w:ascii="Times New Roman" w:hAnsi="Times New Roman" w:hint="eastAsia"/>
                <w:sz w:val="22"/>
                <w:szCs w:val="22"/>
              </w:rPr>
              <w:t>работ</w:t>
            </w:r>
            <w:r w:rsidRPr="00B56A85">
              <w:rPr>
                <w:rFonts w:ascii="Times New Roman" w:hAnsi="Times New Roman"/>
                <w:sz w:val="22"/>
                <w:szCs w:val="22"/>
              </w:rPr>
              <w:t>;</w:t>
            </w:r>
          </w:p>
          <w:p w14:paraId="4385C972" w14:textId="77777777" w:rsidR="0040031D"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предостав</w:t>
            </w:r>
            <w:r w:rsidRPr="00B56A85">
              <w:rPr>
                <w:rFonts w:ascii="Times New Roman" w:hAnsi="Times New Roman" w:hint="eastAsia"/>
                <w:sz w:val="22"/>
                <w:szCs w:val="22"/>
              </w:rPr>
              <w:t>ление</w:t>
            </w:r>
            <w:r w:rsidRPr="00B56A85">
              <w:rPr>
                <w:rFonts w:ascii="Times New Roman" w:hAnsi="Times New Roman"/>
                <w:sz w:val="22"/>
                <w:szCs w:val="22"/>
              </w:rPr>
              <w:t xml:space="preserve"> </w:t>
            </w:r>
            <w:r w:rsidRPr="00B56A85">
              <w:rPr>
                <w:rFonts w:ascii="Times New Roman" w:hAnsi="Times New Roman" w:hint="eastAsia"/>
                <w:sz w:val="22"/>
                <w:szCs w:val="22"/>
              </w:rPr>
              <w:t>гран</w:t>
            </w:r>
            <w:r w:rsidRPr="00B56A85">
              <w:rPr>
                <w:rFonts w:ascii="Times New Roman" w:hAnsi="Times New Roman"/>
                <w:sz w:val="22"/>
                <w:szCs w:val="22"/>
              </w:rPr>
              <w:t>-</w:t>
            </w:r>
            <w:r w:rsidRPr="00B56A85">
              <w:rPr>
                <w:rFonts w:ascii="Times New Roman" w:hAnsi="Times New Roman" w:hint="eastAsia"/>
                <w:sz w:val="22"/>
                <w:szCs w:val="22"/>
              </w:rPr>
              <w:t>тов</w:t>
            </w:r>
            <w:r w:rsidRPr="00B56A85">
              <w:rPr>
                <w:rFonts w:ascii="Times New Roman" w:hAnsi="Times New Roman"/>
                <w:sz w:val="22"/>
                <w:szCs w:val="22"/>
              </w:rPr>
              <w:t xml:space="preserve"> </w:t>
            </w:r>
            <w:r w:rsidRPr="00B56A85">
              <w:rPr>
                <w:rFonts w:ascii="Times New Roman" w:hAnsi="Times New Roman" w:hint="eastAsia"/>
                <w:sz w:val="22"/>
                <w:szCs w:val="22"/>
              </w:rPr>
              <w:t>Губернатора</w:t>
            </w:r>
            <w:r w:rsidRPr="00B56A85">
              <w:rPr>
                <w:rFonts w:ascii="Times New Roman" w:hAnsi="Times New Roman"/>
                <w:sz w:val="22"/>
                <w:szCs w:val="22"/>
              </w:rPr>
              <w:t xml:space="preserve"> </w:t>
            </w:r>
            <w:r w:rsidRPr="00B56A85">
              <w:rPr>
                <w:rFonts w:ascii="Times New Roman" w:hAnsi="Times New Roman" w:hint="eastAsia"/>
                <w:sz w:val="22"/>
                <w:szCs w:val="22"/>
              </w:rPr>
              <w:t>Курской</w:t>
            </w:r>
            <w:r w:rsidRPr="00B56A85">
              <w:rPr>
                <w:rFonts w:ascii="Times New Roman" w:hAnsi="Times New Roman"/>
                <w:sz w:val="22"/>
                <w:szCs w:val="22"/>
              </w:rPr>
              <w:t xml:space="preserve"> </w:t>
            </w:r>
            <w:r w:rsidRPr="00B56A85">
              <w:rPr>
                <w:rFonts w:ascii="Times New Roman" w:hAnsi="Times New Roman" w:hint="eastAsia"/>
                <w:sz w:val="22"/>
                <w:szCs w:val="22"/>
              </w:rPr>
              <w:t>области</w:t>
            </w:r>
            <w:r w:rsidRPr="00B56A85">
              <w:rPr>
                <w:rFonts w:ascii="Times New Roman" w:hAnsi="Times New Roman"/>
                <w:sz w:val="22"/>
                <w:szCs w:val="22"/>
              </w:rPr>
              <w:t xml:space="preserve"> </w:t>
            </w:r>
            <w:r w:rsidRPr="00B56A85">
              <w:rPr>
                <w:rFonts w:ascii="Times New Roman" w:hAnsi="Times New Roman" w:hint="eastAsia"/>
                <w:sz w:val="22"/>
                <w:szCs w:val="22"/>
              </w:rPr>
              <w:t>на</w:t>
            </w:r>
            <w:r w:rsidRPr="00B56A85">
              <w:rPr>
                <w:rFonts w:ascii="Times New Roman" w:hAnsi="Times New Roman"/>
                <w:sz w:val="22"/>
                <w:szCs w:val="22"/>
              </w:rPr>
              <w:t xml:space="preserve"> </w:t>
            </w:r>
            <w:r w:rsidRPr="00B56A85">
              <w:rPr>
                <w:rFonts w:ascii="Times New Roman" w:hAnsi="Times New Roman" w:hint="eastAsia"/>
                <w:sz w:val="22"/>
                <w:szCs w:val="22"/>
              </w:rPr>
              <w:t>развитие</w:t>
            </w:r>
            <w:r w:rsidRPr="00B56A85">
              <w:rPr>
                <w:rFonts w:ascii="Times New Roman" w:hAnsi="Times New Roman"/>
                <w:sz w:val="22"/>
                <w:szCs w:val="22"/>
              </w:rPr>
              <w:t xml:space="preserve"> </w:t>
            </w:r>
            <w:r w:rsidRPr="00B56A85">
              <w:rPr>
                <w:rFonts w:ascii="Times New Roman" w:hAnsi="Times New Roman" w:hint="eastAsia"/>
                <w:sz w:val="22"/>
                <w:szCs w:val="22"/>
              </w:rPr>
              <w:t>сельской</w:t>
            </w:r>
            <w:r w:rsidRPr="00B56A85">
              <w:rPr>
                <w:rFonts w:ascii="Times New Roman" w:hAnsi="Times New Roman"/>
                <w:sz w:val="22"/>
                <w:szCs w:val="22"/>
              </w:rPr>
              <w:t xml:space="preserve"> </w:t>
            </w:r>
            <w:r w:rsidRPr="00B56A85">
              <w:rPr>
                <w:rFonts w:ascii="Times New Roman" w:hAnsi="Times New Roman" w:hint="eastAsia"/>
                <w:sz w:val="22"/>
                <w:szCs w:val="22"/>
              </w:rPr>
              <w:t>культуры</w:t>
            </w:r>
            <w:r>
              <w:rPr>
                <w:rFonts w:ascii="Times New Roman" w:hAnsi="Times New Roman"/>
                <w:sz w:val="22"/>
                <w:szCs w:val="22"/>
              </w:rPr>
              <w:t>;</w:t>
            </w:r>
          </w:p>
          <w:p w14:paraId="7E8DFFCA"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организация и проведение фестивалей профессиональных и любительских исполнителей;</w:t>
            </w:r>
          </w:p>
          <w:p w14:paraId="289ADF5F"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организация и проведение фестивалей детского творчества всех жанров;</w:t>
            </w:r>
          </w:p>
          <w:p w14:paraId="58780412"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проведение подготовки (переподготовки) работников культуры всех сфер отрасли;</w:t>
            </w:r>
          </w:p>
          <w:p w14:paraId="0F410819"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создание базы НКО, работающих в сфере культуры; реализация лучших практик мероприятий НКО в сфере культуры;</w:t>
            </w:r>
          </w:p>
          <w:p w14:paraId="4CE06D97" w14:textId="77777777" w:rsidR="0040031D"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lastRenderedPageBreak/>
              <w:t>выделение средств некоммерческим организациям на реализацию всероссийских и международных творческих проектов в области музыкального и театрального искусства;</w:t>
            </w:r>
          </w:p>
          <w:p w14:paraId="58D910C5" w14:textId="77777777" w:rsidR="0040031D" w:rsidRDefault="0040031D" w:rsidP="001A208C">
            <w:pPr>
              <w:widowControl w:val="0"/>
              <w:shd w:val="clear" w:color="auto" w:fill="FFFFFF"/>
              <w:overflowPunct/>
              <w:jc w:val="both"/>
              <w:rPr>
                <w:rFonts w:ascii="Times New Roman" w:hAnsi="Times New Roman"/>
                <w:sz w:val="22"/>
                <w:szCs w:val="22"/>
              </w:rPr>
            </w:pPr>
            <w:r w:rsidRPr="001C3CD7">
              <w:rPr>
                <w:rFonts w:ascii="Times New Roman" w:hAnsi="Times New Roman" w:hint="eastAsia"/>
                <w:sz w:val="22"/>
                <w:szCs w:val="22"/>
              </w:rPr>
              <w:t>организация</w:t>
            </w:r>
            <w:r w:rsidRPr="001C3CD7">
              <w:rPr>
                <w:rFonts w:ascii="Times New Roman" w:hAnsi="Times New Roman"/>
                <w:sz w:val="22"/>
                <w:szCs w:val="22"/>
              </w:rPr>
              <w:t xml:space="preserve"> </w:t>
            </w:r>
            <w:r w:rsidRPr="001C3CD7">
              <w:rPr>
                <w:rFonts w:ascii="Times New Roman" w:hAnsi="Times New Roman" w:hint="eastAsia"/>
                <w:sz w:val="22"/>
                <w:szCs w:val="22"/>
              </w:rPr>
              <w:t>культурно</w:t>
            </w:r>
            <w:r w:rsidRPr="001C3CD7">
              <w:rPr>
                <w:rFonts w:ascii="Times New Roman" w:hAnsi="Times New Roman"/>
                <w:sz w:val="22"/>
                <w:szCs w:val="22"/>
              </w:rPr>
              <w:t>-</w:t>
            </w:r>
            <w:r w:rsidRPr="001C3CD7">
              <w:rPr>
                <w:rFonts w:ascii="Times New Roman" w:hAnsi="Times New Roman" w:hint="eastAsia"/>
                <w:sz w:val="22"/>
                <w:szCs w:val="22"/>
              </w:rPr>
              <w:t>просветительских</w:t>
            </w:r>
            <w:r w:rsidRPr="001C3CD7">
              <w:rPr>
                <w:rFonts w:ascii="Times New Roman" w:hAnsi="Times New Roman"/>
                <w:sz w:val="22"/>
                <w:szCs w:val="22"/>
              </w:rPr>
              <w:t xml:space="preserve"> </w:t>
            </w:r>
            <w:r w:rsidRPr="001C3CD7">
              <w:rPr>
                <w:rFonts w:ascii="Times New Roman" w:hAnsi="Times New Roman" w:hint="eastAsia"/>
                <w:sz w:val="22"/>
                <w:szCs w:val="22"/>
              </w:rPr>
              <w:t>программ</w:t>
            </w:r>
            <w:r>
              <w:rPr>
                <w:rFonts w:ascii="Times New Roman" w:hAnsi="Times New Roman"/>
                <w:sz w:val="22"/>
                <w:szCs w:val="22"/>
              </w:rPr>
              <w:t xml:space="preserve">; организация посещений детьми и молодежью историко-мемориальных объектов, находящихся на территории Курской области, проведение музейных уроков и лекториев, организация тематических концертных программ; </w:t>
            </w:r>
          </w:p>
          <w:p w14:paraId="1A654A62" w14:textId="77777777" w:rsidR="0040031D" w:rsidRPr="00B56A85" w:rsidRDefault="0040031D"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проведение выставок федеральных и региональных музеев в Курской области</w:t>
            </w:r>
          </w:p>
        </w:tc>
        <w:tc>
          <w:tcPr>
            <w:tcW w:w="2764" w:type="dxa"/>
            <w:tcBorders>
              <w:top w:val="single" w:sz="4" w:space="0" w:color="auto"/>
              <w:left w:val="single" w:sz="4" w:space="0" w:color="auto"/>
              <w:bottom w:val="single" w:sz="4" w:space="0" w:color="auto"/>
              <w:right w:val="single" w:sz="4" w:space="0" w:color="auto"/>
            </w:tcBorders>
          </w:tcPr>
          <w:p w14:paraId="3AE34BE5"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lastRenderedPageBreak/>
              <w:t>Оказывает влияние на показатели:</w:t>
            </w:r>
          </w:p>
          <w:p w14:paraId="3CE3762B"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специалистов, прошедших повышение квалификации;</w:t>
            </w:r>
          </w:p>
          <w:p w14:paraId="7D3931A0"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культурно-образовательных программ для школьников;</w:t>
            </w:r>
          </w:p>
          <w:p w14:paraId="1631B772"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проведённых масштабных фестивальных проектов;</w:t>
            </w:r>
          </w:p>
          <w:p w14:paraId="0C574EAF"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люб</w:t>
            </w:r>
            <w:r>
              <w:rPr>
                <w:rFonts w:ascii="Times New Roman" w:hAnsi="Times New Roman"/>
                <w:sz w:val="22"/>
                <w:szCs w:val="22"/>
              </w:rPr>
              <w:t>и</w:t>
            </w:r>
            <w:r w:rsidRPr="00B56A85">
              <w:rPr>
                <w:rFonts w:ascii="Times New Roman" w:hAnsi="Times New Roman"/>
                <w:sz w:val="22"/>
                <w:szCs w:val="22"/>
              </w:rPr>
              <w:t>тельских творческих коллективов, получивших грантовую поддержку;</w:t>
            </w:r>
          </w:p>
          <w:p w14:paraId="0C7240E1"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грантов некоммерческим организациям на творческие проекты, направленные на укрепление</w:t>
            </w:r>
            <w:r>
              <w:rPr>
                <w:rFonts w:ascii="Times New Roman" w:hAnsi="Times New Roman"/>
                <w:sz w:val="22"/>
                <w:szCs w:val="22"/>
              </w:rPr>
              <w:t xml:space="preserve"> </w:t>
            </w:r>
            <w:r w:rsidRPr="00B56A85">
              <w:rPr>
                <w:rFonts w:ascii="Times New Roman" w:hAnsi="Times New Roman"/>
                <w:sz w:val="22"/>
                <w:szCs w:val="22"/>
              </w:rPr>
              <w:t>российской гражданской идентичности на основе духовно-нравственных и культурных ценностей народов Российской Федерации, включая мероприятия, направленные на популяризацию русского языка и литературы, народных художественных промыслов и ремесел</w:t>
            </w:r>
          </w:p>
        </w:tc>
        <w:tc>
          <w:tcPr>
            <w:tcW w:w="518" w:type="dxa"/>
            <w:tcBorders>
              <w:top w:val="nil"/>
              <w:left w:val="single" w:sz="4" w:space="0" w:color="auto"/>
              <w:bottom w:val="nil"/>
              <w:right w:val="nil"/>
            </w:tcBorders>
          </w:tcPr>
          <w:p w14:paraId="162FBF26" w14:textId="77777777" w:rsidR="0040031D" w:rsidRPr="00B56A85" w:rsidRDefault="0040031D" w:rsidP="005037B2">
            <w:pPr>
              <w:shd w:val="clear" w:color="auto" w:fill="FFFFFF"/>
              <w:overflowPunct/>
              <w:jc w:val="both"/>
              <w:rPr>
                <w:rFonts w:ascii="Times New Roman" w:hAnsi="Times New Roman"/>
                <w:sz w:val="22"/>
                <w:szCs w:val="22"/>
              </w:rPr>
            </w:pPr>
          </w:p>
        </w:tc>
      </w:tr>
      <w:tr w:rsidR="005037B2" w:rsidRPr="00B56A85" w14:paraId="78A1FFC0" w14:textId="77777777" w:rsidTr="00E0473B">
        <w:trPr>
          <w:trHeight w:val="387"/>
        </w:trPr>
        <w:tc>
          <w:tcPr>
            <w:tcW w:w="15735" w:type="dxa"/>
            <w:gridSpan w:val="8"/>
            <w:tcBorders>
              <w:top w:val="single" w:sz="4" w:space="0" w:color="auto"/>
              <w:left w:val="single" w:sz="4" w:space="0" w:color="auto"/>
              <w:bottom w:val="single" w:sz="4" w:space="0" w:color="auto"/>
              <w:right w:val="single" w:sz="4" w:space="0" w:color="auto"/>
            </w:tcBorders>
            <w:vAlign w:val="center"/>
            <w:hideMark/>
          </w:tcPr>
          <w:p w14:paraId="58DC9CF9" w14:textId="77777777" w:rsidR="005037B2" w:rsidRPr="00B56A85" w:rsidRDefault="005037B2" w:rsidP="005037B2">
            <w:pPr>
              <w:widowControl w:val="0"/>
              <w:shd w:val="clear" w:color="auto" w:fill="FFFFFF"/>
              <w:overflowPunct/>
              <w:jc w:val="center"/>
              <w:rPr>
                <w:rFonts w:ascii="Times New Roman" w:hAnsi="Times New Roman"/>
                <w:sz w:val="22"/>
                <w:szCs w:val="22"/>
              </w:rPr>
            </w:pPr>
            <w:r w:rsidRPr="00B56A85">
              <w:rPr>
                <w:rFonts w:ascii="Times New Roman" w:hAnsi="Times New Roman"/>
                <w:sz w:val="22"/>
                <w:szCs w:val="22"/>
              </w:rPr>
              <w:lastRenderedPageBreak/>
              <w:t>Подпрограмма 3 «Обеспечение условий реализации государственной программы»</w:t>
            </w:r>
          </w:p>
        </w:tc>
        <w:tc>
          <w:tcPr>
            <w:tcW w:w="518" w:type="dxa"/>
            <w:tcBorders>
              <w:top w:val="nil"/>
              <w:left w:val="single" w:sz="4" w:space="0" w:color="auto"/>
              <w:bottom w:val="nil"/>
              <w:right w:val="nil"/>
            </w:tcBorders>
          </w:tcPr>
          <w:p w14:paraId="227EE19D" w14:textId="77777777" w:rsidR="005037B2" w:rsidRPr="00B56A85" w:rsidRDefault="005037B2" w:rsidP="005037B2">
            <w:pPr>
              <w:widowControl w:val="0"/>
              <w:shd w:val="clear" w:color="auto" w:fill="FFFFFF"/>
              <w:overflowPunct/>
              <w:jc w:val="center"/>
              <w:rPr>
                <w:rFonts w:ascii="Times New Roman" w:hAnsi="Times New Roman"/>
                <w:sz w:val="22"/>
                <w:szCs w:val="22"/>
              </w:rPr>
            </w:pPr>
          </w:p>
        </w:tc>
      </w:tr>
      <w:tr w:rsidR="0040031D" w:rsidRPr="00B56A85" w14:paraId="4B5B1029" w14:textId="77777777" w:rsidTr="00E0473B">
        <w:tc>
          <w:tcPr>
            <w:tcW w:w="709" w:type="dxa"/>
            <w:tcBorders>
              <w:top w:val="single" w:sz="4" w:space="0" w:color="auto"/>
              <w:left w:val="single" w:sz="4" w:space="0" w:color="auto"/>
              <w:bottom w:val="single" w:sz="4" w:space="0" w:color="auto"/>
              <w:right w:val="single" w:sz="4" w:space="0" w:color="auto"/>
            </w:tcBorders>
            <w:hideMark/>
          </w:tcPr>
          <w:p w14:paraId="79DD6008"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12.</w:t>
            </w:r>
          </w:p>
        </w:tc>
        <w:tc>
          <w:tcPr>
            <w:tcW w:w="1985" w:type="dxa"/>
            <w:tcBorders>
              <w:top w:val="single" w:sz="4" w:space="0" w:color="auto"/>
              <w:left w:val="single" w:sz="4" w:space="0" w:color="auto"/>
              <w:bottom w:val="single" w:sz="4" w:space="0" w:color="auto"/>
              <w:right w:val="single" w:sz="4" w:space="0" w:color="auto"/>
            </w:tcBorders>
            <w:hideMark/>
          </w:tcPr>
          <w:p w14:paraId="3CBA19B4" w14:textId="77777777" w:rsidR="0040031D" w:rsidRPr="00B56A85" w:rsidRDefault="0040031D"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 xml:space="preserve">Основное </w:t>
            </w:r>
            <w:r w:rsidRPr="00B56A85">
              <w:rPr>
                <w:rFonts w:ascii="Times New Roman" w:hAnsi="Times New Roman" w:cs="Arial"/>
                <w:sz w:val="22"/>
                <w:szCs w:val="22"/>
              </w:rPr>
              <w:lastRenderedPageBreak/>
              <w:t>мероприятие 3.01. Обеспечение деятельности и выполнение функций           государственных органов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4A78DF8A" w14:textId="77777777" w:rsidR="0040031D" w:rsidRPr="00601DC4" w:rsidRDefault="00B23115" w:rsidP="00B23115">
            <w:pPr>
              <w:widowControl w:val="0"/>
              <w:shd w:val="clear" w:color="auto" w:fill="FFFFFF"/>
              <w:overflowPunct/>
              <w:jc w:val="both"/>
              <w:rPr>
                <w:rFonts w:ascii="Times New Roman" w:hAnsi="Times New Roman" w:cs="Arial"/>
                <w:sz w:val="22"/>
                <w:szCs w:val="22"/>
              </w:rPr>
            </w:pPr>
            <w:r w:rsidRPr="00601DC4">
              <w:rPr>
                <w:rFonts w:ascii="Times New Roman" w:hAnsi="Times New Roman" w:cs="Arial"/>
                <w:sz w:val="22"/>
                <w:szCs w:val="22"/>
              </w:rPr>
              <w:lastRenderedPageBreak/>
              <w:t xml:space="preserve">Министерство </w:t>
            </w:r>
            <w:r w:rsidRPr="00601DC4">
              <w:rPr>
                <w:rFonts w:ascii="Times New Roman" w:hAnsi="Times New Roman" w:cs="Arial"/>
                <w:sz w:val="22"/>
                <w:szCs w:val="22"/>
              </w:rPr>
              <w:lastRenderedPageBreak/>
              <w:t xml:space="preserve">культуры Курской области, комитет по охране объектов культурного наследия Курской области; Министерство приоритетных проектов развития территорий и туризма Курской области </w:t>
            </w:r>
          </w:p>
        </w:tc>
        <w:tc>
          <w:tcPr>
            <w:tcW w:w="1043" w:type="dxa"/>
            <w:tcBorders>
              <w:top w:val="single" w:sz="4" w:space="0" w:color="auto"/>
              <w:left w:val="single" w:sz="4" w:space="0" w:color="auto"/>
              <w:bottom w:val="single" w:sz="4" w:space="0" w:color="auto"/>
              <w:right w:val="single" w:sz="4" w:space="0" w:color="auto"/>
            </w:tcBorders>
            <w:hideMark/>
          </w:tcPr>
          <w:p w14:paraId="1A24801C"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055376E3"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6E04853B"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Укрепление кадрового состава учреж-</w:t>
            </w:r>
            <w:r w:rsidRPr="00B56A85">
              <w:rPr>
                <w:rFonts w:ascii="Times New Roman" w:hAnsi="Times New Roman"/>
                <w:sz w:val="22"/>
                <w:szCs w:val="22"/>
              </w:rPr>
              <w:lastRenderedPageBreak/>
              <w:t>дений культуры и искусства работни-ками, имеющими профильное образо-вание;</w:t>
            </w:r>
          </w:p>
          <w:p w14:paraId="3E780D10"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наличие полной и исчерпывающей информации о каждом объекте куль-турного наследия федерального зна-чения, полномочия в отношении ко-торых переданы Российской Федерацией Курской области, включая информацию о его предмете охраны и территории;</w:t>
            </w:r>
          </w:p>
          <w:p w14:paraId="1E99F68E"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доступности объектов культурного наследия;</w:t>
            </w:r>
          </w:p>
          <w:p w14:paraId="139473F7" w14:textId="77777777" w:rsidR="0040031D" w:rsidRPr="00B56A85" w:rsidRDefault="0040031D"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эффективности исполь-зования бюджетных средств, выделя-емых на исполнение полномочий по сохранению объектов культурного наследия</w:t>
            </w:r>
          </w:p>
        </w:tc>
        <w:tc>
          <w:tcPr>
            <w:tcW w:w="2309" w:type="dxa"/>
            <w:tcBorders>
              <w:top w:val="single" w:sz="4" w:space="0" w:color="auto"/>
              <w:left w:val="single" w:sz="4" w:space="0" w:color="auto"/>
              <w:bottom w:val="single" w:sz="4" w:space="0" w:color="auto"/>
              <w:right w:val="single" w:sz="4" w:space="0" w:color="auto"/>
            </w:tcBorders>
            <w:hideMark/>
          </w:tcPr>
          <w:p w14:paraId="41317E0E" w14:textId="77777777" w:rsidR="0040031D" w:rsidRPr="00601DC4" w:rsidRDefault="0040031D" w:rsidP="001A208C">
            <w:pPr>
              <w:widowControl w:val="0"/>
              <w:shd w:val="clear" w:color="auto" w:fill="FFFFFF"/>
              <w:overflowPunct/>
              <w:jc w:val="both"/>
              <w:rPr>
                <w:rFonts w:ascii="Times New Roman" w:hAnsi="Times New Roman"/>
                <w:color w:val="000000" w:themeColor="text1"/>
                <w:sz w:val="22"/>
                <w:szCs w:val="22"/>
              </w:rPr>
            </w:pPr>
            <w:r w:rsidRPr="00601DC4">
              <w:rPr>
                <w:rFonts w:ascii="Times New Roman" w:hAnsi="Times New Roman"/>
                <w:color w:val="000000" w:themeColor="text1"/>
                <w:sz w:val="22"/>
                <w:szCs w:val="22"/>
              </w:rPr>
              <w:lastRenderedPageBreak/>
              <w:t xml:space="preserve">Оказание </w:t>
            </w:r>
            <w:r w:rsidR="00C2184A" w:rsidRPr="00601DC4">
              <w:rPr>
                <w:rFonts w:ascii="Times New Roman" w:hAnsi="Times New Roman"/>
                <w:color w:val="000000" w:themeColor="text1"/>
                <w:sz w:val="22"/>
                <w:szCs w:val="22"/>
              </w:rPr>
              <w:lastRenderedPageBreak/>
              <w:t>государственных услуг (выполнение работ) и обеспечение деятельности Министерства культуры Курской области,  комитета по охране объектов культурного наследия Курской области</w:t>
            </w:r>
            <w:r w:rsidR="00B23115" w:rsidRPr="00601DC4">
              <w:rPr>
                <w:rFonts w:ascii="Times New Roman" w:hAnsi="Times New Roman"/>
                <w:color w:val="000000" w:themeColor="text1"/>
                <w:sz w:val="22"/>
                <w:szCs w:val="22"/>
              </w:rPr>
              <w:t xml:space="preserve">, </w:t>
            </w:r>
            <w:r w:rsidR="00C2184A" w:rsidRPr="00601DC4">
              <w:rPr>
                <w:rFonts w:ascii="Times New Roman" w:hAnsi="Times New Roman"/>
                <w:color w:val="000000" w:themeColor="text1"/>
                <w:sz w:val="22"/>
                <w:szCs w:val="22"/>
              </w:rPr>
              <w:t xml:space="preserve">Министерства </w:t>
            </w:r>
            <w:r w:rsidR="00C2184A" w:rsidRPr="00601DC4">
              <w:rPr>
                <w:rFonts w:ascii="Times New Roman" w:hAnsi="Times New Roman" w:hint="eastAsia"/>
                <w:sz w:val="22"/>
                <w:szCs w:val="22"/>
              </w:rPr>
              <w:t>приоритетных</w:t>
            </w:r>
            <w:r w:rsidR="00C2184A" w:rsidRPr="00601DC4">
              <w:rPr>
                <w:rFonts w:ascii="Times New Roman" w:hAnsi="Times New Roman"/>
                <w:sz w:val="22"/>
                <w:szCs w:val="22"/>
              </w:rPr>
              <w:t xml:space="preserve"> </w:t>
            </w:r>
            <w:r w:rsidR="00C2184A" w:rsidRPr="00601DC4">
              <w:rPr>
                <w:rFonts w:ascii="Times New Roman" w:hAnsi="Times New Roman" w:hint="eastAsia"/>
                <w:sz w:val="22"/>
                <w:szCs w:val="22"/>
              </w:rPr>
              <w:t>проектов</w:t>
            </w:r>
            <w:r w:rsidR="00C2184A" w:rsidRPr="00601DC4">
              <w:rPr>
                <w:rFonts w:ascii="Times New Roman" w:hAnsi="Times New Roman"/>
                <w:sz w:val="22"/>
                <w:szCs w:val="22"/>
              </w:rPr>
              <w:t xml:space="preserve"> </w:t>
            </w:r>
            <w:r w:rsidR="00C2184A" w:rsidRPr="00601DC4">
              <w:rPr>
                <w:rFonts w:ascii="Times New Roman" w:hAnsi="Times New Roman" w:hint="eastAsia"/>
                <w:sz w:val="22"/>
                <w:szCs w:val="22"/>
              </w:rPr>
              <w:t>развития</w:t>
            </w:r>
            <w:r w:rsidR="00C2184A" w:rsidRPr="00601DC4">
              <w:rPr>
                <w:rFonts w:ascii="Times New Roman" w:hAnsi="Times New Roman"/>
                <w:sz w:val="22"/>
                <w:szCs w:val="22"/>
              </w:rPr>
              <w:t xml:space="preserve"> </w:t>
            </w:r>
            <w:r w:rsidR="00C2184A" w:rsidRPr="00601DC4">
              <w:rPr>
                <w:rFonts w:ascii="Times New Roman" w:hAnsi="Times New Roman" w:hint="eastAsia"/>
                <w:sz w:val="22"/>
                <w:szCs w:val="22"/>
              </w:rPr>
              <w:t>территорий</w:t>
            </w:r>
            <w:r w:rsidR="00C2184A" w:rsidRPr="00601DC4">
              <w:rPr>
                <w:rFonts w:ascii="Times New Roman" w:hAnsi="Times New Roman"/>
                <w:sz w:val="22"/>
                <w:szCs w:val="22"/>
              </w:rPr>
              <w:t xml:space="preserve"> </w:t>
            </w:r>
            <w:r w:rsidR="00C2184A" w:rsidRPr="00601DC4">
              <w:rPr>
                <w:rFonts w:ascii="Times New Roman" w:hAnsi="Times New Roman" w:hint="eastAsia"/>
                <w:sz w:val="22"/>
                <w:szCs w:val="22"/>
              </w:rPr>
              <w:t>и</w:t>
            </w:r>
            <w:r w:rsidR="00C2184A" w:rsidRPr="00601DC4">
              <w:rPr>
                <w:rFonts w:ascii="Times New Roman" w:hAnsi="Times New Roman"/>
                <w:sz w:val="22"/>
                <w:szCs w:val="22"/>
              </w:rPr>
              <w:t xml:space="preserve"> </w:t>
            </w:r>
            <w:r w:rsidR="00C2184A" w:rsidRPr="00601DC4">
              <w:rPr>
                <w:rFonts w:ascii="Times New Roman" w:hAnsi="Times New Roman" w:hint="eastAsia"/>
                <w:sz w:val="22"/>
                <w:szCs w:val="22"/>
              </w:rPr>
              <w:t>туризма</w:t>
            </w:r>
            <w:r w:rsidR="00C2184A" w:rsidRPr="00601DC4">
              <w:rPr>
                <w:rFonts w:ascii="Times New Roman" w:hAnsi="Times New Roman"/>
                <w:sz w:val="22"/>
                <w:szCs w:val="22"/>
              </w:rPr>
              <w:t xml:space="preserve"> </w:t>
            </w:r>
            <w:r w:rsidR="00C2184A" w:rsidRPr="00601DC4">
              <w:rPr>
                <w:rFonts w:ascii="Times New Roman" w:hAnsi="Times New Roman" w:hint="eastAsia"/>
                <w:sz w:val="22"/>
                <w:szCs w:val="22"/>
              </w:rPr>
              <w:t>Курской</w:t>
            </w:r>
            <w:r w:rsidR="00C2184A" w:rsidRPr="00601DC4">
              <w:rPr>
                <w:rFonts w:ascii="Times New Roman" w:hAnsi="Times New Roman"/>
                <w:sz w:val="22"/>
                <w:szCs w:val="22"/>
              </w:rPr>
              <w:t xml:space="preserve"> </w:t>
            </w:r>
            <w:r w:rsidR="00C2184A" w:rsidRPr="00601DC4">
              <w:rPr>
                <w:rFonts w:ascii="Times New Roman" w:hAnsi="Times New Roman" w:hint="eastAsia"/>
                <w:sz w:val="22"/>
                <w:szCs w:val="22"/>
              </w:rPr>
              <w:t>области</w:t>
            </w:r>
            <w:r w:rsidRPr="00601DC4">
              <w:rPr>
                <w:rFonts w:ascii="Times New Roman" w:hAnsi="Times New Roman"/>
                <w:color w:val="000000" w:themeColor="text1"/>
                <w:sz w:val="22"/>
                <w:szCs w:val="22"/>
              </w:rPr>
              <w:t>);</w:t>
            </w:r>
          </w:p>
          <w:p w14:paraId="22BDC930" w14:textId="77777777" w:rsidR="0040031D" w:rsidRPr="00601DC4" w:rsidRDefault="0040031D" w:rsidP="001A208C">
            <w:pPr>
              <w:widowControl w:val="0"/>
              <w:shd w:val="clear" w:color="auto" w:fill="FFFFFF"/>
              <w:overflowPunct/>
              <w:jc w:val="both"/>
              <w:rPr>
                <w:rFonts w:ascii="Times New Roman" w:hAnsi="Times New Roman"/>
                <w:color w:val="000000" w:themeColor="text1"/>
                <w:sz w:val="22"/>
                <w:szCs w:val="22"/>
              </w:rPr>
            </w:pPr>
            <w:r w:rsidRPr="00601DC4">
              <w:rPr>
                <w:rFonts w:ascii="Times New Roman" w:hAnsi="Times New Roman"/>
                <w:color w:val="000000" w:themeColor="text1"/>
                <w:sz w:val="22"/>
                <w:szCs w:val="22"/>
              </w:rPr>
              <w:t>развитие информаци-онных и коммуника-ционных технологий в области культуры;</w:t>
            </w:r>
          </w:p>
          <w:p w14:paraId="65DBF1B4" w14:textId="77777777" w:rsidR="0040031D" w:rsidRPr="00601DC4" w:rsidRDefault="0040031D" w:rsidP="001A208C">
            <w:pPr>
              <w:widowControl w:val="0"/>
              <w:shd w:val="clear" w:color="auto" w:fill="FFFFFF"/>
              <w:overflowPunct/>
              <w:jc w:val="both"/>
              <w:rPr>
                <w:rFonts w:ascii="Times New Roman" w:hAnsi="Times New Roman"/>
                <w:color w:val="000000" w:themeColor="text1"/>
                <w:sz w:val="22"/>
                <w:szCs w:val="22"/>
              </w:rPr>
            </w:pPr>
            <w:r w:rsidRPr="00601DC4">
              <w:rPr>
                <w:rFonts w:ascii="Times New Roman" w:hAnsi="Times New Roman"/>
                <w:color w:val="000000" w:themeColor="text1"/>
                <w:sz w:val="22"/>
                <w:szCs w:val="22"/>
              </w:rPr>
              <w:t>укрепление кадрово-го состава учрежде-ний культуры и искусства работника-ми, имеющими про-фильное образование</w:t>
            </w:r>
          </w:p>
        </w:tc>
        <w:tc>
          <w:tcPr>
            <w:tcW w:w="2764" w:type="dxa"/>
            <w:tcBorders>
              <w:top w:val="single" w:sz="4" w:space="0" w:color="auto"/>
              <w:left w:val="single" w:sz="4" w:space="0" w:color="auto"/>
              <w:bottom w:val="single" w:sz="4" w:space="0" w:color="auto"/>
              <w:right w:val="single" w:sz="4" w:space="0" w:color="auto"/>
            </w:tcBorders>
          </w:tcPr>
          <w:p w14:paraId="41D47A3B"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lastRenderedPageBreak/>
              <w:t xml:space="preserve">Оказывает влияние на </w:t>
            </w:r>
            <w:r w:rsidRPr="00B56A85">
              <w:rPr>
                <w:rFonts w:ascii="Times New Roman" w:hAnsi="Times New Roman"/>
                <w:sz w:val="22"/>
                <w:szCs w:val="22"/>
              </w:rPr>
              <w:lastRenderedPageBreak/>
              <w:t>показатели:</w:t>
            </w:r>
          </w:p>
          <w:p w14:paraId="0F61FC3C" w14:textId="77777777" w:rsidR="0040031D" w:rsidRPr="00B56A85" w:rsidRDefault="0040031D" w:rsidP="001A208C">
            <w:pPr>
              <w:shd w:val="clear" w:color="auto" w:fill="FFFFFF"/>
              <w:overflowPunct/>
              <w:jc w:val="both"/>
              <w:rPr>
                <w:rFonts w:ascii="Times New Roman" w:hAnsi="Times New Roman"/>
                <w:sz w:val="22"/>
                <w:szCs w:val="22"/>
              </w:rPr>
            </w:pPr>
            <w:r w:rsidRPr="00B56A85">
              <w:rPr>
                <w:rFonts w:ascii="Times New Roman" w:hAnsi="Times New Roman"/>
                <w:sz w:val="22"/>
                <w:szCs w:val="22"/>
              </w:rPr>
              <w:t>доля публичных библио-тек, подключенных к сети «Интернет», в общем количестве библиотек области;</w:t>
            </w:r>
          </w:p>
          <w:p w14:paraId="3D163242" w14:textId="77777777" w:rsidR="0040031D" w:rsidRPr="00B56A85" w:rsidRDefault="0040031D" w:rsidP="001A208C">
            <w:pPr>
              <w:shd w:val="clear" w:color="auto" w:fill="FFFFFF"/>
              <w:overflowPunct/>
              <w:jc w:val="both"/>
              <w:rPr>
                <w:rFonts w:ascii="Times New Roman" w:hAnsi="Times New Roman"/>
                <w:color w:val="00B050"/>
                <w:sz w:val="22"/>
                <w:szCs w:val="22"/>
              </w:rPr>
            </w:pPr>
            <w:r w:rsidRPr="00B56A85">
              <w:rPr>
                <w:rFonts w:ascii="Times New Roman" w:hAnsi="Times New Roman"/>
                <w:sz w:val="22"/>
                <w:szCs w:val="22"/>
              </w:rPr>
              <w:t>доля музеев, имеющих сайт в сети «Интернет», в общем количестве музеев области (юридические лица)</w:t>
            </w:r>
          </w:p>
          <w:p w14:paraId="1792EB1D" w14:textId="77777777" w:rsidR="0040031D" w:rsidRPr="00B56A85" w:rsidRDefault="0040031D" w:rsidP="001A208C">
            <w:pPr>
              <w:widowControl w:val="0"/>
              <w:shd w:val="clear" w:color="auto" w:fill="FFFFFF"/>
              <w:overflowPunct/>
              <w:jc w:val="both"/>
              <w:rPr>
                <w:rFonts w:ascii="Times New Roman" w:hAnsi="Times New Roman"/>
                <w:sz w:val="22"/>
                <w:szCs w:val="22"/>
              </w:rPr>
            </w:pPr>
          </w:p>
        </w:tc>
        <w:tc>
          <w:tcPr>
            <w:tcW w:w="518" w:type="dxa"/>
            <w:tcBorders>
              <w:top w:val="nil"/>
              <w:left w:val="single" w:sz="4" w:space="0" w:color="auto"/>
              <w:bottom w:val="nil"/>
              <w:right w:val="nil"/>
            </w:tcBorders>
          </w:tcPr>
          <w:p w14:paraId="7A5288E7" w14:textId="77777777" w:rsidR="0040031D" w:rsidRPr="00B56A85" w:rsidRDefault="0040031D" w:rsidP="005037B2">
            <w:pPr>
              <w:shd w:val="clear" w:color="auto" w:fill="FFFFFF"/>
              <w:overflowPunct/>
              <w:jc w:val="both"/>
              <w:rPr>
                <w:rFonts w:ascii="Times New Roman" w:hAnsi="Times New Roman"/>
                <w:sz w:val="22"/>
                <w:szCs w:val="22"/>
              </w:rPr>
            </w:pPr>
          </w:p>
        </w:tc>
      </w:tr>
      <w:tr w:rsidR="0040031D" w:rsidRPr="00B56A85" w14:paraId="0E564D25" w14:textId="77777777" w:rsidTr="00E0473B">
        <w:trPr>
          <w:trHeight w:val="2144"/>
        </w:trPr>
        <w:tc>
          <w:tcPr>
            <w:tcW w:w="709" w:type="dxa"/>
            <w:tcBorders>
              <w:top w:val="single" w:sz="4" w:space="0" w:color="auto"/>
              <w:left w:val="single" w:sz="4" w:space="0" w:color="auto"/>
              <w:bottom w:val="single" w:sz="4" w:space="0" w:color="auto"/>
              <w:right w:val="single" w:sz="4" w:space="0" w:color="auto"/>
            </w:tcBorders>
            <w:hideMark/>
          </w:tcPr>
          <w:p w14:paraId="7F87D3AD"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13.</w:t>
            </w:r>
          </w:p>
        </w:tc>
        <w:tc>
          <w:tcPr>
            <w:tcW w:w="1985" w:type="dxa"/>
            <w:tcBorders>
              <w:top w:val="single" w:sz="4" w:space="0" w:color="auto"/>
              <w:left w:val="single" w:sz="4" w:space="0" w:color="auto"/>
              <w:bottom w:val="single" w:sz="4" w:space="0" w:color="auto"/>
              <w:right w:val="single" w:sz="4" w:space="0" w:color="auto"/>
            </w:tcBorders>
            <w:hideMark/>
          </w:tcPr>
          <w:p w14:paraId="18D08B70" w14:textId="77777777" w:rsidR="0040031D" w:rsidRPr="00B56A85" w:rsidRDefault="0040031D"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Основное мероприятие 3.02. Мероприятия в сфере культуры и кинематографии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1381F745" w14:textId="77777777" w:rsidR="0040031D"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7BF7D2A7"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6D594089" w14:textId="77777777" w:rsidR="0040031D" w:rsidRPr="00B56A85" w:rsidRDefault="0040031D"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140DA8F4" w14:textId="77777777" w:rsidR="0040031D" w:rsidRPr="003A1499" w:rsidRDefault="0040031D" w:rsidP="001A208C">
            <w:pPr>
              <w:widowControl w:val="0"/>
              <w:shd w:val="clear" w:color="auto" w:fill="FFFFFF"/>
              <w:overflowPunct/>
              <w:jc w:val="both"/>
              <w:rPr>
                <w:rFonts w:ascii="Times New Roman" w:hAnsi="Times New Roman"/>
                <w:sz w:val="22"/>
                <w:szCs w:val="22"/>
              </w:rPr>
            </w:pPr>
            <w:r w:rsidRPr="003A1499">
              <w:rPr>
                <w:rFonts w:ascii="Times New Roman" w:hAnsi="Times New Roman"/>
                <w:sz w:val="22"/>
                <w:szCs w:val="22"/>
              </w:rPr>
              <w:t>Популяризация среди широких слоёв населения отечественной культуры и искусства;</w:t>
            </w:r>
          </w:p>
          <w:p w14:paraId="6B1762BE" w14:textId="77777777" w:rsidR="0040031D" w:rsidRPr="003A1499" w:rsidRDefault="0040031D" w:rsidP="001A208C">
            <w:pPr>
              <w:widowControl w:val="0"/>
              <w:shd w:val="clear" w:color="auto" w:fill="FFFFFF"/>
              <w:overflowPunct/>
              <w:jc w:val="both"/>
              <w:rPr>
                <w:rFonts w:ascii="Times New Roman" w:hAnsi="Times New Roman"/>
                <w:sz w:val="22"/>
                <w:szCs w:val="22"/>
              </w:rPr>
            </w:pPr>
            <w:r w:rsidRPr="003A1499">
              <w:rPr>
                <w:rFonts w:ascii="Times New Roman" w:hAnsi="Times New Roman"/>
                <w:sz w:val="22"/>
                <w:szCs w:val="22"/>
              </w:rPr>
              <w:t>организация культурного досуга детского</w:t>
            </w:r>
            <w:r>
              <w:rPr>
                <w:rFonts w:ascii="Times New Roman" w:hAnsi="Times New Roman"/>
                <w:sz w:val="22"/>
                <w:szCs w:val="22"/>
              </w:rPr>
              <w:t xml:space="preserve">           </w:t>
            </w:r>
            <w:r w:rsidRPr="003A1499">
              <w:rPr>
                <w:rFonts w:ascii="Times New Roman" w:hAnsi="Times New Roman"/>
                <w:sz w:val="22"/>
                <w:szCs w:val="22"/>
              </w:rPr>
              <w:t xml:space="preserve"> населения</w:t>
            </w:r>
            <w:r>
              <w:rPr>
                <w:rFonts w:ascii="Times New Roman" w:hAnsi="Times New Roman"/>
                <w:sz w:val="22"/>
                <w:szCs w:val="22"/>
              </w:rPr>
              <w:t xml:space="preserve">   </w:t>
            </w:r>
            <w:r w:rsidRPr="003A1499">
              <w:rPr>
                <w:rFonts w:ascii="Times New Roman" w:hAnsi="Times New Roman"/>
                <w:sz w:val="22"/>
                <w:szCs w:val="22"/>
              </w:rPr>
              <w:t xml:space="preserve"> </w:t>
            </w:r>
            <w:r>
              <w:rPr>
                <w:rFonts w:ascii="Times New Roman" w:hAnsi="Times New Roman"/>
                <w:sz w:val="22"/>
                <w:szCs w:val="22"/>
              </w:rPr>
              <w:t xml:space="preserve">  </w:t>
            </w:r>
            <w:r w:rsidRPr="003A1499">
              <w:rPr>
                <w:rFonts w:ascii="Times New Roman" w:hAnsi="Times New Roman"/>
                <w:sz w:val="22"/>
                <w:szCs w:val="22"/>
              </w:rPr>
              <w:t>области;</w:t>
            </w:r>
          </w:p>
          <w:p w14:paraId="7B340583" w14:textId="77777777" w:rsidR="0040031D" w:rsidRPr="003A1499" w:rsidRDefault="0040031D" w:rsidP="001A208C">
            <w:pPr>
              <w:widowControl w:val="0"/>
              <w:shd w:val="clear" w:color="auto" w:fill="FFFFFF"/>
              <w:overflowPunct/>
              <w:jc w:val="both"/>
              <w:rPr>
                <w:rFonts w:ascii="Times New Roman" w:hAnsi="Times New Roman"/>
                <w:sz w:val="22"/>
                <w:szCs w:val="22"/>
              </w:rPr>
            </w:pPr>
            <w:r w:rsidRPr="003A1499">
              <w:rPr>
                <w:rFonts w:ascii="Times New Roman" w:hAnsi="Times New Roman"/>
                <w:sz w:val="22"/>
                <w:szCs w:val="22"/>
              </w:rPr>
              <w:t>организация культурного досуга жителей населенных пунктов Курской области;</w:t>
            </w:r>
          </w:p>
          <w:p w14:paraId="15C46169" w14:textId="77777777" w:rsidR="0040031D" w:rsidRPr="003A1499" w:rsidRDefault="0040031D" w:rsidP="001A208C">
            <w:pPr>
              <w:widowControl w:val="0"/>
              <w:shd w:val="clear" w:color="auto" w:fill="FFFFFF"/>
              <w:overflowPunct/>
              <w:jc w:val="both"/>
              <w:rPr>
                <w:rFonts w:ascii="Times New Roman" w:hAnsi="Times New Roman"/>
                <w:sz w:val="22"/>
                <w:szCs w:val="22"/>
              </w:rPr>
            </w:pPr>
            <w:r w:rsidRPr="003A1499">
              <w:rPr>
                <w:rFonts w:ascii="Times New Roman" w:hAnsi="Times New Roman"/>
                <w:sz w:val="22"/>
                <w:szCs w:val="22"/>
              </w:rPr>
              <w:t xml:space="preserve">улучшение качества услуг, оказываемых учреждениями культуры </w:t>
            </w:r>
            <w:r>
              <w:rPr>
                <w:rFonts w:ascii="Times New Roman" w:hAnsi="Times New Roman"/>
                <w:sz w:val="22"/>
                <w:szCs w:val="22"/>
              </w:rPr>
              <w:t xml:space="preserve">       </w:t>
            </w:r>
            <w:r w:rsidRPr="003A1499">
              <w:rPr>
                <w:rFonts w:ascii="Times New Roman" w:hAnsi="Times New Roman"/>
                <w:sz w:val="22"/>
                <w:szCs w:val="22"/>
              </w:rPr>
              <w:t xml:space="preserve">населению </w:t>
            </w:r>
            <w:r>
              <w:rPr>
                <w:rFonts w:ascii="Times New Roman" w:hAnsi="Times New Roman"/>
                <w:sz w:val="22"/>
                <w:szCs w:val="22"/>
              </w:rPr>
              <w:t xml:space="preserve">        </w:t>
            </w:r>
            <w:r w:rsidRPr="003A1499">
              <w:rPr>
                <w:rFonts w:ascii="Times New Roman" w:hAnsi="Times New Roman"/>
                <w:sz w:val="22"/>
                <w:szCs w:val="22"/>
              </w:rPr>
              <w:t>области</w:t>
            </w:r>
          </w:p>
        </w:tc>
        <w:tc>
          <w:tcPr>
            <w:tcW w:w="2309" w:type="dxa"/>
            <w:tcBorders>
              <w:top w:val="single" w:sz="4" w:space="0" w:color="auto"/>
              <w:left w:val="single" w:sz="4" w:space="0" w:color="auto"/>
              <w:bottom w:val="single" w:sz="4" w:space="0" w:color="auto"/>
              <w:right w:val="single" w:sz="4" w:space="0" w:color="auto"/>
            </w:tcBorders>
            <w:hideMark/>
          </w:tcPr>
          <w:p w14:paraId="29D9C580" w14:textId="77777777" w:rsidR="0040031D" w:rsidRPr="003A1499" w:rsidRDefault="0040031D" w:rsidP="001A208C">
            <w:pPr>
              <w:widowControl w:val="0"/>
              <w:shd w:val="clear" w:color="auto" w:fill="FFFFFF"/>
              <w:overflowPunct/>
              <w:jc w:val="both"/>
              <w:rPr>
                <w:rFonts w:ascii="Times New Roman" w:hAnsi="Times New Roman"/>
                <w:sz w:val="22"/>
                <w:szCs w:val="22"/>
              </w:rPr>
            </w:pPr>
            <w:r w:rsidRPr="003A1499">
              <w:rPr>
                <w:rFonts w:ascii="Times New Roman" w:hAnsi="Times New Roman"/>
                <w:sz w:val="22"/>
                <w:szCs w:val="22"/>
              </w:rPr>
              <w:t>Подготовка, органи-зация и проведение различных культур</w:t>
            </w:r>
            <w:r>
              <w:rPr>
                <w:rFonts w:ascii="Times New Roman" w:hAnsi="Times New Roman"/>
                <w:sz w:val="22"/>
                <w:szCs w:val="22"/>
              </w:rPr>
              <w:t>-</w:t>
            </w:r>
            <w:r w:rsidRPr="003A1499">
              <w:rPr>
                <w:rFonts w:ascii="Times New Roman" w:hAnsi="Times New Roman"/>
                <w:sz w:val="22"/>
                <w:szCs w:val="22"/>
              </w:rPr>
              <w:t>ных проектов по всем направлениям творческой деятель</w:t>
            </w:r>
            <w:r>
              <w:rPr>
                <w:rFonts w:ascii="Times New Roman" w:hAnsi="Times New Roman"/>
                <w:sz w:val="22"/>
                <w:szCs w:val="22"/>
              </w:rPr>
              <w:t>-</w:t>
            </w:r>
            <w:r w:rsidRPr="003A1499">
              <w:rPr>
                <w:rFonts w:ascii="Times New Roman" w:hAnsi="Times New Roman"/>
                <w:sz w:val="22"/>
                <w:szCs w:val="22"/>
              </w:rPr>
              <w:t>ности учреждений культуры и населе</w:t>
            </w:r>
            <w:r>
              <w:rPr>
                <w:rFonts w:ascii="Times New Roman" w:hAnsi="Times New Roman"/>
                <w:sz w:val="22"/>
                <w:szCs w:val="22"/>
              </w:rPr>
              <w:t>-</w:t>
            </w:r>
            <w:r w:rsidRPr="003A1499">
              <w:rPr>
                <w:rFonts w:ascii="Times New Roman" w:hAnsi="Times New Roman"/>
                <w:sz w:val="22"/>
                <w:szCs w:val="22"/>
              </w:rPr>
              <w:t>ния Курской области</w:t>
            </w:r>
          </w:p>
        </w:tc>
        <w:tc>
          <w:tcPr>
            <w:tcW w:w="2764" w:type="dxa"/>
            <w:tcBorders>
              <w:top w:val="single" w:sz="4" w:space="0" w:color="auto"/>
              <w:left w:val="single" w:sz="4" w:space="0" w:color="auto"/>
              <w:bottom w:val="single" w:sz="4" w:space="0" w:color="auto"/>
              <w:right w:val="single" w:sz="4" w:space="0" w:color="auto"/>
            </w:tcBorders>
          </w:tcPr>
          <w:p w14:paraId="227A7680" w14:textId="77777777" w:rsidR="0040031D" w:rsidRPr="003A1499" w:rsidRDefault="0040031D" w:rsidP="001A208C">
            <w:pPr>
              <w:shd w:val="clear" w:color="auto" w:fill="FFFFFF"/>
              <w:overflowPunct/>
              <w:jc w:val="both"/>
              <w:rPr>
                <w:rFonts w:ascii="Times New Roman" w:hAnsi="Times New Roman"/>
                <w:sz w:val="22"/>
                <w:szCs w:val="22"/>
              </w:rPr>
            </w:pPr>
            <w:r w:rsidRPr="003A1499">
              <w:rPr>
                <w:rFonts w:ascii="Times New Roman" w:hAnsi="Times New Roman"/>
                <w:sz w:val="22"/>
                <w:szCs w:val="22"/>
              </w:rPr>
              <w:t>Оказывает влияние на показатель:</w:t>
            </w:r>
          </w:p>
          <w:p w14:paraId="4F20CC6A" w14:textId="77777777" w:rsidR="0040031D" w:rsidRPr="003A1499" w:rsidRDefault="0040031D" w:rsidP="001A208C">
            <w:pPr>
              <w:shd w:val="clear" w:color="auto" w:fill="FFFFFF"/>
              <w:overflowPunct/>
              <w:jc w:val="both"/>
              <w:rPr>
                <w:rFonts w:ascii="Times New Roman" w:hAnsi="Times New Roman"/>
                <w:sz w:val="22"/>
                <w:szCs w:val="22"/>
              </w:rPr>
            </w:pPr>
            <w:r w:rsidRPr="003A1499">
              <w:rPr>
                <w:rFonts w:ascii="Times New Roman" w:hAnsi="Times New Roman"/>
                <w:sz w:val="22"/>
                <w:szCs w:val="22"/>
              </w:rPr>
              <w:t>увеличение доли детей, привлекаемых к участию в творческих мероприя</w:t>
            </w:r>
            <w:r>
              <w:rPr>
                <w:rFonts w:ascii="Times New Roman" w:hAnsi="Times New Roman"/>
                <w:sz w:val="22"/>
                <w:szCs w:val="22"/>
              </w:rPr>
              <w:t>-</w:t>
            </w:r>
            <w:r w:rsidRPr="003A1499">
              <w:rPr>
                <w:rFonts w:ascii="Times New Roman" w:hAnsi="Times New Roman"/>
                <w:sz w:val="22"/>
                <w:szCs w:val="22"/>
              </w:rPr>
              <w:t>тиях, от общего числа детей</w:t>
            </w:r>
          </w:p>
          <w:p w14:paraId="384ED606" w14:textId="77777777" w:rsidR="0040031D" w:rsidRPr="003A1499" w:rsidRDefault="0040031D" w:rsidP="001A208C">
            <w:pPr>
              <w:shd w:val="clear" w:color="auto" w:fill="FFFFFF"/>
              <w:overflowPunct/>
              <w:jc w:val="both"/>
              <w:rPr>
                <w:rFonts w:ascii="Times New Roman" w:hAnsi="Times New Roman"/>
                <w:sz w:val="22"/>
                <w:szCs w:val="22"/>
              </w:rPr>
            </w:pPr>
          </w:p>
        </w:tc>
        <w:tc>
          <w:tcPr>
            <w:tcW w:w="518" w:type="dxa"/>
            <w:tcBorders>
              <w:top w:val="nil"/>
              <w:left w:val="single" w:sz="4" w:space="0" w:color="auto"/>
              <w:bottom w:val="nil"/>
              <w:right w:val="nil"/>
            </w:tcBorders>
          </w:tcPr>
          <w:p w14:paraId="43758403" w14:textId="77777777" w:rsidR="0040031D" w:rsidRPr="003A1499" w:rsidRDefault="0040031D" w:rsidP="005037B2">
            <w:pPr>
              <w:shd w:val="clear" w:color="auto" w:fill="FFFFFF"/>
              <w:overflowPunct/>
              <w:jc w:val="both"/>
              <w:rPr>
                <w:rFonts w:ascii="Times New Roman" w:hAnsi="Times New Roman"/>
                <w:sz w:val="22"/>
                <w:szCs w:val="22"/>
              </w:rPr>
            </w:pPr>
          </w:p>
        </w:tc>
      </w:tr>
      <w:tr w:rsidR="001A208C" w:rsidRPr="00B56A85" w14:paraId="2EDDC7FF" w14:textId="77777777" w:rsidTr="00E0473B">
        <w:trPr>
          <w:trHeight w:val="2045"/>
        </w:trPr>
        <w:tc>
          <w:tcPr>
            <w:tcW w:w="709" w:type="dxa"/>
            <w:tcBorders>
              <w:top w:val="single" w:sz="4" w:space="0" w:color="auto"/>
              <w:left w:val="single" w:sz="4" w:space="0" w:color="auto"/>
              <w:bottom w:val="single" w:sz="4" w:space="0" w:color="auto"/>
              <w:right w:val="single" w:sz="4" w:space="0" w:color="auto"/>
            </w:tcBorders>
            <w:hideMark/>
          </w:tcPr>
          <w:p w14:paraId="1FDA470E"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14.</w:t>
            </w:r>
          </w:p>
        </w:tc>
        <w:tc>
          <w:tcPr>
            <w:tcW w:w="1985" w:type="dxa"/>
            <w:tcBorders>
              <w:top w:val="single" w:sz="4" w:space="0" w:color="auto"/>
              <w:left w:val="single" w:sz="4" w:space="0" w:color="auto"/>
              <w:bottom w:val="single" w:sz="4" w:space="0" w:color="auto"/>
              <w:right w:val="single" w:sz="4" w:space="0" w:color="auto"/>
            </w:tcBorders>
            <w:hideMark/>
          </w:tcPr>
          <w:p w14:paraId="13E4A9EC" w14:textId="77777777" w:rsidR="001A208C" w:rsidRPr="00B56A85" w:rsidRDefault="001A208C" w:rsidP="001A208C">
            <w:pPr>
              <w:shd w:val="clear" w:color="auto" w:fill="FFFFFF"/>
              <w:overflowPunct/>
              <w:rPr>
                <w:rFonts w:ascii="Times New Roman" w:hAnsi="Times New Roman"/>
                <w:sz w:val="22"/>
                <w:szCs w:val="22"/>
              </w:rPr>
            </w:pPr>
            <w:r w:rsidRPr="00B56A85">
              <w:rPr>
                <w:rFonts w:ascii="Times New Roman" w:hAnsi="Times New Roman"/>
                <w:sz w:val="22"/>
                <w:szCs w:val="22"/>
              </w:rPr>
              <w:t>Основное мероприятие 3.03. Организация и поддержка учреж-дений культуры, искусства и обра-зования в сфере культуры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4657814D" w14:textId="77777777" w:rsidR="001A208C"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26083427"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23C57318"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68DD18A9"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Создание эффективной системы управления реализацией государственной программы, эффективное управление отраслью культуры;</w:t>
            </w:r>
          </w:p>
          <w:p w14:paraId="05080D66"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улучшение условий обслуживания населения и хранения фондов;</w:t>
            </w:r>
          </w:p>
          <w:p w14:paraId="20F6BB27"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улучшение условий хранения декораций;                                 реализация мероприятий программы «Развитие культуры в Курской области», достижение ее целей и задач;</w:t>
            </w:r>
          </w:p>
          <w:p w14:paraId="34768A61"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повышение качества и доступности государственных услуг, оказываемых в сфере культуры;</w:t>
            </w:r>
          </w:p>
          <w:p w14:paraId="42A78274"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создание условий для привлечения в отрасль культуры высококвалифициро-ванных кадров, в том числе молодых специалистов;</w:t>
            </w:r>
          </w:p>
          <w:p w14:paraId="2F448677"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создание необходимых условий для активизации инновационной деятельности  в сфере культуры;</w:t>
            </w:r>
          </w:p>
          <w:p w14:paraId="72E75367"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успешное выполнение приоритетных инновационных проектов;</w:t>
            </w:r>
          </w:p>
          <w:p w14:paraId="2F777DE5"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повышение эффективности информатизации в отраслях культуры;</w:t>
            </w:r>
          </w:p>
          <w:p w14:paraId="16258E30"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формирование необходимой нормативно-правовой базы, обеспечивающей эффективную реализацию Программы и напра-вленной на развитие сферы культуры;</w:t>
            </w:r>
          </w:p>
          <w:p w14:paraId="39CC92AB"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повышение качества образовательных услуг;</w:t>
            </w:r>
          </w:p>
          <w:p w14:paraId="78236BAE"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развитие материально-технической базы образовательных учреждений;</w:t>
            </w:r>
          </w:p>
          <w:p w14:paraId="01E6EFF2"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увеличение доли детей, обучающихся в ДШИ, в общей численности детей;</w:t>
            </w:r>
          </w:p>
          <w:p w14:paraId="138FC29A" w14:textId="77777777" w:rsidR="001A208C"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lastRenderedPageBreak/>
              <w:t>улучшение качества услуг, оказываемых муниципальными учреждениями культуры населению области;                                         создание привлекательного имиджа муниципальных учреждений культуры, способствующего росту количества посещений и участников культурно-досуговых и иных мероприятий;</w:t>
            </w:r>
          </w:p>
          <w:p w14:paraId="0D293D75" w14:textId="2A0C0BAD" w:rsidR="001A208C" w:rsidRPr="00A74844" w:rsidRDefault="001A208C" w:rsidP="001A208C">
            <w:pPr>
              <w:jc w:val="both"/>
              <w:rPr>
                <w:rFonts w:ascii="Times New Roman" w:hAnsi="Times New Roman"/>
                <w:sz w:val="22"/>
                <w:szCs w:val="22"/>
              </w:rPr>
            </w:pPr>
            <w:r w:rsidRPr="00A74844">
              <w:rPr>
                <w:rFonts w:ascii="Times New Roman" w:hAnsi="Times New Roman"/>
                <w:sz w:val="22"/>
                <w:szCs w:val="22"/>
              </w:rPr>
              <w:t>увеличение пользователей цифровых продуктов</w:t>
            </w:r>
            <w:r>
              <w:rPr>
                <w:rFonts w:ascii="Times New Roman" w:hAnsi="Times New Roman"/>
                <w:sz w:val="22"/>
                <w:szCs w:val="22"/>
              </w:rPr>
              <w:t xml:space="preserve"> </w:t>
            </w:r>
            <w:r w:rsidRPr="00A74844">
              <w:rPr>
                <w:rFonts w:ascii="Times New Roman" w:hAnsi="Times New Roman"/>
                <w:sz w:val="22"/>
                <w:szCs w:val="22"/>
              </w:rPr>
              <w:t>учреждений, подведомст</w:t>
            </w:r>
            <w:r>
              <w:rPr>
                <w:rFonts w:ascii="Times New Roman" w:hAnsi="Times New Roman"/>
                <w:sz w:val="22"/>
                <w:szCs w:val="22"/>
              </w:rPr>
              <w:t>-</w:t>
            </w:r>
            <w:r w:rsidRPr="00A74844">
              <w:rPr>
                <w:rFonts w:ascii="Times New Roman" w:hAnsi="Times New Roman"/>
                <w:sz w:val="22"/>
                <w:szCs w:val="22"/>
              </w:rPr>
              <w:t xml:space="preserve">венных </w:t>
            </w:r>
            <w:r w:rsidR="00601DC4">
              <w:rPr>
                <w:rFonts w:ascii="Times New Roman" w:hAnsi="Times New Roman" w:cs="Arial"/>
                <w:sz w:val="22"/>
                <w:szCs w:val="22"/>
              </w:rPr>
              <w:t>Министерству</w:t>
            </w:r>
            <w:r w:rsidR="00601DC4" w:rsidRPr="003043F1">
              <w:rPr>
                <w:rFonts w:ascii="Times New Roman" w:hAnsi="Times New Roman" w:cs="Arial"/>
                <w:sz w:val="22"/>
                <w:szCs w:val="22"/>
              </w:rPr>
              <w:t xml:space="preserve"> культуры Курской области</w:t>
            </w:r>
            <w:r w:rsidR="00321376">
              <w:rPr>
                <w:rFonts w:ascii="Times New Roman" w:hAnsi="Times New Roman" w:cs="Arial"/>
                <w:sz w:val="22"/>
                <w:szCs w:val="22"/>
              </w:rPr>
              <w:t>»</w:t>
            </w:r>
            <w:r w:rsidR="00601DC4">
              <w:rPr>
                <w:rFonts w:ascii="Times New Roman" w:hAnsi="Times New Roman" w:cs="Arial"/>
                <w:sz w:val="22"/>
                <w:szCs w:val="22"/>
              </w:rPr>
              <w:t>;</w:t>
            </w:r>
          </w:p>
          <w:p w14:paraId="3AF832C3"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повышение оплаты труда работников муниципальных учреждений культуры и доведение ее до уровня средней заработной платы по Курской области</w:t>
            </w:r>
          </w:p>
        </w:tc>
        <w:tc>
          <w:tcPr>
            <w:tcW w:w="2309" w:type="dxa"/>
            <w:tcBorders>
              <w:top w:val="single" w:sz="4" w:space="0" w:color="auto"/>
              <w:left w:val="single" w:sz="4" w:space="0" w:color="auto"/>
              <w:bottom w:val="single" w:sz="4" w:space="0" w:color="auto"/>
              <w:right w:val="single" w:sz="4" w:space="0" w:color="auto"/>
            </w:tcBorders>
          </w:tcPr>
          <w:p w14:paraId="5EC04466"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lastRenderedPageBreak/>
              <w:t xml:space="preserve">Оказание государст-венных услуг  и обес-печение деятельности областных бюджетных образовательных уч-реждений среднего профессионального образования, находящихся в ведении </w:t>
            </w:r>
            <w:r w:rsidR="00601DC4">
              <w:rPr>
                <w:rFonts w:ascii="Times New Roman" w:hAnsi="Times New Roman" w:cs="Arial"/>
                <w:sz w:val="22"/>
                <w:szCs w:val="22"/>
              </w:rPr>
              <w:t>Министерства</w:t>
            </w:r>
            <w:r w:rsidR="00601DC4" w:rsidRPr="003043F1">
              <w:rPr>
                <w:rFonts w:ascii="Times New Roman" w:hAnsi="Times New Roman" w:cs="Arial"/>
                <w:sz w:val="22"/>
                <w:szCs w:val="22"/>
              </w:rPr>
              <w:t xml:space="preserve"> культуры Курской области</w:t>
            </w:r>
            <w:r w:rsidRPr="006532D9">
              <w:rPr>
                <w:rFonts w:ascii="Times New Roman" w:hAnsi="Times New Roman"/>
                <w:sz w:val="22"/>
                <w:szCs w:val="22"/>
              </w:rPr>
              <w:t>;</w:t>
            </w:r>
          </w:p>
          <w:p w14:paraId="110CDA92"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содействие в оказании муниципальных услуг в области дополнительного образования детей в сфере культуры и искусства;</w:t>
            </w:r>
          </w:p>
          <w:p w14:paraId="3529BA87"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оказание помощи му-ниципальным образо-ваниям по проведению неотложных работ по ремонту зданий;</w:t>
            </w:r>
          </w:p>
          <w:p w14:paraId="1CE59C52"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содействие повышению уровня оплаты труда работников муници-пальных учреждений культуры и доведение ее до уровня средней заработной платы по Курской области</w:t>
            </w:r>
          </w:p>
          <w:p w14:paraId="2FAAB002" w14:textId="77777777" w:rsidR="001A208C" w:rsidRPr="006532D9" w:rsidRDefault="001A208C" w:rsidP="001A208C">
            <w:pPr>
              <w:shd w:val="clear" w:color="auto" w:fill="FFFFFF"/>
              <w:overflowPunct/>
              <w:jc w:val="both"/>
              <w:rPr>
                <w:rFonts w:ascii="Times New Roman" w:hAnsi="Times New Roman"/>
                <w:sz w:val="22"/>
                <w:szCs w:val="22"/>
              </w:rPr>
            </w:pPr>
          </w:p>
        </w:tc>
        <w:tc>
          <w:tcPr>
            <w:tcW w:w="2764" w:type="dxa"/>
            <w:tcBorders>
              <w:top w:val="single" w:sz="4" w:space="0" w:color="auto"/>
              <w:left w:val="single" w:sz="4" w:space="0" w:color="auto"/>
              <w:bottom w:val="single" w:sz="4" w:space="0" w:color="auto"/>
              <w:right w:val="single" w:sz="4" w:space="0" w:color="auto"/>
            </w:tcBorders>
            <w:hideMark/>
          </w:tcPr>
          <w:p w14:paraId="422F1BBC"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lastRenderedPageBreak/>
              <w:t>Оказывает влияние на показатели:</w:t>
            </w:r>
          </w:p>
          <w:p w14:paraId="2447E16D"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доля публичных библиотек, подключенных к сети «Интернет», в общем количестве библиотек области;</w:t>
            </w:r>
          </w:p>
          <w:p w14:paraId="749FDC2D"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увеличение доли детей, привлекаемых к участию в творческих мероприятиях, от общего числа детей;</w:t>
            </w:r>
          </w:p>
          <w:p w14:paraId="33CE926D"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доля музеев, имеющих сайт в сети «Интернет», в общем количестве музеев области;</w:t>
            </w:r>
          </w:p>
          <w:p w14:paraId="16D41E9D"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доля образовательных учреждений сферы культуры, оснащенных современным материально-техническим оборудованием (с учетом детских школ искусств), в общем количестве образовательных учреждений в сфере культуры;</w:t>
            </w:r>
          </w:p>
          <w:p w14:paraId="62A73DA8"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суммарный удельный  расход энергетических ресурсов;</w:t>
            </w:r>
          </w:p>
          <w:p w14:paraId="44F540F4" w14:textId="77777777" w:rsidR="001A208C" w:rsidRPr="006532D9"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доля учреждений, сдавших энергетические декларации посредством модуля ГИС «Энергоэффективность» - «Информация по энергосбережению и повышению энергетичес</w:t>
            </w:r>
            <w:r w:rsidRPr="004D76E1">
              <w:rPr>
                <w:rFonts w:ascii="Times New Roman" w:hAnsi="Times New Roman"/>
                <w:sz w:val="22"/>
                <w:szCs w:val="22"/>
              </w:rPr>
              <w:t>-</w:t>
            </w:r>
            <w:r>
              <w:rPr>
                <w:rFonts w:ascii="Times New Roman" w:hAnsi="Times New Roman"/>
                <w:sz w:val="22"/>
                <w:szCs w:val="22"/>
              </w:rPr>
              <w:t xml:space="preserve"> </w:t>
            </w:r>
            <w:r w:rsidRPr="006532D9">
              <w:rPr>
                <w:rFonts w:ascii="Times New Roman" w:hAnsi="Times New Roman"/>
                <w:sz w:val="22"/>
                <w:szCs w:val="22"/>
              </w:rPr>
              <w:lastRenderedPageBreak/>
              <w:t>кой эффективности»;</w:t>
            </w:r>
          </w:p>
          <w:p w14:paraId="0FC9B233" w14:textId="77777777" w:rsidR="001A208C" w:rsidRPr="006532D9" w:rsidRDefault="001A208C" w:rsidP="001A208C">
            <w:pPr>
              <w:widowControl w:val="0"/>
              <w:shd w:val="clear" w:color="auto" w:fill="FFFFFF"/>
              <w:overflowPunct/>
              <w:jc w:val="both"/>
              <w:rPr>
                <w:rFonts w:ascii="Times New Roman" w:hAnsi="Times New Roman"/>
                <w:sz w:val="22"/>
                <w:szCs w:val="22"/>
              </w:rPr>
            </w:pPr>
            <w:r w:rsidRPr="006532D9">
              <w:rPr>
                <w:rFonts w:ascii="Times New Roman" w:hAnsi="Times New Roman"/>
                <w:sz w:val="22"/>
                <w:szCs w:val="22"/>
              </w:rPr>
              <w:t>доля зданий учреждений культуры, находящихся в удовлетворительном состоянии, в общем количестве зданий данных учреждений;</w:t>
            </w:r>
          </w:p>
          <w:p w14:paraId="47C61509" w14:textId="77777777" w:rsidR="001A208C" w:rsidRDefault="001A208C" w:rsidP="001A208C">
            <w:pPr>
              <w:shd w:val="clear" w:color="auto" w:fill="FFFFFF"/>
              <w:jc w:val="both"/>
              <w:rPr>
                <w:rFonts w:ascii="Times New Roman" w:hAnsi="Times New Roman"/>
                <w:sz w:val="22"/>
                <w:szCs w:val="22"/>
              </w:rPr>
            </w:pPr>
            <w:r w:rsidRPr="006532D9">
              <w:rPr>
                <w:rFonts w:ascii="Times New Roman" w:hAnsi="Times New Roman"/>
                <w:sz w:val="22"/>
                <w:szCs w:val="22"/>
              </w:rPr>
              <w:t>отношение среднеме</w:t>
            </w:r>
            <w:r>
              <w:rPr>
                <w:rFonts w:ascii="Times New Roman" w:hAnsi="Times New Roman"/>
                <w:sz w:val="22"/>
                <w:szCs w:val="22"/>
              </w:rPr>
              <w:t xml:space="preserve">- </w:t>
            </w:r>
            <w:r w:rsidRPr="006532D9">
              <w:rPr>
                <w:rFonts w:ascii="Times New Roman" w:hAnsi="Times New Roman"/>
                <w:sz w:val="22"/>
                <w:szCs w:val="22"/>
              </w:rPr>
              <w:t>сячной номинальной начисленной заработной платы работников го</w:t>
            </w:r>
            <w:r>
              <w:rPr>
                <w:rFonts w:ascii="Times New Roman" w:hAnsi="Times New Roman"/>
                <w:sz w:val="22"/>
                <w:szCs w:val="22"/>
              </w:rPr>
              <w:t xml:space="preserve">- </w:t>
            </w:r>
            <w:r w:rsidRPr="006532D9">
              <w:rPr>
                <w:rFonts w:ascii="Times New Roman" w:hAnsi="Times New Roman"/>
                <w:sz w:val="22"/>
                <w:szCs w:val="22"/>
              </w:rPr>
              <w:t>сударственных (муни</w:t>
            </w:r>
            <w:r>
              <w:rPr>
                <w:rFonts w:ascii="Times New Roman" w:hAnsi="Times New Roman"/>
                <w:sz w:val="22"/>
                <w:szCs w:val="22"/>
              </w:rPr>
              <w:t xml:space="preserve">- </w:t>
            </w:r>
            <w:r w:rsidRPr="006532D9">
              <w:rPr>
                <w:rFonts w:ascii="Times New Roman" w:hAnsi="Times New Roman"/>
                <w:sz w:val="22"/>
                <w:szCs w:val="22"/>
              </w:rPr>
              <w:t>ципальных) учреждений культуры и искусства к среднемесячной начис</w:t>
            </w:r>
            <w:r>
              <w:rPr>
                <w:rFonts w:ascii="Times New Roman" w:hAnsi="Times New Roman"/>
                <w:sz w:val="22"/>
                <w:szCs w:val="22"/>
              </w:rPr>
              <w:t xml:space="preserve">- </w:t>
            </w:r>
            <w:r w:rsidRPr="006532D9">
              <w:rPr>
                <w:rFonts w:ascii="Times New Roman" w:hAnsi="Times New Roman"/>
                <w:sz w:val="22"/>
                <w:szCs w:val="22"/>
              </w:rPr>
              <w:t>ленной заработной плате наемных работников в организациях, у инди</w:t>
            </w:r>
            <w:r>
              <w:rPr>
                <w:rFonts w:ascii="Times New Roman" w:hAnsi="Times New Roman"/>
                <w:sz w:val="22"/>
                <w:szCs w:val="22"/>
              </w:rPr>
              <w:t xml:space="preserve">- </w:t>
            </w:r>
            <w:r w:rsidRPr="006532D9">
              <w:rPr>
                <w:rFonts w:ascii="Times New Roman" w:hAnsi="Times New Roman"/>
                <w:sz w:val="22"/>
                <w:szCs w:val="22"/>
              </w:rPr>
              <w:t>видуальных предпри-нимателей и физических лиц (среднемесячный доход от трудовой деятельности) в Курской области;</w:t>
            </w:r>
          </w:p>
          <w:p w14:paraId="1521D130" w14:textId="77777777" w:rsidR="001A208C" w:rsidRPr="00554F84" w:rsidRDefault="001A208C" w:rsidP="001A208C">
            <w:pPr>
              <w:jc w:val="both"/>
              <w:rPr>
                <w:rFonts w:ascii="Times New Roman" w:hAnsi="Times New Roman"/>
                <w:sz w:val="22"/>
                <w:szCs w:val="22"/>
              </w:rPr>
            </w:pPr>
            <w:r w:rsidRPr="00554F84">
              <w:rPr>
                <w:rFonts w:ascii="Times New Roman" w:hAnsi="Times New Roman"/>
                <w:sz w:val="22"/>
                <w:szCs w:val="22"/>
              </w:rPr>
              <w:t>использование населением Единого портала «Культура Курской области»;</w:t>
            </w:r>
          </w:p>
          <w:p w14:paraId="4D62ECE3" w14:textId="77777777" w:rsidR="001A208C" w:rsidRPr="00554F84" w:rsidRDefault="001A208C" w:rsidP="001A208C">
            <w:pPr>
              <w:jc w:val="both"/>
              <w:rPr>
                <w:rFonts w:ascii="Times New Roman" w:hAnsi="Times New Roman"/>
                <w:sz w:val="22"/>
                <w:szCs w:val="22"/>
              </w:rPr>
            </w:pPr>
            <w:r w:rsidRPr="00554F84">
              <w:rPr>
                <w:rFonts w:ascii="Times New Roman" w:hAnsi="Times New Roman"/>
                <w:sz w:val="22"/>
                <w:szCs w:val="22"/>
              </w:rPr>
              <w:t>использование населением Курской области мобильного приложения «Туризм Курской области»;</w:t>
            </w:r>
          </w:p>
          <w:p w14:paraId="5000083D" w14:textId="77777777" w:rsidR="001A208C" w:rsidRDefault="001A208C" w:rsidP="001A208C">
            <w:pPr>
              <w:shd w:val="clear" w:color="auto" w:fill="FFFFFF"/>
              <w:overflowPunct/>
              <w:jc w:val="both"/>
              <w:rPr>
                <w:rFonts w:ascii="Times New Roman" w:hAnsi="Times New Roman"/>
                <w:sz w:val="22"/>
                <w:szCs w:val="22"/>
              </w:rPr>
            </w:pPr>
            <w:r w:rsidRPr="006532D9">
              <w:rPr>
                <w:rFonts w:ascii="Times New Roman" w:hAnsi="Times New Roman"/>
                <w:sz w:val="22"/>
                <w:szCs w:val="22"/>
              </w:rPr>
              <w:t xml:space="preserve">средняя численность участников клубных формирований в расчете на 1 тыс. человек (в </w:t>
            </w:r>
            <w:r w:rsidRPr="006532D9">
              <w:rPr>
                <w:rFonts w:ascii="Times New Roman" w:hAnsi="Times New Roman"/>
                <w:sz w:val="22"/>
                <w:szCs w:val="22"/>
              </w:rPr>
              <w:lastRenderedPageBreak/>
              <w:t>муниципальных домах культуры)</w:t>
            </w:r>
            <w:r>
              <w:rPr>
                <w:rFonts w:ascii="Times New Roman" w:hAnsi="Times New Roman"/>
                <w:sz w:val="22"/>
                <w:szCs w:val="22"/>
              </w:rPr>
              <w:t>;</w:t>
            </w:r>
          </w:p>
          <w:p w14:paraId="2C48EE2B" w14:textId="77777777" w:rsidR="001A208C" w:rsidRDefault="001A208C" w:rsidP="001A208C">
            <w:pPr>
              <w:shd w:val="clear" w:color="auto" w:fill="FFFFFF"/>
              <w:overflowPunct/>
              <w:jc w:val="both"/>
              <w:rPr>
                <w:rFonts w:ascii="Times New Roman" w:hAnsi="Times New Roman"/>
                <w:sz w:val="22"/>
                <w:szCs w:val="22"/>
              </w:rPr>
            </w:pPr>
            <w:r>
              <w:rPr>
                <w:rFonts w:ascii="Times New Roman" w:hAnsi="Times New Roman"/>
                <w:sz w:val="22"/>
                <w:szCs w:val="22"/>
              </w:rPr>
              <w:t>число посещений мероприятий  организаций культуры;</w:t>
            </w:r>
          </w:p>
          <w:p w14:paraId="04E5B194" w14:textId="77777777" w:rsidR="001A208C" w:rsidRDefault="001A208C" w:rsidP="001A208C">
            <w:pPr>
              <w:shd w:val="clear" w:color="auto" w:fill="FFFFFF"/>
              <w:overflowPunct/>
              <w:jc w:val="both"/>
              <w:rPr>
                <w:rFonts w:ascii="Times New Roman" w:hAnsi="Times New Roman"/>
                <w:sz w:val="22"/>
                <w:szCs w:val="22"/>
              </w:rPr>
            </w:pPr>
            <w:r>
              <w:rPr>
                <w:rFonts w:ascii="Times New Roman" w:hAnsi="Times New Roman"/>
                <w:sz w:val="22"/>
                <w:szCs w:val="22"/>
              </w:rPr>
              <w:t>уровень обеспеченности организациями культуры;</w:t>
            </w:r>
          </w:p>
          <w:p w14:paraId="7ADA38F4" w14:textId="77777777" w:rsidR="001A208C" w:rsidRPr="006532D9" w:rsidRDefault="001A208C" w:rsidP="001A208C">
            <w:pPr>
              <w:shd w:val="clear" w:color="auto" w:fill="FFFFFF"/>
              <w:overflowPunct/>
              <w:jc w:val="both"/>
              <w:rPr>
                <w:rFonts w:ascii="Times New Roman" w:hAnsi="Times New Roman"/>
                <w:sz w:val="22"/>
                <w:szCs w:val="22"/>
              </w:rPr>
            </w:pPr>
            <w:r>
              <w:rPr>
                <w:rFonts w:ascii="Times New Roman" w:hAnsi="Times New Roman"/>
                <w:sz w:val="22"/>
                <w:szCs w:val="22"/>
              </w:rPr>
              <w:t>количество учреждений культурно-досугового типа, в которых созданы постановки и (или) обеспечено развитие и укрепление материально-технической базы</w:t>
            </w:r>
          </w:p>
        </w:tc>
        <w:tc>
          <w:tcPr>
            <w:tcW w:w="518" w:type="dxa"/>
            <w:tcBorders>
              <w:top w:val="nil"/>
              <w:left w:val="single" w:sz="4" w:space="0" w:color="auto"/>
              <w:bottom w:val="nil"/>
              <w:right w:val="nil"/>
            </w:tcBorders>
          </w:tcPr>
          <w:p w14:paraId="20C7DFB4" w14:textId="77777777" w:rsidR="001A208C" w:rsidRPr="006532D9" w:rsidRDefault="001A208C" w:rsidP="005037B2">
            <w:pPr>
              <w:shd w:val="clear" w:color="auto" w:fill="FFFFFF"/>
              <w:overflowPunct/>
              <w:jc w:val="both"/>
              <w:rPr>
                <w:rFonts w:ascii="Times New Roman" w:hAnsi="Times New Roman"/>
                <w:sz w:val="22"/>
                <w:szCs w:val="22"/>
              </w:rPr>
            </w:pPr>
          </w:p>
        </w:tc>
      </w:tr>
      <w:tr w:rsidR="001A208C" w:rsidRPr="00B56A85" w14:paraId="4D97B5C5" w14:textId="77777777" w:rsidTr="00E0473B">
        <w:trPr>
          <w:trHeight w:val="4617"/>
        </w:trPr>
        <w:tc>
          <w:tcPr>
            <w:tcW w:w="709" w:type="dxa"/>
            <w:tcBorders>
              <w:top w:val="single" w:sz="4" w:space="0" w:color="auto"/>
              <w:left w:val="single" w:sz="4" w:space="0" w:color="auto"/>
              <w:bottom w:val="single" w:sz="4" w:space="0" w:color="auto"/>
              <w:right w:val="single" w:sz="4" w:space="0" w:color="auto"/>
            </w:tcBorders>
            <w:hideMark/>
          </w:tcPr>
          <w:p w14:paraId="0D4E3FAE"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15.</w:t>
            </w:r>
          </w:p>
        </w:tc>
        <w:tc>
          <w:tcPr>
            <w:tcW w:w="1985" w:type="dxa"/>
            <w:tcBorders>
              <w:top w:val="single" w:sz="4" w:space="0" w:color="auto"/>
              <w:left w:val="single" w:sz="4" w:space="0" w:color="auto"/>
              <w:bottom w:val="single" w:sz="4" w:space="0" w:color="auto"/>
              <w:right w:val="single" w:sz="4" w:space="0" w:color="auto"/>
            </w:tcBorders>
            <w:hideMark/>
          </w:tcPr>
          <w:p w14:paraId="0DEDB8FA" w14:textId="77777777" w:rsidR="001A208C" w:rsidRPr="00B56A85" w:rsidRDefault="001A208C"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sz w:val="22"/>
                <w:szCs w:val="22"/>
              </w:rPr>
              <w:t>Основное мероприятие 3.04. Оказание мер социальной под-держки и соци-альной помощи отдельным кате-гориям граждан в Курской области</w:t>
            </w:r>
          </w:p>
        </w:tc>
        <w:tc>
          <w:tcPr>
            <w:tcW w:w="1984" w:type="dxa"/>
            <w:tcBorders>
              <w:top w:val="single" w:sz="4" w:space="0" w:color="auto"/>
              <w:left w:val="single" w:sz="4" w:space="0" w:color="auto"/>
              <w:bottom w:val="single" w:sz="4" w:space="0" w:color="auto"/>
              <w:right w:val="single" w:sz="4" w:space="0" w:color="auto"/>
            </w:tcBorders>
            <w:hideMark/>
          </w:tcPr>
          <w:p w14:paraId="73DDFC39" w14:textId="77777777" w:rsidR="001A208C"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262219C2"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2014</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0542F57B"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74D02687"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Повышение уровня и качества жизни отдельных категорий граждан, в отно-шении которых законодательно уста-новлены обязательства государства по предоставлению мер государственной поддержки</w:t>
            </w:r>
          </w:p>
        </w:tc>
        <w:tc>
          <w:tcPr>
            <w:tcW w:w="2309" w:type="dxa"/>
            <w:tcBorders>
              <w:top w:val="single" w:sz="4" w:space="0" w:color="auto"/>
              <w:left w:val="single" w:sz="4" w:space="0" w:color="auto"/>
              <w:bottom w:val="single" w:sz="4" w:space="0" w:color="auto"/>
              <w:right w:val="single" w:sz="4" w:space="0" w:color="auto"/>
            </w:tcBorders>
            <w:hideMark/>
          </w:tcPr>
          <w:p w14:paraId="706307BE"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Предоставление со-циальной поддержки писателям, прожива-ющим на территории Курской области, специалистам и киномеханикам уч-реждений культуры, расположенных в сельской местности, рабочих поселках и поселках городского типа, а также проживающим с ними членам их семей по оплате жилого помещения и коммунальных услуг</w:t>
            </w:r>
          </w:p>
        </w:tc>
        <w:tc>
          <w:tcPr>
            <w:tcW w:w="2764" w:type="dxa"/>
            <w:tcBorders>
              <w:top w:val="single" w:sz="4" w:space="0" w:color="auto"/>
              <w:left w:val="single" w:sz="4" w:space="0" w:color="auto"/>
              <w:bottom w:val="single" w:sz="4" w:space="0" w:color="auto"/>
              <w:right w:val="single" w:sz="4" w:space="0" w:color="auto"/>
            </w:tcBorders>
          </w:tcPr>
          <w:p w14:paraId="222D0A39"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Оказывает влияние на показатель:</w:t>
            </w:r>
          </w:p>
          <w:p w14:paraId="34EDEC79"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средняя численность участников клубных формирований в расчете на 1 тыс. человек (в муниципальных домах культуры)</w:t>
            </w:r>
          </w:p>
          <w:p w14:paraId="2695A78A" w14:textId="77777777" w:rsidR="001A208C" w:rsidRPr="00B56A85" w:rsidRDefault="001A208C" w:rsidP="001A208C">
            <w:pPr>
              <w:shd w:val="clear" w:color="auto" w:fill="FFFFFF"/>
              <w:jc w:val="both"/>
              <w:rPr>
                <w:rFonts w:ascii="Calibri" w:hAnsi="Calibri"/>
                <w:sz w:val="22"/>
                <w:szCs w:val="22"/>
              </w:rPr>
            </w:pPr>
          </w:p>
        </w:tc>
        <w:tc>
          <w:tcPr>
            <w:tcW w:w="518" w:type="dxa"/>
            <w:tcBorders>
              <w:top w:val="nil"/>
              <w:left w:val="single" w:sz="4" w:space="0" w:color="auto"/>
              <w:bottom w:val="nil"/>
              <w:right w:val="nil"/>
            </w:tcBorders>
          </w:tcPr>
          <w:p w14:paraId="56491AD8" w14:textId="77777777" w:rsidR="001A208C" w:rsidRPr="00B56A85" w:rsidRDefault="001A208C" w:rsidP="005037B2">
            <w:pPr>
              <w:widowControl w:val="0"/>
              <w:shd w:val="clear" w:color="auto" w:fill="FFFFFF"/>
              <w:overflowPunct/>
              <w:jc w:val="both"/>
              <w:rPr>
                <w:rFonts w:ascii="Times New Roman" w:hAnsi="Times New Roman"/>
                <w:sz w:val="22"/>
                <w:szCs w:val="22"/>
              </w:rPr>
            </w:pPr>
          </w:p>
        </w:tc>
      </w:tr>
      <w:tr w:rsidR="001A208C" w:rsidRPr="00B56A85" w14:paraId="4D52B8DA" w14:textId="77777777" w:rsidTr="00E0473B">
        <w:trPr>
          <w:trHeight w:val="1208"/>
        </w:trPr>
        <w:tc>
          <w:tcPr>
            <w:tcW w:w="709" w:type="dxa"/>
            <w:tcBorders>
              <w:top w:val="single" w:sz="4" w:space="0" w:color="auto"/>
              <w:left w:val="single" w:sz="4" w:space="0" w:color="auto"/>
              <w:bottom w:val="single" w:sz="4" w:space="0" w:color="auto"/>
              <w:right w:val="single" w:sz="4" w:space="0" w:color="auto"/>
            </w:tcBorders>
          </w:tcPr>
          <w:p w14:paraId="50253695"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16.</w:t>
            </w:r>
          </w:p>
        </w:tc>
        <w:tc>
          <w:tcPr>
            <w:tcW w:w="1985" w:type="dxa"/>
            <w:tcBorders>
              <w:top w:val="single" w:sz="4" w:space="0" w:color="auto"/>
              <w:left w:val="single" w:sz="4" w:space="0" w:color="auto"/>
              <w:bottom w:val="single" w:sz="4" w:space="0" w:color="auto"/>
              <w:right w:val="single" w:sz="4" w:space="0" w:color="auto"/>
            </w:tcBorders>
          </w:tcPr>
          <w:p w14:paraId="3EABE12C" w14:textId="77777777" w:rsidR="001A208C" w:rsidRPr="00B56A85" w:rsidRDefault="001A208C" w:rsidP="001A208C">
            <w:pPr>
              <w:widowControl w:val="0"/>
              <w:shd w:val="clear" w:color="auto" w:fill="FFFFFF"/>
              <w:overflowPunct/>
              <w:rPr>
                <w:rFonts w:ascii="Times New Roman" w:hAnsi="Times New Roman" w:cs="Arial"/>
                <w:sz w:val="22"/>
                <w:szCs w:val="22"/>
              </w:rPr>
            </w:pPr>
            <w:r w:rsidRPr="00B56A85">
              <w:rPr>
                <w:rFonts w:ascii="Times New Roman" w:hAnsi="Times New Roman" w:cs="Arial"/>
                <w:bCs/>
                <w:sz w:val="22"/>
                <w:szCs w:val="22"/>
              </w:rPr>
              <w:t>Регион</w:t>
            </w:r>
            <w:r w:rsidRPr="00B56A85">
              <w:rPr>
                <w:rFonts w:ascii="Times New Roman" w:hAnsi="Times New Roman" w:cs="Arial"/>
                <w:sz w:val="22"/>
                <w:szCs w:val="22"/>
              </w:rPr>
              <w:t xml:space="preserve">альный проект </w:t>
            </w:r>
            <w:r w:rsidRPr="00B56A85">
              <w:rPr>
                <w:rFonts w:ascii="Times New Roman" w:hAnsi="Times New Roman" w:cs="Arial"/>
                <w:bCs/>
                <w:sz w:val="22"/>
                <w:szCs w:val="22"/>
              </w:rPr>
              <w:t xml:space="preserve">3.А1. </w:t>
            </w:r>
            <w:r w:rsidRPr="00B56A85">
              <w:rPr>
                <w:rFonts w:ascii="Times New Roman" w:hAnsi="Times New Roman" w:cs="Arial"/>
                <w:sz w:val="22"/>
                <w:szCs w:val="22"/>
              </w:rPr>
              <w:t xml:space="preserve">«Культурная среда» </w:t>
            </w:r>
          </w:p>
        </w:tc>
        <w:tc>
          <w:tcPr>
            <w:tcW w:w="1984" w:type="dxa"/>
            <w:tcBorders>
              <w:top w:val="single" w:sz="4" w:space="0" w:color="auto"/>
              <w:left w:val="single" w:sz="4" w:space="0" w:color="auto"/>
              <w:bottom w:val="single" w:sz="4" w:space="0" w:color="auto"/>
              <w:right w:val="single" w:sz="4" w:space="0" w:color="auto"/>
            </w:tcBorders>
          </w:tcPr>
          <w:p w14:paraId="62EA362A" w14:textId="77777777" w:rsidR="001A208C" w:rsidRPr="00601DC4" w:rsidRDefault="00B509A9" w:rsidP="001A208C">
            <w:pPr>
              <w:widowControl w:val="0"/>
              <w:shd w:val="clear" w:color="auto" w:fill="FFFFFF"/>
              <w:overflowPunct/>
              <w:rPr>
                <w:rFonts w:ascii="Times New Roman" w:hAnsi="Times New Roman" w:cs="Arial"/>
                <w:sz w:val="22"/>
                <w:szCs w:val="22"/>
              </w:rPr>
            </w:pPr>
            <w:r w:rsidRPr="00601DC4">
              <w:rPr>
                <w:rFonts w:ascii="Times New Roman" w:hAnsi="Times New Roman" w:cs="Arial" w:hint="eastAsia"/>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tcPr>
          <w:p w14:paraId="4E2CD9A6"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2019</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tcPr>
          <w:p w14:paraId="29A6A0D4"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tcPr>
          <w:p w14:paraId="7874B197"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Р</w:t>
            </w:r>
            <w:r w:rsidRPr="00B56A85">
              <w:rPr>
                <w:rFonts w:ascii="Times New Roman" w:hAnsi="Times New Roman" w:hint="eastAsia"/>
                <w:sz w:val="22"/>
                <w:szCs w:val="22"/>
              </w:rPr>
              <w:t>азвитие</w:t>
            </w:r>
            <w:r w:rsidRPr="00B56A85">
              <w:rPr>
                <w:rFonts w:ascii="Times New Roman" w:hAnsi="Times New Roman"/>
                <w:sz w:val="22"/>
                <w:szCs w:val="22"/>
              </w:rPr>
              <w:t xml:space="preserve"> </w:t>
            </w:r>
            <w:r w:rsidRPr="00B56A85">
              <w:rPr>
                <w:rFonts w:ascii="Times New Roman" w:hAnsi="Times New Roman" w:hint="eastAsia"/>
                <w:sz w:val="22"/>
                <w:szCs w:val="22"/>
              </w:rPr>
              <w:t>материально</w:t>
            </w:r>
            <w:r w:rsidRPr="00B56A85">
              <w:rPr>
                <w:rFonts w:ascii="Times New Roman" w:hAnsi="Times New Roman"/>
                <w:sz w:val="22"/>
                <w:szCs w:val="22"/>
              </w:rPr>
              <w:t>-</w:t>
            </w:r>
            <w:r w:rsidRPr="00B56A85">
              <w:rPr>
                <w:rFonts w:ascii="Times New Roman" w:hAnsi="Times New Roman" w:hint="eastAsia"/>
                <w:sz w:val="22"/>
                <w:szCs w:val="22"/>
              </w:rPr>
              <w:t>технической</w:t>
            </w:r>
            <w:r w:rsidRPr="00B56A85">
              <w:rPr>
                <w:rFonts w:ascii="Times New Roman" w:hAnsi="Times New Roman"/>
                <w:sz w:val="22"/>
                <w:szCs w:val="22"/>
              </w:rPr>
              <w:t xml:space="preserve"> </w:t>
            </w:r>
            <w:r w:rsidRPr="00B56A85">
              <w:rPr>
                <w:rFonts w:ascii="Times New Roman" w:hAnsi="Times New Roman" w:hint="eastAsia"/>
                <w:sz w:val="22"/>
                <w:szCs w:val="22"/>
              </w:rPr>
              <w:t>базы</w:t>
            </w:r>
            <w:r w:rsidRPr="00B56A85">
              <w:rPr>
                <w:rFonts w:ascii="Times New Roman" w:hAnsi="Times New Roman"/>
                <w:sz w:val="22"/>
                <w:szCs w:val="22"/>
              </w:rPr>
              <w:t xml:space="preserve"> </w:t>
            </w:r>
            <w:r w:rsidRPr="00B56A85">
              <w:rPr>
                <w:rFonts w:ascii="Times New Roman" w:hAnsi="Times New Roman" w:hint="eastAsia"/>
                <w:sz w:val="22"/>
                <w:szCs w:val="22"/>
              </w:rPr>
              <w:t>образовательных</w:t>
            </w:r>
            <w:r w:rsidRPr="00B56A85">
              <w:rPr>
                <w:rFonts w:ascii="Times New Roman" w:hAnsi="Times New Roman"/>
                <w:sz w:val="22"/>
                <w:szCs w:val="22"/>
              </w:rPr>
              <w:t xml:space="preserve"> </w:t>
            </w:r>
            <w:r w:rsidRPr="00B56A85">
              <w:rPr>
                <w:rFonts w:ascii="Times New Roman" w:hAnsi="Times New Roman" w:hint="eastAsia"/>
                <w:sz w:val="22"/>
                <w:szCs w:val="22"/>
              </w:rPr>
              <w:t>учреждений</w:t>
            </w:r>
            <w:r w:rsidRPr="00B56A85">
              <w:rPr>
                <w:rFonts w:ascii="Times New Roman" w:hAnsi="Times New Roman"/>
                <w:sz w:val="22"/>
                <w:szCs w:val="22"/>
              </w:rPr>
              <w:t>;</w:t>
            </w:r>
          </w:p>
          <w:p w14:paraId="2FCDE01F"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увеличение</w:t>
            </w:r>
            <w:r w:rsidRPr="00B56A85">
              <w:rPr>
                <w:rFonts w:ascii="Times New Roman" w:hAnsi="Times New Roman"/>
                <w:sz w:val="22"/>
                <w:szCs w:val="22"/>
              </w:rPr>
              <w:t xml:space="preserve"> </w:t>
            </w:r>
            <w:r w:rsidRPr="00B56A85">
              <w:rPr>
                <w:rFonts w:ascii="Times New Roman" w:hAnsi="Times New Roman" w:hint="eastAsia"/>
                <w:sz w:val="22"/>
                <w:szCs w:val="22"/>
              </w:rPr>
              <w:t>доли</w:t>
            </w:r>
            <w:r w:rsidRPr="00B56A85">
              <w:rPr>
                <w:rFonts w:ascii="Times New Roman" w:hAnsi="Times New Roman"/>
                <w:sz w:val="22"/>
                <w:szCs w:val="22"/>
              </w:rPr>
              <w:t xml:space="preserve"> </w:t>
            </w:r>
            <w:r w:rsidRPr="00B56A85">
              <w:rPr>
                <w:rFonts w:ascii="Times New Roman" w:hAnsi="Times New Roman" w:hint="eastAsia"/>
                <w:sz w:val="22"/>
                <w:szCs w:val="22"/>
              </w:rPr>
              <w:t>детей</w:t>
            </w:r>
            <w:r w:rsidRPr="00B56A85">
              <w:rPr>
                <w:rFonts w:ascii="Times New Roman" w:hAnsi="Times New Roman"/>
                <w:sz w:val="22"/>
                <w:szCs w:val="22"/>
              </w:rPr>
              <w:t xml:space="preserve">, </w:t>
            </w:r>
            <w:r w:rsidRPr="00B56A85">
              <w:rPr>
                <w:rFonts w:ascii="Times New Roman" w:hAnsi="Times New Roman" w:hint="eastAsia"/>
                <w:sz w:val="22"/>
                <w:szCs w:val="22"/>
              </w:rPr>
              <w:t>обучающихся</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ДШИ</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общей</w:t>
            </w:r>
            <w:r w:rsidRPr="00B56A85">
              <w:rPr>
                <w:rFonts w:ascii="Times New Roman" w:hAnsi="Times New Roman"/>
                <w:sz w:val="22"/>
                <w:szCs w:val="22"/>
              </w:rPr>
              <w:t xml:space="preserve"> </w:t>
            </w:r>
            <w:r w:rsidRPr="00B56A85">
              <w:rPr>
                <w:rFonts w:ascii="Times New Roman" w:hAnsi="Times New Roman" w:hint="eastAsia"/>
                <w:sz w:val="22"/>
                <w:szCs w:val="22"/>
              </w:rPr>
              <w:t>численности</w:t>
            </w:r>
            <w:r w:rsidRPr="00B56A85">
              <w:rPr>
                <w:rFonts w:ascii="Times New Roman" w:hAnsi="Times New Roman"/>
                <w:sz w:val="22"/>
                <w:szCs w:val="22"/>
              </w:rPr>
              <w:t xml:space="preserve">               </w:t>
            </w:r>
            <w:r w:rsidRPr="00B56A85">
              <w:rPr>
                <w:rFonts w:ascii="Times New Roman" w:hAnsi="Times New Roman" w:hint="eastAsia"/>
                <w:sz w:val="22"/>
                <w:szCs w:val="22"/>
              </w:rPr>
              <w:lastRenderedPageBreak/>
              <w:t>детей</w:t>
            </w:r>
            <w:r w:rsidRPr="00B56A85">
              <w:rPr>
                <w:rFonts w:ascii="Times New Roman" w:hAnsi="Times New Roman"/>
                <w:sz w:val="22"/>
                <w:szCs w:val="22"/>
              </w:rPr>
              <w:t>;</w:t>
            </w:r>
          </w:p>
          <w:p w14:paraId="081BDF41"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улучшение</w:t>
            </w:r>
            <w:r w:rsidRPr="00B56A85">
              <w:rPr>
                <w:rFonts w:ascii="Times New Roman" w:hAnsi="Times New Roman"/>
                <w:sz w:val="22"/>
                <w:szCs w:val="22"/>
              </w:rPr>
              <w:t xml:space="preserve"> </w:t>
            </w:r>
            <w:r w:rsidRPr="00B56A85">
              <w:rPr>
                <w:rFonts w:ascii="Times New Roman" w:hAnsi="Times New Roman" w:hint="eastAsia"/>
                <w:sz w:val="22"/>
                <w:szCs w:val="22"/>
              </w:rPr>
              <w:t>качества</w:t>
            </w:r>
            <w:r w:rsidRPr="00B56A85">
              <w:rPr>
                <w:rFonts w:ascii="Times New Roman" w:hAnsi="Times New Roman"/>
                <w:sz w:val="22"/>
                <w:szCs w:val="22"/>
              </w:rPr>
              <w:t xml:space="preserve"> </w:t>
            </w:r>
            <w:r w:rsidRPr="00B56A85">
              <w:rPr>
                <w:rFonts w:ascii="Times New Roman" w:hAnsi="Times New Roman" w:hint="eastAsia"/>
                <w:sz w:val="22"/>
                <w:szCs w:val="22"/>
              </w:rPr>
              <w:t>услуг</w:t>
            </w:r>
            <w:r w:rsidRPr="00B56A85">
              <w:rPr>
                <w:rFonts w:ascii="Times New Roman" w:hAnsi="Times New Roman"/>
                <w:sz w:val="22"/>
                <w:szCs w:val="22"/>
              </w:rPr>
              <w:t xml:space="preserve">, </w:t>
            </w:r>
            <w:r w:rsidRPr="00B56A85">
              <w:rPr>
                <w:rFonts w:ascii="Times New Roman" w:hAnsi="Times New Roman" w:hint="eastAsia"/>
                <w:sz w:val="22"/>
                <w:szCs w:val="22"/>
              </w:rPr>
              <w:t>оказываемых</w:t>
            </w:r>
            <w:r w:rsidRPr="00B56A85">
              <w:rPr>
                <w:rFonts w:ascii="Times New Roman" w:hAnsi="Times New Roman"/>
                <w:sz w:val="22"/>
                <w:szCs w:val="22"/>
              </w:rPr>
              <w:t xml:space="preserve"> </w:t>
            </w:r>
            <w:r w:rsidRPr="00B56A85">
              <w:rPr>
                <w:rFonts w:ascii="Times New Roman" w:hAnsi="Times New Roman" w:hint="eastAsia"/>
                <w:sz w:val="22"/>
                <w:szCs w:val="22"/>
              </w:rPr>
              <w:t>муниципальными</w:t>
            </w:r>
            <w:r w:rsidRPr="00B56A85">
              <w:rPr>
                <w:rFonts w:ascii="Times New Roman" w:hAnsi="Times New Roman"/>
                <w:sz w:val="22"/>
                <w:szCs w:val="22"/>
              </w:rPr>
              <w:t xml:space="preserve"> </w:t>
            </w:r>
            <w:r w:rsidRPr="00B56A85">
              <w:rPr>
                <w:rFonts w:ascii="Times New Roman" w:hAnsi="Times New Roman" w:hint="eastAsia"/>
                <w:sz w:val="22"/>
                <w:szCs w:val="22"/>
              </w:rPr>
              <w:t>учреждениями</w:t>
            </w:r>
            <w:r w:rsidRPr="00B56A85">
              <w:rPr>
                <w:rFonts w:ascii="Times New Roman" w:hAnsi="Times New Roman"/>
                <w:sz w:val="22"/>
                <w:szCs w:val="22"/>
              </w:rPr>
              <w:t xml:space="preserve"> </w:t>
            </w:r>
            <w:r w:rsidRPr="00B56A85">
              <w:rPr>
                <w:rFonts w:ascii="Times New Roman" w:hAnsi="Times New Roman" w:hint="eastAsia"/>
                <w:sz w:val="22"/>
                <w:szCs w:val="22"/>
              </w:rPr>
              <w:t>культуры</w:t>
            </w:r>
            <w:r w:rsidRPr="00B56A85">
              <w:rPr>
                <w:rFonts w:ascii="Times New Roman" w:hAnsi="Times New Roman"/>
                <w:sz w:val="22"/>
                <w:szCs w:val="22"/>
              </w:rPr>
              <w:t xml:space="preserve"> </w:t>
            </w:r>
            <w:r w:rsidRPr="00B56A85">
              <w:rPr>
                <w:rFonts w:ascii="Times New Roman" w:hAnsi="Times New Roman" w:hint="eastAsia"/>
                <w:sz w:val="22"/>
                <w:szCs w:val="22"/>
              </w:rPr>
              <w:t>населению</w:t>
            </w:r>
            <w:r w:rsidRPr="00B56A85">
              <w:rPr>
                <w:rFonts w:ascii="Times New Roman" w:hAnsi="Times New Roman"/>
                <w:sz w:val="22"/>
                <w:szCs w:val="22"/>
              </w:rPr>
              <w:t xml:space="preserve"> </w:t>
            </w:r>
            <w:r w:rsidRPr="00B56A85">
              <w:rPr>
                <w:rFonts w:ascii="Times New Roman" w:hAnsi="Times New Roman" w:hint="eastAsia"/>
                <w:sz w:val="22"/>
                <w:szCs w:val="22"/>
              </w:rPr>
              <w:t>области</w:t>
            </w:r>
            <w:r w:rsidRPr="00B56A85">
              <w:rPr>
                <w:rFonts w:ascii="Times New Roman" w:hAnsi="Times New Roman"/>
                <w:sz w:val="22"/>
                <w:szCs w:val="22"/>
              </w:rPr>
              <w:t xml:space="preserve">; </w:t>
            </w:r>
          </w:p>
          <w:p w14:paraId="305079DC"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улучшение</w:t>
            </w:r>
            <w:r w:rsidRPr="00B56A85">
              <w:rPr>
                <w:rFonts w:ascii="Times New Roman" w:hAnsi="Times New Roman"/>
                <w:sz w:val="22"/>
                <w:szCs w:val="22"/>
              </w:rPr>
              <w:t xml:space="preserve"> </w:t>
            </w:r>
            <w:r w:rsidRPr="00B56A85">
              <w:rPr>
                <w:rFonts w:ascii="Times New Roman" w:hAnsi="Times New Roman" w:hint="eastAsia"/>
                <w:sz w:val="22"/>
                <w:szCs w:val="22"/>
              </w:rPr>
              <w:t>материально</w:t>
            </w:r>
            <w:r w:rsidRPr="00B56A85">
              <w:rPr>
                <w:rFonts w:ascii="Times New Roman" w:hAnsi="Times New Roman"/>
                <w:sz w:val="22"/>
                <w:szCs w:val="22"/>
              </w:rPr>
              <w:t>-</w:t>
            </w:r>
            <w:r w:rsidRPr="00B56A85">
              <w:rPr>
                <w:rFonts w:ascii="Times New Roman" w:hAnsi="Times New Roman" w:hint="eastAsia"/>
                <w:sz w:val="22"/>
                <w:szCs w:val="22"/>
              </w:rPr>
              <w:t>технической</w:t>
            </w:r>
            <w:r w:rsidRPr="00B56A85">
              <w:rPr>
                <w:rFonts w:ascii="Times New Roman" w:hAnsi="Times New Roman"/>
                <w:sz w:val="22"/>
                <w:szCs w:val="22"/>
              </w:rPr>
              <w:t xml:space="preserve"> </w:t>
            </w:r>
            <w:r w:rsidRPr="00B56A85">
              <w:rPr>
                <w:rFonts w:ascii="Times New Roman" w:hAnsi="Times New Roman" w:hint="eastAsia"/>
                <w:sz w:val="22"/>
                <w:szCs w:val="22"/>
              </w:rPr>
              <w:t>базы</w:t>
            </w:r>
            <w:r w:rsidRPr="00B56A85">
              <w:rPr>
                <w:rFonts w:ascii="Times New Roman" w:hAnsi="Times New Roman"/>
                <w:sz w:val="22"/>
                <w:szCs w:val="22"/>
              </w:rPr>
              <w:t xml:space="preserve"> </w:t>
            </w:r>
            <w:r w:rsidRPr="00B56A85">
              <w:rPr>
                <w:rFonts w:ascii="Times New Roman" w:hAnsi="Times New Roman" w:hint="eastAsia"/>
                <w:sz w:val="22"/>
                <w:szCs w:val="22"/>
              </w:rPr>
              <w:t>учреждений</w:t>
            </w:r>
            <w:r w:rsidRPr="00B56A85">
              <w:rPr>
                <w:rFonts w:ascii="Times New Roman" w:hAnsi="Times New Roman"/>
                <w:sz w:val="22"/>
                <w:szCs w:val="22"/>
              </w:rPr>
              <w:t xml:space="preserve"> </w:t>
            </w:r>
            <w:r w:rsidRPr="00B56A85">
              <w:rPr>
                <w:rFonts w:ascii="Times New Roman" w:hAnsi="Times New Roman" w:hint="eastAsia"/>
                <w:sz w:val="22"/>
                <w:szCs w:val="22"/>
              </w:rPr>
              <w:t>культурно</w:t>
            </w:r>
            <w:r w:rsidRPr="00B56A85">
              <w:rPr>
                <w:rFonts w:ascii="Times New Roman" w:hAnsi="Times New Roman"/>
                <w:sz w:val="22"/>
                <w:szCs w:val="22"/>
              </w:rPr>
              <w:t>-</w:t>
            </w:r>
            <w:r w:rsidRPr="00B56A85">
              <w:rPr>
                <w:rFonts w:ascii="Times New Roman" w:hAnsi="Times New Roman" w:hint="eastAsia"/>
                <w:sz w:val="22"/>
                <w:szCs w:val="22"/>
              </w:rPr>
              <w:t>досугового</w:t>
            </w:r>
            <w:r w:rsidRPr="00B56A85">
              <w:rPr>
                <w:rFonts w:ascii="Times New Roman" w:hAnsi="Times New Roman"/>
                <w:sz w:val="22"/>
                <w:szCs w:val="22"/>
              </w:rPr>
              <w:t xml:space="preserve"> </w:t>
            </w:r>
            <w:r w:rsidRPr="00B56A85">
              <w:rPr>
                <w:rFonts w:ascii="Times New Roman" w:hAnsi="Times New Roman" w:hint="eastAsia"/>
                <w:sz w:val="22"/>
                <w:szCs w:val="22"/>
              </w:rPr>
              <w:t>типа</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сельской</w:t>
            </w:r>
            <w:r w:rsidRPr="00B56A85">
              <w:rPr>
                <w:rFonts w:ascii="Times New Roman" w:hAnsi="Times New Roman"/>
                <w:sz w:val="22"/>
                <w:szCs w:val="22"/>
              </w:rPr>
              <w:t xml:space="preserve"> </w:t>
            </w:r>
            <w:r w:rsidRPr="00B56A85">
              <w:rPr>
                <w:rFonts w:ascii="Times New Roman" w:hAnsi="Times New Roman" w:hint="eastAsia"/>
                <w:sz w:val="22"/>
                <w:szCs w:val="22"/>
              </w:rPr>
              <w:t>местности</w:t>
            </w:r>
            <w:r w:rsidRPr="00B56A85">
              <w:rPr>
                <w:rFonts w:ascii="Times New Roman" w:hAnsi="Times New Roman"/>
                <w:sz w:val="22"/>
                <w:szCs w:val="22"/>
              </w:rPr>
              <w:t xml:space="preserve">; </w:t>
            </w:r>
          </w:p>
          <w:p w14:paraId="1A5FBE12"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увеличение</w:t>
            </w:r>
            <w:r w:rsidRPr="00B56A85">
              <w:rPr>
                <w:rFonts w:ascii="Times New Roman" w:hAnsi="Times New Roman"/>
                <w:sz w:val="22"/>
                <w:szCs w:val="22"/>
              </w:rPr>
              <w:t xml:space="preserve"> </w:t>
            </w:r>
            <w:r w:rsidRPr="00B56A85">
              <w:rPr>
                <w:rFonts w:ascii="Times New Roman" w:hAnsi="Times New Roman" w:hint="eastAsia"/>
                <w:sz w:val="22"/>
                <w:szCs w:val="22"/>
              </w:rPr>
              <w:t>количества</w:t>
            </w:r>
            <w:r w:rsidRPr="00B56A85">
              <w:rPr>
                <w:rFonts w:ascii="Times New Roman" w:hAnsi="Times New Roman"/>
                <w:sz w:val="22"/>
                <w:szCs w:val="22"/>
              </w:rPr>
              <w:t xml:space="preserve"> </w:t>
            </w:r>
            <w:r w:rsidRPr="00B56A85">
              <w:rPr>
                <w:rFonts w:ascii="Times New Roman" w:hAnsi="Times New Roman" w:hint="eastAsia"/>
                <w:sz w:val="22"/>
                <w:szCs w:val="22"/>
              </w:rPr>
              <w:t>посещений</w:t>
            </w:r>
            <w:r w:rsidRPr="00B56A85">
              <w:rPr>
                <w:rFonts w:ascii="Times New Roman" w:hAnsi="Times New Roman"/>
                <w:sz w:val="22"/>
                <w:szCs w:val="22"/>
              </w:rPr>
              <w:t xml:space="preserve"> </w:t>
            </w:r>
            <w:r w:rsidRPr="00B56A85">
              <w:rPr>
                <w:rFonts w:ascii="Times New Roman" w:hAnsi="Times New Roman" w:hint="eastAsia"/>
                <w:sz w:val="22"/>
                <w:szCs w:val="22"/>
              </w:rPr>
              <w:t>организаций</w:t>
            </w:r>
            <w:r w:rsidRPr="00B56A85">
              <w:rPr>
                <w:rFonts w:ascii="Times New Roman" w:hAnsi="Times New Roman"/>
                <w:sz w:val="22"/>
                <w:szCs w:val="22"/>
              </w:rPr>
              <w:t xml:space="preserve"> </w:t>
            </w:r>
            <w:r w:rsidRPr="00B56A85">
              <w:rPr>
                <w:rFonts w:ascii="Times New Roman" w:hAnsi="Times New Roman" w:hint="eastAsia"/>
                <w:sz w:val="22"/>
                <w:szCs w:val="22"/>
              </w:rPr>
              <w:t>культуры</w:t>
            </w:r>
            <w:r w:rsidRPr="00B56A85">
              <w:rPr>
                <w:rFonts w:ascii="Times New Roman" w:hAnsi="Times New Roman"/>
                <w:sz w:val="22"/>
                <w:szCs w:val="22"/>
              </w:rPr>
              <w:t>;</w:t>
            </w:r>
          </w:p>
          <w:p w14:paraId="660B8783" w14:textId="77777777" w:rsidR="001A208C"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t>создание</w:t>
            </w:r>
            <w:r w:rsidRPr="00B56A85">
              <w:rPr>
                <w:rFonts w:ascii="Times New Roman" w:hAnsi="Times New Roman"/>
                <w:sz w:val="22"/>
                <w:szCs w:val="22"/>
              </w:rPr>
              <w:t xml:space="preserve"> </w:t>
            </w:r>
            <w:r w:rsidRPr="00B56A85">
              <w:rPr>
                <w:rFonts w:ascii="Times New Roman" w:hAnsi="Times New Roman" w:hint="eastAsia"/>
                <w:sz w:val="22"/>
                <w:szCs w:val="22"/>
              </w:rPr>
              <w:t>условий</w:t>
            </w:r>
            <w:r w:rsidRPr="00B56A85">
              <w:rPr>
                <w:rFonts w:ascii="Times New Roman" w:hAnsi="Times New Roman"/>
                <w:sz w:val="22"/>
                <w:szCs w:val="22"/>
              </w:rPr>
              <w:t xml:space="preserve"> </w:t>
            </w:r>
            <w:r w:rsidRPr="00B56A85">
              <w:rPr>
                <w:rFonts w:ascii="Times New Roman" w:hAnsi="Times New Roman" w:hint="eastAsia"/>
                <w:sz w:val="22"/>
                <w:szCs w:val="22"/>
              </w:rPr>
              <w:t>для</w:t>
            </w:r>
            <w:r w:rsidRPr="00B56A85">
              <w:rPr>
                <w:rFonts w:ascii="Times New Roman" w:hAnsi="Times New Roman"/>
                <w:sz w:val="22"/>
                <w:szCs w:val="22"/>
              </w:rPr>
              <w:t xml:space="preserve"> </w:t>
            </w:r>
            <w:r w:rsidRPr="00B56A85">
              <w:rPr>
                <w:rFonts w:ascii="Times New Roman" w:hAnsi="Times New Roman" w:hint="eastAsia"/>
                <w:sz w:val="22"/>
                <w:szCs w:val="22"/>
              </w:rPr>
              <w:t>привлечения</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отрасль</w:t>
            </w:r>
            <w:r w:rsidRPr="00B56A85">
              <w:rPr>
                <w:rFonts w:ascii="Times New Roman" w:hAnsi="Times New Roman"/>
                <w:sz w:val="22"/>
                <w:szCs w:val="22"/>
              </w:rPr>
              <w:t xml:space="preserve"> </w:t>
            </w:r>
            <w:r w:rsidRPr="00B56A85">
              <w:rPr>
                <w:rFonts w:ascii="Times New Roman" w:hAnsi="Times New Roman" w:hint="eastAsia"/>
                <w:sz w:val="22"/>
                <w:szCs w:val="22"/>
              </w:rPr>
              <w:t>культуры</w:t>
            </w:r>
            <w:r w:rsidRPr="00B56A85">
              <w:rPr>
                <w:rFonts w:ascii="Times New Roman" w:hAnsi="Times New Roman"/>
                <w:sz w:val="22"/>
                <w:szCs w:val="22"/>
              </w:rPr>
              <w:t xml:space="preserve"> </w:t>
            </w:r>
            <w:r w:rsidRPr="00B56A85">
              <w:rPr>
                <w:rFonts w:ascii="Times New Roman" w:hAnsi="Times New Roman" w:hint="eastAsia"/>
                <w:sz w:val="22"/>
                <w:szCs w:val="22"/>
              </w:rPr>
              <w:t>специалистов</w:t>
            </w:r>
            <w:r w:rsidRPr="00B56A85">
              <w:rPr>
                <w:rFonts w:ascii="Times New Roman" w:hAnsi="Times New Roman"/>
                <w:sz w:val="22"/>
                <w:szCs w:val="22"/>
              </w:rPr>
              <w:t xml:space="preserve"> </w:t>
            </w:r>
            <w:r w:rsidRPr="00B56A85">
              <w:rPr>
                <w:rFonts w:ascii="Times New Roman" w:hAnsi="Times New Roman" w:hint="eastAsia"/>
                <w:sz w:val="22"/>
                <w:szCs w:val="22"/>
              </w:rPr>
              <w:t>культурно</w:t>
            </w:r>
            <w:r w:rsidRPr="00B56A85">
              <w:rPr>
                <w:rFonts w:ascii="Times New Roman" w:hAnsi="Times New Roman"/>
                <w:sz w:val="22"/>
                <w:szCs w:val="22"/>
              </w:rPr>
              <w:t>-</w:t>
            </w:r>
            <w:r w:rsidRPr="00B56A85">
              <w:rPr>
                <w:rFonts w:ascii="Times New Roman" w:hAnsi="Times New Roman" w:hint="eastAsia"/>
                <w:sz w:val="22"/>
                <w:szCs w:val="22"/>
              </w:rPr>
              <w:t>досуговой</w:t>
            </w:r>
            <w:r w:rsidRPr="00B56A85">
              <w:rPr>
                <w:rFonts w:ascii="Times New Roman" w:hAnsi="Times New Roman"/>
                <w:sz w:val="22"/>
                <w:szCs w:val="22"/>
              </w:rPr>
              <w:t xml:space="preserve"> </w:t>
            </w:r>
            <w:r w:rsidRPr="00B56A85">
              <w:rPr>
                <w:rFonts w:ascii="Times New Roman" w:hAnsi="Times New Roman" w:hint="eastAsia"/>
                <w:sz w:val="22"/>
                <w:szCs w:val="22"/>
              </w:rPr>
              <w:t>деятельности</w:t>
            </w:r>
            <w:r w:rsidRPr="00B56A85">
              <w:rPr>
                <w:rFonts w:ascii="Times New Roman" w:hAnsi="Times New Roman"/>
                <w:sz w:val="22"/>
                <w:szCs w:val="22"/>
              </w:rPr>
              <w:t xml:space="preserve"> </w:t>
            </w:r>
            <w:r w:rsidRPr="00B56A85">
              <w:rPr>
                <w:rFonts w:ascii="Times New Roman" w:hAnsi="Times New Roman" w:hint="eastAsia"/>
                <w:sz w:val="22"/>
                <w:szCs w:val="22"/>
              </w:rPr>
              <w:t>в</w:t>
            </w:r>
            <w:r w:rsidRPr="00B56A85">
              <w:rPr>
                <w:rFonts w:ascii="Times New Roman" w:hAnsi="Times New Roman"/>
                <w:sz w:val="22"/>
                <w:szCs w:val="22"/>
              </w:rPr>
              <w:t xml:space="preserve"> </w:t>
            </w:r>
            <w:r w:rsidRPr="00B56A85">
              <w:rPr>
                <w:rFonts w:ascii="Times New Roman" w:hAnsi="Times New Roman" w:hint="eastAsia"/>
                <w:sz w:val="22"/>
                <w:szCs w:val="22"/>
              </w:rPr>
              <w:t>целях</w:t>
            </w:r>
            <w:r w:rsidRPr="00B56A85">
              <w:rPr>
                <w:rFonts w:ascii="Times New Roman" w:hAnsi="Times New Roman"/>
                <w:sz w:val="22"/>
                <w:szCs w:val="22"/>
              </w:rPr>
              <w:t xml:space="preserve"> </w:t>
            </w:r>
            <w:r w:rsidRPr="00B56A85">
              <w:rPr>
                <w:rFonts w:ascii="Times New Roman" w:hAnsi="Times New Roman" w:hint="eastAsia"/>
                <w:sz w:val="22"/>
                <w:szCs w:val="22"/>
              </w:rPr>
              <w:t>обеспечения</w:t>
            </w:r>
            <w:r w:rsidRPr="00B56A85">
              <w:rPr>
                <w:rFonts w:ascii="Times New Roman" w:hAnsi="Times New Roman"/>
                <w:sz w:val="22"/>
                <w:szCs w:val="22"/>
              </w:rPr>
              <w:t xml:space="preserve"> </w:t>
            </w:r>
            <w:r w:rsidRPr="00B56A85">
              <w:rPr>
                <w:rFonts w:ascii="Times New Roman" w:hAnsi="Times New Roman" w:hint="eastAsia"/>
                <w:sz w:val="22"/>
                <w:szCs w:val="22"/>
              </w:rPr>
              <w:t>доступа</w:t>
            </w:r>
            <w:r w:rsidRPr="00B56A85">
              <w:rPr>
                <w:rFonts w:ascii="Times New Roman" w:hAnsi="Times New Roman"/>
                <w:sz w:val="22"/>
                <w:szCs w:val="22"/>
              </w:rPr>
              <w:t xml:space="preserve"> </w:t>
            </w:r>
            <w:r w:rsidRPr="00B56A85">
              <w:rPr>
                <w:rFonts w:ascii="Times New Roman" w:hAnsi="Times New Roman" w:hint="eastAsia"/>
                <w:sz w:val="22"/>
                <w:szCs w:val="22"/>
              </w:rPr>
              <w:t>к</w:t>
            </w:r>
            <w:r w:rsidRPr="00B56A85">
              <w:rPr>
                <w:rFonts w:ascii="Times New Roman" w:hAnsi="Times New Roman"/>
                <w:sz w:val="22"/>
                <w:szCs w:val="22"/>
              </w:rPr>
              <w:t xml:space="preserve"> </w:t>
            </w:r>
            <w:r w:rsidRPr="00B56A85">
              <w:rPr>
                <w:rFonts w:ascii="Times New Roman" w:hAnsi="Times New Roman" w:hint="eastAsia"/>
                <w:sz w:val="22"/>
                <w:szCs w:val="22"/>
              </w:rPr>
              <w:t>культурным</w:t>
            </w:r>
            <w:r w:rsidRPr="00B56A85">
              <w:rPr>
                <w:rFonts w:ascii="Times New Roman" w:hAnsi="Times New Roman"/>
                <w:sz w:val="22"/>
                <w:szCs w:val="22"/>
              </w:rPr>
              <w:t xml:space="preserve"> </w:t>
            </w:r>
            <w:r w:rsidRPr="00B56A85">
              <w:rPr>
                <w:rFonts w:ascii="Times New Roman" w:hAnsi="Times New Roman" w:hint="eastAsia"/>
                <w:sz w:val="22"/>
                <w:szCs w:val="22"/>
              </w:rPr>
              <w:t>ценностями</w:t>
            </w:r>
            <w:r w:rsidRPr="00B56A85">
              <w:rPr>
                <w:rFonts w:ascii="Times New Roman" w:hAnsi="Times New Roman"/>
                <w:sz w:val="22"/>
                <w:szCs w:val="22"/>
              </w:rPr>
              <w:t xml:space="preserve"> </w:t>
            </w:r>
            <w:r>
              <w:rPr>
                <w:rFonts w:ascii="Times New Roman" w:hAnsi="Times New Roman"/>
                <w:sz w:val="22"/>
                <w:szCs w:val="22"/>
              </w:rPr>
              <w:t xml:space="preserve">и </w:t>
            </w:r>
            <w:r w:rsidRPr="00B56A85">
              <w:rPr>
                <w:rFonts w:ascii="Times New Roman" w:hAnsi="Times New Roman" w:hint="eastAsia"/>
                <w:sz w:val="22"/>
                <w:szCs w:val="22"/>
              </w:rPr>
              <w:t>творческой</w:t>
            </w:r>
            <w:r w:rsidRPr="00B56A85">
              <w:rPr>
                <w:rFonts w:ascii="Times New Roman" w:hAnsi="Times New Roman"/>
                <w:sz w:val="22"/>
                <w:szCs w:val="22"/>
              </w:rPr>
              <w:t xml:space="preserve"> </w:t>
            </w:r>
            <w:r w:rsidRPr="00B56A85">
              <w:rPr>
                <w:rFonts w:ascii="Times New Roman" w:hAnsi="Times New Roman" w:hint="eastAsia"/>
                <w:sz w:val="22"/>
                <w:szCs w:val="22"/>
              </w:rPr>
              <w:t>самореализации</w:t>
            </w:r>
            <w:r w:rsidRPr="00B56A85">
              <w:rPr>
                <w:rFonts w:ascii="Times New Roman" w:hAnsi="Times New Roman"/>
                <w:sz w:val="22"/>
                <w:szCs w:val="22"/>
              </w:rPr>
              <w:t xml:space="preserve"> </w:t>
            </w:r>
            <w:r w:rsidRPr="00B56A85">
              <w:rPr>
                <w:rFonts w:ascii="Times New Roman" w:hAnsi="Times New Roman" w:hint="eastAsia"/>
                <w:sz w:val="22"/>
                <w:szCs w:val="22"/>
              </w:rPr>
              <w:t>жителей</w:t>
            </w:r>
            <w:r w:rsidRPr="00B56A85">
              <w:rPr>
                <w:rFonts w:ascii="Times New Roman" w:hAnsi="Times New Roman"/>
                <w:sz w:val="22"/>
                <w:szCs w:val="22"/>
              </w:rPr>
              <w:t xml:space="preserve"> </w:t>
            </w:r>
            <w:r w:rsidRPr="00B56A85">
              <w:rPr>
                <w:rFonts w:ascii="Times New Roman" w:hAnsi="Times New Roman" w:hint="eastAsia"/>
                <w:sz w:val="22"/>
                <w:szCs w:val="22"/>
              </w:rPr>
              <w:t>сельской</w:t>
            </w:r>
            <w:r w:rsidRPr="00B56A85">
              <w:rPr>
                <w:rFonts w:ascii="Times New Roman" w:hAnsi="Times New Roman"/>
                <w:sz w:val="22"/>
                <w:szCs w:val="22"/>
              </w:rPr>
              <w:t xml:space="preserve"> </w:t>
            </w:r>
            <w:r w:rsidRPr="00B56A85">
              <w:rPr>
                <w:rFonts w:ascii="Times New Roman" w:hAnsi="Times New Roman" w:hint="eastAsia"/>
                <w:sz w:val="22"/>
                <w:szCs w:val="22"/>
              </w:rPr>
              <w:t>местности</w:t>
            </w:r>
            <w:r>
              <w:rPr>
                <w:rFonts w:ascii="Times New Roman" w:hAnsi="Times New Roman"/>
                <w:sz w:val="22"/>
                <w:szCs w:val="22"/>
              </w:rPr>
              <w:t>;</w:t>
            </w:r>
          </w:p>
          <w:p w14:paraId="635A97A9" w14:textId="77777777" w:rsidR="001A208C" w:rsidRDefault="001A208C"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создание центра культурного развития в Курской области;</w:t>
            </w:r>
          </w:p>
          <w:p w14:paraId="25791DE4" w14:textId="77777777" w:rsidR="001A208C" w:rsidRDefault="001A208C"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улучшение качества учебного процесса для одаренных детей, а также увеличение числа учащихся в образовательных учреждениях отрасли культуры за счет расширения перечня реализуемых образовательных программ и учебных дисциплин, в том числе интерактивной направленности;</w:t>
            </w:r>
          </w:p>
          <w:p w14:paraId="327C7218" w14:textId="77777777" w:rsidR="001A208C" w:rsidRPr="00B56A85" w:rsidRDefault="001A208C"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капитальный ремонт КДУ; приобретение передвижных многофункциональных культурных центров (автоклубов) для обслуживания сельского населения Курской области</w:t>
            </w:r>
          </w:p>
        </w:tc>
        <w:tc>
          <w:tcPr>
            <w:tcW w:w="2309" w:type="dxa"/>
            <w:tcBorders>
              <w:top w:val="single" w:sz="4" w:space="0" w:color="auto"/>
              <w:left w:val="single" w:sz="4" w:space="0" w:color="auto"/>
              <w:bottom w:val="single" w:sz="4" w:space="0" w:color="auto"/>
              <w:right w:val="single" w:sz="4" w:space="0" w:color="auto"/>
            </w:tcBorders>
          </w:tcPr>
          <w:p w14:paraId="6B31DA62" w14:textId="77777777" w:rsidR="001A208C"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lastRenderedPageBreak/>
              <w:t>Модернизация</w:t>
            </w:r>
            <w:r w:rsidRPr="00B56A85">
              <w:rPr>
                <w:rFonts w:ascii="Times New Roman" w:hAnsi="Times New Roman"/>
                <w:sz w:val="22"/>
                <w:szCs w:val="22"/>
              </w:rPr>
              <w:t xml:space="preserve"> </w:t>
            </w:r>
            <w:r w:rsidRPr="00B56A85">
              <w:rPr>
                <w:rFonts w:ascii="Times New Roman" w:hAnsi="Times New Roman" w:hint="eastAsia"/>
                <w:sz w:val="22"/>
                <w:szCs w:val="22"/>
              </w:rPr>
              <w:t>дет</w:t>
            </w:r>
            <w:r w:rsidRPr="00B56A85">
              <w:rPr>
                <w:rFonts w:ascii="Times New Roman" w:hAnsi="Times New Roman"/>
                <w:sz w:val="22"/>
                <w:szCs w:val="22"/>
              </w:rPr>
              <w:t>-</w:t>
            </w:r>
            <w:r w:rsidRPr="00B56A85">
              <w:rPr>
                <w:rFonts w:ascii="Times New Roman" w:hAnsi="Times New Roman" w:hint="eastAsia"/>
                <w:sz w:val="22"/>
                <w:szCs w:val="22"/>
              </w:rPr>
              <w:t>ских</w:t>
            </w:r>
            <w:r w:rsidRPr="00B56A85">
              <w:rPr>
                <w:rFonts w:ascii="Times New Roman" w:hAnsi="Times New Roman"/>
                <w:sz w:val="22"/>
                <w:szCs w:val="22"/>
              </w:rPr>
              <w:t xml:space="preserve"> </w:t>
            </w:r>
            <w:r w:rsidRPr="00B56A85">
              <w:rPr>
                <w:rFonts w:ascii="Times New Roman" w:hAnsi="Times New Roman" w:hint="eastAsia"/>
                <w:sz w:val="22"/>
                <w:szCs w:val="22"/>
              </w:rPr>
              <w:t>школ</w:t>
            </w:r>
            <w:r w:rsidRPr="00B56A85">
              <w:rPr>
                <w:rFonts w:ascii="Times New Roman" w:hAnsi="Times New Roman"/>
                <w:sz w:val="22"/>
                <w:szCs w:val="22"/>
              </w:rPr>
              <w:t xml:space="preserve"> </w:t>
            </w:r>
            <w:r w:rsidRPr="00B56A85">
              <w:rPr>
                <w:rFonts w:ascii="Times New Roman" w:hAnsi="Times New Roman" w:hint="eastAsia"/>
                <w:sz w:val="22"/>
                <w:szCs w:val="22"/>
              </w:rPr>
              <w:t>искусств</w:t>
            </w:r>
            <w:r w:rsidRPr="00B56A85">
              <w:rPr>
                <w:rFonts w:ascii="Times New Roman" w:hAnsi="Times New Roman"/>
                <w:sz w:val="22"/>
                <w:szCs w:val="22"/>
              </w:rPr>
              <w:t xml:space="preserve"> </w:t>
            </w:r>
            <w:r w:rsidRPr="00B56A85">
              <w:rPr>
                <w:rFonts w:ascii="Times New Roman" w:hAnsi="Times New Roman" w:hint="eastAsia"/>
                <w:sz w:val="22"/>
                <w:szCs w:val="22"/>
              </w:rPr>
              <w:t>и</w:t>
            </w:r>
            <w:r w:rsidRPr="00B56A85">
              <w:rPr>
                <w:rFonts w:ascii="Times New Roman" w:hAnsi="Times New Roman"/>
                <w:sz w:val="22"/>
                <w:szCs w:val="22"/>
              </w:rPr>
              <w:t xml:space="preserve"> </w:t>
            </w:r>
            <w:r w:rsidRPr="00B56A85">
              <w:rPr>
                <w:rFonts w:ascii="Times New Roman" w:hAnsi="Times New Roman" w:hint="eastAsia"/>
                <w:sz w:val="22"/>
                <w:szCs w:val="22"/>
              </w:rPr>
              <w:t>профессионально</w:t>
            </w:r>
            <w:r w:rsidRPr="00B56A85">
              <w:rPr>
                <w:rFonts w:ascii="Times New Roman" w:hAnsi="Times New Roman"/>
                <w:sz w:val="22"/>
                <w:szCs w:val="22"/>
              </w:rPr>
              <w:t>-о</w:t>
            </w:r>
            <w:r w:rsidRPr="00B56A85">
              <w:rPr>
                <w:rFonts w:ascii="Times New Roman" w:hAnsi="Times New Roman" w:hint="eastAsia"/>
                <w:sz w:val="22"/>
                <w:szCs w:val="22"/>
              </w:rPr>
              <w:t>бразовательных</w:t>
            </w:r>
            <w:r w:rsidRPr="00B56A85">
              <w:rPr>
                <w:rFonts w:ascii="Times New Roman" w:hAnsi="Times New Roman"/>
                <w:sz w:val="22"/>
                <w:szCs w:val="22"/>
              </w:rPr>
              <w:t xml:space="preserve"> </w:t>
            </w:r>
            <w:r w:rsidRPr="00B56A85">
              <w:rPr>
                <w:rFonts w:ascii="Times New Roman" w:hAnsi="Times New Roman" w:hint="eastAsia"/>
                <w:sz w:val="22"/>
                <w:szCs w:val="22"/>
              </w:rPr>
              <w:t>уч</w:t>
            </w:r>
            <w:r w:rsidRPr="00B56A85">
              <w:rPr>
                <w:rFonts w:ascii="Times New Roman" w:hAnsi="Times New Roman"/>
                <w:sz w:val="22"/>
                <w:szCs w:val="22"/>
              </w:rPr>
              <w:t>-</w:t>
            </w:r>
            <w:r w:rsidRPr="00B56A85">
              <w:rPr>
                <w:rFonts w:ascii="Times New Roman" w:hAnsi="Times New Roman" w:hint="eastAsia"/>
                <w:sz w:val="22"/>
                <w:szCs w:val="22"/>
              </w:rPr>
              <w:lastRenderedPageBreak/>
              <w:t>реждений</w:t>
            </w:r>
            <w:r>
              <w:rPr>
                <w:rFonts w:ascii="Times New Roman" w:hAnsi="Times New Roman"/>
                <w:sz w:val="22"/>
                <w:szCs w:val="22"/>
              </w:rPr>
              <w:t xml:space="preserve">; </w:t>
            </w:r>
          </w:p>
          <w:p w14:paraId="7293CF5E" w14:textId="77777777" w:rsidR="001A208C" w:rsidRDefault="001A208C"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утверждение проектно-сметной документации на строительство центра культурного разви-тия;</w:t>
            </w:r>
          </w:p>
          <w:p w14:paraId="2B874D66" w14:textId="77777777" w:rsidR="001A208C" w:rsidRDefault="001A208C"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построение по типовым проектам Центра культурного развития – много-функционального культурного прост-ранства с концерт-ным залом, музейно-выставочным прост-ранством, библиоте-кой, помещениями для занятий творчес-твом и кинозалами для детей и взрослых, сервисными зонами (кафе, сувенирные киоски);</w:t>
            </w:r>
          </w:p>
          <w:p w14:paraId="00B10C76" w14:textId="77777777" w:rsidR="001A208C" w:rsidRDefault="001A208C"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оснащение образова-тельных учреждений в сфере культуры (ДШИ и училищ) музыкальными инст-рументами, обору-дованием и учебны-ми материалами;</w:t>
            </w:r>
          </w:p>
          <w:p w14:paraId="2337CC82" w14:textId="77777777" w:rsidR="001A208C" w:rsidRPr="00B56A85" w:rsidRDefault="001A208C" w:rsidP="001A208C">
            <w:pPr>
              <w:widowControl w:val="0"/>
              <w:shd w:val="clear" w:color="auto" w:fill="FFFFFF"/>
              <w:overflowPunct/>
              <w:jc w:val="both"/>
              <w:rPr>
                <w:rFonts w:ascii="Times New Roman" w:hAnsi="Times New Roman"/>
                <w:sz w:val="22"/>
                <w:szCs w:val="22"/>
              </w:rPr>
            </w:pPr>
            <w:r>
              <w:rPr>
                <w:rFonts w:ascii="Times New Roman" w:hAnsi="Times New Roman"/>
                <w:sz w:val="22"/>
                <w:szCs w:val="22"/>
              </w:rPr>
              <w:t>обеспечение учреж-дений культуры пе-редвижными много-функциональными культурными цент-</w:t>
            </w:r>
            <w:r>
              <w:rPr>
                <w:rFonts w:ascii="Times New Roman" w:hAnsi="Times New Roman"/>
                <w:sz w:val="22"/>
                <w:szCs w:val="22"/>
              </w:rPr>
              <w:lastRenderedPageBreak/>
              <w:t>рами (автоклубами)</w:t>
            </w:r>
          </w:p>
        </w:tc>
        <w:tc>
          <w:tcPr>
            <w:tcW w:w="2764" w:type="dxa"/>
            <w:tcBorders>
              <w:top w:val="single" w:sz="4" w:space="0" w:color="auto"/>
              <w:left w:val="single" w:sz="4" w:space="0" w:color="auto"/>
              <w:bottom w:val="single" w:sz="4" w:space="0" w:color="auto"/>
              <w:right w:val="single" w:sz="4" w:space="0" w:color="auto"/>
            </w:tcBorders>
          </w:tcPr>
          <w:p w14:paraId="2EAD4F33"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hint="eastAsia"/>
                <w:sz w:val="22"/>
                <w:szCs w:val="22"/>
              </w:rPr>
              <w:lastRenderedPageBreak/>
              <w:t>Оказывает</w:t>
            </w:r>
            <w:r w:rsidRPr="00B56A85">
              <w:rPr>
                <w:rFonts w:ascii="Times New Roman" w:hAnsi="Times New Roman"/>
                <w:sz w:val="22"/>
                <w:szCs w:val="22"/>
              </w:rPr>
              <w:t xml:space="preserve"> </w:t>
            </w:r>
            <w:r w:rsidRPr="00B56A85">
              <w:rPr>
                <w:rFonts w:ascii="Times New Roman" w:hAnsi="Times New Roman" w:hint="eastAsia"/>
                <w:sz w:val="22"/>
                <w:szCs w:val="22"/>
              </w:rPr>
              <w:t>влияние</w:t>
            </w:r>
            <w:r w:rsidRPr="00B56A85">
              <w:rPr>
                <w:rFonts w:ascii="Times New Roman" w:hAnsi="Times New Roman"/>
                <w:sz w:val="22"/>
                <w:szCs w:val="22"/>
              </w:rPr>
              <w:t xml:space="preserve"> </w:t>
            </w:r>
            <w:r w:rsidRPr="00B56A85">
              <w:rPr>
                <w:rFonts w:ascii="Times New Roman" w:hAnsi="Times New Roman" w:hint="eastAsia"/>
                <w:sz w:val="22"/>
                <w:szCs w:val="22"/>
              </w:rPr>
              <w:t>на</w:t>
            </w:r>
            <w:r w:rsidRPr="00B56A85">
              <w:rPr>
                <w:rFonts w:ascii="Times New Roman" w:hAnsi="Times New Roman"/>
                <w:sz w:val="22"/>
                <w:szCs w:val="22"/>
              </w:rPr>
              <w:t xml:space="preserve"> </w:t>
            </w:r>
            <w:r w:rsidRPr="00B56A85">
              <w:rPr>
                <w:rFonts w:ascii="Times New Roman" w:hAnsi="Times New Roman" w:hint="eastAsia"/>
                <w:sz w:val="22"/>
                <w:szCs w:val="22"/>
              </w:rPr>
              <w:t>показатель</w:t>
            </w:r>
            <w:r w:rsidRPr="00B56A85">
              <w:rPr>
                <w:rFonts w:ascii="Times New Roman" w:hAnsi="Times New Roman"/>
                <w:sz w:val="22"/>
                <w:szCs w:val="22"/>
              </w:rPr>
              <w:t>:</w:t>
            </w:r>
          </w:p>
          <w:p w14:paraId="49C430CE"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1A5209">
              <w:rPr>
                <w:rFonts w:ascii="Times New Roman" w:hAnsi="Times New Roman"/>
                <w:sz w:val="22"/>
                <w:szCs w:val="22"/>
              </w:rPr>
              <w:t>количество созданных (реконструированных) и</w:t>
            </w:r>
            <w:r w:rsidRPr="00B56A85">
              <w:rPr>
                <w:rFonts w:ascii="Times New Roman" w:hAnsi="Times New Roman"/>
                <w:sz w:val="22"/>
                <w:szCs w:val="22"/>
              </w:rPr>
              <w:t xml:space="preserve"> </w:t>
            </w:r>
            <w:r w:rsidRPr="00B56A85">
              <w:rPr>
                <w:rFonts w:ascii="Times New Roman" w:hAnsi="Times New Roman"/>
                <w:sz w:val="22"/>
                <w:szCs w:val="22"/>
              </w:rPr>
              <w:lastRenderedPageBreak/>
              <w:t>капитально отремонтированных о</w:t>
            </w:r>
            <w:r>
              <w:rPr>
                <w:rFonts w:ascii="Times New Roman" w:hAnsi="Times New Roman"/>
                <w:sz w:val="22"/>
                <w:szCs w:val="22"/>
              </w:rPr>
              <w:t>б</w:t>
            </w:r>
            <w:r w:rsidRPr="00B56A85">
              <w:rPr>
                <w:rFonts w:ascii="Times New Roman" w:hAnsi="Times New Roman"/>
                <w:sz w:val="22"/>
                <w:szCs w:val="22"/>
              </w:rPr>
              <w:t>ъектов организаций культуры;</w:t>
            </w:r>
          </w:p>
          <w:p w14:paraId="069125CB" w14:textId="77777777" w:rsidR="001A208C" w:rsidRPr="00B56A85" w:rsidRDefault="001A208C" w:rsidP="001A208C">
            <w:pPr>
              <w:widowControl w:val="0"/>
              <w:shd w:val="clear" w:color="auto" w:fill="FFFFFF"/>
              <w:overflowPunct/>
              <w:jc w:val="both"/>
              <w:rPr>
                <w:rFonts w:ascii="Times New Roman" w:hAnsi="Times New Roman"/>
                <w:sz w:val="22"/>
                <w:szCs w:val="22"/>
              </w:rPr>
            </w:pPr>
            <w:r w:rsidRPr="00B56A85">
              <w:rPr>
                <w:rFonts w:ascii="Times New Roman" w:hAnsi="Times New Roman"/>
                <w:sz w:val="22"/>
                <w:szCs w:val="22"/>
              </w:rPr>
              <w:t>количество организаций культуры, получивших современное оборудование</w:t>
            </w:r>
          </w:p>
        </w:tc>
        <w:tc>
          <w:tcPr>
            <w:tcW w:w="518" w:type="dxa"/>
            <w:tcBorders>
              <w:top w:val="nil"/>
              <w:left w:val="single" w:sz="4" w:space="0" w:color="auto"/>
              <w:bottom w:val="nil"/>
              <w:right w:val="nil"/>
            </w:tcBorders>
          </w:tcPr>
          <w:p w14:paraId="09639B8A" w14:textId="77777777" w:rsidR="001A208C" w:rsidRPr="00B56A85" w:rsidRDefault="001A208C" w:rsidP="005037B2">
            <w:pPr>
              <w:widowControl w:val="0"/>
              <w:shd w:val="clear" w:color="auto" w:fill="FFFFFF"/>
              <w:overflowPunct/>
              <w:jc w:val="both"/>
              <w:rPr>
                <w:rFonts w:ascii="Times New Roman" w:hAnsi="Times New Roman"/>
                <w:sz w:val="22"/>
                <w:szCs w:val="22"/>
              </w:rPr>
            </w:pPr>
          </w:p>
        </w:tc>
      </w:tr>
      <w:tr w:rsidR="005037B2" w:rsidRPr="00B56A85" w14:paraId="6084AC84" w14:textId="77777777" w:rsidTr="00E0473B">
        <w:tc>
          <w:tcPr>
            <w:tcW w:w="15735" w:type="dxa"/>
            <w:gridSpan w:val="8"/>
            <w:tcBorders>
              <w:top w:val="single" w:sz="4" w:space="0" w:color="auto"/>
              <w:left w:val="single" w:sz="4" w:space="0" w:color="auto"/>
              <w:bottom w:val="single" w:sz="4" w:space="0" w:color="auto"/>
              <w:right w:val="single" w:sz="4" w:space="0" w:color="auto"/>
            </w:tcBorders>
            <w:hideMark/>
          </w:tcPr>
          <w:p w14:paraId="798A541D" w14:textId="77777777" w:rsidR="005037B2" w:rsidRPr="00B56A85" w:rsidRDefault="005037B2" w:rsidP="005037B2">
            <w:pPr>
              <w:shd w:val="clear" w:color="auto" w:fill="FFFFFF"/>
              <w:jc w:val="center"/>
              <w:rPr>
                <w:rFonts w:ascii="Times New Roman" w:hAnsi="Times New Roman"/>
                <w:bCs/>
                <w:sz w:val="22"/>
                <w:szCs w:val="22"/>
              </w:rPr>
            </w:pPr>
            <w:r w:rsidRPr="00B56A85">
              <w:rPr>
                <w:rFonts w:ascii="Times New Roman" w:hAnsi="Times New Roman"/>
                <w:bCs/>
                <w:sz w:val="22"/>
                <w:szCs w:val="22"/>
              </w:rPr>
              <w:lastRenderedPageBreak/>
              <w:t>Подпрограмма 4 «Реализация мероприятий по укреплению единства российской нации и этнокультурному</w:t>
            </w:r>
          </w:p>
          <w:p w14:paraId="4AC9E355" w14:textId="77777777" w:rsidR="005037B2" w:rsidRPr="00B56A85" w:rsidRDefault="005037B2" w:rsidP="005037B2">
            <w:pPr>
              <w:widowControl w:val="0"/>
              <w:shd w:val="clear" w:color="auto" w:fill="FFFFFF"/>
              <w:jc w:val="center"/>
              <w:rPr>
                <w:rFonts w:ascii="Times New Roman" w:hAnsi="Times New Roman"/>
                <w:sz w:val="20"/>
              </w:rPr>
            </w:pPr>
            <w:r w:rsidRPr="00B56A85">
              <w:rPr>
                <w:rFonts w:ascii="Times New Roman" w:hAnsi="Times New Roman"/>
                <w:bCs/>
                <w:sz w:val="22"/>
                <w:szCs w:val="22"/>
              </w:rPr>
              <w:t>развитию народов России в Курской области»</w:t>
            </w:r>
          </w:p>
        </w:tc>
        <w:tc>
          <w:tcPr>
            <w:tcW w:w="518" w:type="dxa"/>
            <w:tcBorders>
              <w:top w:val="nil"/>
              <w:left w:val="single" w:sz="4" w:space="0" w:color="auto"/>
              <w:bottom w:val="nil"/>
              <w:right w:val="nil"/>
            </w:tcBorders>
          </w:tcPr>
          <w:p w14:paraId="3E230507" w14:textId="77777777" w:rsidR="005037B2" w:rsidRPr="00B56A85" w:rsidRDefault="005037B2" w:rsidP="005037B2">
            <w:pPr>
              <w:shd w:val="clear" w:color="auto" w:fill="FFFFFF"/>
              <w:jc w:val="center"/>
              <w:rPr>
                <w:rFonts w:ascii="Times New Roman" w:hAnsi="Times New Roman"/>
                <w:bCs/>
                <w:sz w:val="22"/>
                <w:szCs w:val="22"/>
              </w:rPr>
            </w:pPr>
          </w:p>
        </w:tc>
      </w:tr>
      <w:tr w:rsidR="001A208C" w:rsidRPr="00B56A85" w14:paraId="41CD7603" w14:textId="77777777" w:rsidTr="00E0473B">
        <w:tc>
          <w:tcPr>
            <w:tcW w:w="709" w:type="dxa"/>
            <w:tcBorders>
              <w:top w:val="single" w:sz="4" w:space="0" w:color="auto"/>
              <w:left w:val="single" w:sz="4" w:space="0" w:color="auto"/>
              <w:bottom w:val="single" w:sz="4" w:space="0" w:color="auto"/>
              <w:right w:val="single" w:sz="4" w:space="0" w:color="auto"/>
            </w:tcBorders>
            <w:hideMark/>
          </w:tcPr>
          <w:p w14:paraId="5CDB2F06"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17.</w:t>
            </w:r>
          </w:p>
        </w:tc>
        <w:tc>
          <w:tcPr>
            <w:tcW w:w="1985" w:type="dxa"/>
            <w:tcBorders>
              <w:top w:val="single" w:sz="4" w:space="0" w:color="auto"/>
              <w:left w:val="single" w:sz="4" w:space="0" w:color="auto"/>
              <w:bottom w:val="single" w:sz="4" w:space="0" w:color="auto"/>
              <w:right w:val="single" w:sz="4" w:space="0" w:color="auto"/>
            </w:tcBorders>
            <w:hideMark/>
          </w:tcPr>
          <w:p w14:paraId="5FA7E8AC" w14:textId="77777777" w:rsidR="001A208C" w:rsidRPr="00B56A85" w:rsidRDefault="001A208C" w:rsidP="001A208C">
            <w:pPr>
              <w:widowControl w:val="0"/>
              <w:shd w:val="clear" w:color="auto" w:fill="FFFFFF"/>
              <w:jc w:val="both"/>
              <w:outlineLvl w:val="0"/>
              <w:rPr>
                <w:rFonts w:ascii="Times New Roman" w:hAnsi="Times New Roman" w:cs="Arial"/>
                <w:sz w:val="22"/>
                <w:szCs w:val="22"/>
              </w:rPr>
            </w:pPr>
            <w:r w:rsidRPr="00B56A85">
              <w:rPr>
                <w:rFonts w:ascii="Times New Roman" w:hAnsi="Times New Roman" w:cs="Arial"/>
                <w:sz w:val="22"/>
                <w:szCs w:val="22"/>
              </w:rPr>
              <w:t>Основное мероприятие 4.01. Реализация мер по совершенствова</w:t>
            </w:r>
            <w:r>
              <w:rPr>
                <w:rFonts w:ascii="Times New Roman" w:hAnsi="Times New Roman" w:cs="Arial"/>
                <w:sz w:val="22"/>
                <w:szCs w:val="22"/>
              </w:rPr>
              <w:t>-</w:t>
            </w:r>
            <w:r w:rsidRPr="00B56A85">
              <w:rPr>
                <w:rFonts w:ascii="Times New Roman" w:hAnsi="Times New Roman" w:cs="Arial"/>
                <w:sz w:val="22"/>
                <w:szCs w:val="22"/>
              </w:rPr>
              <w:t xml:space="preserve">нию деятельности органов исполни-тельной </w:t>
            </w:r>
            <w:r>
              <w:rPr>
                <w:rFonts w:ascii="Times New Roman" w:hAnsi="Times New Roman" w:cs="Arial"/>
                <w:sz w:val="22"/>
                <w:szCs w:val="22"/>
              </w:rPr>
              <w:t xml:space="preserve">государственной </w:t>
            </w:r>
            <w:r w:rsidRPr="00B56A85">
              <w:rPr>
                <w:rFonts w:ascii="Times New Roman" w:hAnsi="Times New Roman" w:cs="Arial"/>
                <w:sz w:val="22"/>
                <w:szCs w:val="22"/>
              </w:rPr>
              <w:t>власти и местного самоуправления в сфере государственной национальной политики Российской Федерации на территории Курской области, обеспечение эффективного взаимодействия с институтами гражданского общества</w:t>
            </w:r>
          </w:p>
        </w:tc>
        <w:tc>
          <w:tcPr>
            <w:tcW w:w="1984" w:type="dxa"/>
            <w:tcBorders>
              <w:top w:val="single" w:sz="4" w:space="0" w:color="auto"/>
              <w:left w:val="single" w:sz="4" w:space="0" w:color="auto"/>
              <w:bottom w:val="single" w:sz="4" w:space="0" w:color="auto"/>
              <w:right w:val="single" w:sz="4" w:space="0" w:color="auto"/>
            </w:tcBorders>
            <w:hideMark/>
          </w:tcPr>
          <w:p w14:paraId="4795F31D" w14:textId="77777777" w:rsidR="001A208C" w:rsidRPr="002F6358" w:rsidRDefault="002F6358" w:rsidP="001A208C">
            <w:pPr>
              <w:widowControl w:val="0"/>
              <w:shd w:val="clear" w:color="auto" w:fill="FFFFFF"/>
              <w:ind w:right="34"/>
              <w:jc w:val="both"/>
              <w:rPr>
                <w:rFonts w:ascii="Times New Roman" w:hAnsi="Times New Roman" w:cs="Arial"/>
                <w:sz w:val="22"/>
                <w:szCs w:val="22"/>
              </w:rPr>
            </w:pPr>
            <w:r w:rsidRPr="002F6358">
              <w:rPr>
                <w:rFonts w:ascii="Times New Roman" w:hAnsi="Times New Roman"/>
                <w:sz w:val="22"/>
                <w:szCs w:val="22"/>
              </w:rPr>
              <w:t xml:space="preserve">Министерство внутренней и молодежной политики, Администрация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r w:rsidRPr="002F6358">
              <w:rPr>
                <w:rFonts w:ascii="Times New Roman" w:hAnsi="Times New Roman"/>
                <w:bCs/>
                <w:sz w:val="22"/>
                <w:szCs w:val="22"/>
              </w:rPr>
              <w:t xml:space="preserve">, Министерство </w:t>
            </w:r>
            <w:r w:rsidRPr="002F6358">
              <w:rPr>
                <w:rFonts w:ascii="Times New Roman" w:hAnsi="Times New Roman" w:hint="eastAsia"/>
                <w:bCs/>
                <w:sz w:val="22"/>
                <w:szCs w:val="22"/>
              </w:rPr>
              <w:t>образования</w:t>
            </w:r>
            <w:r w:rsidRPr="002F6358">
              <w:rPr>
                <w:rFonts w:ascii="Times New Roman" w:hAnsi="Times New Roman"/>
                <w:bCs/>
                <w:sz w:val="22"/>
                <w:szCs w:val="22"/>
              </w:rPr>
              <w:t xml:space="preserve"> </w:t>
            </w:r>
            <w:r w:rsidRPr="002F6358">
              <w:rPr>
                <w:rFonts w:ascii="Times New Roman" w:hAnsi="Times New Roman" w:hint="eastAsia"/>
                <w:bCs/>
                <w:sz w:val="22"/>
                <w:szCs w:val="22"/>
              </w:rPr>
              <w:t>и</w:t>
            </w:r>
            <w:r w:rsidRPr="002F6358">
              <w:rPr>
                <w:rFonts w:ascii="Times New Roman" w:hAnsi="Times New Roman"/>
                <w:bCs/>
                <w:sz w:val="22"/>
                <w:szCs w:val="22"/>
              </w:rPr>
              <w:t xml:space="preserve"> </w:t>
            </w:r>
            <w:r w:rsidRPr="002F6358">
              <w:rPr>
                <w:rFonts w:ascii="Times New Roman" w:hAnsi="Times New Roman" w:hint="eastAsia"/>
                <w:bCs/>
                <w:sz w:val="22"/>
                <w:szCs w:val="22"/>
              </w:rPr>
              <w:t>науки</w:t>
            </w:r>
            <w:r w:rsidRPr="002F6358">
              <w:rPr>
                <w:rFonts w:ascii="Times New Roman" w:hAnsi="Times New Roman"/>
                <w:bCs/>
                <w:sz w:val="22"/>
                <w:szCs w:val="22"/>
              </w:rPr>
              <w:t xml:space="preserve">  </w:t>
            </w:r>
            <w:r w:rsidRPr="002F6358">
              <w:rPr>
                <w:rFonts w:ascii="Times New Roman" w:hAnsi="Times New Roman" w:hint="eastAsia"/>
                <w:bCs/>
                <w:sz w:val="22"/>
                <w:szCs w:val="22"/>
              </w:rPr>
              <w:t>Курской</w:t>
            </w:r>
            <w:r w:rsidRPr="002F6358">
              <w:rPr>
                <w:rFonts w:ascii="Times New Roman" w:hAnsi="Times New Roman"/>
                <w:bCs/>
                <w:sz w:val="22"/>
                <w:szCs w:val="22"/>
              </w:rPr>
              <w:t xml:space="preserve"> </w:t>
            </w:r>
            <w:r w:rsidRPr="002F6358">
              <w:rPr>
                <w:rFonts w:ascii="Times New Roman" w:hAnsi="Times New Roman" w:hint="eastAsia"/>
                <w:bCs/>
                <w:sz w:val="22"/>
                <w:szCs w:val="22"/>
              </w:rPr>
              <w:t>области</w:t>
            </w:r>
          </w:p>
        </w:tc>
        <w:tc>
          <w:tcPr>
            <w:tcW w:w="1043" w:type="dxa"/>
            <w:tcBorders>
              <w:top w:val="single" w:sz="4" w:space="0" w:color="auto"/>
              <w:left w:val="single" w:sz="4" w:space="0" w:color="auto"/>
              <w:bottom w:val="single" w:sz="4" w:space="0" w:color="auto"/>
              <w:right w:val="single" w:sz="4" w:space="0" w:color="auto"/>
            </w:tcBorders>
            <w:hideMark/>
          </w:tcPr>
          <w:p w14:paraId="5E9C7733" w14:textId="77777777" w:rsidR="001A208C" w:rsidRPr="00B56A85" w:rsidRDefault="001A208C" w:rsidP="001A208C">
            <w:pPr>
              <w:widowControl w:val="0"/>
              <w:shd w:val="clear" w:color="auto" w:fill="FFFFFF"/>
              <w:jc w:val="center"/>
              <w:rPr>
                <w:rFonts w:ascii="Times New Roman" w:hAnsi="Times New Roman" w:cs="Arial"/>
                <w:sz w:val="22"/>
                <w:szCs w:val="22"/>
              </w:rPr>
            </w:pPr>
            <w:r w:rsidRPr="00B56A85">
              <w:rPr>
                <w:rFonts w:ascii="Times New Roman" w:hAnsi="Times New Roman" w:cs="Arial"/>
                <w:sz w:val="22"/>
                <w:szCs w:val="22"/>
              </w:rPr>
              <w:t>2018</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3395CD4C"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14F1BA6C"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Увеличение количества квалифици-рованных государственных и муници-пальных служащих, компетентных в вопросах построения эффективного механизма реализации государствен-ной национальной политики Российской Федерации на территории Курской области;</w:t>
            </w:r>
          </w:p>
          <w:p w14:paraId="18898499"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 xml:space="preserve">оказание некоммерческим организа-циям государственной поддержки в сфере духовно-просветительской деятельности в виде предоставления из областного бюджета субсидии в установленном порядке; </w:t>
            </w:r>
          </w:p>
          <w:p w14:paraId="6EB0A05F"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 xml:space="preserve">повышение мотивации участия некоммерческих организаций в реализации задач государственной национальной политики Российской Федерации на территории Курской области; </w:t>
            </w:r>
          </w:p>
          <w:p w14:paraId="09053E99"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увеличение количества реализованных     социально     значимых мероприятий и проектов по вопросам развития  национальных культур, духовного единства  и  межэтнического  согласия, разработанных общественными  объединениями   области;</w:t>
            </w:r>
          </w:p>
          <w:p w14:paraId="293F1E38"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поддержка развития русского языка как государственного языка Россий-ской Федерации и языка межнацио-</w:t>
            </w:r>
            <w:r w:rsidRPr="00B56A85">
              <w:rPr>
                <w:rFonts w:ascii="Times New Roman" w:hAnsi="Times New Roman"/>
                <w:sz w:val="22"/>
                <w:szCs w:val="22"/>
              </w:rPr>
              <w:lastRenderedPageBreak/>
              <w:t xml:space="preserve">нального общения </w:t>
            </w:r>
          </w:p>
        </w:tc>
        <w:tc>
          <w:tcPr>
            <w:tcW w:w="2309" w:type="dxa"/>
            <w:tcBorders>
              <w:top w:val="single" w:sz="4" w:space="0" w:color="auto"/>
              <w:left w:val="single" w:sz="4" w:space="0" w:color="auto"/>
              <w:bottom w:val="single" w:sz="4" w:space="0" w:color="auto"/>
              <w:right w:val="single" w:sz="4" w:space="0" w:color="auto"/>
            </w:tcBorders>
            <w:hideMark/>
          </w:tcPr>
          <w:p w14:paraId="75770B61"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lastRenderedPageBreak/>
              <w:t>Построение  эффек-тивного и  конструк-тивного сотрудничес-тва с представителя-ми национальных и религиозных органи-заций в регионе через:</w:t>
            </w:r>
          </w:p>
          <w:p w14:paraId="72FC7B8D"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изучение и анализ межнациональных и межконфессиональ</w:t>
            </w:r>
            <w:r>
              <w:rPr>
                <w:rFonts w:ascii="Times New Roman" w:hAnsi="Times New Roman"/>
                <w:sz w:val="22"/>
                <w:szCs w:val="22"/>
              </w:rPr>
              <w:t>-</w:t>
            </w:r>
            <w:r w:rsidRPr="00B56A85">
              <w:rPr>
                <w:rFonts w:ascii="Times New Roman" w:hAnsi="Times New Roman"/>
                <w:sz w:val="22"/>
                <w:szCs w:val="22"/>
              </w:rPr>
              <w:t>ных отношений;</w:t>
            </w:r>
          </w:p>
          <w:p w14:paraId="5B1CBF0A"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оказание всесторон</w:t>
            </w:r>
            <w:r>
              <w:rPr>
                <w:rFonts w:ascii="Times New Roman" w:hAnsi="Times New Roman"/>
                <w:sz w:val="22"/>
                <w:szCs w:val="22"/>
              </w:rPr>
              <w:t>-</w:t>
            </w:r>
            <w:r w:rsidRPr="00B56A85">
              <w:rPr>
                <w:rFonts w:ascii="Times New Roman" w:hAnsi="Times New Roman"/>
                <w:sz w:val="22"/>
                <w:szCs w:val="22"/>
              </w:rPr>
              <w:t>ней поддержки дея-тельности некоммер-ческих обществен-ных организаций</w:t>
            </w:r>
          </w:p>
        </w:tc>
        <w:tc>
          <w:tcPr>
            <w:tcW w:w="2764" w:type="dxa"/>
            <w:tcBorders>
              <w:top w:val="single" w:sz="4" w:space="0" w:color="auto"/>
              <w:left w:val="single" w:sz="4" w:space="0" w:color="auto"/>
              <w:bottom w:val="single" w:sz="4" w:space="0" w:color="auto"/>
              <w:right w:val="single" w:sz="4" w:space="0" w:color="auto"/>
            </w:tcBorders>
          </w:tcPr>
          <w:p w14:paraId="78D9D558"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Оказывает влияние на показатели:</w:t>
            </w:r>
          </w:p>
          <w:p w14:paraId="57DA94B1"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778730BA"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численность участников мероприятий, направлен-ных на укрепление общероссийского  граж-данского единства, этнокультурное развитие народов России, проживающих на территории Курской области;</w:t>
            </w:r>
          </w:p>
          <w:p w14:paraId="18653507"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количество мероприятий, проведенных некоммер-ческими организациями в сфере духовно-просветительской деятельности</w:t>
            </w:r>
          </w:p>
          <w:p w14:paraId="7DAFFEEB" w14:textId="77777777" w:rsidR="001A208C" w:rsidRPr="00B56A85" w:rsidRDefault="001A208C" w:rsidP="001A208C">
            <w:pPr>
              <w:widowControl w:val="0"/>
              <w:shd w:val="clear" w:color="auto" w:fill="FFFFFF"/>
              <w:jc w:val="both"/>
              <w:rPr>
                <w:rFonts w:ascii="Times New Roman" w:hAnsi="Times New Roman"/>
                <w:sz w:val="22"/>
                <w:szCs w:val="22"/>
              </w:rPr>
            </w:pPr>
          </w:p>
        </w:tc>
        <w:tc>
          <w:tcPr>
            <w:tcW w:w="518" w:type="dxa"/>
            <w:tcBorders>
              <w:top w:val="nil"/>
              <w:left w:val="single" w:sz="4" w:space="0" w:color="auto"/>
              <w:bottom w:val="nil"/>
              <w:right w:val="nil"/>
            </w:tcBorders>
          </w:tcPr>
          <w:p w14:paraId="63D3721C" w14:textId="77777777" w:rsidR="001A208C" w:rsidRPr="00B56A85" w:rsidRDefault="001A208C" w:rsidP="005037B2">
            <w:pPr>
              <w:widowControl w:val="0"/>
              <w:shd w:val="clear" w:color="auto" w:fill="FFFFFF"/>
              <w:jc w:val="both"/>
              <w:rPr>
                <w:rFonts w:ascii="Times New Roman" w:hAnsi="Times New Roman"/>
                <w:sz w:val="22"/>
                <w:szCs w:val="22"/>
              </w:rPr>
            </w:pPr>
          </w:p>
        </w:tc>
      </w:tr>
      <w:tr w:rsidR="001A208C" w:rsidRPr="00B56A85" w14:paraId="2F551D76" w14:textId="77777777" w:rsidTr="00E0473B">
        <w:trPr>
          <w:trHeight w:val="5478"/>
        </w:trPr>
        <w:tc>
          <w:tcPr>
            <w:tcW w:w="709" w:type="dxa"/>
            <w:tcBorders>
              <w:top w:val="single" w:sz="4" w:space="0" w:color="auto"/>
              <w:left w:val="single" w:sz="4" w:space="0" w:color="auto"/>
              <w:bottom w:val="single" w:sz="4" w:space="0" w:color="auto"/>
              <w:right w:val="single" w:sz="4" w:space="0" w:color="auto"/>
            </w:tcBorders>
            <w:hideMark/>
          </w:tcPr>
          <w:p w14:paraId="023522C4"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18.</w:t>
            </w:r>
          </w:p>
        </w:tc>
        <w:tc>
          <w:tcPr>
            <w:tcW w:w="1985" w:type="dxa"/>
            <w:tcBorders>
              <w:top w:val="single" w:sz="4" w:space="0" w:color="auto"/>
              <w:left w:val="single" w:sz="4" w:space="0" w:color="auto"/>
              <w:bottom w:val="single" w:sz="4" w:space="0" w:color="auto"/>
              <w:right w:val="single" w:sz="4" w:space="0" w:color="auto"/>
            </w:tcBorders>
          </w:tcPr>
          <w:p w14:paraId="4B836C3B" w14:textId="77777777" w:rsidR="001A208C" w:rsidRPr="00B56A85" w:rsidRDefault="001A208C" w:rsidP="001A208C">
            <w:pPr>
              <w:shd w:val="clear" w:color="auto" w:fill="FFFFFF"/>
              <w:rPr>
                <w:rFonts w:ascii="Times New Roman" w:hAnsi="Times New Roman" w:cs="Arial"/>
                <w:sz w:val="22"/>
                <w:szCs w:val="22"/>
              </w:rPr>
            </w:pPr>
            <w:r w:rsidRPr="00B56A85">
              <w:rPr>
                <w:rFonts w:ascii="Times New Roman" w:hAnsi="Times New Roman" w:cs="Arial"/>
                <w:sz w:val="22"/>
                <w:szCs w:val="22"/>
              </w:rPr>
              <w:t>Основное мероприятие 4.02. Создание и сопро-вождение системы мониторинга состояния межна-циональных отно-шений и раннего предупреждения межнациональных конфликтов</w:t>
            </w:r>
          </w:p>
          <w:p w14:paraId="0BDBE1AA" w14:textId="77777777" w:rsidR="001A208C" w:rsidRPr="00B56A85" w:rsidRDefault="001A208C" w:rsidP="001A208C">
            <w:pPr>
              <w:widowControl w:val="0"/>
              <w:shd w:val="clear" w:color="auto" w:fill="FFFFFF"/>
              <w:outlineLvl w:val="0"/>
              <w:rPr>
                <w:rFonts w:ascii="Times New Roman" w:hAnsi="Times New Roman"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0D6CF327" w14:textId="77777777" w:rsidR="001A208C" w:rsidRPr="002F6358" w:rsidRDefault="002F6358" w:rsidP="001A208C">
            <w:pPr>
              <w:widowControl w:val="0"/>
              <w:shd w:val="clear" w:color="auto" w:fill="FFFFFF"/>
              <w:rPr>
                <w:rFonts w:ascii="Times New Roman" w:hAnsi="Times New Roman" w:cs="Arial"/>
                <w:sz w:val="22"/>
                <w:szCs w:val="22"/>
              </w:rPr>
            </w:pPr>
            <w:r w:rsidRPr="002F6358">
              <w:rPr>
                <w:rFonts w:ascii="Times New Roman" w:hAnsi="Times New Roman"/>
                <w:sz w:val="22"/>
                <w:szCs w:val="22"/>
              </w:rPr>
              <w:t xml:space="preserve">Министерство внутренней и молодежной политики, Администрация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r w:rsidRPr="002F6358">
              <w:rPr>
                <w:rFonts w:ascii="Times New Roman" w:hAnsi="Times New Roman"/>
                <w:bCs/>
                <w:sz w:val="22"/>
                <w:szCs w:val="22"/>
              </w:rPr>
              <w:t xml:space="preserve">, Министерство </w:t>
            </w:r>
            <w:r w:rsidRPr="002F6358">
              <w:rPr>
                <w:rFonts w:ascii="Times New Roman" w:hAnsi="Times New Roman" w:hint="eastAsia"/>
                <w:bCs/>
                <w:sz w:val="22"/>
                <w:szCs w:val="22"/>
              </w:rPr>
              <w:t>образования</w:t>
            </w:r>
            <w:r w:rsidRPr="002F6358">
              <w:rPr>
                <w:rFonts w:ascii="Times New Roman" w:hAnsi="Times New Roman"/>
                <w:bCs/>
                <w:sz w:val="22"/>
                <w:szCs w:val="22"/>
              </w:rPr>
              <w:t xml:space="preserve"> </w:t>
            </w:r>
            <w:r w:rsidRPr="002F6358">
              <w:rPr>
                <w:rFonts w:ascii="Times New Roman" w:hAnsi="Times New Roman" w:hint="eastAsia"/>
                <w:bCs/>
                <w:sz w:val="22"/>
                <w:szCs w:val="22"/>
              </w:rPr>
              <w:t>и</w:t>
            </w:r>
            <w:r w:rsidRPr="002F6358">
              <w:rPr>
                <w:rFonts w:ascii="Times New Roman" w:hAnsi="Times New Roman"/>
                <w:bCs/>
                <w:sz w:val="22"/>
                <w:szCs w:val="22"/>
              </w:rPr>
              <w:t xml:space="preserve"> </w:t>
            </w:r>
            <w:r w:rsidRPr="002F6358">
              <w:rPr>
                <w:rFonts w:ascii="Times New Roman" w:hAnsi="Times New Roman" w:hint="eastAsia"/>
                <w:bCs/>
                <w:sz w:val="22"/>
                <w:szCs w:val="22"/>
              </w:rPr>
              <w:t>науки</w:t>
            </w:r>
            <w:r w:rsidRPr="002F6358">
              <w:rPr>
                <w:rFonts w:ascii="Times New Roman" w:hAnsi="Times New Roman"/>
                <w:bCs/>
                <w:sz w:val="22"/>
                <w:szCs w:val="22"/>
              </w:rPr>
              <w:t xml:space="preserve">  </w:t>
            </w:r>
            <w:r w:rsidRPr="002F6358">
              <w:rPr>
                <w:rFonts w:ascii="Times New Roman" w:hAnsi="Times New Roman" w:hint="eastAsia"/>
                <w:bCs/>
                <w:sz w:val="22"/>
                <w:szCs w:val="22"/>
              </w:rPr>
              <w:t>Курской</w:t>
            </w:r>
            <w:r w:rsidRPr="002F6358">
              <w:rPr>
                <w:rFonts w:ascii="Times New Roman" w:hAnsi="Times New Roman"/>
                <w:bCs/>
                <w:sz w:val="22"/>
                <w:szCs w:val="22"/>
              </w:rPr>
              <w:t xml:space="preserve"> </w:t>
            </w:r>
            <w:r w:rsidRPr="002F6358">
              <w:rPr>
                <w:rFonts w:ascii="Times New Roman" w:hAnsi="Times New Roman" w:hint="eastAsia"/>
                <w:bCs/>
                <w:sz w:val="22"/>
                <w:szCs w:val="22"/>
              </w:rPr>
              <w:t>области</w:t>
            </w:r>
            <w:r w:rsidRPr="002F6358">
              <w:rPr>
                <w:rFonts w:ascii="Times New Roman" w:hAnsi="Times New Roman"/>
                <w:sz w:val="22"/>
                <w:szCs w:val="22"/>
              </w:rPr>
              <w:t>.</w:t>
            </w:r>
          </w:p>
        </w:tc>
        <w:tc>
          <w:tcPr>
            <w:tcW w:w="1043" w:type="dxa"/>
            <w:tcBorders>
              <w:top w:val="single" w:sz="4" w:space="0" w:color="auto"/>
              <w:left w:val="single" w:sz="4" w:space="0" w:color="auto"/>
              <w:bottom w:val="single" w:sz="4" w:space="0" w:color="auto"/>
              <w:right w:val="single" w:sz="4" w:space="0" w:color="auto"/>
            </w:tcBorders>
            <w:hideMark/>
          </w:tcPr>
          <w:p w14:paraId="27B8E215" w14:textId="77777777" w:rsidR="001A208C" w:rsidRPr="00B56A85" w:rsidRDefault="001A208C" w:rsidP="001A208C">
            <w:pPr>
              <w:widowControl w:val="0"/>
              <w:shd w:val="clear" w:color="auto" w:fill="FFFFFF"/>
              <w:jc w:val="center"/>
              <w:rPr>
                <w:rFonts w:ascii="Times New Roman" w:hAnsi="Times New Roman" w:cs="Arial"/>
                <w:sz w:val="22"/>
                <w:szCs w:val="22"/>
              </w:rPr>
            </w:pPr>
            <w:r w:rsidRPr="00B56A85">
              <w:rPr>
                <w:rFonts w:ascii="Times New Roman" w:hAnsi="Times New Roman" w:cs="Arial"/>
                <w:sz w:val="22"/>
                <w:szCs w:val="22"/>
              </w:rPr>
              <w:t>2018</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7AC5FAF8"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1839F6E7"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 xml:space="preserve">Наличие полной и исчерпывающей информации о деятельности каждой группы населения, объединенной по национальному, религиозному приз-наку, как основы прогнозирования межнациональных и межрелигиозных конфликтов, конфликтных ситуаций на территории Курской области; </w:t>
            </w:r>
          </w:p>
          <w:p w14:paraId="02C1CAAC"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распространение знаний об истории и культуре народов Российской Феде-рации, проживающих на территории Курской области; увеличение доли граждан, положительно оценивающих состояние межнациональных отношений, в общей численности населения Курской области;</w:t>
            </w:r>
          </w:p>
          <w:p w14:paraId="5F88D849"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повышение уровня толерантного отношения к представителям других национальностей на территории Курской области</w:t>
            </w:r>
          </w:p>
        </w:tc>
        <w:tc>
          <w:tcPr>
            <w:tcW w:w="2309" w:type="dxa"/>
            <w:tcBorders>
              <w:top w:val="single" w:sz="4" w:space="0" w:color="auto"/>
              <w:left w:val="single" w:sz="4" w:space="0" w:color="auto"/>
              <w:bottom w:val="single" w:sz="4" w:space="0" w:color="auto"/>
              <w:right w:val="single" w:sz="4" w:space="0" w:color="auto"/>
            </w:tcBorders>
            <w:hideMark/>
          </w:tcPr>
          <w:p w14:paraId="1FDE6461"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Создание централи-зованных информа-ционных ресурсов, предоставляющих объективную и акту-альную информацию о действующих в Курской области религиозных органи-зациях и межна-циональных группах;</w:t>
            </w:r>
          </w:p>
          <w:p w14:paraId="31BDB162" w14:textId="77777777" w:rsidR="001A208C" w:rsidRPr="00B56A85" w:rsidRDefault="001A208C" w:rsidP="001A208C">
            <w:pPr>
              <w:widowControl w:val="0"/>
              <w:shd w:val="clear" w:color="auto" w:fill="FFFFFF"/>
              <w:ind w:right="33"/>
              <w:jc w:val="both"/>
              <w:rPr>
                <w:rFonts w:ascii="Times New Roman" w:hAnsi="Times New Roman"/>
                <w:sz w:val="22"/>
                <w:szCs w:val="22"/>
              </w:rPr>
            </w:pPr>
            <w:r w:rsidRPr="00B56A85">
              <w:rPr>
                <w:rFonts w:ascii="Times New Roman" w:hAnsi="Times New Roman"/>
                <w:sz w:val="22"/>
                <w:szCs w:val="22"/>
              </w:rPr>
              <w:t>информационно-аналитическое обес-печение специалис-тов сферы межнаци-ональных и межкон-фессиональных от-ношений для исполь-зования  в ходе планирования и осуществления своей деятельности</w:t>
            </w:r>
          </w:p>
        </w:tc>
        <w:tc>
          <w:tcPr>
            <w:tcW w:w="2764" w:type="dxa"/>
            <w:tcBorders>
              <w:top w:val="single" w:sz="4" w:space="0" w:color="auto"/>
              <w:left w:val="single" w:sz="4" w:space="0" w:color="auto"/>
              <w:bottom w:val="single" w:sz="4" w:space="0" w:color="auto"/>
              <w:right w:val="single" w:sz="4" w:space="0" w:color="auto"/>
            </w:tcBorders>
          </w:tcPr>
          <w:p w14:paraId="554AD5C4"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Оказывает влияние на показатели:</w:t>
            </w:r>
          </w:p>
          <w:p w14:paraId="32F79FE3"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доля граждан, положи-тельно оценивающих состояние межнацио-нальных отношений, в общей численности насе-ления Курской области;</w:t>
            </w:r>
          </w:p>
          <w:p w14:paraId="60BD9F94"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 xml:space="preserve">уровень дружелюбного отношения к представителям другой национальности на территории Курской области </w:t>
            </w:r>
          </w:p>
          <w:p w14:paraId="659FE1FB" w14:textId="77777777" w:rsidR="001A208C" w:rsidRPr="00B56A85" w:rsidRDefault="001A208C" w:rsidP="001A208C">
            <w:pPr>
              <w:shd w:val="clear" w:color="auto" w:fill="FFFFFF"/>
              <w:jc w:val="both"/>
              <w:rPr>
                <w:rFonts w:ascii="Times New Roman" w:hAnsi="Times New Roman"/>
                <w:sz w:val="22"/>
                <w:szCs w:val="22"/>
              </w:rPr>
            </w:pPr>
          </w:p>
        </w:tc>
        <w:tc>
          <w:tcPr>
            <w:tcW w:w="518" w:type="dxa"/>
            <w:tcBorders>
              <w:top w:val="nil"/>
              <w:left w:val="single" w:sz="4" w:space="0" w:color="auto"/>
              <w:bottom w:val="nil"/>
              <w:right w:val="nil"/>
            </w:tcBorders>
          </w:tcPr>
          <w:p w14:paraId="41AD45A2" w14:textId="77777777" w:rsidR="001A208C" w:rsidRPr="00B56A85" w:rsidRDefault="001A208C" w:rsidP="005037B2">
            <w:pPr>
              <w:widowControl w:val="0"/>
              <w:shd w:val="clear" w:color="auto" w:fill="FFFFFF"/>
              <w:jc w:val="both"/>
              <w:rPr>
                <w:rFonts w:ascii="Times New Roman" w:hAnsi="Times New Roman"/>
                <w:sz w:val="22"/>
                <w:szCs w:val="22"/>
              </w:rPr>
            </w:pPr>
          </w:p>
        </w:tc>
      </w:tr>
      <w:tr w:rsidR="001A208C" w:rsidRPr="00B56A85" w14:paraId="6A1EA376" w14:textId="77777777" w:rsidTr="00E0473B">
        <w:tc>
          <w:tcPr>
            <w:tcW w:w="709" w:type="dxa"/>
            <w:tcBorders>
              <w:top w:val="single" w:sz="4" w:space="0" w:color="auto"/>
              <w:left w:val="single" w:sz="4" w:space="0" w:color="auto"/>
              <w:bottom w:val="single" w:sz="4" w:space="0" w:color="auto"/>
              <w:right w:val="single" w:sz="4" w:space="0" w:color="auto"/>
            </w:tcBorders>
          </w:tcPr>
          <w:p w14:paraId="6F5807E3"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19.</w:t>
            </w:r>
          </w:p>
        </w:tc>
        <w:tc>
          <w:tcPr>
            <w:tcW w:w="1985" w:type="dxa"/>
            <w:tcBorders>
              <w:top w:val="single" w:sz="4" w:space="0" w:color="auto"/>
              <w:left w:val="single" w:sz="4" w:space="0" w:color="auto"/>
              <w:bottom w:val="single" w:sz="4" w:space="0" w:color="auto"/>
              <w:right w:val="single" w:sz="4" w:space="0" w:color="auto"/>
            </w:tcBorders>
          </w:tcPr>
          <w:p w14:paraId="1F338F5F" w14:textId="77777777" w:rsidR="001A208C" w:rsidRPr="004244E2" w:rsidRDefault="001A208C" w:rsidP="001A208C">
            <w:pPr>
              <w:widowControl w:val="0"/>
              <w:shd w:val="clear" w:color="auto" w:fill="FFFFFF"/>
              <w:outlineLvl w:val="0"/>
              <w:rPr>
                <w:rFonts w:ascii="Times New Roman" w:hAnsi="Times New Roman" w:cs="Arial"/>
                <w:sz w:val="22"/>
                <w:szCs w:val="22"/>
              </w:rPr>
            </w:pPr>
            <w:r w:rsidRPr="00B56A85">
              <w:rPr>
                <w:rFonts w:ascii="Times New Roman" w:hAnsi="Times New Roman" w:cs="Arial"/>
                <w:sz w:val="22"/>
                <w:szCs w:val="22"/>
              </w:rPr>
              <w:t xml:space="preserve">Основное мероприятие 4.03. Реализация мер по профилактике и предупреждению попыток разжига-ния расовой, национальной и религиозной розни, ненависти или вражды, оказание содействия социальной и </w:t>
            </w:r>
            <w:r w:rsidRPr="00B56A85">
              <w:rPr>
                <w:rFonts w:ascii="Times New Roman" w:hAnsi="Times New Roman" w:cs="Arial"/>
                <w:sz w:val="22"/>
                <w:szCs w:val="22"/>
              </w:rPr>
              <w:lastRenderedPageBreak/>
              <w:t xml:space="preserve">культурной </w:t>
            </w:r>
          </w:p>
          <w:p w14:paraId="180FE563" w14:textId="77777777" w:rsidR="001A208C" w:rsidRPr="00B56A85" w:rsidRDefault="001A208C" w:rsidP="001A208C">
            <w:pPr>
              <w:widowControl w:val="0"/>
              <w:shd w:val="clear" w:color="auto" w:fill="FFFFFF"/>
              <w:outlineLvl w:val="0"/>
              <w:rPr>
                <w:rFonts w:ascii="Times New Roman" w:hAnsi="Times New Roman" w:cs="Arial"/>
                <w:sz w:val="22"/>
                <w:szCs w:val="22"/>
              </w:rPr>
            </w:pPr>
            <w:r w:rsidRPr="00B56A85">
              <w:rPr>
                <w:rFonts w:ascii="Times New Roman" w:hAnsi="Times New Roman" w:cs="Arial"/>
                <w:sz w:val="22"/>
                <w:szCs w:val="22"/>
              </w:rPr>
              <w:t>адаптации и интеграции мигрантов</w:t>
            </w:r>
          </w:p>
          <w:p w14:paraId="34DFD172" w14:textId="77777777" w:rsidR="001A208C" w:rsidRPr="00B56A85" w:rsidRDefault="001A208C" w:rsidP="001A208C">
            <w:pPr>
              <w:widowControl w:val="0"/>
              <w:shd w:val="clear" w:color="auto" w:fill="FFFFFF"/>
              <w:outlineLvl w:val="0"/>
              <w:rPr>
                <w:rFonts w:ascii="Times New Roman" w:hAnsi="Times New Roman"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0972CB06" w14:textId="77777777" w:rsidR="001A208C" w:rsidRPr="002F6358" w:rsidRDefault="002F6358" w:rsidP="001A208C">
            <w:pPr>
              <w:widowControl w:val="0"/>
              <w:shd w:val="clear" w:color="auto" w:fill="FFFFFF"/>
              <w:rPr>
                <w:rFonts w:ascii="Times New Roman" w:hAnsi="Times New Roman" w:cs="Arial"/>
                <w:sz w:val="22"/>
                <w:szCs w:val="22"/>
              </w:rPr>
            </w:pPr>
            <w:r w:rsidRPr="002F6358">
              <w:rPr>
                <w:rFonts w:ascii="Times New Roman" w:hAnsi="Times New Roman"/>
                <w:sz w:val="22"/>
                <w:szCs w:val="22"/>
              </w:rPr>
              <w:lastRenderedPageBreak/>
              <w:t xml:space="preserve">Министерство внутренней и молодежной политики, Администрация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r w:rsidRPr="002F6358">
              <w:rPr>
                <w:rFonts w:ascii="Times New Roman" w:hAnsi="Times New Roman"/>
                <w:bCs/>
                <w:sz w:val="22"/>
                <w:szCs w:val="22"/>
              </w:rPr>
              <w:t xml:space="preserve">, Министерство </w:t>
            </w:r>
            <w:r w:rsidRPr="002F6358">
              <w:rPr>
                <w:rFonts w:ascii="Times New Roman" w:hAnsi="Times New Roman" w:hint="eastAsia"/>
                <w:bCs/>
                <w:sz w:val="22"/>
                <w:szCs w:val="22"/>
              </w:rPr>
              <w:t>образования</w:t>
            </w:r>
            <w:r w:rsidRPr="002F6358">
              <w:rPr>
                <w:rFonts w:ascii="Times New Roman" w:hAnsi="Times New Roman"/>
                <w:bCs/>
                <w:sz w:val="22"/>
                <w:szCs w:val="22"/>
              </w:rPr>
              <w:t xml:space="preserve"> </w:t>
            </w:r>
            <w:r w:rsidRPr="002F6358">
              <w:rPr>
                <w:rFonts w:ascii="Times New Roman" w:hAnsi="Times New Roman" w:hint="eastAsia"/>
                <w:bCs/>
                <w:sz w:val="22"/>
                <w:szCs w:val="22"/>
              </w:rPr>
              <w:t>и</w:t>
            </w:r>
            <w:r w:rsidRPr="002F6358">
              <w:rPr>
                <w:rFonts w:ascii="Times New Roman" w:hAnsi="Times New Roman"/>
                <w:bCs/>
                <w:sz w:val="22"/>
                <w:szCs w:val="22"/>
              </w:rPr>
              <w:t xml:space="preserve"> </w:t>
            </w:r>
            <w:r w:rsidRPr="002F6358">
              <w:rPr>
                <w:rFonts w:ascii="Times New Roman" w:hAnsi="Times New Roman" w:hint="eastAsia"/>
                <w:bCs/>
                <w:sz w:val="22"/>
                <w:szCs w:val="22"/>
              </w:rPr>
              <w:t>науки</w:t>
            </w:r>
            <w:r w:rsidRPr="002F6358">
              <w:rPr>
                <w:rFonts w:ascii="Times New Roman" w:hAnsi="Times New Roman"/>
                <w:bCs/>
                <w:sz w:val="22"/>
                <w:szCs w:val="22"/>
              </w:rPr>
              <w:t xml:space="preserve">  </w:t>
            </w:r>
            <w:r w:rsidRPr="002F6358">
              <w:rPr>
                <w:rFonts w:ascii="Times New Roman" w:hAnsi="Times New Roman" w:hint="eastAsia"/>
                <w:bCs/>
                <w:sz w:val="22"/>
                <w:szCs w:val="22"/>
              </w:rPr>
              <w:t>Курской</w:t>
            </w:r>
            <w:r w:rsidRPr="002F6358">
              <w:rPr>
                <w:rFonts w:ascii="Times New Roman" w:hAnsi="Times New Roman"/>
                <w:bCs/>
                <w:sz w:val="22"/>
                <w:szCs w:val="22"/>
              </w:rPr>
              <w:t xml:space="preserve"> </w:t>
            </w:r>
            <w:r w:rsidRPr="002F6358">
              <w:rPr>
                <w:rFonts w:ascii="Times New Roman" w:hAnsi="Times New Roman" w:hint="eastAsia"/>
                <w:bCs/>
                <w:sz w:val="22"/>
                <w:szCs w:val="22"/>
              </w:rPr>
              <w:t>области</w:t>
            </w:r>
          </w:p>
        </w:tc>
        <w:tc>
          <w:tcPr>
            <w:tcW w:w="1043" w:type="dxa"/>
            <w:tcBorders>
              <w:top w:val="single" w:sz="4" w:space="0" w:color="auto"/>
              <w:left w:val="single" w:sz="4" w:space="0" w:color="auto"/>
              <w:bottom w:val="single" w:sz="4" w:space="0" w:color="auto"/>
              <w:right w:val="single" w:sz="4" w:space="0" w:color="auto"/>
            </w:tcBorders>
            <w:hideMark/>
          </w:tcPr>
          <w:p w14:paraId="13E35908" w14:textId="77777777" w:rsidR="001A208C" w:rsidRPr="00B56A85" w:rsidRDefault="001A208C" w:rsidP="001A208C">
            <w:pPr>
              <w:widowControl w:val="0"/>
              <w:shd w:val="clear" w:color="auto" w:fill="FFFFFF"/>
              <w:jc w:val="center"/>
              <w:rPr>
                <w:rFonts w:ascii="Times New Roman" w:hAnsi="Times New Roman" w:cs="Arial"/>
                <w:sz w:val="22"/>
                <w:szCs w:val="22"/>
              </w:rPr>
            </w:pPr>
            <w:r w:rsidRPr="00B56A85">
              <w:rPr>
                <w:rFonts w:ascii="Times New Roman" w:hAnsi="Times New Roman" w:cs="Arial"/>
                <w:sz w:val="22"/>
                <w:szCs w:val="22"/>
              </w:rPr>
              <w:t>2018</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13DB560F"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6081423B"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Установление межэтнического и меж-конфессионального диалога, форми-рование в обществе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w:t>
            </w:r>
          </w:p>
          <w:p w14:paraId="59D6C7E5"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реализация комплекса мероприятий, направленных на социальную и куль-турную адаптацию и интеграцию мигрантов  в российское общество;</w:t>
            </w:r>
            <w:r w:rsidRPr="00B56A85">
              <w:rPr>
                <w:rFonts w:ascii="Times New Roman" w:hAnsi="Times New Roman"/>
                <w:sz w:val="22"/>
                <w:szCs w:val="22"/>
              </w:rPr>
              <w:br/>
              <w:t>проведение мероприятий, направ-</w:t>
            </w:r>
            <w:r w:rsidRPr="00B56A85">
              <w:rPr>
                <w:rFonts w:ascii="Times New Roman" w:hAnsi="Times New Roman"/>
                <w:sz w:val="22"/>
                <w:szCs w:val="22"/>
              </w:rPr>
              <w:lastRenderedPageBreak/>
              <w:t>ленных на выявление вопросов и выработку эффективных решений и направлений деятельности по социальной и культурной адаптации и интеграции мигрантов</w:t>
            </w:r>
          </w:p>
        </w:tc>
        <w:tc>
          <w:tcPr>
            <w:tcW w:w="2309" w:type="dxa"/>
            <w:tcBorders>
              <w:top w:val="single" w:sz="4" w:space="0" w:color="auto"/>
              <w:left w:val="single" w:sz="4" w:space="0" w:color="auto"/>
              <w:bottom w:val="single" w:sz="4" w:space="0" w:color="auto"/>
              <w:right w:val="single" w:sz="4" w:space="0" w:color="auto"/>
            </w:tcBorders>
            <w:hideMark/>
          </w:tcPr>
          <w:p w14:paraId="1FBF7CB4"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lastRenderedPageBreak/>
              <w:t>Принятие мер по сохранению общест-венно</w:t>
            </w:r>
            <w:r>
              <w:rPr>
                <w:rFonts w:ascii="Times New Roman" w:hAnsi="Times New Roman"/>
                <w:sz w:val="22"/>
                <w:szCs w:val="22"/>
              </w:rPr>
              <w:t>-</w:t>
            </w:r>
            <w:r w:rsidRPr="00B56A85">
              <w:rPr>
                <w:rFonts w:ascii="Times New Roman" w:hAnsi="Times New Roman"/>
                <w:sz w:val="22"/>
                <w:szCs w:val="22"/>
              </w:rPr>
              <w:t>политической стабильности на тер-ритории Курской об-ласти через</w:t>
            </w:r>
            <w:r>
              <w:rPr>
                <w:rFonts w:ascii="Times New Roman" w:hAnsi="Times New Roman"/>
                <w:sz w:val="22"/>
                <w:szCs w:val="22"/>
              </w:rPr>
              <w:t xml:space="preserve"> </w:t>
            </w:r>
            <w:r w:rsidRPr="00B56A85">
              <w:rPr>
                <w:rFonts w:ascii="Times New Roman" w:hAnsi="Times New Roman"/>
                <w:sz w:val="22"/>
                <w:szCs w:val="22"/>
              </w:rPr>
              <w:t xml:space="preserve">развитие эффективного взаи-модействия органов исполнительной го-сударственной влас-ти, муниципальных образований с пред-ставителями общест-венных объединений, </w:t>
            </w:r>
            <w:r w:rsidRPr="00B56A85">
              <w:rPr>
                <w:rFonts w:ascii="Times New Roman" w:hAnsi="Times New Roman"/>
                <w:sz w:val="22"/>
                <w:szCs w:val="22"/>
              </w:rPr>
              <w:lastRenderedPageBreak/>
              <w:t>организацию конст-руктивного сотруд-ничества между раз-личными организа-циями;</w:t>
            </w:r>
          </w:p>
          <w:p w14:paraId="101FB712"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формирование в об-ществе нетерпимости к пропаганде и распространению идей экстремизма, ксенофобии, нацио</w:t>
            </w:r>
            <w:r>
              <w:rPr>
                <w:rFonts w:ascii="Times New Roman" w:hAnsi="Times New Roman"/>
                <w:sz w:val="22"/>
                <w:szCs w:val="22"/>
              </w:rPr>
              <w:t>-</w:t>
            </w:r>
            <w:r w:rsidRPr="00B56A85">
              <w:rPr>
                <w:rFonts w:ascii="Times New Roman" w:hAnsi="Times New Roman"/>
                <w:sz w:val="22"/>
                <w:szCs w:val="22"/>
              </w:rPr>
              <w:t>нальной исключи</w:t>
            </w:r>
            <w:r>
              <w:rPr>
                <w:rFonts w:ascii="Times New Roman" w:hAnsi="Times New Roman"/>
                <w:sz w:val="22"/>
                <w:szCs w:val="22"/>
              </w:rPr>
              <w:t>-</w:t>
            </w:r>
            <w:r w:rsidRPr="00B56A85">
              <w:rPr>
                <w:rFonts w:ascii="Times New Roman" w:hAnsi="Times New Roman"/>
                <w:sz w:val="22"/>
                <w:szCs w:val="22"/>
              </w:rPr>
              <w:t>тельности, направ</w:t>
            </w:r>
            <w:r>
              <w:rPr>
                <w:rFonts w:ascii="Times New Roman" w:hAnsi="Times New Roman"/>
                <w:sz w:val="22"/>
                <w:szCs w:val="22"/>
              </w:rPr>
              <w:t>-</w:t>
            </w:r>
            <w:r w:rsidRPr="00B56A85">
              <w:rPr>
                <w:rFonts w:ascii="Times New Roman" w:hAnsi="Times New Roman"/>
                <w:sz w:val="22"/>
                <w:szCs w:val="22"/>
              </w:rPr>
              <w:t>ленных на подрыв общес</w:t>
            </w:r>
            <w:r>
              <w:rPr>
                <w:rFonts w:ascii="Times New Roman" w:hAnsi="Times New Roman"/>
                <w:sz w:val="22"/>
                <w:szCs w:val="22"/>
              </w:rPr>
              <w:t>т</w:t>
            </w:r>
            <w:r w:rsidRPr="00B56A85">
              <w:rPr>
                <w:rFonts w:ascii="Times New Roman" w:hAnsi="Times New Roman"/>
                <w:sz w:val="22"/>
                <w:szCs w:val="22"/>
              </w:rPr>
              <w:t>венно-полити</w:t>
            </w:r>
            <w:r>
              <w:rPr>
                <w:rFonts w:ascii="Times New Roman" w:hAnsi="Times New Roman"/>
                <w:sz w:val="22"/>
                <w:szCs w:val="22"/>
              </w:rPr>
              <w:t>-</w:t>
            </w:r>
            <w:r w:rsidRPr="00B56A85">
              <w:rPr>
                <w:rFonts w:ascii="Times New Roman" w:hAnsi="Times New Roman"/>
                <w:sz w:val="22"/>
                <w:szCs w:val="22"/>
              </w:rPr>
              <w:t>ческой стабильности</w:t>
            </w:r>
          </w:p>
        </w:tc>
        <w:tc>
          <w:tcPr>
            <w:tcW w:w="2764" w:type="dxa"/>
            <w:tcBorders>
              <w:top w:val="single" w:sz="4" w:space="0" w:color="auto"/>
              <w:left w:val="single" w:sz="4" w:space="0" w:color="auto"/>
              <w:bottom w:val="single" w:sz="4" w:space="0" w:color="auto"/>
              <w:right w:val="single" w:sz="4" w:space="0" w:color="auto"/>
            </w:tcBorders>
            <w:hideMark/>
          </w:tcPr>
          <w:p w14:paraId="2BBEF16D"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lastRenderedPageBreak/>
              <w:t>Оказывает влияние на показатели:</w:t>
            </w:r>
          </w:p>
          <w:p w14:paraId="5740ABCD"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 xml:space="preserve">доля граждан, </w:t>
            </w:r>
            <w:r>
              <w:rPr>
                <w:rFonts w:ascii="Times New Roman" w:hAnsi="Times New Roman"/>
                <w:sz w:val="22"/>
                <w:szCs w:val="22"/>
              </w:rPr>
              <w:t>положите-льно оценивающих состо</w:t>
            </w:r>
            <w:r w:rsidRPr="00B56A85">
              <w:rPr>
                <w:rFonts w:ascii="Times New Roman" w:hAnsi="Times New Roman"/>
                <w:sz w:val="22"/>
                <w:szCs w:val="22"/>
              </w:rPr>
              <w:t>яние межнациональных отношений, в общей чис-ленности населения Кур-ской области;</w:t>
            </w:r>
          </w:p>
          <w:p w14:paraId="670BC311"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 xml:space="preserve">уровень дружелюбного отношения к представи-телям других националь-ностей на территории Курской области; </w:t>
            </w:r>
          </w:p>
          <w:p w14:paraId="49475D15"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lastRenderedPageBreak/>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51CADCC6"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количество мероприятий, проведенных некоммер-ческими организациями в сфере духовно-просветительской деятельности</w:t>
            </w:r>
          </w:p>
        </w:tc>
        <w:tc>
          <w:tcPr>
            <w:tcW w:w="518" w:type="dxa"/>
            <w:tcBorders>
              <w:top w:val="nil"/>
              <w:left w:val="single" w:sz="4" w:space="0" w:color="auto"/>
              <w:bottom w:val="nil"/>
              <w:right w:val="nil"/>
            </w:tcBorders>
          </w:tcPr>
          <w:p w14:paraId="6E847237" w14:textId="77777777" w:rsidR="001A208C" w:rsidRPr="00B56A85" w:rsidRDefault="001A208C" w:rsidP="005037B2">
            <w:pPr>
              <w:widowControl w:val="0"/>
              <w:shd w:val="clear" w:color="auto" w:fill="FFFFFF"/>
              <w:jc w:val="both"/>
              <w:rPr>
                <w:rFonts w:ascii="Times New Roman" w:hAnsi="Times New Roman"/>
                <w:sz w:val="22"/>
                <w:szCs w:val="22"/>
              </w:rPr>
            </w:pPr>
          </w:p>
        </w:tc>
      </w:tr>
      <w:tr w:rsidR="001A208C" w:rsidRPr="00B56A85" w14:paraId="668C7022" w14:textId="77777777" w:rsidTr="00E0473B">
        <w:tc>
          <w:tcPr>
            <w:tcW w:w="709" w:type="dxa"/>
            <w:tcBorders>
              <w:top w:val="single" w:sz="4" w:space="0" w:color="auto"/>
              <w:left w:val="single" w:sz="4" w:space="0" w:color="auto"/>
              <w:bottom w:val="single" w:sz="4" w:space="0" w:color="auto"/>
              <w:right w:val="single" w:sz="4" w:space="0" w:color="auto"/>
            </w:tcBorders>
          </w:tcPr>
          <w:p w14:paraId="3471CCE5"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20.</w:t>
            </w:r>
          </w:p>
        </w:tc>
        <w:tc>
          <w:tcPr>
            <w:tcW w:w="1985" w:type="dxa"/>
            <w:tcBorders>
              <w:top w:val="single" w:sz="4" w:space="0" w:color="auto"/>
              <w:left w:val="single" w:sz="4" w:space="0" w:color="auto"/>
              <w:bottom w:val="single" w:sz="4" w:space="0" w:color="auto"/>
              <w:right w:val="single" w:sz="4" w:space="0" w:color="auto"/>
            </w:tcBorders>
          </w:tcPr>
          <w:p w14:paraId="0CCE3DAB" w14:textId="77777777" w:rsidR="001A208C" w:rsidRPr="00B56A85" w:rsidRDefault="001A208C" w:rsidP="001A208C">
            <w:pPr>
              <w:widowControl w:val="0"/>
              <w:shd w:val="clear" w:color="auto" w:fill="FFFFFF"/>
              <w:outlineLvl w:val="0"/>
              <w:rPr>
                <w:rFonts w:ascii="Times New Roman" w:hAnsi="Times New Roman" w:cs="Arial"/>
                <w:sz w:val="22"/>
                <w:szCs w:val="22"/>
              </w:rPr>
            </w:pPr>
            <w:r w:rsidRPr="00B56A85">
              <w:rPr>
                <w:rFonts w:ascii="Times New Roman" w:hAnsi="Times New Roman" w:cs="Arial"/>
                <w:sz w:val="22"/>
                <w:szCs w:val="22"/>
              </w:rPr>
              <w:t>Основное мероприятие 4.04. Реализация мер по укреплению общероссийского гражданского единства, разви-тию гражданского патриотизма и российской гражданской идентичности</w:t>
            </w:r>
          </w:p>
          <w:p w14:paraId="5F207FBE" w14:textId="77777777" w:rsidR="001A208C" w:rsidRPr="00B56A85" w:rsidRDefault="001A208C" w:rsidP="001A208C">
            <w:pPr>
              <w:widowControl w:val="0"/>
              <w:shd w:val="clear" w:color="auto" w:fill="FFFFFF"/>
              <w:outlineLvl w:val="0"/>
              <w:rPr>
                <w:rFonts w:ascii="Times New Roman" w:hAnsi="Times New Roman"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7CD185D2" w14:textId="77777777" w:rsidR="001A208C" w:rsidRPr="002F6358" w:rsidRDefault="002F6358" w:rsidP="00601DC4">
            <w:pPr>
              <w:widowControl w:val="0"/>
              <w:shd w:val="clear" w:color="auto" w:fill="FFFFFF"/>
              <w:rPr>
                <w:rFonts w:ascii="Times New Roman" w:hAnsi="Times New Roman" w:cs="Arial"/>
                <w:sz w:val="22"/>
                <w:szCs w:val="22"/>
              </w:rPr>
            </w:pPr>
            <w:r w:rsidRPr="002F6358">
              <w:rPr>
                <w:rFonts w:ascii="Times New Roman" w:hAnsi="Times New Roman"/>
                <w:sz w:val="22"/>
                <w:szCs w:val="22"/>
              </w:rPr>
              <w:t xml:space="preserve">Министерство внутренней и молодежной политики, Администрация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r w:rsidRPr="002F6358">
              <w:rPr>
                <w:rFonts w:ascii="Times New Roman" w:hAnsi="Times New Roman" w:cs="Arial"/>
                <w:sz w:val="22"/>
                <w:szCs w:val="22"/>
              </w:rPr>
              <w:t>, Министерство образования и науки Курской области, Минист</w:t>
            </w:r>
            <w:r w:rsidR="00601DC4">
              <w:rPr>
                <w:rFonts w:ascii="Times New Roman" w:hAnsi="Times New Roman" w:cs="Arial"/>
                <w:sz w:val="22"/>
                <w:szCs w:val="22"/>
              </w:rPr>
              <w:t>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hideMark/>
          </w:tcPr>
          <w:p w14:paraId="0D07B56A" w14:textId="77777777" w:rsidR="001A208C" w:rsidRPr="00B56A85" w:rsidRDefault="001A208C" w:rsidP="001A208C">
            <w:pPr>
              <w:widowControl w:val="0"/>
              <w:shd w:val="clear" w:color="auto" w:fill="FFFFFF"/>
              <w:jc w:val="center"/>
              <w:rPr>
                <w:rFonts w:ascii="Times New Roman" w:hAnsi="Times New Roman" w:cs="Arial"/>
                <w:sz w:val="22"/>
                <w:szCs w:val="22"/>
              </w:rPr>
            </w:pPr>
            <w:r w:rsidRPr="00B56A85">
              <w:rPr>
                <w:rFonts w:ascii="Times New Roman" w:hAnsi="Times New Roman" w:cs="Arial"/>
                <w:sz w:val="22"/>
                <w:szCs w:val="22"/>
              </w:rPr>
              <w:t>2018</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7BC75B2D"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2A01CBFA"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 xml:space="preserve">Духовное оздоровление населения региона, развитие патриотизма, объе-динение граждан различных нацио-нальностей и конфессий, проживаю-щих на территории Курской области, вокруг общероссийских ценностей; </w:t>
            </w:r>
          </w:p>
          <w:p w14:paraId="21FB0EC3"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вовлечение общественных объедине-ний, национальных диаспор в дея-тельность по развитию межнацио-нального и межконфессионального диалога, возрождению семейных ценностей, развитие гордости за героические события истории Отечества;</w:t>
            </w:r>
          </w:p>
          <w:p w14:paraId="3772199E"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 xml:space="preserve">создание эффективной системы взаимодействия органов власти с национально-культурными автоно-миями и иными институтами граж-данского общества по важнейшим вопросам реализации государственной национальной политики Российской </w:t>
            </w:r>
            <w:r w:rsidRPr="00B56A85">
              <w:rPr>
                <w:rFonts w:ascii="Times New Roman" w:hAnsi="Times New Roman"/>
                <w:sz w:val="22"/>
                <w:szCs w:val="22"/>
              </w:rPr>
              <w:lastRenderedPageBreak/>
              <w:t>Федерации</w:t>
            </w:r>
          </w:p>
        </w:tc>
        <w:tc>
          <w:tcPr>
            <w:tcW w:w="2309" w:type="dxa"/>
            <w:tcBorders>
              <w:top w:val="single" w:sz="4" w:space="0" w:color="auto"/>
              <w:left w:val="single" w:sz="4" w:space="0" w:color="auto"/>
              <w:bottom w:val="single" w:sz="4" w:space="0" w:color="auto"/>
              <w:right w:val="single" w:sz="4" w:space="0" w:color="auto"/>
            </w:tcBorders>
            <w:hideMark/>
          </w:tcPr>
          <w:p w14:paraId="2F4DA6E1" w14:textId="77777777" w:rsidR="001A208C" w:rsidRPr="00B56A85" w:rsidRDefault="001A208C" w:rsidP="001A208C">
            <w:pPr>
              <w:shd w:val="clear" w:color="auto" w:fill="FFFFFF"/>
              <w:ind w:right="33"/>
              <w:jc w:val="both"/>
              <w:rPr>
                <w:rFonts w:ascii="Times New Roman" w:hAnsi="Times New Roman"/>
                <w:sz w:val="22"/>
                <w:szCs w:val="22"/>
              </w:rPr>
            </w:pPr>
            <w:r w:rsidRPr="00B56A85">
              <w:rPr>
                <w:rFonts w:ascii="Times New Roman" w:hAnsi="Times New Roman"/>
                <w:sz w:val="22"/>
                <w:szCs w:val="22"/>
              </w:rPr>
              <w:lastRenderedPageBreak/>
              <w:t>Широкое вовлечение общественных объе-динений, националь-ных диаспор в деятельность по раз-витию межнацио-нального и межкон-фессионального диа-лога, возрождению семейных ценностей, развитие гордости за героические события истории Отечества</w:t>
            </w:r>
          </w:p>
        </w:tc>
        <w:tc>
          <w:tcPr>
            <w:tcW w:w="2764" w:type="dxa"/>
            <w:tcBorders>
              <w:top w:val="single" w:sz="4" w:space="0" w:color="auto"/>
              <w:left w:val="single" w:sz="4" w:space="0" w:color="auto"/>
              <w:bottom w:val="single" w:sz="4" w:space="0" w:color="auto"/>
              <w:right w:val="single" w:sz="4" w:space="0" w:color="auto"/>
            </w:tcBorders>
            <w:hideMark/>
          </w:tcPr>
          <w:p w14:paraId="5107CF78"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Оказывает влияние на показатели:</w:t>
            </w:r>
          </w:p>
          <w:p w14:paraId="33AEFE3E"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доля граждан, положи-тельно оценивающих состояние межнациональных отношений, в общей численности населения Курской области;</w:t>
            </w:r>
          </w:p>
          <w:p w14:paraId="5B5C6D95"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03E4DDE6"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численность участников мероприятий, направлен-ных на укрепление обще-российского  гражданс-кого единства, этнокуль-</w:t>
            </w:r>
            <w:r w:rsidRPr="00B56A85">
              <w:rPr>
                <w:rFonts w:ascii="Times New Roman" w:hAnsi="Times New Roman"/>
                <w:sz w:val="22"/>
                <w:szCs w:val="22"/>
              </w:rPr>
              <w:lastRenderedPageBreak/>
              <w:t>турное развитие народов России, проживающих на территории Курской области</w:t>
            </w:r>
          </w:p>
        </w:tc>
        <w:tc>
          <w:tcPr>
            <w:tcW w:w="518" w:type="dxa"/>
            <w:tcBorders>
              <w:top w:val="nil"/>
              <w:left w:val="single" w:sz="4" w:space="0" w:color="auto"/>
              <w:bottom w:val="nil"/>
              <w:right w:val="nil"/>
            </w:tcBorders>
          </w:tcPr>
          <w:p w14:paraId="7E218230" w14:textId="77777777" w:rsidR="001A208C" w:rsidRPr="00B56A85" w:rsidRDefault="001A208C" w:rsidP="005037B2">
            <w:pPr>
              <w:widowControl w:val="0"/>
              <w:shd w:val="clear" w:color="auto" w:fill="FFFFFF"/>
              <w:jc w:val="both"/>
              <w:rPr>
                <w:rFonts w:ascii="Times New Roman" w:hAnsi="Times New Roman"/>
                <w:sz w:val="22"/>
                <w:szCs w:val="22"/>
              </w:rPr>
            </w:pPr>
          </w:p>
        </w:tc>
      </w:tr>
      <w:tr w:rsidR="001A208C" w:rsidRPr="00B56A85" w14:paraId="47C32775" w14:textId="77777777" w:rsidTr="00E0473B">
        <w:tc>
          <w:tcPr>
            <w:tcW w:w="709" w:type="dxa"/>
            <w:tcBorders>
              <w:top w:val="single" w:sz="4" w:space="0" w:color="auto"/>
              <w:left w:val="single" w:sz="4" w:space="0" w:color="auto"/>
              <w:bottom w:val="single" w:sz="4" w:space="0" w:color="auto"/>
              <w:right w:val="single" w:sz="4" w:space="0" w:color="auto"/>
            </w:tcBorders>
          </w:tcPr>
          <w:p w14:paraId="34B6BC91"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lastRenderedPageBreak/>
              <w:t>21.</w:t>
            </w:r>
          </w:p>
        </w:tc>
        <w:tc>
          <w:tcPr>
            <w:tcW w:w="1985" w:type="dxa"/>
            <w:tcBorders>
              <w:top w:val="single" w:sz="4" w:space="0" w:color="auto"/>
              <w:left w:val="single" w:sz="4" w:space="0" w:color="auto"/>
              <w:bottom w:val="single" w:sz="4" w:space="0" w:color="auto"/>
              <w:right w:val="single" w:sz="4" w:space="0" w:color="auto"/>
            </w:tcBorders>
          </w:tcPr>
          <w:p w14:paraId="616CD5F3" w14:textId="77777777" w:rsidR="001A208C" w:rsidRPr="00B56A85" w:rsidRDefault="001A208C" w:rsidP="001A208C">
            <w:pPr>
              <w:widowControl w:val="0"/>
              <w:shd w:val="clear" w:color="auto" w:fill="FFFFFF"/>
              <w:outlineLvl w:val="0"/>
              <w:rPr>
                <w:rFonts w:ascii="Times New Roman" w:hAnsi="Times New Roman" w:cs="Arial"/>
                <w:sz w:val="22"/>
                <w:szCs w:val="22"/>
              </w:rPr>
            </w:pPr>
            <w:r w:rsidRPr="00B56A85">
              <w:rPr>
                <w:rFonts w:ascii="Times New Roman" w:hAnsi="Times New Roman" w:cs="Arial"/>
                <w:sz w:val="22"/>
                <w:szCs w:val="22"/>
              </w:rPr>
              <w:t>Основное мероприятие 4.05. Создание условий для сохранения этнокультурного многообразия народов России,  развития духовно-нравственных ос-нов и самобытной культуры россий-ского казачества</w:t>
            </w:r>
          </w:p>
          <w:p w14:paraId="2758ABDD" w14:textId="77777777" w:rsidR="001A208C" w:rsidRPr="00B56A85" w:rsidRDefault="001A208C" w:rsidP="001A208C">
            <w:pPr>
              <w:widowControl w:val="0"/>
              <w:shd w:val="clear" w:color="auto" w:fill="FFFFFF"/>
              <w:outlineLvl w:val="0"/>
              <w:rPr>
                <w:rFonts w:ascii="Times New Roman" w:hAnsi="Times New Roman" w:cs="Arial"/>
                <w:sz w:val="22"/>
                <w:szCs w:val="22"/>
              </w:rPr>
            </w:pPr>
          </w:p>
        </w:tc>
        <w:tc>
          <w:tcPr>
            <w:tcW w:w="1984" w:type="dxa"/>
            <w:tcBorders>
              <w:top w:val="single" w:sz="4" w:space="0" w:color="auto"/>
              <w:left w:val="single" w:sz="4" w:space="0" w:color="auto"/>
              <w:bottom w:val="single" w:sz="4" w:space="0" w:color="auto"/>
              <w:right w:val="single" w:sz="4" w:space="0" w:color="auto"/>
            </w:tcBorders>
            <w:hideMark/>
          </w:tcPr>
          <w:p w14:paraId="0FC5F5EF" w14:textId="77777777" w:rsidR="001A208C" w:rsidRPr="002F6358" w:rsidRDefault="002F6358" w:rsidP="001A208C">
            <w:pPr>
              <w:widowControl w:val="0"/>
              <w:shd w:val="clear" w:color="auto" w:fill="FFFFFF"/>
              <w:rPr>
                <w:rFonts w:ascii="Times New Roman" w:hAnsi="Times New Roman" w:cs="Arial"/>
                <w:sz w:val="22"/>
                <w:szCs w:val="22"/>
              </w:rPr>
            </w:pPr>
            <w:r w:rsidRPr="002F6358">
              <w:rPr>
                <w:rFonts w:ascii="Times New Roman" w:hAnsi="Times New Roman"/>
                <w:sz w:val="22"/>
                <w:szCs w:val="22"/>
              </w:rPr>
              <w:t xml:space="preserve">Министерство внутренней и молодежной политики, Администрация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r w:rsidRPr="002F6358">
              <w:rPr>
                <w:rFonts w:ascii="Times New Roman" w:hAnsi="Times New Roman"/>
                <w:bCs/>
                <w:sz w:val="22"/>
                <w:szCs w:val="22"/>
              </w:rPr>
              <w:t xml:space="preserve">, Министерство культуры </w:t>
            </w:r>
            <w:r w:rsidRPr="002F6358">
              <w:rPr>
                <w:rFonts w:ascii="Times New Roman" w:hAnsi="Times New Roman" w:hint="eastAsia"/>
                <w:bCs/>
                <w:sz w:val="22"/>
                <w:szCs w:val="22"/>
              </w:rPr>
              <w:t>Курской</w:t>
            </w:r>
            <w:r w:rsidRPr="002F6358">
              <w:rPr>
                <w:rFonts w:ascii="Times New Roman" w:hAnsi="Times New Roman"/>
                <w:bCs/>
                <w:sz w:val="22"/>
                <w:szCs w:val="22"/>
              </w:rPr>
              <w:t xml:space="preserve"> </w:t>
            </w:r>
            <w:r w:rsidRPr="002F6358">
              <w:rPr>
                <w:rFonts w:ascii="Times New Roman" w:hAnsi="Times New Roman" w:hint="eastAsia"/>
                <w:bCs/>
                <w:sz w:val="22"/>
                <w:szCs w:val="22"/>
              </w:rPr>
              <w:t>области</w:t>
            </w:r>
          </w:p>
        </w:tc>
        <w:tc>
          <w:tcPr>
            <w:tcW w:w="1043" w:type="dxa"/>
            <w:tcBorders>
              <w:top w:val="single" w:sz="4" w:space="0" w:color="auto"/>
              <w:left w:val="single" w:sz="4" w:space="0" w:color="auto"/>
              <w:bottom w:val="single" w:sz="4" w:space="0" w:color="auto"/>
              <w:right w:val="single" w:sz="4" w:space="0" w:color="auto"/>
            </w:tcBorders>
            <w:hideMark/>
          </w:tcPr>
          <w:p w14:paraId="38789197" w14:textId="77777777" w:rsidR="001A208C" w:rsidRPr="00B56A85" w:rsidRDefault="001A208C" w:rsidP="001A208C">
            <w:pPr>
              <w:widowControl w:val="0"/>
              <w:shd w:val="clear" w:color="auto" w:fill="FFFFFF"/>
              <w:jc w:val="center"/>
              <w:rPr>
                <w:rFonts w:ascii="Times New Roman" w:hAnsi="Times New Roman" w:cs="Arial"/>
                <w:sz w:val="22"/>
                <w:szCs w:val="22"/>
              </w:rPr>
            </w:pPr>
            <w:r w:rsidRPr="00B56A85">
              <w:rPr>
                <w:rFonts w:ascii="Times New Roman" w:hAnsi="Times New Roman" w:cs="Arial"/>
                <w:sz w:val="22"/>
                <w:szCs w:val="22"/>
              </w:rPr>
              <w:t>2018</w:t>
            </w:r>
            <w:r>
              <w:rPr>
                <w:rFonts w:ascii="Times New Roman" w:hAnsi="Times New Roman" w:cs="Arial"/>
                <w:sz w:val="22"/>
                <w:szCs w:val="22"/>
              </w:rPr>
              <w:t xml:space="preserve"> </w:t>
            </w:r>
            <w:r w:rsidRPr="00B56A85">
              <w:rPr>
                <w:rFonts w:ascii="Times New Roman" w:hAnsi="Times New Roman" w:cs="Arial"/>
                <w:sz w:val="22"/>
                <w:szCs w:val="22"/>
              </w:rPr>
              <w:t>г.</w:t>
            </w:r>
          </w:p>
        </w:tc>
        <w:tc>
          <w:tcPr>
            <w:tcW w:w="995" w:type="dxa"/>
            <w:tcBorders>
              <w:top w:val="single" w:sz="4" w:space="0" w:color="auto"/>
              <w:left w:val="single" w:sz="4" w:space="0" w:color="auto"/>
              <w:bottom w:val="single" w:sz="4" w:space="0" w:color="auto"/>
              <w:right w:val="single" w:sz="4" w:space="0" w:color="auto"/>
            </w:tcBorders>
            <w:hideMark/>
          </w:tcPr>
          <w:p w14:paraId="04761770" w14:textId="77777777" w:rsidR="001A208C" w:rsidRPr="00B56A85" w:rsidRDefault="001A208C" w:rsidP="001A208C">
            <w:pPr>
              <w:widowControl w:val="0"/>
              <w:shd w:val="clear" w:color="auto" w:fill="FFFFFF"/>
              <w:overflowPunct/>
              <w:jc w:val="center"/>
              <w:rPr>
                <w:rFonts w:ascii="Times New Roman" w:hAnsi="Times New Roman" w:cs="Arial"/>
                <w:sz w:val="22"/>
                <w:szCs w:val="22"/>
              </w:rPr>
            </w:pPr>
            <w:r w:rsidRPr="00B56A85">
              <w:rPr>
                <w:rFonts w:ascii="Times New Roman" w:hAnsi="Times New Roman" w:cs="Arial"/>
                <w:sz w:val="22"/>
                <w:szCs w:val="22"/>
              </w:rPr>
              <w:t>202</w:t>
            </w:r>
            <w:r>
              <w:rPr>
                <w:rFonts w:ascii="Times New Roman" w:hAnsi="Times New Roman" w:cs="Arial"/>
                <w:sz w:val="22"/>
                <w:szCs w:val="22"/>
              </w:rPr>
              <w:t xml:space="preserve">5 </w:t>
            </w:r>
            <w:r w:rsidRPr="00B56A85">
              <w:rPr>
                <w:rFonts w:ascii="Times New Roman" w:hAnsi="Times New Roman" w:cs="Arial"/>
                <w:sz w:val="22"/>
                <w:szCs w:val="22"/>
              </w:rPr>
              <w:t>г.</w:t>
            </w:r>
          </w:p>
        </w:tc>
        <w:tc>
          <w:tcPr>
            <w:tcW w:w="3946" w:type="dxa"/>
            <w:tcBorders>
              <w:top w:val="single" w:sz="4" w:space="0" w:color="auto"/>
              <w:left w:val="single" w:sz="4" w:space="0" w:color="auto"/>
              <w:bottom w:val="single" w:sz="4" w:space="0" w:color="auto"/>
              <w:right w:val="single" w:sz="4" w:space="0" w:color="auto"/>
            </w:tcBorders>
            <w:hideMark/>
          </w:tcPr>
          <w:p w14:paraId="416DE566"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 xml:space="preserve">Увеличение доли граждан, положи-тельно оценивающих состояние меж-национальных отношений, в общей численности населения Курской области; </w:t>
            </w:r>
          </w:p>
          <w:p w14:paraId="30065F5C"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развитие диалога религий и меж-национального мира на территории Курской области;</w:t>
            </w:r>
          </w:p>
          <w:p w14:paraId="7F851613"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реализация мероприятий, направлен-ных на сохранение и развитие самобытной казачьей культуры, культурного наследия казачества, развитие казачьего движения, пропаганды традиционных семейных и культурных ценностей, воспитание молодежи на основе исторических                и традиционных ценностей российского казачества;</w:t>
            </w:r>
          </w:p>
          <w:p w14:paraId="2FACC5F3"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методическое и информационное обеспечение сохранения и развития самобытной казачьей культуры, сохранение культурного наследия казачества</w:t>
            </w:r>
          </w:p>
        </w:tc>
        <w:tc>
          <w:tcPr>
            <w:tcW w:w="2309" w:type="dxa"/>
            <w:tcBorders>
              <w:top w:val="single" w:sz="4" w:space="0" w:color="auto"/>
              <w:left w:val="single" w:sz="4" w:space="0" w:color="auto"/>
              <w:bottom w:val="single" w:sz="4" w:space="0" w:color="auto"/>
              <w:right w:val="single" w:sz="4" w:space="0" w:color="auto"/>
            </w:tcBorders>
            <w:hideMark/>
          </w:tcPr>
          <w:p w14:paraId="1232B640"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Увеличение доли об-разовательных орга-низаций, в которых реализуются меро-приятия по укрепле-нию гражданского единства, этнокуль-турному развитию народов России, проживающих на территории Курской области, и гармони-зации межнациональ-ных отношений;</w:t>
            </w:r>
          </w:p>
          <w:p w14:paraId="3E8666DA"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увеличение числен-ности участников мероприятий, нап-равленных на сохра-нение и развитие национальных куль-тур, культурного наследия  казачества</w:t>
            </w:r>
          </w:p>
        </w:tc>
        <w:tc>
          <w:tcPr>
            <w:tcW w:w="2764" w:type="dxa"/>
            <w:tcBorders>
              <w:top w:val="single" w:sz="4" w:space="0" w:color="auto"/>
              <w:left w:val="single" w:sz="4" w:space="0" w:color="auto"/>
              <w:bottom w:val="single" w:sz="4" w:space="0" w:color="auto"/>
              <w:right w:val="single" w:sz="4" w:space="0" w:color="auto"/>
            </w:tcBorders>
            <w:hideMark/>
          </w:tcPr>
          <w:p w14:paraId="45249C7A" w14:textId="77777777" w:rsidR="001A208C" w:rsidRPr="00B56A85" w:rsidRDefault="001A208C" w:rsidP="001A208C">
            <w:pPr>
              <w:widowControl w:val="0"/>
              <w:shd w:val="clear" w:color="auto" w:fill="FFFFFF"/>
              <w:jc w:val="both"/>
              <w:rPr>
                <w:rFonts w:ascii="Times New Roman" w:hAnsi="Times New Roman"/>
                <w:sz w:val="22"/>
                <w:szCs w:val="22"/>
              </w:rPr>
            </w:pPr>
            <w:r w:rsidRPr="00B56A85">
              <w:rPr>
                <w:rFonts w:ascii="Times New Roman" w:hAnsi="Times New Roman"/>
                <w:sz w:val="22"/>
                <w:szCs w:val="22"/>
              </w:rPr>
              <w:t>Оказывает влияние на показатели:</w:t>
            </w:r>
          </w:p>
          <w:p w14:paraId="2893C1A6"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 xml:space="preserve">уровень дружелюбного отношения к представителям других национальностей на территории Курской области; </w:t>
            </w:r>
          </w:p>
          <w:p w14:paraId="4778C22A"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7EBD9C52"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численность участников мероприятий, направлен-ных на укрепление обще-российского  гражданского единства, этнокультурное развитие народов России, проживающих на территории Курской области;</w:t>
            </w:r>
          </w:p>
          <w:p w14:paraId="4B22F88A" w14:textId="77777777" w:rsidR="001A208C" w:rsidRPr="00B56A85" w:rsidRDefault="001A208C" w:rsidP="001A208C">
            <w:pPr>
              <w:shd w:val="clear" w:color="auto" w:fill="FFFFFF"/>
              <w:jc w:val="both"/>
              <w:rPr>
                <w:rFonts w:ascii="Times New Roman" w:hAnsi="Times New Roman"/>
                <w:sz w:val="22"/>
                <w:szCs w:val="22"/>
              </w:rPr>
            </w:pPr>
            <w:r w:rsidRPr="00B56A85">
              <w:rPr>
                <w:rFonts w:ascii="Times New Roman" w:hAnsi="Times New Roman"/>
                <w:sz w:val="22"/>
                <w:szCs w:val="22"/>
              </w:rPr>
              <w:t>количество участников мероприятий, направлен-ных на сохранение и развитие самобытной казачьей культуры</w:t>
            </w:r>
          </w:p>
        </w:tc>
        <w:tc>
          <w:tcPr>
            <w:tcW w:w="518" w:type="dxa"/>
            <w:tcBorders>
              <w:top w:val="nil"/>
              <w:left w:val="single" w:sz="4" w:space="0" w:color="auto"/>
              <w:bottom w:val="nil"/>
              <w:right w:val="nil"/>
            </w:tcBorders>
          </w:tcPr>
          <w:p w14:paraId="17A59EA0" w14:textId="77777777" w:rsidR="001A208C" w:rsidRPr="00B56A85" w:rsidRDefault="001A208C" w:rsidP="005037B2">
            <w:pPr>
              <w:widowControl w:val="0"/>
              <w:shd w:val="clear" w:color="auto" w:fill="FFFFFF"/>
              <w:jc w:val="both"/>
              <w:rPr>
                <w:rFonts w:ascii="Times New Roman" w:hAnsi="Times New Roman"/>
                <w:sz w:val="22"/>
                <w:szCs w:val="22"/>
              </w:rPr>
            </w:pPr>
          </w:p>
        </w:tc>
      </w:tr>
      <w:tr w:rsidR="005037B2" w:rsidRPr="00B56A85" w14:paraId="6E39F357" w14:textId="77777777" w:rsidTr="00E0473B">
        <w:tc>
          <w:tcPr>
            <w:tcW w:w="15735" w:type="dxa"/>
            <w:gridSpan w:val="8"/>
            <w:tcBorders>
              <w:top w:val="single" w:sz="4" w:space="0" w:color="auto"/>
              <w:left w:val="single" w:sz="4" w:space="0" w:color="auto"/>
              <w:bottom w:val="single" w:sz="4" w:space="0" w:color="auto"/>
              <w:right w:val="single" w:sz="4" w:space="0" w:color="auto"/>
            </w:tcBorders>
          </w:tcPr>
          <w:p w14:paraId="24CD8A59" w14:textId="77777777" w:rsidR="005037B2" w:rsidRPr="00AF219A" w:rsidRDefault="005037B2" w:rsidP="005037B2">
            <w:pPr>
              <w:widowControl w:val="0"/>
              <w:shd w:val="clear" w:color="auto" w:fill="FFFFFF"/>
              <w:jc w:val="center"/>
              <w:rPr>
                <w:rFonts w:ascii="Times New Roman" w:hAnsi="Times New Roman"/>
                <w:sz w:val="22"/>
                <w:szCs w:val="22"/>
              </w:rPr>
            </w:pPr>
            <w:r w:rsidRPr="00AF219A">
              <w:rPr>
                <w:rFonts w:ascii="Times New Roman" w:hAnsi="Times New Roman"/>
                <w:sz w:val="22"/>
                <w:szCs w:val="22"/>
              </w:rPr>
              <w:t>Подпрограмма 5 «Туризм»</w:t>
            </w:r>
          </w:p>
        </w:tc>
        <w:tc>
          <w:tcPr>
            <w:tcW w:w="518" w:type="dxa"/>
            <w:tcBorders>
              <w:top w:val="nil"/>
              <w:left w:val="single" w:sz="4" w:space="0" w:color="auto"/>
              <w:bottom w:val="nil"/>
              <w:right w:val="nil"/>
            </w:tcBorders>
          </w:tcPr>
          <w:p w14:paraId="7C413FCF" w14:textId="77777777" w:rsidR="005037B2" w:rsidRPr="00AF219A" w:rsidRDefault="005037B2" w:rsidP="005037B2">
            <w:pPr>
              <w:widowControl w:val="0"/>
              <w:shd w:val="clear" w:color="auto" w:fill="FFFFFF"/>
              <w:jc w:val="center"/>
              <w:rPr>
                <w:rFonts w:ascii="Times New Roman" w:hAnsi="Times New Roman"/>
                <w:sz w:val="22"/>
                <w:szCs w:val="22"/>
              </w:rPr>
            </w:pPr>
          </w:p>
        </w:tc>
      </w:tr>
      <w:tr w:rsidR="001A208C" w:rsidRPr="00B56A85" w14:paraId="6547456E" w14:textId="77777777" w:rsidTr="00E0473B">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0393649"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sidRPr="00AD0C4E">
              <w:rPr>
                <w:rFonts w:ascii="Times New Roman" w:hAnsi="Times New Roman" w:cs="Arial"/>
                <w:sz w:val="22"/>
                <w:szCs w:val="22"/>
              </w:rPr>
              <w:t>22.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DE454BA" w14:textId="77777777" w:rsidR="001A208C" w:rsidRPr="00AD0C4E" w:rsidRDefault="001A208C" w:rsidP="001A208C">
            <w:pPr>
              <w:widowControl w:val="0"/>
              <w:shd w:val="clear" w:color="auto" w:fill="FFFFFF"/>
              <w:outlineLvl w:val="0"/>
              <w:rPr>
                <w:rFonts w:ascii="Times New Roman" w:hAnsi="Times New Roman" w:cs="Arial"/>
                <w:sz w:val="22"/>
                <w:szCs w:val="22"/>
              </w:rPr>
            </w:pPr>
            <w:r w:rsidRPr="00AD0C4E">
              <w:rPr>
                <w:rFonts w:ascii="Times New Roman" w:hAnsi="Times New Roman"/>
                <w:sz w:val="22"/>
              </w:rPr>
              <w:t xml:space="preserve">Основное мероприятие 5.01. </w:t>
            </w:r>
            <w:r w:rsidRPr="007B4361">
              <w:rPr>
                <w:rFonts w:ascii="Times New Roman" w:hAnsi="Times New Roman" w:cs="Arial"/>
                <w:sz w:val="22"/>
                <w:szCs w:val="22"/>
              </w:rPr>
              <w:lastRenderedPageBreak/>
              <w:t>Реализация комплекса мер, направленного на развитие внутреннего и въездного туризма в Курской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B9344FA" w14:textId="77777777" w:rsidR="001A208C" w:rsidRPr="002F6358" w:rsidRDefault="002F6358" w:rsidP="001A208C">
            <w:pPr>
              <w:widowControl w:val="0"/>
              <w:shd w:val="clear" w:color="auto" w:fill="FFFFFF"/>
              <w:rPr>
                <w:rFonts w:ascii="Times New Roman" w:hAnsi="Times New Roman" w:cs="Arial"/>
                <w:sz w:val="22"/>
                <w:szCs w:val="22"/>
              </w:rPr>
            </w:pPr>
            <w:r w:rsidRPr="002F6358">
              <w:rPr>
                <w:rFonts w:ascii="Times New Roman" w:hAnsi="Times New Roman" w:hint="eastAsia"/>
                <w:sz w:val="22"/>
                <w:szCs w:val="22"/>
              </w:rPr>
              <w:lastRenderedPageBreak/>
              <w:t>Минист</w:t>
            </w:r>
            <w:r w:rsidRPr="002F6358">
              <w:rPr>
                <w:rFonts w:ascii="Times New Roman" w:hAnsi="Times New Roman"/>
                <w:sz w:val="22"/>
                <w:szCs w:val="22"/>
              </w:rPr>
              <w:t>е</w:t>
            </w:r>
            <w:r w:rsidRPr="002F6358">
              <w:rPr>
                <w:rFonts w:ascii="Times New Roman" w:hAnsi="Times New Roman" w:hint="eastAsia"/>
                <w:sz w:val="22"/>
                <w:szCs w:val="22"/>
              </w:rPr>
              <w:t>р</w:t>
            </w:r>
            <w:r w:rsidRPr="002F6358">
              <w:rPr>
                <w:rFonts w:ascii="Times New Roman" w:hAnsi="Times New Roman"/>
                <w:sz w:val="22"/>
                <w:szCs w:val="22"/>
              </w:rPr>
              <w:t xml:space="preserve">ство </w:t>
            </w:r>
            <w:r w:rsidRPr="002F6358">
              <w:rPr>
                <w:rFonts w:ascii="Times New Roman" w:hAnsi="Times New Roman" w:hint="eastAsia"/>
                <w:sz w:val="22"/>
                <w:szCs w:val="22"/>
              </w:rPr>
              <w:t>приоритетных</w:t>
            </w:r>
            <w:r w:rsidRPr="002F6358">
              <w:rPr>
                <w:rFonts w:ascii="Times New Roman" w:hAnsi="Times New Roman"/>
                <w:sz w:val="22"/>
                <w:szCs w:val="22"/>
              </w:rPr>
              <w:t xml:space="preserve"> </w:t>
            </w:r>
            <w:r w:rsidRPr="002F6358">
              <w:rPr>
                <w:rFonts w:ascii="Times New Roman" w:hAnsi="Times New Roman" w:hint="eastAsia"/>
                <w:sz w:val="22"/>
                <w:szCs w:val="22"/>
              </w:rPr>
              <w:lastRenderedPageBreak/>
              <w:t>проектов</w:t>
            </w:r>
            <w:r w:rsidRPr="002F6358">
              <w:rPr>
                <w:rFonts w:ascii="Times New Roman" w:hAnsi="Times New Roman"/>
                <w:sz w:val="22"/>
                <w:szCs w:val="22"/>
              </w:rPr>
              <w:t xml:space="preserve"> </w:t>
            </w:r>
            <w:r w:rsidRPr="002F6358">
              <w:rPr>
                <w:rFonts w:ascii="Times New Roman" w:hAnsi="Times New Roman" w:hint="eastAsia"/>
                <w:sz w:val="22"/>
                <w:szCs w:val="22"/>
              </w:rPr>
              <w:t>развития</w:t>
            </w:r>
            <w:r w:rsidRPr="002F6358">
              <w:rPr>
                <w:rFonts w:ascii="Times New Roman" w:hAnsi="Times New Roman"/>
                <w:sz w:val="22"/>
                <w:szCs w:val="22"/>
              </w:rPr>
              <w:t xml:space="preserve"> </w:t>
            </w:r>
            <w:r w:rsidRPr="002F6358">
              <w:rPr>
                <w:rFonts w:ascii="Times New Roman" w:hAnsi="Times New Roman" w:hint="eastAsia"/>
                <w:sz w:val="22"/>
                <w:szCs w:val="22"/>
              </w:rPr>
              <w:t>территорий</w:t>
            </w:r>
            <w:r w:rsidRPr="002F6358">
              <w:rPr>
                <w:rFonts w:ascii="Times New Roman" w:hAnsi="Times New Roman"/>
                <w:sz w:val="22"/>
                <w:szCs w:val="22"/>
              </w:rPr>
              <w:t xml:space="preserve"> </w:t>
            </w:r>
            <w:r w:rsidRPr="002F6358">
              <w:rPr>
                <w:rFonts w:ascii="Times New Roman" w:hAnsi="Times New Roman" w:hint="eastAsia"/>
                <w:sz w:val="22"/>
                <w:szCs w:val="22"/>
              </w:rPr>
              <w:t>и</w:t>
            </w:r>
            <w:r w:rsidRPr="002F6358">
              <w:rPr>
                <w:rFonts w:ascii="Times New Roman" w:hAnsi="Times New Roman"/>
                <w:sz w:val="22"/>
                <w:szCs w:val="22"/>
              </w:rPr>
              <w:t xml:space="preserve"> </w:t>
            </w:r>
            <w:r w:rsidRPr="002F6358">
              <w:rPr>
                <w:rFonts w:ascii="Times New Roman" w:hAnsi="Times New Roman" w:hint="eastAsia"/>
                <w:sz w:val="22"/>
                <w:szCs w:val="22"/>
              </w:rPr>
              <w:t>туризма</w:t>
            </w:r>
            <w:r w:rsidRPr="002F6358">
              <w:rPr>
                <w:rFonts w:ascii="Times New Roman" w:hAnsi="Times New Roman"/>
                <w:sz w:val="22"/>
                <w:szCs w:val="22"/>
              </w:rPr>
              <w:t xml:space="preserve">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r w:rsidRPr="002F6358">
              <w:rPr>
                <w:rFonts w:ascii="Times New Roman" w:hAnsi="Times New Roman"/>
                <w:sz w:val="22"/>
                <w:szCs w:val="22"/>
              </w:rPr>
              <w:t>, 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shd w:val="clear" w:color="auto" w:fill="FFFFFF" w:themeFill="background1"/>
          </w:tcPr>
          <w:p w14:paraId="0BCA09C2" w14:textId="77777777" w:rsidR="001A208C" w:rsidRPr="00AD0C4E" w:rsidRDefault="001A208C" w:rsidP="001A208C">
            <w:pPr>
              <w:widowControl w:val="0"/>
              <w:shd w:val="clear" w:color="auto" w:fill="FFFFFF"/>
              <w:jc w:val="center"/>
              <w:rPr>
                <w:rFonts w:ascii="Times New Roman" w:hAnsi="Times New Roman" w:cs="Arial"/>
                <w:sz w:val="22"/>
                <w:szCs w:val="22"/>
              </w:rPr>
            </w:pPr>
            <w:r w:rsidRPr="00AD0C4E">
              <w:rPr>
                <w:rFonts w:ascii="Times New Roman" w:hAnsi="Times New Roman" w:cs="Arial"/>
                <w:sz w:val="22"/>
                <w:szCs w:val="22"/>
              </w:rPr>
              <w:lastRenderedPageBreak/>
              <w:t>2022 г.</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tcPr>
          <w:p w14:paraId="60E51058"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sidRPr="00AD0C4E">
              <w:rPr>
                <w:rFonts w:ascii="Times New Roman" w:hAnsi="Times New Roman" w:cs="Arial"/>
                <w:sz w:val="22"/>
                <w:szCs w:val="22"/>
              </w:rPr>
              <w:t>202</w:t>
            </w:r>
            <w:r>
              <w:rPr>
                <w:rFonts w:ascii="Times New Roman" w:hAnsi="Times New Roman" w:cs="Arial"/>
                <w:sz w:val="22"/>
                <w:szCs w:val="22"/>
              </w:rPr>
              <w:t>5</w:t>
            </w:r>
            <w:r w:rsidRPr="00AD0C4E">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4EB0FB00" w14:textId="77777777" w:rsidR="001A208C" w:rsidRPr="00AD0C4E" w:rsidRDefault="001A208C" w:rsidP="001A208C">
            <w:pPr>
              <w:widowControl w:val="0"/>
              <w:shd w:val="clear" w:color="auto" w:fill="FFFFFF"/>
              <w:jc w:val="both"/>
              <w:rPr>
                <w:rFonts w:ascii="Times New Roman" w:hAnsi="Times New Roman"/>
                <w:sz w:val="22"/>
                <w:szCs w:val="22"/>
              </w:rPr>
            </w:pPr>
            <w:r w:rsidRPr="00AD0C4E">
              <w:rPr>
                <w:rFonts w:ascii="Times New Roman" w:hAnsi="Times New Roman"/>
                <w:sz w:val="22"/>
                <w:szCs w:val="22"/>
              </w:rPr>
              <w:t>Увеличение туристского потока в Курскую область;</w:t>
            </w:r>
          </w:p>
          <w:p w14:paraId="769A1294" w14:textId="77777777" w:rsidR="001A208C" w:rsidRPr="00AD0C4E" w:rsidRDefault="001A208C" w:rsidP="001A208C">
            <w:pPr>
              <w:widowControl w:val="0"/>
              <w:shd w:val="clear" w:color="auto" w:fill="FFFFFF"/>
              <w:jc w:val="both"/>
              <w:rPr>
                <w:rFonts w:ascii="Times New Roman" w:hAnsi="Times New Roman"/>
                <w:sz w:val="22"/>
                <w:szCs w:val="22"/>
              </w:rPr>
            </w:pPr>
            <w:r w:rsidRPr="00AD0C4E">
              <w:rPr>
                <w:rFonts w:ascii="Times New Roman" w:hAnsi="Times New Roman"/>
                <w:sz w:val="22"/>
                <w:szCs w:val="22"/>
              </w:rPr>
              <w:lastRenderedPageBreak/>
              <w:t>повышение качества и доступности туристских услуг;</w:t>
            </w:r>
          </w:p>
          <w:p w14:paraId="0FC7A0F8" w14:textId="77777777" w:rsidR="001A208C" w:rsidRPr="00AD0C4E" w:rsidRDefault="001A208C" w:rsidP="001A208C">
            <w:pPr>
              <w:widowControl w:val="0"/>
              <w:shd w:val="clear" w:color="auto" w:fill="FFFFFF"/>
              <w:jc w:val="both"/>
              <w:rPr>
                <w:rFonts w:ascii="Times New Roman" w:hAnsi="Times New Roman"/>
                <w:sz w:val="22"/>
                <w:szCs w:val="22"/>
              </w:rPr>
            </w:pPr>
            <w:r w:rsidRPr="00AD0C4E">
              <w:rPr>
                <w:rFonts w:ascii="Times New Roman" w:hAnsi="Times New Roman"/>
                <w:sz w:val="22"/>
                <w:szCs w:val="22"/>
              </w:rPr>
              <w:t>создание и реализация новых туристских маршрутов на территории Курской области;</w:t>
            </w:r>
          </w:p>
          <w:p w14:paraId="7876FE77" w14:textId="77777777" w:rsidR="001A208C" w:rsidRPr="00AD0C4E" w:rsidRDefault="001A208C" w:rsidP="001A208C">
            <w:pPr>
              <w:widowControl w:val="0"/>
              <w:shd w:val="clear" w:color="auto" w:fill="FFFFFF"/>
              <w:jc w:val="both"/>
              <w:rPr>
                <w:rFonts w:ascii="Times New Roman" w:hAnsi="Times New Roman"/>
                <w:sz w:val="22"/>
                <w:szCs w:val="22"/>
              </w:rPr>
            </w:pPr>
            <w:r w:rsidRPr="00AD0C4E">
              <w:rPr>
                <w:rFonts w:ascii="Times New Roman" w:hAnsi="Times New Roman"/>
                <w:sz w:val="22"/>
                <w:szCs w:val="22"/>
              </w:rPr>
              <w:t>расширение разнообразия предлагаемого туристского продукта;</w:t>
            </w:r>
          </w:p>
          <w:p w14:paraId="080D1A2A" w14:textId="77777777" w:rsidR="001A208C" w:rsidRPr="00AD0C4E" w:rsidRDefault="001A208C" w:rsidP="001A208C">
            <w:pPr>
              <w:widowControl w:val="0"/>
              <w:shd w:val="clear" w:color="auto" w:fill="FFFFFF"/>
              <w:jc w:val="both"/>
              <w:rPr>
                <w:rFonts w:ascii="Times New Roman" w:hAnsi="Times New Roman"/>
                <w:sz w:val="22"/>
                <w:szCs w:val="22"/>
              </w:rPr>
            </w:pPr>
            <w:r w:rsidRPr="00AD0C4E">
              <w:rPr>
                <w:rFonts w:ascii="Times New Roman" w:hAnsi="Times New Roman"/>
                <w:sz w:val="22"/>
                <w:szCs w:val="22"/>
              </w:rPr>
              <w:t>увеличение количества информационных материалов о туристической привлекательности Курской области в средствах массовой информации;</w:t>
            </w:r>
          </w:p>
          <w:p w14:paraId="79B16557" w14:textId="77777777" w:rsidR="001A208C" w:rsidRPr="00AD0C4E" w:rsidRDefault="001A208C" w:rsidP="001A208C">
            <w:pPr>
              <w:widowControl w:val="0"/>
              <w:shd w:val="clear" w:color="auto" w:fill="FFFFFF"/>
              <w:jc w:val="both"/>
              <w:rPr>
                <w:rFonts w:ascii="Times New Roman" w:hAnsi="Times New Roman"/>
                <w:sz w:val="22"/>
                <w:szCs w:val="22"/>
              </w:rPr>
            </w:pPr>
            <w:r w:rsidRPr="00AD0C4E">
              <w:rPr>
                <w:rFonts w:ascii="Times New Roman" w:hAnsi="Times New Roman"/>
                <w:sz w:val="22"/>
                <w:szCs w:val="22"/>
              </w:rPr>
              <w:t>рост востребованности в путешествиях по региону у населения</w:t>
            </w:r>
          </w:p>
          <w:p w14:paraId="2589C1A1" w14:textId="77777777" w:rsidR="001A208C" w:rsidRPr="00AD0C4E" w:rsidRDefault="001A208C" w:rsidP="001A208C">
            <w:pPr>
              <w:widowControl w:val="0"/>
              <w:shd w:val="clear" w:color="auto" w:fill="FFFFFF"/>
              <w:jc w:val="both"/>
              <w:rPr>
                <w:rFonts w:ascii="Times New Roman" w:hAnsi="Times New Roman"/>
                <w:sz w:val="22"/>
                <w:szCs w:val="22"/>
              </w:rPr>
            </w:pPr>
          </w:p>
        </w:tc>
        <w:tc>
          <w:tcPr>
            <w:tcW w:w="2309" w:type="dxa"/>
            <w:tcBorders>
              <w:top w:val="single" w:sz="4" w:space="0" w:color="auto"/>
              <w:left w:val="single" w:sz="4" w:space="0" w:color="auto"/>
              <w:bottom w:val="single" w:sz="4" w:space="0" w:color="auto"/>
              <w:right w:val="single" w:sz="4" w:space="0" w:color="auto"/>
            </w:tcBorders>
          </w:tcPr>
          <w:p w14:paraId="30D5FD41" w14:textId="3B0ED9BA"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lastRenderedPageBreak/>
              <w:t xml:space="preserve">Оказание государственных </w:t>
            </w:r>
            <w:r w:rsidRPr="00601DC4">
              <w:rPr>
                <w:rFonts w:ascii="Times New Roman" w:hAnsi="Times New Roman"/>
                <w:sz w:val="22"/>
                <w:szCs w:val="22"/>
              </w:rPr>
              <w:lastRenderedPageBreak/>
              <w:t>услуг (выполнение работ) и обеспечение деятельности областного бюджетного учреждения «Туристско-информационный центр Курской области»;</w:t>
            </w:r>
          </w:p>
          <w:p w14:paraId="1C617032" w14:textId="77777777" w:rsidR="000252A2" w:rsidRPr="00601DC4" w:rsidRDefault="000252A2"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обеспечение деятельности</w:t>
            </w:r>
            <w:r w:rsidRPr="00601DC4">
              <w:rPr>
                <w:rFonts w:ascii="Times New Roman" w:hAnsi="Times New Roman"/>
                <w:bCs/>
                <w:sz w:val="22"/>
                <w:szCs w:val="22"/>
              </w:rPr>
              <w:t xml:space="preserve"> автономной некоммерческой организации «Центр развития туристических кластеров Курской области»;</w:t>
            </w:r>
          </w:p>
          <w:p w14:paraId="6119EFE0" w14:textId="38F0C031"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содействие оказанию муниципальных услуг (выполнение работ) и обеспечение деятельности муниципальных учреждений в сфере туризма;</w:t>
            </w:r>
          </w:p>
          <w:p w14:paraId="3B1449AE" w14:textId="77777777"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участие в выставках, ярмарках, конкурсах, конференциях, семинарах, фестивалях и иных мероприятиях в сфере туризма;</w:t>
            </w:r>
          </w:p>
          <w:p w14:paraId="145B61DE" w14:textId="77777777"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 xml:space="preserve">разработка и издание рекламно-информационной, </w:t>
            </w:r>
            <w:r w:rsidRPr="00601DC4">
              <w:rPr>
                <w:rFonts w:ascii="Times New Roman" w:hAnsi="Times New Roman"/>
                <w:sz w:val="22"/>
                <w:szCs w:val="22"/>
              </w:rPr>
              <w:lastRenderedPageBreak/>
              <w:t>презентационной и сувенирной продукции;</w:t>
            </w:r>
          </w:p>
          <w:p w14:paraId="10C64A55" w14:textId="77777777"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публикации материалов о туристском потенциале Курской области в печатных и электронных средствах массовой информации;</w:t>
            </w:r>
          </w:p>
          <w:p w14:paraId="221E59B3" w14:textId="77777777"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организация единого информационного пространства (в том числе цифрового) в сфере туризма;</w:t>
            </w:r>
          </w:p>
          <w:p w14:paraId="0163F210" w14:textId="77777777"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проведение маркетинговых и статистических исследований туристского рынка, составление прогнозов и планов развития индустрии туризма;</w:t>
            </w:r>
          </w:p>
          <w:p w14:paraId="7249EE9B" w14:textId="77777777" w:rsidR="001A208C" w:rsidRPr="00601DC4" w:rsidRDefault="001A208C" w:rsidP="001A208C">
            <w:pPr>
              <w:widowControl w:val="0"/>
              <w:shd w:val="clear" w:color="auto" w:fill="FFFFFF"/>
              <w:jc w:val="both"/>
              <w:rPr>
                <w:rFonts w:ascii="Times New Roman" w:hAnsi="Times New Roman"/>
                <w:sz w:val="22"/>
                <w:szCs w:val="22"/>
              </w:rPr>
            </w:pPr>
            <w:r w:rsidRPr="00601DC4">
              <w:rPr>
                <w:rFonts w:ascii="Times New Roman" w:hAnsi="Times New Roman"/>
                <w:sz w:val="22"/>
                <w:szCs w:val="22"/>
              </w:rPr>
              <w:t xml:space="preserve">организация и реализация мероприятий региональных проектов, содействующих продвижению въездного и внутреннего туризма в Курской области, популяризации отдельных видов </w:t>
            </w:r>
            <w:r w:rsidRPr="00601DC4">
              <w:rPr>
                <w:rFonts w:ascii="Times New Roman" w:hAnsi="Times New Roman"/>
                <w:sz w:val="22"/>
                <w:szCs w:val="22"/>
              </w:rPr>
              <w:lastRenderedPageBreak/>
              <w:t>туризма, повышению качества туристских услуг; развитию инфраструктуры туризма</w:t>
            </w:r>
          </w:p>
        </w:tc>
        <w:tc>
          <w:tcPr>
            <w:tcW w:w="2764" w:type="dxa"/>
            <w:tcBorders>
              <w:top w:val="single" w:sz="4" w:space="0" w:color="auto"/>
              <w:left w:val="single" w:sz="4" w:space="0" w:color="auto"/>
              <w:bottom w:val="single" w:sz="4" w:space="0" w:color="auto"/>
              <w:right w:val="single" w:sz="4" w:space="0" w:color="auto"/>
            </w:tcBorders>
          </w:tcPr>
          <w:p w14:paraId="1953A341" w14:textId="77777777" w:rsidR="001A208C" w:rsidRPr="00AD0C4E" w:rsidRDefault="001A208C" w:rsidP="001A208C">
            <w:pPr>
              <w:widowControl w:val="0"/>
              <w:shd w:val="clear" w:color="auto" w:fill="FFFFFF"/>
              <w:ind w:right="-34"/>
              <w:jc w:val="both"/>
              <w:rPr>
                <w:rFonts w:ascii="Times New Roman" w:hAnsi="Times New Roman"/>
                <w:sz w:val="22"/>
                <w:szCs w:val="22"/>
              </w:rPr>
            </w:pPr>
            <w:r w:rsidRPr="00AD0C4E">
              <w:rPr>
                <w:rFonts w:ascii="Times New Roman" w:hAnsi="Times New Roman"/>
                <w:sz w:val="22"/>
                <w:szCs w:val="22"/>
              </w:rPr>
              <w:lastRenderedPageBreak/>
              <w:t>Оказывает влияние на показатели:</w:t>
            </w:r>
          </w:p>
          <w:p w14:paraId="38AAA5B1" w14:textId="77777777" w:rsidR="001A208C" w:rsidRPr="00AD0C4E" w:rsidRDefault="001A208C" w:rsidP="001A208C">
            <w:pPr>
              <w:widowControl w:val="0"/>
              <w:shd w:val="clear" w:color="auto" w:fill="FFFFFF"/>
              <w:jc w:val="both"/>
              <w:rPr>
                <w:rFonts w:ascii="Times New Roman" w:hAnsi="Times New Roman"/>
                <w:sz w:val="22"/>
                <w:szCs w:val="22"/>
              </w:rPr>
            </w:pPr>
            <w:r w:rsidRPr="007B4361">
              <w:rPr>
                <w:rFonts w:ascii="Times New Roman" w:hAnsi="Times New Roman"/>
                <w:sz w:val="22"/>
                <w:szCs w:val="22"/>
              </w:rPr>
              <w:lastRenderedPageBreak/>
              <w:t xml:space="preserve">количество лиц, размещенных в коллективных средствах размещения </w:t>
            </w:r>
          </w:p>
        </w:tc>
        <w:tc>
          <w:tcPr>
            <w:tcW w:w="518" w:type="dxa"/>
            <w:tcBorders>
              <w:top w:val="nil"/>
              <w:left w:val="single" w:sz="4" w:space="0" w:color="auto"/>
              <w:bottom w:val="nil"/>
              <w:right w:val="nil"/>
            </w:tcBorders>
          </w:tcPr>
          <w:p w14:paraId="05A3502B" w14:textId="77777777" w:rsidR="001A208C" w:rsidRPr="00AD0C4E" w:rsidRDefault="001A208C" w:rsidP="005037B2">
            <w:pPr>
              <w:widowControl w:val="0"/>
              <w:shd w:val="clear" w:color="auto" w:fill="FFFFFF"/>
              <w:jc w:val="both"/>
              <w:rPr>
                <w:rFonts w:ascii="Times New Roman" w:hAnsi="Times New Roman"/>
                <w:sz w:val="22"/>
                <w:szCs w:val="22"/>
              </w:rPr>
            </w:pPr>
          </w:p>
        </w:tc>
      </w:tr>
      <w:tr w:rsidR="001A208C" w:rsidRPr="00B56A85" w14:paraId="0E0855BB" w14:textId="77777777" w:rsidTr="00E0473B">
        <w:tc>
          <w:tcPr>
            <w:tcW w:w="709" w:type="dxa"/>
            <w:tcBorders>
              <w:top w:val="single" w:sz="4" w:space="0" w:color="auto"/>
              <w:left w:val="single" w:sz="4" w:space="0" w:color="auto"/>
              <w:bottom w:val="single" w:sz="4" w:space="0" w:color="auto"/>
              <w:right w:val="single" w:sz="4" w:space="0" w:color="auto"/>
            </w:tcBorders>
          </w:tcPr>
          <w:p w14:paraId="7A3F758F"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sidRPr="00AD0C4E">
              <w:rPr>
                <w:rFonts w:ascii="Times New Roman" w:hAnsi="Times New Roman" w:cs="Arial"/>
                <w:sz w:val="22"/>
                <w:szCs w:val="22"/>
              </w:rPr>
              <w:lastRenderedPageBreak/>
              <w:t>23.</w:t>
            </w:r>
          </w:p>
        </w:tc>
        <w:tc>
          <w:tcPr>
            <w:tcW w:w="1985" w:type="dxa"/>
            <w:tcBorders>
              <w:top w:val="single" w:sz="4" w:space="0" w:color="auto"/>
              <w:left w:val="single" w:sz="4" w:space="0" w:color="auto"/>
              <w:bottom w:val="single" w:sz="4" w:space="0" w:color="auto"/>
              <w:right w:val="single" w:sz="4" w:space="0" w:color="auto"/>
            </w:tcBorders>
          </w:tcPr>
          <w:p w14:paraId="6F8DDEAA" w14:textId="77777777" w:rsidR="001A208C" w:rsidRPr="00A97285" w:rsidRDefault="001A208C" w:rsidP="001A208C">
            <w:pPr>
              <w:jc w:val="both"/>
              <w:rPr>
                <w:rFonts w:ascii="Times New Roman" w:hAnsi="Times New Roman"/>
                <w:sz w:val="22"/>
                <w:szCs w:val="22"/>
              </w:rPr>
            </w:pPr>
            <w:r w:rsidRPr="00A97285">
              <w:rPr>
                <w:rFonts w:ascii="Times New Roman" w:hAnsi="Times New Roman"/>
                <w:sz w:val="22"/>
                <w:szCs w:val="22"/>
              </w:rPr>
              <w:t>Основное мероприятие 5.02.</w:t>
            </w:r>
          </w:p>
          <w:p w14:paraId="30A4195E" w14:textId="77777777" w:rsidR="001A208C" w:rsidRPr="00AD0C4E" w:rsidRDefault="001A208C" w:rsidP="001A208C">
            <w:pPr>
              <w:jc w:val="both"/>
              <w:rPr>
                <w:rFonts w:ascii="Times New Roman" w:hAnsi="Times New Roman" w:cs="Arial"/>
                <w:sz w:val="22"/>
                <w:szCs w:val="22"/>
              </w:rPr>
            </w:pPr>
            <w:r w:rsidRPr="00A97285">
              <w:rPr>
                <w:rFonts w:ascii="Times New Roman" w:hAnsi="Times New Roman"/>
                <w:sz w:val="22"/>
                <w:szCs w:val="22"/>
              </w:rPr>
              <w:t>Поддержка реализации общественных инициатив, направленных на развитие туристической инфраструктуры</w:t>
            </w:r>
          </w:p>
        </w:tc>
        <w:tc>
          <w:tcPr>
            <w:tcW w:w="1984" w:type="dxa"/>
            <w:tcBorders>
              <w:top w:val="single" w:sz="4" w:space="0" w:color="auto"/>
              <w:left w:val="single" w:sz="4" w:space="0" w:color="auto"/>
              <w:bottom w:val="single" w:sz="4" w:space="0" w:color="auto"/>
              <w:right w:val="single" w:sz="4" w:space="0" w:color="auto"/>
            </w:tcBorders>
          </w:tcPr>
          <w:p w14:paraId="226DFD7F" w14:textId="77777777" w:rsidR="001A208C" w:rsidRPr="002F6358" w:rsidRDefault="002F6358" w:rsidP="001A208C">
            <w:pPr>
              <w:rPr>
                <w:sz w:val="22"/>
                <w:szCs w:val="22"/>
              </w:rPr>
            </w:pPr>
            <w:r w:rsidRPr="002F6358">
              <w:rPr>
                <w:rFonts w:ascii="Times New Roman" w:hAnsi="Times New Roman" w:hint="eastAsia"/>
                <w:sz w:val="22"/>
                <w:szCs w:val="22"/>
              </w:rPr>
              <w:t>Минист</w:t>
            </w:r>
            <w:r w:rsidRPr="002F6358">
              <w:rPr>
                <w:rFonts w:ascii="Times New Roman" w:hAnsi="Times New Roman"/>
                <w:sz w:val="22"/>
                <w:szCs w:val="22"/>
              </w:rPr>
              <w:t>е</w:t>
            </w:r>
            <w:r w:rsidRPr="002F6358">
              <w:rPr>
                <w:rFonts w:ascii="Times New Roman" w:hAnsi="Times New Roman" w:hint="eastAsia"/>
                <w:sz w:val="22"/>
                <w:szCs w:val="22"/>
              </w:rPr>
              <w:t>р</w:t>
            </w:r>
            <w:r w:rsidRPr="002F6358">
              <w:rPr>
                <w:rFonts w:ascii="Times New Roman" w:hAnsi="Times New Roman"/>
                <w:sz w:val="22"/>
                <w:szCs w:val="22"/>
              </w:rPr>
              <w:t xml:space="preserve">ство </w:t>
            </w:r>
            <w:r w:rsidRPr="002F6358">
              <w:rPr>
                <w:rFonts w:ascii="Times New Roman" w:hAnsi="Times New Roman" w:hint="eastAsia"/>
                <w:sz w:val="22"/>
                <w:szCs w:val="22"/>
              </w:rPr>
              <w:t>приоритетных</w:t>
            </w:r>
            <w:r w:rsidRPr="002F6358">
              <w:rPr>
                <w:rFonts w:ascii="Times New Roman" w:hAnsi="Times New Roman"/>
                <w:sz w:val="22"/>
                <w:szCs w:val="22"/>
              </w:rPr>
              <w:t xml:space="preserve"> </w:t>
            </w:r>
            <w:r w:rsidRPr="002F6358">
              <w:rPr>
                <w:rFonts w:ascii="Times New Roman" w:hAnsi="Times New Roman" w:hint="eastAsia"/>
                <w:sz w:val="22"/>
                <w:szCs w:val="22"/>
              </w:rPr>
              <w:t>проектов</w:t>
            </w:r>
            <w:r w:rsidRPr="002F6358">
              <w:rPr>
                <w:rFonts w:ascii="Times New Roman" w:hAnsi="Times New Roman"/>
                <w:sz w:val="22"/>
                <w:szCs w:val="22"/>
              </w:rPr>
              <w:t xml:space="preserve"> </w:t>
            </w:r>
            <w:r w:rsidRPr="002F6358">
              <w:rPr>
                <w:rFonts w:ascii="Times New Roman" w:hAnsi="Times New Roman" w:hint="eastAsia"/>
                <w:sz w:val="22"/>
                <w:szCs w:val="22"/>
              </w:rPr>
              <w:t>развития</w:t>
            </w:r>
            <w:r w:rsidRPr="002F6358">
              <w:rPr>
                <w:rFonts w:ascii="Times New Roman" w:hAnsi="Times New Roman"/>
                <w:sz w:val="22"/>
                <w:szCs w:val="22"/>
              </w:rPr>
              <w:t xml:space="preserve"> </w:t>
            </w:r>
            <w:r w:rsidRPr="002F6358">
              <w:rPr>
                <w:rFonts w:ascii="Times New Roman" w:hAnsi="Times New Roman" w:hint="eastAsia"/>
                <w:sz w:val="22"/>
                <w:szCs w:val="22"/>
              </w:rPr>
              <w:t>территорий</w:t>
            </w:r>
            <w:r w:rsidRPr="002F6358">
              <w:rPr>
                <w:rFonts w:ascii="Times New Roman" w:hAnsi="Times New Roman"/>
                <w:sz w:val="22"/>
                <w:szCs w:val="22"/>
              </w:rPr>
              <w:t xml:space="preserve"> </w:t>
            </w:r>
            <w:r w:rsidRPr="002F6358">
              <w:rPr>
                <w:rFonts w:ascii="Times New Roman" w:hAnsi="Times New Roman" w:hint="eastAsia"/>
                <w:sz w:val="22"/>
                <w:szCs w:val="22"/>
              </w:rPr>
              <w:t>и</w:t>
            </w:r>
            <w:r w:rsidRPr="002F6358">
              <w:rPr>
                <w:rFonts w:ascii="Times New Roman" w:hAnsi="Times New Roman"/>
                <w:sz w:val="22"/>
                <w:szCs w:val="22"/>
              </w:rPr>
              <w:t xml:space="preserve"> </w:t>
            </w:r>
            <w:r w:rsidRPr="002F6358">
              <w:rPr>
                <w:rFonts w:ascii="Times New Roman" w:hAnsi="Times New Roman" w:hint="eastAsia"/>
                <w:sz w:val="22"/>
                <w:szCs w:val="22"/>
              </w:rPr>
              <w:t>туризма</w:t>
            </w:r>
            <w:r w:rsidRPr="002F6358">
              <w:rPr>
                <w:rFonts w:ascii="Times New Roman" w:hAnsi="Times New Roman"/>
                <w:sz w:val="22"/>
                <w:szCs w:val="22"/>
              </w:rPr>
              <w:t xml:space="preserve">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p>
        </w:tc>
        <w:tc>
          <w:tcPr>
            <w:tcW w:w="1043" w:type="dxa"/>
            <w:tcBorders>
              <w:top w:val="single" w:sz="4" w:space="0" w:color="auto"/>
              <w:left w:val="single" w:sz="4" w:space="0" w:color="auto"/>
              <w:bottom w:val="single" w:sz="4" w:space="0" w:color="auto"/>
              <w:right w:val="single" w:sz="4" w:space="0" w:color="auto"/>
            </w:tcBorders>
          </w:tcPr>
          <w:p w14:paraId="70A2BC83" w14:textId="77777777" w:rsidR="001A208C" w:rsidRPr="00AD0C4E" w:rsidRDefault="001A208C" w:rsidP="001A208C">
            <w:pPr>
              <w:widowControl w:val="0"/>
              <w:shd w:val="clear" w:color="auto" w:fill="FFFFFF"/>
              <w:jc w:val="center"/>
              <w:rPr>
                <w:rFonts w:ascii="Times New Roman" w:hAnsi="Times New Roman" w:cs="Arial"/>
                <w:sz w:val="22"/>
                <w:szCs w:val="22"/>
              </w:rPr>
            </w:pPr>
            <w:r w:rsidRPr="00AD0C4E">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2E26E374"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sidRPr="00AD0C4E">
              <w:rPr>
                <w:rFonts w:ascii="Times New Roman" w:hAnsi="Times New Roman" w:cs="Arial"/>
                <w:sz w:val="22"/>
                <w:szCs w:val="22"/>
              </w:rPr>
              <w:t>202</w:t>
            </w:r>
            <w:r>
              <w:rPr>
                <w:rFonts w:ascii="Times New Roman" w:hAnsi="Times New Roman" w:cs="Arial"/>
                <w:sz w:val="22"/>
                <w:szCs w:val="22"/>
              </w:rPr>
              <w:t>5</w:t>
            </w:r>
            <w:r w:rsidRPr="00AD0C4E">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24F0A858" w14:textId="77777777" w:rsidR="001A208C" w:rsidRPr="00A97285" w:rsidRDefault="001A208C" w:rsidP="001A208C">
            <w:pPr>
              <w:widowControl w:val="0"/>
              <w:shd w:val="clear" w:color="auto" w:fill="FFFFFF"/>
              <w:jc w:val="both"/>
              <w:rPr>
                <w:rFonts w:ascii="Times New Roman" w:hAnsi="Times New Roman"/>
                <w:bCs/>
                <w:sz w:val="22"/>
                <w:szCs w:val="22"/>
              </w:rPr>
            </w:pPr>
            <w:r w:rsidRPr="00A97285">
              <w:rPr>
                <w:rFonts w:ascii="Times New Roman" w:hAnsi="Times New Roman"/>
                <w:bCs/>
                <w:sz w:val="22"/>
                <w:szCs w:val="22"/>
              </w:rPr>
              <w:t>Развитие инфраструктуры туризма Курской области, в том числе на берегах рек, озер, водохранилищ или иных водных объектов;</w:t>
            </w:r>
          </w:p>
          <w:p w14:paraId="3F76EB38" w14:textId="77777777" w:rsidR="001A208C" w:rsidRPr="00A97285" w:rsidRDefault="001A208C" w:rsidP="001A208C">
            <w:pPr>
              <w:widowControl w:val="0"/>
              <w:shd w:val="clear" w:color="auto" w:fill="FFFFFF"/>
              <w:jc w:val="both"/>
              <w:rPr>
                <w:rFonts w:ascii="Times New Roman" w:hAnsi="Times New Roman"/>
                <w:bCs/>
                <w:sz w:val="22"/>
                <w:szCs w:val="22"/>
              </w:rPr>
            </w:pPr>
            <w:r w:rsidRPr="00A97285">
              <w:rPr>
                <w:rFonts w:ascii="Times New Roman" w:hAnsi="Times New Roman"/>
                <w:bCs/>
                <w:sz w:val="22"/>
                <w:szCs w:val="22"/>
              </w:rPr>
              <w:t>формирование комфортной городской среды (благоустройство) в городах (населенных пунктах) туристического интереса;</w:t>
            </w:r>
          </w:p>
          <w:p w14:paraId="502AA679" w14:textId="77777777" w:rsidR="001A208C" w:rsidRPr="00A97285" w:rsidRDefault="001A208C" w:rsidP="001A208C">
            <w:pPr>
              <w:widowControl w:val="0"/>
              <w:shd w:val="clear" w:color="auto" w:fill="FFFFFF"/>
              <w:jc w:val="both"/>
              <w:rPr>
                <w:rFonts w:ascii="Times New Roman" w:hAnsi="Times New Roman"/>
                <w:sz w:val="22"/>
                <w:szCs w:val="22"/>
              </w:rPr>
            </w:pPr>
            <w:r w:rsidRPr="00A97285">
              <w:rPr>
                <w:rFonts w:ascii="Times New Roman" w:hAnsi="Times New Roman"/>
                <w:bCs/>
                <w:sz w:val="22"/>
                <w:szCs w:val="22"/>
              </w:rPr>
              <w:t>обустройство детских и спортивных зон отдыха</w:t>
            </w:r>
          </w:p>
        </w:tc>
        <w:tc>
          <w:tcPr>
            <w:tcW w:w="2309" w:type="dxa"/>
            <w:tcBorders>
              <w:top w:val="single" w:sz="4" w:space="0" w:color="auto"/>
              <w:left w:val="single" w:sz="4" w:space="0" w:color="auto"/>
              <w:bottom w:val="single" w:sz="4" w:space="0" w:color="auto"/>
              <w:right w:val="single" w:sz="4" w:space="0" w:color="auto"/>
            </w:tcBorders>
          </w:tcPr>
          <w:p w14:paraId="0F4155B7" w14:textId="77777777" w:rsidR="001A208C" w:rsidRDefault="001A208C" w:rsidP="001A208C">
            <w:pPr>
              <w:widowControl w:val="0"/>
              <w:shd w:val="clear" w:color="auto" w:fill="FFFFFF"/>
              <w:jc w:val="both"/>
              <w:rPr>
                <w:rFonts w:ascii="Times New Roman" w:hAnsi="Times New Roman"/>
                <w:sz w:val="22"/>
                <w:szCs w:val="22"/>
              </w:rPr>
            </w:pPr>
            <w:r w:rsidRPr="00A97285">
              <w:rPr>
                <w:rFonts w:ascii="Times New Roman" w:hAnsi="Times New Roman"/>
                <w:sz w:val="22"/>
                <w:szCs w:val="22"/>
              </w:rPr>
              <w:t>Организация мероприятий по поддержке субъектов малого и среднего</w:t>
            </w:r>
          </w:p>
          <w:p w14:paraId="5881F438" w14:textId="77777777" w:rsidR="001A208C" w:rsidRPr="00A97285" w:rsidRDefault="001A208C" w:rsidP="001A208C">
            <w:pPr>
              <w:widowControl w:val="0"/>
              <w:shd w:val="clear" w:color="auto" w:fill="FFFFFF"/>
              <w:ind w:right="-37"/>
              <w:jc w:val="both"/>
              <w:rPr>
                <w:rFonts w:ascii="Times New Roman" w:hAnsi="Times New Roman"/>
                <w:sz w:val="22"/>
                <w:szCs w:val="22"/>
              </w:rPr>
            </w:pPr>
            <w:r w:rsidRPr="00A97285">
              <w:rPr>
                <w:rFonts w:ascii="Times New Roman" w:hAnsi="Times New Roman"/>
                <w:sz w:val="22"/>
                <w:szCs w:val="22"/>
              </w:rPr>
              <w:t>предпринимательства</w:t>
            </w:r>
            <w:r>
              <w:rPr>
                <w:rFonts w:ascii="Times New Roman" w:hAnsi="Times New Roman"/>
                <w:sz w:val="22"/>
                <w:szCs w:val="22"/>
              </w:rPr>
              <w:t>,</w:t>
            </w:r>
            <w:r w:rsidRPr="00A97285">
              <w:rPr>
                <w:rFonts w:ascii="Times New Roman" w:hAnsi="Times New Roman"/>
                <w:sz w:val="22"/>
                <w:szCs w:val="22"/>
              </w:rPr>
              <w:t xml:space="preserve"> осуществляющих свою деятельность в туристской отрасли Курской области;</w:t>
            </w:r>
          </w:p>
          <w:p w14:paraId="0C82DEAA" w14:textId="77777777" w:rsidR="001A208C" w:rsidRPr="00A97285" w:rsidRDefault="001A208C" w:rsidP="001A208C">
            <w:pPr>
              <w:widowControl w:val="0"/>
              <w:shd w:val="clear" w:color="auto" w:fill="FFFFFF"/>
              <w:jc w:val="both"/>
              <w:rPr>
                <w:rFonts w:ascii="Times New Roman" w:hAnsi="Times New Roman"/>
                <w:sz w:val="22"/>
                <w:szCs w:val="22"/>
              </w:rPr>
            </w:pPr>
            <w:r w:rsidRPr="00A97285">
              <w:rPr>
                <w:rFonts w:ascii="Times New Roman" w:hAnsi="Times New Roman"/>
                <w:sz w:val="22"/>
                <w:szCs w:val="22"/>
              </w:rPr>
              <w:t>реализация инвестиционных проектов и разработка мастер-планов развития туристских территорий Курской области</w:t>
            </w:r>
          </w:p>
        </w:tc>
        <w:tc>
          <w:tcPr>
            <w:tcW w:w="2764" w:type="dxa"/>
            <w:tcBorders>
              <w:top w:val="single" w:sz="4" w:space="0" w:color="auto"/>
              <w:left w:val="single" w:sz="4" w:space="0" w:color="auto"/>
              <w:bottom w:val="single" w:sz="4" w:space="0" w:color="auto"/>
              <w:right w:val="single" w:sz="4" w:space="0" w:color="auto"/>
            </w:tcBorders>
          </w:tcPr>
          <w:p w14:paraId="13A4DCD4" w14:textId="77777777" w:rsidR="001A208C" w:rsidRPr="00A97285" w:rsidRDefault="001A208C" w:rsidP="001A208C">
            <w:pPr>
              <w:widowControl w:val="0"/>
              <w:shd w:val="clear" w:color="auto" w:fill="FFFFFF"/>
              <w:jc w:val="both"/>
              <w:rPr>
                <w:rFonts w:ascii="Times New Roman" w:hAnsi="Times New Roman"/>
                <w:sz w:val="22"/>
                <w:szCs w:val="22"/>
              </w:rPr>
            </w:pPr>
            <w:r w:rsidRPr="00A97285">
              <w:rPr>
                <w:rFonts w:ascii="Times New Roman" w:hAnsi="Times New Roman"/>
                <w:sz w:val="22"/>
                <w:szCs w:val="22"/>
              </w:rPr>
              <w:t>Оказывает влияние на показатель:</w:t>
            </w:r>
          </w:p>
          <w:p w14:paraId="36B865EA" w14:textId="77108276" w:rsidR="001A208C" w:rsidRPr="00A97285" w:rsidRDefault="001A208C" w:rsidP="001A208C">
            <w:pPr>
              <w:widowControl w:val="0"/>
              <w:shd w:val="clear" w:color="auto" w:fill="FFFFFF"/>
              <w:jc w:val="both"/>
              <w:rPr>
                <w:rFonts w:ascii="Times New Roman" w:hAnsi="Times New Roman"/>
                <w:sz w:val="22"/>
                <w:szCs w:val="22"/>
              </w:rPr>
            </w:pPr>
            <w:r w:rsidRPr="00A97285">
              <w:rPr>
                <w:rFonts w:ascii="Times New Roman" w:hAnsi="Times New Roman"/>
                <w:sz w:val="22"/>
                <w:szCs w:val="22"/>
              </w:rPr>
              <w:t xml:space="preserve">количество общественных инициатив, направленных на развитие </w:t>
            </w:r>
            <w:r w:rsidR="00321376" w:rsidRPr="00321376">
              <w:rPr>
                <w:rFonts w:ascii="Times New Roman" w:hAnsi="Times New Roman" w:hint="eastAsia"/>
                <w:sz w:val="22"/>
                <w:szCs w:val="22"/>
              </w:rPr>
              <w:t>туристической</w:t>
            </w:r>
            <w:r w:rsidR="00321376" w:rsidRPr="00321376">
              <w:rPr>
                <w:rFonts w:ascii="Times New Roman" w:hAnsi="Times New Roman"/>
                <w:sz w:val="22"/>
                <w:szCs w:val="22"/>
              </w:rPr>
              <w:t xml:space="preserve"> </w:t>
            </w:r>
            <w:r w:rsidR="00321376" w:rsidRPr="00321376">
              <w:rPr>
                <w:rFonts w:ascii="Times New Roman" w:hAnsi="Times New Roman" w:hint="eastAsia"/>
                <w:sz w:val="22"/>
                <w:szCs w:val="22"/>
              </w:rPr>
              <w:t>инфраструктуры</w:t>
            </w:r>
            <w:r w:rsidRPr="00A97285">
              <w:rPr>
                <w:rFonts w:ascii="Times New Roman" w:hAnsi="Times New Roman"/>
                <w:sz w:val="22"/>
                <w:szCs w:val="22"/>
              </w:rPr>
              <w:t xml:space="preserve">, обеспеченных грантовой поддержкой </w:t>
            </w:r>
          </w:p>
        </w:tc>
        <w:tc>
          <w:tcPr>
            <w:tcW w:w="518" w:type="dxa"/>
            <w:tcBorders>
              <w:top w:val="nil"/>
              <w:left w:val="single" w:sz="4" w:space="0" w:color="auto"/>
              <w:bottom w:val="nil"/>
              <w:right w:val="nil"/>
            </w:tcBorders>
          </w:tcPr>
          <w:p w14:paraId="5B2AA4FD" w14:textId="77777777" w:rsidR="001A208C" w:rsidRPr="00A97285" w:rsidRDefault="001A208C" w:rsidP="005037B2">
            <w:pPr>
              <w:widowControl w:val="0"/>
              <w:shd w:val="clear" w:color="auto" w:fill="FFFFFF"/>
              <w:jc w:val="both"/>
              <w:rPr>
                <w:rFonts w:ascii="Times New Roman" w:hAnsi="Times New Roman"/>
                <w:sz w:val="22"/>
                <w:szCs w:val="22"/>
              </w:rPr>
            </w:pPr>
          </w:p>
        </w:tc>
      </w:tr>
      <w:tr w:rsidR="001A208C" w:rsidRPr="00B56A85" w14:paraId="37C1AD91" w14:textId="77777777" w:rsidTr="00E0473B">
        <w:tc>
          <w:tcPr>
            <w:tcW w:w="709" w:type="dxa"/>
            <w:tcBorders>
              <w:top w:val="single" w:sz="4" w:space="0" w:color="auto"/>
              <w:left w:val="single" w:sz="4" w:space="0" w:color="auto"/>
              <w:bottom w:val="single" w:sz="4" w:space="0" w:color="auto"/>
              <w:right w:val="single" w:sz="4" w:space="0" w:color="auto"/>
            </w:tcBorders>
          </w:tcPr>
          <w:p w14:paraId="70CD95E9"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sidRPr="00AD0C4E">
              <w:rPr>
                <w:rFonts w:ascii="Times New Roman" w:hAnsi="Times New Roman" w:cs="Arial"/>
                <w:sz w:val="22"/>
                <w:szCs w:val="22"/>
              </w:rPr>
              <w:t>24.</w:t>
            </w:r>
          </w:p>
        </w:tc>
        <w:tc>
          <w:tcPr>
            <w:tcW w:w="1985" w:type="dxa"/>
            <w:tcBorders>
              <w:top w:val="single" w:sz="4" w:space="0" w:color="auto"/>
              <w:left w:val="single" w:sz="4" w:space="0" w:color="auto"/>
              <w:bottom w:val="single" w:sz="4" w:space="0" w:color="auto"/>
              <w:right w:val="single" w:sz="4" w:space="0" w:color="auto"/>
            </w:tcBorders>
          </w:tcPr>
          <w:p w14:paraId="19FD0794" w14:textId="77777777" w:rsidR="001A208C" w:rsidRPr="00703C18" w:rsidRDefault="001A208C" w:rsidP="001A208C">
            <w:pPr>
              <w:jc w:val="both"/>
              <w:rPr>
                <w:rFonts w:ascii="Times New Roman" w:hAnsi="Times New Roman"/>
                <w:sz w:val="22"/>
                <w:szCs w:val="22"/>
              </w:rPr>
            </w:pPr>
            <w:r w:rsidRPr="00703C18">
              <w:rPr>
                <w:rFonts w:ascii="Times New Roman" w:hAnsi="Times New Roman"/>
                <w:sz w:val="22"/>
                <w:szCs w:val="22"/>
              </w:rPr>
              <w:t>Основное мероприятие 5.03.</w:t>
            </w:r>
          </w:p>
          <w:p w14:paraId="1B187D07" w14:textId="77777777" w:rsidR="001A208C" w:rsidRPr="00703C18" w:rsidRDefault="001A208C" w:rsidP="001A208C">
            <w:pPr>
              <w:jc w:val="both"/>
              <w:rPr>
                <w:rFonts w:ascii="Times New Roman" w:hAnsi="Times New Roman"/>
                <w:sz w:val="22"/>
                <w:szCs w:val="22"/>
              </w:rPr>
            </w:pPr>
            <w:r w:rsidRPr="00703C18">
              <w:rPr>
                <w:rFonts w:ascii="Times New Roman" w:hAnsi="Times New Roman"/>
                <w:sz w:val="22"/>
                <w:szCs w:val="22"/>
              </w:rPr>
              <w:t>Поддержка общественных инициатив на создание модульных некапитальных средств размещения (кемпингов и автокемпингов)</w:t>
            </w:r>
          </w:p>
        </w:tc>
        <w:tc>
          <w:tcPr>
            <w:tcW w:w="1984" w:type="dxa"/>
            <w:tcBorders>
              <w:top w:val="single" w:sz="4" w:space="0" w:color="auto"/>
              <w:left w:val="single" w:sz="4" w:space="0" w:color="auto"/>
              <w:bottom w:val="single" w:sz="4" w:space="0" w:color="auto"/>
              <w:right w:val="single" w:sz="4" w:space="0" w:color="auto"/>
            </w:tcBorders>
          </w:tcPr>
          <w:p w14:paraId="15813B3B" w14:textId="77777777" w:rsidR="001A208C" w:rsidRPr="002F6358" w:rsidRDefault="002F6358" w:rsidP="001A208C">
            <w:pPr>
              <w:rPr>
                <w:rFonts w:ascii="Times New Roman" w:hAnsi="Times New Roman" w:cs="Arial"/>
                <w:sz w:val="22"/>
                <w:szCs w:val="22"/>
              </w:rPr>
            </w:pPr>
            <w:r w:rsidRPr="002F6358">
              <w:rPr>
                <w:rFonts w:ascii="Times New Roman" w:hAnsi="Times New Roman" w:hint="eastAsia"/>
                <w:sz w:val="22"/>
                <w:szCs w:val="22"/>
              </w:rPr>
              <w:t>Минист</w:t>
            </w:r>
            <w:r w:rsidRPr="002F6358">
              <w:rPr>
                <w:rFonts w:ascii="Times New Roman" w:hAnsi="Times New Roman"/>
                <w:sz w:val="22"/>
                <w:szCs w:val="22"/>
              </w:rPr>
              <w:t>е</w:t>
            </w:r>
            <w:r w:rsidRPr="002F6358">
              <w:rPr>
                <w:rFonts w:ascii="Times New Roman" w:hAnsi="Times New Roman" w:hint="eastAsia"/>
                <w:sz w:val="22"/>
                <w:szCs w:val="22"/>
              </w:rPr>
              <w:t>р</w:t>
            </w:r>
            <w:r w:rsidRPr="002F6358">
              <w:rPr>
                <w:rFonts w:ascii="Times New Roman" w:hAnsi="Times New Roman"/>
                <w:sz w:val="22"/>
                <w:szCs w:val="22"/>
              </w:rPr>
              <w:t xml:space="preserve">ство </w:t>
            </w:r>
            <w:r w:rsidRPr="002F6358">
              <w:rPr>
                <w:rFonts w:ascii="Times New Roman" w:hAnsi="Times New Roman" w:hint="eastAsia"/>
                <w:sz w:val="22"/>
                <w:szCs w:val="22"/>
              </w:rPr>
              <w:t>приоритетных</w:t>
            </w:r>
            <w:r w:rsidRPr="002F6358">
              <w:rPr>
                <w:rFonts w:ascii="Times New Roman" w:hAnsi="Times New Roman"/>
                <w:sz w:val="22"/>
                <w:szCs w:val="22"/>
              </w:rPr>
              <w:t xml:space="preserve"> </w:t>
            </w:r>
            <w:r w:rsidRPr="002F6358">
              <w:rPr>
                <w:rFonts w:ascii="Times New Roman" w:hAnsi="Times New Roman" w:hint="eastAsia"/>
                <w:sz w:val="22"/>
                <w:szCs w:val="22"/>
              </w:rPr>
              <w:t>проектов</w:t>
            </w:r>
            <w:r w:rsidRPr="002F6358">
              <w:rPr>
                <w:rFonts w:ascii="Times New Roman" w:hAnsi="Times New Roman"/>
                <w:sz w:val="22"/>
                <w:szCs w:val="22"/>
              </w:rPr>
              <w:t xml:space="preserve"> </w:t>
            </w:r>
            <w:r w:rsidRPr="002F6358">
              <w:rPr>
                <w:rFonts w:ascii="Times New Roman" w:hAnsi="Times New Roman" w:hint="eastAsia"/>
                <w:sz w:val="22"/>
                <w:szCs w:val="22"/>
              </w:rPr>
              <w:t>развития</w:t>
            </w:r>
            <w:r w:rsidRPr="002F6358">
              <w:rPr>
                <w:rFonts w:ascii="Times New Roman" w:hAnsi="Times New Roman"/>
                <w:sz w:val="22"/>
                <w:szCs w:val="22"/>
              </w:rPr>
              <w:t xml:space="preserve"> </w:t>
            </w:r>
            <w:r w:rsidRPr="002F6358">
              <w:rPr>
                <w:rFonts w:ascii="Times New Roman" w:hAnsi="Times New Roman" w:hint="eastAsia"/>
                <w:sz w:val="22"/>
                <w:szCs w:val="22"/>
              </w:rPr>
              <w:t>территорий</w:t>
            </w:r>
            <w:r w:rsidRPr="002F6358">
              <w:rPr>
                <w:rFonts w:ascii="Times New Roman" w:hAnsi="Times New Roman"/>
                <w:sz w:val="22"/>
                <w:szCs w:val="22"/>
              </w:rPr>
              <w:t xml:space="preserve"> </w:t>
            </w:r>
            <w:r w:rsidRPr="002F6358">
              <w:rPr>
                <w:rFonts w:ascii="Times New Roman" w:hAnsi="Times New Roman" w:hint="eastAsia"/>
                <w:sz w:val="22"/>
                <w:szCs w:val="22"/>
              </w:rPr>
              <w:t>и</w:t>
            </w:r>
            <w:r w:rsidRPr="002F6358">
              <w:rPr>
                <w:rFonts w:ascii="Times New Roman" w:hAnsi="Times New Roman"/>
                <w:sz w:val="22"/>
                <w:szCs w:val="22"/>
              </w:rPr>
              <w:t xml:space="preserve"> </w:t>
            </w:r>
            <w:r w:rsidRPr="002F6358">
              <w:rPr>
                <w:rFonts w:ascii="Times New Roman" w:hAnsi="Times New Roman" w:hint="eastAsia"/>
                <w:sz w:val="22"/>
                <w:szCs w:val="22"/>
              </w:rPr>
              <w:t>туризма</w:t>
            </w:r>
            <w:r w:rsidRPr="002F6358">
              <w:rPr>
                <w:rFonts w:ascii="Times New Roman" w:hAnsi="Times New Roman"/>
                <w:sz w:val="22"/>
                <w:szCs w:val="22"/>
              </w:rPr>
              <w:t xml:space="preserve">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p>
        </w:tc>
        <w:tc>
          <w:tcPr>
            <w:tcW w:w="1043" w:type="dxa"/>
            <w:tcBorders>
              <w:top w:val="single" w:sz="4" w:space="0" w:color="auto"/>
              <w:left w:val="single" w:sz="4" w:space="0" w:color="auto"/>
              <w:bottom w:val="single" w:sz="4" w:space="0" w:color="auto"/>
              <w:right w:val="single" w:sz="4" w:space="0" w:color="auto"/>
            </w:tcBorders>
          </w:tcPr>
          <w:p w14:paraId="19C9F711" w14:textId="77777777" w:rsidR="001A208C" w:rsidRPr="00703C18" w:rsidRDefault="001A208C" w:rsidP="001A208C">
            <w:pPr>
              <w:widowControl w:val="0"/>
              <w:shd w:val="clear" w:color="auto" w:fill="FFFFFF"/>
              <w:jc w:val="center"/>
              <w:rPr>
                <w:rFonts w:ascii="Times New Roman" w:hAnsi="Times New Roman" w:cs="Arial"/>
                <w:sz w:val="22"/>
                <w:szCs w:val="22"/>
              </w:rPr>
            </w:pPr>
            <w:r w:rsidRPr="00703C18">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7417F63A" w14:textId="77777777" w:rsidR="001A208C" w:rsidRPr="00703C18" w:rsidRDefault="001A208C" w:rsidP="001A208C">
            <w:pPr>
              <w:widowControl w:val="0"/>
              <w:shd w:val="clear" w:color="auto" w:fill="FFFFFF"/>
              <w:overflowPunct/>
              <w:jc w:val="center"/>
              <w:rPr>
                <w:rFonts w:ascii="Times New Roman" w:hAnsi="Times New Roman" w:cs="Arial"/>
                <w:sz w:val="22"/>
                <w:szCs w:val="22"/>
              </w:rPr>
            </w:pPr>
            <w:r w:rsidRPr="00703C18">
              <w:rPr>
                <w:rFonts w:ascii="Times New Roman" w:hAnsi="Times New Roman" w:cs="Arial"/>
                <w:sz w:val="22"/>
                <w:szCs w:val="22"/>
              </w:rPr>
              <w:t>202</w:t>
            </w:r>
            <w:r>
              <w:rPr>
                <w:rFonts w:ascii="Times New Roman" w:hAnsi="Times New Roman" w:cs="Arial"/>
                <w:sz w:val="22"/>
                <w:szCs w:val="22"/>
              </w:rPr>
              <w:t>5</w:t>
            </w:r>
            <w:r w:rsidRPr="00703C18">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564E11F8" w14:textId="77777777" w:rsidR="001A208C" w:rsidRPr="00703C18" w:rsidRDefault="001A208C" w:rsidP="001A208C">
            <w:pPr>
              <w:widowControl w:val="0"/>
              <w:shd w:val="clear" w:color="auto" w:fill="FFFFFF"/>
              <w:jc w:val="both"/>
              <w:rPr>
                <w:rFonts w:ascii="Times New Roman" w:hAnsi="Times New Roman"/>
                <w:bCs/>
                <w:sz w:val="22"/>
                <w:szCs w:val="22"/>
              </w:rPr>
            </w:pPr>
            <w:r>
              <w:rPr>
                <w:rFonts w:ascii="Times New Roman" w:hAnsi="Times New Roman"/>
                <w:bCs/>
                <w:sz w:val="22"/>
                <w:szCs w:val="22"/>
              </w:rPr>
              <w:t>Р</w:t>
            </w:r>
            <w:r w:rsidRPr="00703C18">
              <w:rPr>
                <w:rFonts w:ascii="Times New Roman" w:hAnsi="Times New Roman"/>
                <w:bCs/>
                <w:sz w:val="22"/>
                <w:szCs w:val="22"/>
              </w:rPr>
              <w:t>азвитие туристско-рекреационного комплекса Курской области;</w:t>
            </w:r>
          </w:p>
          <w:p w14:paraId="0C143D86"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увеличение количества средств размещения туристского класса (глэмпингов, баз отдыха, кемпингов и автокемпингов, гостиниц и иных средств размещения)</w:t>
            </w:r>
          </w:p>
        </w:tc>
        <w:tc>
          <w:tcPr>
            <w:tcW w:w="2309" w:type="dxa"/>
            <w:tcBorders>
              <w:top w:val="single" w:sz="4" w:space="0" w:color="auto"/>
              <w:left w:val="single" w:sz="4" w:space="0" w:color="auto"/>
              <w:bottom w:val="single" w:sz="4" w:space="0" w:color="auto"/>
              <w:right w:val="single" w:sz="4" w:space="0" w:color="auto"/>
            </w:tcBorders>
          </w:tcPr>
          <w:p w14:paraId="7F88FCC4" w14:textId="77777777" w:rsidR="001A208C" w:rsidRPr="00703C18" w:rsidRDefault="001A208C" w:rsidP="001A208C">
            <w:pPr>
              <w:widowControl w:val="0"/>
              <w:shd w:val="clear" w:color="auto" w:fill="FFFFFF"/>
              <w:jc w:val="both"/>
              <w:rPr>
                <w:rFonts w:ascii="Times New Roman" w:hAnsi="Times New Roman"/>
                <w:sz w:val="22"/>
                <w:szCs w:val="22"/>
              </w:rPr>
            </w:pPr>
            <w:r>
              <w:rPr>
                <w:rFonts w:ascii="Times New Roman" w:hAnsi="Times New Roman"/>
                <w:sz w:val="22"/>
                <w:szCs w:val="22"/>
              </w:rPr>
              <w:t>С</w:t>
            </w:r>
            <w:r w:rsidRPr="00703C18">
              <w:rPr>
                <w:rFonts w:ascii="Times New Roman" w:hAnsi="Times New Roman"/>
                <w:sz w:val="22"/>
                <w:szCs w:val="22"/>
              </w:rPr>
              <w:t>оздание модульных некапитальных средств размещения, объектов кемпинг-размещения, кемпстоянок,</w:t>
            </w:r>
          </w:p>
          <w:p w14:paraId="4555E928"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обустройство жилой и рекреационной зон в местах пребывания (ночлега) туристов, оборудование санитарных узлов (мест общего пользования),</w:t>
            </w:r>
          </w:p>
          <w:p w14:paraId="0BDE8A69"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 xml:space="preserve">обеспечение доступа </w:t>
            </w:r>
            <w:r w:rsidRPr="00703C18">
              <w:rPr>
                <w:rFonts w:ascii="Times New Roman" w:hAnsi="Times New Roman"/>
                <w:sz w:val="22"/>
                <w:szCs w:val="22"/>
              </w:rPr>
              <w:lastRenderedPageBreak/>
              <w:t>для лиц с ограниченными возможностями здоровья,</w:t>
            </w:r>
          </w:p>
          <w:p w14:paraId="7370A0AE"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создание системы визуальной информации и навигации</w:t>
            </w:r>
          </w:p>
        </w:tc>
        <w:tc>
          <w:tcPr>
            <w:tcW w:w="2764" w:type="dxa"/>
            <w:tcBorders>
              <w:top w:val="single" w:sz="4" w:space="0" w:color="auto"/>
              <w:left w:val="single" w:sz="4" w:space="0" w:color="auto"/>
              <w:bottom w:val="single" w:sz="4" w:space="0" w:color="auto"/>
              <w:right w:val="single" w:sz="4" w:space="0" w:color="auto"/>
            </w:tcBorders>
          </w:tcPr>
          <w:p w14:paraId="42D11870"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lastRenderedPageBreak/>
              <w:t>Оказывает влияние на показатель:</w:t>
            </w:r>
          </w:p>
          <w:p w14:paraId="6AA369CF" w14:textId="6EE094D2"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 xml:space="preserve">количество общественных инициатив, направленных на развитие </w:t>
            </w:r>
            <w:r w:rsidR="00321376" w:rsidRPr="00321376">
              <w:rPr>
                <w:rFonts w:ascii="Times New Roman" w:hAnsi="Times New Roman" w:hint="eastAsia"/>
                <w:sz w:val="22"/>
                <w:szCs w:val="22"/>
              </w:rPr>
              <w:t>туристической</w:t>
            </w:r>
            <w:r w:rsidR="00321376" w:rsidRPr="00321376">
              <w:rPr>
                <w:rFonts w:ascii="Times New Roman" w:hAnsi="Times New Roman"/>
                <w:sz w:val="22"/>
                <w:szCs w:val="22"/>
              </w:rPr>
              <w:t xml:space="preserve"> </w:t>
            </w:r>
            <w:r w:rsidR="00321376" w:rsidRPr="00321376">
              <w:rPr>
                <w:rFonts w:ascii="Times New Roman" w:hAnsi="Times New Roman" w:hint="eastAsia"/>
                <w:sz w:val="22"/>
                <w:szCs w:val="22"/>
              </w:rPr>
              <w:t>инфраструктуры</w:t>
            </w:r>
            <w:r w:rsidRPr="00703C18">
              <w:rPr>
                <w:rFonts w:ascii="Times New Roman" w:hAnsi="Times New Roman"/>
                <w:sz w:val="22"/>
                <w:szCs w:val="22"/>
              </w:rPr>
              <w:t>, обеспеченных грантовой поддержкой</w:t>
            </w:r>
          </w:p>
        </w:tc>
        <w:tc>
          <w:tcPr>
            <w:tcW w:w="518" w:type="dxa"/>
            <w:tcBorders>
              <w:top w:val="nil"/>
              <w:left w:val="single" w:sz="4" w:space="0" w:color="auto"/>
              <w:bottom w:val="nil"/>
              <w:right w:val="nil"/>
            </w:tcBorders>
          </w:tcPr>
          <w:p w14:paraId="1A1F2456" w14:textId="77777777" w:rsidR="001A208C" w:rsidRPr="00703C18" w:rsidRDefault="001A208C" w:rsidP="005037B2">
            <w:pPr>
              <w:widowControl w:val="0"/>
              <w:shd w:val="clear" w:color="auto" w:fill="FFFFFF"/>
              <w:jc w:val="both"/>
              <w:rPr>
                <w:rFonts w:ascii="Times New Roman" w:hAnsi="Times New Roman"/>
                <w:sz w:val="22"/>
                <w:szCs w:val="22"/>
              </w:rPr>
            </w:pPr>
          </w:p>
        </w:tc>
      </w:tr>
      <w:tr w:rsidR="001A208C" w:rsidRPr="00B56A85" w14:paraId="0A9C36E8" w14:textId="77777777" w:rsidTr="00E0473B">
        <w:tc>
          <w:tcPr>
            <w:tcW w:w="709" w:type="dxa"/>
            <w:tcBorders>
              <w:top w:val="single" w:sz="4" w:space="0" w:color="auto"/>
              <w:left w:val="single" w:sz="4" w:space="0" w:color="auto"/>
              <w:bottom w:val="single" w:sz="4" w:space="0" w:color="auto"/>
              <w:right w:val="single" w:sz="4" w:space="0" w:color="auto"/>
            </w:tcBorders>
          </w:tcPr>
          <w:p w14:paraId="1C2C619B"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sidRPr="00AD0C4E">
              <w:rPr>
                <w:rFonts w:ascii="Times New Roman" w:hAnsi="Times New Roman" w:cs="Arial"/>
                <w:sz w:val="22"/>
                <w:szCs w:val="22"/>
              </w:rPr>
              <w:lastRenderedPageBreak/>
              <w:t>25.</w:t>
            </w:r>
          </w:p>
        </w:tc>
        <w:tc>
          <w:tcPr>
            <w:tcW w:w="1985" w:type="dxa"/>
            <w:tcBorders>
              <w:top w:val="single" w:sz="4" w:space="0" w:color="auto"/>
              <w:left w:val="single" w:sz="4" w:space="0" w:color="auto"/>
              <w:bottom w:val="single" w:sz="4" w:space="0" w:color="auto"/>
              <w:right w:val="single" w:sz="4" w:space="0" w:color="auto"/>
            </w:tcBorders>
          </w:tcPr>
          <w:p w14:paraId="6DA9272F" w14:textId="77777777" w:rsidR="001A208C" w:rsidRPr="00703C18" w:rsidRDefault="001A208C" w:rsidP="001A208C">
            <w:pPr>
              <w:jc w:val="both"/>
              <w:rPr>
                <w:rFonts w:ascii="Times New Roman" w:hAnsi="Times New Roman"/>
                <w:sz w:val="22"/>
                <w:szCs w:val="22"/>
              </w:rPr>
            </w:pPr>
            <w:r w:rsidRPr="00703C18">
              <w:rPr>
                <w:rFonts w:ascii="Times New Roman" w:hAnsi="Times New Roman"/>
                <w:sz w:val="22"/>
                <w:szCs w:val="22"/>
              </w:rPr>
              <w:t>Основное мероприятие 5.04.</w:t>
            </w:r>
          </w:p>
          <w:p w14:paraId="0D5138E7" w14:textId="77777777" w:rsidR="001A208C" w:rsidRPr="00703C18" w:rsidRDefault="001A208C" w:rsidP="001A208C">
            <w:pPr>
              <w:jc w:val="both"/>
              <w:rPr>
                <w:rFonts w:ascii="Times New Roman" w:hAnsi="Times New Roman"/>
                <w:sz w:val="22"/>
                <w:szCs w:val="22"/>
              </w:rPr>
            </w:pPr>
            <w:r w:rsidRPr="00703C18">
              <w:rPr>
                <w:rFonts w:ascii="Times New Roman" w:hAnsi="Times New Roman"/>
                <w:sz w:val="22"/>
                <w:szCs w:val="22"/>
              </w:rPr>
              <w:t>Государственная поддержка развития инфраструктуры туризма</w:t>
            </w:r>
          </w:p>
        </w:tc>
        <w:tc>
          <w:tcPr>
            <w:tcW w:w="1984" w:type="dxa"/>
            <w:tcBorders>
              <w:top w:val="single" w:sz="4" w:space="0" w:color="auto"/>
              <w:left w:val="single" w:sz="4" w:space="0" w:color="auto"/>
              <w:bottom w:val="single" w:sz="4" w:space="0" w:color="auto"/>
              <w:right w:val="single" w:sz="4" w:space="0" w:color="auto"/>
            </w:tcBorders>
          </w:tcPr>
          <w:p w14:paraId="0000AF18" w14:textId="2609AB0A" w:rsidR="001A208C" w:rsidRPr="002F6358" w:rsidRDefault="002F6358" w:rsidP="001A208C">
            <w:pPr>
              <w:rPr>
                <w:rFonts w:ascii="Times New Roman" w:hAnsi="Times New Roman" w:cs="Arial"/>
                <w:sz w:val="22"/>
                <w:szCs w:val="22"/>
              </w:rPr>
            </w:pPr>
            <w:r w:rsidRPr="002F6358">
              <w:rPr>
                <w:rFonts w:ascii="Times New Roman" w:hAnsi="Times New Roman" w:hint="eastAsia"/>
                <w:sz w:val="22"/>
                <w:szCs w:val="22"/>
              </w:rPr>
              <w:t>Минист</w:t>
            </w:r>
            <w:r w:rsidRPr="002F6358">
              <w:rPr>
                <w:rFonts w:ascii="Times New Roman" w:hAnsi="Times New Roman"/>
                <w:sz w:val="22"/>
                <w:szCs w:val="22"/>
              </w:rPr>
              <w:t>е</w:t>
            </w:r>
            <w:r w:rsidRPr="002F6358">
              <w:rPr>
                <w:rFonts w:ascii="Times New Roman" w:hAnsi="Times New Roman" w:hint="eastAsia"/>
                <w:sz w:val="22"/>
                <w:szCs w:val="22"/>
              </w:rPr>
              <w:t>р</w:t>
            </w:r>
            <w:r w:rsidRPr="002F6358">
              <w:rPr>
                <w:rFonts w:ascii="Times New Roman" w:hAnsi="Times New Roman"/>
                <w:sz w:val="22"/>
                <w:szCs w:val="22"/>
              </w:rPr>
              <w:t xml:space="preserve">ство </w:t>
            </w:r>
            <w:r w:rsidRPr="002F6358">
              <w:rPr>
                <w:rFonts w:ascii="Times New Roman" w:hAnsi="Times New Roman" w:hint="eastAsia"/>
                <w:sz w:val="22"/>
                <w:szCs w:val="22"/>
              </w:rPr>
              <w:t>приоритетных</w:t>
            </w:r>
            <w:r w:rsidRPr="002F6358">
              <w:rPr>
                <w:rFonts w:ascii="Times New Roman" w:hAnsi="Times New Roman"/>
                <w:sz w:val="22"/>
                <w:szCs w:val="22"/>
              </w:rPr>
              <w:t xml:space="preserve"> </w:t>
            </w:r>
            <w:r w:rsidRPr="002F6358">
              <w:rPr>
                <w:rFonts w:ascii="Times New Roman" w:hAnsi="Times New Roman" w:hint="eastAsia"/>
                <w:sz w:val="22"/>
                <w:szCs w:val="22"/>
              </w:rPr>
              <w:t>проектов</w:t>
            </w:r>
            <w:r w:rsidRPr="002F6358">
              <w:rPr>
                <w:rFonts w:ascii="Times New Roman" w:hAnsi="Times New Roman"/>
                <w:sz w:val="22"/>
                <w:szCs w:val="22"/>
              </w:rPr>
              <w:t xml:space="preserve"> </w:t>
            </w:r>
            <w:r w:rsidRPr="002F6358">
              <w:rPr>
                <w:rFonts w:ascii="Times New Roman" w:hAnsi="Times New Roman" w:hint="eastAsia"/>
                <w:sz w:val="22"/>
                <w:szCs w:val="22"/>
              </w:rPr>
              <w:t>развития</w:t>
            </w:r>
            <w:r w:rsidRPr="002F6358">
              <w:rPr>
                <w:rFonts w:ascii="Times New Roman" w:hAnsi="Times New Roman"/>
                <w:sz w:val="22"/>
                <w:szCs w:val="22"/>
              </w:rPr>
              <w:t xml:space="preserve"> </w:t>
            </w:r>
            <w:r w:rsidRPr="002F6358">
              <w:rPr>
                <w:rFonts w:ascii="Times New Roman" w:hAnsi="Times New Roman" w:hint="eastAsia"/>
                <w:sz w:val="22"/>
                <w:szCs w:val="22"/>
              </w:rPr>
              <w:t>территорий</w:t>
            </w:r>
            <w:r w:rsidRPr="002F6358">
              <w:rPr>
                <w:rFonts w:ascii="Times New Roman" w:hAnsi="Times New Roman"/>
                <w:sz w:val="22"/>
                <w:szCs w:val="22"/>
              </w:rPr>
              <w:t xml:space="preserve"> </w:t>
            </w:r>
            <w:r w:rsidRPr="002F6358">
              <w:rPr>
                <w:rFonts w:ascii="Times New Roman" w:hAnsi="Times New Roman" w:hint="eastAsia"/>
                <w:sz w:val="22"/>
                <w:szCs w:val="22"/>
              </w:rPr>
              <w:t>и</w:t>
            </w:r>
            <w:r w:rsidRPr="002F6358">
              <w:rPr>
                <w:rFonts w:ascii="Times New Roman" w:hAnsi="Times New Roman"/>
                <w:sz w:val="22"/>
                <w:szCs w:val="22"/>
              </w:rPr>
              <w:t xml:space="preserve"> </w:t>
            </w:r>
            <w:r w:rsidRPr="002F6358">
              <w:rPr>
                <w:rFonts w:ascii="Times New Roman" w:hAnsi="Times New Roman" w:hint="eastAsia"/>
                <w:sz w:val="22"/>
                <w:szCs w:val="22"/>
              </w:rPr>
              <w:t>туризма</w:t>
            </w:r>
            <w:r w:rsidRPr="002F6358">
              <w:rPr>
                <w:rFonts w:ascii="Times New Roman" w:hAnsi="Times New Roman"/>
                <w:sz w:val="22"/>
                <w:szCs w:val="22"/>
              </w:rPr>
              <w:t xml:space="preserve">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r w:rsidR="00B76DCC">
              <w:rPr>
                <w:rFonts w:ascii="Times New Roman" w:hAnsi="Times New Roman"/>
                <w:sz w:val="22"/>
                <w:szCs w:val="22"/>
              </w:rPr>
              <w:t>, Министерство природных ресурсов Курской области</w:t>
            </w:r>
          </w:p>
        </w:tc>
        <w:tc>
          <w:tcPr>
            <w:tcW w:w="1043" w:type="dxa"/>
            <w:tcBorders>
              <w:top w:val="single" w:sz="4" w:space="0" w:color="auto"/>
              <w:left w:val="single" w:sz="4" w:space="0" w:color="auto"/>
              <w:bottom w:val="single" w:sz="4" w:space="0" w:color="auto"/>
              <w:right w:val="single" w:sz="4" w:space="0" w:color="auto"/>
            </w:tcBorders>
          </w:tcPr>
          <w:p w14:paraId="3549CF89" w14:textId="77777777" w:rsidR="001A208C" w:rsidRPr="00703C18" w:rsidRDefault="001A208C" w:rsidP="001A208C">
            <w:pPr>
              <w:widowControl w:val="0"/>
              <w:shd w:val="clear" w:color="auto" w:fill="FFFFFF"/>
              <w:jc w:val="center"/>
              <w:rPr>
                <w:rFonts w:ascii="Times New Roman" w:hAnsi="Times New Roman" w:cs="Arial"/>
                <w:sz w:val="22"/>
                <w:szCs w:val="22"/>
              </w:rPr>
            </w:pPr>
            <w:r w:rsidRPr="00703C18">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6BAB8DDD" w14:textId="77777777" w:rsidR="001A208C" w:rsidRPr="00703C18" w:rsidRDefault="001A208C" w:rsidP="001A208C">
            <w:pPr>
              <w:widowControl w:val="0"/>
              <w:shd w:val="clear" w:color="auto" w:fill="FFFFFF"/>
              <w:overflowPunct/>
              <w:jc w:val="center"/>
              <w:rPr>
                <w:rFonts w:ascii="Times New Roman" w:hAnsi="Times New Roman" w:cs="Arial"/>
                <w:sz w:val="22"/>
                <w:szCs w:val="22"/>
              </w:rPr>
            </w:pPr>
            <w:r w:rsidRPr="00703C18">
              <w:rPr>
                <w:rFonts w:ascii="Times New Roman" w:hAnsi="Times New Roman" w:cs="Arial"/>
                <w:sz w:val="22"/>
                <w:szCs w:val="22"/>
              </w:rPr>
              <w:t>202</w:t>
            </w:r>
            <w:r>
              <w:rPr>
                <w:rFonts w:ascii="Times New Roman" w:hAnsi="Times New Roman" w:cs="Arial"/>
                <w:sz w:val="22"/>
                <w:szCs w:val="22"/>
              </w:rPr>
              <w:t>5</w:t>
            </w:r>
            <w:r w:rsidRPr="00703C18">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2F6E4FC5" w14:textId="77777777" w:rsidR="001A208C" w:rsidRPr="00703C18" w:rsidRDefault="001A208C" w:rsidP="001A208C">
            <w:pPr>
              <w:widowControl w:val="0"/>
              <w:shd w:val="clear" w:color="auto" w:fill="FFFFFF"/>
              <w:jc w:val="both"/>
              <w:rPr>
                <w:rFonts w:ascii="Times New Roman" w:hAnsi="Times New Roman"/>
                <w:bCs/>
                <w:sz w:val="22"/>
                <w:szCs w:val="22"/>
              </w:rPr>
            </w:pPr>
            <w:r>
              <w:rPr>
                <w:rFonts w:ascii="Times New Roman" w:hAnsi="Times New Roman"/>
                <w:bCs/>
                <w:sz w:val="22"/>
                <w:szCs w:val="22"/>
              </w:rPr>
              <w:t>Р</w:t>
            </w:r>
            <w:r w:rsidRPr="00703C18">
              <w:rPr>
                <w:rFonts w:ascii="Times New Roman" w:hAnsi="Times New Roman"/>
                <w:bCs/>
                <w:sz w:val="22"/>
                <w:szCs w:val="22"/>
              </w:rPr>
              <w:t>азвитие инфраструктуры туризма и туристско-рекреационного комплекса Курской области;</w:t>
            </w:r>
          </w:p>
          <w:p w14:paraId="35F71567"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создание и развитие в Курской области туристских территорий</w:t>
            </w:r>
          </w:p>
        </w:tc>
        <w:tc>
          <w:tcPr>
            <w:tcW w:w="2309" w:type="dxa"/>
            <w:tcBorders>
              <w:top w:val="single" w:sz="4" w:space="0" w:color="auto"/>
              <w:left w:val="single" w:sz="4" w:space="0" w:color="auto"/>
              <w:bottom w:val="single" w:sz="4" w:space="0" w:color="auto"/>
              <w:right w:val="single" w:sz="4" w:space="0" w:color="auto"/>
            </w:tcBorders>
          </w:tcPr>
          <w:p w14:paraId="62FCEC47" w14:textId="77777777" w:rsidR="001A208C" w:rsidRPr="00703C18" w:rsidRDefault="001A208C" w:rsidP="001A208C">
            <w:pPr>
              <w:widowControl w:val="0"/>
              <w:shd w:val="clear" w:color="auto" w:fill="FFFFFF"/>
              <w:jc w:val="both"/>
              <w:rPr>
                <w:rFonts w:ascii="Times New Roman" w:hAnsi="Times New Roman"/>
                <w:sz w:val="22"/>
                <w:szCs w:val="22"/>
              </w:rPr>
            </w:pPr>
            <w:r>
              <w:rPr>
                <w:rFonts w:ascii="Times New Roman" w:hAnsi="Times New Roman"/>
                <w:sz w:val="22"/>
                <w:szCs w:val="22"/>
              </w:rPr>
              <w:t>Р</w:t>
            </w:r>
            <w:r w:rsidRPr="00703C18">
              <w:rPr>
                <w:rFonts w:ascii="Times New Roman" w:hAnsi="Times New Roman"/>
                <w:sz w:val="22"/>
                <w:szCs w:val="22"/>
              </w:rPr>
              <w:t>азработка новых туристских маршрутов (включая маркировку, навигацию, обеспечение безопасности, организацию выделенных зон отдыха);</w:t>
            </w:r>
          </w:p>
          <w:p w14:paraId="1C015429"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 xml:space="preserve">реализация проектов, направленных на создание и развитие доступной туристской среды для лиц с ограниченными возможностями здоровья, стимулирование развития инклюзивного туризма (в том числе оборудование пандусов, подъемников, адаптационные работы и иные мероприятия по созданию </w:t>
            </w:r>
            <w:r w:rsidRPr="00703C18">
              <w:rPr>
                <w:rFonts w:ascii="Times New Roman" w:hAnsi="Times New Roman"/>
                <w:sz w:val="22"/>
                <w:szCs w:val="22"/>
              </w:rPr>
              <w:lastRenderedPageBreak/>
              <w:t>безбарьерной среды, среды для лиц с ограниченными возможностями здоровья по зрению и слуху);</w:t>
            </w:r>
          </w:p>
          <w:p w14:paraId="7A065FBD"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реализация инвестиционных проектов и разработка мастер-планов развития туристских территорий Курской области в рамках Соглашения между Администрацией Курской области и Акционерным обществом «Корпорация Туризм.РФ»</w:t>
            </w:r>
          </w:p>
        </w:tc>
        <w:tc>
          <w:tcPr>
            <w:tcW w:w="2764" w:type="dxa"/>
            <w:tcBorders>
              <w:top w:val="single" w:sz="4" w:space="0" w:color="auto"/>
              <w:left w:val="single" w:sz="4" w:space="0" w:color="auto"/>
              <w:bottom w:val="single" w:sz="4" w:space="0" w:color="auto"/>
              <w:right w:val="single" w:sz="4" w:space="0" w:color="auto"/>
            </w:tcBorders>
          </w:tcPr>
          <w:p w14:paraId="6193D45D" w14:textId="25141AA2" w:rsidR="001A208C"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lastRenderedPageBreak/>
              <w:t>Оказывает влияние на показател</w:t>
            </w:r>
            <w:r w:rsidR="00B76DCC">
              <w:rPr>
                <w:rFonts w:ascii="Times New Roman" w:hAnsi="Times New Roman"/>
                <w:sz w:val="22"/>
                <w:szCs w:val="22"/>
              </w:rPr>
              <w:t>и</w:t>
            </w:r>
            <w:r w:rsidRPr="00703C18">
              <w:rPr>
                <w:rFonts w:ascii="Times New Roman" w:hAnsi="Times New Roman"/>
                <w:sz w:val="22"/>
                <w:szCs w:val="22"/>
              </w:rPr>
              <w:t>:</w:t>
            </w:r>
          </w:p>
          <w:p w14:paraId="578C0BD3" w14:textId="77777777" w:rsidR="00B76DCC" w:rsidRDefault="001A208C" w:rsidP="00B76DCC">
            <w:pPr>
              <w:overflowPunct/>
              <w:rPr>
                <w:rFonts w:ascii="Times New Roman" w:hAnsi="Times New Roman"/>
                <w:sz w:val="19"/>
                <w:szCs w:val="19"/>
              </w:rPr>
            </w:pPr>
            <w:r w:rsidRPr="00703C18">
              <w:rPr>
                <w:rFonts w:ascii="Times New Roman" w:hAnsi="Times New Roman"/>
                <w:sz w:val="22"/>
                <w:szCs w:val="22"/>
              </w:rPr>
              <w:t xml:space="preserve">количество общественных инициатив, направленных на развитие </w:t>
            </w:r>
            <w:r w:rsidR="00321376" w:rsidRPr="00321376">
              <w:rPr>
                <w:rFonts w:ascii="Times New Roman" w:hAnsi="Times New Roman" w:hint="eastAsia"/>
                <w:sz w:val="22"/>
                <w:szCs w:val="22"/>
              </w:rPr>
              <w:t>туристической</w:t>
            </w:r>
            <w:r w:rsidR="00321376" w:rsidRPr="00321376">
              <w:rPr>
                <w:rFonts w:ascii="Times New Roman" w:hAnsi="Times New Roman"/>
                <w:sz w:val="22"/>
                <w:szCs w:val="22"/>
              </w:rPr>
              <w:t xml:space="preserve"> </w:t>
            </w:r>
            <w:r w:rsidR="00321376" w:rsidRPr="00321376">
              <w:rPr>
                <w:rFonts w:ascii="Times New Roman" w:hAnsi="Times New Roman" w:hint="eastAsia"/>
                <w:sz w:val="22"/>
                <w:szCs w:val="22"/>
              </w:rPr>
              <w:t>инфраструктуры</w:t>
            </w:r>
            <w:r w:rsidRPr="00703C18">
              <w:rPr>
                <w:rFonts w:ascii="Times New Roman" w:hAnsi="Times New Roman"/>
                <w:sz w:val="22"/>
                <w:szCs w:val="22"/>
              </w:rPr>
              <w:t>, обеспеченных грантовой поддержкой</w:t>
            </w:r>
            <w:r w:rsidR="00B76DCC">
              <w:rPr>
                <w:rFonts w:ascii="Times New Roman" w:hAnsi="Times New Roman"/>
                <w:sz w:val="19"/>
                <w:szCs w:val="19"/>
              </w:rPr>
              <w:t>,</w:t>
            </w:r>
          </w:p>
          <w:p w14:paraId="75C3DAF5" w14:textId="32AE7372" w:rsidR="00B76DCC" w:rsidRDefault="00B76DCC" w:rsidP="00B76DCC">
            <w:pPr>
              <w:overflowPunct/>
              <w:rPr>
                <w:rFonts w:ascii="Times New Roman" w:hAnsi="Times New Roman"/>
                <w:sz w:val="22"/>
                <w:szCs w:val="22"/>
              </w:rPr>
            </w:pPr>
            <w:r>
              <w:rPr>
                <w:rFonts w:ascii="Times New Roman" w:hAnsi="Times New Roman"/>
                <w:sz w:val="19"/>
                <w:szCs w:val="19"/>
              </w:rPr>
              <w:t xml:space="preserve">Количество </w:t>
            </w:r>
            <w:r>
              <w:rPr>
                <w:rFonts w:ascii="Times New Roman" w:hAnsi="Times New Roman"/>
                <w:sz w:val="22"/>
                <w:szCs w:val="22"/>
              </w:rPr>
              <w:t xml:space="preserve">объектов, по которым проведены </w:t>
            </w:r>
            <w:r>
              <w:rPr>
                <w:rFonts w:ascii="Times New Roman" w:hAnsi="Times New Roman"/>
                <w:sz w:val="24"/>
                <w:szCs w:val="24"/>
              </w:rPr>
              <w:t xml:space="preserve">мероприятия по </w:t>
            </w:r>
            <w:r>
              <w:rPr>
                <w:rFonts w:ascii="Times New Roman" w:hAnsi="Times New Roman"/>
                <w:sz w:val="22"/>
                <w:szCs w:val="22"/>
              </w:rPr>
              <w:t>ремонту,</w:t>
            </w:r>
          </w:p>
          <w:p w14:paraId="75B3E6A8" w14:textId="77777777" w:rsidR="00B76DCC" w:rsidRDefault="00B76DCC" w:rsidP="00B76DCC">
            <w:pPr>
              <w:overflowPunct/>
              <w:rPr>
                <w:rFonts w:ascii="Times New Roman" w:hAnsi="Times New Roman"/>
                <w:sz w:val="21"/>
                <w:szCs w:val="21"/>
              </w:rPr>
            </w:pPr>
            <w:r>
              <w:rPr>
                <w:rFonts w:ascii="Times New Roman" w:hAnsi="Times New Roman"/>
                <w:sz w:val="21"/>
                <w:szCs w:val="21"/>
              </w:rPr>
              <w:t xml:space="preserve">содержанию и </w:t>
            </w:r>
            <w:r>
              <w:rPr>
                <w:rFonts w:ascii="Times New Roman" w:hAnsi="Times New Roman"/>
                <w:sz w:val="22"/>
                <w:szCs w:val="22"/>
              </w:rPr>
              <w:t xml:space="preserve">обслуживанию в </w:t>
            </w:r>
            <w:r>
              <w:rPr>
                <w:rFonts w:ascii="Times New Roman" w:hAnsi="Times New Roman"/>
                <w:sz w:val="20"/>
              </w:rPr>
              <w:t xml:space="preserve">рамках создания </w:t>
            </w:r>
            <w:r>
              <w:rPr>
                <w:rFonts w:ascii="Times New Roman" w:hAnsi="Times New Roman"/>
                <w:sz w:val="21"/>
                <w:szCs w:val="21"/>
              </w:rPr>
              <w:t>благоприятных</w:t>
            </w:r>
          </w:p>
          <w:p w14:paraId="11A4AC67" w14:textId="698FB56D" w:rsidR="00B76DCC" w:rsidRPr="00703C18" w:rsidRDefault="00B76DCC" w:rsidP="00B76DCC">
            <w:pPr>
              <w:overflowPunct/>
              <w:rPr>
                <w:rFonts w:ascii="Times New Roman" w:hAnsi="Times New Roman"/>
                <w:sz w:val="22"/>
                <w:szCs w:val="22"/>
              </w:rPr>
            </w:pPr>
            <w:r>
              <w:rPr>
                <w:rFonts w:ascii="Times New Roman" w:hAnsi="Times New Roman"/>
                <w:sz w:val="19"/>
                <w:szCs w:val="19"/>
              </w:rPr>
              <w:t>условий для инфраструктуры туризма</w:t>
            </w:r>
          </w:p>
          <w:p w14:paraId="7F46D39D" w14:textId="31C1EB4E" w:rsidR="001A208C" w:rsidRPr="00703C18" w:rsidRDefault="001A208C" w:rsidP="001A208C">
            <w:pPr>
              <w:widowControl w:val="0"/>
              <w:shd w:val="clear" w:color="auto" w:fill="FFFFFF"/>
              <w:jc w:val="both"/>
              <w:rPr>
                <w:rFonts w:ascii="Times New Roman" w:hAnsi="Times New Roman"/>
                <w:sz w:val="22"/>
                <w:szCs w:val="22"/>
              </w:rPr>
            </w:pPr>
          </w:p>
        </w:tc>
        <w:tc>
          <w:tcPr>
            <w:tcW w:w="518" w:type="dxa"/>
            <w:tcBorders>
              <w:top w:val="nil"/>
              <w:left w:val="single" w:sz="4" w:space="0" w:color="auto"/>
              <w:bottom w:val="nil"/>
              <w:right w:val="nil"/>
            </w:tcBorders>
          </w:tcPr>
          <w:p w14:paraId="5B313A73" w14:textId="77777777" w:rsidR="001A208C" w:rsidRPr="00703C18" w:rsidRDefault="001A208C" w:rsidP="005037B2">
            <w:pPr>
              <w:widowControl w:val="0"/>
              <w:shd w:val="clear" w:color="auto" w:fill="FFFFFF"/>
              <w:jc w:val="both"/>
              <w:rPr>
                <w:rFonts w:ascii="Times New Roman" w:hAnsi="Times New Roman"/>
                <w:sz w:val="22"/>
                <w:szCs w:val="22"/>
              </w:rPr>
            </w:pPr>
          </w:p>
        </w:tc>
      </w:tr>
      <w:tr w:rsidR="001A208C" w:rsidRPr="00B56A85" w14:paraId="67C4B288" w14:textId="77777777" w:rsidTr="00E0473B">
        <w:tc>
          <w:tcPr>
            <w:tcW w:w="709" w:type="dxa"/>
            <w:tcBorders>
              <w:top w:val="single" w:sz="4" w:space="0" w:color="auto"/>
              <w:left w:val="single" w:sz="4" w:space="0" w:color="auto"/>
              <w:bottom w:val="single" w:sz="4" w:space="0" w:color="auto"/>
              <w:right w:val="single" w:sz="4" w:space="0" w:color="auto"/>
            </w:tcBorders>
          </w:tcPr>
          <w:p w14:paraId="25F30FB1" w14:textId="77777777" w:rsidR="001A208C" w:rsidRPr="009D5DB6" w:rsidRDefault="001A208C" w:rsidP="001A208C">
            <w:pPr>
              <w:widowControl w:val="0"/>
              <w:shd w:val="clear" w:color="auto" w:fill="FFFFFF"/>
              <w:overflowPunct/>
              <w:jc w:val="center"/>
              <w:rPr>
                <w:rFonts w:ascii="Times New Roman" w:hAnsi="Times New Roman" w:cs="Arial"/>
                <w:sz w:val="22"/>
                <w:szCs w:val="22"/>
              </w:rPr>
            </w:pPr>
            <w:r>
              <w:rPr>
                <w:rFonts w:ascii="Times New Roman" w:hAnsi="Times New Roman" w:cs="Arial"/>
                <w:sz w:val="22"/>
                <w:szCs w:val="22"/>
                <w:lang w:val="en-US"/>
              </w:rPr>
              <w:lastRenderedPageBreak/>
              <w:t>26</w:t>
            </w:r>
            <w:r>
              <w:rPr>
                <w:rFonts w:ascii="Times New Roman" w:hAnsi="Times New Roman" w:cs="Arial"/>
                <w:sz w:val="22"/>
                <w:szCs w:val="22"/>
              </w:rPr>
              <w:t>.</w:t>
            </w:r>
          </w:p>
        </w:tc>
        <w:tc>
          <w:tcPr>
            <w:tcW w:w="1985" w:type="dxa"/>
            <w:tcBorders>
              <w:top w:val="single" w:sz="4" w:space="0" w:color="auto"/>
              <w:left w:val="single" w:sz="4" w:space="0" w:color="auto"/>
              <w:bottom w:val="single" w:sz="4" w:space="0" w:color="auto"/>
              <w:right w:val="single" w:sz="4" w:space="0" w:color="auto"/>
            </w:tcBorders>
          </w:tcPr>
          <w:p w14:paraId="78ADAF9F" w14:textId="77777777" w:rsidR="001A208C" w:rsidRPr="00703C18" w:rsidRDefault="001A208C" w:rsidP="001A208C">
            <w:pPr>
              <w:jc w:val="both"/>
              <w:rPr>
                <w:rFonts w:ascii="Times New Roman" w:hAnsi="Times New Roman"/>
                <w:sz w:val="22"/>
                <w:szCs w:val="22"/>
              </w:rPr>
            </w:pPr>
            <w:r w:rsidRPr="00703C18">
              <w:rPr>
                <w:rFonts w:ascii="Times New Roman" w:hAnsi="Times New Roman"/>
                <w:sz w:val="22"/>
                <w:szCs w:val="22"/>
              </w:rPr>
              <w:t>Основное мероприятие 5.05.</w:t>
            </w:r>
          </w:p>
          <w:p w14:paraId="3A375B0D" w14:textId="77777777" w:rsidR="001A208C" w:rsidRPr="00703C18" w:rsidRDefault="001A208C" w:rsidP="001A208C">
            <w:pPr>
              <w:jc w:val="both"/>
              <w:rPr>
                <w:rFonts w:ascii="Times New Roman" w:hAnsi="Times New Roman"/>
                <w:sz w:val="22"/>
                <w:szCs w:val="22"/>
              </w:rPr>
            </w:pPr>
            <w:r w:rsidRPr="00703C18">
              <w:rPr>
                <w:rFonts w:ascii="Times New Roman" w:hAnsi="Times New Roman"/>
                <w:sz w:val="22"/>
                <w:szCs w:val="22"/>
              </w:rPr>
              <w:t>Государственная поддержка программ по проектированию туристского кода центра города</w:t>
            </w:r>
          </w:p>
        </w:tc>
        <w:tc>
          <w:tcPr>
            <w:tcW w:w="1984" w:type="dxa"/>
            <w:tcBorders>
              <w:top w:val="single" w:sz="4" w:space="0" w:color="auto"/>
              <w:left w:val="single" w:sz="4" w:space="0" w:color="auto"/>
              <w:bottom w:val="single" w:sz="4" w:space="0" w:color="auto"/>
              <w:right w:val="single" w:sz="4" w:space="0" w:color="auto"/>
            </w:tcBorders>
          </w:tcPr>
          <w:p w14:paraId="78ACD7F6" w14:textId="77777777" w:rsidR="001A208C" w:rsidRPr="002F6358" w:rsidRDefault="002F6358" w:rsidP="001A208C">
            <w:pPr>
              <w:rPr>
                <w:rFonts w:ascii="Times New Roman" w:hAnsi="Times New Roman" w:cs="Arial"/>
                <w:sz w:val="22"/>
                <w:szCs w:val="22"/>
              </w:rPr>
            </w:pPr>
            <w:r w:rsidRPr="002F6358">
              <w:rPr>
                <w:rFonts w:ascii="Times New Roman" w:hAnsi="Times New Roman" w:hint="eastAsia"/>
                <w:sz w:val="22"/>
                <w:szCs w:val="22"/>
              </w:rPr>
              <w:t>Минист</w:t>
            </w:r>
            <w:r w:rsidRPr="002F6358">
              <w:rPr>
                <w:rFonts w:ascii="Times New Roman" w:hAnsi="Times New Roman"/>
                <w:sz w:val="22"/>
                <w:szCs w:val="22"/>
              </w:rPr>
              <w:t>е</w:t>
            </w:r>
            <w:r w:rsidRPr="002F6358">
              <w:rPr>
                <w:rFonts w:ascii="Times New Roman" w:hAnsi="Times New Roman" w:hint="eastAsia"/>
                <w:sz w:val="22"/>
                <w:szCs w:val="22"/>
              </w:rPr>
              <w:t>р</w:t>
            </w:r>
            <w:r w:rsidRPr="002F6358">
              <w:rPr>
                <w:rFonts w:ascii="Times New Roman" w:hAnsi="Times New Roman"/>
                <w:sz w:val="22"/>
                <w:szCs w:val="22"/>
              </w:rPr>
              <w:t xml:space="preserve">ство </w:t>
            </w:r>
            <w:r w:rsidRPr="002F6358">
              <w:rPr>
                <w:rFonts w:ascii="Times New Roman" w:hAnsi="Times New Roman" w:hint="eastAsia"/>
                <w:sz w:val="22"/>
                <w:szCs w:val="22"/>
              </w:rPr>
              <w:t>приоритетных</w:t>
            </w:r>
            <w:r w:rsidRPr="002F6358">
              <w:rPr>
                <w:rFonts w:ascii="Times New Roman" w:hAnsi="Times New Roman"/>
                <w:sz w:val="22"/>
                <w:szCs w:val="22"/>
              </w:rPr>
              <w:t xml:space="preserve"> </w:t>
            </w:r>
            <w:r w:rsidRPr="002F6358">
              <w:rPr>
                <w:rFonts w:ascii="Times New Roman" w:hAnsi="Times New Roman" w:hint="eastAsia"/>
                <w:sz w:val="22"/>
                <w:szCs w:val="22"/>
              </w:rPr>
              <w:t>проектов</w:t>
            </w:r>
            <w:r w:rsidRPr="002F6358">
              <w:rPr>
                <w:rFonts w:ascii="Times New Roman" w:hAnsi="Times New Roman"/>
                <w:sz w:val="22"/>
                <w:szCs w:val="22"/>
              </w:rPr>
              <w:t xml:space="preserve"> </w:t>
            </w:r>
            <w:r w:rsidRPr="002F6358">
              <w:rPr>
                <w:rFonts w:ascii="Times New Roman" w:hAnsi="Times New Roman" w:hint="eastAsia"/>
                <w:sz w:val="22"/>
                <w:szCs w:val="22"/>
              </w:rPr>
              <w:t>развития</w:t>
            </w:r>
            <w:r w:rsidRPr="002F6358">
              <w:rPr>
                <w:rFonts w:ascii="Times New Roman" w:hAnsi="Times New Roman"/>
                <w:sz w:val="22"/>
                <w:szCs w:val="22"/>
              </w:rPr>
              <w:t xml:space="preserve"> </w:t>
            </w:r>
            <w:r w:rsidRPr="002F6358">
              <w:rPr>
                <w:rFonts w:ascii="Times New Roman" w:hAnsi="Times New Roman" w:hint="eastAsia"/>
                <w:sz w:val="22"/>
                <w:szCs w:val="22"/>
              </w:rPr>
              <w:t>территорий</w:t>
            </w:r>
            <w:r w:rsidRPr="002F6358">
              <w:rPr>
                <w:rFonts w:ascii="Times New Roman" w:hAnsi="Times New Roman"/>
                <w:sz w:val="22"/>
                <w:szCs w:val="22"/>
              </w:rPr>
              <w:t xml:space="preserve"> </w:t>
            </w:r>
            <w:r w:rsidRPr="002F6358">
              <w:rPr>
                <w:rFonts w:ascii="Times New Roman" w:hAnsi="Times New Roman" w:hint="eastAsia"/>
                <w:sz w:val="22"/>
                <w:szCs w:val="22"/>
              </w:rPr>
              <w:t>и</w:t>
            </w:r>
            <w:r w:rsidRPr="002F6358">
              <w:rPr>
                <w:rFonts w:ascii="Times New Roman" w:hAnsi="Times New Roman"/>
                <w:sz w:val="22"/>
                <w:szCs w:val="22"/>
              </w:rPr>
              <w:t xml:space="preserve"> </w:t>
            </w:r>
            <w:r w:rsidRPr="002F6358">
              <w:rPr>
                <w:rFonts w:ascii="Times New Roman" w:hAnsi="Times New Roman" w:hint="eastAsia"/>
                <w:sz w:val="22"/>
                <w:szCs w:val="22"/>
              </w:rPr>
              <w:t>туризма</w:t>
            </w:r>
            <w:r w:rsidRPr="002F6358">
              <w:rPr>
                <w:rFonts w:ascii="Times New Roman" w:hAnsi="Times New Roman"/>
                <w:sz w:val="22"/>
                <w:szCs w:val="22"/>
              </w:rPr>
              <w:t xml:space="preserve">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p>
        </w:tc>
        <w:tc>
          <w:tcPr>
            <w:tcW w:w="1043" w:type="dxa"/>
            <w:tcBorders>
              <w:top w:val="single" w:sz="4" w:space="0" w:color="auto"/>
              <w:left w:val="single" w:sz="4" w:space="0" w:color="auto"/>
              <w:bottom w:val="single" w:sz="4" w:space="0" w:color="auto"/>
              <w:right w:val="single" w:sz="4" w:space="0" w:color="auto"/>
            </w:tcBorders>
          </w:tcPr>
          <w:p w14:paraId="19E5FB32" w14:textId="77777777" w:rsidR="001A208C" w:rsidRPr="00703C18" w:rsidRDefault="001A208C" w:rsidP="001A208C">
            <w:pPr>
              <w:widowControl w:val="0"/>
              <w:shd w:val="clear" w:color="auto" w:fill="FFFFFF"/>
              <w:jc w:val="center"/>
              <w:rPr>
                <w:rFonts w:ascii="Times New Roman" w:hAnsi="Times New Roman" w:cs="Arial"/>
                <w:sz w:val="22"/>
                <w:szCs w:val="22"/>
              </w:rPr>
            </w:pPr>
            <w:r w:rsidRPr="00703C18">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26E26656" w14:textId="77777777" w:rsidR="001A208C" w:rsidRPr="00703C18" w:rsidRDefault="001A208C" w:rsidP="001A208C">
            <w:pPr>
              <w:widowControl w:val="0"/>
              <w:shd w:val="clear" w:color="auto" w:fill="FFFFFF"/>
              <w:overflowPunct/>
              <w:jc w:val="center"/>
              <w:rPr>
                <w:rFonts w:ascii="Times New Roman" w:hAnsi="Times New Roman" w:cs="Arial"/>
                <w:sz w:val="22"/>
                <w:szCs w:val="22"/>
              </w:rPr>
            </w:pPr>
            <w:r w:rsidRPr="00703C18">
              <w:rPr>
                <w:rFonts w:ascii="Times New Roman" w:hAnsi="Times New Roman" w:cs="Arial"/>
                <w:sz w:val="22"/>
                <w:szCs w:val="22"/>
              </w:rPr>
              <w:t>202</w:t>
            </w:r>
            <w:r>
              <w:rPr>
                <w:rFonts w:ascii="Times New Roman" w:hAnsi="Times New Roman" w:cs="Arial"/>
                <w:sz w:val="22"/>
                <w:szCs w:val="22"/>
              </w:rPr>
              <w:t>5</w:t>
            </w:r>
            <w:r w:rsidRPr="00703C18">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567CBB6C" w14:textId="77777777" w:rsidR="001A208C" w:rsidRPr="00703C18" w:rsidRDefault="001A208C" w:rsidP="001A208C">
            <w:pPr>
              <w:widowControl w:val="0"/>
              <w:shd w:val="clear" w:color="auto" w:fill="FFFFFF"/>
              <w:jc w:val="both"/>
              <w:rPr>
                <w:rFonts w:ascii="Times New Roman" w:hAnsi="Times New Roman"/>
                <w:bCs/>
                <w:sz w:val="22"/>
                <w:szCs w:val="22"/>
              </w:rPr>
            </w:pPr>
            <w:r>
              <w:rPr>
                <w:rFonts w:ascii="Times New Roman" w:hAnsi="Times New Roman"/>
                <w:bCs/>
                <w:sz w:val="22"/>
                <w:szCs w:val="22"/>
              </w:rPr>
              <w:t>П</w:t>
            </w:r>
            <w:r w:rsidRPr="00703C18">
              <w:rPr>
                <w:rFonts w:ascii="Times New Roman" w:hAnsi="Times New Roman"/>
                <w:bCs/>
                <w:sz w:val="22"/>
                <w:szCs w:val="22"/>
              </w:rPr>
              <w:t>овышение уровня санитарно-эпидемиологического и экологического благополучия,</w:t>
            </w:r>
          </w:p>
          <w:p w14:paraId="0A2EF155"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создание инфраструктуры для комфортного пребывания туристов и жителей в туристическом центре города,</w:t>
            </w:r>
          </w:p>
          <w:p w14:paraId="45ED0E37"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формирование комфортной рекреационной среды</w:t>
            </w:r>
          </w:p>
        </w:tc>
        <w:tc>
          <w:tcPr>
            <w:tcW w:w="2309" w:type="dxa"/>
            <w:tcBorders>
              <w:top w:val="single" w:sz="4" w:space="0" w:color="auto"/>
              <w:left w:val="single" w:sz="4" w:space="0" w:color="auto"/>
              <w:bottom w:val="single" w:sz="4" w:space="0" w:color="auto"/>
              <w:right w:val="single" w:sz="4" w:space="0" w:color="auto"/>
            </w:tcBorders>
          </w:tcPr>
          <w:p w14:paraId="324720A2" w14:textId="77777777" w:rsidR="001A208C" w:rsidRPr="00703C18" w:rsidRDefault="001A208C" w:rsidP="001A208C">
            <w:pPr>
              <w:widowControl w:val="0"/>
              <w:shd w:val="clear" w:color="auto" w:fill="FFFFFF"/>
              <w:jc w:val="both"/>
              <w:rPr>
                <w:rFonts w:ascii="Times New Roman" w:hAnsi="Times New Roman"/>
                <w:sz w:val="22"/>
                <w:szCs w:val="22"/>
              </w:rPr>
            </w:pPr>
            <w:r>
              <w:rPr>
                <w:rFonts w:ascii="Times New Roman" w:hAnsi="Times New Roman"/>
                <w:sz w:val="22"/>
                <w:szCs w:val="22"/>
              </w:rPr>
              <w:t>М</w:t>
            </w:r>
            <w:r w:rsidRPr="00703C18">
              <w:rPr>
                <w:rFonts w:ascii="Times New Roman" w:hAnsi="Times New Roman"/>
                <w:sz w:val="22"/>
                <w:szCs w:val="22"/>
              </w:rPr>
              <w:t>ероприятия по реализации решений разработанного дизайн-кода туристского центра города, направленные, в том числе, на формирование туристского бренда города,</w:t>
            </w:r>
          </w:p>
          <w:p w14:paraId="6DBBB9B8"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 xml:space="preserve">улучшение туристической доступности, привлекательности и безопасности мест </w:t>
            </w:r>
            <w:r w:rsidRPr="00703C18">
              <w:rPr>
                <w:rFonts w:ascii="Times New Roman" w:hAnsi="Times New Roman"/>
                <w:sz w:val="22"/>
                <w:szCs w:val="22"/>
              </w:rPr>
              <w:lastRenderedPageBreak/>
              <w:t>туристского притяжения,</w:t>
            </w:r>
          </w:p>
          <w:p w14:paraId="55D0C400"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мероприятия по обустройству фото-зон и смотровых площадок,</w:t>
            </w:r>
          </w:p>
          <w:p w14:paraId="44FC0D17"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создание городских туристских цифровых информационных платформ, туристских информационных центров</w:t>
            </w:r>
          </w:p>
        </w:tc>
        <w:tc>
          <w:tcPr>
            <w:tcW w:w="2764" w:type="dxa"/>
            <w:tcBorders>
              <w:top w:val="single" w:sz="4" w:space="0" w:color="auto"/>
              <w:left w:val="single" w:sz="4" w:space="0" w:color="auto"/>
              <w:bottom w:val="single" w:sz="4" w:space="0" w:color="auto"/>
              <w:right w:val="single" w:sz="4" w:space="0" w:color="auto"/>
            </w:tcBorders>
          </w:tcPr>
          <w:p w14:paraId="148F0413"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lastRenderedPageBreak/>
              <w:t>Оказывает влияние на показатель:</w:t>
            </w:r>
          </w:p>
          <w:p w14:paraId="4D9C02C6"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количество лиц, размещенных в коллективных средствах размещения</w:t>
            </w:r>
          </w:p>
        </w:tc>
        <w:tc>
          <w:tcPr>
            <w:tcW w:w="518" w:type="dxa"/>
            <w:tcBorders>
              <w:top w:val="nil"/>
              <w:left w:val="single" w:sz="4" w:space="0" w:color="auto"/>
              <w:bottom w:val="nil"/>
              <w:right w:val="nil"/>
            </w:tcBorders>
          </w:tcPr>
          <w:p w14:paraId="752356C5" w14:textId="77777777" w:rsidR="001A208C" w:rsidRPr="00703C18" w:rsidRDefault="001A208C" w:rsidP="005037B2">
            <w:pPr>
              <w:widowControl w:val="0"/>
              <w:shd w:val="clear" w:color="auto" w:fill="FFFFFF"/>
              <w:jc w:val="both"/>
              <w:rPr>
                <w:rFonts w:ascii="Times New Roman" w:hAnsi="Times New Roman"/>
                <w:sz w:val="22"/>
                <w:szCs w:val="22"/>
              </w:rPr>
            </w:pPr>
          </w:p>
        </w:tc>
      </w:tr>
      <w:tr w:rsidR="001A208C" w:rsidRPr="00B56A85" w14:paraId="3CCE9F4D" w14:textId="77777777" w:rsidTr="00E0473B">
        <w:tc>
          <w:tcPr>
            <w:tcW w:w="709" w:type="dxa"/>
            <w:tcBorders>
              <w:top w:val="single" w:sz="4" w:space="0" w:color="auto"/>
              <w:left w:val="single" w:sz="4" w:space="0" w:color="auto"/>
              <w:bottom w:val="single" w:sz="4" w:space="0" w:color="auto"/>
              <w:right w:val="single" w:sz="4" w:space="0" w:color="auto"/>
            </w:tcBorders>
          </w:tcPr>
          <w:p w14:paraId="00020C10"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Pr>
                <w:rFonts w:ascii="Times New Roman" w:hAnsi="Times New Roman" w:cs="Arial"/>
                <w:sz w:val="22"/>
                <w:szCs w:val="22"/>
              </w:rPr>
              <w:lastRenderedPageBreak/>
              <w:t>27.</w:t>
            </w:r>
          </w:p>
        </w:tc>
        <w:tc>
          <w:tcPr>
            <w:tcW w:w="1985" w:type="dxa"/>
            <w:tcBorders>
              <w:top w:val="single" w:sz="4" w:space="0" w:color="auto"/>
              <w:left w:val="single" w:sz="4" w:space="0" w:color="auto"/>
              <w:bottom w:val="single" w:sz="4" w:space="0" w:color="auto"/>
              <w:right w:val="single" w:sz="4" w:space="0" w:color="auto"/>
            </w:tcBorders>
          </w:tcPr>
          <w:p w14:paraId="69957091" w14:textId="77777777" w:rsidR="001A208C" w:rsidRPr="00703C18" w:rsidRDefault="001A208C" w:rsidP="001A208C">
            <w:pPr>
              <w:rPr>
                <w:rFonts w:ascii="Times New Roman" w:hAnsi="Times New Roman" w:cs="Arial"/>
                <w:sz w:val="22"/>
                <w:szCs w:val="22"/>
              </w:rPr>
            </w:pPr>
            <w:r w:rsidRPr="00703C18">
              <w:rPr>
                <w:rFonts w:ascii="Times New Roman" w:hAnsi="Times New Roman"/>
                <w:sz w:val="22"/>
                <w:szCs w:val="22"/>
              </w:rPr>
              <w:t>Основное мероприятие 5.06. Развитие приоритетных направлений туризма в Курской области</w:t>
            </w:r>
          </w:p>
        </w:tc>
        <w:tc>
          <w:tcPr>
            <w:tcW w:w="1984" w:type="dxa"/>
            <w:tcBorders>
              <w:top w:val="single" w:sz="4" w:space="0" w:color="auto"/>
              <w:left w:val="single" w:sz="4" w:space="0" w:color="auto"/>
              <w:bottom w:val="single" w:sz="4" w:space="0" w:color="auto"/>
              <w:right w:val="single" w:sz="4" w:space="0" w:color="auto"/>
            </w:tcBorders>
          </w:tcPr>
          <w:p w14:paraId="250C51B5" w14:textId="77777777" w:rsidR="001A208C" w:rsidRPr="002F6358" w:rsidRDefault="002F6358" w:rsidP="001A208C">
            <w:pPr>
              <w:rPr>
                <w:sz w:val="22"/>
                <w:szCs w:val="22"/>
              </w:rPr>
            </w:pPr>
            <w:r w:rsidRPr="002F6358">
              <w:rPr>
                <w:rFonts w:ascii="Times New Roman" w:hAnsi="Times New Roman" w:hint="eastAsia"/>
                <w:sz w:val="22"/>
                <w:szCs w:val="22"/>
              </w:rPr>
              <w:t>Минист</w:t>
            </w:r>
            <w:r w:rsidRPr="002F6358">
              <w:rPr>
                <w:rFonts w:ascii="Times New Roman" w:hAnsi="Times New Roman"/>
                <w:sz w:val="22"/>
                <w:szCs w:val="22"/>
              </w:rPr>
              <w:t>е</w:t>
            </w:r>
            <w:r w:rsidRPr="002F6358">
              <w:rPr>
                <w:rFonts w:ascii="Times New Roman" w:hAnsi="Times New Roman" w:hint="eastAsia"/>
                <w:sz w:val="22"/>
                <w:szCs w:val="22"/>
              </w:rPr>
              <w:t>р</w:t>
            </w:r>
            <w:r w:rsidRPr="002F6358">
              <w:rPr>
                <w:rFonts w:ascii="Times New Roman" w:hAnsi="Times New Roman"/>
                <w:sz w:val="22"/>
                <w:szCs w:val="22"/>
              </w:rPr>
              <w:t xml:space="preserve">ство </w:t>
            </w:r>
            <w:r w:rsidRPr="002F6358">
              <w:rPr>
                <w:rFonts w:ascii="Times New Roman" w:hAnsi="Times New Roman" w:hint="eastAsia"/>
                <w:sz w:val="22"/>
                <w:szCs w:val="22"/>
              </w:rPr>
              <w:t>приоритетных</w:t>
            </w:r>
            <w:r w:rsidRPr="002F6358">
              <w:rPr>
                <w:rFonts w:ascii="Times New Roman" w:hAnsi="Times New Roman"/>
                <w:sz w:val="22"/>
                <w:szCs w:val="22"/>
              </w:rPr>
              <w:t xml:space="preserve"> </w:t>
            </w:r>
            <w:r w:rsidRPr="002F6358">
              <w:rPr>
                <w:rFonts w:ascii="Times New Roman" w:hAnsi="Times New Roman" w:hint="eastAsia"/>
                <w:sz w:val="22"/>
                <w:szCs w:val="22"/>
              </w:rPr>
              <w:t>проектов</w:t>
            </w:r>
            <w:r w:rsidRPr="002F6358">
              <w:rPr>
                <w:rFonts w:ascii="Times New Roman" w:hAnsi="Times New Roman"/>
                <w:sz w:val="22"/>
                <w:szCs w:val="22"/>
              </w:rPr>
              <w:t xml:space="preserve"> </w:t>
            </w:r>
            <w:r w:rsidRPr="002F6358">
              <w:rPr>
                <w:rFonts w:ascii="Times New Roman" w:hAnsi="Times New Roman" w:hint="eastAsia"/>
                <w:sz w:val="22"/>
                <w:szCs w:val="22"/>
              </w:rPr>
              <w:t>развития</w:t>
            </w:r>
            <w:r w:rsidRPr="002F6358">
              <w:rPr>
                <w:rFonts w:ascii="Times New Roman" w:hAnsi="Times New Roman"/>
                <w:sz w:val="22"/>
                <w:szCs w:val="22"/>
              </w:rPr>
              <w:t xml:space="preserve"> </w:t>
            </w:r>
            <w:r w:rsidRPr="002F6358">
              <w:rPr>
                <w:rFonts w:ascii="Times New Roman" w:hAnsi="Times New Roman" w:hint="eastAsia"/>
                <w:sz w:val="22"/>
                <w:szCs w:val="22"/>
              </w:rPr>
              <w:t>территорий</w:t>
            </w:r>
            <w:r w:rsidRPr="002F6358">
              <w:rPr>
                <w:rFonts w:ascii="Times New Roman" w:hAnsi="Times New Roman"/>
                <w:sz w:val="22"/>
                <w:szCs w:val="22"/>
              </w:rPr>
              <w:t xml:space="preserve"> </w:t>
            </w:r>
            <w:r w:rsidRPr="002F6358">
              <w:rPr>
                <w:rFonts w:ascii="Times New Roman" w:hAnsi="Times New Roman" w:hint="eastAsia"/>
                <w:sz w:val="22"/>
                <w:szCs w:val="22"/>
              </w:rPr>
              <w:t>и</w:t>
            </w:r>
            <w:r w:rsidRPr="002F6358">
              <w:rPr>
                <w:rFonts w:ascii="Times New Roman" w:hAnsi="Times New Roman"/>
                <w:sz w:val="22"/>
                <w:szCs w:val="22"/>
              </w:rPr>
              <w:t xml:space="preserve"> </w:t>
            </w:r>
            <w:r w:rsidRPr="002F6358">
              <w:rPr>
                <w:rFonts w:ascii="Times New Roman" w:hAnsi="Times New Roman" w:hint="eastAsia"/>
                <w:sz w:val="22"/>
                <w:szCs w:val="22"/>
              </w:rPr>
              <w:t>туризма</w:t>
            </w:r>
            <w:r w:rsidRPr="002F6358">
              <w:rPr>
                <w:rFonts w:ascii="Times New Roman" w:hAnsi="Times New Roman"/>
                <w:sz w:val="22"/>
                <w:szCs w:val="22"/>
              </w:rPr>
              <w:t xml:space="preserve">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p>
        </w:tc>
        <w:tc>
          <w:tcPr>
            <w:tcW w:w="1043" w:type="dxa"/>
            <w:tcBorders>
              <w:top w:val="single" w:sz="4" w:space="0" w:color="auto"/>
              <w:left w:val="single" w:sz="4" w:space="0" w:color="auto"/>
              <w:bottom w:val="single" w:sz="4" w:space="0" w:color="auto"/>
              <w:right w:val="single" w:sz="4" w:space="0" w:color="auto"/>
            </w:tcBorders>
          </w:tcPr>
          <w:p w14:paraId="64A744B9" w14:textId="77777777" w:rsidR="001A208C" w:rsidRPr="00703C18" w:rsidRDefault="001A208C" w:rsidP="001A208C">
            <w:pPr>
              <w:widowControl w:val="0"/>
              <w:shd w:val="clear" w:color="auto" w:fill="FFFFFF"/>
              <w:jc w:val="center"/>
              <w:rPr>
                <w:rFonts w:ascii="Times New Roman" w:hAnsi="Times New Roman" w:cs="Arial"/>
                <w:sz w:val="22"/>
                <w:szCs w:val="22"/>
              </w:rPr>
            </w:pPr>
            <w:r w:rsidRPr="00703C18">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0004615A" w14:textId="77777777" w:rsidR="001A208C" w:rsidRPr="00703C18" w:rsidRDefault="001A208C" w:rsidP="001A208C">
            <w:pPr>
              <w:widowControl w:val="0"/>
              <w:shd w:val="clear" w:color="auto" w:fill="FFFFFF"/>
              <w:overflowPunct/>
              <w:jc w:val="center"/>
              <w:rPr>
                <w:rFonts w:ascii="Times New Roman" w:hAnsi="Times New Roman" w:cs="Arial"/>
                <w:sz w:val="22"/>
                <w:szCs w:val="22"/>
              </w:rPr>
            </w:pPr>
            <w:r w:rsidRPr="00703C18">
              <w:rPr>
                <w:rFonts w:ascii="Times New Roman" w:hAnsi="Times New Roman" w:cs="Arial"/>
                <w:sz w:val="22"/>
                <w:szCs w:val="22"/>
              </w:rPr>
              <w:t>202</w:t>
            </w:r>
            <w:r>
              <w:rPr>
                <w:rFonts w:ascii="Times New Roman" w:hAnsi="Times New Roman" w:cs="Arial"/>
                <w:sz w:val="22"/>
                <w:szCs w:val="22"/>
              </w:rPr>
              <w:t>5</w:t>
            </w:r>
            <w:r w:rsidRPr="00703C18">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43175BA3"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Реализованы проекты по развитию детского, культурно-познавательного, сельского и других направлений туризма;</w:t>
            </w:r>
          </w:p>
          <w:p w14:paraId="722360EB"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прирост количества туристических поездок по региону, в том числе для детей;</w:t>
            </w:r>
          </w:p>
          <w:p w14:paraId="524A03DE"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увеличение количества экскурсионных маршрутов по приоритетным направлениям туризма;</w:t>
            </w:r>
          </w:p>
          <w:p w14:paraId="7C833615"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развитие туристской инфра</w:t>
            </w:r>
            <w:r>
              <w:rPr>
                <w:rFonts w:ascii="Times New Roman" w:hAnsi="Times New Roman"/>
                <w:sz w:val="22"/>
                <w:szCs w:val="22"/>
              </w:rPr>
              <w:t>-</w:t>
            </w:r>
            <w:r w:rsidRPr="00703C18">
              <w:rPr>
                <w:rFonts w:ascii="Times New Roman" w:hAnsi="Times New Roman"/>
                <w:sz w:val="22"/>
                <w:szCs w:val="22"/>
              </w:rPr>
              <w:t>структуры на действующих экскурсионных маршрутах</w:t>
            </w:r>
          </w:p>
        </w:tc>
        <w:tc>
          <w:tcPr>
            <w:tcW w:w="2309" w:type="dxa"/>
            <w:tcBorders>
              <w:top w:val="single" w:sz="4" w:space="0" w:color="auto"/>
              <w:left w:val="single" w:sz="4" w:space="0" w:color="auto"/>
              <w:bottom w:val="single" w:sz="4" w:space="0" w:color="auto"/>
              <w:right w:val="single" w:sz="4" w:space="0" w:color="auto"/>
            </w:tcBorders>
          </w:tcPr>
          <w:p w14:paraId="50BECD0C"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Осуществление мероприятий по развитию приоритетных направлений туризма:</w:t>
            </w:r>
          </w:p>
          <w:p w14:paraId="42CD244B"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детского и школьного;</w:t>
            </w:r>
          </w:p>
          <w:p w14:paraId="52F63067"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bCs/>
                <w:sz w:val="22"/>
                <w:szCs w:val="22"/>
              </w:rPr>
              <w:t>культурно-познавательного;</w:t>
            </w:r>
          </w:p>
          <w:p w14:paraId="49ABD37B"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промышленного (в том числе в рамках соглашения, подписанного между Администрацией Курской области и АНО «Агентство стратегических инициатив по продвижению новых проектов»);</w:t>
            </w:r>
          </w:p>
          <w:p w14:paraId="5FDCFD62"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сельского;</w:t>
            </w:r>
          </w:p>
          <w:p w14:paraId="3BF1816D"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 xml:space="preserve">экологического (в том числе на особо охраняемых </w:t>
            </w:r>
            <w:r w:rsidRPr="00703C18">
              <w:rPr>
                <w:rFonts w:ascii="Times New Roman" w:hAnsi="Times New Roman"/>
                <w:bCs/>
                <w:sz w:val="22"/>
                <w:szCs w:val="22"/>
              </w:rPr>
              <w:lastRenderedPageBreak/>
              <w:t>природных территориях);</w:t>
            </w:r>
          </w:p>
          <w:p w14:paraId="3AFF10DC"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делового;</w:t>
            </w:r>
          </w:p>
          <w:p w14:paraId="66368EBA" w14:textId="77777777" w:rsidR="001A208C" w:rsidRPr="00703C18" w:rsidRDefault="001A208C" w:rsidP="001A208C">
            <w:pPr>
              <w:widowControl w:val="0"/>
              <w:shd w:val="clear" w:color="auto" w:fill="FFFFFF"/>
              <w:jc w:val="both"/>
              <w:rPr>
                <w:rFonts w:ascii="Times New Roman" w:hAnsi="Times New Roman"/>
                <w:bCs/>
                <w:sz w:val="22"/>
                <w:szCs w:val="22"/>
              </w:rPr>
            </w:pPr>
            <w:r w:rsidRPr="00703C18">
              <w:rPr>
                <w:rFonts w:ascii="Times New Roman" w:hAnsi="Times New Roman"/>
                <w:bCs/>
                <w:sz w:val="22"/>
                <w:szCs w:val="22"/>
              </w:rPr>
              <w:t>религиозного (паломнического);</w:t>
            </w:r>
          </w:p>
          <w:p w14:paraId="560E685C"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bCs/>
                <w:sz w:val="22"/>
                <w:szCs w:val="22"/>
              </w:rPr>
              <w:t>событийного</w:t>
            </w:r>
          </w:p>
        </w:tc>
        <w:tc>
          <w:tcPr>
            <w:tcW w:w="2764" w:type="dxa"/>
            <w:tcBorders>
              <w:top w:val="single" w:sz="4" w:space="0" w:color="auto"/>
              <w:left w:val="single" w:sz="4" w:space="0" w:color="auto"/>
              <w:bottom w:val="single" w:sz="4" w:space="0" w:color="auto"/>
              <w:right w:val="single" w:sz="4" w:space="0" w:color="auto"/>
            </w:tcBorders>
          </w:tcPr>
          <w:p w14:paraId="01C675C1"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lastRenderedPageBreak/>
              <w:t>Оказывает влияние на показатель:</w:t>
            </w:r>
          </w:p>
          <w:p w14:paraId="35A028E8" w14:textId="77777777" w:rsidR="001A208C" w:rsidRPr="00703C18" w:rsidRDefault="001A208C" w:rsidP="001A208C">
            <w:pPr>
              <w:widowControl w:val="0"/>
              <w:shd w:val="clear" w:color="auto" w:fill="FFFFFF"/>
              <w:jc w:val="both"/>
              <w:rPr>
                <w:rFonts w:ascii="Times New Roman" w:hAnsi="Times New Roman"/>
                <w:sz w:val="22"/>
                <w:szCs w:val="22"/>
              </w:rPr>
            </w:pPr>
            <w:r w:rsidRPr="00703C18">
              <w:rPr>
                <w:rFonts w:ascii="Times New Roman" w:hAnsi="Times New Roman"/>
                <w:sz w:val="22"/>
                <w:szCs w:val="22"/>
              </w:rPr>
              <w:t>количество лиц, размещенных в коллективных средствах размещения</w:t>
            </w:r>
          </w:p>
        </w:tc>
        <w:tc>
          <w:tcPr>
            <w:tcW w:w="518" w:type="dxa"/>
            <w:tcBorders>
              <w:top w:val="nil"/>
              <w:left w:val="single" w:sz="4" w:space="0" w:color="auto"/>
              <w:bottom w:val="nil"/>
              <w:right w:val="nil"/>
            </w:tcBorders>
          </w:tcPr>
          <w:p w14:paraId="5C4E242C" w14:textId="77777777" w:rsidR="001A208C" w:rsidRPr="00703C18" w:rsidRDefault="001A208C" w:rsidP="005037B2">
            <w:pPr>
              <w:widowControl w:val="0"/>
              <w:shd w:val="clear" w:color="auto" w:fill="FFFFFF"/>
              <w:jc w:val="both"/>
              <w:rPr>
                <w:rFonts w:ascii="Times New Roman" w:hAnsi="Times New Roman"/>
                <w:sz w:val="22"/>
                <w:szCs w:val="22"/>
              </w:rPr>
            </w:pPr>
          </w:p>
        </w:tc>
      </w:tr>
      <w:tr w:rsidR="001A208C" w:rsidRPr="00B56A85" w14:paraId="336C11DA" w14:textId="77777777" w:rsidTr="00E0473B">
        <w:tc>
          <w:tcPr>
            <w:tcW w:w="709" w:type="dxa"/>
            <w:tcBorders>
              <w:top w:val="single" w:sz="4" w:space="0" w:color="auto"/>
              <w:left w:val="single" w:sz="4" w:space="0" w:color="auto"/>
              <w:bottom w:val="single" w:sz="4" w:space="0" w:color="auto"/>
              <w:right w:val="single" w:sz="4" w:space="0" w:color="auto"/>
            </w:tcBorders>
          </w:tcPr>
          <w:p w14:paraId="5DC2155A"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Pr>
                <w:rFonts w:ascii="Times New Roman" w:hAnsi="Times New Roman" w:cs="Arial"/>
                <w:sz w:val="22"/>
                <w:szCs w:val="22"/>
              </w:rPr>
              <w:lastRenderedPageBreak/>
              <w:t>28.</w:t>
            </w:r>
          </w:p>
        </w:tc>
        <w:tc>
          <w:tcPr>
            <w:tcW w:w="1985" w:type="dxa"/>
            <w:tcBorders>
              <w:top w:val="single" w:sz="4" w:space="0" w:color="auto"/>
              <w:left w:val="single" w:sz="4" w:space="0" w:color="auto"/>
              <w:bottom w:val="single" w:sz="4" w:space="0" w:color="auto"/>
              <w:right w:val="single" w:sz="4" w:space="0" w:color="auto"/>
            </w:tcBorders>
          </w:tcPr>
          <w:p w14:paraId="79BA095D" w14:textId="77777777" w:rsidR="001A208C" w:rsidRPr="000815C7" w:rsidRDefault="001A208C" w:rsidP="001A208C">
            <w:pPr>
              <w:jc w:val="both"/>
              <w:rPr>
                <w:rFonts w:ascii="Times New Roman" w:hAnsi="Times New Roman" w:cs="Arial"/>
                <w:sz w:val="22"/>
                <w:szCs w:val="22"/>
              </w:rPr>
            </w:pPr>
            <w:r w:rsidRPr="000815C7">
              <w:rPr>
                <w:rFonts w:ascii="Times New Roman" w:hAnsi="Times New Roman"/>
                <w:sz w:val="22"/>
                <w:szCs w:val="22"/>
              </w:rPr>
              <w:t>Основное мероприятие 5.07. Реализация мероприятий по цифровизации и формированию цифрово</w:t>
            </w:r>
            <w:r>
              <w:rPr>
                <w:rFonts w:ascii="Times New Roman" w:hAnsi="Times New Roman"/>
                <w:sz w:val="22"/>
                <w:szCs w:val="22"/>
              </w:rPr>
              <w:t>го пространства в сфере туризма</w:t>
            </w:r>
          </w:p>
        </w:tc>
        <w:tc>
          <w:tcPr>
            <w:tcW w:w="1984" w:type="dxa"/>
            <w:tcBorders>
              <w:top w:val="single" w:sz="4" w:space="0" w:color="auto"/>
              <w:left w:val="single" w:sz="4" w:space="0" w:color="auto"/>
              <w:bottom w:val="single" w:sz="4" w:space="0" w:color="auto"/>
              <w:right w:val="single" w:sz="4" w:space="0" w:color="auto"/>
            </w:tcBorders>
          </w:tcPr>
          <w:p w14:paraId="710635A9" w14:textId="77777777" w:rsidR="001A208C" w:rsidRPr="002F6358" w:rsidRDefault="002F6358" w:rsidP="001A208C">
            <w:pPr>
              <w:rPr>
                <w:sz w:val="22"/>
                <w:szCs w:val="22"/>
              </w:rPr>
            </w:pPr>
            <w:r w:rsidRPr="002F6358">
              <w:rPr>
                <w:rFonts w:ascii="Times New Roman" w:hAnsi="Times New Roman" w:hint="eastAsia"/>
                <w:sz w:val="22"/>
                <w:szCs w:val="22"/>
              </w:rPr>
              <w:t>Минист</w:t>
            </w:r>
            <w:r w:rsidRPr="002F6358">
              <w:rPr>
                <w:rFonts w:ascii="Times New Roman" w:hAnsi="Times New Roman"/>
                <w:sz w:val="22"/>
                <w:szCs w:val="22"/>
              </w:rPr>
              <w:t>е</w:t>
            </w:r>
            <w:r w:rsidRPr="002F6358">
              <w:rPr>
                <w:rFonts w:ascii="Times New Roman" w:hAnsi="Times New Roman" w:hint="eastAsia"/>
                <w:sz w:val="22"/>
                <w:szCs w:val="22"/>
              </w:rPr>
              <w:t>р</w:t>
            </w:r>
            <w:r w:rsidRPr="002F6358">
              <w:rPr>
                <w:rFonts w:ascii="Times New Roman" w:hAnsi="Times New Roman"/>
                <w:sz w:val="22"/>
                <w:szCs w:val="22"/>
              </w:rPr>
              <w:t xml:space="preserve">ство </w:t>
            </w:r>
            <w:r w:rsidRPr="002F6358">
              <w:rPr>
                <w:rFonts w:ascii="Times New Roman" w:hAnsi="Times New Roman" w:hint="eastAsia"/>
                <w:sz w:val="22"/>
                <w:szCs w:val="22"/>
              </w:rPr>
              <w:t>приоритетных</w:t>
            </w:r>
            <w:r w:rsidRPr="002F6358">
              <w:rPr>
                <w:rFonts w:ascii="Times New Roman" w:hAnsi="Times New Roman"/>
                <w:sz w:val="22"/>
                <w:szCs w:val="22"/>
              </w:rPr>
              <w:t xml:space="preserve"> </w:t>
            </w:r>
            <w:r w:rsidRPr="002F6358">
              <w:rPr>
                <w:rFonts w:ascii="Times New Roman" w:hAnsi="Times New Roman" w:hint="eastAsia"/>
                <w:sz w:val="22"/>
                <w:szCs w:val="22"/>
              </w:rPr>
              <w:t>проектов</w:t>
            </w:r>
            <w:r w:rsidRPr="002F6358">
              <w:rPr>
                <w:rFonts w:ascii="Times New Roman" w:hAnsi="Times New Roman"/>
                <w:sz w:val="22"/>
                <w:szCs w:val="22"/>
              </w:rPr>
              <w:t xml:space="preserve"> </w:t>
            </w:r>
            <w:r w:rsidRPr="002F6358">
              <w:rPr>
                <w:rFonts w:ascii="Times New Roman" w:hAnsi="Times New Roman" w:hint="eastAsia"/>
                <w:sz w:val="22"/>
                <w:szCs w:val="22"/>
              </w:rPr>
              <w:t>развития</w:t>
            </w:r>
            <w:r w:rsidRPr="002F6358">
              <w:rPr>
                <w:rFonts w:ascii="Times New Roman" w:hAnsi="Times New Roman"/>
                <w:sz w:val="22"/>
                <w:szCs w:val="22"/>
              </w:rPr>
              <w:t xml:space="preserve"> </w:t>
            </w:r>
            <w:r w:rsidRPr="002F6358">
              <w:rPr>
                <w:rFonts w:ascii="Times New Roman" w:hAnsi="Times New Roman" w:hint="eastAsia"/>
                <w:sz w:val="22"/>
                <w:szCs w:val="22"/>
              </w:rPr>
              <w:t>территорий</w:t>
            </w:r>
            <w:r w:rsidRPr="002F6358">
              <w:rPr>
                <w:rFonts w:ascii="Times New Roman" w:hAnsi="Times New Roman"/>
                <w:sz w:val="22"/>
                <w:szCs w:val="22"/>
              </w:rPr>
              <w:t xml:space="preserve"> </w:t>
            </w:r>
            <w:r w:rsidRPr="002F6358">
              <w:rPr>
                <w:rFonts w:ascii="Times New Roman" w:hAnsi="Times New Roman" w:hint="eastAsia"/>
                <w:sz w:val="22"/>
                <w:szCs w:val="22"/>
              </w:rPr>
              <w:t>и</w:t>
            </w:r>
            <w:r w:rsidRPr="002F6358">
              <w:rPr>
                <w:rFonts w:ascii="Times New Roman" w:hAnsi="Times New Roman"/>
                <w:sz w:val="22"/>
                <w:szCs w:val="22"/>
              </w:rPr>
              <w:t xml:space="preserve"> </w:t>
            </w:r>
            <w:r w:rsidRPr="002F6358">
              <w:rPr>
                <w:rFonts w:ascii="Times New Roman" w:hAnsi="Times New Roman" w:hint="eastAsia"/>
                <w:sz w:val="22"/>
                <w:szCs w:val="22"/>
              </w:rPr>
              <w:t>туризма</w:t>
            </w:r>
            <w:r w:rsidRPr="002F6358">
              <w:rPr>
                <w:rFonts w:ascii="Times New Roman" w:hAnsi="Times New Roman"/>
                <w:sz w:val="22"/>
                <w:szCs w:val="22"/>
              </w:rPr>
              <w:t xml:space="preserve"> </w:t>
            </w:r>
            <w:r w:rsidRPr="002F6358">
              <w:rPr>
                <w:rFonts w:ascii="Times New Roman" w:hAnsi="Times New Roman" w:hint="eastAsia"/>
                <w:sz w:val="22"/>
                <w:szCs w:val="22"/>
              </w:rPr>
              <w:t>Курской</w:t>
            </w:r>
            <w:r w:rsidRPr="002F6358">
              <w:rPr>
                <w:rFonts w:ascii="Times New Roman" w:hAnsi="Times New Roman"/>
                <w:sz w:val="22"/>
                <w:szCs w:val="22"/>
              </w:rPr>
              <w:t xml:space="preserve"> </w:t>
            </w:r>
            <w:r w:rsidRPr="002F6358">
              <w:rPr>
                <w:rFonts w:ascii="Times New Roman" w:hAnsi="Times New Roman" w:hint="eastAsia"/>
                <w:sz w:val="22"/>
                <w:szCs w:val="22"/>
              </w:rPr>
              <w:t>области</w:t>
            </w:r>
          </w:p>
        </w:tc>
        <w:tc>
          <w:tcPr>
            <w:tcW w:w="1043" w:type="dxa"/>
            <w:tcBorders>
              <w:top w:val="single" w:sz="4" w:space="0" w:color="auto"/>
              <w:left w:val="single" w:sz="4" w:space="0" w:color="auto"/>
              <w:bottom w:val="single" w:sz="4" w:space="0" w:color="auto"/>
              <w:right w:val="single" w:sz="4" w:space="0" w:color="auto"/>
            </w:tcBorders>
          </w:tcPr>
          <w:p w14:paraId="16457E6C" w14:textId="77777777" w:rsidR="001A208C" w:rsidRPr="000815C7" w:rsidRDefault="001A208C" w:rsidP="001A208C">
            <w:pPr>
              <w:widowControl w:val="0"/>
              <w:shd w:val="clear" w:color="auto" w:fill="FFFFFF"/>
              <w:jc w:val="center"/>
              <w:rPr>
                <w:rFonts w:ascii="Times New Roman" w:hAnsi="Times New Roman" w:cs="Arial"/>
                <w:sz w:val="22"/>
                <w:szCs w:val="22"/>
              </w:rPr>
            </w:pPr>
            <w:r w:rsidRPr="000815C7">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030FA99D" w14:textId="77777777" w:rsidR="001A208C" w:rsidRPr="000815C7" w:rsidRDefault="001A208C" w:rsidP="001A208C">
            <w:pPr>
              <w:widowControl w:val="0"/>
              <w:shd w:val="clear" w:color="auto" w:fill="FFFFFF"/>
              <w:overflowPunct/>
              <w:jc w:val="center"/>
              <w:rPr>
                <w:rFonts w:ascii="Times New Roman" w:hAnsi="Times New Roman" w:cs="Arial"/>
                <w:sz w:val="22"/>
                <w:szCs w:val="22"/>
              </w:rPr>
            </w:pPr>
            <w:r w:rsidRPr="000815C7">
              <w:rPr>
                <w:rFonts w:ascii="Times New Roman" w:hAnsi="Times New Roman" w:cs="Arial"/>
                <w:sz w:val="22"/>
                <w:szCs w:val="22"/>
              </w:rPr>
              <w:t>202</w:t>
            </w:r>
            <w:r>
              <w:rPr>
                <w:rFonts w:ascii="Times New Roman" w:hAnsi="Times New Roman" w:cs="Arial"/>
                <w:sz w:val="22"/>
                <w:szCs w:val="22"/>
              </w:rPr>
              <w:t>5</w:t>
            </w:r>
            <w:r w:rsidRPr="000815C7">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0AEA9E3E" w14:textId="77777777" w:rsidR="001A208C" w:rsidRPr="000815C7" w:rsidRDefault="001A208C" w:rsidP="001A208C">
            <w:pPr>
              <w:widowControl w:val="0"/>
              <w:shd w:val="clear" w:color="auto" w:fill="FFFFFF"/>
              <w:jc w:val="both"/>
              <w:rPr>
                <w:rFonts w:ascii="Times New Roman" w:hAnsi="Times New Roman"/>
                <w:bCs/>
                <w:sz w:val="22"/>
                <w:szCs w:val="22"/>
              </w:rPr>
            </w:pPr>
            <w:r w:rsidRPr="000815C7">
              <w:rPr>
                <w:rFonts w:ascii="Times New Roman" w:hAnsi="Times New Roman"/>
                <w:bCs/>
                <w:sz w:val="22"/>
                <w:szCs w:val="22"/>
              </w:rPr>
              <w:t>Создание и внедрение цифровых решений, обеспечивающих гражданам доступ к информации о возможностях отдыха внутри региона, а также к туристическим цифровым сервисам</w:t>
            </w:r>
            <w:r>
              <w:rPr>
                <w:rFonts w:ascii="Times New Roman" w:hAnsi="Times New Roman"/>
                <w:bCs/>
                <w:sz w:val="22"/>
                <w:szCs w:val="22"/>
              </w:rPr>
              <w:t>;</w:t>
            </w:r>
          </w:p>
          <w:p w14:paraId="65C55876" w14:textId="77777777" w:rsidR="001A208C" w:rsidRPr="000815C7" w:rsidRDefault="001A208C" w:rsidP="001A208C">
            <w:pPr>
              <w:widowControl w:val="0"/>
              <w:shd w:val="clear" w:color="auto" w:fill="FFFFFF"/>
              <w:jc w:val="both"/>
              <w:rPr>
                <w:rFonts w:ascii="Times New Roman" w:hAnsi="Times New Roman"/>
                <w:sz w:val="22"/>
                <w:szCs w:val="22"/>
              </w:rPr>
            </w:pPr>
            <w:r w:rsidRPr="000815C7">
              <w:rPr>
                <w:rFonts w:ascii="Times New Roman" w:hAnsi="Times New Roman"/>
                <w:sz w:val="22"/>
                <w:szCs w:val="22"/>
              </w:rPr>
              <w:t>увеличение количества материалов о региональном туризме (маршрутах, объектах, событиях) на Национальном туристическом портале;</w:t>
            </w:r>
          </w:p>
          <w:p w14:paraId="5EDF9095" w14:textId="77777777" w:rsidR="001A208C" w:rsidRPr="000815C7" w:rsidRDefault="001A208C" w:rsidP="001A208C">
            <w:pPr>
              <w:widowControl w:val="0"/>
              <w:shd w:val="clear" w:color="auto" w:fill="FFFFFF"/>
              <w:jc w:val="both"/>
              <w:rPr>
                <w:rFonts w:ascii="Times New Roman" w:hAnsi="Times New Roman"/>
                <w:sz w:val="22"/>
                <w:szCs w:val="22"/>
              </w:rPr>
            </w:pPr>
            <w:r w:rsidRPr="000815C7">
              <w:rPr>
                <w:rFonts w:ascii="Times New Roman" w:hAnsi="Times New Roman"/>
                <w:sz w:val="22"/>
                <w:szCs w:val="22"/>
              </w:rPr>
              <w:t>увеличение числа обращений к региональным цифровым ресурсам в сфере туризма;</w:t>
            </w:r>
          </w:p>
          <w:p w14:paraId="41BA79FF" w14:textId="77777777" w:rsidR="001A208C" w:rsidRPr="000815C7" w:rsidRDefault="001A208C" w:rsidP="001A208C">
            <w:pPr>
              <w:widowControl w:val="0"/>
              <w:shd w:val="clear" w:color="auto" w:fill="FFFFFF"/>
              <w:jc w:val="both"/>
              <w:rPr>
                <w:rFonts w:ascii="Times New Roman" w:hAnsi="Times New Roman"/>
                <w:sz w:val="22"/>
                <w:szCs w:val="22"/>
              </w:rPr>
            </w:pPr>
            <w:r w:rsidRPr="000815C7">
              <w:rPr>
                <w:rFonts w:ascii="Times New Roman" w:hAnsi="Times New Roman"/>
                <w:sz w:val="22"/>
                <w:szCs w:val="22"/>
              </w:rPr>
              <w:t xml:space="preserve">организация и проведение мероприятий, направленных на развитие функционала, контента и интерфейсов </w:t>
            </w:r>
            <w:r w:rsidRPr="000815C7">
              <w:rPr>
                <w:rFonts w:ascii="Times New Roman" w:hAnsi="Times New Roman"/>
                <w:bCs/>
                <w:sz w:val="22"/>
                <w:szCs w:val="22"/>
              </w:rPr>
              <w:t>ресурса туристско-информационного центра Курской области (</w:t>
            </w:r>
            <w:r w:rsidRPr="000815C7">
              <w:rPr>
                <w:rFonts w:ascii="Times New Roman" w:hAnsi="Times New Roman"/>
                <w:bCs/>
                <w:sz w:val="22"/>
                <w:szCs w:val="22"/>
                <w:lang w:val="en-US"/>
              </w:rPr>
              <w:t>gokursk</w:t>
            </w:r>
            <w:r w:rsidRPr="000815C7">
              <w:rPr>
                <w:rFonts w:ascii="Times New Roman" w:hAnsi="Times New Roman"/>
                <w:bCs/>
                <w:sz w:val="22"/>
                <w:szCs w:val="22"/>
              </w:rPr>
              <w:t>.</w:t>
            </w:r>
            <w:r w:rsidRPr="000815C7">
              <w:rPr>
                <w:rFonts w:ascii="Times New Roman" w:hAnsi="Times New Roman"/>
                <w:bCs/>
                <w:sz w:val="22"/>
                <w:szCs w:val="22"/>
                <w:lang w:val="en-US"/>
              </w:rPr>
              <w:t>ru</w:t>
            </w:r>
            <w:r w:rsidRPr="000815C7">
              <w:rPr>
                <w:rFonts w:ascii="Times New Roman" w:hAnsi="Times New Roman"/>
                <w:bCs/>
                <w:sz w:val="22"/>
                <w:szCs w:val="22"/>
              </w:rPr>
              <w:t>)</w:t>
            </w:r>
            <w:r w:rsidRPr="000815C7">
              <w:rPr>
                <w:rFonts w:ascii="Times New Roman" w:hAnsi="Times New Roman"/>
                <w:sz w:val="22"/>
                <w:szCs w:val="22"/>
              </w:rPr>
              <w:t xml:space="preserve">, а также мероприятий, направленных на продвижение </w:t>
            </w:r>
            <w:r w:rsidRPr="000815C7">
              <w:rPr>
                <w:rFonts w:ascii="Times New Roman" w:hAnsi="Times New Roman"/>
                <w:bCs/>
                <w:sz w:val="22"/>
                <w:szCs w:val="22"/>
              </w:rPr>
              <w:t>ресурса туристско-информационного центра Курской области (</w:t>
            </w:r>
            <w:r w:rsidRPr="000815C7">
              <w:rPr>
                <w:rFonts w:ascii="Times New Roman" w:hAnsi="Times New Roman"/>
                <w:bCs/>
                <w:sz w:val="22"/>
                <w:szCs w:val="22"/>
                <w:lang w:val="en-US"/>
              </w:rPr>
              <w:t>gokursk</w:t>
            </w:r>
            <w:r w:rsidRPr="000815C7">
              <w:rPr>
                <w:rFonts w:ascii="Times New Roman" w:hAnsi="Times New Roman"/>
                <w:bCs/>
                <w:sz w:val="22"/>
                <w:szCs w:val="22"/>
              </w:rPr>
              <w:t>.</w:t>
            </w:r>
            <w:r w:rsidRPr="000815C7">
              <w:rPr>
                <w:rFonts w:ascii="Times New Roman" w:hAnsi="Times New Roman"/>
                <w:bCs/>
                <w:sz w:val="22"/>
                <w:szCs w:val="22"/>
                <w:lang w:val="en-US"/>
              </w:rPr>
              <w:t>ru</w:t>
            </w:r>
            <w:r w:rsidRPr="000815C7">
              <w:rPr>
                <w:rFonts w:ascii="Times New Roman" w:hAnsi="Times New Roman"/>
                <w:bCs/>
                <w:sz w:val="22"/>
                <w:szCs w:val="22"/>
              </w:rPr>
              <w:t>)</w:t>
            </w:r>
            <w:r w:rsidRPr="000815C7">
              <w:rPr>
                <w:rFonts w:ascii="Times New Roman" w:hAnsi="Times New Roman"/>
                <w:sz w:val="22"/>
                <w:szCs w:val="22"/>
              </w:rPr>
              <w:t xml:space="preserve"> в целях повышения доступности информации о региональном туристском продукте Курской области</w:t>
            </w:r>
          </w:p>
        </w:tc>
        <w:tc>
          <w:tcPr>
            <w:tcW w:w="2309" w:type="dxa"/>
            <w:tcBorders>
              <w:top w:val="single" w:sz="4" w:space="0" w:color="auto"/>
              <w:left w:val="single" w:sz="4" w:space="0" w:color="auto"/>
              <w:bottom w:val="single" w:sz="4" w:space="0" w:color="auto"/>
              <w:right w:val="single" w:sz="4" w:space="0" w:color="auto"/>
            </w:tcBorders>
          </w:tcPr>
          <w:p w14:paraId="29E70B9F" w14:textId="77777777" w:rsidR="001A208C" w:rsidRPr="000815C7" w:rsidRDefault="001A208C" w:rsidP="001A208C">
            <w:pPr>
              <w:widowControl w:val="0"/>
              <w:shd w:val="clear" w:color="auto" w:fill="FFFFFF"/>
              <w:jc w:val="both"/>
              <w:rPr>
                <w:rFonts w:ascii="Times New Roman" w:hAnsi="Times New Roman"/>
                <w:bCs/>
                <w:sz w:val="22"/>
                <w:szCs w:val="22"/>
              </w:rPr>
            </w:pPr>
            <w:r w:rsidRPr="000815C7">
              <w:rPr>
                <w:rFonts w:ascii="Times New Roman" w:hAnsi="Times New Roman"/>
                <w:bCs/>
                <w:sz w:val="22"/>
                <w:szCs w:val="22"/>
              </w:rPr>
              <w:t>Развитие ресурса туристско-информационного центра Курской области (</w:t>
            </w:r>
            <w:r w:rsidRPr="000815C7">
              <w:rPr>
                <w:rFonts w:ascii="Times New Roman" w:hAnsi="Times New Roman"/>
                <w:bCs/>
                <w:sz w:val="22"/>
                <w:szCs w:val="22"/>
                <w:lang w:val="en-US"/>
              </w:rPr>
              <w:t>gokursk</w:t>
            </w:r>
            <w:r w:rsidRPr="000815C7">
              <w:rPr>
                <w:rFonts w:ascii="Times New Roman" w:hAnsi="Times New Roman"/>
                <w:bCs/>
                <w:sz w:val="22"/>
                <w:szCs w:val="22"/>
              </w:rPr>
              <w:t>.</w:t>
            </w:r>
            <w:r w:rsidRPr="000815C7">
              <w:rPr>
                <w:rFonts w:ascii="Times New Roman" w:hAnsi="Times New Roman"/>
                <w:bCs/>
                <w:sz w:val="22"/>
                <w:szCs w:val="22"/>
                <w:lang w:val="en-US"/>
              </w:rPr>
              <w:t>ru</w:t>
            </w:r>
            <w:r w:rsidRPr="000815C7">
              <w:rPr>
                <w:rFonts w:ascii="Times New Roman" w:hAnsi="Times New Roman"/>
                <w:bCs/>
                <w:sz w:val="22"/>
                <w:szCs w:val="22"/>
              </w:rPr>
              <w:t xml:space="preserve">) как единого цифрового и интернет-пространства, </w:t>
            </w:r>
            <w:r w:rsidRPr="000815C7">
              <w:rPr>
                <w:rFonts w:ascii="Times New Roman" w:hAnsi="Times New Roman"/>
                <w:sz w:val="22"/>
                <w:szCs w:val="22"/>
              </w:rPr>
              <w:t>единой электронной базы объектов туристской инфраструктуры региона, туристских маршрутов и событий</w:t>
            </w:r>
            <w:r w:rsidRPr="000815C7">
              <w:rPr>
                <w:rFonts w:ascii="Times New Roman" w:hAnsi="Times New Roman"/>
                <w:bCs/>
                <w:sz w:val="22"/>
                <w:szCs w:val="22"/>
              </w:rPr>
              <w:t>;</w:t>
            </w:r>
          </w:p>
          <w:p w14:paraId="1FB5A064" w14:textId="77777777" w:rsidR="001A208C" w:rsidRPr="000815C7" w:rsidRDefault="001A208C" w:rsidP="001A208C">
            <w:pPr>
              <w:widowControl w:val="0"/>
              <w:shd w:val="clear" w:color="auto" w:fill="FFFFFF"/>
              <w:jc w:val="both"/>
              <w:rPr>
                <w:rFonts w:ascii="Times New Roman" w:hAnsi="Times New Roman"/>
                <w:bCs/>
                <w:sz w:val="22"/>
                <w:szCs w:val="22"/>
              </w:rPr>
            </w:pPr>
            <w:r w:rsidRPr="000815C7">
              <w:rPr>
                <w:rFonts w:ascii="Times New Roman" w:hAnsi="Times New Roman"/>
                <w:bCs/>
                <w:sz w:val="22"/>
                <w:szCs w:val="22"/>
              </w:rPr>
              <w:t>создание цифровых платформ (в т.ч. мобильных) для облегчения доступа населения к информации об объектах туристской инфраструктуры региона;</w:t>
            </w:r>
          </w:p>
          <w:p w14:paraId="15D6D6B3" w14:textId="77777777" w:rsidR="001A208C" w:rsidRPr="000815C7" w:rsidRDefault="001A208C" w:rsidP="001A208C">
            <w:pPr>
              <w:widowControl w:val="0"/>
              <w:shd w:val="clear" w:color="auto" w:fill="FFFFFF"/>
              <w:jc w:val="both"/>
              <w:rPr>
                <w:rFonts w:ascii="Times New Roman" w:hAnsi="Times New Roman"/>
                <w:sz w:val="22"/>
                <w:szCs w:val="22"/>
              </w:rPr>
            </w:pPr>
            <w:r w:rsidRPr="000815C7">
              <w:rPr>
                <w:rFonts w:ascii="Times New Roman" w:hAnsi="Times New Roman"/>
                <w:bCs/>
                <w:sz w:val="22"/>
                <w:szCs w:val="22"/>
              </w:rPr>
              <w:t xml:space="preserve">размещение информации об экскурсионных маршрутах, объектах индустрии туризма и гостеприимства Курской области на </w:t>
            </w:r>
            <w:r w:rsidRPr="000815C7">
              <w:rPr>
                <w:rFonts w:ascii="Times New Roman" w:hAnsi="Times New Roman"/>
                <w:bCs/>
                <w:sz w:val="22"/>
                <w:szCs w:val="22"/>
              </w:rPr>
              <w:lastRenderedPageBreak/>
              <w:t>Национальном туристическом портале</w:t>
            </w:r>
          </w:p>
        </w:tc>
        <w:tc>
          <w:tcPr>
            <w:tcW w:w="2764" w:type="dxa"/>
            <w:tcBorders>
              <w:top w:val="single" w:sz="4" w:space="0" w:color="auto"/>
              <w:left w:val="single" w:sz="4" w:space="0" w:color="auto"/>
              <w:bottom w:val="single" w:sz="4" w:space="0" w:color="auto"/>
              <w:right w:val="single" w:sz="4" w:space="0" w:color="auto"/>
            </w:tcBorders>
          </w:tcPr>
          <w:p w14:paraId="6DF7579B" w14:textId="77777777" w:rsidR="001A208C" w:rsidRPr="000815C7" w:rsidRDefault="001A208C" w:rsidP="001A208C">
            <w:pPr>
              <w:widowControl w:val="0"/>
              <w:shd w:val="clear" w:color="auto" w:fill="FFFFFF"/>
              <w:jc w:val="both"/>
              <w:rPr>
                <w:rFonts w:ascii="Times New Roman" w:hAnsi="Times New Roman"/>
                <w:sz w:val="22"/>
                <w:szCs w:val="22"/>
              </w:rPr>
            </w:pPr>
            <w:r w:rsidRPr="000815C7">
              <w:rPr>
                <w:rFonts w:ascii="Times New Roman" w:hAnsi="Times New Roman"/>
                <w:sz w:val="22"/>
                <w:szCs w:val="22"/>
              </w:rPr>
              <w:lastRenderedPageBreak/>
              <w:t>Оказывает влияние на показатель:</w:t>
            </w:r>
          </w:p>
          <w:p w14:paraId="44E8D98F" w14:textId="77777777" w:rsidR="001A208C" w:rsidRPr="000815C7" w:rsidRDefault="001A208C" w:rsidP="001A208C">
            <w:pPr>
              <w:widowControl w:val="0"/>
              <w:shd w:val="clear" w:color="auto" w:fill="FFFFFF"/>
              <w:jc w:val="both"/>
              <w:rPr>
                <w:rFonts w:ascii="Times New Roman" w:hAnsi="Times New Roman"/>
                <w:sz w:val="22"/>
                <w:szCs w:val="22"/>
              </w:rPr>
            </w:pPr>
            <w:r w:rsidRPr="000815C7">
              <w:rPr>
                <w:rFonts w:ascii="Times New Roman" w:hAnsi="Times New Roman"/>
                <w:sz w:val="22"/>
                <w:szCs w:val="22"/>
              </w:rPr>
              <w:t>посещаемость туристско-информационного портала</w:t>
            </w:r>
          </w:p>
          <w:p w14:paraId="33EF0D5B" w14:textId="77777777" w:rsidR="001A208C" w:rsidRPr="000815C7" w:rsidRDefault="001A208C" w:rsidP="001A208C">
            <w:pPr>
              <w:widowControl w:val="0"/>
              <w:shd w:val="clear" w:color="auto" w:fill="FFFFFF"/>
              <w:jc w:val="both"/>
              <w:rPr>
                <w:rFonts w:ascii="Times New Roman" w:hAnsi="Times New Roman"/>
                <w:sz w:val="22"/>
                <w:szCs w:val="22"/>
              </w:rPr>
            </w:pPr>
          </w:p>
        </w:tc>
        <w:tc>
          <w:tcPr>
            <w:tcW w:w="518" w:type="dxa"/>
            <w:tcBorders>
              <w:top w:val="nil"/>
              <w:left w:val="single" w:sz="4" w:space="0" w:color="auto"/>
              <w:bottom w:val="nil"/>
              <w:right w:val="nil"/>
            </w:tcBorders>
          </w:tcPr>
          <w:p w14:paraId="74E01DB1" w14:textId="77777777" w:rsidR="001A208C" w:rsidRDefault="001A208C" w:rsidP="005037B2">
            <w:pPr>
              <w:widowControl w:val="0"/>
              <w:shd w:val="clear" w:color="auto" w:fill="FFFFFF"/>
              <w:jc w:val="both"/>
              <w:rPr>
                <w:rFonts w:ascii="Times New Roman" w:hAnsi="Times New Roman"/>
                <w:sz w:val="22"/>
                <w:szCs w:val="22"/>
              </w:rPr>
            </w:pPr>
          </w:p>
          <w:p w14:paraId="54E013FF" w14:textId="77777777" w:rsidR="002F6358" w:rsidRPr="000815C7" w:rsidRDefault="002F6358" w:rsidP="005037B2">
            <w:pPr>
              <w:widowControl w:val="0"/>
              <w:shd w:val="clear" w:color="auto" w:fill="FFFFFF"/>
              <w:jc w:val="both"/>
              <w:rPr>
                <w:rFonts w:ascii="Times New Roman" w:hAnsi="Times New Roman"/>
                <w:sz w:val="22"/>
                <w:szCs w:val="22"/>
              </w:rPr>
            </w:pPr>
          </w:p>
        </w:tc>
      </w:tr>
      <w:tr w:rsidR="009C3BDF" w:rsidRPr="00B56A85" w14:paraId="1D1A94D6" w14:textId="77777777" w:rsidTr="00E0473B">
        <w:trPr>
          <w:trHeight w:val="820"/>
        </w:trPr>
        <w:tc>
          <w:tcPr>
            <w:tcW w:w="709" w:type="dxa"/>
            <w:tcBorders>
              <w:top w:val="single" w:sz="4" w:space="0" w:color="auto"/>
              <w:left w:val="single" w:sz="4" w:space="0" w:color="auto"/>
              <w:bottom w:val="single" w:sz="4" w:space="0" w:color="auto"/>
              <w:right w:val="single" w:sz="4" w:space="0" w:color="auto"/>
            </w:tcBorders>
          </w:tcPr>
          <w:p w14:paraId="53F5A778" w14:textId="36A196D9" w:rsidR="009C3BDF" w:rsidRPr="00E0473B" w:rsidRDefault="009C3BDF" w:rsidP="00241136">
            <w:pPr>
              <w:widowControl w:val="0"/>
              <w:shd w:val="clear" w:color="auto" w:fill="FFFFFF"/>
              <w:overflowPunct/>
              <w:jc w:val="center"/>
              <w:rPr>
                <w:rFonts w:ascii="Times New Roman" w:hAnsi="Times New Roman" w:cs="Arial"/>
                <w:sz w:val="22"/>
                <w:szCs w:val="22"/>
                <w:vertAlign w:val="superscript"/>
              </w:rPr>
            </w:pPr>
            <w:r w:rsidRPr="00BB385F">
              <w:rPr>
                <w:rFonts w:ascii="Times New Roman" w:hAnsi="Times New Roman" w:cs="Arial"/>
                <w:sz w:val="22"/>
                <w:szCs w:val="22"/>
              </w:rPr>
              <w:lastRenderedPageBreak/>
              <w:t>2</w:t>
            </w:r>
            <w:r w:rsidR="00241136" w:rsidRPr="00BB385F">
              <w:rPr>
                <w:rFonts w:ascii="Times New Roman" w:hAnsi="Times New Roman" w:cs="Arial"/>
                <w:sz w:val="22"/>
                <w:szCs w:val="22"/>
              </w:rPr>
              <w:t>8</w:t>
            </w:r>
            <w:r w:rsidRPr="00FD535E">
              <w:rPr>
                <w:rFonts w:ascii="Times New Roman" w:hAnsi="Times New Roman" w:cs="Arial"/>
                <w:sz w:val="22"/>
                <w:szCs w:val="22"/>
              </w:rPr>
              <w:t>.</w:t>
            </w:r>
            <w:r w:rsidR="00E0473B" w:rsidRPr="00FD535E">
              <w:rPr>
                <w:rFonts w:ascii="Times New Roman" w:hAnsi="Times New Roman" w:cs="Arial"/>
                <w:sz w:val="22"/>
                <w:szCs w:val="22"/>
                <w:vertAlign w:val="superscript"/>
              </w:rPr>
              <w:t>1</w:t>
            </w:r>
          </w:p>
        </w:tc>
        <w:tc>
          <w:tcPr>
            <w:tcW w:w="1985" w:type="dxa"/>
            <w:tcBorders>
              <w:top w:val="single" w:sz="4" w:space="0" w:color="auto"/>
              <w:left w:val="single" w:sz="4" w:space="0" w:color="auto"/>
              <w:bottom w:val="single" w:sz="4" w:space="0" w:color="auto"/>
              <w:right w:val="single" w:sz="4" w:space="0" w:color="auto"/>
            </w:tcBorders>
          </w:tcPr>
          <w:p w14:paraId="1226872E" w14:textId="0D276FE4" w:rsidR="009C3BDF" w:rsidRPr="00BB385F" w:rsidRDefault="00CC1DAD" w:rsidP="002F6358">
            <w:pPr>
              <w:shd w:val="clear" w:color="auto" w:fill="FFFFFF" w:themeFill="background1"/>
              <w:rPr>
                <w:rFonts w:ascii="Times New Roman" w:hAnsi="Times New Roman"/>
                <w:bCs/>
                <w:sz w:val="22"/>
                <w:szCs w:val="22"/>
              </w:rPr>
            </w:pPr>
            <w:r w:rsidRPr="00CC1DAD">
              <w:rPr>
                <w:rFonts w:ascii="Times New Roman" w:hAnsi="Times New Roman" w:hint="eastAsia"/>
                <w:bCs/>
                <w:sz w:val="22"/>
                <w:szCs w:val="22"/>
              </w:rPr>
              <w:t>Региональный</w:t>
            </w:r>
            <w:r w:rsidRPr="00CC1DAD">
              <w:rPr>
                <w:rFonts w:ascii="Times New Roman" w:hAnsi="Times New Roman"/>
                <w:bCs/>
                <w:sz w:val="22"/>
                <w:szCs w:val="22"/>
              </w:rPr>
              <w:t xml:space="preserve"> </w:t>
            </w:r>
            <w:r w:rsidRPr="00CC1DAD">
              <w:rPr>
                <w:rFonts w:ascii="Times New Roman" w:hAnsi="Times New Roman" w:hint="eastAsia"/>
                <w:bCs/>
                <w:sz w:val="22"/>
                <w:szCs w:val="22"/>
              </w:rPr>
              <w:t>проект</w:t>
            </w:r>
            <w:r w:rsidRPr="00CC1DAD">
              <w:rPr>
                <w:rFonts w:ascii="Times New Roman" w:hAnsi="Times New Roman"/>
                <w:bCs/>
                <w:sz w:val="22"/>
                <w:szCs w:val="22"/>
              </w:rPr>
              <w:t xml:space="preserve"> 5.J1 «</w:t>
            </w:r>
            <w:r w:rsidRPr="00CC1DAD">
              <w:rPr>
                <w:rFonts w:ascii="Times New Roman" w:hAnsi="Times New Roman" w:hint="eastAsia"/>
                <w:bCs/>
                <w:sz w:val="22"/>
                <w:szCs w:val="22"/>
              </w:rPr>
              <w:t>Развитие</w:t>
            </w:r>
            <w:r w:rsidRPr="00CC1DAD">
              <w:rPr>
                <w:rFonts w:ascii="Times New Roman" w:hAnsi="Times New Roman"/>
                <w:bCs/>
                <w:sz w:val="22"/>
                <w:szCs w:val="22"/>
              </w:rPr>
              <w:t xml:space="preserve"> </w:t>
            </w:r>
            <w:r w:rsidRPr="00CC1DAD">
              <w:rPr>
                <w:rFonts w:ascii="Times New Roman" w:hAnsi="Times New Roman" w:hint="eastAsia"/>
                <w:bCs/>
                <w:sz w:val="22"/>
                <w:szCs w:val="22"/>
              </w:rPr>
              <w:t>туристической</w:t>
            </w:r>
            <w:r w:rsidRPr="00CC1DAD">
              <w:rPr>
                <w:rFonts w:ascii="Times New Roman" w:hAnsi="Times New Roman"/>
                <w:bCs/>
                <w:sz w:val="22"/>
                <w:szCs w:val="22"/>
              </w:rPr>
              <w:t xml:space="preserve"> </w:t>
            </w:r>
            <w:r w:rsidRPr="00CC1DAD">
              <w:rPr>
                <w:rFonts w:ascii="Times New Roman" w:hAnsi="Times New Roman" w:hint="eastAsia"/>
                <w:bCs/>
                <w:sz w:val="22"/>
                <w:szCs w:val="22"/>
              </w:rPr>
              <w:t>инфраструктуры»</w:t>
            </w:r>
          </w:p>
        </w:tc>
        <w:tc>
          <w:tcPr>
            <w:tcW w:w="1984" w:type="dxa"/>
            <w:tcBorders>
              <w:top w:val="single" w:sz="4" w:space="0" w:color="auto"/>
              <w:left w:val="single" w:sz="4" w:space="0" w:color="auto"/>
              <w:bottom w:val="single" w:sz="4" w:space="0" w:color="auto"/>
              <w:right w:val="single" w:sz="4" w:space="0" w:color="auto"/>
            </w:tcBorders>
          </w:tcPr>
          <w:p w14:paraId="6B1CA85B" w14:textId="6614E64F" w:rsidR="009C3BDF" w:rsidRPr="00BB385F" w:rsidRDefault="00CC1DAD" w:rsidP="001A208C">
            <w:pPr>
              <w:rPr>
                <w:rFonts w:ascii="Times New Roman" w:hAnsi="Times New Roman" w:cs="Arial"/>
                <w:sz w:val="22"/>
                <w:szCs w:val="22"/>
                <w:highlight w:val="yellow"/>
              </w:rPr>
            </w:pPr>
            <w:r w:rsidRPr="00CC1DAD">
              <w:rPr>
                <w:rFonts w:ascii="Times New Roman" w:hAnsi="Times New Roman" w:hint="eastAsia"/>
                <w:sz w:val="22"/>
                <w:szCs w:val="22"/>
              </w:rPr>
              <w:t>Министерство</w:t>
            </w:r>
            <w:r w:rsidRPr="00CC1DAD">
              <w:rPr>
                <w:rFonts w:ascii="Times New Roman" w:hAnsi="Times New Roman"/>
                <w:sz w:val="22"/>
                <w:szCs w:val="22"/>
              </w:rPr>
              <w:t xml:space="preserve"> </w:t>
            </w:r>
            <w:r w:rsidRPr="00CC1DAD">
              <w:rPr>
                <w:rFonts w:ascii="Times New Roman" w:hAnsi="Times New Roman" w:hint="eastAsia"/>
                <w:sz w:val="22"/>
                <w:szCs w:val="22"/>
              </w:rPr>
              <w:t>приоритетных</w:t>
            </w:r>
            <w:r w:rsidRPr="00CC1DAD">
              <w:rPr>
                <w:rFonts w:ascii="Times New Roman" w:hAnsi="Times New Roman"/>
                <w:sz w:val="22"/>
                <w:szCs w:val="22"/>
              </w:rPr>
              <w:t xml:space="preserve"> </w:t>
            </w:r>
            <w:r w:rsidRPr="00CC1DAD">
              <w:rPr>
                <w:rFonts w:ascii="Times New Roman" w:hAnsi="Times New Roman" w:hint="eastAsia"/>
                <w:sz w:val="22"/>
                <w:szCs w:val="22"/>
              </w:rPr>
              <w:t>проектов</w:t>
            </w:r>
            <w:r w:rsidRPr="00CC1DAD">
              <w:rPr>
                <w:rFonts w:ascii="Times New Roman" w:hAnsi="Times New Roman"/>
                <w:sz w:val="22"/>
                <w:szCs w:val="22"/>
              </w:rPr>
              <w:t xml:space="preserve"> </w:t>
            </w:r>
            <w:r w:rsidRPr="00CC1DAD">
              <w:rPr>
                <w:rFonts w:ascii="Times New Roman" w:hAnsi="Times New Roman" w:hint="eastAsia"/>
                <w:sz w:val="22"/>
                <w:szCs w:val="22"/>
              </w:rPr>
              <w:t>развития</w:t>
            </w:r>
            <w:r w:rsidRPr="00CC1DAD">
              <w:rPr>
                <w:rFonts w:ascii="Times New Roman" w:hAnsi="Times New Roman"/>
                <w:sz w:val="22"/>
                <w:szCs w:val="22"/>
              </w:rPr>
              <w:t xml:space="preserve"> </w:t>
            </w:r>
            <w:r w:rsidRPr="00CC1DAD">
              <w:rPr>
                <w:rFonts w:ascii="Times New Roman" w:hAnsi="Times New Roman" w:hint="eastAsia"/>
                <w:sz w:val="22"/>
                <w:szCs w:val="22"/>
              </w:rPr>
              <w:t>территорий</w:t>
            </w:r>
            <w:r w:rsidRPr="00CC1DAD">
              <w:rPr>
                <w:rFonts w:ascii="Times New Roman" w:hAnsi="Times New Roman"/>
                <w:sz w:val="22"/>
                <w:szCs w:val="22"/>
              </w:rPr>
              <w:t xml:space="preserve"> </w:t>
            </w:r>
            <w:r w:rsidRPr="00CC1DAD">
              <w:rPr>
                <w:rFonts w:ascii="Times New Roman" w:hAnsi="Times New Roman" w:hint="eastAsia"/>
                <w:sz w:val="22"/>
                <w:szCs w:val="22"/>
              </w:rPr>
              <w:t>и</w:t>
            </w:r>
            <w:r w:rsidRPr="00CC1DAD">
              <w:rPr>
                <w:rFonts w:ascii="Times New Roman" w:hAnsi="Times New Roman"/>
                <w:sz w:val="22"/>
                <w:szCs w:val="22"/>
              </w:rPr>
              <w:t xml:space="preserve"> </w:t>
            </w:r>
            <w:r w:rsidRPr="00CC1DAD">
              <w:rPr>
                <w:rFonts w:ascii="Times New Roman" w:hAnsi="Times New Roman" w:hint="eastAsia"/>
                <w:sz w:val="22"/>
                <w:szCs w:val="22"/>
              </w:rPr>
              <w:t>туризма</w:t>
            </w:r>
            <w:r w:rsidRPr="00CC1DAD">
              <w:rPr>
                <w:rFonts w:ascii="Times New Roman" w:hAnsi="Times New Roman"/>
                <w:sz w:val="22"/>
                <w:szCs w:val="22"/>
              </w:rPr>
              <w:t xml:space="preserve"> </w:t>
            </w:r>
            <w:r w:rsidRPr="00CC1DAD">
              <w:rPr>
                <w:rFonts w:ascii="Times New Roman" w:hAnsi="Times New Roman" w:hint="eastAsia"/>
                <w:sz w:val="22"/>
                <w:szCs w:val="22"/>
              </w:rPr>
              <w:t>Курской</w:t>
            </w:r>
            <w:r w:rsidRPr="00CC1DAD">
              <w:rPr>
                <w:rFonts w:ascii="Times New Roman" w:hAnsi="Times New Roman"/>
                <w:sz w:val="22"/>
                <w:szCs w:val="22"/>
              </w:rPr>
              <w:t xml:space="preserve"> </w:t>
            </w:r>
            <w:r w:rsidRPr="00CC1DAD">
              <w:rPr>
                <w:rFonts w:ascii="Times New Roman" w:hAnsi="Times New Roman" w:hint="eastAsia"/>
                <w:sz w:val="22"/>
                <w:szCs w:val="22"/>
              </w:rPr>
              <w:t>области</w:t>
            </w:r>
          </w:p>
        </w:tc>
        <w:tc>
          <w:tcPr>
            <w:tcW w:w="1043" w:type="dxa"/>
            <w:tcBorders>
              <w:top w:val="single" w:sz="4" w:space="0" w:color="auto"/>
              <w:left w:val="single" w:sz="4" w:space="0" w:color="auto"/>
              <w:bottom w:val="single" w:sz="4" w:space="0" w:color="auto"/>
              <w:right w:val="single" w:sz="4" w:space="0" w:color="auto"/>
            </w:tcBorders>
          </w:tcPr>
          <w:p w14:paraId="45739130" w14:textId="77777777" w:rsidR="009C3BDF" w:rsidRPr="00BB385F" w:rsidRDefault="009C3BDF" w:rsidP="00BF69EA">
            <w:pPr>
              <w:widowControl w:val="0"/>
              <w:shd w:val="clear" w:color="auto" w:fill="FFFFFF"/>
              <w:jc w:val="center"/>
              <w:rPr>
                <w:rFonts w:ascii="Times New Roman" w:hAnsi="Times New Roman" w:cs="Arial"/>
                <w:sz w:val="22"/>
                <w:szCs w:val="22"/>
              </w:rPr>
            </w:pPr>
            <w:r w:rsidRPr="00BB385F">
              <w:rPr>
                <w:rFonts w:ascii="Times New Roman" w:hAnsi="Times New Roman" w:cs="Arial"/>
                <w:sz w:val="22"/>
                <w:szCs w:val="22"/>
              </w:rPr>
              <w:t>202</w:t>
            </w:r>
            <w:r w:rsidR="00BF69EA" w:rsidRPr="00BB385F">
              <w:rPr>
                <w:rFonts w:ascii="Times New Roman" w:hAnsi="Times New Roman" w:cs="Arial"/>
                <w:sz w:val="22"/>
                <w:szCs w:val="22"/>
              </w:rPr>
              <w:t>3</w:t>
            </w:r>
            <w:r w:rsidRPr="00BB385F">
              <w:rPr>
                <w:rFonts w:ascii="Times New Roman" w:hAnsi="Times New Roman" w:cs="Arial"/>
                <w:sz w:val="22"/>
                <w:szCs w:val="22"/>
              </w:rPr>
              <w:t xml:space="preserve"> г.</w:t>
            </w:r>
          </w:p>
        </w:tc>
        <w:tc>
          <w:tcPr>
            <w:tcW w:w="995" w:type="dxa"/>
            <w:tcBorders>
              <w:top w:val="single" w:sz="4" w:space="0" w:color="auto"/>
              <w:left w:val="single" w:sz="4" w:space="0" w:color="auto"/>
              <w:bottom w:val="single" w:sz="4" w:space="0" w:color="auto"/>
              <w:right w:val="single" w:sz="4" w:space="0" w:color="auto"/>
            </w:tcBorders>
          </w:tcPr>
          <w:p w14:paraId="7D95A817" w14:textId="77777777" w:rsidR="009C3BDF" w:rsidRPr="00BB385F" w:rsidRDefault="009C3BDF" w:rsidP="00131209">
            <w:pPr>
              <w:widowControl w:val="0"/>
              <w:shd w:val="clear" w:color="auto" w:fill="FFFFFF"/>
              <w:overflowPunct/>
              <w:jc w:val="center"/>
              <w:rPr>
                <w:rFonts w:ascii="Times New Roman" w:hAnsi="Times New Roman" w:cs="Arial"/>
                <w:sz w:val="22"/>
                <w:szCs w:val="22"/>
              </w:rPr>
            </w:pPr>
            <w:r w:rsidRPr="00BB385F">
              <w:rPr>
                <w:rFonts w:ascii="Times New Roman" w:hAnsi="Times New Roman" w:cs="Arial"/>
                <w:sz w:val="22"/>
                <w:szCs w:val="22"/>
              </w:rPr>
              <w:t>2025 г.</w:t>
            </w:r>
          </w:p>
        </w:tc>
        <w:tc>
          <w:tcPr>
            <w:tcW w:w="3946" w:type="dxa"/>
            <w:tcBorders>
              <w:top w:val="single" w:sz="4" w:space="0" w:color="auto"/>
              <w:left w:val="single" w:sz="4" w:space="0" w:color="auto"/>
              <w:bottom w:val="single" w:sz="4" w:space="0" w:color="auto"/>
              <w:right w:val="single" w:sz="4" w:space="0" w:color="auto"/>
            </w:tcBorders>
          </w:tcPr>
          <w:p w14:paraId="30DD5646" w14:textId="77777777" w:rsidR="00CC1DAD" w:rsidRPr="00CC1DAD" w:rsidRDefault="00CC1DAD" w:rsidP="00CC1DAD">
            <w:pPr>
              <w:widowControl w:val="0"/>
              <w:shd w:val="clear" w:color="auto" w:fill="FFFFFF"/>
              <w:jc w:val="both"/>
              <w:rPr>
                <w:rFonts w:ascii="Times New Roman" w:hAnsi="Times New Roman"/>
                <w:bCs/>
                <w:sz w:val="22"/>
                <w:szCs w:val="22"/>
              </w:rPr>
            </w:pPr>
            <w:r w:rsidRPr="00CC1DAD">
              <w:rPr>
                <w:rFonts w:ascii="Times New Roman" w:hAnsi="Times New Roman" w:hint="eastAsia"/>
                <w:bCs/>
                <w:sz w:val="22"/>
                <w:szCs w:val="22"/>
              </w:rPr>
              <w:t>Обеспечение</w:t>
            </w:r>
            <w:r w:rsidRPr="00CC1DAD">
              <w:rPr>
                <w:rFonts w:ascii="Times New Roman" w:hAnsi="Times New Roman"/>
                <w:bCs/>
                <w:sz w:val="22"/>
                <w:szCs w:val="22"/>
              </w:rPr>
              <w:t xml:space="preserve"> </w:t>
            </w:r>
            <w:r w:rsidRPr="00CC1DAD">
              <w:rPr>
                <w:rFonts w:ascii="Times New Roman" w:hAnsi="Times New Roman" w:hint="eastAsia"/>
                <w:bCs/>
                <w:sz w:val="22"/>
                <w:szCs w:val="22"/>
              </w:rPr>
              <w:t>граждан</w:t>
            </w:r>
            <w:r w:rsidRPr="00CC1DAD">
              <w:rPr>
                <w:rFonts w:ascii="Times New Roman" w:hAnsi="Times New Roman"/>
                <w:bCs/>
                <w:sz w:val="22"/>
                <w:szCs w:val="22"/>
              </w:rPr>
              <w:t xml:space="preserve"> </w:t>
            </w:r>
            <w:r w:rsidRPr="00CC1DAD">
              <w:rPr>
                <w:rFonts w:ascii="Times New Roman" w:hAnsi="Times New Roman" w:hint="eastAsia"/>
                <w:bCs/>
                <w:sz w:val="22"/>
                <w:szCs w:val="22"/>
              </w:rPr>
              <w:t>Курской</w:t>
            </w:r>
            <w:r w:rsidRPr="00CC1DAD">
              <w:rPr>
                <w:rFonts w:ascii="Times New Roman" w:hAnsi="Times New Roman"/>
                <w:bCs/>
                <w:sz w:val="22"/>
                <w:szCs w:val="22"/>
              </w:rPr>
              <w:t xml:space="preserve"> </w:t>
            </w:r>
            <w:r w:rsidRPr="00CC1DAD">
              <w:rPr>
                <w:rFonts w:ascii="Times New Roman" w:hAnsi="Times New Roman" w:hint="eastAsia"/>
                <w:bCs/>
                <w:sz w:val="22"/>
                <w:szCs w:val="22"/>
              </w:rPr>
              <w:t>области</w:t>
            </w:r>
            <w:r w:rsidRPr="00CC1DAD">
              <w:rPr>
                <w:rFonts w:ascii="Times New Roman" w:hAnsi="Times New Roman"/>
                <w:bCs/>
                <w:sz w:val="22"/>
                <w:szCs w:val="22"/>
              </w:rPr>
              <w:t xml:space="preserve"> </w:t>
            </w:r>
            <w:r w:rsidRPr="00CC1DAD">
              <w:rPr>
                <w:rFonts w:ascii="Times New Roman" w:hAnsi="Times New Roman" w:hint="eastAsia"/>
                <w:bCs/>
                <w:sz w:val="22"/>
                <w:szCs w:val="22"/>
              </w:rPr>
              <w:t>современной</w:t>
            </w:r>
            <w:r w:rsidRPr="00CC1DAD">
              <w:rPr>
                <w:rFonts w:ascii="Times New Roman" w:hAnsi="Times New Roman"/>
                <w:bCs/>
                <w:sz w:val="22"/>
                <w:szCs w:val="22"/>
              </w:rPr>
              <w:t xml:space="preserve"> </w:t>
            </w:r>
            <w:r w:rsidRPr="00CC1DAD">
              <w:rPr>
                <w:rFonts w:ascii="Times New Roman" w:hAnsi="Times New Roman" w:hint="eastAsia"/>
                <w:bCs/>
                <w:sz w:val="22"/>
                <w:szCs w:val="22"/>
              </w:rPr>
              <w:t>туристической</w:t>
            </w:r>
            <w:r w:rsidRPr="00CC1DAD">
              <w:rPr>
                <w:rFonts w:ascii="Times New Roman" w:hAnsi="Times New Roman"/>
                <w:bCs/>
                <w:sz w:val="22"/>
                <w:szCs w:val="22"/>
              </w:rPr>
              <w:t xml:space="preserve"> </w:t>
            </w:r>
            <w:r w:rsidRPr="00CC1DAD">
              <w:rPr>
                <w:rFonts w:ascii="Times New Roman" w:hAnsi="Times New Roman" w:hint="eastAsia"/>
                <w:bCs/>
                <w:sz w:val="22"/>
                <w:szCs w:val="22"/>
              </w:rPr>
              <w:t>инфраструктурой</w:t>
            </w:r>
            <w:r w:rsidRPr="00CC1DAD">
              <w:rPr>
                <w:rFonts w:ascii="Times New Roman" w:hAnsi="Times New Roman"/>
                <w:bCs/>
                <w:sz w:val="22"/>
                <w:szCs w:val="22"/>
              </w:rPr>
              <w:t>.</w:t>
            </w:r>
          </w:p>
          <w:p w14:paraId="715E6966" w14:textId="36438F46" w:rsidR="009C3BDF" w:rsidRPr="00BB385F" w:rsidRDefault="00CC1DAD" w:rsidP="00CC1DAD">
            <w:pPr>
              <w:widowControl w:val="0"/>
              <w:shd w:val="clear" w:color="auto" w:fill="FFFFFF"/>
              <w:jc w:val="both"/>
              <w:rPr>
                <w:rFonts w:ascii="Times New Roman" w:hAnsi="Times New Roman"/>
                <w:bCs/>
                <w:sz w:val="22"/>
                <w:szCs w:val="22"/>
              </w:rPr>
            </w:pPr>
            <w:r w:rsidRPr="00CC1DAD">
              <w:rPr>
                <w:rFonts w:ascii="Times New Roman" w:hAnsi="Times New Roman" w:hint="eastAsia"/>
                <w:bCs/>
                <w:sz w:val="22"/>
                <w:szCs w:val="22"/>
              </w:rPr>
              <w:t>Создание</w:t>
            </w:r>
            <w:r w:rsidRPr="00CC1DAD">
              <w:rPr>
                <w:rFonts w:ascii="Times New Roman" w:hAnsi="Times New Roman"/>
                <w:bCs/>
                <w:sz w:val="22"/>
                <w:szCs w:val="22"/>
              </w:rPr>
              <w:t xml:space="preserve"> </w:t>
            </w:r>
            <w:r w:rsidRPr="00CC1DAD">
              <w:rPr>
                <w:rFonts w:ascii="Times New Roman" w:hAnsi="Times New Roman" w:hint="eastAsia"/>
                <w:bCs/>
                <w:sz w:val="22"/>
                <w:szCs w:val="22"/>
              </w:rPr>
              <w:t>и</w:t>
            </w:r>
            <w:r w:rsidRPr="00CC1DAD">
              <w:rPr>
                <w:rFonts w:ascii="Times New Roman" w:hAnsi="Times New Roman"/>
                <w:bCs/>
                <w:sz w:val="22"/>
                <w:szCs w:val="22"/>
              </w:rPr>
              <w:t xml:space="preserve"> </w:t>
            </w:r>
            <w:r w:rsidRPr="00CC1DAD">
              <w:rPr>
                <w:rFonts w:ascii="Times New Roman" w:hAnsi="Times New Roman" w:hint="eastAsia"/>
                <w:bCs/>
                <w:sz w:val="22"/>
                <w:szCs w:val="22"/>
              </w:rPr>
              <w:t>внедрение</w:t>
            </w:r>
            <w:r w:rsidRPr="00CC1DAD">
              <w:rPr>
                <w:rFonts w:ascii="Times New Roman" w:hAnsi="Times New Roman"/>
                <w:bCs/>
                <w:sz w:val="22"/>
                <w:szCs w:val="22"/>
              </w:rPr>
              <w:t xml:space="preserve"> </w:t>
            </w:r>
            <w:r w:rsidRPr="00CC1DAD">
              <w:rPr>
                <w:rFonts w:ascii="Times New Roman" w:hAnsi="Times New Roman" w:hint="eastAsia"/>
                <w:bCs/>
                <w:sz w:val="22"/>
                <w:szCs w:val="22"/>
              </w:rPr>
              <w:t>системы</w:t>
            </w:r>
            <w:r w:rsidRPr="00CC1DAD">
              <w:rPr>
                <w:rFonts w:ascii="Times New Roman" w:hAnsi="Times New Roman"/>
                <w:bCs/>
                <w:sz w:val="22"/>
                <w:szCs w:val="22"/>
              </w:rPr>
              <w:t xml:space="preserve"> </w:t>
            </w:r>
            <w:r w:rsidRPr="00CC1DAD">
              <w:rPr>
                <w:rFonts w:ascii="Times New Roman" w:hAnsi="Times New Roman" w:hint="eastAsia"/>
                <w:bCs/>
                <w:sz w:val="22"/>
                <w:szCs w:val="22"/>
              </w:rPr>
              <w:t>поддержки</w:t>
            </w:r>
            <w:r w:rsidRPr="00CC1DAD">
              <w:rPr>
                <w:rFonts w:ascii="Times New Roman" w:hAnsi="Times New Roman"/>
                <w:bCs/>
                <w:sz w:val="22"/>
                <w:szCs w:val="22"/>
              </w:rPr>
              <w:t xml:space="preserve">, </w:t>
            </w:r>
            <w:r w:rsidRPr="00CC1DAD">
              <w:rPr>
                <w:rFonts w:ascii="Times New Roman" w:hAnsi="Times New Roman" w:hint="eastAsia"/>
                <w:bCs/>
                <w:sz w:val="22"/>
                <w:szCs w:val="22"/>
              </w:rPr>
              <w:t>направленной</w:t>
            </w:r>
            <w:r w:rsidRPr="00CC1DAD">
              <w:rPr>
                <w:rFonts w:ascii="Times New Roman" w:hAnsi="Times New Roman"/>
                <w:bCs/>
                <w:sz w:val="22"/>
                <w:szCs w:val="22"/>
              </w:rPr>
              <w:t xml:space="preserve"> </w:t>
            </w:r>
            <w:r w:rsidRPr="00CC1DAD">
              <w:rPr>
                <w:rFonts w:ascii="Times New Roman" w:hAnsi="Times New Roman" w:hint="eastAsia"/>
                <w:bCs/>
                <w:sz w:val="22"/>
                <w:szCs w:val="22"/>
              </w:rPr>
              <w:t>на</w:t>
            </w:r>
            <w:r w:rsidRPr="00CC1DAD">
              <w:rPr>
                <w:rFonts w:ascii="Times New Roman" w:hAnsi="Times New Roman"/>
                <w:bCs/>
                <w:sz w:val="22"/>
                <w:szCs w:val="22"/>
              </w:rPr>
              <w:t xml:space="preserve"> </w:t>
            </w:r>
            <w:r w:rsidRPr="00CC1DAD">
              <w:rPr>
                <w:rFonts w:ascii="Times New Roman" w:hAnsi="Times New Roman" w:hint="eastAsia"/>
                <w:bCs/>
                <w:sz w:val="22"/>
                <w:szCs w:val="22"/>
              </w:rPr>
              <w:t>развитие</w:t>
            </w:r>
            <w:r w:rsidRPr="00CC1DAD">
              <w:rPr>
                <w:rFonts w:ascii="Times New Roman" w:hAnsi="Times New Roman"/>
                <w:bCs/>
                <w:sz w:val="22"/>
                <w:szCs w:val="22"/>
              </w:rPr>
              <w:t xml:space="preserve"> </w:t>
            </w:r>
            <w:r w:rsidRPr="00CC1DAD">
              <w:rPr>
                <w:rFonts w:ascii="Times New Roman" w:hAnsi="Times New Roman" w:hint="eastAsia"/>
                <w:bCs/>
                <w:sz w:val="22"/>
                <w:szCs w:val="22"/>
              </w:rPr>
              <w:t>внутреннего</w:t>
            </w:r>
            <w:r w:rsidRPr="00CC1DAD">
              <w:rPr>
                <w:rFonts w:ascii="Times New Roman" w:hAnsi="Times New Roman"/>
                <w:bCs/>
                <w:sz w:val="22"/>
                <w:szCs w:val="22"/>
              </w:rPr>
              <w:t xml:space="preserve"> </w:t>
            </w:r>
            <w:r w:rsidRPr="00CC1DAD">
              <w:rPr>
                <w:rFonts w:ascii="Times New Roman" w:hAnsi="Times New Roman" w:hint="eastAsia"/>
                <w:bCs/>
                <w:sz w:val="22"/>
                <w:szCs w:val="22"/>
              </w:rPr>
              <w:t>туризма</w:t>
            </w:r>
            <w:r w:rsidRPr="00CC1DAD">
              <w:rPr>
                <w:rFonts w:ascii="Times New Roman" w:hAnsi="Times New Roman"/>
                <w:bCs/>
                <w:sz w:val="22"/>
                <w:szCs w:val="22"/>
              </w:rPr>
              <w:t xml:space="preserve">, </w:t>
            </w:r>
            <w:r w:rsidRPr="00CC1DAD">
              <w:rPr>
                <w:rFonts w:ascii="Times New Roman" w:hAnsi="Times New Roman" w:hint="eastAsia"/>
                <w:bCs/>
                <w:sz w:val="22"/>
                <w:szCs w:val="22"/>
              </w:rPr>
              <w:t>обеспечивающей</w:t>
            </w:r>
            <w:r w:rsidRPr="00CC1DAD">
              <w:rPr>
                <w:rFonts w:ascii="Times New Roman" w:hAnsi="Times New Roman"/>
                <w:bCs/>
                <w:sz w:val="22"/>
                <w:szCs w:val="22"/>
              </w:rPr>
              <w:t xml:space="preserve"> </w:t>
            </w:r>
            <w:r w:rsidRPr="00CC1DAD">
              <w:rPr>
                <w:rFonts w:ascii="Times New Roman" w:hAnsi="Times New Roman" w:hint="eastAsia"/>
                <w:bCs/>
                <w:sz w:val="22"/>
                <w:szCs w:val="22"/>
              </w:rPr>
              <w:t>прирост</w:t>
            </w:r>
            <w:r w:rsidRPr="00CC1DAD">
              <w:rPr>
                <w:rFonts w:ascii="Times New Roman" w:hAnsi="Times New Roman"/>
                <w:bCs/>
                <w:sz w:val="22"/>
                <w:szCs w:val="22"/>
              </w:rPr>
              <w:t xml:space="preserve"> </w:t>
            </w:r>
            <w:r w:rsidRPr="00CC1DAD">
              <w:rPr>
                <w:rFonts w:ascii="Times New Roman" w:hAnsi="Times New Roman" w:hint="eastAsia"/>
                <w:bCs/>
                <w:sz w:val="22"/>
                <w:szCs w:val="22"/>
              </w:rPr>
              <w:t>количества</w:t>
            </w:r>
            <w:r w:rsidRPr="00CC1DAD">
              <w:rPr>
                <w:rFonts w:ascii="Times New Roman" w:hAnsi="Times New Roman"/>
                <w:bCs/>
                <w:sz w:val="22"/>
                <w:szCs w:val="22"/>
              </w:rPr>
              <w:t xml:space="preserve"> </w:t>
            </w:r>
            <w:r w:rsidRPr="00CC1DAD">
              <w:rPr>
                <w:rFonts w:ascii="Times New Roman" w:hAnsi="Times New Roman" w:hint="eastAsia"/>
                <w:bCs/>
                <w:sz w:val="22"/>
                <w:szCs w:val="22"/>
              </w:rPr>
              <w:t>туристических</w:t>
            </w:r>
            <w:r w:rsidRPr="00CC1DAD">
              <w:rPr>
                <w:rFonts w:ascii="Times New Roman" w:hAnsi="Times New Roman"/>
                <w:bCs/>
                <w:sz w:val="22"/>
                <w:szCs w:val="22"/>
              </w:rPr>
              <w:t xml:space="preserve"> </w:t>
            </w:r>
            <w:r w:rsidRPr="00CC1DAD">
              <w:rPr>
                <w:rFonts w:ascii="Times New Roman" w:hAnsi="Times New Roman" w:hint="eastAsia"/>
                <w:bCs/>
                <w:sz w:val="22"/>
                <w:szCs w:val="22"/>
              </w:rPr>
              <w:t>поездок</w:t>
            </w:r>
            <w:r w:rsidRPr="00CC1DAD">
              <w:rPr>
                <w:rFonts w:ascii="Times New Roman" w:hAnsi="Times New Roman"/>
                <w:bCs/>
                <w:sz w:val="22"/>
                <w:szCs w:val="22"/>
              </w:rPr>
              <w:t xml:space="preserve">, </w:t>
            </w:r>
            <w:r w:rsidRPr="00CC1DAD">
              <w:rPr>
                <w:rFonts w:ascii="Times New Roman" w:hAnsi="Times New Roman" w:hint="eastAsia"/>
                <w:bCs/>
                <w:sz w:val="22"/>
                <w:szCs w:val="22"/>
              </w:rPr>
              <w:t>в</w:t>
            </w:r>
            <w:r w:rsidRPr="00CC1DAD">
              <w:rPr>
                <w:rFonts w:ascii="Times New Roman" w:hAnsi="Times New Roman"/>
                <w:bCs/>
                <w:sz w:val="22"/>
                <w:szCs w:val="22"/>
              </w:rPr>
              <w:t xml:space="preserve"> </w:t>
            </w:r>
            <w:r w:rsidRPr="00CC1DAD">
              <w:rPr>
                <w:rFonts w:ascii="Times New Roman" w:hAnsi="Times New Roman" w:hint="eastAsia"/>
                <w:bCs/>
                <w:sz w:val="22"/>
                <w:szCs w:val="22"/>
              </w:rPr>
              <w:t>том</w:t>
            </w:r>
            <w:r w:rsidRPr="00CC1DAD">
              <w:rPr>
                <w:rFonts w:ascii="Times New Roman" w:hAnsi="Times New Roman"/>
                <w:bCs/>
                <w:sz w:val="22"/>
                <w:szCs w:val="22"/>
              </w:rPr>
              <w:t xml:space="preserve"> </w:t>
            </w:r>
            <w:r w:rsidRPr="00CC1DAD">
              <w:rPr>
                <w:rFonts w:ascii="Times New Roman" w:hAnsi="Times New Roman" w:hint="eastAsia"/>
                <w:bCs/>
                <w:sz w:val="22"/>
                <w:szCs w:val="22"/>
              </w:rPr>
              <w:t>числе</w:t>
            </w:r>
            <w:r w:rsidRPr="00CC1DAD">
              <w:rPr>
                <w:rFonts w:ascii="Times New Roman" w:hAnsi="Times New Roman"/>
                <w:bCs/>
                <w:sz w:val="22"/>
                <w:szCs w:val="22"/>
              </w:rPr>
              <w:t xml:space="preserve"> </w:t>
            </w:r>
            <w:r w:rsidRPr="00CC1DAD">
              <w:rPr>
                <w:rFonts w:ascii="Times New Roman" w:hAnsi="Times New Roman" w:hint="eastAsia"/>
                <w:bCs/>
                <w:sz w:val="22"/>
                <w:szCs w:val="22"/>
              </w:rPr>
              <w:t>для</w:t>
            </w:r>
            <w:r w:rsidRPr="00CC1DAD">
              <w:rPr>
                <w:rFonts w:ascii="Times New Roman" w:hAnsi="Times New Roman"/>
                <w:bCs/>
                <w:sz w:val="22"/>
                <w:szCs w:val="22"/>
              </w:rPr>
              <w:t xml:space="preserve"> </w:t>
            </w:r>
            <w:r w:rsidRPr="00CC1DAD">
              <w:rPr>
                <w:rFonts w:ascii="Times New Roman" w:hAnsi="Times New Roman" w:hint="eastAsia"/>
                <w:bCs/>
                <w:sz w:val="22"/>
                <w:szCs w:val="22"/>
              </w:rPr>
              <w:t>детей</w:t>
            </w:r>
          </w:p>
        </w:tc>
        <w:tc>
          <w:tcPr>
            <w:tcW w:w="2309" w:type="dxa"/>
            <w:tcBorders>
              <w:top w:val="single" w:sz="4" w:space="0" w:color="auto"/>
              <w:left w:val="single" w:sz="4" w:space="0" w:color="auto"/>
              <w:bottom w:val="single" w:sz="4" w:space="0" w:color="auto"/>
              <w:right w:val="single" w:sz="4" w:space="0" w:color="auto"/>
            </w:tcBorders>
          </w:tcPr>
          <w:p w14:paraId="4DFE4F63" w14:textId="6F7315E7" w:rsidR="009C3BDF" w:rsidRPr="00BB385F" w:rsidRDefault="00CC1DAD" w:rsidP="00601DC4">
            <w:pPr>
              <w:widowControl w:val="0"/>
              <w:shd w:val="clear" w:color="auto" w:fill="FFFFFF"/>
              <w:jc w:val="both"/>
              <w:rPr>
                <w:rFonts w:ascii="Times New Roman" w:hAnsi="Times New Roman"/>
                <w:bCs/>
                <w:sz w:val="22"/>
                <w:szCs w:val="22"/>
              </w:rPr>
            </w:pPr>
            <w:r w:rsidRPr="00CC1DAD">
              <w:rPr>
                <w:rFonts w:ascii="Times New Roman" w:hAnsi="Times New Roman" w:hint="eastAsia"/>
                <w:bCs/>
                <w:sz w:val="22"/>
                <w:szCs w:val="22"/>
              </w:rPr>
              <w:t>Проведение</w:t>
            </w:r>
            <w:r w:rsidRPr="00CC1DAD">
              <w:rPr>
                <w:rFonts w:ascii="Times New Roman" w:hAnsi="Times New Roman"/>
                <w:bCs/>
                <w:sz w:val="22"/>
                <w:szCs w:val="22"/>
              </w:rPr>
              <w:t xml:space="preserve"> </w:t>
            </w:r>
            <w:r w:rsidRPr="00CC1DAD">
              <w:rPr>
                <w:rFonts w:ascii="Times New Roman" w:hAnsi="Times New Roman" w:hint="eastAsia"/>
                <w:bCs/>
                <w:sz w:val="22"/>
                <w:szCs w:val="22"/>
              </w:rPr>
              <w:t>регионального</w:t>
            </w:r>
            <w:r w:rsidRPr="00CC1DAD">
              <w:rPr>
                <w:rFonts w:ascii="Times New Roman" w:hAnsi="Times New Roman"/>
                <w:bCs/>
                <w:sz w:val="22"/>
                <w:szCs w:val="22"/>
              </w:rPr>
              <w:t xml:space="preserve"> </w:t>
            </w:r>
            <w:r w:rsidRPr="00CC1DAD">
              <w:rPr>
                <w:rFonts w:ascii="Times New Roman" w:hAnsi="Times New Roman" w:hint="eastAsia"/>
                <w:bCs/>
                <w:sz w:val="22"/>
                <w:szCs w:val="22"/>
              </w:rPr>
              <w:t>конкурса</w:t>
            </w:r>
            <w:r w:rsidRPr="00CC1DAD">
              <w:rPr>
                <w:rFonts w:ascii="Times New Roman" w:hAnsi="Times New Roman"/>
                <w:bCs/>
                <w:sz w:val="22"/>
                <w:szCs w:val="22"/>
              </w:rPr>
              <w:t xml:space="preserve"> </w:t>
            </w:r>
            <w:r w:rsidRPr="00CC1DAD">
              <w:rPr>
                <w:rFonts w:ascii="Times New Roman" w:hAnsi="Times New Roman" w:hint="eastAsia"/>
                <w:bCs/>
                <w:sz w:val="22"/>
                <w:szCs w:val="22"/>
              </w:rPr>
              <w:t>среди</w:t>
            </w:r>
            <w:r w:rsidRPr="00CC1DAD">
              <w:rPr>
                <w:rFonts w:ascii="Times New Roman" w:hAnsi="Times New Roman"/>
                <w:bCs/>
                <w:sz w:val="22"/>
                <w:szCs w:val="22"/>
              </w:rPr>
              <w:t xml:space="preserve"> </w:t>
            </w:r>
            <w:r w:rsidRPr="00CC1DAD">
              <w:rPr>
                <w:rFonts w:ascii="Times New Roman" w:hAnsi="Times New Roman" w:hint="eastAsia"/>
                <w:bCs/>
                <w:sz w:val="22"/>
                <w:szCs w:val="22"/>
              </w:rPr>
              <w:t>предпринимателей</w:t>
            </w:r>
            <w:r w:rsidRPr="00CC1DAD">
              <w:rPr>
                <w:rFonts w:ascii="Times New Roman" w:hAnsi="Times New Roman"/>
                <w:bCs/>
                <w:sz w:val="22"/>
                <w:szCs w:val="22"/>
              </w:rPr>
              <w:t xml:space="preserve"> </w:t>
            </w:r>
            <w:r w:rsidRPr="00CC1DAD">
              <w:rPr>
                <w:rFonts w:ascii="Times New Roman" w:hAnsi="Times New Roman" w:hint="eastAsia"/>
                <w:bCs/>
                <w:sz w:val="22"/>
                <w:szCs w:val="22"/>
              </w:rPr>
              <w:t>в</w:t>
            </w:r>
            <w:r w:rsidRPr="00CC1DAD">
              <w:rPr>
                <w:rFonts w:ascii="Times New Roman" w:hAnsi="Times New Roman"/>
                <w:bCs/>
                <w:sz w:val="22"/>
                <w:szCs w:val="22"/>
              </w:rPr>
              <w:t xml:space="preserve"> </w:t>
            </w:r>
            <w:r w:rsidRPr="00CC1DAD">
              <w:rPr>
                <w:rFonts w:ascii="Times New Roman" w:hAnsi="Times New Roman" w:hint="eastAsia"/>
                <w:bCs/>
                <w:sz w:val="22"/>
                <w:szCs w:val="22"/>
              </w:rPr>
              <w:t>целях</w:t>
            </w:r>
            <w:r w:rsidRPr="00CC1DAD">
              <w:rPr>
                <w:rFonts w:ascii="Times New Roman" w:hAnsi="Times New Roman"/>
                <w:bCs/>
                <w:sz w:val="22"/>
                <w:szCs w:val="22"/>
              </w:rPr>
              <w:t xml:space="preserve"> </w:t>
            </w:r>
            <w:r w:rsidRPr="00CC1DAD">
              <w:rPr>
                <w:rFonts w:ascii="Times New Roman" w:hAnsi="Times New Roman" w:hint="eastAsia"/>
                <w:bCs/>
                <w:sz w:val="22"/>
                <w:szCs w:val="22"/>
              </w:rPr>
              <w:t>предоставления</w:t>
            </w:r>
            <w:r w:rsidRPr="00CC1DAD">
              <w:rPr>
                <w:rFonts w:ascii="Times New Roman" w:hAnsi="Times New Roman"/>
                <w:bCs/>
                <w:sz w:val="22"/>
                <w:szCs w:val="22"/>
              </w:rPr>
              <w:t xml:space="preserve"> </w:t>
            </w:r>
            <w:r w:rsidRPr="00CC1DAD">
              <w:rPr>
                <w:rFonts w:ascii="Times New Roman" w:hAnsi="Times New Roman" w:hint="eastAsia"/>
                <w:bCs/>
                <w:sz w:val="22"/>
                <w:szCs w:val="22"/>
              </w:rPr>
              <w:t>грантов</w:t>
            </w:r>
            <w:r w:rsidRPr="00CC1DAD">
              <w:rPr>
                <w:rFonts w:ascii="Times New Roman" w:hAnsi="Times New Roman"/>
                <w:bCs/>
                <w:sz w:val="22"/>
                <w:szCs w:val="22"/>
              </w:rPr>
              <w:t xml:space="preserve"> </w:t>
            </w:r>
            <w:r w:rsidRPr="00CC1DAD">
              <w:rPr>
                <w:rFonts w:ascii="Times New Roman" w:hAnsi="Times New Roman" w:hint="eastAsia"/>
                <w:bCs/>
                <w:sz w:val="22"/>
                <w:szCs w:val="22"/>
              </w:rPr>
              <w:t>на</w:t>
            </w:r>
            <w:r w:rsidRPr="00CC1DAD">
              <w:rPr>
                <w:rFonts w:ascii="Times New Roman" w:hAnsi="Times New Roman"/>
                <w:bCs/>
                <w:sz w:val="22"/>
                <w:szCs w:val="22"/>
              </w:rPr>
              <w:t xml:space="preserve"> </w:t>
            </w:r>
            <w:r w:rsidRPr="00CC1DAD">
              <w:rPr>
                <w:rFonts w:ascii="Times New Roman" w:hAnsi="Times New Roman" w:hint="eastAsia"/>
                <w:bCs/>
                <w:sz w:val="22"/>
                <w:szCs w:val="22"/>
              </w:rPr>
              <w:t>развитие</w:t>
            </w:r>
            <w:r w:rsidRPr="00CC1DAD">
              <w:rPr>
                <w:rFonts w:ascii="Times New Roman" w:hAnsi="Times New Roman"/>
                <w:bCs/>
                <w:sz w:val="22"/>
                <w:szCs w:val="22"/>
              </w:rPr>
              <w:t xml:space="preserve"> </w:t>
            </w:r>
            <w:r w:rsidRPr="00CC1DAD">
              <w:rPr>
                <w:rFonts w:ascii="Times New Roman" w:hAnsi="Times New Roman" w:hint="eastAsia"/>
                <w:bCs/>
                <w:sz w:val="22"/>
                <w:szCs w:val="22"/>
              </w:rPr>
              <w:t>инфраструктуры</w:t>
            </w:r>
            <w:r w:rsidRPr="00CC1DAD">
              <w:rPr>
                <w:rFonts w:ascii="Times New Roman" w:hAnsi="Times New Roman"/>
                <w:bCs/>
                <w:sz w:val="22"/>
                <w:szCs w:val="22"/>
              </w:rPr>
              <w:t xml:space="preserve"> </w:t>
            </w:r>
            <w:r w:rsidRPr="00CC1DAD">
              <w:rPr>
                <w:rFonts w:ascii="Times New Roman" w:hAnsi="Times New Roman" w:hint="eastAsia"/>
                <w:bCs/>
                <w:sz w:val="22"/>
                <w:szCs w:val="22"/>
              </w:rPr>
              <w:t>туризма</w:t>
            </w:r>
            <w:r w:rsidRPr="00CC1DAD">
              <w:rPr>
                <w:rFonts w:ascii="Times New Roman" w:hAnsi="Times New Roman"/>
                <w:bCs/>
                <w:sz w:val="22"/>
                <w:szCs w:val="22"/>
              </w:rPr>
              <w:t xml:space="preserve">, </w:t>
            </w:r>
            <w:r w:rsidRPr="00CC1DAD">
              <w:rPr>
                <w:rFonts w:ascii="Times New Roman" w:hAnsi="Times New Roman" w:hint="eastAsia"/>
                <w:bCs/>
                <w:sz w:val="22"/>
                <w:szCs w:val="22"/>
              </w:rPr>
              <w:t>отбор</w:t>
            </w:r>
            <w:r w:rsidRPr="00CC1DAD">
              <w:rPr>
                <w:rFonts w:ascii="Times New Roman" w:hAnsi="Times New Roman"/>
                <w:bCs/>
                <w:sz w:val="22"/>
                <w:szCs w:val="22"/>
              </w:rPr>
              <w:t xml:space="preserve"> </w:t>
            </w:r>
            <w:r w:rsidRPr="00CC1DAD">
              <w:rPr>
                <w:rFonts w:ascii="Times New Roman" w:hAnsi="Times New Roman" w:hint="eastAsia"/>
                <w:bCs/>
                <w:sz w:val="22"/>
                <w:szCs w:val="22"/>
              </w:rPr>
              <w:t>проектов</w:t>
            </w:r>
            <w:r w:rsidRPr="00CC1DAD">
              <w:rPr>
                <w:rFonts w:ascii="Times New Roman" w:hAnsi="Times New Roman"/>
                <w:bCs/>
                <w:sz w:val="22"/>
                <w:szCs w:val="22"/>
              </w:rPr>
              <w:t xml:space="preserve"> </w:t>
            </w:r>
            <w:r w:rsidRPr="00CC1DAD">
              <w:rPr>
                <w:rFonts w:ascii="Times New Roman" w:hAnsi="Times New Roman" w:hint="eastAsia"/>
                <w:bCs/>
                <w:sz w:val="22"/>
                <w:szCs w:val="22"/>
              </w:rPr>
              <w:t>и</w:t>
            </w:r>
            <w:r w:rsidRPr="00CC1DAD">
              <w:rPr>
                <w:rFonts w:ascii="Times New Roman" w:hAnsi="Times New Roman"/>
                <w:bCs/>
                <w:sz w:val="22"/>
                <w:szCs w:val="22"/>
              </w:rPr>
              <w:t xml:space="preserve"> </w:t>
            </w:r>
            <w:r w:rsidRPr="00CC1DAD">
              <w:rPr>
                <w:rFonts w:ascii="Times New Roman" w:hAnsi="Times New Roman" w:hint="eastAsia"/>
                <w:bCs/>
                <w:sz w:val="22"/>
                <w:szCs w:val="22"/>
              </w:rPr>
              <w:t>предоставление</w:t>
            </w:r>
            <w:r w:rsidRPr="00CC1DAD">
              <w:rPr>
                <w:rFonts w:ascii="Times New Roman" w:hAnsi="Times New Roman"/>
                <w:bCs/>
                <w:sz w:val="22"/>
                <w:szCs w:val="22"/>
              </w:rPr>
              <w:t xml:space="preserve"> </w:t>
            </w:r>
            <w:r w:rsidRPr="00CC1DAD">
              <w:rPr>
                <w:rFonts w:ascii="Times New Roman" w:hAnsi="Times New Roman" w:hint="eastAsia"/>
                <w:bCs/>
                <w:sz w:val="22"/>
                <w:szCs w:val="22"/>
              </w:rPr>
              <w:t>грантов</w:t>
            </w:r>
            <w:r w:rsidRPr="00CC1DAD">
              <w:rPr>
                <w:rFonts w:ascii="Times New Roman" w:hAnsi="Times New Roman"/>
                <w:bCs/>
                <w:sz w:val="22"/>
                <w:szCs w:val="22"/>
              </w:rPr>
              <w:t xml:space="preserve"> </w:t>
            </w:r>
            <w:r w:rsidRPr="00CC1DAD">
              <w:rPr>
                <w:rFonts w:ascii="Times New Roman" w:hAnsi="Times New Roman" w:hint="eastAsia"/>
                <w:bCs/>
                <w:sz w:val="22"/>
                <w:szCs w:val="22"/>
              </w:rPr>
              <w:t>проектам</w:t>
            </w:r>
            <w:r w:rsidRPr="00CC1DAD">
              <w:rPr>
                <w:rFonts w:ascii="Times New Roman" w:hAnsi="Times New Roman"/>
                <w:bCs/>
                <w:sz w:val="22"/>
                <w:szCs w:val="22"/>
              </w:rPr>
              <w:t>-</w:t>
            </w:r>
            <w:r w:rsidRPr="00CC1DAD">
              <w:rPr>
                <w:rFonts w:ascii="Times New Roman" w:hAnsi="Times New Roman" w:hint="eastAsia"/>
                <w:bCs/>
                <w:sz w:val="22"/>
                <w:szCs w:val="22"/>
              </w:rPr>
              <w:t>победителям</w:t>
            </w:r>
          </w:p>
        </w:tc>
        <w:tc>
          <w:tcPr>
            <w:tcW w:w="2764" w:type="dxa"/>
            <w:tcBorders>
              <w:top w:val="single" w:sz="4" w:space="0" w:color="auto"/>
              <w:left w:val="single" w:sz="4" w:space="0" w:color="auto"/>
              <w:bottom w:val="single" w:sz="4" w:space="0" w:color="auto"/>
              <w:right w:val="single" w:sz="4" w:space="0" w:color="auto"/>
            </w:tcBorders>
          </w:tcPr>
          <w:p w14:paraId="2FA41F83" w14:textId="77777777" w:rsidR="00CC1DAD" w:rsidRPr="00CC1DAD" w:rsidRDefault="00CC1DAD" w:rsidP="00CC1DAD">
            <w:pPr>
              <w:widowControl w:val="0"/>
              <w:shd w:val="clear" w:color="auto" w:fill="FFFFFF"/>
              <w:jc w:val="both"/>
              <w:rPr>
                <w:rFonts w:ascii="Times New Roman" w:hAnsi="Times New Roman"/>
                <w:sz w:val="22"/>
                <w:szCs w:val="22"/>
              </w:rPr>
            </w:pPr>
            <w:r w:rsidRPr="00CC1DAD">
              <w:rPr>
                <w:rFonts w:ascii="Times New Roman" w:hAnsi="Times New Roman" w:hint="eastAsia"/>
                <w:sz w:val="22"/>
                <w:szCs w:val="22"/>
              </w:rPr>
              <w:t>Оказывает</w:t>
            </w:r>
            <w:r w:rsidRPr="00CC1DAD">
              <w:rPr>
                <w:rFonts w:ascii="Times New Roman" w:hAnsi="Times New Roman"/>
                <w:sz w:val="22"/>
                <w:szCs w:val="22"/>
              </w:rPr>
              <w:t xml:space="preserve"> </w:t>
            </w:r>
            <w:r w:rsidRPr="00CC1DAD">
              <w:rPr>
                <w:rFonts w:ascii="Times New Roman" w:hAnsi="Times New Roman" w:hint="eastAsia"/>
                <w:sz w:val="22"/>
                <w:szCs w:val="22"/>
              </w:rPr>
              <w:t>влияние</w:t>
            </w:r>
            <w:r w:rsidRPr="00CC1DAD">
              <w:rPr>
                <w:rFonts w:ascii="Times New Roman" w:hAnsi="Times New Roman"/>
                <w:sz w:val="22"/>
                <w:szCs w:val="22"/>
              </w:rPr>
              <w:t xml:space="preserve"> </w:t>
            </w:r>
            <w:r w:rsidRPr="00CC1DAD">
              <w:rPr>
                <w:rFonts w:ascii="Times New Roman" w:hAnsi="Times New Roman" w:hint="eastAsia"/>
                <w:sz w:val="22"/>
                <w:szCs w:val="22"/>
              </w:rPr>
              <w:t>на</w:t>
            </w:r>
            <w:r w:rsidRPr="00CC1DAD">
              <w:rPr>
                <w:rFonts w:ascii="Times New Roman" w:hAnsi="Times New Roman"/>
                <w:sz w:val="22"/>
                <w:szCs w:val="22"/>
              </w:rPr>
              <w:t xml:space="preserve"> </w:t>
            </w:r>
            <w:r w:rsidRPr="00CC1DAD">
              <w:rPr>
                <w:rFonts w:ascii="Times New Roman" w:hAnsi="Times New Roman" w:hint="eastAsia"/>
                <w:sz w:val="22"/>
                <w:szCs w:val="22"/>
              </w:rPr>
              <w:t>показатели</w:t>
            </w:r>
            <w:r w:rsidRPr="00CC1DAD">
              <w:rPr>
                <w:rFonts w:ascii="Times New Roman" w:hAnsi="Times New Roman"/>
                <w:sz w:val="22"/>
                <w:szCs w:val="22"/>
              </w:rPr>
              <w:t>:</w:t>
            </w:r>
          </w:p>
          <w:p w14:paraId="4659BE5B" w14:textId="77777777" w:rsidR="00CC1DAD" w:rsidRPr="00CC1DAD" w:rsidRDefault="00CC1DAD" w:rsidP="00CC1DAD">
            <w:pPr>
              <w:widowControl w:val="0"/>
              <w:shd w:val="clear" w:color="auto" w:fill="FFFFFF"/>
              <w:jc w:val="both"/>
              <w:rPr>
                <w:rFonts w:ascii="Times New Roman" w:hAnsi="Times New Roman"/>
                <w:sz w:val="22"/>
                <w:szCs w:val="22"/>
              </w:rPr>
            </w:pPr>
            <w:r w:rsidRPr="00CC1DAD">
              <w:rPr>
                <w:rFonts w:ascii="Times New Roman" w:hAnsi="Times New Roman" w:hint="eastAsia"/>
                <w:sz w:val="22"/>
                <w:szCs w:val="22"/>
              </w:rPr>
              <w:t>количество</w:t>
            </w:r>
            <w:r w:rsidRPr="00CC1DAD">
              <w:rPr>
                <w:rFonts w:ascii="Times New Roman" w:hAnsi="Times New Roman"/>
                <w:sz w:val="22"/>
                <w:szCs w:val="22"/>
              </w:rPr>
              <w:t xml:space="preserve"> </w:t>
            </w:r>
            <w:r w:rsidRPr="00CC1DAD">
              <w:rPr>
                <w:rFonts w:ascii="Times New Roman" w:hAnsi="Times New Roman" w:hint="eastAsia"/>
                <w:sz w:val="22"/>
                <w:szCs w:val="22"/>
              </w:rPr>
              <w:t>общественных</w:t>
            </w:r>
            <w:r w:rsidRPr="00CC1DAD">
              <w:rPr>
                <w:rFonts w:ascii="Times New Roman" w:hAnsi="Times New Roman"/>
                <w:sz w:val="22"/>
                <w:szCs w:val="22"/>
              </w:rPr>
              <w:t xml:space="preserve"> </w:t>
            </w:r>
            <w:r w:rsidRPr="00CC1DAD">
              <w:rPr>
                <w:rFonts w:ascii="Times New Roman" w:hAnsi="Times New Roman" w:hint="eastAsia"/>
                <w:sz w:val="22"/>
                <w:szCs w:val="22"/>
              </w:rPr>
              <w:t>инициатив</w:t>
            </w:r>
            <w:r w:rsidRPr="00CC1DAD">
              <w:rPr>
                <w:rFonts w:ascii="Times New Roman" w:hAnsi="Times New Roman"/>
                <w:sz w:val="22"/>
                <w:szCs w:val="22"/>
              </w:rPr>
              <w:t xml:space="preserve">, </w:t>
            </w:r>
            <w:r w:rsidRPr="00CC1DAD">
              <w:rPr>
                <w:rFonts w:ascii="Times New Roman" w:hAnsi="Times New Roman" w:hint="eastAsia"/>
                <w:sz w:val="22"/>
                <w:szCs w:val="22"/>
              </w:rPr>
              <w:t>направленных</w:t>
            </w:r>
            <w:r w:rsidRPr="00CC1DAD">
              <w:rPr>
                <w:rFonts w:ascii="Times New Roman" w:hAnsi="Times New Roman"/>
                <w:sz w:val="22"/>
                <w:szCs w:val="22"/>
              </w:rPr>
              <w:t xml:space="preserve"> </w:t>
            </w:r>
            <w:r w:rsidRPr="00CC1DAD">
              <w:rPr>
                <w:rFonts w:ascii="Times New Roman" w:hAnsi="Times New Roman" w:hint="eastAsia"/>
                <w:sz w:val="22"/>
                <w:szCs w:val="22"/>
              </w:rPr>
              <w:t>на</w:t>
            </w:r>
            <w:r w:rsidRPr="00CC1DAD">
              <w:rPr>
                <w:rFonts w:ascii="Times New Roman" w:hAnsi="Times New Roman"/>
                <w:sz w:val="22"/>
                <w:szCs w:val="22"/>
              </w:rPr>
              <w:t xml:space="preserve"> </w:t>
            </w:r>
            <w:r w:rsidRPr="00CC1DAD">
              <w:rPr>
                <w:rFonts w:ascii="Times New Roman" w:hAnsi="Times New Roman" w:hint="eastAsia"/>
                <w:sz w:val="22"/>
                <w:szCs w:val="22"/>
              </w:rPr>
              <w:t>развитие</w:t>
            </w:r>
            <w:r w:rsidRPr="00CC1DAD">
              <w:rPr>
                <w:rFonts w:ascii="Times New Roman" w:hAnsi="Times New Roman"/>
                <w:sz w:val="22"/>
                <w:szCs w:val="22"/>
              </w:rPr>
              <w:t xml:space="preserve"> </w:t>
            </w:r>
            <w:r w:rsidRPr="00CC1DAD">
              <w:rPr>
                <w:rFonts w:ascii="Times New Roman" w:hAnsi="Times New Roman" w:hint="eastAsia"/>
                <w:sz w:val="22"/>
                <w:szCs w:val="22"/>
              </w:rPr>
              <w:t>туристической</w:t>
            </w:r>
            <w:r w:rsidRPr="00CC1DAD">
              <w:rPr>
                <w:rFonts w:ascii="Times New Roman" w:hAnsi="Times New Roman"/>
                <w:sz w:val="22"/>
                <w:szCs w:val="22"/>
              </w:rPr>
              <w:t xml:space="preserve"> </w:t>
            </w:r>
            <w:r w:rsidRPr="00CC1DAD">
              <w:rPr>
                <w:rFonts w:ascii="Times New Roman" w:hAnsi="Times New Roman" w:hint="eastAsia"/>
                <w:sz w:val="22"/>
                <w:szCs w:val="22"/>
              </w:rPr>
              <w:t>инфраструктуры</w:t>
            </w:r>
            <w:r w:rsidRPr="00CC1DAD">
              <w:rPr>
                <w:rFonts w:ascii="Times New Roman" w:hAnsi="Times New Roman"/>
                <w:sz w:val="22"/>
                <w:szCs w:val="22"/>
              </w:rPr>
              <w:t xml:space="preserve">, </w:t>
            </w:r>
            <w:r w:rsidRPr="00CC1DAD">
              <w:rPr>
                <w:rFonts w:ascii="Times New Roman" w:hAnsi="Times New Roman" w:hint="eastAsia"/>
                <w:sz w:val="22"/>
                <w:szCs w:val="22"/>
              </w:rPr>
              <w:t>обеспеченных</w:t>
            </w:r>
            <w:r w:rsidRPr="00CC1DAD">
              <w:rPr>
                <w:rFonts w:ascii="Times New Roman" w:hAnsi="Times New Roman"/>
                <w:sz w:val="22"/>
                <w:szCs w:val="22"/>
              </w:rPr>
              <w:t xml:space="preserve"> </w:t>
            </w:r>
            <w:r w:rsidRPr="00CC1DAD">
              <w:rPr>
                <w:rFonts w:ascii="Times New Roman" w:hAnsi="Times New Roman" w:hint="eastAsia"/>
                <w:sz w:val="22"/>
                <w:szCs w:val="22"/>
              </w:rPr>
              <w:t>грантовой</w:t>
            </w:r>
            <w:r w:rsidRPr="00CC1DAD">
              <w:rPr>
                <w:rFonts w:ascii="Times New Roman" w:hAnsi="Times New Roman"/>
                <w:sz w:val="22"/>
                <w:szCs w:val="22"/>
              </w:rPr>
              <w:t xml:space="preserve"> </w:t>
            </w:r>
            <w:r w:rsidRPr="00CC1DAD">
              <w:rPr>
                <w:rFonts w:ascii="Times New Roman" w:hAnsi="Times New Roman" w:hint="eastAsia"/>
                <w:sz w:val="22"/>
                <w:szCs w:val="22"/>
              </w:rPr>
              <w:t>поддержкой</w:t>
            </w:r>
            <w:r w:rsidRPr="00CC1DAD">
              <w:rPr>
                <w:rFonts w:ascii="Times New Roman" w:hAnsi="Times New Roman"/>
                <w:sz w:val="22"/>
                <w:szCs w:val="22"/>
              </w:rPr>
              <w:t>;</w:t>
            </w:r>
          </w:p>
          <w:p w14:paraId="7BE873C2" w14:textId="77777777" w:rsidR="00CC1DAD" w:rsidRPr="00CC1DAD" w:rsidRDefault="00CC1DAD" w:rsidP="00CC1DAD">
            <w:pPr>
              <w:widowControl w:val="0"/>
              <w:shd w:val="clear" w:color="auto" w:fill="FFFFFF"/>
              <w:jc w:val="both"/>
              <w:rPr>
                <w:rFonts w:ascii="Times New Roman" w:hAnsi="Times New Roman"/>
                <w:sz w:val="22"/>
                <w:szCs w:val="22"/>
              </w:rPr>
            </w:pPr>
            <w:r w:rsidRPr="00CC1DAD">
              <w:rPr>
                <w:rFonts w:ascii="Times New Roman" w:hAnsi="Times New Roman" w:hint="eastAsia"/>
                <w:sz w:val="22"/>
                <w:szCs w:val="22"/>
              </w:rPr>
              <w:t>количество</w:t>
            </w:r>
            <w:r w:rsidRPr="00CC1DAD">
              <w:rPr>
                <w:rFonts w:ascii="Times New Roman" w:hAnsi="Times New Roman"/>
                <w:sz w:val="22"/>
                <w:szCs w:val="22"/>
              </w:rPr>
              <w:t xml:space="preserve"> </w:t>
            </w:r>
            <w:r w:rsidRPr="00CC1DAD">
              <w:rPr>
                <w:rFonts w:ascii="Times New Roman" w:hAnsi="Times New Roman" w:hint="eastAsia"/>
                <w:sz w:val="22"/>
                <w:szCs w:val="22"/>
              </w:rPr>
              <w:t>номеров</w:t>
            </w:r>
            <w:r w:rsidRPr="00CC1DAD">
              <w:rPr>
                <w:rFonts w:ascii="Times New Roman" w:hAnsi="Times New Roman"/>
                <w:sz w:val="22"/>
                <w:szCs w:val="22"/>
              </w:rPr>
              <w:t xml:space="preserve"> </w:t>
            </w:r>
            <w:r w:rsidRPr="00CC1DAD">
              <w:rPr>
                <w:rFonts w:ascii="Times New Roman" w:hAnsi="Times New Roman" w:hint="eastAsia"/>
                <w:sz w:val="22"/>
                <w:szCs w:val="22"/>
              </w:rPr>
              <w:t>в</w:t>
            </w:r>
            <w:r w:rsidRPr="00CC1DAD">
              <w:rPr>
                <w:rFonts w:ascii="Times New Roman" w:hAnsi="Times New Roman"/>
                <w:sz w:val="22"/>
                <w:szCs w:val="22"/>
              </w:rPr>
              <w:t xml:space="preserve"> </w:t>
            </w:r>
            <w:r w:rsidRPr="00CC1DAD">
              <w:rPr>
                <w:rFonts w:ascii="Times New Roman" w:hAnsi="Times New Roman" w:hint="eastAsia"/>
                <w:sz w:val="22"/>
                <w:szCs w:val="22"/>
              </w:rPr>
              <w:t>модульных</w:t>
            </w:r>
            <w:r w:rsidRPr="00CC1DAD">
              <w:rPr>
                <w:rFonts w:ascii="Times New Roman" w:hAnsi="Times New Roman"/>
                <w:sz w:val="22"/>
                <w:szCs w:val="22"/>
              </w:rPr>
              <w:t xml:space="preserve"> </w:t>
            </w:r>
            <w:r w:rsidRPr="00CC1DAD">
              <w:rPr>
                <w:rFonts w:ascii="Times New Roman" w:hAnsi="Times New Roman" w:hint="eastAsia"/>
                <w:sz w:val="22"/>
                <w:szCs w:val="22"/>
              </w:rPr>
              <w:t>некапитальных</w:t>
            </w:r>
          </w:p>
          <w:p w14:paraId="7DEE4D9C" w14:textId="1FADDD5A" w:rsidR="009C3BDF" w:rsidRPr="00BB385F" w:rsidRDefault="00CC1DAD" w:rsidP="00CC1DAD">
            <w:pPr>
              <w:widowControl w:val="0"/>
              <w:shd w:val="clear" w:color="auto" w:fill="FFFFFF"/>
              <w:jc w:val="both"/>
              <w:rPr>
                <w:rFonts w:ascii="Times New Roman" w:hAnsi="Times New Roman"/>
                <w:sz w:val="22"/>
                <w:szCs w:val="22"/>
              </w:rPr>
            </w:pPr>
            <w:r w:rsidRPr="00CC1DAD">
              <w:rPr>
                <w:rFonts w:ascii="Times New Roman" w:hAnsi="Times New Roman" w:hint="eastAsia"/>
                <w:sz w:val="22"/>
                <w:szCs w:val="22"/>
              </w:rPr>
              <w:t>средствах</w:t>
            </w:r>
            <w:r w:rsidRPr="00CC1DAD">
              <w:rPr>
                <w:rFonts w:ascii="Times New Roman" w:hAnsi="Times New Roman"/>
                <w:sz w:val="22"/>
                <w:szCs w:val="22"/>
              </w:rPr>
              <w:t xml:space="preserve"> </w:t>
            </w:r>
            <w:r w:rsidRPr="00CC1DAD">
              <w:rPr>
                <w:rFonts w:ascii="Times New Roman" w:hAnsi="Times New Roman" w:hint="eastAsia"/>
                <w:sz w:val="22"/>
                <w:szCs w:val="22"/>
              </w:rPr>
              <w:t>размещения</w:t>
            </w:r>
            <w:r w:rsidRPr="00CC1DAD">
              <w:rPr>
                <w:rFonts w:ascii="Times New Roman" w:hAnsi="Times New Roman"/>
                <w:sz w:val="22"/>
                <w:szCs w:val="22"/>
              </w:rPr>
              <w:t xml:space="preserve">, </w:t>
            </w:r>
            <w:r w:rsidRPr="00CC1DAD">
              <w:rPr>
                <w:rFonts w:ascii="Times New Roman" w:hAnsi="Times New Roman" w:hint="eastAsia"/>
                <w:sz w:val="22"/>
                <w:szCs w:val="22"/>
              </w:rPr>
              <w:t>введенных</w:t>
            </w:r>
            <w:r w:rsidRPr="00CC1DAD">
              <w:rPr>
                <w:rFonts w:ascii="Times New Roman" w:hAnsi="Times New Roman"/>
                <w:sz w:val="22"/>
                <w:szCs w:val="22"/>
              </w:rPr>
              <w:t xml:space="preserve"> </w:t>
            </w:r>
            <w:r w:rsidRPr="00CC1DAD">
              <w:rPr>
                <w:rFonts w:ascii="Times New Roman" w:hAnsi="Times New Roman" w:hint="eastAsia"/>
                <w:sz w:val="22"/>
                <w:szCs w:val="22"/>
              </w:rPr>
              <w:t>в</w:t>
            </w:r>
            <w:r w:rsidRPr="00CC1DAD">
              <w:rPr>
                <w:rFonts w:ascii="Times New Roman" w:hAnsi="Times New Roman"/>
                <w:sz w:val="22"/>
                <w:szCs w:val="22"/>
              </w:rPr>
              <w:t xml:space="preserve"> </w:t>
            </w:r>
            <w:r w:rsidRPr="00CC1DAD">
              <w:rPr>
                <w:rFonts w:ascii="Times New Roman" w:hAnsi="Times New Roman" w:hint="eastAsia"/>
                <w:sz w:val="22"/>
                <w:szCs w:val="22"/>
              </w:rPr>
              <w:t>эксплуатацию</w:t>
            </w:r>
          </w:p>
        </w:tc>
        <w:tc>
          <w:tcPr>
            <w:tcW w:w="518" w:type="dxa"/>
            <w:tcBorders>
              <w:top w:val="nil"/>
              <w:left w:val="single" w:sz="4" w:space="0" w:color="auto"/>
              <w:bottom w:val="nil"/>
              <w:right w:val="nil"/>
            </w:tcBorders>
          </w:tcPr>
          <w:p w14:paraId="3A24493E" w14:textId="77777777" w:rsidR="009C3BDF" w:rsidRDefault="009C3BDF" w:rsidP="005037B2">
            <w:pPr>
              <w:widowControl w:val="0"/>
              <w:shd w:val="clear" w:color="auto" w:fill="FFFFFF"/>
              <w:jc w:val="both"/>
              <w:rPr>
                <w:rFonts w:ascii="Times New Roman" w:hAnsi="Times New Roman"/>
                <w:sz w:val="22"/>
                <w:szCs w:val="22"/>
              </w:rPr>
            </w:pPr>
          </w:p>
        </w:tc>
      </w:tr>
      <w:tr w:rsidR="001A208C" w:rsidRPr="00B56A85" w14:paraId="4D41E614" w14:textId="77777777" w:rsidTr="00E0473B">
        <w:tc>
          <w:tcPr>
            <w:tcW w:w="709" w:type="dxa"/>
            <w:tcBorders>
              <w:top w:val="single" w:sz="4" w:space="0" w:color="auto"/>
              <w:left w:val="single" w:sz="4" w:space="0" w:color="auto"/>
              <w:bottom w:val="single" w:sz="4" w:space="0" w:color="auto"/>
              <w:right w:val="single" w:sz="4" w:space="0" w:color="auto"/>
            </w:tcBorders>
          </w:tcPr>
          <w:p w14:paraId="1FCC89E5" w14:textId="77777777" w:rsidR="001A208C" w:rsidRPr="00AD0C4E" w:rsidRDefault="00241136" w:rsidP="001A208C">
            <w:pPr>
              <w:widowControl w:val="0"/>
              <w:shd w:val="clear" w:color="auto" w:fill="FFFFFF"/>
              <w:overflowPunct/>
              <w:jc w:val="center"/>
              <w:rPr>
                <w:rFonts w:ascii="Times New Roman" w:hAnsi="Times New Roman" w:cs="Arial"/>
                <w:sz w:val="22"/>
                <w:szCs w:val="22"/>
              </w:rPr>
            </w:pPr>
            <w:r>
              <w:rPr>
                <w:rFonts w:ascii="Times New Roman" w:hAnsi="Times New Roman" w:cs="Arial"/>
                <w:sz w:val="22"/>
                <w:szCs w:val="22"/>
              </w:rPr>
              <w:t>29</w:t>
            </w:r>
            <w:r w:rsidR="002F6358">
              <w:rPr>
                <w:rFonts w:ascii="Times New Roman" w:hAnsi="Times New Roman" w:cs="Arial"/>
                <w:sz w:val="22"/>
                <w:szCs w:val="22"/>
              </w:rPr>
              <w:t>.</w:t>
            </w:r>
          </w:p>
        </w:tc>
        <w:tc>
          <w:tcPr>
            <w:tcW w:w="1985" w:type="dxa"/>
            <w:tcBorders>
              <w:top w:val="single" w:sz="4" w:space="0" w:color="auto"/>
              <w:left w:val="single" w:sz="4" w:space="0" w:color="auto"/>
              <w:bottom w:val="single" w:sz="4" w:space="0" w:color="auto"/>
              <w:right w:val="single" w:sz="4" w:space="0" w:color="auto"/>
            </w:tcBorders>
          </w:tcPr>
          <w:p w14:paraId="04D2D9DB" w14:textId="77777777" w:rsidR="001A208C" w:rsidRPr="00242B39" w:rsidRDefault="001A208C" w:rsidP="001A208C">
            <w:pPr>
              <w:shd w:val="clear" w:color="auto" w:fill="FFFFFF" w:themeFill="background1"/>
              <w:rPr>
                <w:rFonts w:ascii="Times New Roman" w:hAnsi="Times New Roman"/>
                <w:bCs/>
                <w:sz w:val="22"/>
                <w:szCs w:val="22"/>
              </w:rPr>
            </w:pPr>
            <w:r w:rsidRPr="00242B39">
              <w:rPr>
                <w:rFonts w:ascii="Times New Roman" w:hAnsi="Times New Roman"/>
                <w:bCs/>
                <w:sz w:val="22"/>
                <w:szCs w:val="22"/>
              </w:rPr>
              <w:t>Региональный проект 5.</w:t>
            </w:r>
            <w:r w:rsidRPr="00242B39">
              <w:rPr>
                <w:rFonts w:ascii="Times New Roman" w:hAnsi="Times New Roman"/>
                <w:bCs/>
                <w:sz w:val="22"/>
                <w:szCs w:val="22"/>
                <w:lang w:val="en-US"/>
              </w:rPr>
              <w:t>J</w:t>
            </w:r>
            <w:r w:rsidRPr="00242B39">
              <w:rPr>
                <w:rFonts w:ascii="Times New Roman" w:hAnsi="Times New Roman"/>
                <w:bCs/>
                <w:sz w:val="22"/>
                <w:szCs w:val="22"/>
              </w:rPr>
              <w:t xml:space="preserve">2 </w:t>
            </w:r>
          </w:p>
          <w:p w14:paraId="27FC5ADC" w14:textId="77777777" w:rsidR="001A208C" w:rsidRPr="00242B39" w:rsidRDefault="001A208C" w:rsidP="001A208C">
            <w:pPr>
              <w:jc w:val="both"/>
              <w:rPr>
                <w:rFonts w:ascii="Times New Roman" w:hAnsi="Times New Roman"/>
                <w:sz w:val="22"/>
                <w:szCs w:val="22"/>
              </w:rPr>
            </w:pPr>
            <w:r w:rsidRPr="00242B39">
              <w:rPr>
                <w:rFonts w:ascii="Times New Roman" w:hAnsi="Times New Roman"/>
                <w:bCs/>
                <w:sz w:val="22"/>
                <w:szCs w:val="22"/>
              </w:rPr>
              <w:t>«Повышение доступности туристических продуктов»</w:t>
            </w:r>
          </w:p>
        </w:tc>
        <w:tc>
          <w:tcPr>
            <w:tcW w:w="1984" w:type="dxa"/>
            <w:tcBorders>
              <w:top w:val="single" w:sz="4" w:space="0" w:color="auto"/>
              <w:left w:val="single" w:sz="4" w:space="0" w:color="auto"/>
              <w:bottom w:val="single" w:sz="4" w:space="0" w:color="auto"/>
              <w:right w:val="single" w:sz="4" w:space="0" w:color="auto"/>
            </w:tcBorders>
          </w:tcPr>
          <w:p w14:paraId="17367B86" w14:textId="77777777" w:rsidR="001A208C" w:rsidRPr="00BB385F" w:rsidRDefault="009C3BDF" w:rsidP="001A208C">
            <w:pPr>
              <w:rPr>
                <w:rFonts w:ascii="Times New Roman" w:hAnsi="Times New Roman" w:cs="Arial"/>
                <w:sz w:val="22"/>
                <w:szCs w:val="22"/>
              </w:rPr>
            </w:pPr>
            <w:r w:rsidRPr="00BB385F">
              <w:rPr>
                <w:rFonts w:ascii="Times New Roman" w:hAnsi="Times New Roman" w:hint="eastAsia"/>
                <w:sz w:val="22"/>
                <w:szCs w:val="22"/>
              </w:rPr>
              <w:t>Минист</w:t>
            </w:r>
            <w:r w:rsidRPr="00BB385F">
              <w:rPr>
                <w:rFonts w:ascii="Times New Roman" w:hAnsi="Times New Roman"/>
                <w:sz w:val="22"/>
                <w:szCs w:val="22"/>
              </w:rPr>
              <w:t>е</w:t>
            </w:r>
            <w:r w:rsidRPr="00BB385F">
              <w:rPr>
                <w:rFonts w:ascii="Times New Roman" w:hAnsi="Times New Roman" w:hint="eastAsia"/>
                <w:sz w:val="22"/>
                <w:szCs w:val="22"/>
              </w:rPr>
              <w:t>р</w:t>
            </w:r>
            <w:r w:rsidRPr="00BB385F">
              <w:rPr>
                <w:rFonts w:ascii="Times New Roman" w:hAnsi="Times New Roman"/>
                <w:sz w:val="22"/>
                <w:szCs w:val="22"/>
              </w:rPr>
              <w:t xml:space="preserve">ство </w:t>
            </w:r>
            <w:r w:rsidRPr="00BB385F">
              <w:rPr>
                <w:rFonts w:ascii="Times New Roman" w:hAnsi="Times New Roman" w:hint="eastAsia"/>
                <w:sz w:val="22"/>
                <w:szCs w:val="22"/>
              </w:rPr>
              <w:t>приоритетных</w:t>
            </w:r>
            <w:r w:rsidRPr="00BB385F">
              <w:rPr>
                <w:rFonts w:ascii="Times New Roman" w:hAnsi="Times New Roman"/>
                <w:sz w:val="22"/>
                <w:szCs w:val="22"/>
              </w:rPr>
              <w:t xml:space="preserve"> </w:t>
            </w:r>
            <w:r w:rsidRPr="00BB385F">
              <w:rPr>
                <w:rFonts w:ascii="Times New Roman" w:hAnsi="Times New Roman" w:hint="eastAsia"/>
                <w:sz w:val="22"/>
                <w:szCs w:val="22"/>
              </w:rPr>
              <w:t>проектов</w:t>
            </w:r>
            <w:r w:rsidRPr="00BB385F">
              <w:rPr>
                <w:rFonts w:ascii="Times New Roman" w:hAnsi="Times New Roman"/>
                <w:sz w:val="22"/>
                <w:szCs w:val="22"/>
              </w:rPr>
              <w:t xml:space="preserve"> </w:t>
            </w:r>
            <w:r w:rsidRPr="00BB385F">
              <w:rPr>
                <w:rFonts w:ascii="Times New Roman" w:hAnsi="Times New Roman" w:hint="eastAsia"/>
                <w:sz w:val="22"/>
                <w:szCs w:val="22"/>
              </w:rPr>
              <w:t>развития</w:t>
            </w:r>
            <w:r w:rsidRPr="00BB385F">
              <w:rPr>
                <w:rFonts w:ascii="Times New Roman" w:hAnsi="Times New Roman"/>
                <w:sz w:val="22"/>
                <w:szCs w:val="22"/>
              </w:rPr>
              <w:t xml:space="preserve"> </w:t>
            </w:r>
            <w:r w:rsidRPr="00BB385F">
              <w:rPr>
                <w:rFonts w:ascii="Times New Roman" w:hAnsi="Times New Roman" w:hint="eastAsia"/>
                <w:sz w:val="22"/>
                <w:szCs w:val="22"/>
              </w:rPr>
              <w:t>территорий</w:t>
            </w:r>
            <w:r w:rsidRPr="00BB385F">
              <w:rPr>
                <w:rFonts w:ascii="Times New Roman" w:hAnsi="Times New Roman"/>
                <w:sz w:val="22"/>
                <w:szCs w:val="22"/>
              </w:rPr>
              <w:t xml:space="preserve"> </w:t>
            </w:r>
            <w:r w:rsidRPr="00BB385F">
              <w:rPr>
                <w:rFonts w:ascii="Times New Roman" w:hAnsi="Times New Roman" w:hint="eastAsia"/>
                <w:sz w:val="22"/>
                <w:szCs w:val="22"/>
              </w:rPr>
              <w:t>и</w:t>
            </w:r>
            <w:r w:rsidRPr="00BB385F">
              <w:rPr>
                <w:rFonts w:ascii="Times New Roman" w:hAnsi="Times New Roman"/>
                <w:sz w:val="22"/>
                <w:szCs w:val="22"/>
              </w:rPr>
              <w:t xml:space="preserve"> </w:t>
            </w:r>
            <w:r w:rsidRPr="00BB385F">
              <w:rPr>
                <w:rFonts w:ascii="Times New Roman" w:hAnsi="Times New Roman" w:hint="eastAsia"/>
                <w:sz w:val="22"/>
                <w:szCs w:val="22"/>
              </w:rPr>
              <w:t>туризма</w:t>
            </w:r>
            <w:r w:rsidRPr="00BB385F">
              <w:rPr>
                <w:rFonts w:ascii="Times New Roman" w:hAnsi="Times New Roman"/>
                <w:sz w:val="22"/>
                <w:szCs w:val="22"/>
              </w:rPr>
              <w:t xml:space="preserve"> </w:t>
            </w:r>
            <w:r w:rsidRPr="00BB385F">
              <w:rPr>
                <w:rFonts w:ascii="Times New Roman" w:hAnsi="Times New Roman" w:hint="eastAsia"/>
                <w:sz w:val="22"/>
                <w:szCs w:val="22"/>
              </w:rPr>
              <w:t>Курской</w:t>
            </w:r>
            <w:r w:rsidRPr="00BB385F">
              <w:rPr>
                <w:rFonts w:ascii="Times New Roman" w:hAnsi="Times New Roman"/>
                <w:sz w:val="22"/>
                <w:szCs w:val="22"/>
              </w:rPr>
              <w:t xml:space="preserve"> </w:t>
            </w:r>
            <w:r w:rsidRPr="00BB385F">
              <w:rPr>
                <w:rFonts w:ascii="Times New Roman" w:hAnsi="Times New Roman" w:hint="eastAsia"/>
                <w:sz w:val="22"/>
                <w:szCs w:val="22"/>
              </w:rPr>
              <w:t>области</w:t>
            </w:r>
            <w:r w:rsidRPr="00BB385F">
              <w:rPr>
                <w:rFonts w:ascii="Times New Roman" w:hAnsi="Times New Roman" w:cs="Arial"/>
                <w:sz w:val="22"/>
                <w:szCs w:val="22"/>
              </w:rPr>
              <w:t xml:space="preserve">, </w:t>
            </w:r>
            <w:r w:rsidR="00B509A9" w:rsidRPr="00BB385F">
              <w:rPr>
                <w:rFonts w:ascii="Times New Roman" w:hAnsi="Times New Roman" w:cs="Arial"/>
                <w:sz w:val="22"/>
                <w:szCs w:val="22"/>
              </w:rPr>
              <w:t>Министерство культуры Курской области</w:t>
            </w:r>
          </w:p>
        </w:tc>
        <w:tc>
          <w:tcPr>
            <w:tcW w:w="1043" w:type="dxa"/>
            <w:tcBorders>
              <w:top w:val="single" w:sz="4" w:space="0" w:color="auto"/>
              <w:left w:val="single" w:sz="4" w:space="0" w:color="auto"/>
              <w:bottom w:val="single" w:sz="4" w:space="0" w:color="auto"/>
              <w:right w:val="single" w:sz="4" w:space="0" w:color="auto"/>
            </w:tcBorders>
          </w:tcPr>
          <w:p w14:paraId="202D6FBD" w14:textId="77777777" w:rsidR="001A208C" w:rsidRPr="00AD0C4E" w:rsidRDefault="001A208C" w:rsidP="001A208C">
            <w:pPr>
              <w:widowControl w:val="0"/>
              <w:shd w:val="clear" w:color="auto" w:fill="FFFFFF"/>
              <w:jc w:val="center"/>
              <w:rPr>
                <w:rFonts w:ascii="Times New Roman" w:hAnsi="Times New Roman" w:cs="Arial"/>
                <w:sz w:val="22"/>
                <w:szCs w:val="22"/>
              </w:rPr>
            </w:pPr>
            <w:r w:rsidRPr="00AD0C4E">
              <w:rPr>
                <w:rFonts w:ascii="Times New Roman" w:hAnsi="Times New Roman" w:cs="Arial"/>
                <w:sz w:val="22"/>
                <w:szCs w:val="22"/>
              </w:rPr>
              <w:t>2022 г.</w:t>
            </w:r>
          </w:p>
        </w:tc>
        <w:tc>
          <w:tcPr>
            <w:tcW w:w="995" w:type="dxa"/>
            <w:tcBorders>
              <w:top w:val="single" w:sz="4" w:space="0" w:color="auto"/>
              <w:left w:val="single" w:sz="4" w:space="0" w:color="auto"/>
              <w:bottom w:val="single" w:sz="4" w:space="0" w:color="auto"/>
              <w:right w:val="single" w:sz="4" w:space="0" w:color="auto"/>
            </w:tcBorders>
          </w:tcPr>
          <w:p w14:paraId="0A247803" w14:textId="77777777" w:rsidR="001A208C" w:rsidRPr="00AD0C4E" w:rsidRDefault="001A208C" w:rsidP="001A208C">
            <w:pPr>
              <w:widowControl w:val="0"/>
              <w:shd w:val="clear" w:color="auto" w:fill="FFFFFF"/>
              <w:overflowPunct/>
              <w:jc w:val="center"/>
              <w:rPr>
                <w:rFonts w:ascii="Times New Roman" w:hAnsi="Times New Roman" w:cs="Arial"/>
                <w:sz w:val="22"/>
                <w:szCs w:val="22"/>
              </w:rPr>
            </w:pPr>
            <w:r w:rsidRPr="00AD0C4E">
              <w:rPr>
                <w:rFonts w:ascii="Times New Roman" w:hAnsi="Times New Roman" w:cs="Arial"/>
                <w:sz w:val="22"/>
                <w:szCs w:val="22"/>
              </w:rPr>
              <w:t>202</w:t>
            </w:r>
            <w:r>
              <w:rPr>
                <w:rFonts w:ascii="Times New Roman" w:hAnsi="Times New Roman" w:cs="Arial"/>
                <w:sz w:val="22"/>
                <w:szCs w:val="22"/>
              </w:rPr>
              <w:t>5</w:t>
            </w:r>
            <w:r w:rsidRPr="00AD0C4E">
              <w:rPr>
                <w:rFonts w:ascii="Times New Roman" w:hAnsi="Times New Roman" w:cs="Arial"/>
                <w:sz w:val="22"/>
                <w:szCs w:val="22"/>
              </w:rPr>
              <w:t xml:space="preserve"> г.</w:t>
            </w:r>
          </w:p>
        </w:tc>
        <w:tc>
          <w:tcPr>
            <w:tcW w:w="3946" w:type="dxa"/>
            <w:tcBorders>
              <w:top w:val="single" w:sz="4" w:space="0" w:color="auto"/>
              <w:left w:val="single" w:sz="4" w:space="0" w:color="auto"/>
              <w:bottom w:val="single" w:sz="4" w:space="0" w:color="auto"/>
              <w:right w:val="single" w:sz="4" w:space="0" w:color="auto"/>
            </w:tcBorders>
          </w:tcPr>
          <w:p w14:paraId="341CB01B" w14:textId="77777777" w:rsidR="001A208C" w:rsidRPr="000815C7" w:rsidRDefault="001A208C" w:rsidP="001A208C">
            <w:pPr>
              <w:widowControl w:val="0"/>
              <w:shd w:val="clear" w:color="auto" w:fill="FFFFFF"/>
              <w:jc w:val="both"/>
              <w:rPr>
                <w:rFonts w:ascii="Times New Roman" w:hAnsi="Times New Roman"/>
                <w:bCs/>
                <w:color w:val="000000" w:themeColor="text1"/>
                <w:sz w:val="22"/>
                <w:szCs w:val="22"/>
              </w:rPr>
            </w:pPr>
            <w:r>
              <w:rPr>
                <w:rFonts w:ascii="Times New Roman" w:hAnsi="Times New Roman" w:hint="eastAsia"/>
                <w:bCs/>
                <w:color w:val="000000" w:themeColor="text1"/>
                <w:sz w:val="22"/>
                <w:szCs w:val="22"/>
              </w:rPr>
              <w:t>У</w:t>
            </w:r>
            <w:r w:rsidRPr="000815C7">
              <w:rPr>
                <w:rFonts w:ascii="Times New Roman" w:hAnsi="Times New Roman" w:hint="eastAsia"/>
                <w:bCs/>
                <w:color w:val="000000" w:themeColor="text1"/>
                <w:sz w:val="22"/>
                <w:szCs w:val="22"/>
              </w:rPr>
              <w:t>величение</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количества</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жителей</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Курской</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области</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путешествующих</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по</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территории</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Курской</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области</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и</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субъектов</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Российской</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Федерации</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с</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туристическими</w:t>
            </w:r>
            <w:r w:rsidRPr="000815C7">
              <w:rPr>
                <w:rFonts w:ascii="Times New Roman" w:hAnsi="Times New Roman"/>
                <w:bCs/>
                <w:color w:val="000000" w:themeColor="text1"/>
                <w:sz w:val="22"/>
                <w:szCs w:val="22"/>
              </w:rPr>
              <w:t xml:space="preserve"> </w:t>
            </w:r>
            <w:r w:rsidRPr="000815C7">
              <w:rPr>
                <w:rFonts w:ascii="Times New Roman" w:hAnsi="Times New Roman" w:hint="eastAsia"/>
                <w:bCs/>
                <w:color w:val="000000" w:themeColor="text1"/>
                <w:sz w:val="22"/>
                <w:szCs w:val="22"/>
              </w:rPr>
              <w:t>целями</w:t>
            </w:r>
          </w:p>
        </w:tc>
        <w:tc>
          <w:tcPr>
            <w:tcW w:w="2309" w:type="dxa"/>
            <w:tcBorders>
              <w:top w:val="single" w:sz="4" w:space="0" w:color="auto"/>
              <w:left w:val="single" w:sz="4" w:space="0" w:color="auto"/>
              <w:bottom w:val="single" w:sz="4" w:space="0" w:color="auto"/>
              <w:right w:val="single" w:sz="4" w:space="0" w:color="auto"/>
            </w:tcBorders>
          </w:tcPr>
          <w:p w14:paraId="4B9CCB4F" w14:textId="77777777" w:rsidR="001A208C" w:rsidRPr="000815C7" w:rsidRDefault="001A208C" w:rsidP="001A208C">
            <w:pPr>
              <w:widowControl w:val="0"/>
              <w:shd w:val="clear" w:color="auto" w:fill="FFFFFF"/>
              <w:jc w:val="both"/>
              <w:rPr>
                <w:rFonts w:ascii="Times New Roman" w:hAnsi="Times New Roman"/>
                <w:bCs/>
                <w:color w:val="000000" w:themeColor="text1"/>
                <w:sz w:val="22"/>
                <w:szCs w:val="22"/>
              </w:rPr>
            </w:pPr>
            <w:r>
              <w:rPr>
                <w:rFonts w:ascii="Times New Roman" w:hAnsi="Times New Roman"/>
                <w:bCs/>
                <w:color w:val="000000" w:themeColor="text1"/>
                <w:sz w:val="22"/>
                <w:szCs w:val="22"/>
              </w:rPr>
              <w:t>С</w:t>
            </w:r>
            <w:r w:rsidRPr="000815C7">
              <w:rPr>
                <w:rFonts w:ascii="Times New Roman" w:hAnsi="Times New Roman"/>
                <w:bCs/>
                <w:color w:val="000000" w:themeColor="text1"/>
                <w:sz w:val="22"/>
                <w:szCs w:val="22"/>
              </w:rPr>
              <w:t>оздание условий в Курской области для обеспечения отдельных категорий граждан возможностью путешествовать с целью развития туристского потенциала Российской Федерации;</w:t>
            </w:r>
          </w:p>
          <w:p w14:paraId="593064D3" w14:textId="77777777" w:rsidR="001A208C" w:rsidRPr="000815C7" w:rsidRDefault="001A208C" w:rsidP="001A208C">
            <w:pPr>
              <w:widowControl w:val="0"/>
              <w:shd w:val="clear" w:color="auto" w:fill="FFFFFF"/>
              <w:jc w:val="both"/>
              <w:rPr>
                <w:rFonts w:ascii="Times New Roman" w:hAnsi="Times New Roman"/>
                <w:bCs/>
                <w:color w:val="000000" w:themeColor="text1"/>
                <w:sz w:val="22"/>
                <w:szCs w:val="22"/>
              </w:rPr>
            </w:pPr>
            <w:r w:rsidRPr="000815C7">
              <w:rPr>
                <w:rFonts w:ascii="Times New Roman" w:hAnsi="Times New Roman"/>
                <w:bCs/>
                <w:color w:val="000000" w:themeColor="text1"/>
                <w:sz w:val="22"/>
                <w:szCs w:val="22"/>
              </w:rPr>
              <w:t>предоставление туристского продукта гражданам Курской области продолжительностью путешествия не менее 24 часов подряд;</w:t>
            </w:r>
          </w:p>
          <w:p w14:paraId="3098C54D" w14:textId="77777777" w:rsidR="001A208C" w:rsidRPr="000815C7" w:rsidRDefault="001A208C" w:rsidP="001A208C">
            <w:pPr>
              <w:widowControl w:val="0"/>
              <w:shd w:val="clear" w:color="auto" w:fill="FFFFFF"/>
              <w:jc w:val="both"/>
              <w:rPr>
                <w:rFonts w:ascii="Times New Roman" w:hAnsi="Times New Roman"/>
                <w:bCs/>
                <w:color w:val="000000" w:themeColor="text1"/>
                <w:sz w:val="22"/>
                <w:szCs w:val="22"/>
              </w:rPr>
            </w:pPr>
            <w:r w:rsidRPr="000815C7">
              <w:rPr>
                <w:rFonts w:ascii="Times New Roman" w:hAnsi="Times New Roman"/>
                <w:bCs/>
                <w:color w:val="000000" w:themeColor="text1"/>
                <w:sz w:val="22"/>
                <w:szCs w:val="22"/>
              </w:rPr>
              <w:t xml:space="preserve">оказание государственных </w:t>
            </w:r>
            <w:r w:rsidRPr="000815C7">
              <w:rPr>
                <w:rFonts w:ascii="Times New Roman" w:hAnsi="Times New Roman"/>
                <w:bCs/>
                <w:color w:val="000000" w:themeColor="text1"/>
                <w:sz w:val="22"/>
                <w:szCs w:val="22"/>
              </w:rPr>
              <w:lastRenderedPageBreak/>
              <w:t>(муниципальных) услуг в социальной сфере потребителям услуг в соответствии с социальными сертификатами</w:t>
            </w:r>
          </w:p>
        </w:tc>
        <w:tc>
          <w:tcPr>
            <w:tcW w:w="2764" w:type="dxa"/>
            <w:tcBorders>
              <w:top w:val="single" w:sz="4" w:space="0" w:color="auto"/>
              <w:left w:val="single" w:sz="4" w:space="0" w:color="auto"/>
              <w:bottom w:val="single" w:sz="4" w:space="0" w:color="auto"/>
              <w:right w:val="single" w:sz="4" w:space="0" w:color="auto"/>
            </w:tcBorders>
          </w:tcPr>
          <w:p w14:paraId="6FD5DBDC" w14:textId="77777777" w:rsidR="001A208C" w:rsidRPr="00903E28" w:rsidRDefault="001A208C" w:rsidP="001A208C">
            <w:pPr>
              <w:widowControl w:val="0"/>
              <w:shd w:val="clear" w:color="auto" w:fill="FFFFFF"/>
              <w:jc w:val="both"/>
              <w:rPr>
                <w:rFonts w:ascii="Times New Roman" w:hAnsi="Times New Roman"/>
                <w:color w:val="000000" w:themeColor="text1"/>
                <w:sz w:val="22"/>
                <w:szCs w:val="22"/>
              </w:rPr>
            </w:pPr>
            <w:r w:rsidRPr="00AD0C4E">
              <w:rPr>
                <w:rFonts w:ascii="Times New Roman" w:hAnsi="Times New Roman"/>
                <w:sz w:val="22"/>
                <w:szCs w:val="22"/>
              </w:rPr>
              <w:lastRenderedPageBreak/>
              <w:t xml:space="preserve">Оказывает влияние на </w:t>
            </w:r>
            <w:r w:rsidRPr="000815C7">
              <w:rPr>
                <w:rFonts w:ascii="Times New Roman" w:hAnsi="Times New Roman"/>
                <w:color w:val="000000" w:themeColor="text1"/>
                <w:sz w:val="22"/>
                <w:szCs w:val="22"/>
              </w:rPr>
              <w:t>показатель:</w:t>
            </w:r>
          </w:p>
          <w:p w14:paraId="7A606C4C" w14:textId="77777777" w:rsidR="001A208C" w:rsidRPr="000815C7" w:rsidRDefault="001A208C" w:rsidP="001A208C">
            <w:pPr>
              <w:widowControl w:val="0"/>
              <w:shd w:val="clear" w:color="auto" w:fill="FFFFFF"/>
              <w:jc w:val="both"/>
              <w:rPr>
                <w:rFonts w:ascii="Times New Roman" w:hAnsi="Times New Roman"/>
                <w:color w:val="00B0F0"/>
                <w:sz w:val="22"/>
                <w:szCs w:val="22"/>
              </w:rPr>
            </w:pPr>
            <w:r w:rsidRPr="000815C7">
              <w:rPr>
                <w:rFonts w:ascii="Times New Roman" w:hAnsi="Times New Roman"/>
                <w:color w:val="000000" w:themeColor="text1"/>
                <w:sz w:val="22"/>
                <w:szCs w:val="22"/>
              </w:rPr>
              <w:t>число потребителей туристского продукта</w:t>
            </w:r>
          </w:p>
        </w:tc>
        <w:tc>
          <w:tcPr>
            <w:tcW w:w="518" w:type="dxa"/>
            <w:tcBorders>
              <w:top w:val="nil"/>
              <w:left w:val="single" w:sz="4" w:space="0" w:color="auto"/>
              <w:bottom w:val="nil"/>
              <w:right w:val="nil"/>
            </w:tcBorders>
          </w:tcPr>
          <w:p w14:paraId="602796AB" w14:textId="77777777" w:rsidR="001A208C" w:rsidRDefault="001A208C" w:rsidP="005037B2">
            <w:pPr>
              <w:widowControl w:val="0"/>
              <w:shd w:val="clear" w:color="auto" w:fill="FFFFFF"/>
              <w:jc w:val="both"/>
              <w:rPr>
                <w:rFonts w:ascii="Times New Roman" w:hAnsi="Times New Roman"/>
                <w:sz w:val="22"/>
                <w:szCs w:val="22"/>
              </w:rPr>
            </w:pPr>
          </w:p>
          <w:p w14:paraId="69CC1016" w14:textId="77777777" w:rsidR="001A208C" w:rsidRDefault="001A208C" w:rsidP="005037B2">
            <w:pPr>
              <w:widowControl w:val="0"/>
              <w:shd w:val="clear" w:color="auto" w:fill="FFFFFF"/>
              <w:jc w:val="both"/>
              <w:rPr>
                <w:rFonts w:ascii="Times New Roman" w:hAnsi="Times New Roman"/>
                <w:sz w:val="22"/>
                <w:szCs w:val="22"/>
              </w:rPr>
            </w:pPr>
          </w:p>
          <w:p w14:paraId="54920065" w14:textId="77777777" w:rsidR="001A208C" w:rsidRDefault="001A208C" w:rsidP="005037B2">
            <w:pPr>
              <w:widowControl w:val="0"/>
              <w:shd w:val="clear" w:color="auto" w:fill="FFFFFF"/>
              <w:jc w:val="both"/>
              <w:rPr>
                <w:rFonts w:ascii="Times New Roman" w:hAnsi="Times New Roman"/>
                <w:sz w:val="22"/>
                <w:szCs w:val="22"/>
              </w:rPr>
            </w:pPr>
          </w:p>
          <w:p w14:paraId="00260BD2" w14:textId="77777777" w:rsidR="001A208C" w:rsidRDefault="001A208C" w:rsidP="005037B2">
            <w:pPr>
              <w:widowControl w:val="0"/>
              <w:shd w:val="clear" w:color="auto" w:fill="FFFFFF"/>
              <w:jc w:val="both"/>
              <w:rPr>
                <w:rFonts w:ascii="Times New Roman" w:hAnsi="Times New Roman"/>
                <w:sz w:val="22"/>
                <w:szCs w:val="22"/>
              </w:rPr>
            </w:pPr>
          </w:p>
          <w:p w14:paraId="4EA024B2" w14:textId="77777777" w:rsidR="001A208C" w:rsidRDefault="001A208C" w:rsidP="005037B2">
            <w:pPr>
              <w:widowControl w:val="0"/>
              <w:shd w:val="clear" w:color="auto" w:fill="FFFFFF"/>
              <w:jc w:val="both"/>
              <w:rPr>
                <w:rFonts w:ascii="Times New Roman" w:hAnsi="Times New Roman"/>
                <w:sz w:val="22"/>
                <w:szCs w:val="22"/>
              </w:rPr>
            </w:pPr>
          </w:p>
          <w:p w14:paraId="70AC9D59" w14:textId="77777777" w:rsidR="001A208C" w:rsidRDefault="001A208C" w:rsidP="005037B2">
            <w:pPr>
              <w:widowControl w:val="0"/>
              <w:shd w:val="clear" w:color="auto" w:fill="FFFFFF"/>
              <w:jc w:val="both"/>
              <w:rPr>
                <w:rFonts w:ascii="Times New Roman" w:hAnsi="Times New Roman"/>
                <w:sz w:val="22"/>
                <w:szCs w:val="22"/>
              </w:rPr>
            </w:pPr>
          </w:p>
          <w:p w14:paraId="291D6202" w14:textId="77777777" w:rsidR="001A208C" w:rsidRDefault="001A208C" w:rsidP="005037B2">
            <w:pPr>
              <w:widowControl w:val="0"/>
              <w:shd w:val="clear" w:color="auto" w:fill="FFFFFF"/>
              <w:jc w:val="both"/>
              <w:rPr>
                <w:rFonts w:ascii="Times New Roman" w:hAnsi="Times New Roman"/>
                <w:sz w:val="22"/>
                <w:szCs w:val="22"/>
              </w:rPr>
            </w:pPr>
          </w:p>
          <w:p w14:paraId="6745B82C" w14:textId="77777777" w:rsidR="001A208C" w:rsidRDefault="001A208C" w:rsidP="005037B2">
            <w:pPr>
              <w:widowControl w:val="0"/>
              <w:shd w:val="clear" w:color="auto" w:fill="FFFFFF"/>
              <w:jc w:val="both"/>
              <w:rPr>
                <w:rFonts w:ascii="Times New Roman" w:hAnsi="Times New Roman"/>
                <w:sz w:val="22"/>
                <w:szCs w:val="22"/>
              </w:rPr>
            </w:pPr>
          </w:p>
          <w:p w14:paraId="78B75AD4" w14:textId="77777777" w:rsidR="001A208C" w:rsidRDefault="001A208C" w:rsidP="005037B2">
            <w:pPr>
              <w:widowControl w:val="0"/>
              <w:shd w:val="clear" w:color="auto" w:fill="FFFFFF"/>
              <w:jc w:val="both"/>
              <w:rPr>
                <w:rFonts w:ascii="Times New Roman" w:hAnsi="Times New Roman"/>
                <w:sz w:val="22"/>
                <w:szCs w:val="22"/>
              </w:rPr>
            </w:pPr>
          </w:p>
          <w:p w14:paraId="2D2477F8" w14:textId="77777777" w:rsidR="001A208C" w:rsidRDefault="001A208C" w:rsidP="005037B2">
            <w:pPr>
              <w:widowControl w:val="0"/>
              <w:shd w:val="clear" w:color="auto" w:fill="FFFFFF"/>
              <w:jc w:val="both"/>
              <w:rPr>
                <w:rFonts w:ascii="Times New Roman" w:hAnsi="Times New Roman"/>
                <w:sz w:val="22"/>
                <w:szCs w:val="22"/>
              </w:rPr>
            </w:pPr>
          </w:p>
          <w:p w14:paraId="6B1B2FCC" w14:textId="77777777" w:rsidR="001A208C" w:rsidRDefault="001A208C" w:rsidP="005037B2">
            <w:pPr>
              <w:widowControl w:val="0"/>
              <w:shd w:val="clear" w:color="auto" w:fill="FFFFFF"/>
              <w:jc w:val="both"/>
              <w:rPr>
                <w:rFonts w:ascii="Times New Roman" w:hAnsi="Times New Roman"/>
                <w:sz w:val="22"/>
                <w:szCs w:val="22"/>
              </w:rPr>
            </w:pPr>
          </w:p>
          <w:p w14:paraId="0D0582A0" w14:textId="77777777" w:rsidR="001A208C" w:rsidRDefault="001A208C" w:rsidP="005037B2">
            <w:pPr>
              <w:widowControl w:val="0"/>
              <w:shd w:val="clear" w:color="auto" w:fill="FFFFFF"/>
              <w:jc w:val="both"/>
              <w:rPr>
                <w:rFonts w:ascii="Times New Roman" w:hAnsi="Times New Roman"/>
                <w:sz w:val="22"/>
                <w:szCs w:val="22"/>
              </w:rPr>
            </w:pPr>
          </w:p>
          <w:p w14:paraId="2770DB9D" w14:textId="77777777" w:rsidR="001A208C" w:rsidRDefault="001A208C" w:rsidP="005037B2">
            <w:pPr>
              <w:widowControl w:val="0"/>
              <w:shd w:val="clear" w:color="auto" w:fill="FFFFFF"/>
              <w:jc w:val="both"/>
              <w:rPr>
                <w:rFonts w:ascii="Times New Roman" w:hAnsi="Times New Roman"/>
                <w:sz w:val="22"/>
                <w:szCs w:val="22"/>
              </w:rPr>
            </w:pPr>
          </w:p>
          <w:p w14:paraId="2FA5E550" w14:textId="77777777" w:rsidR="001A208C" w:rsidRDefault="001A208C" w:rsidP="005037B2">
            <w:pPr>
              <w:widowControl w:val="0"/>
              <w:shd w:val="clear" w:color="auto" w:fill="FFFFFF"/>
              <w:jc w:val="both"/>
              <w:rPr>
                <w:rFonts w:ascii="Times New Roman" w:hAnsi="Times New Roman"/>
                <w:sz w:val="22"/>
                <w:szCs w:val="22"/>
              </w:rPr>
            </w:pPr>
          </w:p>
          <w:p w14:paraId="0A5AE849" w14:textId="77777777" w:rsidR="001A208C" w:rsidRDefault="001A208C" w:rsidP="005037B2">
            <w:pPr>
              <w:widowControl w:val="0"/>
              <w:shd w:val="clear" w:color="auto" w:fill="FFFFFF"/>
              <w:jc w:val="both"/>
              <w:rPr>
                <w:rFonts w:ascii="Times New Roman" w:hAnsi="Times New Roman"/>
                <w:sz w:val="22"/>
                <w:szCs w:val="22"/>
              </w:rPr>
            </w:pPr>
          </w:p>
          <w:p w14:paraId="5C8DF12A" w14:textId="77777777" w:rsidR="001A208C" w:rsidRDefault="001A208C" w:rsidP="005037B2">
            <w:pPr>
              <w:widowControl w:val="0"/>
              <w:shd w:val="clear" w:color="auto" w:fill="FFFFFF"/>
              <w:jc w:val="both"/>
              <w:rPr>
                <w:rFonts w:ascii="Times New Roman" w:hAnsi="Times New Roman"/>
                <w:sz w:val="22"/>
                <w:szCs w:val="22"/>
              </w:rPr>
            </w:pPr>
          </w:p>
          <w:p w14:paraId="4C69BE62" w14:textId="77777777" w:rsidR="001A208C" w:rsidRDefault="001A208C" w:rsidP="005037B2">
            <w:pPr>
              <w:widowControl w:val="0"/>
              <w:shd w:val="clear" w:color="auto" w:fill="FFFFFF"/>
              <w:jc w:val="both"/>
              <w:rPr>
                <w:rFonts w:ascii="Times New Roman" w:hAnsi="Times New Roman"/>
                <w:sz w:val="22"/>
                <w:szCs w:val="22"/>
              </w:rPr>
            </w:pPr>
          </w:p>
          <w:p w14:paraId="0FB9A58C" w14:textId="77777777" w:rsidR="001A208C" w:rsidRDefault="001A208C" w:rsidP="005037B2">
            <w:pPr>
              <w:widowControl w:val="0"/>
              <w:shd w:val="clear" w:color="auto" w:fill="FFFFFF"/>
              <w:jc w:val="both"/>
              <w:rPr>
                <w:rFonts w:ascii="Times New Roman" w:hAnsi="Times New Roman"/>
                <w:sz w:val="22"/>
                <w:szCs w:val="22"/>
              </w:rPr>
            </w:pPr>
          </w:p>
          <w:p w14:paraId="6010AD92" w14:textId="77777777" w:rsidR="001A208C" w:rsidRDefault="001A208C" w:rsidP="005037B2">
            <w:pPr>
              <w:widowControl w:val="0"/>
              <w:shd w:val="clear" w:color="auto" w:fill="FFFFFF"/>
              <w:jc w:val="both"/>
              <w:rPr>
                <w:rFonts w:ascii="Times New Roman" w:hAnsi="Times New Roman"/>
                <w:sz w:val="22"/>
                <w:szCs w:val="22"/>
              </w:rPr>
            </w:pPr>
          </w:p>
          <w:p w14:paraId="7ADF9F57" w14:textId="77777777" w:rsidR="001A208C" w:rsidRDefault="001A208C" w:rsidP="005037B2">
            <w:pPr>
              <w:widowControl w:val="0"/>
              <w:shd w:val="clear" w:color="auto" w:fill="FFFFFF"/>
              <w:jc w:val="both"/>
              <w:rPr>
                <w:rFonts w:ascii="Times New Roman" w:hAnsi="Times New Roman"/>
                <w:sz w:val="22"/>
                <w:szCs w:val="22"/>
              </w:rPr>
            </w:pPr>
          </w:p>
          <w:p w14:paraId="6FF0BC9F" w14:textId="77777777" w:rsidR="001A208C" w:rsidRDefault="001A208C" w:rsidP="005037B2">
            <w:pPr>
              <w:widowControl w:val="0"/>
              <w:shd w:val="clear" w:color="auto" w:fill="FFFFFF"/>
              <w:jc w:val="both"/>
              <w:rPr>
                <w:rFonts w:ascii="Times New Roman" w:hAnsi="Times New Roman"/>
                <w:sz w:val="22"/>
                <w:szCs w:val="22"/>
              </w:rPr>
            </w:pPr>
          </w:p>
          <w:p w14:paraId="01810EE2" w14:textId="77777777" w:rsidR="001A208C" w:rsidRDefault="001A208C" w:rsidP="005037B2">
            <w:pPr>
              <w:widowControl w:val="0"/>
              <w:shd w:val="clear" w:color="auto" w:fill="FFFFFF"/>
              <w:jc w:val="both"/>
              <w:rPr>
                <w:rFonts w:ascii="Times New Roman" w:hAnsi="Times New Roman"/>
                <w:sz w:val="22"/>
                <w:szCs w:val="22"/>
              </w:rPr>
            </w:pPr>
          </w:p>
          <w:p w14:paraId="4F24B5F7" w14:textId="77777777" w:rsidR="001A208C" w:rsidRDefault="001A208C" w:rsidP="005037B2">
            <w:pPr>
              <w:widowControl w:val="0"/>
              <w:shd w:val="clear" w:color="auto" w:fill="FFFFFF"/>
              <w:jc w:val="both"/>
              <w:rPr>
                <w:rFonts w:ascii="Times New Roman" w:hAnsi="Times New Roman"/>
                <w:sz w:val="22"/>
                <w:szCs w:val="22"/>
              </w:rPr>
            </w:pPr>
          </w:p>
          <w:p w14:paraId="4E65919C" w14:textId="77777777" w:rsidR="001A208C" w:rsidRDefault="001A208C" w:rsidP="005037B2">
            <w:pPr>
              <w:widowControl w:val="0"/>
              <w:shd w:val="clear" w:color="auto" w:fill="FFFFFF"/>
              <w:jc w:val="both"/>
              <w:rPr>
                <w:rFonts w:ascii="Times New Roman" w:hAnsi="Times New Roman"/>
                <w:sz w:val="22"/>
                <w:szCs w:val="22"/>
              </w:rPr>
            </w:pPr>
          </w:p>
          <w:p w14:paraId="298FDA8D" w14:textId="77777777" w:rsidR="001A208C" w:rsidRDefault="001A208C" w:rsidP="005037B2">
            <w:pPr>
              <w:widowControl w:val="0"/>
              <w:shd w:val="clear" w:color="auto" w:fill="FFFFFF"/>
              <w:jc w:val="both"/>
              <w:rPr>
                <w:rFonts w:ascii="Times New Roman" w:hAnsi="Times New Roman"/>
                <w:sz w:val="22"/>
                <w:szCs w:val="22"/>
              </w:rPr>
            </w:pPr>
          </w:p>
          <w:p w14:paraId="0EC014A3" w14:textId="77777777" w:rsidR="001A208C" w:rsidRDefault="001A208C" w:rsidP="005037B2">
            <w:pPr>
              <w:widowControl w:val="0"/>
              <w:shd w:val="clear" w:color="auto" w:fill="FFFFFF"/>
              <w:jc w:val="both"/>
              <w:rPr>
                <w:rFonts w:ascii="Times New Roman" w:hAnsi="Times New Roman"/>
                <w:sz w:val="22"/>
                <w:szCs w:val="22"/>
              </w:rPr>
            </w:pPr>
          </w:p>
          <w:p w14:paraId="79E47AA4" w14:textId="77777777" w:rsidR="001A208C" w:rsidRPr="00AD0C4E" w:rsidRDefault="001A208C" w:rsidP="005037B2">
            <w:pPr>
              <w:widowControl w:val="0"/>
              <w:shd w:val="clear" w:color="auto" w:fill="FFFFFF"/>
              <w:jc w:val="both"/>
              <w:rPr>
                <w:rFonts w:ascii="Times New Roman" w:hAnsi="Times New Roman"/>
                <w:sz w:val="22"/>
                <w:szCs w:val="22"/>
              </w:rPr>
            </w:pPr>
          </w:p>
        </w:tc>
      </w:tr>
    </w:tbl>
    <w:p w14:paraId="74247AE2" w14:textId="77777777" w:rsidR="005037B2" w:rsidRDefault="005037B2" w:rsidP="00F3461C">
      <w:pPr>
        <w:shd w:val="clear" w:color="auto" w:fill="FFFFFF"/>
        <w:jc w:val="center"/>
        <w:rPr>
          <w:rFonts w:ascii="Times New Roman" w:hAnsi="Times New Roman"/>
          <w:b/>
          <w:szCs w:val="28"/>
        </w:rPr>
      </w:pPr>
    </w:p>
    <w:p w14:paraId="368B2657" w14:textId="77777777" w:rsidR="005037B2" w:rsidRDefault="005037B2" w:rsidP="00F3461C">
      <w:pPr>
        <w:shd w:val="clear" w:color="auto" w:fill="FFFFFF"/>
        <w:jc w:val="center"/>
        <w:rPr>
          <w:rFonts w:ascii="Times New Roman" w:hAnsi="Times New Roman"/>
          <w:b/>
          <w:szCs w:val="28"/>
        </w:rPr>
      </w:pPr>
    </w:p>
    <w:p w14:paraId="134AA35C" w14:textId="77777777" w:rsidR="005037B2" w:rsidRDefault="005037B2" w:rsidP="00F3461C">
      <w:pPr>
        <w:shd w:val="clear" w:color="auto" w:fill="FFFFFF"/>
        <w:jc w:val="center"/>
        <w:rPr>
          <w:rFonts w:ascii="Times New Roman" w:hAnsi="Times New Roman"/>
          <w:b/>
          <w:szCs w:val="28"/>
        </w:rPr>
      </w:pPr>
    </w:p>
    <w:p w14:paraId="3169CC66" w14:textId="77777777" w:rsidR="005037B2" w:rsidRDefault="005037B2" w:rsidP="00F3461C">
      <w:pPr>
        <w:shd w:val="clear" w:color="auto" w:fill="FFFFFF"/>
        <w:jc w:val="center"/>
        <w:rPr>
          <w:rFonts w:ascii="Times New Roman" w:hAnsi="Times New Roman"/>
          <w:b/>
          <w:szCs w:val="28"/>
        </w:rPr>
      </w:pPr>
    </w:p>
    <w:p w14:paraId="42D345F0" w14:textId="77777777" w:rsidR="00010BEF" w:rsidRPr="00B56A85" w:rsidRDefault="00010BEF" w:rsidP="00F3461C">
      <w:pPr>
        <w:shd w:val="clear" w:color="auto" w:fill="FFFFFF"/>
        <w:jc w:val="center"/>
        <w:rPr>
          <w:rFonts w:ascii="Times New Roman" w:hAnsi="Times New Roman"/>
          <w:sz w:val="20"/>
        </w:rPr>
      </w:pPr>
    </w:p>
    <w:p w14:paraId="3E2EDCB5" w14:textId="77777777" w:rsidR="00010BEF" w:rsidRPr="00B56A85" w:rsidRDefault="00010BEF" w:rsidP="00F3461C">
      <w:pPr>
        <w:shd w:val="clear" w:color="auto" w:fill="FFFFFF"/>
        <w:rPr>
          <w:sz w:val="2"/>
          <w:szCs w:val="2"/>
        </w:rPr>
      </w:pPr>
    </w:p>
    <w:p w14:paraId="26D5E166" w14:textId="77777777" w:rsidR="00010BEF" w:rsidRPr="0092435C" w:rsidRDefault="00010BEF" w:rsidP="00F3461C">
      <w:pPr>
        <w:shd w:val="clear" w:color="auto" w:fill="FFFFFF"/>
        <w:jc w:val="center"/>
        <w:rPr>
          <w:rFonts w:ascii="Times New Roman" w:hAnsi="Times New Roman"/>
          <w:sz w:val="24"/>
          <w:szCs w:val="24"/>
          <w:highlight w:val="yellow"/>
        </w:rPr>
      </w:pPr>
      <w:r>
        <w:rPr>
          <w:rFonts w:ascii="Times New Roman" w:hAnsi="Times New Roman"/>
        </w:rPr>
        <w:t xml:space="preserve">                                                                                                                                      </w:t>
      </w:r>
    </w:p>
    <w:p w14:paraId="7634D121" w14:textId="77777777" w:rsidR="0050662E" w:rsidRDefault="0050662E">
      <w:pPr>
        <w:overflowPunct/>
        <w:autoSpaceDE/>
        <w:autoSpaceDN/>
        <w:adjustRightInd/>
        <w:rPr>
          <w:rFonts w:ascii="Times New Roman" w:hAnsi="Times New Roman"/>
          <w:sz w:val="24"/>
          <w:szCs w:val="24"/>
          <w:highlight w:val="yellow"/>
        </w:rPr>
      </w:pPr>
      <w:r>
        <w:rPr>
          <w:rFonts w:ascii="Times New Roman" w:hAnsi="Times New Roman"/>
          <w:sz w:val="24"/>
          <w:szCs w:val="24"/>
          <w:highlight w:val="yellow"/>
        </w:rPr>
        <w:br w:type="page"/>
      </w:r>
    </w:p>
    <w:p w14:paraId="6347DF57" w14:textId="77777777" w:rsidR="009236FD" w:rsidRPr="001278EF" w:rsidRDefault="009236FD" w:rsidP="00F3461C">
      <w:pPr>
        <w:shd w:val="clear" w:color="auto" w:fill="FFFFFF"/>
        <w:ind w:left="9498"/>
        <w:jc w:val="center"/>
        <w:rPr>
          <w:rFonts w:ascii="Times New Roman" w:hAnsi="Times New Roman"/>
          <w:sz w:val="24"/>
          <w:szCs w:val="24"/>
        </w:rPr>
      </w:pPr>
      <w:r w:rsidRPr="001278EF">
        <w:rPr>
          <w:rFonts w:ascii="Times New Roman" w:hAnsi="Times New Roman"/>
          <w:sz w:val="24"/>
          <w:szCs w:val="24"/>
        </w:rPr>
        <w:lastRenderedPageBreak/>
        <w:t xml:space="preserve">Приложение № </w:t>
      </w:r>
      <w:r w:rsidR="001E028E" w:rsidRPr="001278EF">
        <w:rPr>
          <w:rFonts w:ascii="Times New Roman" w:hAnsi="Times New Roman"/>
          <w:sz w:val="24"/>
          <w:szCs w:val="24"/>
        </w:rPr>
        <w:t>3</w:t>
      </w:r>
    </w:p>
    <w:p w14:paraId="574FEC4A" w14:textId="77777777" w:rsidR="009236FD" w:rsidRPr="001278EF" w:rsidRDefault="009236FD" w:rsidP="00F3461C">
      <w:pPr>
        <w:shd w:val="clear" w:color="auto" w:fill="FFFFFF"/>
        <w:ind w:left="9498"/>
        <w:jc w:val="center"/>
        <w:rPr>
          <w:rFonts w:ascii="Times New Roman" w:hAnsi="Times New Roman"/>
          <w:sz w:val="24"/>
          <w:szCs w:val="24"/>
        </w:rPr>
      </w:pPr>
      <w:r w:rsidRPr="001278EF">
        <w:rPr>
          <w:rFonts w:ascii="Times New Roman" w:hAnsi="Times New Roman"/>
          <w:sz w:val="24"/>
          <w:szCs w:val="24"/>
        </w:rPr>
        <w:t xml:space="preserve">к </w:t>
      </w:r>
      <w:hyperlink w:anchor="sub_1000" w:history="1">
        <w:r w:rsidRPr="001278EF">
          <w:rPr>
            <w:rFonts w:ascii="Times New Roman" w:hAnsi="Times New Roman"/>
            <w:sz w:val="24"/>
            <w:szCs w:val="24"/>
          </w:rPr>
          <w:t>государственной программе</w:t>
        </w:r>
      </w:hyperlink>
      <w:r w:rsidRPr="001278EF">
        <w:rPr>
          <w:rFonts w:ascii="Times New Roman" w:hAnsi="Times New Roman"/>
          <w:sz w:val="24"/>
          <w:szCs w:val="24"/>
        </w:rPr>
        <w:t xml:space="preserve"> Курской области </w:t>
      </w:r>
    </w:p>
    <w:p w14:paraId="3028AB00" w14:textId="77777777" w:rsidR="009236FD" w:rsidRPr="001278EF" w:rsidRDefault="009236FD" w:rsidP="00F3461C">
      <w:pPr>
        <w:shd w:val="clear" w:color="auto" w:fill="FFFFFF"/>
        <w:ind w:left="9498"/>
        <w:jc w:val="center"/>
        <w:rPr>
          <w:rFonts w:ascii="Times New Roman" w:hAnsi="Times New Roman"/>
          <w:sz w:val="24"/>
          <w:szCs w:val="24"/>
        </w:rPr>
      </w:pPr>
      <w:r w:rsidRPr="001278EF">
        <w:rPr>
          <w:rFonts w:ascii="Times New Roman" w:hAnsi="Times New Roman"/>
          <w:sz w:val="24"/>
          <w:szCs w:val="24"/>
        </w:rPr>
        <w:t xml:space="preserve">«Развитие культуры в Курской области» </w:t>
      </w:r>
    </w:p>
    <w:p w14:paraId="2334E9DB" w14:textId="77777777" w:rsidR="00F51E60" w:rsidRDefault="00F51E60" w:rsidP="00F3461C">
      <w:pPr>
        <w:shd w:val="clear" w:color="auto" w:fill="FFFFFF"/>
        <w:jc w:val="center"/>
        <w:rPr>
          <w:rFonts w:ascii="Times New Roman" w:hAnsi="Times New Roman"/>
          <w:szCs w:val="28"/>
        </w:rPr>
      </w:pPr>
    </w:p>
    <w:p w14:paraId="3FFC3BA5" w14:textId="77777777" w:rsidR="002D1EBD" w:rsidRPr="00B778C4" w:rsidRDefault="002D1EBD" w:rsidP="00F3461C">
      <w:pPr>
        <w:shd w:val="clear" w:color="auto" w:fill="FFFFFF"/>
        <w:jc w:val="center"/>
        <w:rPr>
          <w:rFonts w:ascii="Times New Roman" w:hAnsi="Times New Roman"/>
        </w:rPr>
      </w:pPr>
      <w:r w:rsidRPr="00506D4B">
        <w:rPr>
          <w:rFonts w:ascii="Times New Roman" w:hAnsi="Times New Roman"/>
          <w:szCs w:val="28"/>
        </w:rPr>
        <w:t xml:space="preserve">                                               </w:t>
      </w:r>
    </w:p>
    <w:p w14:paraId="4A88EE8D" w14:textId="77777777" w:rsidR="002D1EBD" w:rsidRPr="004C27D4" w:rsidRDefault="002D1EBD" w:rsidP="00F3461C">
      <w:pPr>
        <w:shd w:val="clear" w:color="auto" w:fill="FFFFFF"/>
        <w:jc w:val="center"/>
        <w:rPr>
          <w:rFonts w:ascii="Times New Roman" w:hAnsi="Times New Roman"/>
          <w:b/>
        </w:rPr>
      </w:pPr>
      <w:r w:rsidRPr="004C27D4">
        <w:rPr>
          <w:rFonts w:ascii="Times New Roman" w:hAnsi="Times New Roman"/>
          <w:b/>
        </w:rPr>
        <w:t>Сведения</w:t>
      </w:r>
      <w:r w:rsidRPr="004C27D4">
        <w:rPr>
          <w:rFonts w:ascii="Times New Roman" w:hAnsi="Times New Roman"/>
          <w:b/>
        </w:rPr>
        <w:br/>
        <w:t>об основных мерах правового регулирования в сфере реализации государственной программы</w:t>
      </w:r>
    </w:p>
    <w:p w14:paraId="02346740" w14:textId="77777777" w:rsidR="002D1EBD" w:rsidRPr="004C27D4" w:rsidRDefault="002D1EBD" w:rsidP="00F3461C">
      <w:pPr>
        <w:shd w:val="clear" w:color="auto" w:fill="FFFFFF"/>
        <w:rPr>
          <w:rFonts w:ascii="Times New Roman" w:hAnsi="Times New Roman"/>
          <w:b/>
        </w:rPr>
      </w:pPr>
    </w:p>
    <w:tbl>
      <w:tblPr>
        <w:tblW w:w="15735"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9"/>
        <w:gridCol w:w="2641"/>
        <w:gridCol w:w="7740"/>
        <w:gridCol w:w="2225"/>
        <w:gridCol w:w="2350"/>
      </w:tblGrid>
      <w:tr w:rsidR="002D1EBD" w:rsidRPr="00B778C4" w14:paraId="58FE2D13" w14:textId="77777777" w:rsidTr="00FD535E">
        <w:tc>
          <w:tcPr>
            <w:tcW w:w="779" w:type="dxa"/>
            <w:tcBorders>
              <w:top w:val="single" w:sz="4" w:space="0" w:color="auto"/>
              <w:bottom w:val="single" w:sz="4" w:space="0" w:color="auto"/>
              <w:right w:val="single" w:sz="4" w:space="0" w:color="auto"/>
            </w:tcBorders>
            <w:vAlign w:val="center"/>
          </w:tcPr>
          <w:p w14:paraId="2F69B56D"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w:t>
            </w:r>
          </w:p>
          <w:p w14:paraId="0561F2C4"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п/п</w:t>
            </w:r>
          </w:p>
        </w:tc>
        <w:tc>
          <w:tcPr>
            <w:tcW w:w="2641" w:type="dxa"/>
            <w:tcBorders>
              <w:top w:val="single" w:sz="4" w:space="0" w:color="auto"/>
              <w:left w:val="single" w:sz="4" w:space="0" w:color="auto"/>
              <w:bottom w:val="single" w:sz="4" w:space="0" w:color="auto"/>
              <w:right w:val="single" w:sz="4" w:space="0" w:color="auto"/>
            </w:tcBorders>
            <w:vAlign w:val="center"/>
          </w:tcPr>
          <w:p w14:paraId="19AAFD5B"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Вид нормативного правового акта</w:t>
            </w:r>
          </w:p>
        </w:tc>
        <w:tc>
          <w:tcPr>
            <w:tcW w:w="7740" w:type="dxa"/>
            <w:tcBorders>
              <w:top w:val="single" w:sz="4" w:space="0" w:color="auto"/>
              <w:left w:val="single" w:sz="4" w:space="0" w:color="auto"/>
              <w:bottom w:val="single" w:sz="4" w:space="0" w:color="auto"/>
              <w:right w:val="single" w:sz="4" w:space="0" w:color="auto"/>
            </w:tcBorders>
            <w:vAlign w:val="center"/>
          </w:tcPr>
          <w:p w14:paraId="4FC64FB8"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Основные положения нормативного правового акта</w:t>
            </w:r>
          </w:p>
        </w:tc>
        <w:tc>
          <w:tcPr>
            <w:tcW w:w="2225" w:type="dxa"/>
            <w:tcBorders>
              <w:top w:val="single" w:sz="4" w:space="0" w:color="auto"/>
              <w:left w:val="single" w:sz="4" w:space="0" w:color="auto"/>
              <w:bottom w:val="single" w:sz="4" w:space="0" w:color="auto"/>
              <w:right w:val="single" w:sz="4" w:space="0" w:color="auto"/>
            </w:tcBorders>
            <w:vAlign w:val="center"/>
          </w:tcPr>
          <w:p w14:paraId="05ED2083"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Ответственный исполнитель, соисполнители, участники</w:t>
            </w:r>
          </w:p>
        </w:tc>
        <w:tc>
          <w:tcPr>
            <w:tcW w:w="2350" w:type="dxa"/>
            <w:tcBorders>
              <w:top w:val="single" w:sz="4" w:space="0" w:color="auto"/>
              <w:left w:val="single" w:sz="4" w:space="0" w:color="auto"/>
              <w:bottom w:val="single" w:sz="4" w:space="0" w:color="auto"/>
            </w:tcBorders>
            <w:vAlign w:val="center"/>
          </w:tcPr>
          <w:p w14:paraId="7504ECD2"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Ожидаемые сроки принятия</w:t>
            </w:r>
          </w:p>
        </w:tc>
      </w:tr>
      <w:tr w:rsidR="002D1EBD" w:rsidRPr="00B778C4" w14:paraId="7BBC3941" w14:textId="77777777" w:rsidTr="00FD535E">
        <w:tc>
          <w:tcPr>
            <w:tcW w:w="779" w:type="dxa"/>
            <w:tcBorders>
              <w:top w:val="single" w:sz="4" w:space="0" w:color="auto"/>
              <w:bottom w:val="single" w:sz="4" w:space="0" w:color="auto"/>
              <w:right w:val="single" w:sz="4" w:space="0" w:color="auto"/>
            </w:tcBorders>
          </w:tcPr>
          <w:p w14:paraId="2A140440"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1</w:t>
            </w:r>
          </w:p>
        </w:tc>
        <w:tc>
          <w:tcPr>
            <w:tcW w:w="2641" w:type="dxa"/>
            <w:tcBorders>
              <w:top w:val="single" w:sz="4" w:space="0" w:color="auto"/>
              <w:left w:val="single" w:sz="4" w:space="0" w:color="auto"/>
              <w:bottom w:val="single" w:sz="4" w:space="0" w:color="auto"/>
              <w:right w:val="single" w:sz="4" w:space="0" w:color="auto"/>
            </w:tcBorders>
          </w:tcPr>
          <w:p w14:paraId="5CF3D6A0"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2</w:t>
            </w:r>
          </w:p>
        </w:tc>
        <w:tc>
          <w:tcPr>
            <w:tcW w:w="7740" w:type="dxa"/>
            <w:tcBorders>
              <w:top w:val="single" w:sz="4" w:space="0" w:color="auto"/>
              <w:left w:val="single" w:sz="4" w:space="0" w:color="auto"/>
              <w:bottom w:val="single" w:sz="4" w:space="0" w:color="auto"/>
              <w:right w:val="single" w:sz="4" w:space="0" w:color="auto"/>
            </w:tcBorders>
          </w:tcPr>
          <w:p w14:paraId="117DADFE"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3</w:t>
            </w:r>
          </w:p>
        </w:tc>
        <w:tc>
          <w:tcPr>
            <w:tcW w:w="2225" w:type="dxa"/>
            <w:tcBorders>
              <w:top w:val="single" w:sz="4" w:space="0" w:color="auto"/>
              <w:left w:val="single" w:sz="4" w:space="0" w:color="auto"/>
              <w:bottom w:val="single" w:sz="4" w:space="0" w:color="auto"/>
              <w:right w:val="single" w:sz="4" w:space="0" w:color="auto"/>
            </w:tcBorders>
          </w:tcPr>
          <w:p w14:paraId="1D889209"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4</w:t>
            </w:r>
          </w:p>
        </w:tc>
        <w:tc>
          <w:tcPr>
            <w:tcW w:w="2350" w:type="dxa"/>
            <w:tcBorders>
              <w:top w:val="single" w:sz="4" w:space="0" w:color="auto"/>
              <w:left w:val="single" w:sz="4" w:space="0" w:color="auto"/>
              <w:bottom w:val="single" w:sz="4" w:space="0" w:color="auto"/>
            </w:tcBorders>
          </w:tcPr>
          <w:p w14:paraId="1B5735EB" w14:textId="77777777" w:rsidR="002D1EBD" w:rsidRPr="00734C6E" w:rsidRDefault="002D1EBD" w:rsidP="00F3461C">
            <w:pPr>
              <w:shd w:val="clear" w:color="auto" w:fill="FFFFFF"/>
              <w:jc w:val="center"/>
              <w:rPr>
                <w:rFonts w:ascii="Times New Roman" w:hAnsi="Times New Roman"/>
                <w:sz w:val="24"/>
                <w:szCs w:val="24"/>
              </w:rPr>
            </w:pPr>
            <w:r w:rsidRPr="00734C6E">
              <w:rPr>
                <w:rFonts w:ascii="Times New Roman" w:hAnsi="Times New Roman"/>
                <w:sz w:val="24"/>
                <w:szCs w:val="24"/>
              </w:rPr>
              <w:t>5</w:t>
            </w:r>
          </w:p>
        </w:tc>
      </w:tr>
      <w:tr w:rsidR="002D1EBD" w:rsidRPr="00B778C4" w14:paraId="781539C1" w14:textId="77777777" w:rsidTr="00FD535E">
        <w:trPr>
          <w:trHeight w:val="365"/>
        </w:trPr>
        <w:tc>
          <w:tcPr>
            <w:tcW w:w="15735" w:type="dxa"/>
            <w:gridSpan w:val="5"/>
            <w:tcBorders>
              <w:top w:val="single" w:sz="4" w:space="0" w:color="auto"/>
              <w:bottom w:val="single" w:sz="4" w:space="0" w:color="auto"/>
            </w:tcBorders>
            <w:vAlign w:val="center"/>
          </w:tcPr>
          <w:p w14:paraId="7EED7E5A" w14:textId="77777777" w:rsidR="002D1EBD" w:rsidRPr="00734C6E" w:rsidRDefault="002D1EBD" w:rsidP="00F3461C">
            <w:pPr>
              <w:shd w:val="clear" w:color="auto" w:fill="FFFFFF"/>
              <w:rPr>
                <w:rFonts w:ascii="Times New Roman" w:hAnsi="Times New Roman"/>
                <w:sz w:val="24"/>
                <w:szCs w:val="24"/>
              </w:rPr>
            </w:pPr>
            <w:r w:rsidRPr="00734C6E">
              <w:rPr>
                <w:rFonts w:ascii="Times New Roman" w:hAnsi="Times New Roman"/>
                <w:sz w:val="24"/>
                <w:szCs w:val="24"/>
              </w:rPr>
              <w:t>Подпрограмма 1 «Наследие»</w:t>
            </w:r>
          </w:p>
        </w:tc>
      </w:tr>
      <w:tr w:rsidR="002D1EBD" w:rsidRPr="00B778C4" w14:paraId="5CE2F823" w14:textId="77777777" w:rsidTr="00FD535E">
        <w:trPr>
          <w:trHeight w:val="2227"/>
        </w:trPr>
        <w:tc>
          <w:tcPr>
            <w:tcW w:w="779" w:type="dxa"/>
            <w:tcBorders>
              <w:top w:val="single" w:sz="4" w:space="0" w:color="auto"/>
              <w:bottom w:val="single" w:sz="4" w:space="0" w:color="auto"/>
              <w:right w:val="single" w:sz="4" w:space="0" w:color="auto"/>
            </w:tcBorders>
            <w:vAlign w:val="center"/>
          </w:tcPr>
          <w:p w14:paraId="61559314" w14:textId="77777777" w:rsidR="002D1EBD" w:rsidRPr="00734C6E" w:rsidRDefault="002D1EBD" w:rsidP="00F3461C">
            <w:pPr>
              <w:shd w:val="clear" w:color="auto" w:fill="FFFFFF"/>
              <w:rPr>
                <w:rFonts w:ascii="Times New Roman" w:hAnsi="Times New Roman"/>
                <w:sz w:val="24"/>
                <w:szCs w:val="24"/>
              </w:rPr>
            </w:pPr>
            <w:r w:rsidRPr="00734C6E">
              <w:rPr>
                <w:rFonts w:ascii="Times New Roman" w:hAnsi="Times New Roman"/>
                <w:sz w:val="24"/>
                <w:szCs w:val="24"/>
              </w:rPr>
              <w:t>1.</w:t>
            </w:r>
          </w:p>
        </w:tc>
        <w:tc>
          <w:tcPr>
            <w:tcW w:w="2641" w:type="dxa"/>
            <w:tcBorders>
              <w:top w:val="single" w:sz="4" w:space="0" w:color="auto"/>
              <w:left w:val="single" w:sz="4" w:space="0" w:color="auto"/>
              <w:bottom w:val="single" w:sz="4" w:space="0" w:color="auto"/>
              <w:right w:val="single" w:sz="4" w:space="0" w:color="auto"/>
            </w:tcBorders>
            <w:vAlign w:val="center"/>
          </w:tcPr>
          <w:p w14:paraId="2AF84ABF" w14:textId="77777777" w:rsidR="002D1EBD" w:rsidRPr="00734C6E" w:rsidRDefault="002D1EBD" w:rsidP="00F3461C">
            <w:pPr>
              <w:shd w:val="clear" w:color="auto" w:fill="FFFFFF"/>
              <w:rPr>
                <w:rFonts w:ascii="Times New Roman" w:hAnsi="Times New Roman"/>
                <w:sz w:val="24"/>
                <w:szCs w:val="24"/>
              </w:rPr>
            </w:pPr>
            <w:r w:rsidRPr="00734C6E">
              <w:rPr>
                <w:rFonts w:ascii="Times New Roman" w:hAnsi="Times New Roman"/>
                <w:sz w:val="24"/>
                <w:szCs w:val="24"/>
              </w:rPr>
              <w:t>Закон Курской области</w:t>
            </w:r>
          </w:p>
        </w:tc>
        <w:tc>
          <w:tcPr>
            <w:tcW w:w="7740" w:type="dxa"/>
            <w:tcBorders>
              <w:top w:val="single" w:sz="4" w:space="0" w:color="auto"/>
              <w:left w:val="single" w:sz="4" w:space="0" w:color="auto"/>
              <w:bottom w:val="single" w:sz="4" w:space="0" w:color="auto"/>
              <w:right w:val="single" w:sz="4" w:space="0" w:color="auto"/>
            </w:tcBorders>
            <w:vAlign w:val="center"/>
          </w:tcPr>
          <w:p w14:paraId="12584B1F" w14:textId="77777777" w:rsidR="002D1EBD" w:rsidRPr="00734C6E" w:rsidRDefault="002D1EBD" w:rsidP="00BB385F">
            <w:pPr>
              <w:shd w:val="clear" w:color="auto" w:fill="FFFFFF"/>
              <w:rPr>
                <w:rFonts w:ascii="Times New Roman" w:hAnsi="Times New Roman"/>
                <w:sz w:val="24"/>
                <w:szCs w:val="24"/>
              </w:rPr>
            </w:pPr>
            <w:r w:rsidRPr="00734C6E">
              <w:rPr>
                <w:rFonts w:ascii="Times New Roman" w:hAnsi="Times New Roman"/>
                <w:sz w:val="24"/>
                <w:szCs w:val="24"/>
              </w:rPr>
              <w:t xml:space="preserve">Внесение изменений в </w:t>
            </w:r>
            <w:hyperlink r:id="rId65" w:history="1">
              <w:r w:rsidRPr="00734C6E">
                <w:rPr>
                  <w:rFonts w:ascii="Times New Roman" w:hAnsi="Times New Roman"/>
                  <w:sz w:val="24"/>
                  <w:szCs w:val="24"/>
                </w:rPr>
                <w:t>Закон</w:t>
              </w:r>
            </w:hyperlink>
            <w:r w:rsidRPr="00734C6E">
              <w:rPr>
                <w:rFonts w:ascii="Times New Roman" w:hAnsi="Times New Roman"/>
                <w:sz w:val="24"/>
                <w:szCs w:val="24"/>
              </w:rPr>
              <w:t xml:space="preserve"> Курской области от 29 декабря 2005 г</w:t>
            </w:r>
            <w:r w:rsidR="00BB385F">
              <w:rPr>
                <w:rFonts w:ascii="Times New Roman" w:hAnsi="Times New Roman"/>
                <w:sz w:val="24"/>
                <w:szCs w:val="24"/>
              </w:rPr>
              <w:t>ода</w:t>
            </w:r>
            <w:r w:rsidRPr="00734C6E">
              <w:rPr>
                <w:rFonts w:ascii="Times New Roman" w:hAnsi="Times New Roman"/>
                <w:sz w:val="24"/>
                <w:szCs w:val="24"/>
              </w:rPr>
              <w:t xml:space="preserve"> № 120-ЗКО «Об объектах культурного наследия Курской области» (в части приведения в соответствие с нормами федерального законодательства, в связи с внесением изменений в </w:t>
            </w:r>
            <w:hyperlink r:id="rId66" w:history="1">
              <w:r w:rsidRPr="00734C6E">
                <w:rPr>
                  <w:rFonts w:ascii="Times New Roman" w:hAnsi="Times New Roman"/>
                  <w:sz w:val="24"/>
                  <w:szCs w:val="24"/>
                </w:rPr>
                <w:t>Федеральный закон</w:t>
              </w:r>
            </w:hyperlink>
            <w:r w:rsidRPr="00734C6E">
              <w:rPr>
                <w:rFonts w:ascii="Times New Roman" w:hAnsi="Times New Roman"/>
                <w:sz w:val="24"/>
                <w:szCs w:val="24"/>
              </w:rPr>
              <w:t xml:space="preserve"> от 25 июня 2002 </w:t>
            </w:r>
            <w:r w:rsidR="00BB385F">
              <w:rPr>
                <w:rFonts w:ascii="Times New Roman" w:hAnsi="Times New Roman"/>
                <w:sz w:val="24"/>
                <w:szCs w:val="24"/>
              </w:rPr>
              <w:t xml:space="preserve">года </w:t>
            </w:r>
            <w:r w:rsidRPr="00734C6E">
              <w:rPr>
                <w:rFonts w:ascii="Times New Roman" w:hAnsi="Times New Roman"/>
                <w:sz w:val="24"/>
                <w:szCs w:val="24"/>
              </w:rPr>
              <w:t>№ 73-ФЗ «Об объектах культурного наследия (памятниках истории и культуры</w:t>
            </w:r>
            <w:r w:rsidR="00BB385F">
              <w:rPr>
                <w:rFonts w:ascii="Times New Roman" w:hAnsi="Times New Roman"/>
                <w:sz w:val="24"/>
                <w:szCs w:val="24"/>
              </w:rPr>
              <w:t>) народов Российской Федерации»</w:t>
            </w:r>
            <w:r w:rsidRPr="00734C6E">
              <w:rPr>
                <w:rFonts w:ascii="Times New Roman" w:hAnsi="Times New Roman"/>
                <w:sz w:val="24"/>
                <w:szCs w:val="24"/>
              </w:rPr>
              <w:t xml:space="preserve"> и государственной программой Российской Федерации «Развитие культуры»</w:t>
            </w:r>
          </w:p>
        </w:tc>
        <w:tc>
          <w:tcPr>
            <w:tcW w:w="2225" w:type="dxa"/>
            <w:tcBorders>
              <w:top w:val="single" w:sz="4" w:space="0" w:color="auto"/>
              <w:left w:val="single" w:sz="4" w:space="0" w:color="auto"/>
              <w:bottom w:val="single" w:sz="4" w:space="0" w:color="auto"/>
              <w:right w:val="single" w:sz="4" w:space="0" w:color="auto"/>
            </w:tcBorders>
            <w:vAlign w:val="center"/>
          </w:tcPr>
          <w:p w14:paraId="60468D8C" w14:textId="77777777" w:rsidR="002D1EBD" w:rsidRPr="00BB385F" w:rsidRDefault="00B509A9" w:rsidP="00F3461C">
            <w:pPr>
              <w:shd w:val="clear" w:color="auto" w:fill="FFFFFF"/>
              <w:rPr>
                <w:rFonts w:ascii="Times New Roman" w:hAnsi="Times New Roman"/>
                <w:sz w:val="24"/>
                <w:szCs w:val="24"/>
              </w:rPr>
            </w:pPr>
            <w:r w:rsidRPr="00BB385F">
              <w:rPr>
                <w:rFonts w:ascii="Times New Roman" w:hAnsi="Times New Roman"/>
                <w:sz w:val="24"/>
                <w:szCs w:val="24"/>
              </w:rPr>
              <w:t>Министерство культуры Курской области</w:t>
            </w:r>
            <w:r w:rsidR="00BB385F" w:rsidRPr="00BB385F">
              <w:rPr>
                <w:rFonts w:ascii="Times New Roman" w:hAnsi="Times New Roman"/>
                <w:sz w:val="24"/>
                <w:szCs w:val="24"/>
              </w:rPr>
              <w:t>, комитет по охране объектов культурного наследия Курской области</w:t>
            </w:r>
          </w:p>
        </w:tc>
        <w:tc>
          <w:tcPr>
            <w:tcW w:w="2350" w:type="dxa"/>
            <w:tcBorders>
              <w:top w:val="single" w:sz="4" w:space="0" w:color="auto"/>
              <w:left w:val="single" w:sz="4" w:space="0" w:color="auto"/>
              <w:bottom w:val="single" w:sz="4" w:space="0" w:color="auto"/>
            </w:tcBorders>
            <w:vAlign w:val="center"/>
          </w:tcPr>
          <w:p w14:paraId="0DB110EC" w14:textId="77777777" w:rsidR="007F59DF" w:rsidRPr="00734C6E" w:rsidRDefault="002D1EBD" w:rsidP="00BB385F">
            <w:pPr>
              <w:shd w:val="clear" w:color="auto" w:fill="FFFFFF"/>
              <w:rPr>
                <w:rFonts w:ascii="Times New Roman" w:hAnsi="Times New Roman"/>
                <w:sz w:val="24"/>
                <w:szCs w:val="24"/>
              </w:rPr>
            </w:pPr>
            <w:r w:rsidRPr="00734C6E">
              <w:rPr>
                <w:rFonts w:ascii="Times New Roman" w:hAnsi="Times New Roman"/>
                <w:sz w:val="24"/>
                <w:szCs w:val="24"/>
              </w:rPr>
              <w:t>2014 </w:t>
            </w:r>
            <w:r w:rsidR="00B3419D">
              <w:rPr>
                <w:rFonts w:ascii="Times New Roman" w:hAnsi="Times New Roman"/>
                <w:sz w:val="24"/>
                <w:szCs w:val="24"/>
              </w:rPr>
              <w:t xml:space="preserve">- </w:t>
            </w:r>
            <w:r w:rsidR="00BB385F">
              <w:rPr>
                <w:rFonts w:ascii="Times New Roman" w:hAnsi="Times New Roman"/>
                <w:sz w:val="24"/>
                <w:szCs w:val="24"/>
              </w:rPr>
              <w:t>2025</w:t>
            </w:r>
            <w:r w:rsidR="007F59DF">
              <w:rPr>
                <w:rFonts w:ascii="Times New Roman" w:hAnsi="Times New Roman"/>
                <w:sz w:val="24"/>
                <w:szCs w:val="24"/>
              </w:rPr>
              <w:t xml:space="preserve"> год</w:t>
            </w:r>
            <w:r w:rsidR="00B3419D">
              <w:rPr>
                <w:rFonts w:ascii="Times New Roman" w:hAnsi="Times New Roman"/>
                <w:sz w:val="24"/>
                <w:szCs w:val="24"/>
              </w:rPr>
              <w:t>ы</w:t>
            </w:r>
          </w:p>
        </w:tc>
      </w:tr>
    </w:tbl>
    <w:p w14:paraId="0A563EB8" w14:textId="77777777" w:rsidR="0082643F" w:rsidRDefault="002D1EBD" w:rsidP="00F3461C">
      <w:pPr>
        <w:shd w:val="clear" w:color="auto" w:fill="FFFFFF"/>
        <w:rPr>
          <w:rFonts w:ascii="Times New Roman" w:hAnsi="Times New Roman"/>
          <w:szCs w:val="28"/>
        </w:rPr>
      </w:pPr>
      <w:r>
        <w:rPr>
          <w:rFonts w:ascii="Times New Roman" w:hAnsi="Times New Roman"/>
        </w:rPr>
        <w:t xml:space="preserve">                </w:t>
      </w:r>
      <w:r w:rsidRPr="009236FD">
        <w:rPr>
          <w:rFonts w:ascii="Times New Roman" w:hAnsi="Times New Roman"/>
          <w:szCs w:val="28"/>
        </w:rPr>
        <w:t xml:space="preserve">                                                                                                </w:t>
      </w:r>
    </w:p>
    <w:p w14:paraId="29B0D0D1" w14:textId="77777777" w:rsidR="00337A54" w:rsidRDefault="00337A54" w:rsidP="00F3461C">
      <w:pPr>
        <w:shd w:val="clear" w:color="auto" w:fill="FFFFFF"/>
        <w:ind w:left="9912"/>
        <w:jc w:val="center"/>
        <w:rPr>
          <w:rFonts w:ascii="Times New Roman" w:hAnsi="Times New Roman"/>
          <w:szCs w:val="28"/>
        </w:rPr>
      </w:pPr>
    </w:p>
    <w:p w14:paraId="7F47AFB3" w14:textId="77777777" w:rsidR="00B3419D" w:rsidRDefault="00B3419D" w:rsidP="00F3461C">
      <w:pPr>
        <w:shd w:val="clear" w:color="auto" w:fill="FFFFFF"/>
        <w:ind w:left="9912"/>
        <w:jc w:val="center"/>
        <w:rPr>
          <w:rFonts w:ascii="Times New Roman" w:hAnsi="Times New Roman"/>
          <w:szCs w:val="28"/>
        </w:rPr>
      </w:pPr>
    </w:p>
    <w:p w14:paraId="7C2C54B1" w14:textId="77777777" w:rsidR="00B3419D" w:rsidRDefault="00B3419D" w:rsidP="00F3461C">
      <w:pPr>
        <w:shd w:val="clear" w:color="auto" w:fill="FFFFFF"/>
        <w:ind w:left="9912"/>
        <w:jc w:val="center"/>
        <w:rPr>
          <w:rFonts w:ascii="Times New Roman" w:hAnsi="Times New Roman"/>
          <w:szCs w:val="28"/>
        </w:rPr>
      </w:pPr>
    </w:p>
    <w:p w14:paraId="4BBA1571" w14:textId="77777777" w:rsidR="00B3419D" w:rsidRDefault="00B3419D" w:rsidP="00F3461C">
      <w:pPr>
        <w:shd w:val="clear" w:color="auto" w:fill="FFFFFF"/>
        <w:ind w:left="9912"/>
        <w:jc w:val="center"/>
        <w:rPr>
          <w:rFonts w:ascii="Times New Roman" w:hAnsi="Times New Roman"/>
          <w:szCs w:val="28"/>
        </w:rPr>
      </w:pPr>
    </w:p>
    <w:p w14:paraId="3CD575BB" w14:textId="77777777" w:rsidR="00F51E60" w:rsidRDefault="00846C00" w:rsidP="00F3461C">
      <w:pPr>
        <w:shd w:val="clear" w:color="auto" w:fill="FFFFFF"/>
        <w:ind w:left="9912"/>
        <w:jc w:val="center"/>
        <w:rPr>
          <w:rFonts w:ascii="Times New Roman" w:hAnsi="Times New Roman"/>
          <w:szCs w:val="28"/>
        </w:rPr>
      </w:pPr>
      <w:r>
        <w:rPr>
          <w:rFonts w:ascii="Times New Roman" w:hAnsi="Times New Roman"/>
          <w:szCs w:val="28"/>
        </w:rPr>
        <w:br w:type="page"/>
      </w:r>
    </w:p>
    <w:p w14:paraId="64124D11" w14:textId="77777777" w:rsidR="009236FD" w:rsidRPr="001714DE" w:rsidRDefault="002D1EBD" w:rsidP="00F3461C">
      <w:pPr>
        <w:shd w:val="clear" w:color="auto" w:fill="FFFFFF"/>
        <w:ind w:left="9912"/>
        <w:jc w:val="center"/>
        <w:rPr>
          <w:rFonts w:ascii="Times New Roman" w:hAnsi="Times New Roman"/>
          <w:szCs w:val="28"/>
        </w:rPr>
      </w:pPr>
      <w:r w:rsidRPr="001714DE">
        <w:rPr>
          <w:rFonts w:ascii="Times New Roman" w:hAnsi="Times New Roman"/>
          <w:szCs w:val="28"/>
        </w:rPr>
        <w:lastRenderedPageBreak/>
        <w:t xml:space="preserve"> </w:t>
      </w:r>
      <w:r w:rsidR="009236FD" w:rsidRPr="001714DE">
        <w:rPr>
          <w:rFonts w:ascii="Times New Roman" w:hAnsi="Times New Roman"/>
          <w:szCs w:val="28"/>
        </w:rPr>
        <w:t>Приложение № 4</w:t>
      </w:r>
    </w:p>
    <w:p w14:paraId="2D235F9E" w14:textId="77777777" w:rsidR="009236FD" w:rsidRPr="001714DE" w:rsidRDefault="009236FD" w:rsidP="00F3461C">
      <w:pPr>
        <w:shd w:val="clear" w:color="auto" w:fill="FFFFFF"/>
        <w:ind w:left="9912"/>
        <w:jc w:val="center"/>
        <w:rPr>
          <w:rFonts w:ascii="Times New Roman" w:hAnsi="Times New Roman"/>
          <w:szCs w:val="28"/>
        </w:rPr>
      </w:pPr>
      <w:r w:rsidRPr="001714DE">
        <w:rPr>
          <w:rFonts w:ascii="Times New Roman" w:hAnsi="Times New Roman"/>
          <w:szCs w:val="28"/>
        </w:rPr>
        <w:t xml:space="preserve">к </w:t>
      </w:r>
      <w:hyperlink w:anchor="sub_1000" w:history="1">
        <w:r w:rsidRPr="001714DE">
          <w:rPr>
            <w:rFonts w:ascii="Times New Roman" w:hAnsi="Times New Roman"/>
            <w:szCs w:val="28"/>
          </w:rPr>
          <w:t>государственной программе</w:t>
        </w:r>
      </w:hyperlink>
      <w:r w:rsidRPr="001714DE">
        <w:rPr>
          <w:rFonts w:ascii="Times New Roman" w:hAnsi="Times New Roman"/>
          <w:szCs w:val="28"/>
        </w:rPr>
        <w:t xml:space="preserve"> Курской области </w:t>
      </w:r>
    </w:p>
    <w:p w14:paraId="4117ED17" w14:textId="77777777" w:rsidR="009236FD" w:rsidRPr="001714DE" w:rsidRDefault="009236FD" w:rsidP="00F3461C">
      <w:pPr>
        <w:shd w:val="clear" w:color="auto" w:fill="FFFFFF"/>
        <w:ind w:left="9912"/>
        <w:jc w:val="center"/>
        <w:rPr>
          <w:rFonts w:ascii="Times New Roman" w:hAnsi="Times New Roman"/>
          <w:szCs w:val="28"/>
        </w:rPr>
      </w:pPr>
      <w:r w:rsidRPr="001714DE">
        <w:rPr>
          <w:rFonts w:ascii="Times New Roman" w:hAnsi="Times New Roman"/>
          <w:szCs w:val="28"/>
        </w:rPr>
        <w:t xml:space="preserve">«Развитие культуры в Курской области» </w:t>
      </w:r>
    </w:p>
    <w:p w14:paraId="4DEF6A24" w14:textId="77777777" w:rsidR="00EC3FE2" w:rsidRPr="001714DE" w:rsidRDefault="00EC3FE2" w:rsidP="00F3461C">
      <w:pPr>
        <w:shd w:val="clear" w:color="auto" w:fill="FFFFFF"/>
        <w:jc w:val="center"/>
        <w:rPr>
          <w:rFonts w:ascii="Times New Roman" w:hAnsi="Times New Roman"/>
          <w:b/>
          <w:szCs w:val="28"/>
        </w:rPr>
      </w:pPr>
      <w:bookmarkStart w:id="101" w:name="Таблица_5"/>
    </w:p>
    <w:p w14:paraId="74C7B84C" w14:textId="77777777" w:rsidR="005B43F1" w:rsidRPr="001714DE" w:rsidRDefault="005B43F1" w:rsidP="00F3461C">
      <w:pPr>
        <w:shd w:val="clear" w:color="auto" w:fill="FFFFFF"/>
        <w:jc w:val="center"/>
        <w:rPr>
          <w:rFonts w:ascii="Times New Roman" w:hAnsi="Times New Roman"/>
          <w:b/>
          <w:szCs w:val="28"/>
        </w:rPr>
      </w:pPr>
      <w:r w:rsidRPr="001714DE">
        <w:rPr>
          <w:rFonts w:ascii="Times New Roman" w:hAnsi="Times New Roman"/>
          <w:b/>
          <w:szCs w:val="28"/>
        </w:rPr>
        <w:t>ПРОГНОЗ</w:t>
      </w:r>
    </w:p>
    <w:p w14:paraId="2CF637EB" w14:textId="77777777" w:rsidR="005B43F1" w:rsidRPr="001714DE" w:rsidRDefault="005B43F1" w:rsidP="00F3461C">
      <w:pPr>
        <w:shd w:val="clear" w:color="auto" w:fill="FFFFFF"/>
        <w:jc w:val="center"/>
        <w:rPr>
          <w:rFonts w:ascii="Times New Roman" w:hAnsi="Times New Roman"/>
          <w:b/>
          <w:szCs w:val="28"/>
        </w:rPr>
      </w:pPr>
      <w:r w:rsidRPr="001714DE">
        <w:rPr>
          <w:rFonts w:ascii="Times New Roman" w:hAnsi="Times New Roman"/>
          <w:b/>
          <w:szCs w:val="28"/>
        </w:rPr>
        <w:t xml:space="preserve"> сводных показателей государственных заданий на оказание государственных услуг областными государственными </w:t>
      </w:r>
    </w:p>
    <w:p w14:paraId="7CCBF308" w14:textId="77777777" w:rsidR="005B43F1" w:rsidRPr="001714DE" w:rsidRDefault="005B43F1" w:rsidP="00F3461C">
      <w:pPr>
        <w:shd w:val="clear" w:color="auto" w:fill="FFFFFF"/>
        <w:jc w:val="center"/>
        <w:rPr>
          <w:rFonts w:ascii="Times New Roman" w:hAnsi="Times New Roman"/>
          <w:b/>
          <w:szCs w:val="28"/>
        </w:rPr>
      </w:pPr>
      <w:r w:rsidRPr="001714DE">
        <w:rPr>
          <w:rFonts w:ascii="Times New Roman" w:hAnsi="Times New Roman"/>
          <w:b/>
          <w:szCs w:val="28"/>
        </w:rPr>
        <w:t>учреждениями культуры по государственной программе Курской области «Развитие культуры в Курской области»</w:t>
      </w:r>
      <w:r w:rsidR="00C3134B" w:rsidRPr="001714DE">
        <w:rPr>
          <w:rFonts w:ascii="Times New Roman" w:hAnsi="Times New Roman"/>
          <w:b/>
          <w:szCs w:val="28"/>
        </w:rPr>
        <w:br/>
        <w:t>на 202</w:t>
      </w:r>
      <w:r w:rsidR="001714DE">
        <w:rPr>
          <w:rFonts w:ascii="Times New Roman" w:hAnsi="Times New Roman"/>
          <w:b/>
          <w:szCs w:val="28"/>
        </w:rPr>
        <w:t>3</w:t>
      </w:r>
      <w:r w:rsidR="00C3134B" w:rsidRPr="001714DE">
        <w:rPr>
          <w:rFonts w:ascii="Times New Roman" w:hAnsi="Times New Roman"/>
          <w:b/>
          <w:szCs w:val="28"/>
        </w:rPr>
        <w:t xml:space="preserve"> год и на плановый период 202</w:t>
      </w:r>
      <w:r w:rsidR="001714DE">
        <w:rPr>
          <w:rFonts w:ascii="Times New Roman" w:hAnsi="Times New Roman"/>
          <w:b/>
          <w:szCs w:val="28"/>
        </w:rPr>
        <w:t>4</w:t>
      </w:r>
      <w:r w:rsidR="00C3134B" w:rsidRPr="001714DE">
        <w:rPr>
          <w:rFonts w:ascii="Times New Roman" w:hAnsi="Times New Roman"/>
          <w:b/>
          <w:szCs w:val="28"/>
        </w:rPr>
        <w:t xml:space="preserve"> и 202</w:t>
      </w:r>
      <w:r w:rsidR="001714DE">
        <w:rPr>
          <w:rFonts w:ascii="Times New Roman" w:hAnsi="Times New Roman"/>
          <w:b/>
          <w:szCs w:val="28"/>
        </w:rPr>
        <w:t>5</w:t>
      </w:r>
      <w:r w:rsidR="00C3134B" w:rsidRPr="001714DE">
        <w:rPr>
          <w:rFonts w:ascii="Times New Roman" w:hAnsi="Times New Roman"/>
          <w:b/>
          <w:szCs w:val="28"/>
        </w:rPr>
        <w:t xml:space="preserve"> годов</w:t>
      </w:r>
    </w:p>
    <w:p w14:paraId="373770BE" w14:textId="77777777" w:rsidR="00283941" w:rsidRPr="001714DE" w:rsidRDefault="00283941" w:rsidP="00F3461C">
      <w:pPr>
        <w:shd w:val="clear" w:color="auto" w:fill="FFFFFF"/>
        <w:jc w:val="center"/>
        <w:rPr>
          <w:rFonts w:ascii="Times New Roman" w:hAnsi="Times New Roman"/>
          <w:b/>
          <w:szCs w:val="28"/>
        </w:rPr>
      </w:pPr>
    </w:p>
    <w:tbl>
      <w:tblPr>
        <w:tblW w:w="1545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4395"/>
        <w:gridCol w:w="1134"/>
        <w:gridCol w:w="1133"/>
        <w:gridCol w:w="1134"/>
        <w:gridCol w:w="3700"/>
        <w:gridCol w:w="1466"/>
        <w:gridCol w:w="1285"/>
        <w:gridCol w:w="1210"/>
      </w:tblGrid>
      <w:tr w:rsidR="001714DE" w:rsidRPr="00AD0C4E" w14:paraId="07C2744F" w14:textId="77777777" w:rsidTr="00F10ABC">
        <w:trPr>
          <w:trHeight w:val="769"/>
          <w:tblHeader/>
        </w:trPr>
        <w:tc>
          <w:tcPr>
            <w:tcW w:w="4395" w:type="dxa"/>
            <w:vMerge w:val="restart"/>
          </w:tcPr>
          <w:p w14:paraId="64ED0628" w14:textId="77777777" w:rsidR="001714DE" w:rsidRPr="00AD0C4E" w:rsidRDefault="001714DE" w:rsidP="001714DE">
            <w:pPr>
              <w:spacing w:before="240" w:after="240"/>
              <w:jc w:val="center"/>
              <w:rPr>
                <w:rFonts w:ascii="Times New Roman" w:hAnsi="Times New Roman"/>
                <w:sz w:val="20"/>
              </w:rPr>
            </w:pPr>
            <w:r w:rsidRPr="00AD0C4E">
              <w:rPr>
                <w:rFonts w:ascii="Times New Roman" w:hAnsi="Times New Roman"/>
                <w:sz w:val="20"/>
              </w:rPr>
              <w:t>Наименование услуги (работы), количественные показатели объема услуги (работы), показатели качества государственных услуг на оказание государственных услуг (выполнения работ) областными государственными учреждениями, подпрограммы, структурного элемента подпрограммы</w:t>
            </w:r>
          </w:p>
        </w:tc>
        <w:tc>
          <w:tcPr>
            <w:tcW w:w="3401" w:type="dxa"/>
            <w:gridSpan w:val="3"/>
            <w:vAlign w:val="center"/>
          </w:tcPr>
          <w:p w14:paraId="74122444"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Значение показателя объема государственной услуги (работы)</w:t>
            </w:r>
          </w:p>
        </w:tc>
        <w:tc>
          <w:tcPr>
            <w:tcW w:w="3700" w:type="dxa"/>
            <w:vMerge w:val="restart"/>
            <w:vAlign w:val="center"/>
          </w:tcPr>
          <w:p w14:paraId="77062894"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Соответствующие показатели государственной программы</w:t>
            </w:r>
          </w:p>
        </w:tc>
        <w:tc>
          <w:tcPr>
            <w:tcW w:w="3961" w:type="dxa"/>
            <w:gridSpan w:val="3"/>
            <w:vAlign w:val="center"/>
          </w:tcPr>
          <w:p w14:paraId="424FBAEA"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Расходы областного бюджета на оказание государственной услуги (выполнение работы), тыс. руб.</w:t>
            </w:r>
          </w:p>
        </w:tc>
      </w:tr>
      <w:tr w:rsidR="001714DE" w:rsidRPr="00AD0C4E" w14:paraId="4B6DD42D" w14:textId="77777777" w:rsidTr="00F10ABC">
        <w:trPr>
          <w:trHeight w:val="1291"/>
          <w:tblHeader/>
        </w:trPr>
        <w:tc>
          <w:tcPr>
            <w:tcW w:w="4395" w:type="dxa"/>
            <w:vMerge/>
          </w:tcPr>
          <w:p w14:paraId="49F4B13F" w14:textId="77777777" w:rsidR="001714DE" w:rsidRPr="00AD0C4E" w:rsidRDefault="001714DE" w:rsidP="001714DE">
            <w:pPr>
              <w:spacing w:before="240" w:after="240"/>
              <w:jc w:val="center"/>
              <w:rPr>
                <w:rFonts w:ascii="Times New Roman" w:hAnsi="Times New Roman"/>
                <w:sz w:val="20"/>
              </w:rPr>
            </w:pPr>
          </w:p>
        </w:tc>
        <w:tc>
          <w:tcPr>
            <w:tcW w:w="1134" w:type="dxa"/>
            <w:vAlign w:val="center"/>
          </w:tcPr>
          <w:p w14:paraId="4B40A0B7" w14:textId="77777777" w:rsidR="001714DE" w:rsidRPr="00AD0C4E" w:rsidRDefault="001714DE" w:rsidP="001714DE">
            <w:pPr>
              <w:spacing w:before="240" w:after="240"/>
              <w:jc w:val="center"/>
              <w:rPr>
                <w:rFonts w:ascii="Times New Roman" w:hAnsi="Times New Roman"/>
                <w:sz w:val="20"/>
              </w:rPr>
            </w:pPr>
            <w:r w:rsidRPr="00AD0C4E">
              <w:rPr>
                <w:rFonts w:ascii="Times New Roman" w:hAnsi="Times New Roman"/>
                <w:sz w:val="20"/>
              </w:rPr>
              <w:t>2023 год</w:t>
            </w:r>
          </w:p>
        </w:tc>
        <w:tc>
          <w:tcPr>
            <w:tcW w:w="1133" w:type="dxa"/>
            <w:vAlign w:val="center"/>
          </w:tcPr>
          <w:p w14:paraId="09627CBA" w14:textId="77777777" w:rsidR="001714DE" w:rsidRPr="00AD0C4E" w:rsidRDefault="001714DE" w:rsidP="001714DE">
            <w:pPr>
              <w:spacing w:before="240" w:after="240"/>
              <w:jc w:val="center"/>
              <w:rPr>
                <w:rFonts w:ascii="Times New Roman" w:hAnsi="Times New Roman"/>
                <w:sz w:val="20"/>
              </w:rPr>
            </w:pPr>
            <w:r w:rsidRPr="00AD0C4E">
              <w:rPr>
                <w:rFonts w:ascii="Times New Roman" w:hAnsi="Times New Roman"/>
                <w:sz w:val="20"/>
              </w:rPr>
              <w:t>2024 год</w:t>
            </w:r>
          </w:p>
        </w:tc>
        <w:tc>
          <w:tcPr>
            <w:tcW w:w="1134" w:type="dxa"/>
            <w:vAlign w:val="center"/>
          </w:tcPr>
          <w:p w14:paraId="2257A2CB" w14:textId="77777777" w:rsidR="001714DE" w:rsidRPr="00AD0C4E" w:rsidRDefault="001714DE" w:rsidP="001714DE">
            <w:pPr>
              <w:spacing w:before="240" w:after="240"/>
              <w:jc w:val="center"/>
              <w:rPr>
                <w:rFonts w:ascii="Times New Roman" w:hAnsi="Times New Roman"/>
                <w:sz w:val="20"/>
              </w:rPr>
            </w:pPr>
            <w:r>
              <w:rPr>
                <w:rFonts w:ascii="Times New Roman" w:hAnsi="Times New Roman"/>
                <w:sz w:val="20"/>
              </w:rPr>
              <w:t>2025</w:t>
            </w:r>
            <w:r w:rsidRPr="00AD0C4E">
              <w:rPr>
                <w:rFonts w:ascii="Times New Roman" w:hAnsi="Times New Roman"/>
                <w:sz w:val="20"/>
              </w:rPr>
              <w:t xml:space="preserve"> год</w:t>
            </w:r>
          </w:p>
        </w:tc>
        <w:tc>
          <w:tcPr>
            <w:tcW w:w="3700" w:type="dxa"/>
            <w:vMerge/>
            <w:vAlign w:val="center"/>
          </w:tcPr>
          <w:p w14:paraId="170D1A91" w14:textId="77777777" w:rsidR="001714DE" w:rsidRPr="00AD0C4E" w:rsidRDefault="001714DE" w:rsidP="001714DE">
            <w:pPr>
              <w:spacing w:before="240" w:after="240"/>
              <w:jc w:val="center"/>
              <w:rPr>
                <w:rFonts w:ascii="Times New Roman" w:hAnsi="Times New Roman"/>
                <w:sz w:val="20"/>
              </w:rPr>
            </w:pPr>
          </w:p>
        </w:tc>
        <w:tc>
          <w:tcPr>
            <w:tcW w:w="1466" w:type="dxa"/>
            <w:vAlign w:val="center"/>
          </w:tcPr>
          <w:p w14:paraId="6CC0F7D4" w14:textId="77777777" w:rsidR="001714DE" w:rsidRPr="00AD0C4E" w:rsidRDefault="001714DE" w:rsidP="001714DE">
            <w:pPr>
              <w:spacing w:before="240" w:after="240"/>
              <w:jc w:val="center"/>
              <w:rPr>
                <w:rFonts w:ascii="Times New Roman" w:hAnsi="Times New Roman"/>
                <w:sz w:val="20"/>
              </w:rPr>
            </w:pPr>
            <w:r w:rsidRPr="00AD0C4E">
              <w:rPr>
                <w:rFonts w:ascii="Times New Roman" w:hAnsi="Times New Roman"/>
                <w:sz w:val="20"/>
              </w:rPr>
              <w:t>2023 год</w:t>
            </w:r>
          </w:p>
        </w:tc>
        <w:tc>
          <w:tcPr>
            <w:tcW w:w="1285" w:type="dxa"/>
            <w:vAlign w:val="center"/>
          </w:tcPr>
          <w:p w14:paraId="41F060F9" w14:textId="77777777" w:rsidR="001714DE" w:rsidRPr="00AD0C4E" w:rsidRDefault="001714DE" w:rsidP="001714DE">
            <w:pPr>
              <w:spacing w:before="240" w:after="240"/>
              <w:jc w:val="center"/>
              <w:rPr>
                <w:rFonts w:ascii="Times New Roman" w:hAnsi="Times New Roman"/>
                <w:sz w:val="20"/>
              </w:rPr>
            </w:pPr>
            <w:r w:rsidRPr="00AD0C4E">
              <w:rPr>
                <w:rFonts w:ascii="Times New Roman" w:hAnsi="Times New Roman"/>
                <w:sz w:val="20"/>
              </w:rPr>
              <w:t>2024 год</w:t>
            </w:r>
          </w:p>
        </w:tc>
        <w:tc>
          <w:tcPr>
            <w:tcW w:w="1210" w:type="dxa"/>
            <w:vAlign w:val="center"/>
          </w:tcPr>
          <w:p w14:paraId="3DC50C18" w14:textId="77777777" w:rsidR="001714DE" w:rsidRPr="00AD0C4E" w:rsidRDefault="001714DE" w:rsidP="001714DE">
            <w:pPr>
              <w:spacing w:before="240" w:after="240"/>
              <w:jc w:val="center"/>
              <w:rPr>
                <w:rFonts w:ascii="Times New Roman" w:hAnsi="Times New Roman"/>
                <w:sz w:val="20"/>
              </w:rPr>
            </w:pPr>
            <w:r w:rsidRPr="00AD0C4E">
              <w:rPr>
                <w:rFonts w:ascii="Times New Roman" w:hAnsi="Times New Roman"/>
                <w:sz w:val="20"/>
              </w:rPr>
              <w:t>202</w:t>
            </w:r>
            <w:r>
              <w:rPr>
                <w:rFonts w:ascii="Times New Roman" w:hAnsi="Times New Roman"/>
                <w:sz w:val="20"/>
              </w:rPr>
              <w:t>5</w:t>
            </w:r>
            <w:r w:rsidRPr="00AD0C4E">
              <w:rPr>
                <w:rFonts w:ascii="Times New Roman" w:hAnsi="Times New Roman"/>
                <w:sz w:val="20"/>
              </w:rPr>
              <w:t xml:space="preserve"> год</w:t>
            </w:r>
          </w:p>
        </w:tc>
      </w:tr>
    </w:tbl>
    <w:p w14:paraId="4F71ABEC" w14:textId="77777777" w:rsidR="001714DE" w:rsidRPr="00AD0C4E" w:rsidRDefault="001714DE" w:rsidP="001714DE">
      <w:pPr>
        <w:rPr>
          <w:rFonts w:ascii="Times New Roman" w:hAnsi="Times New Roman"/>
          <w:sz w:val="2"/>
          <w:szCs w:val="2"/>
        </w:rPr>
      </w:pPr>
    </w:p>
    <w:tbl>
      <w:tblPr>
        <w:tblW w:w="15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4395"/>
        <w:gridCol w:w="1134"/>
        <w:gridCol w:w="1133"/>
        <w:gridCol w:w="1134"/>
        <w:gridCol w:w="3686"/>
        <w:gridCol w:w="1483"/>
        <w:gridCol w:w="1276"/>
        <w:gridCol w:w="1218"/>
      </w:tblGrid>
      <w:tr w:rsidR="001714DE" w:rsidRPr="00AD0C4E" w14:paraId="61B1D3F3" w14:textId="77777777" w:rsidTr="00F10ABC">
        <w:trPr>
          <w:cantSplit/>
          <w:trHeight w:val="159"/>
          <w:tblHeader/>
        </w:trPr>
        <w:tc>
          <w:tcPr>
            <w:tcW w:w="4395" w:type="dxa"/>
            <w:vAlign w:val="center"/>
          </w:tcPr>
          <w:p w14:paraId="56DD53F3"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1</w:t>
            </w:r>
          </w:p>
        </w:tc>
        <w:tc>
          <w:tcPr>
            <w:tcW w:w="1134" w:type="dxa"/>
            <w:vAlign w:val="center"/>
          </w:tcPr>
          <w:p w14:paraId="03EA7B9B" w14:textId="77777777" w:rsidR="001714DE" w:rsidRPr="00AD0C4E" w:rsidRDefault="001714DE" w:rsidP="001714DE">
            <w:pPr>
              <w:jc w:val="center"/>
              <w:rPr>
                <w:rFonts w:ascii="Times New Roman" w:hAnsi="Times New Roman"/>
                <w:sz w:val="20"/>
              </w:rPr>
            </w:pPr>
            <w:r>
              <w:rPr>
                <w:rFonts w:ascii="Times New Roman" w:hAnsi="Times New Roman"/>
                <w:sz w:val="20"/>
              </w:rPr>
              <w:t>2</w:t>
            </w:r>
          </w:p>
        </w:tc>
        <w:tc>
          <w:tcPr>
            <w:tcW w:w="1133" w:type="dxa"/>
            <w:vAlign w:val="center"/>
          </w:tcPr>
          <w:p w14:paraId="5594931E" w14:textId="77777777" w:rsidR="001714DE" w:rsidRPr="00AD0C4E" w:rsidRDefault="001714DE" w:rsidP="001714DE">
            <w:pPr>
              <w:jc w:val="center"/>
              <w:rPr>
                <w:rFonts w:ascii="Times New Roman" w:hAnsi="Times New Roman"/>
                <w:sz w:val="20"/>
              </w:rPr>
            </w:pPr>
            <w:r>
              <w:rPr>
                <w:rFonts w:ascii="Times New Roman" w:hAnsi="Times New Roman"/>
                <w:sz w:val="20"/>
              </w:rPr>
              <w:t>3</w:t>
            </w:r>
          </w:p>
        </w:tc>
        <w:tc>
          <w:tcPr>
            <w:tcW w:w="1134" w:type="dxa"/>
          </w:tcPr>
          <w:p w14:paraId="3FDCCD60" w14:textId="77777777" w:rsidR="001714DE" w:rsidRPr="00AD0C4E" w:rsidRDefault="001714DE" w:rsidP="001714DE">
            <w:pPr>
              <w:jc w:val="center"/>
              <w:rPr>
                <w:rFonts w:ascii="Times New Roman" w:hAnsi="Times New Roman"/>
                <w:sz w:val="20"/>
              </w:rPr>
            </w:pPr>
            <w:r>
              <w:rPr>
                <w:rFonts w:ascii="Times New Roman" w:hAnsi="Times New Roman"/>
                <w:sz w:val="20"/>
              </w:rPr>
              <w:t>4</w:t>
            </w:r>
          </w:p>
        </w:tc>
        <w:tc>
          <w:tcPr>
            <w:tcW w:w="3686" w:type="dxa"/>
            <w:vAlign w:val="center"/>
          </w:tcPr>
          <w:p w14:paraId="14BFAFCC" w14:textId="77777777" w:rsidR="001714DE" w:rsidRPr="00AD0C4E" w:rsidRDefault="001714DE" w:rsidP="001714DE">
            <w:pPr>
              <w:jc w:val="center"/>
              <w:rPr>
                <w:rFonts w:ascii="Times New Roman" w:hAnsi="Times New Roman"/>
                <w:sz w:val="20"/>
              </w:rPr>
            </w:pPr>
            <w:r>
              <w:rPr>
                <w:rFonts w:ascii="Times New Roman" w:hAnsi="Times New Roman"/>
                <w:sz w:val="20"/>
              </w:rPr>
              <w:t>5</w:t>
            </w:r>
          </w:p>
        </w:tc>
        <w:tc>
          <w:tcPr>
            <w:tcW w:w="1483" w:type="dxa"/>
            <w:vAlign w:val="center"/>
          </w:tcPr>
          <w:p w14:paraId="18C7E95F" w14:textId="77777777" w:rsidR="001714DE" w:rsidRPr="00AD0C4E" w:rsidRDefault="001714DE" w:rsidP="001714DE">
            <w:pPr>
              <w:jc w:val="center"/>
              <w:rPr>
                <w:rFonts w:ascii="Times New Roman" w:hAnsi="Times New Roman"/>
                <w:sz w:val="20"/>
              </w:rPr>
            </w:pPr>
            <w:r>
              <w:rPr>
                <w:rFonts w:ascii="Times New Roman" w:hAnsi="Times New Roman"/>
                <w:sz w:val="20"/>
              </w:rPr>
              <w:t>6</w:t>
            </w:r>
          </w:p>
        </w:tc>
        <w:tc>
          <w:tcPr>
            <w:tcW w:w="1276" w:type="dxa"/>
            <w:vAlign w:val="center"/>
          </w:tcPr>
          <w:p w14:paraId="4850A732" w14:textId="77777777" w:rsidR="001714DE" w:rsidRPr="00AD0C4E" w:rsidRDefault="001714DE" w:rsidP="001714DE">
            <w:pPr>
              <w:jc w:val="center"/>
              <w:rPr>
                <w:rFonts w:ascii="Times New Roman" w:hAnsi="Times New Roman"/>
                <w:sz w:val="20"/>
              </w:rPr>
            </w:pPr>
            <w:r>
              <w:rPr>
                <w:rFonts w:ascii="Times New Roman" w:hAnsi="Times New Roman"/>
                <w:sz w:val="20"/>
              </w:rPr>
              <w:t>7</w:t>
            </w:r>
          </w:p>
        </w:tc>
        <w:tc>
          <w:tcPr>
            <w:tcW w:w="1218" w:type="dxa"/>
          </w:tcPr>
          <w:p w14:paraId="592B0028" w14:textId="77777777" w:rsidR="001714DE" w:rsidRDefault="001714DE" w:rsidP="001714DE">
            <w:pPr>
              <w:jc w:val="center"/>
              <w:rPr>
                <w:rFonts w:ascii="Times New Roman" w:hAnsi="Times New Roman"/>
                <w:sz w:val="20"/>
              </w:rPr>
            </w:pPr>
            <w:r>
              <w:rPr>
                <w:rFonts w:ascii="Times New Roman" w:hAnsi="Times New Roman"/>
                <w:sz w:val="20"/>
              </w:rPr>
              <w:t>8</w:t>
            </w:r>
          </w:p>
        </w:tc>
      </w:tr>
      <w:tr w:rsidR="001714DE" w:rsidRPr="00AD0C4E" w14:paraId="376731A5" w14:textId="77777777" w:rsidTr="00F10ABC">
        <w:trPr>
          <w:trHeight w:val="462"/>
        </w:trPr>
        <w:tc>
          <w:tcPr>
            <w:tcW w:w="4395" w:type="dxa"/>
            <w:vAlign w:val="center"/>
          </w:tcPr>
          <w:p w14:paraId="7E1CEDCF" w14:textId="77777777" w:rsidR="001714DE" w:rsidRPr="00AD0C4E" w:rsidRDefault="001714DE" w:rsidP="001714DE">
            <w:pPr>
              <w:rPr>
                <w:rFonts w:ascii="Times New Roman" w:hAnsi="Times New Roman"/>
                <w:sz w:val="20"/>
              </w:rPr>
            </w:pPr>
            <w:r w:rsidRPr="00AD0C4E">
              <w:rPr>
                <w:rFonts w:ascii="Times New Roman" w:hAnsi="Times New Roman"/>
                <w:sz w:val="20"/>
              </w:rPr>
              <w:t>Наименование государственной услуги (работы) и ее содержание:</w:t>
            </w:r>
            <w:r>
              <w:rPr>
                <w:rFonts w:ascii="Times New Roman" w:hAnsi="Times New Roman"/>
                <w:sz w:val="20"/>
              </w:rPr>
              <w:t xml:space="preserve"> </w:t>
            </w:r>
          </w:p>
        </w:tc>
        <w:tc>
          <w:tcPr>
            <w:tcW w:w="11064" w:type="dxa"/>
            <w:gridSpan w:val="7"/>
            <w:vAlign w:val="center"/>
          </w:tcPr>
          <w:p w14:paraId="36DC2AEA" w14:textId="77777777" w:rsidR="001714DE" w:rsidRPr="00AD0C4E" w:rsidRDefault="001714DE" w:rsidP="001714DE">
            <w:pPr>
              <w:rPr>
                <w:rFonts w:ascii="Times New Roman" w:hAnsi="Times New Roman"/>
                <w:sz w:val="20"/>
              </w:rPr>
            </w:pPr>
            <w:r w:rsidRPr="00AD0C4E">
              <w:rPr>
                <w:rFonts w:ascii="Times New Roman" w:hAnsi="Times New Roman"/>
                <w:sz w:val="20"/>
              </w:rPr>
              <w:t>Обеспечение сохранения и использования объектов культурного наследия</w:t>
            </w:r>
          </w:p>
        </w:tc>
      </w:tr>
      <w:tr w:rsidR="001714DE" w:rsidRPr="00AD0C4E" w14:paraId="7C29B0D0" w14:textId="77777777" w:rsidTr="00F10ABC">
        <w:trPr>
          <w:trHeight w:val="363"/>
        </w:trPr>
        <w:tc>
          <w:tcPr>
            <w:tcW w:w="4395" w:type="dxa"/>
            <w:vAlign w:val="center"/>
          </w:tcPr>
          <w:p w14:paraId="0CE84A3B"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vAlign w:val="center"/>
          </w:tcPr>
          <w:p w14:paraId="46747141"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объектов культурного наследия, единиц</w:t>
            </w:r>
          </w:p>
        </w:tc>
      </w:tr>
      <w:tr w:rsidR="001714DE" w:rsidRPr="00AD0C4E" w14:paraId="1BEF772E" w14:textId="77777777" w:rsidTr="00F10ABC">
        <w:trPr>
          <w:trHeight w:val="282"/>
        </w:trPr>
        <w:tc>
          <w:tcPr>
            <w:tcW w:w="4395" w:type="dxa"/>
            <w:vAlign w:val="center"/>
          </w:tcPr>
          <w:p w14:paraId="66711279" w14:textId="77777777" w:rsidR="001714DE" w:rsidRDefault="001714DE" w:rsidP="001714DE">
            <w:pPr>
              <w:rPr>
                <w:rFonts w:ascii="Times New Roman" w:hAnsi="Times New Roman"/>
                <w:sz w:val="20"/>
              </w:rPr>
            </w:pPr>
            <w:r w:rsidRPr="00AD0C4E">
              <w:rPr>
                <w:rFonts w:ascii="Times New Roman" w:hAnsi="Times New Roman"/>
                <w:sz w:val="20"/>
              </w:rPr>
              <w:t>Подпро</w:t>
            </w:r>
            <w:r>
              <w:rPr>
                <w:rFonts w:ascii="Times New Roman" w:hAnsi="Times New Roman"/>
                <w:sz w:val="20"/>
              </w:rPr>
              <w:t xml:space="preserve">грамма </w:t>
            </w:r>
            <w:r w:rsidRPr="00AD0C4E">
              <w:rPr>
                <w:rFonts w:ascii="Times New Roman" w:hAnsi="Times New Roman"/>
                <w:sz w:val="20"/>
              </w:rPr>
              <w:t>1</w:t>
            </w:r>
          </w:p>
          <w:p w14:paraId="1ADE8FFD" w14:textId="77777777" w:rsidR="001714DE" w:rsidRPr="00AD0C4E" w:rsidRDefault="001714DE" w:rsidP="001714DE">
            <w:pPr>
              <w:rPr>
                <w:rFonts w:ascii="Times New Roman" w:hAnsi="Times New Roman"/>
                <w:sz w:val="20"/>
              </w:rPr>
            </w:pPr>
            <w:r w:rsidRPr="006846AF">
              <w:rPr>
                <w:rFonts w:ascii="Times New Roman" w:hAnsi="Times New Roman"/>
                <w:sz w:val="20"/>
              </w:rPr>
              <w:t>«Наследие»</w:t>
            </w:r>
          </w:p>
        </w:tc>
        <w:tc>
          <w:tcPr>
            <w:tcW w:w="11064" w:type="dxa"/>
            <w:gridSpan w:val="7"/>
            <w:vAlign w:val="center"/>
          </w:tcPr>
          <w:p w14:paraId="6746A331" w14:textId="77777777" w:rsidR="001714DE" w:rsidRPr="00AD0C4E" w:rsidRDefault="001714DE" w:rsidP="001714DE">
            <w:pPr>
              <w:rPr>
                <w:rFonts w:ascii="Times New Roman" w:hAnsi="Times New Roman"/>
                <w:sz w:val="20"/>
              </w:rPr>
            </w:pPr>
          </w:p>
        </w:tc>
      </w:tr>
      <w:tr w:rsidR="001714DE" w:rsidRPr="00AD0C4E" w14:paraId="3F85687F" w14:textId="77777777" w:rsidTr="00F10ABC">
        <w:trPr>
          <w:trHeight w:val="1148"/>
        </w:trPr>
        <w:tc>
          <w:tcPr>
            <w:tcW w:w="4395" w:type="dxa"/>
            <w:vAlign w:val="center"/>
          </w:tcPr>
          <w:p w14:paraId="4CBBD429"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1.01</w:t>
            </w:r>
          </w:p>
          <w:p w14:paraId="5CC7086D" w14:textId="77777777" w:rsidR="001714DE" w:rsidRPr="00AD0C4E" w:rsidRDefault="001714DE" w:rsidP="001714DE">
            <w:pPr>
              <w:pStyle w:val="ConsPlusNormal"/>
              <w:ind w:firstLine="0"/>
              <w:outlineLvl w:val="4"/>
              <w:rPr>
                <w:rFonts w:ascii="Times New Roman" w:hAnsi="Times New Roman" w:cs="Times New Roman"/>
              </w:rPr>
            </w:pPr>
            <w:r w:rsidRPr="006846AF">
              <w:rPr>
                <w:rFonts w:ascii="Times New Roman" w:hAnsi="Times New Roman"/>
              </w:rPr>
              <w:t>Сохранение, использование, популяризация и государственная охрана объектов культурного наследия в Курской области</w:t>
            </w:r>
          </w:p>
        </w:tc>
        <w:tc>
          <w:tcPr>
            <w:tcW w:w="1134" w:type="dxa"/>
            <w:vAlign w:val="center"/>
          </w:tcPr>
          <w:p w14:paraId="5A9B2E23" w14:textId="694F39F6" w:rsidR="001714DE" w:rsidRPr="00175C7B" w:rsidRDefault="001714DE" w:rsidP="003B326D">
            <w:pPr>
              <w:jc w:val="center"/>
              <w:rPr>
                <w:rFonts w:ascii="Times New Roman" w:hAnsi="Times New Roman"/>
                <w:sz w:val="20"/>
              </w:rPr>
            </w:pPr>
            <w:r w:rsidRPr="00175C7B">
              <w:rPr>
                <w:rFonts w:ascii="Times New Roman" w:hAnsi="Times New Roman"/>
                <w:sz w:val="20"/>
              </w:rPr>
              <w:t>28</w:t>
            </w:r>
            <w:r w:rsidR="003B326D">
              <w:rPr>
                <w:rFonts w:ascii="Times New Roman" w:hAnsi="Times New Roman"/>
                <w:sz w:val="20"/>
              </w:rPr>
              <w:t>8</w:t>
            </w:r>
          </w:p>
        </w:tc>
        <w:tc>
          <w:tcPr>
            <w:tcW w:w="1133" w:type="dxa"/>
            <w:vAlign w:val="center"/>
          </w:tcPr>
          <w:p w14:paraId="0E45EE2D"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100</w:t>
            </w:r>
          </w:p>
        </w:tc>
        <w:tc>
          <w:tcPr>
            <w:tcW w:w="1134" w:type="dxa"/>
            <w:vAlign w:val="center"/>
          </w:tcPr>
          <w:p w14:paraId="2BCEF8AF"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100</w:t>
            </w:r>
          </w:p>
        </w:tc>
        <w:tc>
          <w:tcPr>
            <w:tcW w:w="3686" w:type="dxa"/>
          </w:tcPr>
          <w:p w14:paraId="3E271E3A" w14:textId="77777777" w:rsidR="001714DE" w:rsidRDefault="001714DE" w:rsidP="001714DE">
            <w:pPr>
              <w:rPr>
                <w:rFonts w:ascii="Times New Roman" w:hAnsi="Times New Roman"/>
                <w:sz w:val="20"/>
              </w:rPr>
            </w:pPr>
            <w:r w:rsidRPr="00AD0C4E">
              <w:rPr>
                <w:rFonts w:ascii="Times New Roman" w:hAnsi="Times New Roman"/>
                <w:sz w:val="20"/>
              </w:rPr>
              <w:t xml:space="preserve">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местного значения и выявленных объектов культурного наследия; доля </w:t>
            </w:r>
          </w:p>
          <w:p w14:paraId="7DBF69F0" w14:textId="77777777" w:rsidR="001714DE" w:rsidRPr="00AD0C4E" w:rsidRDefault="001714DE" w:rsidP="001714DE">
            <w:pPr>
              <w:rPr>
                <w:rFonts w:ascii="Times New Roman" w:hAnsi="Times New Roman"/>
                <w:sz w:val="20"/>
              </w:rPr>
            </w:pPr>
            <w:r w:rsidRPr="00AD0C4E">
              <w:rPr>
                <w:rFonts w:ascii="Times New Roman" w:hAnsi="Times New Roman"/>
                <w:sz w:val="20"/>
              </w:rPr>
              <w:t>отреставрированных недвижимых объектов культурного наследия в общем количестве недвижимых объектов культурного наследия, требующих реставрации</w:t>
            </w:r>
          </w:p>
        </w:tc>
        <w:tc>
          <w:tcPr>
            <w:tcW w:w="1483" w:type="dxa"/>
            <w:shd w:val="clear" w:color="auto" w:fill="auto"/>
            <w:vAlign w:val="center"/>
          </w:tcPr>
          <w:p w14:paraId="33501858" w14:textId="08849D39" w:rsidR="001714DE" w:rsidRPr="00AD0C4E" w:rsidRDefault="003B326D" w:rsidP="001714DE">
            <w:pPr>
              <w:overflowPunct/>
              <w:jc w:val="center"/>
              <w:rPr>
                <w:rFonts w:ascii="Times New Roman" w:hAnsi="Times New Roman"/>
                <w:sz w:val="20"/>
              </w:rPr>
            </w:pPr>
            <w:r>
              <w:rPr>
                <w:rFonts w:ascii="Times New Roman" w:hAnsi="Times New Roman"/>
                <w:sz w:val="20"/>
              </w:rPr>
              <w:t>46 920,808</w:t>
            </w:r>
          </w:p>
        </w:tc>
        <w:tc>
          <w:tcPr>
            <w:tcW w:w="1276" w:type="dxa"/>
            <w:vAlign w:val="center"/>
          </w:tcPr>
          <w:p w14:paraId="22C2C110" w14:textId="77777777" w:rsidR="001714DE" w:rsidRPr="00A10469" w:rsidRDefault="001714DE" w:rsidP="001714DE">
            <w:pPr>
              <w:overflowPunct/>
              <w:jc w:val="center"/>
              <w:rPr>
                <w:rFonts w:ascii="Times New Roman" w:hAnsi="Times New Roman"/>
                <w:sz w:val="20"/>
              </w:rPr>
            </w:pPr>
            <w:r w:rsidRPr="00AD0C4E">
              <w:rPr>
                <w:rFonts w:ascii="Times New Roman" w:hAnsi="Times New Roman"/>
                <w:sz w:val="20"/>
              </w:rPr>
              <w:t>2</w:t>
            </w:r>
            <w:r>
              <w:rPr>
                <w:rFonts w:ascii="Times New Roman" w:hAnsi="Times New Roman"/>
                <w:sz w:val="20"/>
              </w:rPr>
              <w:t>3 041,453</w:t>
            </w:r>
          </w:p>
        </w:tc>
        <w:tc>
          <w:tcPr>
            <w:tcW w:w="1218" w:type="dxa"/>
            <w:vAlign w:val="center"/>
          </w:tcPr>
          <w:p w14:paraId="2475352B" w14:textId="77777777" w:rsidR="001714DE" w:rsidRPr="009C1E80" w:rsidRDefault="001714DE" w:rsidP="001714DE">
            <w:pPr>
              <w:overflowPunct/>
              <w:jc w:val="center"/>
              <w:rPr>
                <w:rFonts w:ascii="Times New Roman" w:hAnsi="Times New Roman"/>
                <w:sz w:val="20"/>
              </w:rPr>
            </w:pPr>
            <w:r w:rsidRPr="009C1E80">
              <w:rPr>
                <w:rFonts w:ascii="Times New Roman" w:hAnsi="Times New Roman"/>
                <w:sz w:val="20"/>
              </w:rPr>
              <w:t>2</w:t>
            </w:r>
            <w:r>
              <w:rPr>
                <w:rFonts w:ascii="Times New Roman" w:hAnsi="Times New Roman"/>
                <w:sz w:val="20"/>
              </w:rPr>
              <w:t>3 041,453</w:t>
            </w:r>
          </w:p>
        </w:tc>
      </w:tr>
      <w:tr w:rsidR="001714DE" w:rsidRPr="00AD0C4E" w14:paraId="07B0C8A8" w14:textId="77777777" w:rsidTr="00F10ABC">
        <w:trPr>
          <w:trHeight w:val="491"/>
        </w:trPr>
        <w:tc>
          <w:tcPr>
            <w:tcW w:w="4395" w:type="dxa"/>
            <w:vAlign w:val="center"/>
          </w:tcPr>
          <w:p w14:paraId="7C069A9D" w14:textId="77777777" w:rsidR="001714DE" w:rsidRPr="00AD0C4E" w:rsidRDefault="001714DE" w:rsidP="001714DE">
            <w:pPr>
              <w:rPr>
                <w:rFonts w:ascii="Times New Roman" w:hAnsi="Times New Roman"/>
                <w:sz w:val="20"/>
              </w:rPr>
            </w:pPr>
            <w:r w:rsidRPr="00AD0C4E">
              <w:rPr>
                <w:rFonts w:ascii="Times New Roman" w:hAnsi="Times New Roman"/>
                <w:sz w:val="20"/>
              </w:rPr>
              <w:lastRenderedPageBreak/>
              <w:t>Наименование государственной услуги (работы) и ее содержание:</w:t>
            </w:r>
          </w:p>
        </w:tc>
        <w:tc>
          <w:tcPr>
            <w:tcW w:w="11064" w:type="dxa"/>
            <w:gridSpan w:val="7"/>
            <w:vAlign w:val="center"/>
          </w:tcPr>
          <w:p w14:paraId="24666802" w14:textId="77777777" w:rsidR="001714DE" w:rsidRPr="00AD0C4E" w:rsidRDefault="001714DE" w:rsidP="001714DE">
            <w:pPr>
              <w:rPr>
                <w:rFonts w:ascii="Times New Roman" w:hAnsi="Times New Roman"/>
                <w:sz w:val="20"/>
              </w:rPr>
            </w:pPr>
            <w:r w:rsidRPr="006846AF">
              <w:rPr>
                <w:rFonts w:ascii="Times New Roman" w:hAnsi="Times New Roman"/>
                <w:sz w:val="20"/>
              </w:rPr>
              <w:t>Библиотечное, библиографическое и информационное обслуживание пользователей библиотеки</w:t>
            </w:r>
          </w:p>
        </w:tc>
      </w:tr>
      <w:tr w:rsidR="001714DE" w:rsidRPr="00AD0C4E" w14:paraId="1FAFA5D6" w14:textId="77777777" w:rsidTr="00F10ABC">
        <w:trPr>
          <w:trHeight w:val="215"/>
        </w:trPr>
        <w:tc>
          <w:tcPr>
            <w:tcW w:w="4395" w:type="dxa"/>
            <w:vAlign w:val="center"/>
          </w:tcPr>
          <w:p w14:paraId="240E83CA"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vAlign w:val="center"/>
          </w:tcPr>
          <w:p w14:paraId="5BE29D0B"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посещений, единиц</w:t>
            </w:r>
          </w:p>
        </w:tc>
      </w:tr>
      <w:tr w:rsidR="001714DE" w:rsidRPr="00AD0C4E" w14:paraId="6E32CA10" w14:textId="77777777" w:rsidTr="00F10ABC">
        <w:trPr>
          <w:trHeight w:val="491"/>
        </w:trPr>
        <w:tc>
          <w:tcPr>
            <w:tcW w:w="4395" w:type="dxa"/>
            <w:vAlign w:val="center"/>
          </w:tcPr>
          <w:p w14:paraId="3079B95E"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1.02</w:t>
            </w:r>
          </w:p>
          <w:p w14:paraId="48C90E95" w14:textId="77777777" w:rsidR="001714DE" w:rsidRPr="00AD0C4E" w:rsidRDefault="001714DE" w:rsidP="001714DE">
            <w:pPr>
              <w:rPr>
                <w:rFonts w:ascii="Times New Roman" w:hAnsi="Times New Roman"/>
                <w:sz w:val="20"/>
              </w:rPr>
            </w:pPr>
            <w:r w:rsidRPr="00B00584">
              <w:rPr>
                <w:rFonts w:ascii="Times New Roman" w:hAnsi="Times New Roman"/>
                <w:sz w:val="20"/>
              </w:rPr>
              <w:t>Развитие библиотечного дела в Курской области</w:t>
            </w:r>
          </w:p>
        </w:tc>
        <w:tc>
          <w:tcPr>
            <w:tcW w:w="1134" w:type="dxa"/>
            <w:vAlign w:val="center"/>
          </w:tcPr>
          <w:p w14:paraId="64415640" w14:textId="77777777" w:rsidR="001714DE" w:rsidRPr="00175C7B" w:rsidRDefault="001714DE" w:rsidP="001714DE">
            <w:pPr>
              <w:ind w:left="-109"/>
              <w:jc w:val="center"/>
              <w:rPr>
                <w:rFonts w:ascii="Times New Roman" w:hAnsi="Times New Roman"/>
                <w:sz w:val="20"/>
              </w:rPr>
            </w:pPr>
            <w:r w:rsidRPr="00175C7B">
              <w:rPr>
                <w:rFonts w:ascii="Times New Roman" w:hAnsi="Times New Roman"/>
                <w:sz w:val="20"/>
              </w:rPr>
              <w:t>617 160</w:t>
            </w:r>
          </w:p>
        </w:tc>
        <w:tc>
          <w:tcPr>
            <w:tcW w:w="1133" w:type="dxa"/>
            <w:vAlign w:val="center"/>
          </w:tcPr>
          <w:p w14:paraId="3996B336" w14:textId="77777777" w:rsidR="001714DE" w:rsidRPr="00175C7B" w:rsidRDefault="001714DE" w:rsidP="001714DE">
            <w:pPr>
              <w:ind w:left="-109" w:firstLine="109"/>
              <w:jc w:val="center"/>
              <w:rPr>
                <w:rFonts w:ascii="Times New Roman" w:hAnsi="Times New Roman"/>
                <w:sz w:val="20"/>
              </w:rPr>
            </w:pPr>
            <w:r w:rsidRPr="00175C7B">
              <w:rPr>
                <w:rFonts w:ascii="Times New Roman" w:hAnsi="Times New Roman"/>
                <w:sz w:val="20"/>
              </w:rPr>
              <w:t>720 020</w:t>
            </w:r>
          </w:p>
        </w:tc>
        <w:tc>
          <w:tcPr>
            <w:tcW w:w="1134" w:type="dxa"/>
            <w:vAlign w:val="center"/>
          </w:tcPr>
          <w:p w14:paraId="6565EFEA" w14:textId="77777777" w:rsidR="001714DE" w:rsidRPr="00175C7B" w:rsidRDefault="001714DE" w:rsidP="001714DE">
            <w:pPr>
              <w:pStyle w:val="aff1"/>
              <w:ind w:left="-108" w:right="-108"/>
              <w:jc w:val="center"/>
              <w:rPr>
                <w:rFonts w:ascii="Times New Roman" w:hAnsi="Times New Roman" w:cs="Times New Roman"/>
                <w:sz w:val="20"/>
                <w:szCs w:val="20"/>
              </w:rPr>
            </w:pPr>
            <w:r w:rsidRPr="00175C7B">
              <w:rPr>
                <w:rFonts w:ascii="Times New Roman" w:hAnsi="Times New Roman"/>
                <w:sz w:val="20"/>
              </w:rPr>
              <w:t>923 894</w:t>
            </w:r>
          </w:p>
        </w:tc>
        <w:tc>
          <w:tcPr>
            <w:tcW w:w="3686" w:type="dxa"/>
          </w:tcPr>
          <w:p w14:paraId="12B1C0EC" w14:textId="77777777" w:rsidR="001714DE" w:rsidRPr="004E2937" w:rsidRDefault="001714DE" w:rsidP="001714DE">
            <w:pPr>
              <w:pStyle w:val="aff1"/>
              <w:jc w:val="left"/>
              <w:rPr>
                <w:rFonts w:ascii="Times New Roman" w:hAnsi="Times New Roman" w:cs="Times New Roman"/>
                <w:sz w:val="20"/>
                <w:szCs w:val="20"/>
              </w:rPr>
            </w:pPr>
            <w:r w:rsidRPr="004E2937">
              <w:rPr>
                <w:rFonts w:ascii="Times New Roman" w:hAnsi="Times New Roman" w:cs="Times New Roman"/>
                <w:sz w:val="20"/>
                <w:szCs w:val="20"/>
              </w:rPr>
              <w:t xml:space="preserve">Охват населения библиотечным обслуживанием;                        </w:t>
            </w:r>
          </w:p>
          <w:p w14:paraId="4842DA34" w14:textId="77777777" w:rsidR="001714DE" w:rsidRPr="00AD0C4E" w:rsidRDefault="001714DE" w:rsidP="001714DE">
            <w:pPr>
              <w:rPr>
                <w:rFonts w:ascii="Times New Roman" w:hAnsi="Times New Roman"/>
                <w:sz w:val="20"/>
              </w:rPr>
            </w:pPr>
            <w:r w:rsidRPr="004E2937">
              <w:rPr>
                <w:rFonts w:ascii="Times New Roman" w:hAnsi="Times New Roman"/>
                <w:sz w:val="20"/>
              </w:rPr>
              <w:t>количество посещений библиотек (на 1 жителя в год)</w:t>
            </w:r>
          </w:p>
        </w:tc>
        <w:tc>
          <w:tcPr>
            <w:tcW w:w="1483" w:type="dxa"/>
            <w:vAlign w:val="center"/>
          </w:tcPr>
          <w:p w14:paraId="47B9C6C5" w14:textId="77777777" w:rsidR="001714DE" w:rsidRPr="00AD0C4E" w:rsidRDefault="001714DE" w:rsidP="001714DE">
            <w:pPr>
              <w:jc w:val="center"/>
              <w:rPr>
                <w:rFonts w:ascii="Times New Roman" w:hAnsi="Times New Roman"/>
                <w:sz w:val="20"/>
              </w:rPr>
            </w:pPr>
            <w:r>
              <w:rPr>
                <w:rFonts w:ascii="Times New Roman" w:hAnsi="Times New Roman"/>
                <w:sz w:val="20"/>
              </w:rPr>
              <w:t>89 860,316</w:t>
            </w:r>
          </w:p>
        </w:tc>
        <w:tc>
          <w:tcPr>
            <w:tcW w:w="1276" w:type="dxa"/>
            <w:vAlign w:val="center"/>
          </w:tcPr>
          <w:p w14:paraId="3D0B5127" w14:textId="77777777" w:rsidR="001714DE" w:rsidRPr="00AD0C4E" w:rsidRDefault="001714DE" w:rsidP="001714DE">
            <w:pPr>
              <w:jc w:val="center"/>
              <w:rPr>
                <w:rFonts w:ascii="Times New Roman" w:hAnsi="Times New Roman"/>
                <w:sz w:val="20"/>
              </w:rPr>
            </w:pPr>
            <w:r>
              <w:rPr>
                <w:rFonts w:ascii="Times New Roman" w:hAnsi="Times New Roman"/>
                <w:sz w:val="20"/>
              </w:rPr>
              <w:t>106 201,708</w:t>
            </w:r>
          </w:p>
        </w:tc>
        <w:tc>
          <w:tcPr>
            <w:tcW w:w="1218" w:type="dxa"/>
            <w:vAlign w:val="center"/>
          </w:tcPr>
          <w:p w14:paraId="763519FC" w14:textId="77777777" w:rsidR="001714DE" w:rsidRDefault="001714DE" w:rsidP="001714DE">
            <w:pPr>
              <w:jc w:val="center"/>
              <w:rPr>
                <w:rFonts w:ascii="Times New Roman" w:hAnsi="Times New Roman"/>
                <w:sz w:val="20"/>
              </w:rPr>
            </w:pPr>
            <w:r>
              <w:rPr>
                <w:rFonts w:ascii="Times New Roman" w:hAnsi="Times New Roman"/>
                <w:sz w:val="20"/>
                <w:lang w:val="en-US"/>
              </w:rPr>
              <w:t>10</w:t>
            </w:r>
            <w:r>
              <w:rPr>
                <w:rFonts w:ascii="Times New Roman" w:hAnsi="Times New Roman"/>
                <w:sz w:val="20"/>
              </w:rPr>
              <w:t>6 201,708</w:t>
            </w:r>
          </w:p>
        </w:tc>
      </w:tr>
      <w:tr w:rsidR="001714DE" w:rsidRPr="00AD0C4E" w14:paraId="449D595F" w14:textId="77777777" w:rsidTr="00F10ABC">
        <w:trPr>
          <w:trHeight w:val="491"/>
        </w:trPr>
        <w:tc>
          <w:tcPr>
            <w:tcW w:w="4395" w:type="dxa"/>
            <w:vAlign w:val="center"/>
          </w:tcPr>
          <w:p w14:paraId="2D7EA8D9"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6F2048FF" w14:textId="77777777" w:rsidR="001714DE" w:rsidRPr="00175C7B" w:rsidRDefault="001714DE" w:rsidP="001714DE">
            <w:pPr>
              <w:rPr>
                <w:rFonts w:ascii="Times New Roman" w:hAnsi="Times New Roman"/>
                <w:sz w:val="20"/>
              </w:rPr>
            </w:pPr>
            <w:r w:rsidRPr="00175C7B">
              <w:rPr>
                <w:rFonts w:ascii="Times New Roman" w:hAnsi="Times New Roman"/>
                <w:sz w:val="20"/>
              </w:rPr>
              <w:t>Формирование, учет, изучение, обеспечение физического сохранения и безопасности фондов библиотеки, включая оцифровку фондов</w:t>
            </w:r>
          </w:p>
        </w:tc>
      </w:tr>
      <w:tr w:rsidR="001714DE" w:rsidRPr="00AD0C4E" w14:paraId="4A5702C7" w14:textId="77777777" w:rsidTr="00F10ABC">
        <w:trPr>
          <w:trHeight w:val="213"/>
        </w:trPr>
        <w:tc>
          <w:tcPr>
            <w:tcW w:w="4395" w:type="dxa"/>
            <w:vAlign w:val="center"/>
          </w:tcPr>
          <w:p w14:paraId="637A595E"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работы:</w:t>
            </w:r>
          </w:p>
        </w:tc>
        <w:tc>
          <w:tcPr>
            <w:tcW w:w="11064" w:type="dxa"/>
            <w:gridSpan w:val="7"/>
            <w:vAlign w:val="center"/>
          </w:tcPr>
          <w:p w14:paraId="67C34C67" w14:textId="77777777" w:rsidR="001714DE" w:rsidRPr="00175C7B" w:rsidRDefault="001714DE" w:rsidP="001714DE">
            <w:pPr>
              <w:rPr>
                <w:rFonts w:ascii="Times New Roman" w:hAnsi="Times New Roman"/>
                <w:sz w:val="20"/>
              </w:rPr>
            </w:pPr>
            <w:r w:rsidRPr="00175C7B">
              <w:rPr>
                <w:rFonts w:ascii="Times New Roman" w:hAnsi="Times New Roman"/>
                <w:sz w:val="20"/>
              </w:rPr>
              <w:t>Количество документов, единиц</w:t>
            </w:r>
          </w:p>
        </w:tc>
      </w:tr>
      <w:tr w:rsidR="001714DE" w:rsidRPr="00AD0C4E" w14:paraId="744E7EF6" w14:textId="77777777" w:rsidTr="00F10ABC">
        <w:trPr>
          <w:trHeight w:val="273"/>
        </w:trPr>
        <w:tc>
          <w:tcPr>
            <w:tcW w:w="4395" w:type="dxa"/>
            <w:vAlign w:val="center"/>
          </w:tcPr>
          <w:p w14:paraId="071273B3" w14:textId="77777777" w:rsidR="001714DE" w:rsidRDefault="001714DE" w:rsidP="001714DE">
            <w:pPr>
              <w:rPr>
                <w:rFonts w:ascii="Times New Roman" w:hAnsi="Times New Roman"/>
                <w:sz w:val="20"/>
              </w:rPr>
            </w:pPr>
            <w:r w:rsidRPr="00AD0C4E">
              <w:rPr>
                <w:rFonts w:ascii="Times New Roman" w:hAnsi="Times New Roman"/>
                <w:sz w:val="20"/>
              </w:rPr>
              <w:t>Подпрограмма 1</w:t>
            </w:r>
          </w:p>
          <w:p w14:paraId="69ED409D" w14:textId="77777777" w:rsidR="001714DE" w:rsidRPr="00AD0C4E" w:rsidRDefault="001714DE" w:rsidP="001714DE">
            <w:pPr>
              <w:rPr>
                <w:rFonts w:ascii="Times New Roman" w:hAnsi="Times New Roman"/>
                <w:sz w:val="20"/>
              </w:rPr>
            </w:pPr>
            <w:r w:rsidRPr="00B00584">
              <w:rPr>
                <w:rFonts w:ascii="Times New Roman" w:hAnsi="Times New Roman"/>
                <w:sz w:val="20"/>
              </w:rPr>
              <w:t>«Наследие»</w:t>
            </w:r>
          </w:p>
        </w:tc>
        <w:tc>
          <w:tcPr>
            <w:tcW w:w="11064" w:type="dxa"/>
            <w:gridSpan w:val="7"/>
            <w:vAlign w:val="center"/>
          </w:tcPr>
          <w:p w14:paraId="4DD4B5C7" w14:textId="77777777" w:rsidR="001714DE" w:rsidRPr="00175C7B" w:rsidRDefault="001714DE" w:rsidP="001714DE">
            <w:pPr>
              <w:rPr>
                <w:rFonts w:ascii="Times New Roman" w:hAnsi="Times New Roman"/>
                <w:sz w:val="20"/>
              </w:rPr>
            </w:pPr>
          </w:p>
        </w:tc>
      </w:tr>
      <w:tr w:rsidR="001714DE" w:rsidRPr="00AD0C4E" w14:paraId="283482AA" w14:textId="77777777" w:rsidTr="00F10ABC">
        <w:trPr>
          <w:trHeight w:val="491"/>
        </w:trPr>
        <w:tc>
          <w:tcPr>
            <w:tcW w:w="4395" w:type="dxa"/>
            <w:vAlign w:val="center"/>
          </w:tcPr>
          <w:p w14:paraId="0269A43F"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1.02</w:t>
            </w:r>
          </w:p>
          <w:p w14:paraId="29CEC88C" w14:textId="77777777" w:rsidR="001714DE" w:rsidRPr="00AD0C4E" w:rsidRDefault="001714DE" w:rsidP="001714DE">
            <w:pPr>
              <w:rPr>
                <w:rFonts w:ascii="Times New Roman" w:hAnsi="Times New Roman"/>
                <w:sz w:val="20"/>
              </w:rPr>
            </w:pPr>
            <w:r w:rsidRPr="00B00584">
              <w:rPr>
                <w:rFonts w:ascii="Times New Roman" w:hAnsi="Times New Roman"/>
                <w:sz w:val="20"/>
              </w:rPr>
              <w:t>Развитие библиотечного дела в Курской област</w:t>
            </w:r>
            <w:r>
              <w:rPr>
                <w:rFonts w:ascii="Times New Roman" w:hAnsi="Times New Roman"/>
                <w:sz w:val="20"/>
              </w:rPr>
              <w:t>и</w:t>
            </w:r>
          </w:p>
        </w:tc>
        <w:tc>
          <w:tcPr>
            <w:tcW w:w="1134" w:type="dxa"/>
            <w:vAlign w:val="center"/>
          </w:tcPr>
          <w:p w14:paraId="7CF07D86"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6 400</w:t>
            </w:r>
          </w:p>
        </w:tc>
        <w:tc>
          <w:tcPr>
            <w:tcW w:w="1133" w:type="dxa"/>
            <w:vAlign w:val="center"/>
          </w:tcPr>
          <w:p w14:paraId="310C6648"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6 400</w:t>
            </w:r>
          </w:p>
        </w:tc>
        <w:tc>
          <w:tcPr>
            <w:tcW w:w="1134" w:type="dxa"/>
            <w:vAlign w:val="center"/>
          </w:tcPr>
          <w:p w14:paraId="43BCA183" w14:textId="77777777" w:rsidR="001714DE" w:rsidRPr="00175C7B" w:rsidRDefault="001714DE" w:rsidP="001714DE">
            <w:pPr>
              <w:pStyle w:val="aff1"/>
              <w:jc w:val="center"/>
              <w:rPr>
                <w:rFonts w:ascii="Times New Roman" w:hAnsi="Times New Roman" w:cs="Times New Roman"/>
                <w:sz w:val="20"/>
                <w:szCs w:val="20"/>
              </w:rPr>
            </w:pPr>
            <w:r w:rsidRPr="00175C7B">
              <w:rPr>
                <w:rFonts w:ascii="Times New Roman" w:hAnsi="Times New Roman"/>
                <w:sz w:val="20"/>
              </w:rPr>
              <w:t>6 400</w:t>
            </w:r>
          </w:p>
        </w:tc>
        <w:tc>
          <w:tcPr>
            <w:tcW w:w="3686" w:type="dxa"/>
          </w:tcPr>
          <w:p w14:paraId="368CF1C3" w14:textId="77777777" w:rsidR="001714DE" w:rsidRPr="00AD0C4E" w:rsidRDefault="001714DE" w:rsidP="001714DE">
            <w:pPr>
              <w:pStyle w:val="aff1"/>
              <w:jc w:val="left"/>
              <w:rPr>
                <w:rFonts w:ascii="Times New Roman" w:hAnsi="Times New Roman" w:cs="Times New Roman"/>
                <w:sz w:val="20"/>
                <w:szCs w:val="20"/>
              </w:rPr>
            </w:pPr>
            <w:r w:rsidRPr="00AD0C4E">
              <w:rPr>
                <w:rFonts w:ascii="Times New Roman" w:hAnsi="Times New Roman" w:cs="Times New Roman"/>
                <w:sz w:val="20"/>
                <w:szCs w:val="20"/>
              </w:rPr>
              <w:t>Охват населения библиотечным обслуживанием;                        количество посещений библиотек (на 1 жителя в год)</w:t>
            </w:r>
          </w:p>
        </w:tc>
        <w:tc>
          <w:tcPr>
            <w:tcW w:w="1483" w:type="dxa"/>
            <w:vAlign w:val="center"/>
          </w:tcPr>
          <w:p w14:paraId="58239124" w14:textId="77777777" w:rsidR="001714DE" w:rsidRPr="00AD0C4E" w:rsidRDefault="001714DE" w:rsidP="001714DE">
            <w:pPr>
              <w:jc w:val="center"/>
              <w:rPr>
                <w:rFonts w:ascii="Times New Roman" w:hAnsi="Times New Roman"/>
                <w:sz w:val="20"/>
              </w:rPr>
            </w:pPr>
            <w:r>
              <w:rPr>
                <w:rFonts w:ascii="Times New Roman" w:hAnsi="Times New Roman"/>
                <w:sz w:val="20"/>
              </w:rPr>
              <w:t>8 779,160</w:t>
            </w:r>
          </w:p>
        </w:tc>
        <w:tc>
          <w:tcPr>
            <w:tcW w:w="1276" w:type="dxa"/>
            <w:vAlign w:val="center"/>
          </w:tcPr>
          <w:p w14:paraId="678400F8" w14:textId="77777777" w:rsidR="001714DE" w:rsidRPr="00AD0C4E" w:rsidRDefault="001714DE" w:rsidP="001714DE">
            <w:pPr>
              <w:jc w:val="center"/>
              <w:rPr>
                <w:rFonts w:ascii="Times New Roman" w:hAnsi="Times New Roman"/>
                <w:sz w:val="20"/>
              </w:rPr>
            </w:pPr>
            <w:r>
              <w:rPr>
                <w:rFonts w:ascii="Times New Roman" w:hAnsi="Times New Roman"/>
                <w:sz w:val="20"/>
              </w:rPr>
              <w:t>10 382,034</w:t>
            </w:r>
          </w:p>
        </w:tc>
        <w:tc>
          <w:tcPr>
            <w:tcW w:w="1218" w:type="dxa"/>
            <w:vAlign w:val="center"/>
          </w:tcPr>
          <w:p w14:paraId="4E2623B4" w14:textId="77777777" w:rsidR="001714DE" w:rsidRDefault="001714DE" w:rsidP="001714DE">
            <w:pPr>
              <w:jc w:val="center"/>
              <w:rPr>
                <w:rFonts w:ascii="Times New Roman" w:hAnsi="Times New Roman"/>
                <w:sz w:val="20"/>
              </w:rPr>
            </w:pPr>
            <w:r>
              <w:rPr>
                <w:rFonts w:ascii="Times New Roman" w:hAnsi="Times New Roman"/>
                <w:sz w:val="20"/>
              </w:rPr>
              <w:t>10 382,034</w:t>
            </w:r>
          </w:p>
        </w:tc>
      </w:tr>
      <w:tr w:rsidR="001714DE" w:rsidRPr="00AD0C4E" w14:paraId="10B76247" w14:textId="77777777" w:rsidTr="00F10ABC">
        <w:trPr>
          <w:trHeight w:val="415"/>
        </w:trPr>
        <w:tc>
          <w:tcPr>
            <w:tcW w:w="4395" w:type="dxa"/>
            <w:vAlign w:val="center"/>
          </w:tcPr>
          <w:p w14:paraId="0185782C"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785FDD3D" w14:textId="77777777" w:rsidR="001714DE" w:rsidRPr="00AD0C4E" w:rsidRDefault="001714DE" w:rsidP="001714DE">
            <w:pPr>
              <w:rPr>
                <w:rFonts w:ascii="Times New Roman" w:hAnsi="Times New Roman"/>
                <w:sz w:val="20"/>
              </w:rPr>
            </w:pPr>
            <w:r w:rsidRPr="00AD0C4E">
              <w:rPr>
                <w:rFonts w:ascii="Times New Roman" w:hAnsi="Times New Roman"/>
                <w:sz w:val="20"/>
              </w:rPr>
              <w:t>Библиографическая обработка документов и создание каталогов</w:t>
            </w:r>
          </w:p>
        </w:tc>
      </w:tr>
      <w:tr w:rsidR="001714DE" w:rsidRPr="00AD0C4E" w14:paraId="535DC576" w14:textId="77777777" w:rsidTr="00F10ABC">
        <w:trPr>
          <w:trHeight w:val="285"/>
        </w:trPr>
        <w:tc>
          <w:tcPr>
            <w:tcW w:w="4395" w:type="dxa"/>
            <w:vAlign w:val="center"/>
          </w:tcPr>
          <w:p w14:paraId="6641F936"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работы:</w:t>
            </w:r>
          </w:p>
        </w:tc>
        <w:tc>
          <w:tcPr>
            <w:tcW w:w="11064" w:type="dxa"/>
            <w:gridSpan w:val="7"/>
            <w:vAlign w:val="center"/>
          </w:tcPr>
          <w:p w14:paraId="0C026808"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документов, единиц</w:t>
            </w:r>
          </w:p>
        </w:tc>
      </w:tr>
      <w:tr w:rsidR="001714DE" w:rsidRPr="00AD0C4E" w14:paraId="07BC385C" w14:textId="77777777" w:rsidTr="00F10ABC">
        <w:trPr>
          <w:trHeight w:val="149"/>
        </w:trPr>
        <w:tc>
          <w:tcPr>
            <w:tcW w:w="4395" w:type="dxa"/>
            <w:vAlign w:val="center"/>
          </w:tcPr>
          <w:p w14:paraId="4F6D0F71" w14:textId="77777777" w:rsidR="001714DE" w:rsidRDefault="001714DE" w:rsidP="001714DE">
            <w:pPr>
              <w:rPr>
                <w:rFonts w:ascii="Times New Roman" w:hAnsi="Times New Roman"/>
                <w:sz w:val="20"/>
              </w:rPr>
            </w:pPr>
            <w:r w:rsidRPr="00AD0C4E">
              <w:rPr>
                <w:rFonts w:ascii="Times New Roman" w:hAnsi="Times New Roman"/>
                <w:sz w:val="20"/>
              </w:rPr>
              <w:t>Подпрограмма 1</w:t>
            </w:r>
          </w:p>
          <w:p w14:paraId="25F63825" w14:textId="77777777" w:rsidR="001714DE" w:rsidRPr="00AD0C4E" w:rsidRDefault="001714DE" w:rsidP="001714DE">
            <w:pPr>
              <w:rPr>
                <w:rFonts w:ascii="Times New Roman" w:hAnsi="Times New Roman"/>
                <w:sz w:val="20"/>
              </w:rPr>
            </w:pPr>
            <w:r w:rsidRPr="00B00584">
              <w:rPr>
                <w:rFonts w:ascii="Times New Roman" w:hAnsi="Times New Roman"/>
                <w:sz w:val="20"/>
              </w:rPr>
              <w:t>«Наследие»</w:t>
            </w:r>
          </w:p>
        </w:tc>
        <w:tc>
          <w:tcPr>
            <w:tcW w:w="11064" w:type="dxa"/>
            <w:gridSpan w:val="7"/>
            <w:vAlign w:val="center"/>
          </w:tcPr>
          <w:p w14:paraId="71D4B1F7" w14:textId="77777777" w:rsidR="001714DE" w:rsidRPr="00AD0C4E" w:rsidRDefault="001714DE" w:rsidP="001714DE">
            <w:pPr>
              <w:rPr>
                <w:rFonts w:ascii="Times New Roman" w:hAnsi="Times New Roman"/>
                <w:sz w:val="20"/>
              </w:rPr>
            </w:pPr>
          </w:p>
        </w:tc>
      </w:tr>
      <w:tr w:rsidR="001714DE" w:rsidRPr="00AD0C4E" w14:paraId="1AAD1C54" w14:textId="77777777" w:rsidTr="00F10ABC">
        <w:trPr>
          <w:trHeight w:val="415"/>
        </w:trPr>
        <w:tc>
          <w:tcPr>
            <w:tcW w:w="4395" w:type="dxa"/>
            <w:vAlign w:val="center"/>
          </w:tcPr>
          <w:p w14:paraId="5ACADCFD"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1.02</w:t>
            </w:r>
          </w:p>
          <w:p w14:paraId="338CBF43" w14:textId="77777777" w:rsidR="001714DE" w:rsidRPr="00AD0C4E" w:rsidRDefault="001714DE" w:rsidP="001714DE">
            <w:pPr>
              <w:rPr>
                <w:rFonts w:ascii="Times New Roman" w:hAnsi="Times New Roman"/>
                <w:sz w:val="20"/>
              </w:rPr>
            </w:pPr>
            <w:r w:rsidRPr="00B00584">
              <w:rPr>
                <w:rFonts w:ascii="Times New Roman" w:hAnsi="Times New Roman"/>
                <w:sz w:val="20"/>
              </w:rPr>
              <w:t>Развитие библиотечного дела в Курской обла</w:t>
            </w:r>
            <w:r>
              <w:rPr>
                <w:rFonts w:ascii="Times New Roman" w:hAnsi="Times New Roman"/>
                <w:sz w:val="20"/>
              </w:rPr>
              <w:t>сти</w:t>
            </w:r>
          </w:p>
        </w:tc>
        <w:tc>
          <w:tcPr>
            <w:tcW w:w="1134" w:type="dxa"/>
            <w:vAlign w:val="center"/>
          </w:tcPr>
          <w:p w14:paraId="39922FA7"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6 400</w:t>
            </w:r>
          </w:p>
        </w:tc>
        <w:tc>
          <w:tcPr>
            <w:tcW w:w="1133" w:type="dxa"/>
            <w:vAlign w:val="center"/>
          </w:tcPr>
          <w:p w14:paraId="383AE9FE"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6 400</w:t>
            </w:r>
          </w:p>
        </w:tc>
        <w:tc>
          <w:tcPr>
            <w:tcW w:w="1134" w:type="dxa"/>
            <w:vAlign w:val="center"/>
          </w:tcPr>
          <w:p w14:paraId="472F8453" w14:textId="77777777" w:rsidR="001714DE" w:rsidRPr="00175C7B" w:rsidRDefault="001714DE" w:rsidP="001714DE">
            <w:pPr>
              <w:pStyle w:val="aff1"/>
              <w:jc w:val="center"/>
              <w:rPr>
                <w:rFonts w:ascii="Times New Roman" w:hAnsi="Times New Roman" w:cs="Times New Roman"/>
                <w:sz w:val="20"/>
                <w:szCs w:val="20"/>
              </w:rPr>
            </w:pPr>
            <w:r w:rsidRPr="00175C7B">
              <w:rPr>
                <w:rFonts w:ascii="Times New Roman" w:hAnsi="Times New Roman"/>
                <w:sz w:val="20"/>
              </w:rPr>
              <w:t>6 400</w:t>
            </w:r>
          </w:p>
        </w:tc>
        <w:tc>
          <w:tcPr>
            <w:tcW w:w="3686" w:type="dxa"/>
          </w:tcPr>
          <w:p w14:paraId="04F42FD5" w14:textId="77777777" w:rsidR="001714DE" w:rsidRPr="00AD0C4E" w:rsidRDefault="001714DE" w:rsidP="001714DE">
            <w:pPr>
              <w:pStyle w:val="aff1"/>
              <w:jc w:val="left"/>
              <w:rPr>
                <w:rFonts w:ascii="Times New Roman" w:hAnsi="Times New Roman" w:cs="Times New Roman"/>
                <w:sz w:val="20"/>
                <w:szCs w:val="20"/>
              </w:rPr>
            </w:pPr>
            <w:r w:rsidRPr="00AD0C4E">
              <w:rPr>
                <w:rFonts w:ascii="Times New Roman" w:hAnsi="Times New Roman" w:cs="Times New Roman"/>
                <w:sz w:val="20"/>
                <w:szCs w:val="20"/>
              </w:rPr>
              <w:t>Охват населения библиотечным обслуживанием;                        количество посещений библиотек (на 1 жителя в год)</w:t>
            </w:r>
          </w:p>
        </w:tc>
        <w:tc>
          <w:tcPr>
            <w:tcW w:w="1483" w:type="dxa"/>
            <w:vAlign w:val="center"/>
          </w:tcPr>
          <w:p w14:paraId="26DBC364" w14:textId="77777777" w:rsidR="001714DE" w:rsidRPr="00AD0C4E" w:rsidRDefault="001714DE" w:rsidP="001714DE">
            <w:pPr>
              <w:jc w:val="center"/>
              <w:rPr>
                <w:rFonts w:ascii="Times New Roman" w:hAnsi="Times New Roman"/>
                <w:sz w:val="20"/>
              </w:rPr>
            </w:pPr>
            <w:r>
              <w:rPr>
                <w:rFonts w:ascii="Times New Roman" w:hAnsi="Times New Roman"/>
                <w:sz w:val="20"/>
              </w:rPr>
              <w:t>2 903,111</w:t>
            </w:r>
          </w:p>
        </w:tc>
        <w:tc>
          <w:tcPr>
            <w:tcW w:w="1276" w:type="dxa"/>
            <w:vAlign w:val="center"/>
          </w:tcPr>
          <w:p w14:paraId="57E391F8" w14:textId="77777777" w:rsidR="001714DE" w:rsidRPr="00AD0C4E" w:rsidRDefault="001714DE" w:rsidP="001714DE">
            <w:pPr>
              <w:jc w:val="center"/>
              <w:rPr>
                <w:rFonts w:ascii="Times New Roman" w:hAnsi="Times New Roman"/>
                <w:sz w:val="20"/>
              </w:rPr>
            </w:pPr>
            <w:r>
              <w:rPr>
                <w:rFonts w:ascii="Times New Roman" w:hAnsi="Times New Roman"/>
                <w:sz w:val="20"/>
              </w:rPr>
              <w:t>3 432,431</w:t>
            </w:r>
          </w:p>
        </w:tc>
        <w:tc>
          <w:tcPr>
            <w:tcW w:w="1218" w:type="dxa"/>
            <w:vAlign w:val="center"/>
          </w:tcPr>
          <w:p w14:paraId="5063AB3D" w14:textId="77777777" w:rsidR="001714DE" w:rsidRDefault="001714DE" w:rsidP="001714DE">
            <w:pPr>
              <w:jc w:val="center"/>
              <w:rPr>
                <w:rFonts w:ascii="Times New Roman" w:hAnsi="Times New Roman"/>
                <w:sz w:val="20"/>
              </w:rPr>
            </w:pPr>
            <w:r>
              <w:rPr>
                <w:rFonts w:ascii="Times New Roman" w:hAnsi="Times New Roman"/>
                <w:sz w:val="20"/>
              </w:rPr>
              <w:t>3 432,431</w:t>
            </w:r>
          </w:p>
        </w:tc>
      </w:tr>
      <w:tr w:rsidR="001714DE" w:rsidRPr="00AD0C4E" w14:paraId="72AC6960" w14:textId="77777777" w:rsidTr="00F10ABC">
        <w:trPr>
          <w:trHeight w:val="415"/>
        </w:trPr>
        <w:tc>
          <w:tcPr>
            <w:tcW w:w="4395" w:type="dxa"/>
            <w:vAlign w:val="center"/>
          </w:tcPr>
          <w:p w14:paraId="7E247BD5"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9846" w:type="dxa"/>
            <w:gridSpan w:val="6"/>
            <w:vAlign w:val="center"/>
          </w:tcPr>
          <w:p w14:paraId="58AF98DB" w14:textId="77777777" w:rsidR="001714DE" w:rsidRPr="00175C7B" w:rsidRDefault="001714DE" w:rsidP="001714DE">
            <w:pPr>
              <w:rPr>
                <w:rFonts w:ascii="Times New Roman" w:hAnsi="Times New Roman"/>
                <w:sz w:val="20"/>
              </w:rPr>
            </w:pPr>
            <w:r w:rsidRPr="00175C7B">
              <w:rPr>
                <w:rFonts w:ascii="Times New Roman" w:hAnsi="Times New Roman"/>
                <w:sz w:val="20"/>
              </w:rPr>
              <w:t>Публичный показ музейных предметов, музейных коллекций</w:t>
            </w:r>
          </w:p>
        </w:tc>
        <w:tc>
          <w:tcPr>
            <w:tcW w:w="1218" w:type="dxa"/>
          </w:tcPr>
          <w:p w14:paraId="6387FAC6" w14:textId="77777777" w:rsidR="001714DE" w:rsidRPr="00AD0C4E" w:rsidRDefault="001714DE" w:rsidP="001714DE">
            <w:pPr>
              <w:rPr>
                <w:rFonts w:ascii="Times New Roman" w:hAnsi="Times New Roman"/>
                <w:sz w:val="20"/>
              </w:rPr>
            </w:pPr>
          </w:p>
        </w:tc>
      </w:tr>
      <w:tr w:rsidR="001714DE" w:rsidRPr="00AD0C4E" w14:paraId="6D645722" w14:textId="77777777" w:rsidTr="00F10ABC">
        <w:trPr>
          <w:trHeight w:val="162"/>
        </w:trPr>
        <w:tc>
          <w:tcPr>
            <w:tcW w:w="4395" w:type="dxa"/>
            <w:vAlign w:val="center"/>
          </w:tcPr>
          <w:p w14:paraId="5B5373D8"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9846" w:type="dxa"/>
            <w:gridSpan w:val="6"/>
            <w:vAlign w:val="center"/>
          </w:tcPr>
          <w:p w14:paraId="2B901BEF" w14:textId="77777777" w:rsidR="001714DE" w:rsidRPr="00175C7B" w:rsidRDefault="001714DE" w:rsidP="001714DE">
            <w:pPr>
              <w:rPr>
                <w:rFonts w:ascii="Times New Roman" w:hAnsi="Times New Roman"/>
                <w:sz w:val="20"/>
              </w:rPr>
            </w:pPr>
            <w:r w:rsidRPr="00175C7B">
              <w:rPr>
                <w:rFonts w:ascii="Times New Roman" w:hAnsi="Times New Roman"/>
                <w:sz w:val="20"/>
              </w:rPr>
              <w:t>Число посетителей, человек</w:t>
            </w:r>
          </w:p>
        </w:tc>
        <w:tc>
          <w:tcPr>
            <w:tcW w:w="1218" w:type="dxa"/>
          </w:tcPr>
          <w:p w14:paraId="528C59F8" w14:textId="77777777" w:rsidR="001714DE" w:rsidRPr="00AD0C4E" w:rsidRDefault="001714DE" w:rsidP="001714DE">
            <w:pPr>
              <w:rPr>
                <w:rFonts w:ascii="Times New Roman" w:hAnsi="Times New Roman"/>
                <w:sz w:val="20"/>
              </w:rPr>
            </w:pPr>
          </w:p>
        </w:tc>
      </w:tr>
      <w:tr w:rsidR="001714DE" w:rsidRPr="00AD0C4E" w14:paraId="09E1B5E6" w14:textId="77777777" w:rsidTr="00F10ABC">
        <w:trPr>
          <w:trHeight w:val="308"/>
        </w:trPr>
        <w:tc>
          <w:tcPr>
            <w:tcW w:w="4395" w:type="dxa"/>
            <w:vAlign w:val="center"/>
          </w:tcPr>
          <w:p w14:paraId="3D6F9D9A" w14:textId="77777777" w:rsidR="001714DE" w:rsidRDefault="001714DE" w:rsidP="001714DE">
            <w:pPr>
              <w:rPr>
                <w:rFonts w:ascii="Times New Roman" w:hAnsi="Times New Roman"/>
                <w:sz w:val="20"/>
              </w:rPr>
            </w:pPr>
            <w:r w:rsidRPr="00AD0C4E">
              <w:rPr>
                <w:rFonts w:ascii="Times New Roman" w:hAnsi="Times New Roman"/>
                <w:sz w:val="20"/>
              </w:rPr>
              <w:t>Подпрограмма 1</w:t>
            </w:r>
          </w:p>
          <w:p w14:paraId="7DFDE64C" w14:textId="77777777" w:rsidR="001714DE" w:rsidRPr="00AD0C4E" w:rsidRDefault="001714DE" w:rsidP="001714DE">
            <w:pPr>
              <w:rPr>
                <w:rFonts w:ascii="Times New Roman" w:hAnsi="Times New Roman"/>
                <w:sz w:val="20"/>
              </w:rPr>
            </w:pPr>
            <w:r w:rsidRPr="00B00584">
              <w:rPr>
                <w:rFonts w:ascii="Times New Roman" w:hAnsi="Times New Roman"/>
                <w:sz w:val="20"/>
              </w:rPr>
              <w:t>«Наследие»</w:t>
            </w:r>
          </w:p>
        </w:tc>
        <w:tc>
          <w:tcPr>
            <w:tcW w:w="11064" w:type="dxa"/>
            <w:gridSpan w:val="7"/>
            <w:vAlign w:val="center"/>
          </w:tcPr>
          <w:p w14:paraId="1078EB25" w14:textId="77777777" w:rsidR="001714DE" w:rsidRPr="00175C7B" w:rsidRDefault="001714DE" w:rsidP="001714DE">
            <w:pPr>
              <w:rPr>
                <w:rFonts w:ascii="Times New Roman" w:hAnsi="Times New Roman"/>
                <w:sz w:val="20"/>
              </w:rPr>
            </w:pPr>
          </w:p>
        </w:tc>
      </w:tr>
      <w:tr w:rsidR="001714DE" w:rsidRPr="00AD0C4E" w14:paraId="271892A8" w14:textId="77777777" w:rsidTr="00F10ABC">
        <w:trPr>
          <w:trHeight w:val="954"/>
        </w:trPr>
        <w:tc>
          <w:tcPr>
            <w:tcW w:w="4395" w:type="dxa"/>
            <w:vAlign w:val="center"/>
          </w:tcPr>
          <w:p w14:paraId="330BE8A9"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1.03</w:t>
            </w:r>
          </w:p>
          <w:p w14:paraId="6AE96665" w14:textId="77777777" w:rsidR="001714DE" w:rsidRPr="00AD0C4E" w:rsidRDefault="001714DE" w:rsidP="001714DE">
            <w:pPr>
              <w:rPr>
                <w:rFonts w:ascii="Times New Roman" w:hAnsi="Times New Roman"/>
                <w:sz w:val="20"/>
              </w:rPr>
            </w:pPr>
            <w:r w:rsidRPr="00B00584">
              <w:rPr>
                <w:rFonts w:ascii="Times New Roman" w:hAnsi="Times New Roman" w:hint="eastAsia"/>
                <w:sz w:val="20"/>
              </w:rPr>
              <w:t>Развитие</w:t>
            </w:r>
            <w:r w:rsidRPr="00B00584">
              <w:rPr>
                <w:rFonts w:ascii="Times New Roman" w:hAnsi="Times New Roman"/>
                <w:sz w:val="20"/>
              </w:rPr>
              <w:t xml:space="preserve"> </w:t>
            </w:r>
            <w:r w:rsidRPr="00B00584">
              <w:rPr>
                <w:rFonts w:ascii="Times New Roman" w:hAnsi="Times New Roman" w:hint="eastAsia"/>
                <w:sz w:val="20"/>
              </w:rPr>
              <w:t>музейного</w:t>
            </w:r>
            <w:r w:rsidRPr="00B00584">
              <w:rPr>
                <w:rFonts w:ascii="Times New Roman" w:hAnsi="Times New Roman"/>
                <w:sz w:val="20"/>
              </w:rPr>
              <w:t xml:space="preserve"> </w:t>
            </w:r>
            <w:r w:rsidRPr="00B00584">
              <w:rPr>
                <w:rFonts w:ascii="Times New Roman" w:hAnsi="Times New Roman" w:hint="eastAsia"/>
                <w:sz w:val="20"/>
              </w:rPr>
              <w:t>дела</w:t>
            </w:r>
            <w:r w:rsidRPr="00B00584">
              <w:rPr>
                <w:rFonts w:ascii="Times New Roman" w:hAnsi="Times New Roman"/>
                <w:sz w:val="20"/>
              </w:rPr>
              <w:t xml:space="preserve"> </w:t>
            </w:r>
            <w:r w:rsidRPr="00B00584">
              <w:rPr>
                <w:rFonts w:ascii="Times New Roman" w:hAnsi="Times New Roman" w:hint="eastAsia"/>
                <w:sz w:val="20"/>
              </w:rPr>
              <w:t>в</w:t>
            </w:r>
            <w:r w:rsidRPr="00B00584">
              <w:rPr>
                <w:rFonts w:ascii="Times New Roman" w:hAnsi="Times New Roman"/>
                <w:sz w:val="20"/>
              </w:rPr>
              <w:t xml:space="preserve"> </w:t>
            </w:r>
            <w:r w:rsidRPr="00B00584">
              <w:rPr>
                <w:rFonts w:ascii="Times New Roman" w:hAnsi="Times New Roman" w:hint="eastAsia"/>
                <w:sz w:val="20"/>
              </w:rPr>
              <w:t>Курской</w:t>
            </w:r>
            <w:r w:rsidRPr="00B00584">
              <w:rPr>
                <w:rFonts w:ascii="Times New Roman" w:hAnsi="Times New Roman"/>
                <w:sz w:val="20"/>
              </w:rPr>
              <w:t xml:space="preserve"> </w:t>
            </w:r>
            <w:r w:rsidRPr="00B00584">
              <w:rPr>
                <w:rFonts w:ascii="Times New Roman" w:hAnsi="Times New Roman" w:hint="eastAsia"/>
                <w:sz w:val="20"/>
              </w:rPr>
              <w:t>области</w:t>
            </w:r>
          </w:p>
        </w:tc>
        <w:tc>
          <w:tcPr>
            <w:tcW w:w="1134" w:type="dxa"/>
            <w:vAlign w:val="center"/>
          </w:tcPr>
          <w:p w14:paraId="170A2A14"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684 250</w:t>
            </w:r>
          </w:p>
        </w:tc>
        <w:tc>
          <w:tcPr>
            <w:tcW w:w="1133" w:type="dxa"/>
            <w:vAlign w:val="center"/>
          </w:tcPr>
          <w:p w14:paraId="7BFCFEA1"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817 675</w:t>
            </w:r>
          </w:p>
        </w:tc>
        <w:tc>
          <w:tcPr>
            <w:tcW w:w="1134" w:type="dxa"/>
            <w:vAlign w:val="center"/>
          </w:tcPr>
          <w:p w14:paraId="33C15DA0" w14:textId="77777777" w:rsidR="001714DE" w:rsidRPr="00175C7B" w:rsidRDefault="001714DE" w:rsidP="001714DE">
            <w:pPr>
              <w:pStyle w:val="aff1"/>
              <w:jc w:val="center"/>
              <w:rPr>
                <w:rFonts w:ascii="Times New Roman" w:hAnsi="Times New Roman" w:cs="Times New Roman"/>
                <w:sz w:val="20"/>
                <w:szCs w:val="20"/>
              </w:rPr>
            </w:pPr>
            <w:r w:rsidRPr="00175C7B">
              <w:rPr>
                <w:rFonts w:ascii="Times New Roman" w:hAnsi="Times New Roman"/>
                <w:sz w:val="20"/>
              </w:rPr>
              <w:t>959 800</w:t>
            </w:r>
          </w:p>
        </w:tc>
        <w:tc>
          <w:tcPr>
            <w:tcW w:w="3686" w:type="dxa"/>
          </w:tcPr>
          <w:p w14:paraId="1C3195C6" w14:textId="77777777" w:rsidR="001714DE" w:rsidRPr="00AD0C4E" w:rsidRDefault="001714DE" w:rsidP="001714DE">
            <w:pPr>
              <w:pStyle w:val="aff1"/>
              <w:rPr>
                <w:rFonts w:ascii="Times New Roman" w:hAnsi="Times New Roman" w:cs="Times New Roman"/>
                <w:sz w:val="20"/>
                <w:szCs w:val="20"/>
              </w:rPr>
            </w:pPr>
            <w:r w:rsidRPr="00AD0C4E">
              <w:rPr>
                <w:rFonts w:ascii="Times New Roman" w:hAnsi="Times New Roman" w:cs="Times New Roman"/>
                <w:sz w:val="20"/>
                <w:szCs w:val="20"/>
              </w:rPr>
              <w:t>Посещаемость музейных учреждений на 1 жителя в год;</w:t>
            </w:r>
          </w:p>
          <w:p w14:paraId="354B8DD2" w14:textId="77777777" w:rsidR="001714DE" w:rsidRPr="00AD0C4E" w:rsidRDefault="001714DE" w:rsidP="001714DE">
            <w:pPr>
              <w:jc w:val="both"/>
              <w:rPr>
                <w:rFonts w:ascii="Times New Roman" w:hAnsi="Times New Roman"/>
                <w:sz w:val="20"/>
              </w:rPr>
            </w:pPr>
            <w:r w:rsidRPr="00AD0C4E">
              <w:rPr>
                <w:rFonts w:ascii="Times New Roman" w:hAnsi="Times New Roman"/>
                <w:sz w:val="20"/>
              </w:rPr>
              <w:t>среднее количество выставок в расчете на 10 тыс. человек</w:t>
            </w:r>
          </w:p>
        </w:tc>
        <w:tc>
          <w:tcPr>
            <w:tcW w:w="1483" w:type="dxa"/>
            <w:vAlign w:val="center"/>
          </w:tcPr>
          <w:p w14:paraId="2E8C704E" w14:textId="122BEB43" w:rsidR="001714DE" w:rsidRPr="00AD0C4E" w:rsidRDefault="008F5394" w:rsidP="001714DE">
            <w:pPr>
              <w:jc w:val="center"/>
              <w:rPr>
                <w:rFonts w:ascii="Times New Roman" w:hAnsi="Times New Roman"/>
                <w:sz w:val="20"/>
              </w:rPr>
            </w:pPr>
            <w:r>
              <w:rPr>
                <w:rFonts w:ascii="Times New Roman" w:hAnsi="Times New Roman"/>
                <w:sz w:val="20"/>
              </w:rPr>
              <w:t>144 336,943</w:t>
            </w:r>
          </w:p>
        </w:tc>
        <w:tc>
          <w:tcPr>
            <w:tcW w:w="1276" w:type="dxa"/>
            <w:vAlign w:val="center"/>
          </w:tcPr>
          <w:p w14:paraId="5CBD30F5" w14:textId="77777777" w:rsidR="001714DE" w:rsidRPr="00AD0C4E" w:rsidRDefault="001714DE" w:rsidP="001714DE">
            <w:pPr>
              <w:jc w:val="center"/>
              <w:rPr>
                <w:rFonts w:ascii="Times New Roman" w:hAnsi="Times New Roman"/>
                <w:sz w:val="20"/>
              </w:rPr>
            </w:pPr>
            <w:r w:rsidRPr="004E2937">
              <w:rPr>
                <w:rFonts w:ascii="Times New Roman" w:hAnsi="Times New Roman"/>
                <w:sz w:val="20"/>
              </w:rPr>
              <w:t>1</w:t>
            </w:r>
            <w:r>
              <w:rPr>
                <w:rFonts w:ascii="Times New Roman" w:hAnsi="Times New Roman"/>
                <w:sz w:val="20"/>
              </w:rPr>
              <w:t>47 232,051</w:t>
            </w:r>
          </w:p>
        </w:tc>
        <w:tc>
          <w:tcPr>
            <w:tcW w:w="1218" w:type="dxa"/>
            <w:vAlign w:val="center"/>
          </w:tcPr>
          <w:p w14:paraId="610C11ED" w14:textId="77777777" w:rsidR="001714DE" w:rsidRPr="004E2937" w:rsidRDefault="001714DE" w:rsidP="001714DE">
            <w:pPr>
              <w:jc w:val="center"/>
              <w:rPr>
                <w:rFonts w:ascii="Times New Roman" w:hAnsi="Times New Roman"/>
                <w:sz w:val="20"/>
              </w:rPr>
            </w:pPr>
            <w:r w:rsidRPr="004E2937">
              <w:rPr>
                <w:rFonts w:ascii="Times New Roman" w:hAnsi="Times New Roman"/>
                <w:sz w:val="20"/>
              </w:rPr>
              <w:t>1</w:t>
            </w:r>
            <w:r>
              <w:rPr>
                <w:rFonts w:ascii="Times New Roman" w:hAnsi="Times New Roman"/>
                <w:sz w:val="20"/>
              </w:rPr>
              <w:t>47 232,051</w:t>
            </w:r>
          </w:p>
        </w:tc>
      </w:tr>
      <w:tr w:rsidR="001714DE" w:rsidRPr="00AD0C4E" w14:paraId="5DB7B72C" w14:textId="77777777" w:rsidTr="00F10ABC">
        <w:trPr>
          <w:trHeight w:val="629"/>
        </w:trPr>
        <w:tc>
          <w:tcPr>
            <w:tcW w:w="4395" w:type="dxa"/>
            <w:vAlign w:val="center"/>
          </w:tcPr>
          <w:p w14:paraId="74BEFD89"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5E116E0C" w14:textId="77777777" w:rsidR="001714DE" w:rsidRPr="00AD0C4E" w:rsidRDefault="001714DE" w:rsidP="001714DE">
            <w:pPr>
              <w:rPr>
                <w:rFonts w:ascii="Times New Roman" w:hAnsi="Times New Roman"/>
                <w:sz w:val="20"/>
              </w:rPr>
            </w:pPr>
            <w:r w:rsidRPr="00AD0C4E">
              <w:rPr>
                <w:rFonts w:ascii="Times New Roman" w:hAnsi="Times New Roman"/>
                <w:sz w:val="20"/>
              </w:rPr>
              <w:t>Формирование, учет, изучение, обеспечение физического сохранения и безопасности музейных предметов, музейных коллекций</w:t>
            </w:r>
          </w:p>
        </w:tc>
      </w:tr>
      <w:tr w:rsidR="001714DE" w:rsidRPr="00AD0C4E" w14:paraId="6224E9AA" w14:textId="77777777" w:rsidTr="00F10ABC">
        <w:trPr>
          <w:trHeight w:val="307"/>
        </w:trPr>
        <w:tc>
          <w:tcPr>
            <w:tcW w:w="4395" w:type="dxa"/>
            <w:vAlign w:val="center"/>
          </w:tcPr>
          <w:p w14:paraId="6BFAF3A4"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работы:</w:t>
            </w:r>
          </w:p>
        </w:tc>
        <w:tc>
          <w:tcPr>
            <w:tcW w:w="11064" w:type="dxa"/>
            <w:gridSpan w:val="7"/>
            <w:vAlign w:val="center"/>
          </w:tcPr>
          <w:p w14:paraId="1561C08F"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предметов, единиц</w:t>
            </w:r>
          </w:p>
        </w:tc>
      </w:tr>
      <w:tr w:rsidR="001714DE" w:rsidRPr="00AD0C4E" w14:paraId="0C5FBE47" w14:textId="77777777" w:rsidTr="00F10ABC">
        <w:trPr>
          <w:trHeight w:val="313"/>
        </w:trPr>
        <w:tc>
          <w:tcPr>
            <w:tcW w:w="4395" w:type="dxa"/>
            <w:vAlign w:val="center"/>
          </w:tcPr>
          <w:p w14:paraId="3D25160B" w14:textId="77777777" w:rsidR="001714DE" w:rsidRDefault="001714DE" w:rsidP="001714DE">
            <w:pPr>
              <w:rPr>
                <w:rFonts w:ascii="Times New Roman" w:hAnsi="Times New Roman"/>
                <w:sz w:val="20"/>
              </w:rPr>
            </w:pPr>
            <w:r w:rsidRPr="00AD0C4E">
              <w:rPr>
                <w:rFonts w:ascii="Times New Roman" w:hAnsi="Times New Roman"/>
                <w:sz w:val="20"/>
              </w:rPr>
              <w:t>Подпрограмма 1</w:t>
            </w:r>
          </w:p>
          <w:p w14:paraId="52CB846E" w14:textId="77777777" w:rsidR="001714DE" w:rsidRPr="00AD0C4E" w:rsidRDefault="001714DE" w:rsidP="001714DE">
            <w:pPr>
              <w:rPr>
                <w:rFonts w:ascii="Times New Roman" w:hAnsi="Times New Roman"/>
                <w:sz w:val="20"/>
              </w:rPr>
            </w:pPr>
            <w:r w:rsidRPr="00B00584">
              <w:rPr>
                <w:rFonts w:ascii="Times New Roman" w:hAnsi="Times New Roman"/>
                <w:sz w:val="20"/>
              </w:rPr>
              <w:lastRenderedPageBreak/>
              <w:t>«Наследие»</w:t>
            </w:r>
          </w:p>
        </w:tc>
        <w:tc>
          <w:tcPr>
            <w:tcW w:w="11064" w:type="dxa"/>
            <w:gridSpan w:val="7"/>
            <w:vAlign w:val="center"/>
          </w:tcPr>
          <w:p w14:paraId="64A44108" w14:textId="77777777" w:rsidR="001714DE" w:rsidRPr="00AD0C4E" w:rsidRDefault="001714DE" w:rsidP="001714DE">
            <w:pPr>
              <w:rPr>
                <w:rFonts w:ascii="Times New Roman" w:hAnsi="Times New Roman"/>
                <w:sz w:val="20"/>
              </w:rPr>
            </w:pPr>
          </w:p>
        </w:tc>
      </w:tr>
      <w:tr w:rsidR="001714DE" w:rsidRPr="00AD0C4E" w14:paraId="74DFF941" w14:textId="77777777" w:rsidTr="00F10ABC">
        <w:trPr>
          <w:trHeight w:val="415"/>
        </w:trPr>
        <w:tc>
          <w:tcPr>
            <w:tcW w:w="4395" w:type="dxa"/>
            <w:vAlign w:val="center"/>
          </w:tcPr>
          <w:p w14:paraId="5013729F" w14:textId="77777777" w:rsidR="001714DE" w:rsidRDefault="001714DE" w:rsidP="001714DE">
            <w:pPr>
              <w:rPr>
                <w:rFonts w:ascii="Times New Roman" w:hAnsi="Times New Roman"/>
                <w:sz w:val="20"/>
              </w:rPr>
            </w:pPr>
            <w:r w:rsidRPr="00AD0C4E">
              <w:rPr>
                <w:rFonts w:ascii="Times New Roman" w:hAnsi="Times New Roman"/>
                <w:sz w:val="20"/>
              </w:rPr>
              <w:lastRenderedPageBreak/>
              <w:t>Основное мероприятие 1.03</w:t>
            </w:r>
          </w:p>
          <w:p w14:paraId="15212CE2" w14:textId="77777777" w:rsidR="001714DE" w:rsidRPr="00AD0C4E" w:rsidRDefault="001714DE" w:rsidP="001714DE">
            <w:pPr>
              <w:rPr>
                <w:rFonts w:ascii="Times New Roman" w:hAnsi="Times New Roman"/>
                <w:sz w:val="20"/>
              </w:rPr>
            </w:pPr>
            <w:r w:rsidRPr="00B00584">
              <w:rPr>
                <w:rFonts w:ascii="Times New Roman" w:hAnsi="Times New Roman"/>
                <w:sz w:val="20"/>
              </w:rPr>
              <w:t>Развитие музейного дела в Курской области</w:t>
            </w:r>
          </w:p>
        </w:tc>
        <w:tc>
          <w:tcPr>
            <w:tcW w:w="1134" w:type="dxa"/>
            <w:vAlign w:val="center"/>
          </w:tcPr>
          <w:p w14:paraId="34C39BE4"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656 619</w:t>
            </w:r>
          </w:p>
        </w:tc>
        <w:tc>
          <w:tcPr>
            <w:tcW w:w="1133" w:type="dxa"/>
            <w:vAlign w:val="center"/>
          </w:tcPr>
          <w:p w14:paraId="4F403FBC" w14:textId="77777777" w:rsidR="001714DE" w:rsidRPr="00175C7B" w:rsidRDefault="001714DE" w:rsidP="001714DE">
            <w:pPr>
              <w:jc w:val="center"/>
              <w:rPr>
                <w:rFonts w:ascii="Times New Roman" w:hAnsi="Times New Roman"/>
                <w:sz w:val="20"/>
              </w:rPr>
            </w:pPr>
            <w:r w:rsidRPr="00175C7B">
              <w:rPr>
                <w:rFonts w:ascii="Times New Roman" w:hAnsi="Times New Roman"/>
                <w:sz w:val="20"/>
              </w:rPr>
              <w:t>661 619</w:t>
            </w:r>
          </w:p>
        </w:tc>
        <w:tc>
          <w:tcPr>
            <w:tcW w:w="1134" w:type="dxa"/>
            <w:vAlign w:val="center"/>
          </w:tcPr>
          <w:p w14:paraId="6ED9FB31" w14:textId="77777777" w:rsidR="001714DE" w:rsidRPr="00175C7B" w:rsidRDefault="001714DE" w:rsidP="001714DE">
            <w:pPr>
              <w:pStyle w:val="aff1"/>
              <w:jc w:val="center"/>
              <w:rPr>
                <w:rFonts w:ascii="Times New Roman" w:hAnsi="Times New Roman" w:cs="Times New Roman"/>
                <w:sz w:val="20"/>
                <w:szCs w:val="20"/>
              </w:rPr>
            </w:pPr>
            <w:r w:rsidRPr="00175C7B">
              <w:rPr>
                <w:rFonts w:ascii="Times New Roman" w:hAnsi="Times New Roman"/>
                <w:sz w:val="20"/>
              </w:rPr>
              <w:t>666 619</w:t>
            </w:r>
          </w:p>
        </w:tc>
        <w:tc>
          <w:tcPr>
            <w:tcW w:w="3686" w:type="dxa"/>
          </w:tcPr>
          <w:p w14:paraId="3B867638" w14:textId="77777777" w:rsidR="001714DE" w:rsidRPr="00AD0C4E" w:rsidRDefault="001714DE" w:rsidP="001714DE">
            <w:pPr>
              <w:pStyle w:val="aff1"/>
              <w:jc w:val="left"/>
              <w:rPr>
                <w:rFonts w:ascii="Times New Roman" w:hAnsi="Times New Roman" w:cs="Times New Roman"/>
                <w:sz w:val="20"/>
                <w:szCs w:val="20"/>
              </w:rPr>
            </w:pPr>
            <w:r w:rsidRPr="00AD0C4E">
              <w:rPr>
                <w:rFonts w:ascii="Times New Roman" w:hAnsi="Times New Roman" w:cs="Times New Roman"/>
                <w:sz w:val="20"/>
                <w:szCs w:val="20"/>
              </w:rPr>
              <w:t>Посещаемость музейных учреждений на 1 жителя в год;</w:t>
            </w:r>
          </w:p>
          <w:p w14:paraId="30722015" w14:textId="77777777" w:rsidR="001714DE" w:rsidRPr="00AD0C4E" w:rsidRDefault="001714DE" w:rsidP="001714DE">
            <w:pPr>
              <w:rPr>
                <w:rFonts w:ascii="Times New Roman" w:hAnsi="Times New Roman"/>
                <w:sz w:val="20"/>
              </w:rPr>
            </w:pPr>
            <w:r w:rsidRPr="00AD0C4E">
              <w:rPr>
                <w:rFonts w:ascii="Times New Roman" w:hAnsi="Times New Roman"/>
                <w:sz w:val="20"/>
              </w:rPr>
              <w:t>среднее количество выставок в расчете на 10 тыс. человек</w:t>
            </w:r>
          </w:p>
        </w:tc>
        <w:tc>
          <w:tcPr>
            <w:tcW w:w="1483" w:type="dxa"/>
            <w:vAlign w:val="center"/>
          </w:tcPr>
          <w:p w14:paraId="25458206" w14:textId="66F919E3" w:rsidR="001714DE" w:rsidRPr="00AD0C4E" w:rsidRDefault="008F5394" w:rsidP="00175C7B">
            <w:pPr>
              <w:jc w:val="center"/>
              <w:rPr>
                <w:rFonts w:ascii="Times New Roman" w:hAnsi="Times New Roman"/>
                <w:sz w:val="20"/>
              </w:rPr>
            </w:pPr>
            <w:r>
              <w:rPr>
                <w:rFonts w:ascii="Times New Roman" w:hAnsi="Times New Roman"/>
                <w:sz w:val="20"/>
              </w:rPr>
              <w:t>144 336,943</w:t>
            </w:r>
          </w:p>
        </w:tc>
        <w:tc>
          <w:tcPr>
            <w:tcW w:w="1276" w:type="dxa"/>
            <w:vAlign w:val="center"/>
          </w:tcPr>
          <w:p w14:paraId="7699E316" w14:textId="77777777" w:rsidR="001714DE" w:rsidRPr="00AD0C4E" w:rsidRDefault="001714DE" w:rsidP="001714DE">
            <w:pPr>
              <w:jc w:val="center"/>
              <w:rPr>
                <w:rFonts w:ascii="Times New Roman" w:hAnsi="Times New Roman"/>
                <w:sz w:val="20"/>
              </w:rPr>
            </w:pPr>
            <w:r w:rsidRPr="004E2937">
              <w:rPr>
                <w:rFonts w:ascii="Times New Roman" w:hAnsi="Times New Roman"/>
                <w:sz w:val="20"/>
              </w:rPr>
              <w:t>1</w:t>
            </w:r>
            <w:r>
              <w:rPr>
                <w:rFonts w:ascii="Times New Roman" w:hAnsi="Times New Roman"/>
                <w:sz w:val="20"/>
              </w:rPr>
              <w:t>47 232,052</w:t>
            </w:r>
          </w:p>
        </w:tc>
        <w:tc>
          <w:tcPr>
            <w:tcW w:w="1218" w:type="dxa"/>
            <w:vAlign w:val="center"/>
          </w:tcPr>
          <w:p w14:paraId="08A9CB11" w14:textId="77777777" w:rsidR="001714DE" w:rsidRPr="004E2937" w:rsidRDefault="001714DE" w:rsidP="001714DE">
            <w:pPr>
              <w:jc w:val="center"/>
              <w:rPr>
                <w:rFonts w:ascii="Times New Roman" w:hAnsi="Times New Roman"/>
                <w:sz w:val="20"/>
              </w:rPr>
            </w:pPr>
            <w:r w:rsidRPr="004E2937">
              <w:rPr>
                <w:rFonts w:ascii="Times New Roman" w:hAnsi="Times New Roman"/>
                <w:sz w:val="20"/>
              </w:rPr>
              <w:t>1</w:t>
            </w:r>
            <w:r>
              <w:rPr>
                <w:rFonts w:ascii="Times New Roman" w:hAnsi="Times New Roman"/>
                <w:sz w:val="20"/>
              </w:rPr>
              <w:t>47 232,052</w:t>
            </w:r>
          </w:p>
        </w:tc>
      </w:tr>
      <w:tr w:rsidR="001714DE" w:rsidRPr="00AD0C4E" w14:paraId="67B3DE00" w14:textId="77777777" w:rsidTr="00F10ABC">
        <w:trPr>
          <w:trHeight w:val="415"/>
        </w:trPr>
        <w:tc>
          <w:tcPr>
            <w:tcW w:w="4395" w:type="dxa"/>
            <w:vAlign w:val="center"/>
          </w:tcPr>
          <w:p w14:paraId="4F6A27A7"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36800105" w14:textId="77777777" w:rsidR="001714DE" w:rsidRPr="00AD0C4E" w:rsidRDefault="001714DE" w:rsidP="001714DE">
            <w:pPr>
              <w:rPr>
                <w:rFonts w:ascii="Times New Roman" w:hAnsi="Times New Roman"/>
                <w:sz w:val="20"/>
              </w:rPr>
            </w:pPr>
            <w:r w:rsidRPr="00AD0C4E">
              <w:rPr>
                <w:rFonts w:ascii="Times New Roman" w:hAnsi="Times New Roman"/>
                <w:sz w:val="20"/>
              </w:rPr>
              <w:t>Создание спектаклей</w:t>
            </w:r>
          </w:p>
        </w:tc>
      </w:tr>
      <w:tr w:rsidR="001714DE" w:rsidRPr="00AD0C4E" w14:paraId="64C93A2B" w14:textId="77777777" w:rsidTr="00F10ABC">
        <w:trPr>
          <w:trHeight w:val="355"/>
        </w:trPr>
        <w:tc>
          <w:tcPr>
            <w:tcW w:w="4395" w:type="dxa"/>
            <w:vAlign w:val="center"/>
          </w:tcPr>
          <w:p w14:paraId="7A58A740"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работы:</w:t>
            </w:r>
          </w:p>
        </w:tc>
        <w:tc>
          <w:tcPr>
            <w:tcW w:w="11064" w:type="dxa"/>
            <w:gridSpan w:val="7"/>
            <w:vAlign w:val="center"/>
          </w:tcPr>
          <w:p w14:paraId="361528C1"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новых (капитально возобновленных) постановок, единиц</w:t>
            </w:r>
          </w:p>
        </w:tc>
      </w:tr>
      <w:tr w:rsidR="001714DE" w:rsidRPr="00AD0C4E" w14:paraId="29AC057D" w14:textId="77777777" w:rsidTr="00F10ABC">
        <w:trPr>
          <w:trHeight w:val="190"/>
        </w:trPr>
        <w:tc>
          <w:tcPr>
            <w:tcW w:w="4395" w:type="dxa"/>
            <w:vAlign w:val="center"/>
          </w:tcPr>
          <w:p w14:paraId="16C97D75"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4ADEB251" w14:textId="77777777" w:rsidR="001714DE" w:rsidRPr="00AD0C4E" w:rsidRDefault="001714DE" w:rsidP="001714DE">
            <w:pPr>
              <w:rPr>
                <w:rFonts w:ascii="Times New Roman" w:hAnsi="Times New Roman"/>
                <w:sz w:val="20"/>
              </w:rPr>
            </w:pPr>
            <w:r w:rsidRPr="00B00584">
              <w:rPr>
                <w:rFonts w:ascii="Times New Roman" w:hAnsi="Times New Roman"/>
                <w:sz w:val="20"/>
              </w:rPr>
              <w:t>«Искусство»</w:t>
            </w:r>
          </w:p>
        </w:tc>
        <w:tc>
          <w:tcPr>
            <w:tcW w:w="11064" w:type="dxa"/>
            <w:gridSpan w:val="7"/>
            <w:vAlign w:val="center"/>
          </w:tcPr>
          <w:p w14:paraId="5C6BABD6" w14:textId="77777777" w:rsidR="001714DE" w:rsidRPr="00AD0C4E" w:rsidRDefault="001714DE" w:rsidP="001714DE">
            <w:pPr>
              <w:rPr>
                <w:rFonts w:ascii="Times New Roman" w:hAnsi="Times New Roman"/>
                <w:sz w:val="20"/>
              </w:rPr>
            </w:pPr>
          </w:p>
        </w:tc>
      </w:tr>
      <w:tr w:rsidR="001714DE" w:rsidRPr="00AD0C4E" w14:paraId="24424DEA" w14:textId="77777777" w:rsidTr="00F10ABC">
        <w:trPr>
          <w:trHeight w:val="1485"/>
        </w:trPr>
        <w:tc>
          <w:tcPr>
            <w:tcW w:w="4395" w:type="dxa"/>
            <w:vAlign w:val="center"/>
          </w:tcPr>
          <w:p w14:paraId="475B5098"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2.01</w:t>
            </w:r>
          </w:p>
          <w:p w14:paraId="152FBC4D" w14:textId="77777777" w:rsidR="001714DE" w:rsidRPr="00B00584" w:rsidRDefault="001714DE" w:rsidP="001714DE">
            <w:pPr>
              <w:rPr>
                <w:rFonts w:ascii="Times New Roman" w:hAnsi="Times New Roman"/>
                <w:sz w:val="20"/>
              </w:rPr>
            </w:pPr>
            <w:r w:rsidRPr="00B00584">
              <w:rPr>
                <w:rFonts w:ascii="Times New Roman" w:hAnsi="Times New Roman"/>
                <w:sz w:val="20"/>
              </w:rPr>
              <w:t>Сохранение и развитие  всех видов и жанров искусства в Курской области</w:t>
            </w:r>
          </w:p>
          <w:p w14:paraId="63578AB8" w14:textId="77777777" w:rsidR="001714DE" w:rsidRPr="00AD0C4E" w:rsidRDefault="001714DE" w:rsidP="001714DE">
            <w:pPr>
              <w:rPr>
                <w:rFonts w:ascii="Times New Roman" w:hAnsi="Times New Roman"/>
                <w:sz w:val="20"/>
              </w:rPr>
            </w:pPr>
          </w:p>
        </w:tc>
        <w:tc>
          <w:tcPr>
            <w:tcW w:w="1134" w:type="dxa"/>
            <w:vAlign w:val="center"/>
          </w:tcPr>
          <w:p w14:paraId="3071B040"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10</w:t>
            </w:r>
          </w:p>
        </w:tc>
        <w:tc>
          <w:tcPr>
            <w:tcW w:w="1133" w:type="dxa"/>
            <w:vAlign w:val="center"/>
          </w:tcPr>
          <w:p w14:paraId="14836750"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10</w:t>
            </w:r>
          </w:p>
        </w:tc>
        <w:tc>
          <w:tcPr>
            <w:tcW w:w="1134" w:type="dxa"/>
            <w:vAlign w:val="center"/>
          </w:tcPr>
          <w:p w14:paraId="101F164C"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10</w:t>
            </w:r>
          </w:p>
        </w:tc>
        <w:tc>
          <w:tcPr>
            <w:tcW w:w="3686" w:type="dxa"/>
            <w:vAlign w:val="center"/>
          </w:tcPr>
          <w:p w14:paraId="13A717DC"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посещений театрально-концертных мероприятий по отношению к уровню 2012 года;</w:t>
            </w:r>
          </w:p>
          <w:p w14:paraId="0C4B19E2"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посещений театров по отношению к 2010 году (кукольные театры)</w:t>
            </w:r>
          </w:p>
        </w:tc>
        <w:tc>
          <w:tcPr>
            <w:tcW w:w="1483" w:type="dxa"/>
            <w:vAlign w:val="center"/>
          </w:tcPr>
          <w:p w14:paraId="382CA71A" w14:textId="6560DBF2" w:rsidR="001714DE" w:rsidRPr="00AD0C4E" w:rsidRDefault="00842748" w:rsidP="00175C7B">
            <w:pPr>
              <w:jc w:val="center"/>
              <w:rPr>
                <w:rFonts w:ascii="Times New Roman" w:hAnsi="Times New Roman"/>
                <w:sz w:val="20"/>
              </w:rPr>
            </w:pPr>
            <w:r>
              <w:rPr>
                <w:rFonts w:ascii="Times New Roman" w:hAnsi="Times New Roman"/>
                <w:sz w:val="20"/>
              </w:rPr>
              <w:t>71 580,187</w:t>
            </w:r>
          </w:p>
        </w:tc>
        <w:tc>
          <w:tcPr>
            <w:tcW w:w="1276" w:type="dxa"/>
            <w:vAlign w:val="center"/>
          </w:tcPr>
          <w:p w14:paraId="24136C89" w14:textId="77777777" w:rsidR="001714DE" w:rsidRPr="00AD0C4E" w:rsidRDefault="001714DE" w:rsidP="00175C7B">
            <w:pPr>
              <w:jc w:val="center"/>
              <w:rPr>
                <w:rFonts w:ascii="Times New Roman" w:hAnsi="Times New Roman"/>
                <w:sz w:val="20"/>
              </w:rPr>
            </w:pPr>
            <w:r>
              <w:rPr>
                <w:rFonts w:ascii="Times New Roman" w:hAnsi="Times New Roman"/>
                <w:sz w:val="20"/>
              </w:rPr>
              <w:t>7</w:t>
            </w:r>
            <w:r w:rsidR="00175C7B">
              <w:rPr>
                <w:rFonts w:ascii="Times New Roman" w:hAnsi="Times New Roman"/>
                <w:sz w:val="20"/>
              </w:rPr>
              <w:t>5 236,898</w:t>
            </w:r>
          </w:p>
        </w:tc>
        <w:tc>
          <w:tcPr>
            <w:tcW w:w="1218" w:type="dxa"/>
            <w:vAlign w:val="center"/>
          </w:tcPr>
          <w:p w14:paraId="18378050" w14:textId="77777777" w:rsidR="001714DE" w:rsidRDefault="001714DE" w:rsidP="00175C7B">
            <w:pPr>
              <w:jc w:val="center"/>
              <w:rPr>
                <w:rFonts w:ascii="Times New Roman" w:hAnsi="Times New Roman"/>
                <w:sz w:val="20"/>
              </w:rPr>
            </w:pPr>
            <w:r>
              <w:rPr>
                <w:rFonts w:ascii="Times New Roman" w:hAnsi="Times New Roman"/>
                <w:sz w:val="20"/>
              </w:rPr>
              <w:t>7</w:t>
            </w:r>
            <w:r w:rsidR="00175C7B">
              <w:rPr>
                <w:rFonts w:ascii="Times New Roman" w:hAnsi="Times New Roman"/>
                <w:sz w:val="20"/>
              </w:rPr>
              <w:t>5 236,898</w:t>
            </w:r>
          </w:p>
        </w:tc>
      </w:tr>
      <w:tr w:rsidR="001714DE" w:rsidRPr="00AD0C4E" w14:paraId="47FCCDC8" w14:textId="77777777" w:rsidTr="00F10ABC">
        <w:trPr>
          <w:trHeight w:val="415"/>
        </w:trPr>
        <w:tc>
          <w:tcPr>
            <w:tcW w:w="4395" w:type="dxa"/>
            <w:vAlign w:val="center"/>
          </w:tcPr>
          <w:p w14:paraId="1EB3BD1C" w14:textId="77777777" w:rsidR="001714DE" w:rsidRPr="0016081B" w:rsidRDefault="001714DE" w:rsidP="001714DE">
            <w:pPr>
              <w:rPr>
                <w:rFonts w:ascii="Times New Roman" w:hAnsi="Times New Roman"/>
                <w:color w:val="000000" w:themeColor="text1"/>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706AB05D" w14:textId="77777777" w:rsidR="001714DE" w:rsidRPr="0016081B" w:rsidRDefault="001714DE" w:rsidP="001714DE">
            <w:pPr>
              <w:rPr>
                <w:rFonts w:ascii="Times New Roman" w:hAnsi="Times New Roman"/>
                <w:color w:val="000000" w:themeColor="text1"/>
                <w:sz w:val="20"/>
              </w:rPr>
            </w:pPr>
            <w:r w:rsidRPr="0016081B">
              <w:rPr>
                <w:rFonts w:ascii="Times New Roman" w:hAnsi="Times New Roman"/>
                <w:color w:val="000000" w:themeColor="text1"/>
                <w:sz w:val="20"/>
              </w:rPr>
              <w:t>Показ (организация показа) спектаклей (театральных постановок)</w:t>
            </w:r>
          </w:p>
        </w:tc>
      </w:tr>
      <w:tr w:rsidR="001714DE" w:rsidRPr="00AD0C4E" w14:paraId="25322245" w14:textId="77777777" w:rsidTr="00F10ABC">
        <w:trPr>
          <w:trHeight w:val="289"/>
        </w:trPr>
        <w:tc>
          <w:tcPr>
            <w:tcW w:w="4395" w:type="dxa"/>
            <w:vAlign w:val="center"/>
          </w:tcPr>
          <w:p w14:paraId="486F3E02" w14:textId="77777777" w:rsidR="001714DE" w:rsidRPr="0016081B" w:rsidRDefault="001714DE" w:rsidP="001714DE">
            <w:pPr>
              <w:rPr>
                <w:rFonts w:ascii="Times New Roman" w:hAnsi="Times New Roman"/>
                <w:color w:val="000000" w:themeColor="text1"/>
                <w:sz w:val="20"/>
              </w:rPr>
            </w:pPr>
            <w:r w:rsidRPr="00AD0C4E">
              <w:rPr>
                <w:rFonts w:ascii="Times New Roman" w:hAnsi="Times New Roman"/>
                <w:sz w:val="20"/>
              </w:rPr>
              <w:t xml:space="preserve">Показатель объема </w:t>
            </w:r>
            <w:r>
              <w:rPr>
                <w:rFonts w:ascii="Times New Roman" w:hAnsi="Times New Roman"/>
                <w:sz w:val="20"/>
              </w:rPr>
              <w:t>услуги</w:t>
            </w:r>
            <w:r w:rsidRPr="00AD0C4E">
              <w:rPr>
                <w:rFonts w:ascii="Times New Roman" w:hAnsi="Times New Roman"/>
                <w:sz w:val="20"/>
              </w:rPr>
              <w:t>:</w:t>
            </w:r>
          </w:p>
        </w:tc>
        <w:tc>
          <w:tcPr>
            <w:tcW w:w="11064" w:type="dxa"/>
            <w:gridSpan w:val="7"/>
            <w:vAlign w:val="center"/>
          </w:tcPr>
          <w:p w14:paraId="6EAAB016" w14:textId="77777777" w:rsidR="001714DE" w:rsidRPr="0016081B" w:rsidRDefault="001714DE" w:rsidP="001714DE">
            <w:pPr>
              <w:ind w:left="34"/>
              <w:rPr>
                <w:rFonts w:ascii="Times New Roman" w:hAnsi="Times New Roman"/>
                <w:color w:val="000000" w:themeColor="text1"/>
                <w:sz w:val="20"/>
              </w:rPr>
            </w:pPr>
            <w:r w:rsidRPr="0016081B">
              <w:rPr>
                <w:rFonts w:ascii="Times New Roman" w:hAnsi="Times New Roman"/>
                <w:color w:val="000000" w:themeColor="text1"/>
                <w:sz w:val="20"/>
              </w:rPr>
              <w:t>Число зрителей, человек</w:t>
            </w:r>
          </w:p>
        </w:tc>
      </w:tr>
      <w:tr w:rsidR="001714DE" w:rsidRPr="00AD0C4E" w14:paraId="11B8CC20" w14:textId="77777777" w:rsidTr="00F10ABC">
        <w:trPr>
          <w:trHeight w:val="84"/>
        </w:trPr>
        <w:tc>
          <w:tcPr>
            <w:tcW w:w="4395" w:type="dxa"/>
            <w:vAlign w:val="center"/>
          </w:tcPr>
          <w:p w14:paraId="0F5988A9"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78DC7BD4" w14:textId="77777777" w:rsidR="001714DE" w:rsidRPr="00AD0C4E" w:rsidRDefault="001714DE" w:rsidP="001714DE">
            <w:pPr>
              <w:rPr>
                <w:rFonts w:ascii="Times New Roman" w:hAnsi="Times New Roman"/>
                <w:sz w:val="20"/>
              </w:rPr>
            </w:pPr>
            <w:r w:rsidRPr="00B00584">
              <w:rPr>
                <w:rFonts w:ascii="Times New Roman" w:hAnsi="Times New Roman"/>
                <w:sz w:val="20"/>
              </w:rPr>
              <w:t>«Искусство»</w:t>
            </w:r>
          </w:p>
        </w:tc>
        <w:tc>
          <w:tcPr>
            <w:tcW w:w="11064" w:type="dxa"/>
            <w:gridSpan w:val="7"/>
            <w:vAlign w:val="center"/>
          </w:tcPr>
          <w:p w14:paraId="3D877C50" w14:textId="77777777" w:rsidR="001714DE" w:rsidRPr="00AD0C4E" w:rsidRDefault="001714DE" w:rsidP="001714DE">
            <w:pPr>
              <w:rPr>
                <w:rFonts w:ascii="Times New Roman" w:hAnsi="Times New Roman"/>
                <w:sz w:val="20"/>
              </w:rPr>
            </w:pPr>
          </w:p>
        </w:tc>
      </w:tr>
      <w:tr w:rsidR="001714DE" w:rsidRPr="00AD0C4E" w14:paraId="5D06F949" w14:textId="77777777" w:rsidTr="00F10ABC">
        <w:trPr>
          <w:trHeight w:val="415"/>
        </w:trPr>
        <w:tc>
          <w:tcPr>
            <w:tcW w:w="4395" w:type="dxa"/>
            <w:vAlign w:val="center"/>
          </w:tcPr>
          <w:p w14:paraId="797BB0E7"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2.01</w:t>
            </w:r>
          </w:p>
          <w:p w14:paraId="193E807C" w14:textId="77777777" w:rsidR="001714DE" w:rsidRPr="00AD0C4E" w:rsidRDefault="001714DE" w:rsidP="001714DE">
            <w:pPr>
              <w:rPr>
                <w:rFonts w:ascii="Times New Roman" w:hAnsi="Times New Roman"/>
                <w:sz w:val="20"/>
              </w:rPr>
            </w:pPr>
            <w:r w:rsidRPr="00B00584">
              <w:rPr>
                <w:rFonts w:ascii="Times New Roman" w:hAnsi="Times New Roman"/>
                <w:sz w:val="20"/>
              </w:rPr>
              <w:t>Сохранение и развитие  всех видов и жанров искусства в Курской области</w:t>
            </w:r>
          </w:p>
        </w:tc>
        <w:tc>
          <w:tcPr>
            <w:tcW w:w="1134" w:type="dxa"/>
            <w:vAlign w:val="center"/>
          </w:tcPr>
          <w:p w14:paraId="0DD3E48D" w14:textId="77777777" w:rsidR="001714DE" w:rsidRPr="00AD0C4E" w:rsidRDefault="00175C7B" w:rsidP="00175C7B">
            <w:pPr>
              <w:jc w:val="center"/>
              <w:rPr>
                <w:rFonts w:ascii="Times New Roman" w:hAnsi="Times New Roman"/>
                <w:sz w:val="20"/>
              </w:rPr>
            </w:pPr>
            <w:r>
              <w:rPr>
                <w:rFonts w:ascii="Times New Roman" w:hAnsi="Times New Roman"/>
                <w:sz w:val="20"/>
              </w:rPr>
              <w:t>211 655</w:t>
            </w:r>
          </w:p>
        </w:tc>
        <w:tc>
          <w:tcPr>
            <w:tcW w:w="1133" w:type="dxa"/>
            <w:vAlign w:val="center"/>
          </w:tcPr>
          <w:p w14:paraId="14F39DFD" w14:textId="77777777" w:rsidR="001714DE" w:rsidRPr="00AD0C4E" w:rsidRDefault="001714DE" w:rsidP="001714DE">
            <w:pPr>
              <w:jc w:val="center"/>
              <w:rPr>
                <w:rFonts w:ascii="Times New Roman" w:hAnsi="Times New Roman"/>
                <w:sz w:val="20"/>
              </w:rPr>
            </w:pPr>
            <w:r w:rsidRPr="004E2937">
              <w:rPr>
                <w:rFonts w:ascii="Times New Roman" w:hAnsi="Times New Roman"/>
                <w:sz w:val="20"/>
              </w:rPr>
              <w:t>2</w:t>
            </w:r>
            <w:r>
              <w:rPr>
                <w:rFonts w:ascii="Times New Roman" w:hAnsi="Times New Roman"/>
                <w:sz w:val="20"/>
              </w:rPr>
              <w:t>20</w:t>
            </w:r>
            <w:r w:rsidRPr="004E2937">
              <w:rPr>
                <w:rFonts w:ascii="Times New Roman" w:hAnsi="Times New Roman"/>
                <w:sz w:val="20"/>
              </w:rPr>
              <w:t xml:space="preserve"> </w:t>
            </w:r>
            <w:r>
              <w:rPr>
                <w:rFonts w:ascii="Times New Roman" w:hAnsi="Times New Roman"/>
                <w:sz w:val="20"/>
              </w:rPr>
              <w:t>374</w:t>
            </w:r>
          </w:p>
        </w:tc>
        <w:tc>
          <w:tcPr>
            <w:tcW w:w="1134" w:type="dxa"/>
            <w:vAlign w:val="center"/>
          </w:tcPr>
          <w:p w14:paraId="61009F31" w14:textId="77777777" w:rsidR="001714DE" w:rsidRPr="00AD0C4E" w:rsidRDefault="001714DE" w:rsidP="00175C7B">
            <w:pPr>
              <w:jc w:val="center"/>
              <w:rPr>
                <w:rFonts w:ascii="Times New Roman" w:hAnsi="Times New Roman"/>
                <w:sz w:val="20"/>
              </w:rPr>
            </w:pPr>
            <w:r w:rsidRPr="004E2937">
              <w:rPr>
                <w:rFonts w:ascii="Times New Roman" w:hAnsi="Times New Roman"/>
                <w:sz w:val="20"/>
              </w:rPr>
              <w:t>2</w:t>
            </w:r>
            <w:r w:rsidR="00175C7B">
              <w:rPr>
                <w:rFonts w:ascii="Times New Roman" w:hAnsi="Times New Roman"/>
                <w:sz w:val="20"/>
              </w:rPr>
              <w:t>35</w:t>
            </w:r>
            <w:r w:rsidRPr="004E2937">
              <w:rPr>
                <w:rFonts w:ascii="Times New Roman" w:hAnsi="Times New Roman"/>
                <w:sz w:val="20"/>
              </w:rPr>
              <w:t xml:space="preserve"> </w:t>
            </w:r>
            <w:r w:rsidR="00175C7B">
              <w:rPr>
                <w:rFonts w:ascii="Times New Roman" w:hAnsi="Times New Roman"/>
                <w:sz w:val="20"/>
              </w:rPr>
              <w:t>084</w:t>
            </w:r>
          </w:p>
        </w:tc>
        <w:tc>
          <w:tcPr>
            <w:tcW w:w="3686" w:type="dxa"/>
          </w:tcPr>
          <w:p w14:paraId="6FE8020D" w14:textId="77777777" w:rsidR="001714DE" w:rsidRPr="00AD0C4E" w:rsidRDefault="001714DE" w:rsidP="001714DE">
            <w:pPr>
              <w:jc w:val="both"/>
              <w:rPr>
                <w:rFonts w:ascii="Times New Roman" w:hAnsi="Times New Roman"/>
                <w:sz w:val="20"/>
              </w:rPr>
            </w:pPr>
            <w:r w:rsidRPr="00AD0C4E">
              <w:rPr>
                <w:rFonts w:ascii="Times New Roman" w:hAnsi="Times New Roman"/>
                <w:sz w:val="20"/>
              </w:rPr>
              <w:t>Количество посещений театрально-концертных мероприятий по отношению к уровню 2012 года;</w:t>
            </w:r>
          </w:p>
          <w:p w14:paraId="32A3921A" w14:textId="77777777" w:rsidR="001714DE" w:rsidRPr="00AD0C4E" w:rsidRDefault="001714DE" w:rsidP="001714DE">
            <w:pPr>
              <w:jc w:val="both"/>
              <w:rPr>
                <w:rFonts w:ascii="Times New Roman" w:hAnsi="Times New Roman"/>
                <w:sz w:val="20"/>
              </w:rPr>
            </w:pPr>
            <w:r w:rsidRPr="00AD0C4E">
              <w:rPr>
                <w:rFonts w:ascii="Times New Roman" w:hAnsi="Times New Roman"/>
                <w:sz w:val="20"/>
              </w:rPr>
              <w:t>количество посещений театров по отношению к 2010 году (кукольные театры)</w:t>
            </w:r>
          </w:p>
        </w:tc>
        <w:tc>
          <w:tcPr>
            <w:tcW w:w="1483" w:type="dxa"/>
            <w:vAlign w:val="center"/>
          </w:tcPr>
          <w:p w14:paraId="4828C025" w14:textId="5B6E58C2" w:rsidR="001714DE" w:rsidRPr="00AD0C4E" w:rsidRDefault="00842748" w:rsidP="00175C7B">
            <w:pPr>
              <w:jc w:val="center"/>
              <w:rPr>
                <w:rFonts w:ascii="Times New Roman" w:hAnsi="Times New Roman"/>
                <w:sz w:val="20"/>
              </w:rPr>
            </w:pPr>
            <w:r>
              <w:rPr>
                <w:rFonts w:ascii="Times New Roman" w:hAnsi="Times New Roman"/>
                <w:sz w:val="20"/>
              </w:rPr>
              <w:t>71 580,187</w:t>
            </w:r>
          </w:p>
        </w:tc>
        <w:tc>
          <w:tcPr>
            <w:tcW w:w="1276" w:type="dxa"/>
            <w:vAlign w:val="center"/>
          </w:tcPr>
          <w:p w14:paraId="5E6016F8" w14:textId="77777777" w:rsidR="001714DE" w:rsidRPr="00AD0C4E" w:rsidRDefault="001714DE" w:rsidP="00175C7B">
            <w:pPr>
              <w:jc w:val="center"/>
              <w:rPr>
                <w:rFonts w:ascii="Times New Roman" w:hAnsi="Times New Roman"/>
                <w:sz w:val="20"/>
              </w:rPr>
            </w:pPr>
            <w:r>
              <w:rPr>
                <w:rFonts w:ascii="Times New Roman" w:hAnsi="Times New Roman"/>
                <w:sz w:val="20"/>
              </w:rPr>
              <w:t>7</w:t>
            </w:r>
            <w:r w:rsidR="00175C7B">
              <w:rPr>
                <w:rFonts w:ascii="Times New Roman" w:hAnsi="Times New Roman"/>
                <w:sz w:val="20"/>
              </w:rPr>
              <w:t>5 236,913</w:t>
            </w:r>
          </w:p>
        </w:tc>
        <w:tc>
          <w:tcPr>
            <w:tcW w:w="1218" w:type="dxa"/>
            <w:vAlign w:val="center"/>
          </w:tcPr>
          <w:p w14:paraId="275E0588" w14:textId="77777777" w:rsidR="001714DE" w:rsidRDefault="001714DE" w:rsidP="00175C7B">
            <w:pPr>
              <w:jc w:val="center"/>
              <w:rPr>
                <w:rFonts w:ascii="Times New Roman" w:hAnsi="Times New Roman"/>
                <w:sz w:val="20"/>
              </w:rPr>
            </w:pPr>
            <w:r>
              <w:rPr>
                <w:rFonts w:ascii="Times New Roman" w:hAnsi="Times New Roman"/>
                <w:sz w:val="20"/>
              </w:rPr>
              <w:t>7</w:t>
            </w:r>
            <w:r w:rsidR="00175C7B">
              <w:rPr>
                <w:rFonts w:ascii="Times New Roman" w:hAnsi="Times New Roman"/>
                <w:sz w:val="20"/>
              </w:rPr>
              <w:t>5 236,913</w:t>
            </w:r>
          </w:p>
        </w:tc>
      </w:tr>
      <w:tr w:rsidR="001714DE" w:rsidRPr="00AD0C4E" w14:paraId="72636D87" w14:textId="77777777" w:rsidTr="00F10ABC">
        <w:trPr>
          <w:trHeight w:val="321"/>
        </w:trPr>
        <w:tc>
          <w:tcPr>
            <w:tcW w:w="4395" w:type="dxa"/>
            <w:vAlign w:val="center"/>
          </w:tcPr>
          <w:p w14:paraId="6F965F47" w14:textId="77777777" w:rsidR="001714DE" w:rsidRPr="00CD34FB"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76D206FF" w14:textId="77777777" w:rsidR="001714DE" w:rsidRPr="00AD0C4E" w:rsidRDefault="001714DE" w:rsidP="001714DE">
            <w:pPr>
              <w:rPr>
                <w:rFonts w:ascii="Times New Roman" w:hAnsi="Times New Roman"/>
                <w:sz w:val="20"/>
              </w:rPr>
            </w:pPr>
            <w:r w:rsidRPr="00AD0C4E">
              <w:rPr>
                <w:rFonts w:ascii="Times New Roman" w:hAnsi="Times New Roman"/>
                <w:sz w:val="20"/>
              </w:rPr>
              <w:t>Создание концертов и концертных программ</w:t>
            </w:r>
          </w:p>
        </w:tc>
      </w:tr>
      <w:tr w:rsidR="001714DE" w:rsidRPr="00AD0C4E" w14:paraId="56F8CD28" w14:textId="77777777" w:rsidTr="00F10ABC">
        <w:trPr>
          <w:trHeight w:val="272"/>
        </w:trPr>
        <w:tc>
          <w:tcPr>
            <w:tcW w:w="4395" w:type="dxa"/>
            <w:vAlign w:val="center"/>
          </w:tcPr>
          <w:p w14:paraId="6B6DCED9"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работы:</w:t>
            </w:r>
          </w:p>
        </w:tc>
        <w:tc>
          <w:tcPr>
            <w:tcW w:w="11064" w:type="dxa"/>
            <w:gridSpan w:val="7"/>
            <w:vAlign w:val="center"/>
          </w:tcPr>
          <w:p w14:paraId="6EA54FF1"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новых (капитально возобновленных) концертов, единиц</w:t>
            </w:r>
          </w:p>
        </w:tc>
      </w:tr>
      <w:tr w:rsidR="001714DE" w:rsidRPr="00AD0C4E" w14:paraId="133851C2" w14:textId="77777777" w:rsidTr="00F10ABC">
        <w:trPr>
          <w:trHeight w:val="263"/>
        </w:trPr>
        <w:tc>
          <w:tcPr>
            <w:tcW w:w="4395" w:type="dxa"/>
            <w:vAlign w:val="center"/>
          </w:tcPr>
          <w:p w14:paraId="21E35412"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291CF688" w14:textId="77777777" w:rsidR="001714DE" w:rsidRPr="00AD0C4E" w:rsidRDefault="001714DE" w:rsidP="001714DE">
            <w:pPr>
              <w:rPr>
                <w:rFonts w:ascii="Times New Roman" w:hAnsi="Times New Roman"/>
                <w:sz w:val="20"/>
              </w:rPr>
            </w:pPr>
            <w:r w:rsidRPr="004C35BD">
              <w:rPr>
                <w:rFonts w:ascii="Times New Roman" w:hAnsi="Times New Roman"/>
                <w:sz w:val="20"/>
              </w:rPr>
              <w:t>«Искусство»</w:t>
            </w:r>
          </w:p>
        </w:tc>
        <w:tc>
          <w:tcPr>
            <w:tcW w:w="11064" w:type="dxa"/>
            <w:gridSpan w:val="7"/>
            <w:vAlign w:val="center"/>
          </w:tcPr>
          <w:p w14:paraId="572A7787" w14:textId="77777777" w:rsidR="001714DE" w:rsidRPr="00AD0C4E" w:rsidRDefault="001714DE" w:rsidP="001714DE">
            <w:pPr>
              <w:rPr>
                <w:rFonts w:ascii="Times New Roman" w:hAnsi="Times New Roman"/>
                <w:sz w:val="20"/>
              </w:rPr>
            </w:pPr>
          </w:p>
        </w:tc>
      </w:tr>
      <w:tr w:rsidR="001714DE" w:rsidRPr="00AD0C4E" w14:paraId="4284D20E" w14:textId="77777777" w:rsidTr="00F10ABC">
        <w:trPr>
          <w:trHeight w:val="415"/>
        </w:trPr>
        <w:tc>
          <w:tcPr>
            <w:tcW w:w="4395" w:type="dxa"/>
            <w:vAlign w:val="center"/>
          </w:tcPr>
          <w:p w14:paraId="72A53F8A"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2.01</w:t>
            </w:r>
          </w:p>
          <w:p w14:paraId="48837696" w14:textId="77777777" w:rsidR="001714DE" w:rsidRPr="00AD0C4E" w:rsidRDefault="001714DE" w:rsidP="001714DE">
            <w:pPr>
              <w:rPr>
                <w:rFonts w:ascii="Times New Roman" w:hAnsi="Times New Roman"/>
                <w:sz w:val="20"/>
              </w:rPr>
            </w:pPr>
            <w:r w:rsidRPr="004C35BD">
              <w:rPr>
                <w:rFonts w:ascii="Times New Roman" w:hAnsi="Times New Roman"/>
                <w:sz w:val="20"/>
              </w:rPr>
              <w:t>Сохранение и развитие  всех видов и жанров искусства в Курской области</w:t>
            </w:r>
          </w:p>
        </w:tc>
        <w:tc>
          <w:tcPr>
            <w:tcW w:w="1134" w:type="dxa"/>
            <w:vAlign w:val="center"/>
          </w:tcPr>
          <w:p w14:paraId="7669303B" w14:textId="77777777" w:rsidR="001714DE" w:rsidRPr="00AD0C4E" w:rsidRDefault="00175C7B" w:rsidP="001714DE">
            <w:pPr>
              <w:jc w:val="center"/>
              <w:rPr>
                <w:rFonts w:ascii="Times New Roman" w:hAnsi="Times New Roman"/>
                <w:sz w:val="20"/>
              </w:rPr>
            </w:pPr>
            <w:r>
              <w:rPr>
                <w:rFonts w:ascii="Times New Roman" w:hAnsi="Times New Roman"/>
                <w:sz w:val="20"/>
              </w:rPr>
              <w:t>31</w:t>
            </w:r>
            <w:r w:rsidR="001714DE" w:rsidRPr="00AD0C4E">
              <w:rPr>
                <w:rFonts w:ascii="Times New Roman" w:hAnsi="Times New Roman"/>
                <w:sz w:val="20"/>
              </w:rPr>
              <w:t>0</w:t>
            </w:r>
          </w:p>
        </w:tc>
        <w:tc>
          <w:tcPr>
            <w:tcW w:w="1133" w:type="dxa"/>
            <w:vAlign w:val="center"/>
          </w:tcPr>
          <w:p w14:paraId="3C6C3C2C" w14:textId="77777777" w:rsidR="001714DE" w:rsidRPr="00AD0C4E" w:rsidRDefault="001714DE" w:rsidP="00175C7B">
            <w:pPr>
              <w:jc w:val="center"/>
              <w:rPr>
                <w:rFonts w:ascii="Times New Roman" w:hAnsi="Times New Roman"/>
                <w:sz w:val="20"/>
              </w:rPr>
            </w:pPr>
            <w:r w:rsidRPr="00AD0C4E">
              <w:rPr>
                <w:rFonts w:ascii="Times New Roman" w:hAnsi="Times New Roman"/>
                <w:sz w:val="20"/>
              </w:rPr>
              <w:t>3</w:t>
            </w:r>
            <w:r w:rsidR="00175C7B">
              <w:rPr>
                <w:rFonts w:ascii="Times New Roman" w:hAnsi="Times New Roman"/>
                <w:sz w:val="20"/>
              </w:rPr>
              <w:t>1</w:t>
            </w:r>
            <w:r w:rsidRPr="00AD0C4E">
              <w:rPr>
                <w:rFonts w:ascii="Times New Roman" w:hAnsi="Times New Roman"/>
                <w:sz w:val="20"/>
              </w:rPr>
              <w:t>0</w:t>
            </w:r>
          </w:p>
        </w:tc>
        <w:tc>
          <w:tcPr>
            <w:tcW w:w="1134" w:type="dxa"/>
            <w:vAlign w:val="center"/>
          </w:tcPr>
          <w:p w14:paraId="1F4D3DD3" w14:textId="77777777" w:rsidR="001714DE" w:rsidRPr="00AD0C4E" w:rsidRDefault="001714DE" w:rsidP="00175C7B">
            <w:pPr>
              <w:jc w:val="center"/>
              <w:rPr>
                <w:rFonts w:ascii="Times New Roman" w:hAnsi="Times New Roman"/>
                <w:sz w:val="20"/>
              </w:rPr>
            </w:pPr>
            <w:r w:rsidRPr="00AD0C4E">
              <w:rPr>
                <w:rFonts w:ascii="Times New Roman" w:hAnsi="Times New Roman"/>
                <w:sz w:val="20"/>
              </w:rPr>
              <w:t>3</w:t>
            </w:r>
            <w:r w:rsidR="00175C7B">
              <w:rPr>
                <w:rFonts w:ascii="Times New Roman" w:hAnsi="Times New Roman"/>
                <w:sz w:val="20"/>
              </w:rPr>
              <w:t>1</w:t>
            </w:r>
            <w:r w:rsidRPr="00AD0C4E">
              <w:rPr>
                <w:rFonts w:ascii="Times New Roman" w:hAnsi="Times New Roman"/>
                <w:sz w:val="20"/>
              </w:rPr>
              <w:t>0</w:t>
            </w:r>
          </w:p>
        </w:tc>
        <w:tc>
          <w:tcPr>
            <w:tcW w:w="3686" w:type="dxa"/>
          </w:tcPr>
          <w:p w14:paraId="71499952" w14:textId="77777777" w:rsidR="001714DE" w:rsidRPr="00AD0C4E" w:rsidRDefault="001714DE" w:rsidP="001714DE">
            <w:pPr>
              <w:jc w:val="both"/>
              <w:rPr>
                <w:rFonts w:ascii="Times New Roman" w:hAnsi="Times New Roman"/>
                <w:sz w:val="20"/>
              </w:rPr>
            </w:pPr>
            <w:r w:rsidRPr="00AD0C4E">
              <w:rPr>
                <w:rFonts w:ascii="Times New Roman" w:hAnsi="Times New Roman"/>
                <w:sz w:val="20"/>
              </w:rPr>
              <w:t>Количество посещений театрально-концертных мероприятий по отношению к уровню 2012 года;</w:t>
            </w:r>
          </w:p>
          <w:p w14:paraId="2F8BDE8B" w14:textId="77777777" w:rsidR="001714DE" w:rsidRPr="00AD0C4E" w:rsidRDefault="001714DE" w:rsidP="001714DE">
            <w:pPr>
              <w:jc w:val="both"/>
              <w:rPr>
                <w:rFonts w:ascii="Times New Roman" w:hAnsi="Times New Roman"/>
                <w:sz w:val="20"/>
              </w:rPr>
            </w:pPr>
            <w:r w:rsidRPr="00AD0C4E">
              <w:rPr>
                <w:rFonts w:ascii="Times New Roman" w:hAnsi="Times New Roman"/>
                <w:sz w:val="20"/>
              </w:rPr>
              <w:t>количество посещений театров по отношению к 2010 году (кукольные театры)</w:t>
            </w:r>
          </w:p>
        </w:tc>
        <w:tc>
          <w:tcPr>
            <w:tcW w:w="1483" w:type="dxa"/>
            <w:vAlign w:val="center"/>
          </w:tcPr>
          <w:p w14:paraId="23E548CC" w14:textId="01968CB0" w:rsidR="001714DE" w:rsidRPr="00AD0C4E" w:rsidRDefault="00842748" w:rsidP="00175C7B">
            <w:pPr>
              <w:jc w:val="center"/>
              <w:rPr>
                <w:rFonts w:ascii="Times New Roman" w:hAnsi="Times New Roman"/>
                <w:sz w:val="20"/>
              </w:rPr>
            </w:pPr>
            <w:r>
              <w:rPr>
                <w:rFonts w:ascii="Times New Roman" w:hAnsi="Times New Roman"/>
                <w:sz w:val="20"/>
              </w:rPr>
              <w:t>85 864,520</w:t>
            </w:r>
          </w:p>
        </w:tc>
        <w:tc>
          <w:tcPr>
            <w:tcW w:w="1276" w:type="dxa"/>
            <w:vAlign w:val="center"/>
          </w:tcPr>
          <w:p w14:paraId="2E268CD5" w14:textId="77777777" w:rsidR="001714DE" w:rsidRPr="00AD0C4E" w:rsidRDefault="00175C7B" w:rsidP="00175C7B">
            <w:pPr>
              <w:jc w:val="center"/>
              <w:rPr>
                <w:rFonts w:ascii="Times New Roman" w:hAnsi="Times New Roman"/>
                <w:sz w:val="20"/>
              </w:rPr>
            </w:pPr>
            <w:r>
              <w:rPr>
                <w:rFonts w:ascii="Times New Roman" w:hAnsi="Times New Roman"/>
                <w:sz w:val="20"/>
              </w:rPr>
              <w:t>87 313,615</w:t>
            </w:r>
          </w:p>
        </w:tc>
        <w:tc>
          <w:tcPr>
            <w:tcW w:w="1218" w:type="dxa"/>
            <w:vAlign w:val="center"/>
          </w:tcPr>
          <w:p w14:paraId="17F58F3D" w14:textId="77777777" w:rsidR="001714DE" w:rsidRDefault="00175C7B" w:rsidP="00175C7B">
            <w:pPr>
              <w:jc w:val="center"/>
              <w:rPr>
                <w:rFonts w:ascii="Times New Roman" w:hAnsi="Times New Roman"/>
                <w:sz w:val="20"/>
              </w:rPr>
            </w:pPr>
            <w:r>
              <w:rPr>
                <w:rFonts w:ascii="Times New Roman" w:hAnsi="Times New Roman"/>
                <w:sz w:val="20"/>
              </w:rPr>
              <w:t>87 313,615</w:t>
            </w:r>
          </w:p>
        </w:tc>
      </w:tr>
      <w:tr w:rsidR="001714DE" w:rsidRPr="00AD0C4E" w14:paraId="4FF08CDB" w14:textId="77777777" w:rsidTr="00F10ABC">
        <w:trPr>
          <w:trHeight w:val="415"/>
        </w:trPr>
        <w:tc>
          <w:tcPr>
            <w:tcW w:w="4395" w:type="dxa"/>
            <w:vAlign w:val="center"/>
          </w:tcPr>
          <w:p w14:paraId="7C7B3414" w14:textId="77777777" w:rsidR="001714DE" w:rsidRPr="00AD0C4E" w:rsidRDefault="001714DE" w:rsidP="001714DE">
            <w:pPr>
              <w:rPr>
                <w:rFonts w:ascii="Times New Roman" w:hAnsi="Times New Roman"/>
                <w:sz w:val="20"/>
              </w:rPr>
            </w:pPr>
            <w:r w:rsidRPr="00AD0C4E">
              <w:rPr>
                <w:rFonts w:ascii="Times New Roman" w:hAnsi="Times New Roman"/>
                <w:sz w:val="20"/>
              </w:rPr>
              <w:lastRenderedPageBreak/>
              <w:t xml:space="preserve">Наименование государственной услуги (работы) и ее содержание:  </w:t>
            </w:r>
          </w:p>
        </w:tc>
        <w:tc>
          <w:tcPr>
            <w:tcW w:w="11064" w:type="dxa"/>
            <w:gridSpan w:val="7"/>
            <w:vAlign w:val="center"/>
          </w:tcPr>
          <w:p w14:paraId="1D89F108" w14:textId="77777777" w:rsidR="001714DE" w:rsidRPr="00AD0C4E" w:rsidRDefault="001714DE" w:rsidP="001714DE">
            <w:pPr>
              <w:rPr>
                <w:rFonts w:ascii="Times New Roman" w:hAnsi="Times New Roman"/>
                <w:sz w:val="20"/>
              </w:rPr>
            </w:pPr>
            <w:r w:rsidRPr="00AD0C4E">
              <w:rPr>
                <w:rFonts w:ascii="Times New Roman" w:hAnsi="Times New Roman"/>
                <w:sz w:val="20"/>
              </w:rPr>
              <w:t>Показ (организация показа) концертных программ</w:t>
            </w:r>
          </w:p>
        </w:tc>
      </w:tr>
      <w:tr w:rsidR="001714DE" w:rsidRPr="00AD0C4E" w14:paraId="53249174" w14:textId="77777777" w:rsidTr="00F10ABC">
        <w:trPr>
          <w:trHeight w:val="293"/>
        </w:trPr>
        <w:tc>
          <w:tcPr>
            <w:tcW w:w="4395" w:type="dxa"/>
            <w:vAlign w:val="center"/>
          </w:tcPr>
          <w:p w14:paraId="5A589C4D"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vAlign w:val="center"/>
          </w:tcPr>
          <w:p w14:paraId="147121A6" w14:textId="77777777" w:rsidR="001714DE" w:rsidRPr="00AD0C4E" w:rsidRDefault="001714DE" w:rsidP="001714DE">
            <w:pPr>
              <w:rPr>
                <w:rFonts w:ascii="Times New Roman" w:hAnsi="Times New Roman"/>
                <w:sz w:val="20"/>
              </w:rPr>
            </w:pPr>
            <w:r w:rsidRPr="00AD0C4E">
              <w:rPr>
                <w:rFonts w:ascii="Times New Roman" w:hAnsi="Times New Roman"/>
                <w:sz w:val="20"/>
              </w:rPr>
              <w:t>Число зрителей, человек</w:t>
            </w:r>
          </w:p>
        </w:tc>
      </w:tr>
      <w:tr w:rsidR="001714DE" w:rsidRPr="00AD0C4E" w14:paraId="30168C4D" w14:textId="77777777" w:rsidTr="00F10ABC">
        <w:trPr>
          <w:trHeight w:val="255"/>
        </w:trPr>
        <w:tc>
          <w:tcPr>
            <w:tcW w:w="4395" w:type="dxa"/>
            <w:vAlign w:val="center"/>
          </w:tcPr>
          <w:p w14:paraId="3CECF92A"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6A1F9AEB" w14:textId="77777777" w:rsidR="001714DE" w:rsidRPr="00AD0C4E" w:rsidRDefault="001714DE" w:rsidP="001714DE">
            <w:pPr>
              <w:rPr>
                <w:rFonts w:ascii="Times New Roman" w:hAnsi="Times New Roman"/>
                <w:sz w:val="20"/>
              </w:rPr>
            </w:pPr>
            <w:r w:rsidRPr="004C35BD">
              <w:rPr>
                <w:rFonts w:ascii="Times New Roman" w:hAnsi="Times New Roman"/>
                <w:sz w:val="20"/>
              </w:rPr>
              <w:t>«Искусство»</w:t>
            </w:r>
          </w:p>
        </w:tc>
        <w:tc>
          <w:tcPr>
            <w:tcW w:w="11064" w:type="dxa"/>
            <w:gridSpan w:val="7"/>
            <w:vAlign w:val="center"/>
          </w:tcPr>
          <w:p w14:paraId="59872154" w14:textId="77777777" w:rsidR="001714DE" w:rsidRPr="00AD0C4E" w:rsidRDefault="001714DE" w:rsidP="001714DE">
            <w:pPr>
              <w:rPr>
                <w:rFonts w:ascii="Times New Roman" w:hAnsi="Times New Roman"/>
                <w:sz w:val="20"/>
              </w:rPr>
            </w:pPr>
          </w:p>
        </w:tc>
      </w:tr>
      <w:tr w:rsidR="001714DE" w:rsidRPr="00AD0C4E" w14:paraId="693D4870" w14:textId="77777777" w:rsidTr="00F10ABC">
        <w:trPr>
          <w:trHeight w:val="415"/>
        </w:trPr>
        <w:tc>
          <w:tcPr>
            <w:tcW w:w="4395" w:type="dxa"/>
            <w:vAlign w:val="center"/>
          </w:tcPr>
          <w:p w14:paraId="6C113851"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2.01</w:t>
            </w:r>
          </w:p>
          <w:p w14:paraId="6BAA6D2A" w14:textId="77777777" w:rsidR="001714DE" w:rsidRPr="00AD0C4E" w:rsidRDefault="001714DE" w:rsidP="001714DE">
            <w:pPr>
              <w:rPr>
                <w:rFonts w:ascii="Times New Roman" w:hAnsi="Times New Roman"/>
                <w:sz w:val="20"/>
              </w:rPr>
            </w:pPr>
            <w:r w:rsidRPr="004C35BD">
              <w:rPr>
                <w:rFonts w:ascii="Times New Roman" w:hAnsi="Times New Roman"/>
                <w:sz w:val="20"/>
              </w:rPr>
              <w:t>Сохранение и развитие  всех видов и жанров искусства в Курской области</w:t>
            </w:r>
          </w:p>
        </w:tc>
        <w:tc>
          <w:tcPr>
            <w:tcW w:w="1134" w:type="dxa"/>
            <w:vAlign w:val="center"/>
          </w:tcPr>
          <w:p w14:paraId="042ADA46" w14:textId="77777777" w:rsidR="001714DE" w:rsidRPr="00AD0C4E" w:rsidRDefault="00175C7B" w:rsidP="00175C7B">
            <w:pPr>
              <w:jc w:val="center"/>
              <w:rPr>
                <w:rFonts w:ascii="Times New Roman" w:hAnsi="Times New Roman"/>
                <w:sz w:val="20"/>
              </w:rPr>
            </w:pPr>
            <w:r>
              <w:rPr>
                <w:rFonts w:ascii="Times New Roman" w:hAnsi="Times New Roman"/>
                <w:sz w:val="20"/>
              </w:rPr>
              <w:t>136</w:t>
            </w:r>
            <w:r w:rsidR="001714DE" w:rsidRPr="004E2937">
              <w:rPr>
                <w:rFonts w:ascii="Times New Roman" w:hAnsi="Times New Roman"/>
                <w:sz w:val="20"/>
              </w:rPr>
              <w:t xml:space="preserve"> </w:t>
            </w:r>
            <w:r>
              <w:rPr>
                <w:rFonts w:ascii="Times New Roman" w:hAnsi="Times New Roman"/>
                <w:sz w:val="20"/>
              </w:rPr>
              <w:t>400</w:t>
            </w:r>
          </w:p>
        </w:tc>
        <w:tc>
          <w:tcPr>
            <w:tcW w:w="1133" w:type="dxa"/>
            <w:vAlign w:val="center"/>
          </w:tcPr>
          <w:p w14:paraId="7B046633" w14:textId="77777777" w:rsidR="001714DE" w:rsidRPr="00AD0C4E" w:rsidRDefault="00175C7B" w:rsidP="00175C7B">
            <w:pPr>
              <w:jc w:val="center"/>
              <w:rPr>
                <w:rFonts w:ascii="Times New Roman" w:hAnsi="Times New Roman"/>
                <w:sz w:val="20"/>
              </w:rPr>
            </w:pPr>
            <w:r>
              <w:rPr>
                <w:rFonts w:ascii="Times New Roman" w:hAnsi="Times New Roman"/>
                <w:sz w:val="20"/>
              </w:rPr>
              <w:t>138</w:t>
            </w:r>
            <w:r w:rsidR="001714DE" w:rsidRPr="004E2937">
              <w:rPr>
                <w:rFonts w:ascii="Times New Roman" w:hAnsi="Times New Roman"/>
                <w:sz w:val="20"/>
              </w:rPr>
              <w:t xml:space="preserve"> </w:t>
            </w:r>
            <w:r>
              <w:rPr>
                <w:rFonts w:ascii="Times New Roman" w:hAnsi="Times New Roman"/>
                <w:sz w:val="20"/>
              </w:rPr>
              <w:t>514</w:t>
            </w:r>
          </w:p>
        </w:tc>
        <w:tc>
          <w:tcPr>
            <w:tcW w:w="1134" w:type="dxa"/>
            <w:vAlign w:val="center"/>
          </w:tcPr>
          <w:p w14:paraId="72D1AA43" w14:textId="77777777" w:rsidR="001714DE" w:rsidRPr="00AD0C4E" w:rsidRDefault="00175C7B" w:rsidP="00175C7B">
            <w:pPr>
              <w:jc w:val="center"/>
              <w:rPr>
                <w:rFonts w:ascii="Times New Roman" w:hAnsi="Times New Roman"/>
                <w:sz w:val="20"/>
              </w:rPr>
            </w:pPr>
            <w:r>
              <w:rPr>
                <w:rFonts w:ascii="Times New Roman" w:hAnsi="Times New Roman"/>
                <w:sz w:val="20"/>
              </w:rPr>
              <w:t>140</w:t>
            </w:r>
            <w:r w:rsidR="001714DE" w:rsidRPr="004E2937">
              <w:rPr>
                <w:rFonts w:ascii="Times New Roman" w:hAnsi="Times New Roman"/>
                <w:sz w:val="20"/>
              </w:rPr>
              <w:t xml:space="preserve"> </w:t>
            </w:r>
            <w:r>
              <w:rPr>
                <w:rFonts w:ascii="Times New Roman" w:hAnsi="Times New Roman"/>
                <w:sz w:val="20"/>
              </w:rPr>
              <w:t>660</w:t>
            </w:r>
          </w:p>
        </w:tc>
        <w:tc>
          <w:tcPr>
            <w:tcW w:w="3686" w:type="dxa"/>
          </w:tcPr>
          <w:p w14:paraId="707DB05E" w14:textId="77777777" w:rsidR="001714DE" w:rsidRPr="00AD0C4E" w:rsidRDefault="001714DE" w:rsidP="001714DE">
            <w:pPr>
              <w:jc w:val="both"/>
              <w:rPr>
                <w:rFonts w:ascii="Times New Roman" w:hAnsi="Times New Roman"/>
                <w:sz w:val="20"/>
              </w:rPr>
            </w:pPr>
            <w:r w:rsidRPr="00AD0C4E">
              <w:rPr>
                <w:rFonts w:ascii="Times New Roman" w:hAnsi="Times New Roman"/>
                <w:sz w:val="20"/>
              </w:rPr>
              <w:t>Количество посещений театрально-концертных мероприятий по отношению к уровню 2012 года;</w:t>
            </w:r>
          </w:p>
          <w:p w14:paraId="20E3F2DF" w14:textId="77777777" w:rsidR="001714DE" w:rsidRPr="00AD0C4E" w:rsidRDefault="001714DE" w:rsidP="001714DE">
            <w:pPr>
              <w:jc w:val="both"/>
              <w:rPr>
                <w:rFonts w:ascii="Times New Roman" w:hAnsi="Times New Roman"/>
                <w:sz w:val="20"/>
              </w:rPr>
            </w:pPr>
            <w:r w:rsidRPr="00AD0C4E">
              <w:rPr>
                <w:rFonts w:ascii="Times New Roman" w:hAnsi="Times New Roman"/>
                <w:sz w:val="20"/>
              </w:rPr>
              <w:t>количество посещений театров по отношению к 2010 году (кукольные театры)</w:t>
            </w:r>
          </w:p>
        </w:tc>
        <w:tc>
          <w:tcPr>
            <w:tcW w:w="1483" w:type="dxa"/>
            <w:vAlign w:val="center"/>
          </w:tcPr>
          <w:p w14:paraId="63E91E11" w14:textId="5A525612" w:rsidR="001714DE" w:rsidRPr="00AD0C4E" w:rsidRDefault="00842748" w:rsidP="00175C7B">
            <w:pPr>
              <w:jc w:val="center"/>
              <w:rPr>
                <w:rFonts w:ascii="Times New Roman" w:hAnsi="Times New Roman"/>
                <w:sz w:val="20"/>
              </w:rPr>
            </w:pPr>
            <w:r>
              <w:rPr>
                <w:rFonts w:ascii="Times New Roman" w:hAnsi="Times New Roman"/>
                <w:sz w:val="20"/>
              </w:rPr>
              <w:t>129</w:t>
            </w:r>
            <w:r w:rsidRPr="00AD0C4E">
              <w:rPr>
                <w:rFonts w:ascii="Times New Roman" w:hAnsi="Times New Roman"/>
                <w:sz w:val="20"/>
              </w:rPr>
              <w:t> </w:t>
            </w:r>
            <w:r>
              <w:rPr>
                <w:rFonts w:ascii="Times New Roman" w:hAnsi="Times New Roman"/>
                <w:sz w:val="20"/>
              </w:rPr>
              <w:t>579</w:t>
            </w:r>
            <w:r w:rsidRPr="00AD0C4E">
              <w:rPr>
                <w:rFonts w:ascii="Times New Roman" w:hAnsi="Times New Roman"/>
                <w:sz w:val="20"/>
              </w:rPr>
              <w:t>,</w:t>
            </w:r>
            <w:r>
              <w:rPr>
                <w:rFonts w:ascii="Times New Roman" w:hAnsi="Times New Roman"/>
                <w:sz w:val="20"/>
              </w:rPr>
              <w:t>000</w:t>
            </w:r>
          </w:p>
        </w:tc>
        <w:tc>
          <w:tcPr>
            <w:tcW w:w="1276" w:type="dxa"/>
            <w:vAlign w:val="center"/>
          </w:tcPr>
          <w:p w14:paraId="01334FD7" w14:textId="77777777" w:rsidR="001714DE" w:rsidRPr="00AD0C4E" w:rsidRDefault="001714DE" w:rsidP="00175C7B">
            <w:pPr>
              <w:jc w:val="center"/>
              <w:rPr>
                <w:rFonts w:ascii="Times New Roman" w:hAnsi="Times New Roman"/>
                <w:sz w:val="20"/>
                <w:lang w:val="en-US"/>
              </w:rPr>
            </w:pPr>
            <w:r>
              <w:rPr>
                <w:rFonts w:ascii="Times New Roman" w:hAnsi="Times New Roman"/>
                <w:sz w:val="20"/>
              </w:rPr>
              <w:t>12</w:t>
            </w:r>
            <w:r w:rsidR="00175C7B">
              <w:rPr>
                <w:rFonts w:ascii="Times New Roman" w:hAnsi="Times New Roman"/>
                <w:sz w:val="20"/>
              </w:rPr>
              <w:t>8</w:t>
            </w:r>
            <w:r w:rsidRPr="00AD0C4E">
              <w:rPr>
                <w:rFonts w:ascii="Times New Roman" w:hAnsi="Times New Roman"/>
                <w:sz w:val="20"/>
              </w:rPr>
              <w:t> </w:t>
            </w:r>
            <w:r w:rsidR="00175C7B">
              <w:rPr>
                <w:rFonts w:ascii="Times New Roman" w:hAnsi="Times New Roman"/>
                <w:sz w:val="20"/>
              </w:rPr>
              <w:t>729</w:t>
            </w:r>
            <w:r w:rsidRPr="00AD0C4E">
              <w:rPr>
                <w:rFonts w:ascii="Times New Roman" w:hAnsi="Times New Roman"/>
                <w:sz w:val="20"/>
              </w:rPr>
              <w:t>,</w:t>
            </w:r>
            <w:r w:rsidR="00175C7B">
              <w:rPr>
                <w:rFonts w:ascii="Times New Roman" w:hAnsi="Times New Roman"/>
                <w:sz w:val="20"/>
              </w:rPr>
              <w:t>080</w:t>
            </w:r>
          </w:p>
        </w:tc>
        <w:tc>
          <w:tcPr>
            <w:tcW w:w="1218" w:type="dxa"/>
            <w:vAlign w:val="center"/>
          </w:tcPr>
          <w:p w14:paraId="288AA088" w14:textId="77777777" w:rsidR="001714DE" w:rsidRDefault="001714DE" w:rsidP="00175C7B">
            <w:pPr>
              <w:jc w:val="center"/>
              <w:rPr>
                <w:rFonts w:ascii="Times New Roman" w:hAnsi="Times New Roman"/>
                <w:sz w:val="20"/>
              </w:rPr>
            </w:pPr>
            <w:r>
              <w:rPr>
                <w:rFonts w:ascii="Times New Roman" w:hAnsi="Times New Roman"/>
                <w:sz w:val="20"/>
              </w:rPr>
              <w:t>1</w:t>
            </w:r>
            <w:r w:rsidR="00175C7B">
              <w:rPr>
                <w:rFonts w:ascii="Times New Roman" w:hAnsi="Times New Roman"/>
                <w:sz w:val="20"/>
              </w:rPr>
              <w:t>28 729,080</w:t>
            </w:r>
          </w:p>
        </w:tc>
      </w:tr>
      <w:tr w:rsidR="001714DE" w:rsidRPr="00AD0C4E" w14:paraId="5FFD873D" w14:textId="77777777" w:rsidTr="00F10ABC">
        <w:trPr>
          <w:trHeight w:val="415"/>
        </w:trPr>
        <w:tc>
          <w:tcPr>
            <w:tcW w:w="4395" w:type="dxa"/>
            <w:vAlign w:val="center"/>
          </w:tcPr>
          <w:p w14:paraId="6F10DD85"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750F1DF7" w14:textId="77777777" w:rsidR="001714DE" w:rsidRPr="00AD0C4E" w:rsidRDefault="001714DE" w:rsidP="001714DE">
            <w:pPr>
              <w:rPr>
                <w:rFonts w:ascii="Times New Roman" w:hAnsi="Times New Roman"/>
                <w:sz w:val="20"/>
              </w:rPr>
            </w:pPr>
            <w:r w:rsidRPr="00AD0C4E">
              <w:rPr>
                <w:rFonts w:ascii="Times New Roman" w:hAnsi="Times New Roman"/>
                <w:sz w:val="20"/>
              </w:rPr>
              <w:t>Услуги прочие по распространению кинофильмов, видеофильмов и телевизионных программ</w:t>
            </w:r>
          </w:p>
        </w:tc>
      </w:tr>
      <w:tr w:rsidR="001714DE" w:rsidRPr="00AD0C4E" w14:paraId="1CD74EC0" w14:textId="77777777" w:rsidTr="00F10ABC">
        <w:trPr>
          <w:trHeight w:val="318"/>
        </w:trPr>
        <w:tc>
          <w:tcPr>
            <w:tcW w:w="4395" w:type="dxa"/>
            <w:vAlign w:val="center"/>
          </w:tcPr>
          <w:p w14:paraId="1C3A0867"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vAlign w:val="center"/>
          </w:tcPr>
          <w:p w14:paraId="796117B4"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выданных копий, единиц</w:t>
            </w:r>
          </w:p>
        </w:tc>
      </w:tr>
      <w:tr w:rsidR="001714DE" w:rsidRPr="00AD0C4E" w14:paraId="6C743849" w14:textId="77777777" w:rsidTr="00F10ABC">
        <w:trPr>
          <w:trHeight w:val="302"/>
        </w:trPr>
        <w:tc>
          <w:tcPr>
            <w:tcW w:w="4395" w:type="dxa"/>
            <w:vAlign w:val="center"/>
          </w:tcPr>
          <w:p w14:paraId="0AF4E70E"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7050CC9D" w14:textId="77777777" w:rsidR="001714DE" w:rsidRPr="00AD0C4E" w:rsidRDefault="001714DE" w:rsidP="001714DE">
            <w:pPr>
              <w:rPr>
                <w:rFonts w:ascii="Times New Roman" w:hAnsi="Times New Roman"/>
                <w:sz w:val="20"/>
              </w:rPr>
            </w:pPr>
            <w:r w:rsidRPr="004C35BD">
              <w:rPr>
                <w:rFonts w:ascii="Times New Roman" w:hAnsi="Times New Roman"/>
                <w:sz w:val="20"/>
              </w:rPr>
              <w:t>«Искусство»</w:t>
            </w:r>
          </w:p>
        </w:tc>
        <w:tc>
          <w:tcPr>
            <w:tcW w:w="11064" w:type="dxa"/>
            <w:gridSpan w:val="7"/>
            <w:vAlign w:val="center"/>
          </w:tcPr>
          <w:p w14:paraId="66C69CA4" w14:textId="77777777" w:rsidR="001714DE" w:rsidRPr="00AD0C4E" w:rsidRDefault="001714DE" w:rsidP="001714DE">
            <w:pPr>
              <w:rPr>
                <w:rFonts w:ascii="Times New Roman" w:hAnsi="Times New Roman"/>
                <w:sz w:val="20"/>
              </w:rPr>
            </w:pPr>
          </w:p>
        </w:tc>
      </w:tr>
      <w:tr w:rsidR="001714DE" w:rsidRPr="00AD0C4E" w14:paraId="30AD95C2" w14:textId="77777777" w:rsidTr="00F10ABC">
        <w:trPr>
          <w:trHeight w:val="866"/>
        </w:trPr>
        <w:tc>
          <w:tcPr>
            <w:tcW w:w="4395" w:type="dxa"/>
            <w:vAlign w:val="center"/>
          </w:tcPr>
          <w:p w14:paraId="41A03A43"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2.02</w:t>
            </w:r>
          </w:p>
          <w:p w14:paraId="3AE7EBFD" w14:textId="77777777" w:rsidR="001714DE" w:rsidRPr="00AD0C4E" w:rsidRDefault="001714DE" w:rsidP="001714DE">
            <w:pPr>
              <w:rPr>
                <w:rFonts w:ascii="Times New Roman" w:hAnsi="Times New Roman"/>
                <w:sz w:val="20"/>
              </w:rPr>
            </w:pPr>
            <w:r w:rsidRPr="004C35BD">
              <w:rPr>
                <w:rFonts w:ascii="Times New Roman" w:hAnsi="Times New Roman"/>
                <w:sz w:val="20"/>
              </w:rPr>
              <w:t>Сохранение и развитие кинообслуживания населения в Курской области</w:t>
            </w:r>
          </w:p>
        </w:tc>
        <w:tc>
          <w:tcPr>
            <w:tcW w:w="1134" w:type="dxa"/>
            <w:vAlign w:val="center"/>
          </w:tcPr>
          <w:p w14:paraId="6E5525F8"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7 400</w:t>
            </w:r>
          </w:p>
        </w:tc>
        <w:tc>
          <w:tcPr>
            <w:tcW w:w="1133" w:type="dxa"/>
            <w:vAlign w:val="center"/>
          </w:tcPr>
          <w:p w14:paraId="539E8BDC"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7 400</w:t>
            </w:r>
          </w:p>
        </w:tc>
        <w:tc>
          <w:tcPr>
            <w:tcW w:w="1134" w:type="dxa"/>
            <w:vAlign w:val="center"/>
          </w:tcPr>
          <w:p w14:paraId="04685F00"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7 400</w:t>
            </w:r>
          </w:p>
        </w:tc>
        <w:tc>
          <w:tcPr>
            <w:tcW w:w="3686" w:type="dxa"/>
            <w:vAlign w:val="center"/>
          </w:tcPr>
          <w:p w14:paraId="331141F1" w14:textId="77777777" w:rsidR="001714DE" w:rsidRPr="00AD0C4E" w:rsidRDefault="001714DE" w:rsidP="001714DE">
            <w:pPr>
              <w:rPr>
                <w:rFonts w:ascii="Times New Roman" w:hAnsi="Times New Roman"/>
                <w:sz w:val="20"/>
              </w:rPr>
            </w:pPr>
            <w:r w:rsidRPr="00AD0C4E">
              <w:rPr>
                <w:rFonts w:ascii="Times New Roman" w:hAnsi="Times New Roman"/>
                <w:sz w:val="20"/>
              </w:rPr>
              <w:t>Среднее число посещений киносеансов в расчете на 1 человека</w:t>
            </w:r>
          </w:p>
        </w:tc>
        <w:tc>
          <w:tcPr>
            <w:tcW w:w="1483" w:type="dxa"/>
            <w:vAlign w:val="center"/>
          </w:tcPr>
          <w:p w14:paraId="381B8435" w14:textId="41A64487" w:rsidR="001714DE" w:rsidRPr="00AD0C4E" w:rsidRDefault="00842748" w:rsidP="001714DE">
            <w:pPr>
              <w:jc w:val="center"/>
              <w:rPr>
                <w:rFonts w:ascii="Times New Roman" w:hAnsi="Times New Roman"/>
                <w:sz w:val="20"/>
              </w:rPr>
            </w:pPr>
            <w:r>
              <w:rPr>
                <w:rFonts w:ascii="Times New Roman" w:hAnsi="Times New Roman"/>
                <w:sz w:val="20"/>
              </w:rPr>
              <w:t>28 282,693</w:t>
            </w:r>
          </w:p>
        </w:tc>
        <w:tc>
          <w:tcPr>
            <w:tcW w:w="1276" w:type="dxa"/>
            <w:vAlign w:val="center"/>
          </w:tcPr>
          <w:p w14:paraId="12ABADF0" w14:textId="77777777" w:rsidR="001714DE" w:rsidRPr="00AD0C4E" w:rsidRDefault="001714DE" w:rsidP="001714DE">
            <w:pPr>
              <w:jc w:val="center"/>
              <w:rPr>
                <w:rFonts w:ascii="Times New Roman" w:hAnsi="Times New Roman"/>
                <w:sz w:val="20"/>
              </w:rPr>
            </w:pPr>
            <w:r w:rsidRPr="004E2937">
              <w:rPr>
                <w:rFonts w:ascii="Times New Roman" w:hAnsi="Times New Roman"/>
                <w:sz w:val="20"/>
              </w:rPr>
              <w:t>2</w:t>
            </w:r>
            <w:r>
              <w:rPr>
                <w:rFonts w:ascii="Times New Roman" w:hAnsi="Times New Roman"/>
                <w:sz w:val="20"/>
              </w:rPr>
              <w:t>8 675,560</w:t>
            </w:r>
          </w:p>
        </w:tc>
        <w:tc>
          <w:tcPr>
            <w:tcW w:w="1218" w:type="dxa"/>
            <w:vAlign w:val="center"/>
          </w:tcPr>
          <w:p w14:paraId="5F3C8B01" w14:textId="77777777" w:rsidR="001714DE" w:rsidRPr="004E2937" w:rsidRDefault="001714DE" w:rsidP="001714DE">
            <w:pPr>
              <w:jc w:val="center"/>
              <w:rPr>
                <w:rFonts w:ascii="Times New Roman" w:hAnsi="Times New Roman"/>
                <w:sz w:val="20"/>
              </w:rPr>
            </w:pPr>
            <w:r w:rsidRPr="004E2937">
              <w:rPr>
                <w:rFonts w:ascii="Times New Roman" w:hAnsi="Times New Roman"/>
                <w:sz w:val="20"/>
              </w:rPr>
              <w:t>2</w:t>
            </w:r>
            <w:r>
              <w:rPr>
                <w:rFonts w:ascii="Times New Roman" w:hAnsi="Times New Roman"/>
                <w:sz w:val="20"/>
              </w:rPr>
              <w:t>8 675,560</w:t>
            </w:r>
          </w:p>
        </w:tc>
      </w:tr>
      <w:tr w:rsidR="001714DE" w:rsidRPr="00AD0C4E" w14:paraId="7D87A4A5" w14:textId="77777777" w:rsidTr="00F10ABC">
        <w:trPr>
          <w:trHeight w:val="471"/>
        </w:trPr>
        <w:tc>
          <w:tcPr>
            <w:tcW w:w="4395" w:type="dxa"/>
            <w:vAlign w:val="center"/>
          </w:tcPr>
          <w:p w14:paraId="0E56F8A4"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398D51CB" w14:textId="77777777" w:rsidR="001714DE" w:rsidRPr="00AD0C4E" w:rsidRDefault="001714DE" w:rsidP="001714DE">
            <w:pPr>
              <w:rPr>
                <w:rFonts w:ascii="Times New Roman" w:hAnsi="Times New Roman"/>
                <w:sz w:val="20"/>
              </w:rPr>
            </w:pPr>
            <w:r w:rsidRPr="00AD0C4E">
              <w:rPr>
                <w:rFonts w:ascii="Times New Roman" w:hAnsi="Times New Roman"/>
                <w:sz w:val="20"/>
              </w:rPr>
              <w:t>Организация и проведение культурно-массовых мероприятий: зрелищных, творческих, учебно-методических и иных</w:t>
            </w:r>
          </w:p>
        </w:tc>
      </w:tr>
      <w:tr w:rsidR="001714DE" w:rsidRPr="00AD0C4E" w14:paraId="2188A2D1" w14:textId="77777777" w:rsidTr="00F10ABC">
        <w:trPr>
          <w:trHeight w:val="209"/>
        </w:trPr>
        <w:tc>
          <w:tcPr>
            <w:tcW w:w="4395" w:type="dxa"/>
            <w:vAlign w:val="center"/>
          </w:tcPr>
          <w:p w14:paraId="57C44E38"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работы:</w:t>
            </w:r>
          </w:p>
        </w:tc>
        <w:tc>
          <w:tcPr>
            <w:tcW w:w="11064" w:type="dxa"/>
            <w:gridSpan w:val="7"/>
            <w:vAlign w:val="center"/>
          </w:tcPr>
          <w:p w14:paraId="20F992FC"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проведенных мероприятий, единиц</w:t>
            </w:r>
          </w:p>
        </w:tc>
      </w:tr>
      <w:tr w:rsidR="001714DE" w:rsidRPr="00AD0C4E" w14:paraId="4DCA7A03" w14:textId="77777777" w:rsidTr="00F10ABC">
        <w:trPr>
          <w:trHeight w:val="215"/>
        </w:trPr>
        <w:tc>
          <w:tcPr>
            <w:tcW w:w="4395" w:type="dxa"/>
            <w:vAlign w:val="center"/>
          </w:tcPr>
          <w:p w14:paraId="11DAFA87"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18C9D547" w14:textId="77777777" w:rsidR="001714DE" w:rsidRPr="00AD0C4E" w:rsidRDefault="001714DE" w:rsidP="001714DE">
            <w:pPr>
              <w:rPr>
                <w:rFonts w:ascii="Times New Roman" w:hAnsi="Times New Roman"/>
                <w:sz w:val="20"/>
              </w:rPr>
            </w:pPr>
            <w:r w:rsidRPr="004C35BD">
              <w:rPr>
                <w:rFonts w:ascii="Times New Roman" w:hAnsi="Times New Roman"/>
                <w:sz w:val="20"/>
              </w:rPr>
              <w:t>«Искусство»</w:t>
            </w:r>
          </w:p>
        </w:tc>
        <w:tc>
          <w:tcPr>
            <w:tcW w:w="11064" w:type="dxa"/>
            <w:gridSpan w:val="7"/>
            <w:vAlign w:val="center"/>
          </w:tcPr>
          <w:p w14:paraId="1207BC2B" w14:textId="77777777" w:rsidR="001714DE" w:rsidRPr="00AD0C4E" w:rsidRDefault="001714DE" w:rsidP="001714DE">
            <w:pPr>
              <w:rPr>
                <w:rFonts w:ascii="Times New Roman" w:hAnsi="Times New Roman"/>
                <w:sz w:val="20"/>
              </w:rPr>
            </w:pPr>
          </w:p>
        </w:tc>
      </w:tr>
      <w:tr w:rsidR="001714DE" w:rsidRPr="00AD0C4E" w14:paraId="55BB1E06" w14:textId="77777777" w:rsidTr="00F10ABC">
        <w:trPr>
          <w:trHeight w:val="415"/>
        </w:trPr>
        <w:tc>
          <w:tcPr>
            <w:tcW w:w="4395" w:type="dxa"/>
            <w:vAlign w:val="center"/>
          </w:tcPr>
          <w:p w14:paraId="6BB7AE5D"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2.03</w:t>
            </w:r>
          </w:p>
          <w:p w14:paraId="00A9077F" w14:textId="77777777" w:rsidR="001714DE" w:rsidRPr="00AD0C4E" w:rsidRDefault="001714DE" w:rsidP="001714DE">
            <w:pPr>
              <w:rPr>
                <w:rFonts w:ascii="Times New Roman" w:hAnsi="Times New Roman"/>
                <w:sz w:val="20"/>
              </w:rPr>
            </w:pPr>
            <w:r w:rsidRPr="004C35BD">
              <w:rPr>
                <w:rFonts w:ascii="Times New Roman" w:hAnsi="Times New Roman"/>
                <w:sz w:val="20"/>
              </w:rPr>
              <w:t>Сохранение и развитие традиционной народной культуры, нематериального культурного наследия в Курской области</w:t>
            </w:r>
          </w:p>
        </w:tc>
        <w:tc>
          <w:tcPr>
            <w:tcW w:w="1134" w:type="dxa"/>
            <w:vAlign w:val="center"/>
          </w:tcPr>
          <w:p w14:paraId="6F914137"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230</w:t>
            </w:r>
          </w:p>
        </w:tc>
        <w:tc>
          <w:tcPr>
            <w:tcW w:w="1133" w:type="dxa"/>
            <w:vAlign w:val="center"/>
          </w:tcPr>
          <w:p w14:paraId="327FD005"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230</w:t>
            </w:r>
          </w:p>
        </w:tc>
        <w:tc>
          <w:tcPr>
            <w:tcW w:w="1134" w:type="dxa"/>
            <w:vAlign w:val="center"/>
          </w:tcPr>
          <w:p w14:paraId="6C5C2A8D" w14:textId="77777777" w:rsidR="001714DE" w:rsidRPr="00AD0C4E" w:rsidRDefault="001714DE" w:rsidP="001714DE">
            <w:pPr>
              <w:overflowPunct/>
              <w:jc w:val="center"/>
              <w:rPr>
                <w:rFonts w:ascii="Times New Roman" w:hAnsi="Times New Roman"/>
                <w:sz w:val="20"/>
              </w:rPr>
            </w:pPr>
            <w:r w:rsidRPr="00AD0C4E">
              <w:rPr>
                <w:rFonts w:ascii="Times New Roman" w:hAnsi="Times New Roman"/>
                <w:sz w:val="20"/>
              </w:rPr>
              <w:t>230</w:t>
            </w:r>
          </w:p>
        </w:tc>
        <w:tc>
          <w:tcPr>
            <w:tcW w:w="3686" w:type="dxa"/>
          </w:tcPr>
          <w:p w14:paraId="26D96227" w14:textId="77777777" w:rsidR="001714DE" w:rsidRPr="00AD0C4E" w:rsidRDefault="001714DE" w:rsidP="001714DE">
            <w:pPr>
              <w:overflowPunct/>
              <w:jc w:val="both"/>
              <w:rPr>
                <w:rFonts w:ascii="Times New Roman" w:hAnsi="Times New Roman"/>
                <w:sz w:val="20"/>
              </w:rPr>
            </w:pPr>
            <w:r w:rsidRPr="00AD0C4E">
              <w:rPr>
                <w:rFonts w:ascii="Times New Roman" w:hAnsi="Times New Roman"/>
                <w:sz w:val="20"/>
              </w:rPr>
              <w:t>Среднее число участников клубных формирований в расчете на 1 тыс. человек населения;</w:t>
            </w:r>
          </w:p>
          <w:p w14:paraId="7C97409D" w14:textId="77777777" w:rsidR="001714DE" w:rsidRPr="00AD0C4E" w:rsidRDefault="001714DE" w:rsidP="001714DE">
            <w:pPr>
              <w:jc w:val="both"/>
              <w:rPr>
                <w:rFonts w:ascii="Times New Roman" w:hAnsi="Times New Roman"/>
                <w:sz w:val="20"/>
              </w:rPr>
            </w:pPr>
            <w:r w:rsidRPr="00AD0C4E">
              <w:rPr>
                <w:rFonts w:ascii="Times New Roman" w:hAnsi="Times New Roman"/>
                <w:bCs/>
                <w:sz w:val="20"/>
              </w:rPr>
              <w:t>количество посещений организаций культуры по отношению к уровню 2010 года</w:t>
            </w:r>
          </w:p>
        </w:tc>
        <w:tc>
          <w:tcPr>
            <w:tcW w:w="1483" w:type="dxa"/>
            <w:shd w:val="clear" w:color="auto" w:fill="auto"/>
            <w:vAlign w:val="center"/>
          </w:tcPr>
          <w:p w14:paraId="5196CE0E" w14:textId="76D12922" w:rsidR="001714DE" w:rsidRPr="00AD0C4E" w:rsidRDefault="00842748" w:rsidP="001714DE">
            <w:pPr>
              <w:jc w:val="center"/>
              <w:rPr>
                <w:rFonts w:ascii="Times New Roman" w:hAnsi="Times New Roman"/>
                <w:sz w:val="20"/>
              </w:rPr>
            </w:pPr>
            <w:r>
              <w:rPr>
                <w:rFonts w:ascii="Times New Roman" w:hAnsi="Times New Roman"/>
                <w:sz w:val="20"/>
              </w:rPr>
              <w:t>83 933,283</w:t>
            </w:r>
          </w:p>
        </w:tc>
        <w:tc>
          <w:tcPr>
            <w:tcW w:w="1276" w:type="dxa"/>
            <w:vAlign w:val="center"/>
          </w:tcPr>
          <w:p w14:paraId="216BD537" w14:textId="77777777" w:rsidR="001714DE" w:rsidRPr="00AD0C4E" w:rsidRDefault="001714DE" w:rsidP="001714DE">
            <w:pPr>
              <w:jc w:val="center"/>
              <w:rPr>
                <w:rFonts w:ascii="Times New Roman" w:hAnsi="Times New Roman"/>
                <w:sz w:val="20"/>
              </w:rPr>
            </w:pPr>
            <w:r>
              <w:rPr>
                <w:rFonts w:ascii="Times New Roman" w:hAnsi="Times New Roman"/>
                <w:sz w:val="20"/>
              </w:rPr>
              <w:t>83 784,306</w:t>
            </w:r>
          </w:p>
        </w:tc>
        <w:tc>
          <w:tcPr>
            <w:tcW w:w="1218" w:type="dxa"/>
            <w:vAlign w:val="center"/>
          </w:tcPr>
          <w:p w14:paraId="40DF688F" w14:textId="77777777" w:rsidR="001714DE" w:rsidRDefault="001714DE" w:rsidP="001714DE">
            <w:pPr>
              <w:rPr>
                <w:rFonts w:ascii="Times New Roman" w:hAnsi="Times New Roman"/>
                <w:sz w:val="20"/>
              </w:rPr>
            </w:pPr>
            <w:r>
              <w:rPr>
                <w:rFonts w:ascii="Times New Roman" w:hAnsi="Times New Roman"/>
                <w:sz w:val="20"/>
              </w:rPr>
              <w:t>83 784,306</w:t>
            </w:r>
          </w:p>
        </w:tc>
      </w:tr>
      <w:tr w:rsidR="001714DE" w:rsidRPr="00AD0C4E" w14:paraId="154BE113" w14:textId="77777777" w:rsidTr="00F10ABC">
        <w:trPr>
          <w:trHeight w:val="415"/>
        </w:trPr>
        <w:tc>
          <w:tcPr>
            <w:tcW w:w="4395" w:type="dxa"/>
            <w:vAlign w:val="center"/>
          </w:tcPr>
          <w:p w14:paraId="067BB17D"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5254ABB3" w14:textId="77777777" w:rsidR="001714DE" w:rsidRPr="00AD0C4E" w:rsidRDefault="001714DE" w:rsidP="001714DE">
            <w:pPr>
              <w:rPr>
                <w:rFonts w:ascii="Times New Roman" w:hAnsi="Times New Roman"/>
                <w:sz w:val="20"/>
              </w:rPr>
            </w:pPr>
            <w:r w:rsidRPr="00AD0C4E">
              <w:rPr>
                <w:rFonts w:ascii="Times New Roman" w:hAnsi="Times New Roman"/>
                <w:sz w:val="20"/>
              </w:rPr>
              <w:t>Создание спектаклей</w:t>
            </w:r>
          </w:p>
        </w:tc>
      </w:tr>
      <w:tr w:rsidR="001714DE" w:rsidRPr="00AD0C4E" w14:paraId="0D445053" w14:textId="77777777" w:rsidTr="00F10ABC">
        <w:trPr>
          <w:trHeight w:val="229"/>
        </w:trPr>
        <w:tc>
          <w:tcPr>
            <w:tcW w:w="4395" w:type="dxa"/>
            <w:vAlign w:val="center"/>
          </w:tcPr>
          <w:p w14:paraId="1B0650B9"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работы:</w:t>
            </w:r>
          </w:p>
        </w:tc>
        <w:tc>
          <w:tcPr>
            <w:tcW w:w="11064" w:type="dxa"/>
            <w:gridSpan w:val="7"/>
            <w:vAlign w:val="center"/>
          </w:tcPr>
          <w:p w14:paraId="5C53933C"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новых (капитально возобновленных) постановок, единиц</w:t>
            </w:r>
          </w:p>
        </w:tc>
      </w:tr>
      <w:tr w:rsidR="001714DE" w:rsidRPr="00AD0C4E" w14:paraId="746591DA" w14:textId="77777777" w:rsidTr="00F10ABC">
        <w:trPr>
          <w:trHeight w:val="318"/>
        </w:trPr>
        <w:tc>
          <w:tcPr>
            <w:tcW w:w="4395" w:type="dxa"/>
            <w:vAlign w:val="center"/>
          </w:tcPr>
          <w:p w14:paraId="10CA265E"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362EB00D" w14:textId="77777777" w:rsidR="001714DE" w:rsidRPr="00AD0C4E" w:rsidRDefault="001714DE" w:rsidP="001714DE">
            <w:pPr>
              <w:rPr>
                <w:rFonts w:ascii="Times New Roman" w:hAnsi="Times New Roman"/>
                <w:sz w:val="20"/>
              </w:rPr>
            </w:pPr>
            <w:r w:rsidRPr="004C35BD">
              <w:rPr>
                <w:rFonts w:ascii="Times New Roman" w:hAnsi="Times New Roman"/>
                <w:sz w:val="20"/>
              </w:rPr>
              <w:t>«Искусство»</w:t>
            </w:r>
          </w:p>
        </w:tc>
        <w:tc>
          <w:tcPr>
            <w:tcW w:w="11064" w:type="dxa"/>
            <w:gridSpan w:val="7"/>
            <w:vAlign w:val="center"/>
          </w:tcPr>
          <w:p w14:paraId="3824BCA3" w14:textId="77777777" w:rsidR="001714DE" w:rsidRPr="00AD0C4E" w:rsidRDefault="001714DE" w:rsidP="001714DE">
            <w:pPr>
              <w:rPr>
                <w:rFonts w:ascii="Times New Roman" w:hAnsi="Times New Roman"/>
                <w:sz w:val="20"/>
              </w:rPr>
            </w:pPr>
          </w:p>
        </w:tc>
      </w:tr>
      <w:tr w:rsidR="001714DE" w:rsidRPr="00AD0C4E" w14:paraId="6C25F83F" w14:textId="77777777" w:rsidTr="00F10ABC">
        <w:trPr>
          <w:trHeight w:val="1492"/>
        </w:trPr>
        <w:tc>
          <w:tcPr>
            <w:tcW w:w="4395" w:type="dxa"/>
            <w:vAlign w:val="center"/>
          </w:tcPr>
          <w:p w14:paraId="779953D3" w14:textId="77777777" w:rsidR="001714DE" w:rsidRDefault="001714DE" w:rsidP="001714DE">
            <w:pPr>
              <w:rPr>
                <w:rFonts w:ascii="Times New Roman" w:hAnsi="Times New Roman"/>
                <w:sz w:val="20"/>
              </w:rPr>
            </w:pPr>
            <w:r w:rsidRPr="00AD0C4E">
              <w:rPr>
                <w:rFonts w:ascii="Times New Roman" w:hAnsi="Times New Roman"/>
                <w:sz w:val="20"/>
              </w:rPr>
              <w:lastRenderedPageBreak/>
              <w:t>Основное мероприятие 2.04</w:t>
            </w:r>
          </w:p>
          <w:p w14:paraId="5031BAC4" w14:textId="77777777" w:rsidR="001714DE" w:rsidRPr="00AD0C4E" w:rsidRDefault="001714DE" w:rsidP="001714DE">
            <w:pPr>
              <w:rPr>
                <w:rFonts w:ascii="Times New Roman" w:hAnsi="Times New Roman"/>
                <w:sz w:val="20"/>
              </w:rPr>
            </w:pPr>
            <w:r w:rsidRPr="004C35BD">
              <w:rPr>
                <w:rFonts w:ascii="Times New Roman" w:hAnsi="Times New Roman"/>
                <w:bCs/>
                <w:sz w:val="20"/>
              </w:rPr>
              <w:t>Поддержка организаций в сфере культуры, творческих инициатив населения, творческих союзов и других социально ориентированных некоммерческих организаций в Курской области</w:t>
            </w:r>
          </w:p>
        </w:tc>
        <w:tc>
          <w:tcPr>
            <w:tcW w:w="1134" w:type="dxa"/>
            <w:vAlign w:val="center"/>
          </w:tcPr>
          <w:p w14:paraId="1ED6C773"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4</w:t>
            </w:r>
          </w:p>
        </w:tc>
        <w:tc>
          <w:tcPr>
            <w:tcW w:w="1133" w:type="dxa"/>
            <w:vAlign w:val="center"/>
          </w:tcPr>
          <w:p w14:paraId="30AE3CE0"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4</w:t>
            </w:r>
          </w:p>
        </w:tc>
        <w:tc>
          <w:tcPr>
            <w:tcW w:w="1134" w:type="dxa"/>
            <w:vAlign w:val="center"/>
          </w:tcPr>
          <w:p w14:paraId="27623CC3" w14:textId="77777777" w:rsidR="001714DE" w:rsidRPr="00AD0C4E" w:rsidRDefault="001714DE" w:rsidP="001714DE">
            <w:pPr>
              <w:jc w:val="center"/>
              <w:rPr>
                <w:rFonts w:ascii="Times New Roman" w:hAnsi="Times New Roman"/>
                <w:sz w:val="20"/>
              </w:rPr>
            </w:pPr>
            <w:r w:rsidRPr="00AD0C4E">
              <w:rPr>
                <w:rFonts w:ascii="Times New Roman" w:hAnsi="Times New Roman"/>
                <w:sz w:val="20"/>
              </w:rPr>
              <w:t>4</w:t>
            </w:r>
          </w:p>
        </w:tc>
        <w:tc>
          <w:tcPr>
            <w:tcW w:w="3686" w:type="dxa"/>
            <w:vAlign w:val="center"/>
          </w:tcPr>
          <w:p w14:paraId="7EC1C114"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творческих союзов, членам которых оказана материальная помощь;</w:t>
            </w:r>
          </w:p>
          <w:p w14:paraId="6A191DF7"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творческих союзов, получающих средства на поддержку для проведения мероприятий творческой направленности</w:t>
            </w:r>
          </w:p>
        </w:tc>
        <w:tc>
          <w:tcPr>
            <w:tcW w:w="1483" w:type="dxa"/>
            <w:vAlign w:val="center"/>
          </w:tcPr>
          <w:p w14:paraId="609F76C1" w14:textId="280E21BF" w:rsidR="001714DE" w:rsidRPr="00AD0C4E" w:rsidRDefault="00842748" w:rsidP="001714DE">
            <w:pPr>
              <w:jc w:val="center"/>
              <w:rPr>
                <w:rFonts w:ascii="Times New Roman" w:hAnsi="Times New Roman"/>
                <w:sz w:val="20"/>
              </w:rPr>
            </w:pPr>
            <w:r>
              <w:rPr>
                <w:rFonts w:ascii="Times New Roman" w:hAnsi="Times New Roman"/>
                <w:sz w:val="20"/>
              </w:rPr>
              <w:t>7 753,121</w:t>
            </w:r>
          </w:p>
        </w:tc>
        <w:tc>
          <w:tcPr>
            <w:tcW w:w="1276" w:type="dxa"/>
            <w:vAlign w:val="center"/>
          </w:tcPr>
          <w:p w14:paraId="609BA4C6" w14:textId="77777777" w:rsidR="001714DE" w:rsidRPr="00AD0C4E" w:rsidRDefault="001714DE" w:rsidP="001714DE">
            <w:pPr>
              <w:jc w:val="center"/>
              <w:rPr>
                <w:rFonts w:ascii="Times New Roman" w:hAnsi="Times New Roman"/>
                <w:sz w:val="20"/>
              </w:rPr>
            </w:pPr>
            <w:r>
              <w:rPr>
                <w:rFonts w:ascii="Times New Roman" w:hAnsi="Times New Roman"/>
                <w:sz w:val="20"/>
              </w:rPr>
              <w:t>8 005,732</w:t>
            </w:r>
          </w:p>
        </w:tc>
        <w:tc>
          <w:tcPr>
            <w:tcW w:w="1218" w:type="dxa"/>
            <w:vAlign w:val="center"/>
          </w:tcPr>
          <w:p w14:paraId="4E0D37E4" w14:textId="77777777" w:rsidR="001714DE" w:rsidRDefault="001714DE" w:rsidP="001714DE">
            <w:pPr>
              <w:jc w:val="center"/>
              <w:rPr>
                <w:rFonts w:ascii="Times New Roman" w:hAnsi="Times New Roman"/>
                <w:sz w:val="20"/>
              </w:rPr>
            </w:pPr>
            <w:r>
              <w:rPr>
                <w:rFonts w:ascii="Times New Roman" w:hAnsi="Times New Roman"/>
                <w:sz w:val="20"/>
              </w:rPr>
              <w:t>8 005,732</w:t>
            </w:r>
          </w:p>
        </w:tc>
      </w:tr>
      <w:tr w:rsidR="001714DE" w:rsidRPr="00AD0C4E" w14:paraId="1A19ADBD" w14:textId="77777777" w:rsidTr="00F10ABC">
        <w:trPr>
          <w:trHeight w:val="454"/>
        </w:trPr>
        <w:tc>
          <w:tcPr>
            <w:tcW w:w="4395" w:type="dxa"/>
            <w:vAlign w:val="center"/>
          </w:tcPr>
          <w:p w14:paraId="07B1819A"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3FC59609" w14:textId="77777777" w:rsidR="001714DE" w:rsidRPr="00AD0C4E" w:rsidRDefault="001714DE" w:rsidP="001714DE">
            <w:pPr>
              <w:rPr>
                <w:rFonts w:ascii="Times New Roman" w:hAnsi="Times New Roman"/>
                <w:sz w:val="20"/>
              </w:rPr>
            </w:pPr>
            <w:r w:rsidRPr="00AD0C4E">
              <w:rPr>
                <w:rFonts w:ascii="Times New Roman" w:hAnsi="Times New Roman"/>
                <w:sz w:val="20"/>
              </w:rPr>
              <w:t>Показ (организация показа) спектаклей (театральных постановок)</w:t>
            </w:r>
          </w:p>
        </w:tc>
      </w:tr>
      <w:tr w:rsidR="001714DE" w:rsidRPr="00AD0C4E" w14:paraId="20B57806" w14:textId="77777777" w:rsidTr="00F10ABC">
        <w:trPr>
          <w:trHeight w:val="171"/>
        </w:trPr>
        <w:tc>
          <w:tcPr>
            <w:tcW w:w="4395" w:type="dxa"/>
            <w:vAlign w:val="center"/>
          </w:tcPr>
          <w:p w14:paraId="662AF6A9"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vAlign w:val="center"/>
          </w:tcPr>
          <w:p w14:paraId="1945AAC8" w14:textId="77777777" w:rsidR="001714DE" w:rsidRPr="00AD0C4E" w:rsidRDefault="001714DE" w:rsidP="001714DE">
            <w:pPr>
              <w:rPr>
                <w:rFonts w:ascii="Times New Roman" w:hAnsi="Times New Roman"/>
                <w:sz w:val="20"/>
              </w:rPr>
            </w:pPr>
            <w:r w:rsidRPr="00AD0C4E">
              <w:rPr>
                <w:rFonts w:ascii="Times New Roman" w:hAnsi="Times New Roman"/>
                <w:sz w:val="20"/>
              </w:rPr>
              <w:t>Число зрителей, человек</w:t>
            </w:r>
          </w:p>
        </w:tc>
      </w:tr>
      <w:tr w:rsidR="001714DE" w:rsidRPr="00AD0C4E" w14:paraId="43F4D309" w14:textId="77777777" w:rsidTr="00F10ABC">
        <w:trPr>
          <w:trHeight w:val="217"/>
        </w:trPr>
        <w:tc>
          <w:tcPr>
            <w:tcW w:w="4395" w:type="dxa"/>
            <w:vAlign w:val="center"/>
          </w:tcPr>
          <w:p w14:paraId="6CCA4EF3" w14:textId="77777777" w:rsidR="001714DE" w:rsidRDefault="001714DE" w:rsidP="001714DE">
            <w:pPr>
              <w:rPr>
                <w:rFonts w:ascii="Times New Roman" w:hAnsi="Times New Roman"/>
                <w:sz w:val="20"/>
              </w:rPr>
            </w:pPr>
            <w:r w:rsidRPr="00AD0C4E">
              <w:rPr>
                <w:rFonts w:ascii="Times New Roman" w:hAnsi="Times New Roman"/>
                <w:sz w:val="20"/>
              </w:rPr>
              <w:t>Подпрограмма 2</w:t>
            </w:r>
          </w:p>
          <w:p w14:paraId="2843B923" w14:textId="77777777" w:rsidR="001714DE" w:rsidRPr="00AD0C4E" w:rsidRDefault="001714DE" w:rsidP="001714DE">
            <w:pPr>
              <w:rPr>
                <w:rFonts w:ascii="Times New Roman" w:hAnsi="Times New Roman"/>
                <w:sz w:val="20"/>
              </w:rPr>
            </w:pPr>
            <w:r w:rsidRPr="004C35BD">
              <w:rPr>
                <w:rFonts w:ascii="Times New Roman" w:hAnsi="Times New Roman"/>
                <w:sz w:val="20"/>
              </w:rPr>
              <w:t>«Искусство»</w:t>
            </w:r>
          </w:p>
        </w:tc>
        <w:tc>
          <w:tcPr>
            <w:tcW w:w="11064" w:type="dxa"/>
            <w:gridSpan w:val="7"/>
            <w:vAlign w:val="center"/>
          </w:tcPr>
          <w:p w14:paraId="49224D1B" w14:textId="77777777" w:rsidR="001714DE" w:rsidRPr="00AD0C4E" w:rsidRDefault="001714DE" w:rsidP="001714DE">
            <w:pPr>
              <w:rPr>
                <w:rFonts w:ascii="Times New Roman" w:hAnsi="Times New Roman"/>
                <w:sz w:val="20"/>
              </w:rPr>
            </w:pPr>
          </w:p>
        </w:tc>
      </w:tr>
      <w:tr w:rsidR="001714DE" w:rsidRPr="00AD0C4E" w14:paraId="69BFF72A" w14:textId="77777777" w:rsidTr="00F10ABC">
        <w:trPr>
          <w:trHeight w:val="1501"/>
        </w:trPr>
        <w:tc>
          <w:tcPr>
            <w:tcW w:w="4395" w:type="dxa"/>
            <w:vAlign w:val="center"/>
          </w:tcPr>
          <w:p w14:paraId="2250CC06"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2.04</w:t>
            </w:r>
          </w:p>
          <w:p w14:paraId="10AFCE29" w14:textId="77777777" w:rsidR="001714DE" w:rsidRPr="00AD0C4E" w:rsidRDefault="001714DE" w:rsidP="001714DE">
            <w:pPr>
              <w:rPr>
                <w:rFonts w:ascii="Times New Roman" w:hAnsi="Times New Roman"/>
                <w:sz w:val="20"/>
              </w:rPr>
            </w:pPr>
            <w:r w:rsidRPr="004C35BD">
              <w:rPr>
                <w:rFonts w:ascii="Times New Roman" w:hAnsi="Times New Roman"/>
                <w:sz w:val="20"/>
              </w:rPr>
              <w:t>Поддержка организаций в сфере культуры, творческих инициатив населения, творческих союзов и других социально ориентированных некоммерческих организаций в Курской области</w:t>
            </w:r>
          </w:p>
        </w:tc>
        <w:tc>
          <w:tcPr>
            <w:tcW w:w="1134" w:type="dxa"/>
            <w:vAlign w:val="center"/>
          </w:tcPr>
          <w:p w14:paraId="4384B56A" w14:textId="77777777" w:rsidR="001714DE" w:rsidRPr="00175C7B" w:rsidRDefault="001714DE" w:rsidP="00175C7B">
            <w:pPr>
              <w:jc w:val="center"/>
              <w:rPr>
                <w:rFonts w:ascii="Times New Roman" w:hAnsi="Times New Roman"/>
                <w:sz w:val="20"/>
              </w:rPr>
            </w:pPr>
            <w:r w:rsidRPr="00175C7B">
              <w:rPr>
                <w:rFonts w:ascii="Times New Roman" w:hAnsi="Times New Roman"/>
                <w:sz w:val="20"/>
              </w:rPr>
              <w:t>1</w:t>
            </w:r>
            <w:r w:rsidR="00175C7B" w:rsidRPr="00175C7B">
              <w:rPr>
                <w:rFonts w:ascii="Times New Roman" w:hAnsi="Times New Roman"/>
                <w:sz w:val="20"/>
              </w:rPr>
              <w:t>1</w:t>
            </w:r>
            <w:r w:rsidRPr="00175C7B">
              <w:rPr>
                <w:rFonts w:ascii="Times New Roman" w:hAnsi="Times New Roman"/>
                <w:sz w:val="20"/>
              </w:rPr>
              <w:t xml:space="preserve"> </w:t>
            </w:r>
            <w:r w:rsidR="00175C7B" w:rsidRPr="00175C7B">
              <w:rPr>
                <w:rFonts w:ascii="Times New Roman" w:hAnsi="Times New Roman"/>
                <w:sz w:val="20"/>
              </w:rPr>
              <w:t>000</w:t>
            </w:r>
          </w:p>
        </w:tc>
        <w:tc>
          <w:tcPr>
            <w:tcW w:w="1133" w:type="dxa"/>
            <w:vAlign w:val="center"/>
          </w:tcPr>
          <w:p w14:paraId="55307807" w14:textId="77777777" w:rsidR="001714DE" w:rsidRPr="00175C7B" w:rsidRDefault="001714DE" w:rsidP="00175C7B">
            <w:pPr>
              <w:jc w:val="center"/>
              <w:rPr>
                <w:rFonts w:ascii="Times New Roman" w:hAnsi="Times New Roman"/>
                <w:sz w:val="20"/>
              </w:rPr>
            </w:pPr>
            <w:r w:rsidRPr="00175C7B">
              <w:rPr>
                <w:rFonts w:ascii="Times New Roman" w:hAnsi="Times New Roman"/>
                <w:sz w:val="20"/>
              </w:rPr>
              <w:t>1</w:t>
            </w:r>
            <w:r w:rsidR="00175C7B" w:rsidRPr="00175C7B">
              <w:rPr>
                <w:rFonts w:ascii="Times New Roman" w:hAnsi="Times New Roman"/>
                <w:sz w:val="20"/>
              </w:rPr>
              <w:t>1</w:t>
            </w:r>
            <w:r w:rsidRPr="00175C7B">
              <w:rPr>
                <w:rFonts w:ascii="Times New Roman" w:hAnsi="Times New Roman"/>
                <w:sz w:val="20"/>
              </w:rPr>
              <w:t xml:space="preserve"> </w:t>
            </w:r>
            <w:r w:rsidR="00175C7B" w:rsidRPr="00175C7B">
              <w:rPr>
                <w:rFonts w:ascii="Times New Roman" w:hAnsi="Times New Roman"/>
                <w:sz w:val="20"/>
              </w:rPr>
              <w:t>200</w:t>
            </w:r>
          </w:p>
        </w:tc>
        <w:tc>
          <w:tcPr>
            <w:tcW w:w="1134" w:type="dxa"/>
            <w:vAlign w:val="center"/>
          </w:tcPr>
          <w:p w14:paraId="3F797A30" w14:textId="77777777" w:rsidR="001714DE" w:rsidRPr="00175C7B" w:rsidRDefault="001714DE" w:rsidP="00175C7B">
            <w:pPr>
              <w:jc w:val="center"/>
              <w:rPr>
                <w:rFonts w:ascii="Times New Roman" w:hAnsi="Times New Roman"/>
                <w:sz w:val="20"/>
              </w:rPr>
            </w:pPr>
            <w:r w:rsidRPr="00175C7B">
              <w:rPr>
                <w:rFonts w:ascii="Times New Roman" w:hAnsi="Times New Roman"/>
                <w:sz w:val="20"/>
              </w:rPr>
              <w:t>1</w:t>
            </w:r>
            <w:r w:rsidR="00175C7B" w:rsidRPr="00175C7B">
              <w:rPr>
                <w:rFonts w:ascii="Times New Roman" w:hAnsi="Times New Roman"/>
                <w:sz w:val="20"/>
              </w:rPr>
              <w:t>1</w:t>
            </w:r>
            <w:r w:rsidRPr="00175C7B">
              <w:rPr>
                <w:rFonts w:ascii="Times New Roman" w:hAnsi="Times New Roman"/>
                <w:sz w:val="20"/>
              </w:rPr>
              <w:t xml:space="preserve"> </w:t>
            </w:r>
            <w:r w:rsidR="00175C7B" w:rsidRPr="00175C7B">
              <w:rPr>
                <w:rFonts w:ascii="Times New Roman" w:hAnsi="Times New Roman"/>
                <w:sz w:val="20"/>
              </w:rPr>
              <w:t>400</w:t>
            </w:r>
          </w:p>
        </w:tc>
        <w:tc>
          <w:tcPr>
            <w:tcW w:w="3686" w:type="dxa"/>
            <w:vAlign w:val="center"/>
          </w:tcPr>
          <w:p w14:paraId="32514E84"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творческих союзов, членам которых оказана материальная помощь;</w:t>
            </w:r>
          </w:p>
          <w:p w14:paraId="743DF7F0"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творческих союзов, получающих средства на поддержку для проведения мероприятий творческой направленности</w:t>
            </w:r>
          </w:p>
        </w:tc>
        <w:tc>
          <w:tcPr>
            <w:tcW w:w="1483" w:type="dxa"/>
            <w:vAlign w:val="center"/>
          </w:tcPr>
          <w:p w14:paraId="085DB82A" w14:textId="59D249B8" w:rsidR="001714DE" w:rsidRPr="00AD0C4E" w:rsidRDefault="00842748" w:rsidP="001714DE">
            <w:pPr>
              <w:jc w:val="center"/>
              <w:rPr>
                <w:rFonts w:ascii="Times New Roman" w:hAnsi="Times New Roman"/>
                <w:sz w:val="20"/>
              </w:rPr>
            </w:pPr>
            <w:r>
              <w:rPr>
                <w:rFonts w:ascii="Times New Roman" w:hAnsi="Times New Roman"/>
                <w:sz w:val="20"/>
              </w:rPr>
              <w:t>7 753,122</w:t>
            </w:r>
          </w:p>
        </w:tc>
        <w:tc>
          <w:tcPr>
            <w:tcW w:w="1276" w:type="dxa"/>
            <w:vAlign w:val="center"/>
          </w:tcPr>
          <w:p w14:paraId="0E6ECE0C" w14:textId="77777777" w:rsidR="001714DE" w:rsidRPr="00AD0C4E" w:rsidRDefault="001714DE" w:rsidP="001714DE">
            <w:pPr>
              <w:jc w:val="center"/>
              <w:rPr>
                <w:rFonts w:ascii="Times New Roman" w:hAnsi="Times New Roman"/>
                <w:sz w:val="20"/>
              </w:rPr>
            </w:pPr>
            <w:r>
              <w:rPr>
                <w:rFonts w:ascii="Times New Roman" w:hAnsi="Times New Roman"/>
                <w:sz w:val="20"/>
              </w:rPr>
              <w:t>8 005,732</w:t>
            </w:r>
          </w:p>
        </w:tc>
        <w:tc>
          <w:tcPr>
            <w:tcW w:w="1218" w:type="dxa"/>
            <w:vAlign w:val="center"/>
          </w:tcPr>
          <w:p w14:paraId="4BE34AF8" w14:textId="77777777" w:rsidR="001714DE" w:rsidRDefault="001714DE" w:rsidP="001714DE">
            <w:pPr>
              <w:jc w:val="center"/>
              <w:rPr>
                <w:rFonts w:ascii="Times New Roman" w:hAnsi="Times New Roman"/>
                <w:sz w:val="20"/>
              </w:rPr>
            </w:pPr>
            <w:r>
              <w:rPr>
                <w:rFonts w:ascii="Times New Roman" w:hAnsi="Times New Roman"/>
                <w:sz w:val="20"/>
              </w:rPr>
              <w:t>8 005,732</w:t>
            </w:r>
          </w:p>
        </w:tc>
      </w:tr>
      <w:tr w:rsidR="001714DE" w:rsidRPr="00AD0C4E" w14:paraId="011C7FE9" w14:textId="77777777" w:rsidTr="00F10ABC">
        <w:trPr>
          <w:trHeight w:val="606"/>
        </w:trPr>
        <w:tc>
          <w:tcPr>
            <w:tcW w:w="4395" w:type="dxa"/>
            <w:vAlign w:val="center"/>
          </w:tcPr>
          <w:p w14:paraId="0479F5C1"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vAlign w:val="center"/>
          </w:tcPr>
          <w:p w14:paraId="55D5AB61" w14:textId="77777777" w:rsidR="001714DE" w:rsidRPr="00AD0C4E" w:rsidRDefault="001714DE" w:rsidP="001714DE">
            <w:pPr>
              <w:rPr>
                <w:rFonts w:ascii="Times New Roman" w:hAnsi="Times New Roman"/>
                <w:sz w:val="20"/>
              </w:rPr>
            </w:pPr>
            <w:r w:rsidRPr="00AD0C4E">
              <w:rPr>
                <w:rFonts w:ascii="Times New Roman" w:hAnsi="Times New Roman"/>
                <w:sz w:val="20"/>
              </w:rPr>
              <w:t>Реализация дополнительных профессиональных программ повышения квалификации, реализация дополнительных профессиональных программ профессиональной переподготовки</w:t>
            </w:r>
          </w:p>
        </w:tc>
      </w:tr>
      <w:tr w:rsidR="001714DE" w:rsidRPr="00AD0C4E" w14:paraId="68325B93" w14:textId="77777777" w:rsidTr="00F10ABC">
        <w:trPr>
          <w:trHeight w:val="377"/>
        </w:trPr>
        <w:tc>
          <w:tcPr>
            <w:tcW w:w="4395" w:type="dxa"/>
            <w:vAlign w:val="center"/>
          </w:tcPr>
          <w:p w14:paraId="3D63AEB0"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vAlign w:val="center"/>
          </w:tcPr>
          <w:p w14:paraId="343173C0"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человеко-часов</w:t>
            </w:r>
          </w:p>
        </w:tc>
      </w:tr>
      <w:tr w:rsidR="001714DE" w:rsidRPr="00AD0C4E" w14:paraId="70CAE579" w14:textId="77777777" w:rsidTr="00F10ABC">
        <w:trPr>
          <w:trHeight w:val="511"/>
        </w:trPr>
        <w:tc>
          <w:tcPr>
            <w:tcW w:w="4395" w:type="dxa"/>
            <w:vAlign w:val="center"/>
          </w:tcPr>
          <w:p w14:paraId="6EEFF389" w14:textId="77777777" w:rsidR="001714DE" w:rsidRDefault="001714DE" w:rsidP="001714DE">
            <w:pPr>
              <w:rPr>
                <w:rFonts w:ascii="Times New Roman" w:hAnsi="Times New Roman"/>
                <w:sz w:val="20"/>
              </w:rPr>
            </w:pPr>
            <w:r w:rsidRPr="00AD0C4E">
              <w:rPr>
                <w:rFonts w:ascii="Times New Roman" w:hAnsi="Times New Roman"/>
                <w:sz w:val="20"/>
              </w:rPr>
              <w:t>Подпрограмма 3</w:t>
            </w:r>
          </w:p>
          <w:p w14:paraId="065EC682" w14:textId="77777777" w:rsidR="001714DE" w:rsidRPr="00AD0C4E" w:rsidRDefault="001714DE" w:rsidP="001714DE">
            <w:pPr>
              <w:rPr>
                <w:rFonts w:ascii="Times New Roman" w:hAnsi="Times New Roman"/>
                <w:sz w:val="20"/>
              </w:rPr>
            </w:pPr>
            <w:r w:rsidRPr="004C35BD">
              <w:rPr>
                <w:rFonts w:ascii="Times New Roman" w:hAnsi="Times New Roman"/>
                <w:sz w:val="20"/>
              </w:rPr>
              <w:t>«Обеспечение условий реализации государственной программы»</w:t>
            </w:r>
          </w:p>
        </w:tc>
        <w:tc>
          <w:tcPr>
            <w:tcW w:w="11064" w:type="dxa"/>
            <w:gridSpan w:val="7"/>
            <w:vAlign w:val="center"/>
          </w:tcPr>
          <w:p w14:paraId="7CF226E4" w14:textId="77777777" w:rsidR="001714DE" w:rsidRPr="00AD0C4E" w:rsidRDefault="001714DE" w:rsidP="001714DE">
            <w:pPr>
              <w:rPr>
                <w:rFonts w:ascii="Times New Roman" w:hAnsi="Times New Roman"/>
                <w:sz w:val="20"/>
              </w:rPr>
            </w:pPr>
          </w:p>
        </w:tc>
      </w:tr>
      <w:tr w:rsidR="001714DE" w:rsidRPr="00AD0C4E" w14:paraId="5041E0AB" w14:textId="77777777" w:rsidTr="00F10ABC">
        <w:trPr>
          <w:trHeight w:val="2370"/>
        </w:trPr>
        <w:tc>
          <w:tcPr>
            <w:tcW w:w="4395" w:type="dxa"/>
            <w:vAlign w:val="center"/>
          </w:tcPr>
          <w:p w14:paraId="32D23B7C" w14:textId="77777777" w:rsidR="001714DE" w:rsidRDefault="001714DE" w:rsidP="001714DE">
            <w:pPr>
              <w:ind w:left="-31" w:right="-108"/>
              <w:rPr>
                <w:rFonts w:ascii="Times New Roman" w:hAnsi="Times New Roman"/>
                <w:sz w:val="20"/>
              </w:rPr>
            </w:pPr>
            <w:r w:rsidRPr="00AD0C4E">
              <w:rPr>
                <w:rFonts w:ascii="Times New Roman" w:hAnsi="Times New Roman"/>
                <w:sz w:val="20"/>
              </w:rPr>
              <w:t>Основное мероприятие 3.03</w:t>
            </w:r>
          </w:p>
          <w:p w14:paraId="4640C682" w14:textId="77777777" w:rsidR="001714DE" w:rsidRPr="00AD0C4E" w:rsidRDefault="001714DE" w:rsidP="001714DE">
            <w:pPr>
              <w:ind w:left="-31" w:right="-108"/>
              <w:rPr>
                <w:rFonts w:ascii="Times New Roman" w:hAnsi="Times New Roman"/>
                <w:sz w:val="20"/>
              </w:rPr>
            </w:pPr>
            <w:r w:rsidRPr="004C35BD">
              <w:rPr>
                <w:rFonts w:ascii="Times New Roman" w:hAnsi="Times New Roman"/>
                <w:sz w:val="20"/>
              </w:rPr>
              <w:t>Организация и поддержка учреждений культуры, искусства и образования в сфере культуры в Курской области</w:t>
            </w:r>
          </w:p>
        </w:tc>
        <w:tc>
          <w:tcPr>
            <w:tcW w:w="1134" w:type="dxa"/>
            <w:vAlign w:val="center"/>
          </w:tcPr>
          <w:p w14:paraId="3E0C477D" w14:textId="77777777" w:rsidR="001714DE" w:rsidRPr="00AD0C4E" w:rsidRDefault="001714DE" w:rsidP="001714DE">
            <w:pPr>
              <w:ind w:left="-108" w:right="-107"/>
              <w:jc w:val="center"/>
              <w:rPr>
                <w:rFonts w:ascii="Times New Roman" w:hAnsi="Times New Roman"/>
                <w:sz w:val="20"/>
              </w:rPr>
            </w:pPr>
            <w:r w:rsidRPr="00AD0C4E">
              <w:rPr>
                <w:rFonts w:ascii="Times New Roman" w:hAnsi="Times New Roman"/>
                <w:sz w:val="20"/>
              </w:rPr>
              <w:t>8 980</w:t>
            </w:r>
          </w:p>
        </w:tc>
        <w:tc>
          <w:tcPr>
            <w:tcW w:w="1133" w:type="dxa"/>
            <w:vAlign w:val="center"/>
          </w:tcPr>
          <w:p w14:paraId="781F4D37" w14:textId="77777777" w:rsidR="001714DE" w:rsidRPr="00AD0C4E" w:rsidRDefault="001714DE" w:rsidP="001714DE">
            <w:pPr>
              <w:ind w:left="-109" w:right="-108"/>
              <w:jc w:val="center"/>
              <w:rPr>
                <w:rFonts w:ascii="Times New Roman" w:hAnsi="Times New Roman"/>
                <w:sz w:val="20"/>
              </w:rPr>
            </w:pPr>
            <w:r w:rsidRPr="00AD0C4E">
              <w:rPr>
                <w:rFonts w:ascii="Times New Roman" w:hAnsi="Times New Roman"/>
                <w:sz w:val="20"/>
              </w:rPr>
              <w:t>8 980</w:t>
            </w:r>
          </w:p>
        </w:tc>
        <w:tc>
          <w:tcPr>
            <w:tcW w:w="1134" w:type="dxa"/>
            <w:vAlign w:val="center"/>
          </w:tcPr>
          <w:p w14:paraId="63E229C5" w14:textId="77777777" w:rsidR="001714DE" w:rsidRPr="00AD0C4E" w:rsidRDefault="001714DE" w:rsidP="001714DE">
            <w:pPr>
              <w:overflowPunct/>
              <w:jc w:val="center"/>
              <w:rPr>
                <w:rFonts w:ascii="Times New Roman" w:hAnsi="Times New Roman"/>
                <w:sz w:val="20"/>
              </w:rPr>
            </w:pPr>
            <w:r w:rsidRPr="00AD0C4E">
              <w:rPr>
                <w:rFonts w:ascii="Times New Roman" w:hAnsi="Times New Roman"/>
                <w:sz w:val="20"/>
              </w:rPr>
              <w:t>8 980</w:t>
            </w:r>
          </w:p>
        </w:tc>
        <w:tc>
          <w:tcPr>
            <w:tcW w:w="3686" w:type="dxa"/>
          </w:tcPr>
          <w:p w14:paraId="76694EE4" w14:textId="77777777" w:rsidR="001714DE" w:rsidRPr="00AD0C4E" w:rsidRDefault="001714DE" w:rsidP="001714DE">
            <w:pPr>
              <w:overflowPunct/>
              <w:rPr>
                <w:rFonts w:ascii="Times New Roman" w:hAnsi="Times New Roman"/>
                <w:sz w:val="20"/>
              </w:rPr>
            </w:pPr>
            <w:r w:rsidRPr="00AD0C4E">
              <w:rPr>
                <w:rFonts w:ascii="Times New Roman" w:hAnsi="Times New Roman"/>
                <w:sz w:val="20"/>
              </w:rPr>
              <w:t>Увеличение доли детей, привлекаемых к участию в творческих мероприятиях, от общего числа детей;</w:t>
            </w:r>
          </w:p>
          <w:p w14:paraId="41048959" w14:textId="77777777" w:rsidR="001714DE" w:rsidRPr="00AD0C4E" w:rsidRDefault="001714DE" w:rsidP="001714DE">
            <w:pPr>
              <w:overflowPunct/>
              <w:rPr>
                <w:rFonts w:ascii="Times New Roman" w:hAnsi="Times New Roman"/>
                <w:sz w:val="20"/>
              </w:rPr>
            </w:pPr>
            <w:r w:rsidRPr="00AD0C4E">
              <w:rPr>
                <w:rFonts w:ascii="Times New Roman" w:hAnsi="Times New Roman"/>
                <w:sz w:val="20"/>
              </w:rPr>
              <w:t>доля образовательных учреждений сферы культуры, оснащенных современным материально-техническим оборудованием (с учетом детских школ искусств), в общем количестве образовательных учреждений в сфере культуры</w:t>
            </w:r>
          </w:p>
        </w:tc>
        <w:tc>
          <w:tcPr>
            <w:tcW w:w="1483" w:type="dxa"/>
            <w:vAlign w:val="center"/>
          </w:tcPr>
          <w:p w14:paraId="6615F35F" w14:textId="662F456B" w:rsidR="001714DE" w:rsidRPr="00AD0C4E" w:rsidRDefault="00842748" w:rsidP="001714DE">
            <w:pPr>
              <w:jc w:val="center"/>
              <w:rPr>
                <w:rFonts w:ascii="Times New Roman" w:hAnsi="Times New Roman"/>
                <w:sz w:val="20"/>
              </w:rPr>
            </w:pPr>
            <w:r>
              <w:rPr>
                <w:rFonts w:ascii="Times New Roman" w:hAnsi="Times New Roman"/>
                <w:sz w:val="20"/>
              </w:rPr>
              <w:t>6 619,108</w:t>
            </w:r>
          </w:p>
        </w:tc>
        <w:tc>
          <w:tcPr>
            <w:tcW w:w="1276" w:type="dxa"/>
            <w:vAlign w:val="center"/>
          </w:tcPr>
          <w:p w14:paraId="73266DC2" w14:textId="77777777" w:rsidR="001714DE" w:rsidRPr="00AD0C4E" w:rsidRDefault="001714DE" w:rsidP="001714DE">
            <w:pPr>
              <w:jc w:val="center"/>
              <w:rPr>
                <w:rFonts w:ascii="Times New Roman" w:hAnsi="Times New Roman"/>
                <w:sz w:val="20"/>
              </w:rPr>
            </w:pPr>
            <w:r>
              <w:rPr>
                <w:rFonts w:ascii="Times New Roman" w:hAnsi="Times New Roman"/>
                <w:sz w:val="20"/>
              </w:rPr>
              <w:t>6 605,221</w:t>
            </w:r>
          </w:p>
        </w:tc>
        <w:tc>
          <w:tcPr>
            <w:tcW w:w="1218" w:type="dxa"/>
            <w:vAlign w:val="center"/>
          </w:tcPr>
          <w:p w14:paraId="244D9B0C" w14:textId="77777777" w:rsidR="001714DE" w:rsidRDefault="001714DE" w:rsidP="001714DE">
            <w:pPr>
              <w:jc w:val="center"/>
              <w:rPr>
                <w:rFonts w:ascii="Times New Roman" w:hAnsi="Times New Roman"/>
                <w:sz w:val="20"/>
              </w:rPr>
            </w:pPr>
            <w:r>
              <w:rPr>
                <w:rFonts w:ascii="Times New Roman" w:hAnsi="Times New Roman"/>
                <w:sz w:val="20"/>
              </w:rPr>
              <w:t>6 605,221</w:t>
            </w:r>
          </w:p>
        </w:tc>
      </w:tr>
      <w:tr w:rsidR="001714DE" w:rsidRPr="00AD0C4E" w14:paraId="64620609" w14:textId="77777777" w:rsidTr="00F10ABC">
        <w:trPr>
          <w:trHeight w:val="415"/>
        </w:trPr>
        <w:tc>
          <w:tcPr>
            <w:tcW w:w="4395" w:type="dxa"/>
            <w:vAlign w:val="center"/>
          </w:tcPr>
          <w:p w14:paraId="0A54DAA3"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shd w:val="clear" w:color="auto" w:fill="auto"/>
            <w:vAlign w:val="center"/>
          </w:tcPr>
          <w:p w14:paraId="745462DF" w14:textId="77777777" w:rsidR="001714DE" w:rsidRPr="00AD0C4E" w:rsidRDefault="001714DE" w:rsidP="001714DE">
            <w:pPr>
              <w:rPr>
                <w:rFonts w:ascii="Times New Roman" w:hAnsi="Times New Roman"/>
                <w:sz w:val="20"/>
              </w:rPr>
            </w:pPr>
            <w:r w:rsidRPr="00AD0C4E">
              <w:rPr>
                <w:rFonts w:ascii="Times New Roman" w:hAnsi="Times New Roman"/>
                <w:sz w:val="20"/>
              </w:rPr>
              <w:t>Оказание туристско-информационных услуг</w:t>
            </w:r>
          </w:p>
        </w:tc>
      </w:tr>
      <w:tr w:rsidR="001714DE" w:rsidRPr="00AD0C4E" w14:paraId="415393B0" w14:textId="77777777" w:rsidTr="00F10ABC">
        <w:trPr>
          <w:trHeight w:val="415"/>
        </w:trPr>
        <w:tc>
          <w:tcPr>
            <w:tcW w:w="4395" w:type="dxa"/>
            <w:vAlign w:val="center"/>
          </w:tcPr>
          <w:p w14:paraId="1F8E7F62"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shd w:val="clear" w:color="auto" w:fill="auto"/>
            <w:vAlign w:val="center"/>
          </w:tcPr>
          <w:p w14:paraId="38B98C99"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просмотров, единиц</w:t>
            </w:r>
          </w:p>
        </w:tc>
      </w:tr>
      <w:tr w:rsidR="001714DE" w:rsidRPr="00AD0C4E" w14:paraId="6FEC8287" w14:textId="77777777" w:rsidTr="00F10ABC">
        <w:trPr>
          <w:trHeight w:val="415"/>
        </w:trPr>
        <w:tc>
          <w:tcPr>
            <w:tcW w:w="4395" w:type="dxa"/>
            <w:shd w:val="clear" w:color="auto" w:fill="auto"/>
            <w:vAlign w:val="center"/>
          </w:tcPr>
          <w:p w14:paraId="3E559311" w14:textId="77777777" w:rsidR="001714DE" w:rsidRDefault="001714DE" w:rsidP="001714DE">
            <w:pPr>
              <w:rPr>
                <w:rFonts w:ascii="Times New Roman" w:hAnsi="Times New Roman"/>
                <w:sz w:val="20"/>
              </w:rPr>
            </w:pPr>
            <w:r w:rsidRPr="00AD0C4E">
              <w:rPr>
                <w:rFonts w:ascii="Times New Roman" w:hAnsi="Times New Roman"/>
                <w:sz w:val="20"/>
              </w:rPr>
              <w:lastRenderedPageBreak/>
              <w:t>Подпрограмма 3</w:t>
            </w:r>
          </w:p>
          <w:p w14:paraId="73F7BBA1" w14:textId="77777777" w:rsidR="001714DE" w:rsidRPr="00AD0C4E" w:rsidRDefault="001714DE" w:rsidP="001714DE">
            <w:pPr>
              <w:rPr>
                <w:rFonts w:ascii="Times New Roman" w:hAnsi="Times New Roman"/>
                <w:sz w:val="20"/>
              </w:rPr>
            </w:pPr>
            <w:r w:rsidRPr="004C35BD">
              <w:rPr>
                <w:rFonts w:ascii="Times New Roman" w:hAnsi="Times New Roman"/>
                <w:sz w:val="20"/>
              </w:rPr>
              <w:t>«Обеспечение условий реализации государственной программы»</w:t>
            </w:r>
          </w:p>
        </w:tc>
        <w:tc>
          <w:tcPr>
            <w:tcW w:w="11064" w:type="dxa"/>
            <w:gridSpan w:val="7"/>
            <w:shd w:val="clear" w:color="auto" w:fill="auto"/>
            <w:vAlign w:val="center"/>
          </w:tcPr>
          <w:p w14:paraId="01E60222" w14:textId="77777777" w:rsidR="001714DE" w:rsidRPr="00AD0C4E" w:rsidRDefault="001714DE" w:rsidP="001714DE">
            <w:pPr>
              <w:rPr>
                <w:rFonts w:ascii="Times New Roman" w:hAnsi="Times New Roman"/>
                <w:sz w:val="20"/>
              </w:rPr>
            </w:pPr>
          </w:p>
        </w:tc>
      </w:tr>
      <w:tr w:rsidR="001714DE" w:rsidRPr="00AD0C4E" w14:paraId="2B7E7BA4" w14:textId="77777777" w:rsidTr="00F10ABC">
        <w:trPr>
          <w:trHeight w:val="415"/>
        </w:trPr>
        <w:tc>
          <w:tcPr>
            <w:tcW w:w="4395" w:type="dxa"/>
            <w:shd w:val="clear" w:color="auto" w:fill="auto"/>
            <w:vAlign w:val="center"/>
          </w:tcPr>
          <w:p w14:paraId="5F586D61"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3.03</w:t>
            </w:r>
          </w:p>
          <w:p w14:paraId="5E690837" w14:textId="77777777" w:rsidR="001714DE" w:rsidRPr="00AD0C4E" w:rsidRDefault="001714DE" w:rsidP="001714DE">
            <w:pPr>
              <w:rPr>
                <w:rFonts w:ascii="Times New Roman" w:hAnsi="Times New Roman"/>
                <w:sz w:val="20"/>
              </w:rPr>
            </w:pPr>
            <w:r w:rsidRPr="004C35BD">
              <w:rPr>
                <w:rFonts w:ascii="Times New Roman" w:hAnsi="Times New Roman"/>
                <w:sz w:val="20"/>
              </w:rPr>
              <w:t>Организация и поддержка учреждений культуры, искусства и образования в сфере культуры в Курской области</w:t>
            </w:r>
          </w:p>
        </w:tc>
        <w:tc>
          <w:tcPr>
            <w:tcW w:w="1134" w:type="dxa"/>
            <w:shd w:val="clear" w:color="auto" w:fill="auto"/>
            <w:vAlign w:val="center"/>
          </w:tcPr>
          <w:p w14:paraId="7E6D07FC" w14:textId="77777777" w:rsidR="001714DE" w:rsidRPr="00175C7B" w:rsidRDefault="001714DE" w:rsidP="00175C7B">
            <w:pPr>
              <w:jc w:val="center"/>
              <w:rPr>
                <w:rFonts w:ascii="Times New Roman" w:hAnsi="Times New Roman"/>
                <w:sz w:val="20"/>
                <w:lang w:val="en-US"/>
              </w:rPr>
            </w:pPr>
            <w:r w:rsidRPr="00175C7B">
              <w:rPr>
                <w:rFonts w:ascii="Times New Roman" w:hAnsi="Times New Roman"/>
                <w:sz w:val="20"/>
                <w:lang w:val="en-US"/>
              </w:rPr>
              <w:t>8</w:t>
            </w:r>
            <w:r w:rsidR="00175C7B" w:rsidRPr="00175C7B">
              <w:rPr>
                <w:rFonts w:ascii="Times New Roman" w:hAnsi="Times New Roman"/>
                <w:sz w:val="20"/>
              </w:rPr>
              <w:t>2</w:t>
            </w:r>
            <w:r w:rsidRPr="00175C7B">
              <w:rPr>
                <w:rFonts w:ascii="Times New Roman" w:hAnsi="Times New Roman"/>
                <w:sz w:val="20"/>
                <w:lang w:val="en-US"/>
              </w:rPr>
              <w:t xml:space="preserve"> 000</w:t>
            </w:r>
          </w:p>
        </w:tc>
        <w:tc>
          <w:tcPr>
            <w:tcW w:w="1133" w:type="dxa"/>
            <w:shd w:val="clear" w:color="auto" w:fill="auto"/>
            <w:vAlign w:val="center"/>
          </w:tcPr>
          <w:p w14:paraId="37D83EDD" w14:textId="77777777" w:rsidR="001714DE" w:rsidRPr="00175C7B" w:rsidRDefault="001714DE" w:rsidP="00175C7B">
            <w:pPr>
              <w:jc w:val="center"/>
              <w:rPr>
                <w:rFonts w:ascii="Times New Roman" w:hAnsi="Times New Roman"/>
                <w:sz w:val="20"/>
                <w:lang w:val="en-US"/>
              </w:rPr>
            </w:pPr>
            <w:r w:rsidRPr="00175C7B">
              <w:rPr>
                <w:rFonts w:ascii="Times New Roman" w:hAnsi="Times New Roman"/>
                <w:sz w:val="20"/>
                <w:lang w:val="en-US"/>
              </w:rPr>
              <w:t>8</w:t>
            </w:r>
            <w:r w:rsidR="00175C7B" w:rsidRPr="00175C7B">
              <w:rPr>
                <w:rFonts w:ascii="Times New Roman" w:hAnsi="Times New Roman"/>
                <w:sz w:val="20"/>
              </w:rPr>
              <w:t>3</w:t>
            </w:r>
            <w:r w:rsidRPr="00175C7B">
              <w:rPr>
                <w:rFonts w:ascii="Times New Roman" w:hAnsi="Times New Roman"/>
                <w:sz w:val="20"/>
                <w:lang w:val="en-US"/>
              </w:rPr>
              <w:t xml:space="preserve"> 000</w:t>
            </w:r>
          </w:p>
        </w:tc>
        <w:tc>
          <w:tcPr>
            <w:tcW w:w="1134" w:type="dxa"/>
            <w:vAlign w:val="center"/>
          </w:tcPr>
          <w:p w14:paraId="7DF088E9" w14:textId="77777777" w:rsidR="001714DE" w:rsidRPr="00175C7B" w:rsidRDefault="001714DE" w:rsidP="00175C7B">
            <w:pPr>
              <w:overflowPunct/>
              <w:jc w:val="center"/>
              <w:rPr>
                <w:rFonts w:ascii="Times New Roman" w:hAnsi="Times New Roman"/>
                <w:sz w:val="20"/>
              </w:rPr>
            </w:pPr>
            <w:r w:rsidRPr="00175C7B">
              <w:rPr>
                <w:rFonts w:ascii="Times New Roman" w:hAnsi="Times New Roman"/>
                <w:sz w:val="20"/>
                <w:lang w:val="en-US"/>
              </w:rPr>
              <w:t>8</w:t>
            </w:r>
            <w:r w:rsidR="00175C7B" w:rsidRPr="00175C7B">
              <w:rPr>
                <w:rFonts w:ascii="Times New Roman" w:hAnsi="Times New Roman"/>
                <w:sz w:val="20"/>
              </w:rPr>
              <w:t>4</w:t>
            </w:r>
            <w:r w:rsidRPr="00175C7B">
              <w:rPr>
                <w:rFonts w:ascii="Times New Roman" w:hAnsi="Times New Roman"/>
                <w:sz w:val="20"/>
                <w:lang w:val="en-US"/>
              </w:rPr>
              <w:t xml:space="preserve"> 000</w:t>
            </w:r>
          </w:p>
        </w:tc>
        <w:tc>
          <w:tcPr>
            <w:tcW w:w="3686" w:type="dxa"/>
            <w:shd w:val="clear" w:color="auto" w:fill="auto"/>
          </w:tcPr>
          <w:p w14:paraId="0FC150AD" w14:textId="77777777" w:rsidR="001714DE" w:rsidRPr="00AD0C4E" w:rsidRDefault="001714DE" w:rsidP="001714DE">
            <w:pPr>
              <w:overflowPunct/>
              <w:jc w:val="both"/>
              <w:rPr>
                <w:rFonts w:ascii="Times New Roman" w:hAnsi="Times New Roman"/>
                <w:sz w:val="20"/>
              </w:rPr>
            </w:pPr>
            <w:r w:rsidRPr="00AD0C4E">
              <w:rPr>
                <w:rFonts w:ascii="Times New Roman" w:hAnsi="Times New Roman"/>
                <w:sz w:val="20"/>
              </w:rPr>
              <w:t>Повышение качества и доступности государственных услуг, оказываемых в сфере культуры</w:t>
            </w:r>
          </w:p>
        </w:tc>
        <w:tc>
          <w:tcPr>
            <w:tcW w:w="1483" w:type="dxa"/>
            <w:shd w:val="clear" w:color="auto" w:fill="auto"/>
            <w:vAlign w:val="center"/>
          </w:tcPr>
          <w:p w14:paraId="0640C468" w14:textId="486A040E" w:rsidR="001714DE" w:rsidRPr="00AD0C4E" w:rsidRDefault="00842748" w:rsidP="001714DE">
            <w:pPr>
              <w:jc w:val="center"/>
              <w:rPr>
                <w:rFonts w:ascii="Times New Roman" w:hAnsi="Times New Roman"/>
                <w:sz w:val="20"/>
              </w:rPr>
            </w:pPr>
            <w:r>
              <w:rPr>
                <w:rFonts w:ascii="Times New Roman" w:hAnsi="Times New Roman"/>
                <w:sz w:val="20"/>
              </w:rPr>
              <w:t>15 924,464</w:t>
            </w:r>
          </w:p>
        </w:tc>
        <w:tc>
          <w:tcPr>
            <w:tcW w:w="1276" w:type="dxa"/>
            <w:shd w:val="clear" w:color="auto" w:fill="auto"/>
            <w:vAlign w:val="center"/>
          </w:tcPr>
          <w:p w14:paraId="7DBB8F29" w14:textId="77777777" w:rsidR="001714DE" w:rsidRPr="00AD0C4E" w:rsidRDefault="001714DE" w:rsidP="001714DE">
            <w:pPr>
              <w:jc w:val="center"/>
              <w:rPr>
                <w:rFonts w:ascii="Times New Roman" w:hAnsi="Times New Roman"/>
                <w:sz w:val="20"/>
              </w:rPr>
            </w:pPr>
            <w:r>
              <w:rPr>
                <w:rFonts w:ascii="Times New Roman" w:hAnsi="Times New Roman"/>
                <w:sz w:val="20"/>
              </w:rPr>
              <w:t>7 021,842</w:t>
            </w:r>
          </w:p>
        </w:tc>
        <w:tc>
          <w:tcPr>
            <w:tcW w:w="1218" w:type="dxa"/>
            <w:vAlign w:val="center"/>
          </w:tcPr>
          <w:p w14:paraId="1F701FBE" w14:textId="77777777" w:rsidR="001714DE" w:rsidRDefault="001714DE" w:rsidP="001714DE">
            <w:pPr>
              <w:jc w:val="center"/>
              <w:rPr>
                <w:rFonts w:ascii="Times New Roman" w:hAnsi="Times New Roman"/>
                <w:sz w:val="20"/>
              </w:rPr>
            </w:pPr>
            <w:r>
              <w:rPr>
                <w:rFonts w:ascii="Times New Roman" w:hAnsi="Times New Roman"/>
                <w:sz w:val="20"/>
              </w:rPr>
              <w:t>7</w:t>
            </w:r>
            <w:r w:rsidRPr="004E2937">
              <w:rPr>
                <w:rFonts w:ascii="Times New Roman" w:hAnsi="Times New Roman"/>
                <w:sz w:val="20"/>
              </w:rPr>
              <w:t> </w:t>
            </w:r>
            <w:r>
              <w:rPr>
                <w:rFonts w:ascii="Times New Roman" w:hAnsi="Times New Roman"/>
                <w:sz w:val="20"/>
              </w:rPr>
              <w:t>021</w:t>
            </w:r>
            <w:r w:rsidRPr="004E2937">
              <w:rPr>
                <w:rFonts w:ascii="Times New Roman" w:hAnsi="Times New Roman"/>
                <w:sz w:val="20"/>
              </w:rPr>
              <w:t>,</w:t>
            </w:r>
            <w:r>
              <w:rPr>
                <w:rFonts w:ascii="Times New Roman" w:hAnsi="Times New Roman"/>
                <w:sz w:val="20"/>
              </w:rPr>
              <w:t>842</w:t>
            </w:r>
          </w:p>
        </w:tc>
      </w:tr>
      <w:tr w:rsidR="001714DE" w:rsidRPr="00AD0C4E" w14:paraId="738C29F2" w14:textId="77777777" w:rsidTr="00F10ABC">
        <w:trPr>
          <w:trHeight w:val="415"/>
        </w:trPr>
        <w:tc>
          <w:tcPr>
            <w:tcW w:w="4395" w:type="dxa"/>
            <w:shd w:val="clear" w:color="auto" w:fill="auto"/>
            <w:vAlign w:val="center"/>
          </w:tcPr>
          <w:p w14:paraId="2E59FE39"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Наименование государственной услуги (работы) и ее содержание:  </w:t>
            </w:r>
          </w:p>
        </w:tc>
        <w:tc>
          <w:tcPr>
            <w:tcW w:w="11064" w:type="dxa"/>
            <w:gridSpan w:val="7"/>
            <w:shd w:val="clear" w:color="auto" w:fill="auto"/>
            <w:vAlign w:val="center"/>
          </w:tcPr>
          <w:p w14:paraId="4D7A9AA9" w14:textId="77777777" w:rsidR="001714DE" w:rsidRPr="00AD0C4E" w:rsidRDefault="001714DE" w:rsidP="001714DE">
            <w:pPr>
              <w:rPr>
                <w:rFonts w:ascii="Times New Roman" w:hAnsi="Times New Roman"/>
                <w:sz w:val="20"/>
              </w:rPr>
            </w:pPr>
            <w:r w:rsidRPr="00AD0C4E">
              <w:rPr>
                <w:rFonts w:ascii="Times New Roman" w:hAnsi="Times New Roman"/>
                <w:sz w:val="20"/>
              </w:rPr>
              <w:t xml:space="preserve">Формирование, ведение баз данных, в том числе </w:t>
            </w:r>
            <w:r>
              <w:rPr>
                <w:rFonts w:ascii="Times New Roman" w:hAnsi="Times New Roman"/>
                <w:sz w:val="20"/>
              </w:rPr>
              <w:t>и</w:t>
            </w:r>
            <w:r w:rsidRPr="00AD0C4E">
              <w:rPr>
                <w:rFonts w:ascii="Times New Roman" w:hAnsi="Times New Roman"/>
                <w:sz w:val="20"/>
              </w:rPr>
              <w:t>нтернет-ресурсов в сфере туризма</w:t>
            </w:r>
          </w:p>
        </w:tc>
      </w:tr>
      <w:tr w:rsidR="001714DE" w:rsidRPr="00AD0C4E" w14:paraId="766864A3" w14:textId="77777777" w:rsidTr="00F10ABC">
        <w:trPr>
          <w:trHeight w:val="415"/>
        </w:trPr>
        <w:tc>
          <w:tcPr>
            <w:tcW w:w="4395" w:type="dxa"/>
            <w:shd w:val="clear" w:color="auto" w:fill="auto"/>
            <w:vAlign w:val="center"/>
          </w:tcPr>
          <w:p w14:paraId="63321FF9" w14:textId="77777777" w:rsidR="001714DE" w:rsidRPr="00AD0C4E" w:rsidRDefault="001714DE" w:rsidP="001714DE">
            <w:pPr>
              <w:rPr>
                <w:rFonts w:ascii="Times New Roman" w:hAnsi="Times New Roman"/>
                <w:sz w:val="20"/>
              </w:rPr>
            </w:pPr>
            <w:r w:rsidRPr="00AD0C4E">
              <w:rPr>
                <w:rFonts w:ascii="Times New Roman" w:hAnsi="Times New Roman"/>
                <w:sz w:val="20"/>
              </w:rPr>
              <w:t>Показатель объема услуги:</w:t>
            </w:r>
          </w:p>
        </w:tc>
        <w:tc>
          <w:tcPr>
            <w:tcW w:w="11064" w:type="dxa"/>
            <w:gridSpan w:val="7"/>
            <w:shd w:val="clear" w:color="auto" w:fill="auto"/>
            <w:vAlign w:val="center"/>
          </w:tcPr>
          <w:p w14:paraId="1501856D" w14:textId="77777777" w:rsidR="001714DE" w:rsidRPr="00AD0C4E" w:rsidRDefault="001714DE" w:rsidP="001714DE">
            <w:pPr>
              <w:rPr>
                <w:rFonts w:ascii="Times New Roman" w:hAnsi="Times New Roman"/>
                <w:sz w:val="20"/>
              </w:rPr>
            </w:pPr>
            <w:r w:rsidRPr="00AD0C4E">
              <w:rPr>
                <w:rFonts w:ascii="Times New Roman" w:hAnsi="Times New Roman"/>
                <w:sz w:val="20"/>
              </w:rPr>
              <w:t>Количество работ, единиц</w:t>
            </w:r>
          </w:p>
        </w:tc>
      </w:tr>
      <w:tr w:rsidR="001714DE" w:rsidRPr="00AD0C4E" w14:paraId="70808620" w14:textId="77777777" w:rsidTr="00F10ABC">
        <w:trPr>
          <w:trHeight w:val="415"/>
        </w:trPr>
        <w:tc>
          <w:tcPr>
            <w:tcW w:w="4395" w:type="dxa"/>
            <w:shd w:val="clear" w:color="auto" w:fill="auto"/>
            <w:vAlign w:val="center"/>
          </w:tcPr>
          <w:p w14:paraId="1DE9AA57" w14:textId="77777777" w:rsidR="001714DE" w:rsidRDefault="001714DE" w:rsidP="001714DE">
            <w:pPr>
              <w:rPr>
                <w:rFonts w:ascii="Times New Roman" w:hAnsi="Times New Roman"/>
                <w:sz w:val="20"/>
              </w:rPr>
            </w:pPr>
            <w:r w:rsidRPr="00AD0C4E">
              <w:rPr>
                <w:rFonts w:ascii="Times New Roman" w:hAnsi="Times New Roman"/>
                <w:sz w:val="20"/>
              </w:rPr>
              <w:t>Подпрограмма 3</w:t>
            </w:r>
          </w:p>
          <w:p w14:paraId="28389F74" w14:textId="77777777" w:rsidR="001714DE" w:rsidRPr="00AD0C4E" w:rsidRDefault="001714DE" w:rsidP="001714DE">
            <w:pPr>
              <w:rPr>
                <w:rFonts w:ascii="Times New Roman" w:hAnsi="Times New Roman"/>
                <w:sz w:val="20"/>
              </w:rPr>
            </w:pPr>
            <w:r w:rsidRPr="004C35BD">
              <w:rPr>
                <w:rFonts w:ascii="Times New Roman" w:hAnsi="Times New Roman"/>
                <w:sz w:val="20"/>
              </w:rPr>
              <w:t>«Обеспечение условий реализации государственной программы»</w:t>
            </w:r>
          </w:p>
        </w:tc>
        <w:tc>
          <w:tcPr>
            <w:tcW w:w="11064" w:type="dxa"/>
            <w:gridSpan w:val="7"/>
            <w:shd w:val="clear" w:color="auto" w:fill="auto"/>
            <w:vAlign w:val="center"/>
          </w:tcPr>
          <w:p w14:paraId="1F49E26F" w14:textId="77777777" w:rsidR="001714DE" w:rsidRPr="00AD0C4E" w:rsidRDefault="001714DE" w:rsidP="001714DE">
            <w:pPr>
              <w:jc w:val="center"/>
              <w:rPr>
                <w:rFonts w:ascii="Times New Roman" w:hAnsi="Times New Roman"/>
                <w:sz w:val="20"/>
              </w:rPr>
            </w:pPr>
          </w:p>
        </w:tc>
      </w:tr>
      <w:tr w:rsidR="001714DE" w:rsidRPr="00AD0C4E" w14:paraId="48F57306" w14:textId="77777777" w:rsidTr="00F10ABC">
        <w:trPr>
          <w:trHeight w:val="415"/>
        </w:trPr>
        <w:tc>
          <w:tcPr>
            <w:tcW w:w="4395" w:type="dxa"/>
            <w:shd w:val="clear" w:color="auto" w:fill="auto"/>
            <w:vAlign w:val="center"/>
          </w:tcPr>
          <w:p w14:paraId="0DA6769C" w14:textId="77777777" w:rsidR="001714DE" w:rsidRDefault="001714DE" w:rsidP="001714DE">
            <w:pPr>
              <w:rPr>
                <w:rFonts w:ascii="Times New Roman" w:hAnsi="Times New Roman"/>
                <w:sz w:val="20"/>
              </w:rPr>
            </w:pPr>
            <w:r w:rsidRPr="00AD0C4E">
              <w:rPr>
                <w:rFonts w:ascii="Times New Roman" w:hAnsi="Times New Roman"/>
                <w:sz w:val="20"/>
              </w:rPr>
              <w:t>Основное мероприятие 3.03</w:t>
            </w:r>
          </w:p>
          <w:p w14:paraId="4620F140" w14:textId="77777777" w:rsidR="001714DE" w:rsidRPr="00AD0C4E" w:rsidRDefault="001714DE" w:rsidP="001714DE">
            <w:pPr>
              <w:rPr>
                <w:rFonts w:ascii="Times New Roman" w:hAnsi="Times New Roman"/>
                <w:sz w:val="20"/>
              </w:rPr>
            </w:pPr>
            <w:r w:rsidRPr="004C35BD">
              <w:rPr>
                <w:rFonts w:ascii="Times New Roman" w:hAnsi="Times New Roman"/>
                <w:sz w:val="20"/>
              </w:rPr>
              <w:t>Организация и поддержка учреждений культуры, искусства и образования в сфере культуры в Курской области</w:t>
            </w:r>
          </w:p>
        </w:tc>
        <w:tc>
          <w:tcPr>
            <w:tcW w:w="1134" w:type="dxa"/>
            <w:shd w:val="clear" w:color="auto" w:fill="auto"/>
            <w:vAlign w:val="center"/>
          </w:tcPr>
          <w:p w14:paraId="78D3EF06" w14:textId="77777777" w:rsidR="001714DE" w:rsidRPr="00AD0C4E" w:rsidRDefault="001714DE" w:rsidP="001714DE">
            <w:pPr>
              <w:jc w:val="center"/>
              <w:rPr>
                <w:rFonts w:ascii="Times New Roman" w:hAnsi="Times New Roman"/>
                <w:sz w:val="20"/>
                <w:lang w:val="en-US"/>
              </w:rPr>
            </w:pPr>
            <w:r w:rsidRPr="00AD0C4E">
              <w:rPr>
                <w:rFonts w:ascii="Times New Roman" w:hAnsi="Times New Roman"/>
                <w:sz w:val="20"/>
                <w:lang w:val="en-US"/>
              </w:rPr>
              <w:t>4</w:t>
            </w:r>
          </w:p>
        </w:tc>
        <w:tc>
          <w:tcPr>
            <w:tcW w:w="1133" w:type="dxa"/>
            <w:shd w:val="clear" w:color="auto" w:fill="auto"/>
            <w:vAlign w:val="center"/>
          </w:tcPr>
          <w:p w14:paraId="7585C405" w14:textId="77777777" w:rsidR="001714DE" w:rsidRPr="00AD0C4E" w:rsidRDefault="001714DE" w:rsidP="001714DE">
            <w:pPr>
              <w:jc w:val="center"/>
              <w:rPr>
                <w:rFonts w:ascii="Times New Roman" w:hAnsi="Times New Roman"/>
                <w:sz w:val="20"/>
                <w:lang w:val="en-US"/>
              </w:rPr>
            </w:pPr>
            <w:r w:rsidRPr="00AD0C4E">
              <w:rPr>
                <w:rFonts w:ascii="Times New Roman" w:hAnsi="Times New Roman"/>
                <w:sz w:val="20"/>
                <w:lang w:val="en-US"/>
              </w:rPr>
              <w:t>4</w:t>
            </w:r>
          </w:p>
        </w:tc>
        <w:tc>
          <w:tcPr>
            <w:tcW w:w="1134" w:type="dxa"/>
            <w:vAlign w:val="center"/>
          </w:tcPr>
          <w:p w14:paraId="27BDE3FC" w14:textId="77777777" w:rsidR="001714DE" w:rsidRPr="00AD0C4E" w:rsidRDefault="001714DE" w:rsidP="001714DE">
            <w:pPr>
              <w:overflowPunct/>
              <w:jc w:val="center"/>
              <w:rPr>
                <w:rFonts w:ascii="Times New Roman" w:hAnsi="Times New Roman"/>
                <w:sz w:val="20"/>
              </w:rPr>
            </w:pPr>
            <w:r w:rsidRPr="00AD0C4E">
              <w:rPr>
                <w:rFonts w:ascii="Times New Roman" w:hAnsi="Times New Roman"/>
                <w:sz w:val="20"/>
                <w:lang w:val="en-US"/>
              </w:rPr>
              <w:t>4</w:t>
            </w:r>
          </w:p>
        </w:tc>
        <w:tc>
          <w:tcPr>
            <w:tcW w:w="3686" w:type="dxa"/>
            <w:shd w:val="clear" w:color="auto" w:fill="auto"/>
          </w:tcPr>
          <w:p w14:paraId="3AE0113D" w14:textId="77777777" w:rsidR="001714DE" w:rsidRPr="00AD0C4E" w:rsidRDefault="001714DE" w:rsidP="001714DE">
            <w:pPr>
              <w:overflowPunct/>
              <w:jc w:val="both"/>
              <w:rPr>
                <w:rFonts w:ascii="Times New Roman" w:hAnsi="Times New Roman"/>
                <w:sz w:val="20"/>
              </w:rPr>
            </w:pPr>
            <w:r w:rsidRPr="00AD0C4E">
              <w:rPr>
                <w:rFonts w:ascii="Times New Roman" w:hAnsi="Times New Roman"/>
                <w:sz w:val="20"/>
              </w:rPr>
              <w:t>Повышение качества и доступности государственных услуг, оказываемых в сфере культуры</w:t>
            </w:r>
          </w:p>
        </w:tc>
        <w:tc>
          <w:tcPr>
            <w:tcW w:w="1483" w:type="dxa"/>
            <w:shd w:val="clear" w:color="auto" w:fill="auto"/>
            <w:vAlign w:val="center"/>
          </w:tcPr>
          <w:p w14:paraId="41023112" w14:textId="77777777" w:rsidR="001714DE" w:rsidRPr="00AD0C4E" w:rsidRDefault="001714DE" w:rsidP="001714DE">
            <w:pPr>
              <w:jc w:val="center"/>
              <w:rPr>
                <w:rFonts w:ascii="Times New Roman" w:hAnsi="Times New Roman"/>
                <w:sz w:val="20"/>
              </w:rPr>
            </w:pPr>
            <w:r>
              <w:rPr>
                <w:rFonts w:ascii="Times New Roman" w:hAnsi="Times New Roman"/>
                <w:sz w:val="20"/>
              </w:rPr>
              <w:t>2 195,637</w:t>
            </w:r>
          </w:p>
        </w:tc>
        <w:tc>
          <w:tcPr>
            <w:tcW w:w="1276" w:type="dxa"/>
            <w:shd w:val="clear" w:color="auto" w:fill="auto"/>
            <w:vAlign w:val="center"/>
          </w:tcPr>
          <w:p w14:paraId="0C214633" w14:textId="77777777" w:rsidR="001714DE" w:rsidRPr="00AD0C4E" w:rsidRDefault="001714DE" w:rsidP="001714DE">
            <w:pPr>
              <w:jc w:val="center"/>
              <w:rPr>
                <w:rFonts w:ascii="Times New Roman" w:hAnsi="Times New Roman"/>
                <w:sz w:val="20"/>
              </w:rPr>
            </w:pPr>
            <w:r w:rsidRPr="004E2937">
              <w:rPr>
                <w:rFonts w:ascii="Times New Roman" w:hAnsi="Times New Roman"/>
                <w:sz w:val="20"/>
              </w:rPr>
              <w:t>1</w:t>
            </w:r>
            <w:r>
              <w:rPr>
                <w:rFonts w:ascii="Times New Roman" w:hAnsi="Times New Roman"/>
                <w:sz w:val="20"/>
              </w:rPr>
              <w:t> 755,461</w:t>
            </w:r>
          </w:p>
        </w:tc>
        <w:tc>
          <w:tcPr>
            <w:tcW w:w="1218" w:type="dxa"/>
            <w:vAlign w:val="center"/>
          </w:tcPr>
          <w:p w14:paraId="738ED104" w14:textId="77777777" w:rsidR="001714DE" w:rsidRPr="004E2937" w:rsidRDefault="001714DE" w:rsidP="001714DE">
            <w:pPr>
              <w:jc w:val="center"/>
              <w:rPr>
                <w:rFonts w:ascii="Times New Roman" w:hAnsi="Times New Roman"/>
                <w:sz w:val="20"/>
              </w:rPr>
            </w:pPr>
            <w:r w:rsidRPr="004E2937">
              <w:rPr>
                <w:rFonts w:ascii="Times New Roman" w:hAnsi="Times New Roman"/>
                <w:sz w:val="20"/>
              </w:rPr>
              <w:t>1</w:t>
            </w:r>
            <w:r>
              <w:rPr>
                <w:rFonts w:ascii="Times New Roman" w:hAnsi="Times New Roman"/>
                <w:sz w:val="20"/>
              </w:rPr>
              <w:t> 755,461</w:t>
            </w:r>
          </w:p>
        </w:tc>
      </w:tr>
    </w:tbl>
    <w:p w14:paraId="0B4A8EAA" w14:textId="77777777" w:rsidR="001714DE" w:rsidRDefault="001714DE" w:rsidP="001714DE">
      <w:pPr>
        <w:overflowPunct/>
        <w:autoSpaceDE/>
        <w:autoSpaceDN/>
        <w:adjustRightInd/>
        <w:spacing w:after="160" w:line="259" w:lineRule="auto"/>
        <w:rPr>
          <w:rFonts w:ascii="Times New Roman" w:hAnsi="Times New Roman"/>
          <w:sz w:val="24"/>
          <w:szCs w:val="24"/>
        </w:rPr>
      </w:pPr>
      <w:r>
        <w:rPr>
          <w:rFonts w:ascii="Times New Roman" w:hAnsi="Times New Roman"/>
          <w:sz w:val="24"/>
          <w:szCs w:val="24"/>
        </w:rPr>
        <w:br w:type="page"/>
      </w:r>
    </w:p>
    <w:p w14:paraId="464FCF4C" w14:textId="77777777" w:rsidR="001714DE" w:rsidRPr="000A1F08" w:rsidRDefault="001714DE" w:rsidP="001714DE">
      <w:pPr>
        <w:shd w:val="clear" w:color="auto" w:fill="FFFFFF"/>
        <w:ind w:left="11340"/>
        <w:jc w:val="center"/>
        <w:rPr>
          <w:rFonts w:ascii="Times New Roman" w:hAnsi="Times New Roman"/>
          <w:sz w:val="24"/>
          <w:szCs w:val="24"/>
        </w:rPr>
      </w:pPr>
      <w:r w:rsidRPr="000A1F08">
        <w:rPr>
          <w:rFonts w:ascii="Times New Roman" w:hAnsi="Times New Roman"/>
          <w:sz w:val="24"/>
          <w:szCs w:val="24"/>
        </w:rPr>
        <w:lastRenderedPageBreak/>
        <w:t>Приложение № 5</w:t>
      </w:r>
    </w:p>
    <w:p w14:paraId="7ED071A5" w14:textId="77777777" w:rsidR="001714DE" w:rsidRPr="000A1F08" w:rsidRDefault="001714DE" w:rsidP="001714DE">
      <w:pPr>
        <w:pStyle w:val="1"/>
        <w:shd w:val="clear" w:color="auto" w:fill="FFFFFF"/>
        <w:ind w:left="11340"/>
        <w:jc w:val="center"/>
        <w:rPr>
          <w:b w:val="0"/>
          <w:sz w:val="24"/>
          <w:szCs w:val="24"/>
        </w:rPr>
      </w:pPr>
      <w:r w:rsidRPr="000A1F08">
        <w:rPr>
          <w:b w:val="0"/>
          <w:sz w:val="24"/>
          <w:szCs w:val="24"/>
        </w:rPr>
        <w:t>к государственной программе</w:t>
      </w:r>
    </w:p>
    <w:p w14:paraId="1DA4BB62" w14:textId="77777777" w:rsidR="001714DE" w:rsidRPr="000A1F08" w:rsidRDefault="001714DE" w:rsidP="001714DE">
      <w:pPr>
        <w:pStyle w:val="1"/>
        <w:shd w:val="clear" w:color="auto" w:fill="FFFFFF"/>
        <w:ind w:left="11340"/>
        <w:jc w:val="center"/>
        <w:rPr>
          <w:b w:val="0"/>
          <w:sz w:val="24"/>
          <w:szCs w:val="24"/>
        </w:rPr>
      </w:pPr>
      <w:r w:rsidRPr="000A1F08">
        <w:rPr>
          <w:b w:val="0"/>
          <w:sz w:val="24"/>
          <w:szCs w:val="24"/>
        </w:rPr>
        <w:t>Курской области</w:t>
      </w:r>
    </w:p>
    <w:p w14:paraId="53B55C91" w14:textId="77777777" w:rsidR="001714DE" w:rsidRPr="000A1F08" w:rsidRDefault="001714DE" w:rsidP="001714DE">
      <w:pPr>
        <w:pStyle w:val="1"/>
        <w:shd w:val="clear" w:color="auto" w:fill="FFFFFF"/>
        <w:ind w:left="11340"/>
        <w:jc w:val="center"/>
        <w:rPr>
          <w:b w:val="0"/>
          <w:sz w:val="24"/>
          <w:szCs w:val="24"/>
        </w:rPr>
      </w:pPr>
      <w:r w:rsidRPr="000A1F08">
        <w:rPr>
          <w:b w:val="0"/>
          <w:sz w:val="24"/>
          <w:szCs w:val="24"/>
        </w:rPr>
        <w:t>«Развитие культуры в Курской области»</w:t>
      </w:r>
    </w:p>
    <w:p w14:paraId="5A7AA8BF" w14:textId="77777777" w:rsidR="004C3ADA" w:rsidRDefault="004C3ADA" w:rsidP="001714DE">
      <w:pPr>
        <w:shd w:val="clear" w:color="auto" w:fill="FFFFFF"/>
        <w:jc w:val="center"/>
        <w:rPr>
          <w:rFonts w:ascii="Times New Roman" w:hAnsi="Times New Roman"/>
          <w:szCs w:val="28"/>
        </w:rPr>
      </w:pPr>
    </w:p>
    <w:p w14:paraId="41DFD4FE" w14:textId="77777777" w:rsidR="004C3ADA" w:rsidRPr="00407E3E" w:rsidRDefault="004C3ADA" w:rsidP="004C3ADA">
      <w:pPr>
        <w:shd w:val="clear" w:color="auto" w:fill="FFFFFF"/>
        <w:jc w:val="center"/>
        <w:rPr>
          <w:rFonts w:ascii="Times New Roman" w:hAnsi="Times New Roman"/>
          <w:szCs w:val="28"/>
        </w:rPr>
      </w:pPr>
    </w:p>
    <w:p w14:paraId="42FAEC3D" w14:textId="77777777" w:rsidR="004C3ADA" w:rsidRPr="00D44817" w:rsidRDefault="004C3ADA" w:rsidP="004C3ADA">
      <w:pPr>
        <w:shd w:val="clear" w:color="auto" w:fill="FFFFFF"/>
        <w:jc w:val="center"/>
        <w:rPr>
          <w:rFonts w:ascii="Times New Roman" w:hAnsi="Times New Roman"/>
          <w:b/>
          <w:bCs/>
          <w:sz w:val="24"/>
          <w:szCs w:val="24"/>
        </w:rPr>
      </w:pPr>
      <w:r w:rsidRPr="00D44817">
        <w:rPr>
          <w:rFonts w:ascii="Times New Roman" w:hAnsi="Times New Roman"/>
          <w:b/>
          <w:bCs/>
          <w:sz w:val="24"/>
          <w:szCs w:val="24"/>
        </w:rPr>
        <w:t xml:space="preserve">Ресурсное обеспечение реализации государственной программы Курской области «Развитие культуры в Курской области» </w:t>
      </w:r>
    </w:p>
    <w:p w14:paraId="2F45C371" w14:textId="77777777" w:rsidR="004C3ADA" w:rsidRDefault="004C3ADA" w:rsidP="004C3ADA">
      <w:pPr>
        <w:shd w:val="clear" w:color="auto" w:fill="FFFFFF"/>
        <w:jc w:val="center"/>
        <w:rPr>
          <w:rFonts w:ascii="Times New Roman" w:hAnsi="Times New Roman"/>
          <w:b/>
          <w:bCs/>
          <w:sz w:val="24"/>
          <w:szCs w:val="24"/>
        </w:rPr>
      </w:pPr>
      <w:r w:rsidRPr="00D44817">
        <w:rPr>
          <w:rFonts w:ascii="Times New Roman" w:hAnsi="Times New Roman"/>
          <w:b/>
          <w:bCs/>
          <w:sz w:val="24"/>
          <w:szCs w:val="24"/>
        </w:rPr>
        <w:t>за счет бюджетных ассигнований областного бюджета</w:t>
      </w:r>
    </w:p>
    <w:p w14:paraId="22679361" w14:textId="77777777" w:rsidR="004C3ADA" w:rsidRDefault="004C3ADA" w:rsidP="004C3ADA">
      <w:pPr>
        <w:shd w:val="clear" w:color="auto" w:fill="FFFFFF"/>
        <w:jc w:val="center"/>
        <w:rPr>
          <w:rFonts w:ascii="Times New Roman" w:hAnsi="Times New Roman"/>
          <w:b/>
          <w:bCs/>
          <w:sz w:val="24"/>
          <w:szCs w:val="24"/>
        </w:rPr>
      </w:pPr>
    </w:p>
    <w:p w14:paraId="7A8DB518" w14:textId="77777777" w:rsidR="004C3ADA" w:rsidRDefault="004C3ADA" w:rsidP="004C3ADA">
      <w:pPr>
        <w:shd w:val="clear" w:color="auto" w:fill="FFFFFF"/>
        <w:jc w:val="center"/>
        <w:rPr>
          <w:rFonts w:ascii="Times New Roman" w:hAnsi="Times New Roman"/>
          <w:b/>
          <w:bCs/>
          <w:sz w:val="24"/>
          <w:szCs w:val="24"/>
        </w:rPr>
      </w:pPr>
    </w:p>
    <w:tbl>
      <w:tblPr>
        <w:tblW w:w="16070" w:type="dxa"/>
        <w:tblInd w:w="-10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137"/>
        <w:gridCol w:w="1276"/>
        <w:gridCol w:w="418"/>
        <w:gridCol w:w="384"/>
        <w:gridCol w:w="477"/>
        <w:gridCol w:w="526"/>
        <w:gridCol w:w="747"/>
        <w:gridCol w:w="882"/>
        <w:gridCol w:w="938"/>
        <w:gridCol w:w="824"/>
        <w:gridCol w:w="828"/>
        <w:gridCol w:w="924"/>
        <w:gridCol w:w="924"/>
        <w:gridCol w:w="951"/>
        <w:gridCol w:w="977"/>
        <w:gridCol w:w="951"/>
        <w:gridCol w:w="924"/>
        <w:gridCol w:w="1134"/>
      </w:tblGrid>
      <w:tr w:rsidR="004C3ADA" w:rsidRPr="00AD0C4E" w14:paraId="32CF87B1" w14:textId="77777777" w:rsidTr="004C3ADA">
        <w:trPr>
          <w:trHeight w:val="432"/>
        </w:trPr>
        <w:tc>
          <w:tcPr>
            <w:tcW w:w="848" w:type="dxa"/>
            <w:vMerge w:val="restart"/>
            <w:shd w:val="clear" w:color="auto" w:fill="auto"/>
            <w:vAlign w:val="center"/>
            <w:hideMark/>
          </w:tcPr>
          <w:p w14:paraId="29695727" w14:textId="77777777" w:rsidR="004C3ADA" w:rsidRPr="00AD0C4E" w:rsidRDefault="004C3ADA" w:rsidP="004C3ADA">
            <w:pPr>
              <w:overflowPunct/>
              <w:autoSpaceDE/>
              <w:autoSpaceDN/>
              <w:adjustRightInd/>
              <w:jc w:val="center"/>
              <w:rPr>
                <w:rFonts w:ascii="Times New Roman" w:hAnsi="Times New Roman"/>
                <w:sz w:val="13"/>
                <w:szCs w:val="13"/>
              </w:rPr>
            </w:pPr>
            <w:r w:rsidRPr="00AD0C4E">
              <w:rPr>
                <w:rFonts w:ascii="Times New Roman" w:hAnsi="Times New Roman"/>
                <w:sz w:val="13"/>
                <w:szCs w:val="13"/>
              </w:rPr>
              <w:t>Статус</w:t>
            </w:r>
          </w:p>
        </w:tc>
        <w:tc>
          <w:tcPr>
            <w:tcW w:w="1137" w:type="dxa"/>
            <w:vMerge w:val="restart"/>
            <w:shd w:val="clear" w:color="auto" w:fill="auto"/>
            <w:vAlign w:val="center"/>
            <w:hideMark/>
          </w:tcPr>
          <w:p w14:paraId="49412957" w14:textId="77777777" w:rsidR="004C3ADA" w:rsidRPr="00D82CDD" w:rsidRDefault="004C3ADA" w:rsidP="004C3ADA">
            <w:pPr>
              <w:overflowPunct/>
              <w:autoSpaceDE/>
              <w:autoSpaceDN/>
              <w:adjustRightInd/>
              <w:ind w:left="-37"/>
              <w:jc w:val="center"/>
              <w:rPr>
                <w:rFonts w:ascii="Times New Roman" w:hAnsi="Times New Roman"/>
                <w:sz w:val="13"/>
                <w:szCs w:val="13"/>
              </w:rPr>
            </w:pPr>
            <w:r w:rsidRPr="00D82CDD">
              <w:rPr>
                <w:rFonts w:ascii="Times New Roman" w:hAnsi="Times New Roman"/>
                <w:sz w:val="13"/>
                <w:szCs w:val="13"/>
              </w:rPr>
              <w:t>Наименование государствен</w:t>
            </w:r>
            <w:r>
              <w:rPr>
                <w:rFonts w:ascii="Times New Roman" w:hAnsi="Times New Roman"/>
                <w:sz w:val="13"/>
                <w:szCs w:val="13"/>
              </w:rPr>
              <w:t>но</w:t>
            </w:r>
            <w:r w:rsidRPr="00D82CDD">
              <w:rPr>
                <w:rFonts w:ascii="Times New Roman" w:hAnsi="Times New Roman"/>
                <w:sz w:val="13"/>
                <w:szCs w:val="13"/>
              </w:rPr>
              <w:t>й программы, подпрограммы государственной программы, структурного элемента подпрограммы</w:t>
            </w:r>
          </w:p>
        </w:tc>
        <w:tc>
          <w:tcPr>
            <w:tcW w:w="1276" w:type="dxa"/>
            <w:vMerge w:val="restart"/>
            <w:shd w:val="clear" w:color="auto" w:fill="auto"/>
            <w:vAlign w:val="center"/>
            <w:hideMark/>
          </w:tcPr>
          <w:p w14:paraId="63DBD4F5" w14:textId="77777777" w:rsidR="004C3ADA" w:rsidRPr="00AD0C4E" w:rsidRDefault="004C3ADA" w:rsidP="004C3ADA">
            <w:pPr>
              <w:overflowPunct/>
              <w:autoSpaceDE/>
              <w:autoSpaceDN/>
              <w:adjustRightInd/>
              <w:jc w:val="center"/>
              <w:rPr>
                <w:rFonts w:ascii="Times New Roman" w:hAnsi="Times New Roman"/>
                <w:sz w:val="13"/>
                <w:szCs w:val="13"/>
              </w:rPr>
            </w:pPr>
            <w:r w:rsidRPr="00AD0C4E">
              <w:rPr>
                <w:rFonts w:ascii="Times New Roman" w:hAnsi="Times New Roman"/>
                <w:sz w:val="13"/>
                <w:szCs w:val="13"/>
              </w:rPr>
              <w:t>Ответственный исполнитель, соисполнители, участники (ГРБС)</w:t>
            </w:r>
          </w:p>
        </w:tc>
        <w:tc>
          <w:tcPr>
            <w:tcW w:w="1805" w:type="dxa"/>
            <w:gridSpan w:val="4"/>
            <w:shd w:val="clear" w:color="auto" w:fill="auto"/>
            <w:vAlign w:val="center"/>
            <w:hideMark/>
          </w:tcPr>
          <w:p w14:paraId="0385997E" w14:textId="77777777" w:rsidR="004C3ADA" w:rsidRPr="00AD0C4E" w:rsidRDefault="004C3ADA" w:rsidP="004C3ADA">
            <w:pPr>
              <w:overflowPunct/>
              <w:autoSpaceDE/>
              <w:autoSpaceDN/>
              <w:adjustRightInd/>
              <w:jc w:val="center"/>
              <w:rPr>
                <w:rFonts w:ascii="Times New Roman" w:hAnsi="Times New Roman"/>
                <w:sz w:val="13"/>
                <w:szCs w:val="13"/>
              </w:rPr>
            </w:pPr>
            <w:r w:rsidRPr="00AD0C4E">
              <w:rPr>
                <w:rFonts w:ascii="Times New Roman" w:hAnsi="Times New Roman"/>
                <w:sz w:val="13"/>
                <w:szCs w:val="13"/>
              </w:rPr>
              <w:t xml:space="preserve">Код бюджетной классификации </w:t>
            </w:r>
          </w:p>
        </w:tc>
        <w:tc>
          <w:tcPr>
            <w:tcW w:w="11004" w:type="dxa"/>
            <w:gridSpan w:val="12"/>
            <w:shd w:val="clear" w:color="auto" w:fill="auto"/>
            <w:vAlign w:val="center"/>
            <w:hideMark/>
          </w:tcPr>
          <w:p w14:paraId="375E2C20" w14:textId="77777777" w:rsidR="004C3ADA" w:rsidRPr="00AD0C4E" w:rsidRDefault="004C3ADA" w:rsidP="004C3ADA">
            <w:pPr>
              <w:overflowPunct/>
              <w:autoSpaceDE/>
              <w:autoSpaceDN/>
              <w:adjustRightInd/>
              <w:jc w:val="center"/>
              <w:rPr>
                <w:rFonts w:ascii="Times New Roman" w:hAnsi="Times New Roman"/>
                <w:sz w:val="14"/>
                <w:szCs w:val="14"/>
              </w:rPr>
            </w:pPr>
            <w:r w:rsidRPr="00AD0C4E">
              <w:rPr>
                <w:rFonts w:ascii="Times New Roman" w:hAnsi="Times New Roman"/>
                <w:sz w:val="14"/>
                <w:szCs w:val="14"/>
              </w:rPr>
              <w:t xml:space="preserve">Объемы бюджетных ассигнований (тыс. руб.), годы </w:t>
            </w:r>
          </w:p>
        </w:tc>
      </w:tr>
      <w:tr w:rsidR="004C3ADA" w:rsidRPr="00AD0C4E" w14:paraId="1F216D98" w14:textId="77777777" w:rsidTr="004C3ADA">
        <w:trPr>
          <w:trHeight w:val="1540"/>
          <w:tblHeader/>
        </w:trPr>
        <w:tc>
          <w:tcPr>
            <w:tcW w:w="848" w:type="dxa"/>
            <w:vMerge/>
            <w:vAlign w:val="center"/>
            <w:hideMark/>
          </w:tcPr>
          <w:p w14:paraId="5E955064" w14:textId="77777777" w:rsidR="004C3ADA" w:rsidRPr="00AD0C4E" w:rsidRDefault="004C3ADA" w:rsidP="004C3ADA">
            <w:pPr>
              <w:overflowPunct/>
              <w:autoSpaceDE/>
              <w:autoSpaceDN/>
              <w:adjustRightInd/>
              <w:rPr>
                <w:rFonts w:ascii="Times New Roman" w:hAnsi="Times New Roman"/>
                <w:sz w:val="13"/>
                <w:szCs w:val="13"/>
              </w:rPr>
            </w:pPr>
          </w:p>
        </w:tc>
        <w:tc>
          <w:tcPr>
            <w:tcW w:w="1137" w:type="dxa"/>
            <w:vMerge/>
            <w:vAlign w:val="center"/>
            <w:hideMark/>
          </w:tcPr>
          <w:p w14:paraId="2139E3EC" w14:textId="77777777" w:rsidR="004C3ADA" w:rsidRPr="00AD0C4E" w:rsidRDefault="004C3ADA" w:rsidP="004C3ADA">
            <w:pPr>
              <w:overflowPunct/>
              <w:autoSpaceDE/>
              <w:autoSpaceDN/>
              <w:adjustRightInd/>
              <w:rPr>
                <w:rFonts w:ascii="Times New Roman" w:hAnsi="Times New Roman"/>
                <w:sz w:val="13"/>
                <w:szCs w:val="13"/>
              </w:rPr>
            </w:pPr>
          </w:p>
        </w:tc>
        <w:tc>
          <w:tcPr>
            <w:tcW w:w="1276" w:type="dxa"/>
            <w:vMerge/>
            <w:vAlign w:val="center"/>
            <w:hideMark/>
          </w:tcPr>
          <w:p w14:paraId="44E9952C" w14:textId="77777777" w:rsidR="004C3ADA" w:rsidRPr="00AD0C4E" w:rsidRDefault="004C3ADA" w:rsidP="004C3ADA">
            <w:pPr>
              <w:overflowPunct/>
              <w:autoSpaceDE/>
              <w:autoSpaceDN/>
              <w:adjustRightInd/>
              <w:rPr>
                <w:rFonts w:ascii="Times New Roman" w:hAnsi="Times New Roman"/>
                <w:sz w:val="13"/>
                <w:szCs w:val="13"/>
              </w:rPr>
            </w:pPr>
          </w:p>
        </w:tc>
        <w:tc>
          <w:tcPr>
            <w:tcW w:w="418" w:type="dxa"/>
            <w:shd w:val="clear" w:color="auto" w:fill="auto"/>
            <w:vAlign w:val="center"/>
            <w:hideMark/>
          </w:tcPr>
          <w:p w14:paraId="500C9AEA" w14:textId="77777777" w:rsidR="004C3ADA" w:rsidRPr="003B3B76" w:rsidRDefault="004C3ADA" w:rsidP="004C3ADA">
            <w:pPr>
              <w:overflowPunct/>
              <w:autoSpaceDE/>
              <w:autoSpaceDN/>
              <w:adjustRightInd/>
              <w:ind w:left="-107" w:right="-112"/>
              <w:jc w:val="center"/>
              <w:rPr>
                <w:rFonts w:ascii="Times New Roman" w:hAnsi="Times New Roman"/>
                <w:sz w:val="12"/>
                <w:szCs w:val="12"/>
              </w:rPr>
            </w:pPr>
            <w:r w:rsidRPr="003B3B76">
              <w:rPr>
                <w:rFonts w:ascii="Times New Roman" w:hAnsi="Times New Roman"/>
                <w:sz w:val="12"/>
                <w:szCs w:val="12"/>
              </w:rPr>
              <w:t>ГРБС</w:t>
            </w:r>
          </w:p>
        </w:tc>
        <w:tc>
          <w:tcPr>
            <w:tcW w:w="384" w:type="dxa"/>
            <w:shd w:val="clear" w:color="auto" w:fill="auto"/>
            <w:vAlign w:val="center"/>
            <w:hideMark/>
          </w:tcPr>
          <w:p w14:paraId="0E9FEC5C" w14:textId="77777777" w:rsidR="004C3ADA" w:rsidRPr="00AD0C4E" w:rsidRDefault="004C3ADA" w:rsidP="004C3ADA">
            <w:pPr>
              <w:overflowPunct/>
              <w:autoSpaceDE/>
              <w:autoSpaceDN/>
              <w:adjustRightInd/>
              <w:ind w:left="-108" w:right="-108"/>
              <w:jc w:val="center"/>
              <w:rPr>
                <w:rFonts w:ascii="Times New Roman" w:hAnsi="Times New Roman"/>
                <w:sz w:val="12"/>
                <w:szCs w:val="12"/>
              </w:rPr>
            </w:pPr>
            <w:r w:rsidRPr="00AD0C4E">
              <w:rPr>
                <w:rFonts w:ascii="Times New Roman" w:hAnsi="Times New Roman"/>
                <w:sz w:val="12"/>
                <w:szCs w:val="12"/>
              </w:rPr>
              <w:t>ГП (госу-дарс-твен-ная прог-рам-ма)</w:t>
            </w:r>
          </w:p>
        </w:tc>
        <w:tc>
          <w:tcPr>
            <w:tcW w:w="477" w:type="dxa"/>
            <w:shd w:val="clear" w:color="auto" w:fill="auto"/>
            <w:vAlign w:val="center"/>
            <w:hideMark/>
          </w:tcPr>
          <w:p w14:paraId="283B47BC" w14:textId="77777777" w:rsidR="004C3ADA" w:rsidRPr="00AD0C4E" w:rsidRDefault="004C3ADA" w:rsidP="004C3ADA">
            <w:pPr>
              <w:overflowPunct/>
              <w:autoSpaceDE/>
              <w:autoSpaceDN/>
              <w:adjustRightInd/>
              <w:ind w:left="-67" w:right="-101"/>
              <w:jc w:val="center"/>
              <w:rPr>
                <w:rFonts w:ascii="Times New Roman" w:hAnsi="Times New Roman"/>
                <w:sz w:val="12"/>
                <w:szCs w:val="12"/>
              </w:rPr>
            </w:pPr>
            <w:r w:rsidRPr="00AD0C4E">
              <w:rPr>
                <w:rFonts w:ascii="Times New Roman" w:hAnsi="Times New Roman"/>
                <w:sz w:val="12"/>
                <w:szCs w:val="12"/>
              </w:rPr>
              <w:t>ГП (под-прог-рамма госу-дарст-венной прог-раммы)</w:t>
            </w:r>
          </w:p>
        </w:tc>
        <w:tc>
          <w:tcPr>
            <w:tcW w:w="526" w:type="dxa"/>
            <w:shd w:val="clear" w:color="auto" w:fill="auto"/>
            <w:vAlign w:val="center"/>
            <w:hideMark/>
          </w:tcPr>
          <w:p w14:paraId="053BC7A0" w14:textId="77777777" w:rsidR="004C3ADA" w:rsidRPr="00AD0C4E" w:rsidRDefault="004C3ADA" w:rsidP="004C3ADA">
            <w:pPr>
              <w:overflowPunct/>
              <w:autoSpaceDE/>
              <w:autoSpaceDN/>
              <w:adjustRightInd/>
              <w:ind w:left="-101" w:right="-80"/>
              <w:jc w:val="center"/>
              <w:rPr>
                <w:rFonts w:ascii="Times New Roman" w:hAnsi="Times New Roman"/>
                <w:sz w:val="12"/>
                <w:szCs w:val="12"/>
              </w:rPr>
            </w:pPr>
            <w:r w:rsidRPr="00AD0C4E">
              <w:rPr>
                <w:rFonts w:ascii="Times New Roman" w:hAnsi="Times New Roman"/>
                <w:sz w:val="12"/>
                <w:szCs w:val="12"/>
              </w:rPr>
              <w:t>СЭП (струк-турный эле-</w:t>
            </w:r>
          </w:p>
          <w:p w14:paraId="6165EDCF" w14:textId="77777777" w:rsidR="004C3ADA" w:rsidRPr="00AD0C4E" w:rsidRDefault="004C3ADA" w:rsidP="004C3ADA">
            <w:pPr>
              <w:overflowPunct/>
              <w:autoSpaceDE/>
              <w:autoSpaceDN/>
              <w:adjustRightInd/>
              <w:ind w:left="-52" w:right="-66"/>
              <w:jc w:val="center"/>
              <w:rPr>
                <w:rFonts w:ascii="Times New Roman" w:hAnsi="Times New Roman"/>
                <w:sz w:val="12"/>
                <w:szCs w:val="12"/>
              </w:rPr>
            </w:pPr>
            <w:r w:rsidRPr="00AD0C4E">
              <w:rPr>
                <w:rFonts w:ascii="Times New Roman" w:hAnsi="Times New Roman"/>
                <w:sz w:val="12"/>
                <w:szCs w:val="12"/>
              </w:rPr>
              <w:t>мент подпро-грам</w:t>
            </w:r>
            <w:r>
              <w:rPr>
                <w:rFonts w:ascii="Times New Roman" w:hAnsi="Times New Roman"/>
                <w:sz w:val="12"/>
                <w:szCs w:val="12"/>
              </w:rPr>
              <w:t>-</w:t>
            </w:r>
            <w:r w:rsidRPr="00AD0C4E">
              <w:rPr>
                <w:rFonts w:ascii="Times New Roman" w:hAnsi="Times New Roman"/>
                <w:sz w:val="12"/>
                <w:szCs w:val="12"/>
              </w:rPr>
              <w:t>мы)</w:t>
            </w:r>
          </w:p>
        </w:tc>
        <w:tc>
          <w:tcPr>
            <w:tcW w:w="747" w:type="dxa"/>
            <w:shd w:val="clear" w:color="auto" w:fill="auto"/>
            <w:vAlign w:val="center"/>
            <w:hideMark/>
          </w:tcPr>
          <w:p w14:paraId="1E61103E" w14:textId="77777777" w:rsidR="004C3ADA" w:rsidRPr="00AD0C4E" w:rsidRDefault="004C3ADA" w:rsidP="004C3ADA">
            <w:pPr>
              <w:overflowPunct/>
              <w:autoSpaceDE/>
              <w:autoSpaceDN/>
              <w:adjustRightInd/>
              <w:jc w:val="center"/>
              <w:rPr>
                <w:rFonts w:ascii="Times New Roman" w:hAnsi="Times New Roman"/>
                <w:sz w:val="14"/>
                <w:szCs w:val="14"/>
              </w:rPr>
            </w:pPr>
            <w:r w:rsidRPr="00AD0C4E">
              <w:rPr>
                <w:rFonts w:ascii="Times New Roman" w:hAnsi="Times New Roman"/>
                <w:sz w:val="14"/>
                <w:szCs w:val="14"/>
              </w:rPr>
              <w:t>2014 г.</w:t>
            </w:r>
          </w:p>
        </w:tc>
        <w:tc>
          <w:tcPr>
            <w:tcW w:w="882" w:type="dxa"/>
            <w:shd w:val="clear" w:color="auto" w:fill="auto"/>
            <w:vAlign w:val="center"/>
            <w:hideMark/>
          </w:tcPr>
          <w:p w14:paraId="0CB8DF89" w14:textId="77777777" w:rsidR="004C3ADA" w:rsidRPr="00AD0C4E" w:rsidRDefault="004C3ADA" w:rsidP="004C3ADA">
            <w:pPr>
              <w:overflowPunct/>
              <w:autoSpaceDE/>
              <w:autoSpaceDN/>
              <w:adjustRightInd/>
              <w:jc w:val="center"/>
              <w:rPr>
                <w:rFonts w:ascii="Times New Roman" w:hAnsi="Times New Roman"/>
                <w:sz w:val="14"/>
                <w:szCs w:val="14"/>
              </w:rPr>
            </w:pPr>
            <w:r w:rsidRPr="00AD0C4E">
              <w:rPr>
                <w:rFonts w:ascii="Times New Roman" w:hAnsi="Times New Roman"/>
                <w:sz w:val="14"/>
                <w:szCs w:val="14"/>
              </w:rPr>
              <w:t>2015 г.</w:t>
            </w:r>
          </w:p>
        </w:tc>
        <w:tc>
          <w:tcPr>
            <w:tcW w:w="938" w:type="dxa"/>
            <w:shd w:val="clear" w:color="auto" w:fill="auto"/>
            <w:vAlign w:val="center"/>
            <w:hideMark/>
          </w:tcPr>
          <w:p w14:paraId="2B644969" w14:textId="77777777" w:rsidR="004C3ADA" w:rsidRPr="00AD0C4E" w:rsidRDefault="004C3ADA" w:rsidP="004C3ADA">
            <w:pPr>
              <w:overflowPunct/>
              <w:autoSpaceDE/>
              <w:autoSpaceDN/>
              <w:adjustRightInd/>
              <w:jc w:val="center"/>
              <w:rPr>
                <w:rFonts w:ascii="Times New Roman" w:hAnsi="Times New Roman"/>
                <w:sz w:val="14"/>
                <w:szCs w:val="14"/>
              </w:rPr>
            </w:pPr>
            <w:r w:rsidRPr="00AD0C4E">
              <w:rPr>
                <w:rFonts w:ascii="Times New Roman" w:hAnsi="Times New Roman"/>
                <w:sz w:val="14"/>
                <w:szCs w:val="14"/>
              </w:rPr>
              <w:t>2016 г.</w:t>
            </w:r>
          </w:p>
        </w:tc>
        <w:tc>
          <w:tcPr>
            <w:tcW w:w="824" w:type="dxa"/>
            <w:shd w:val="clear" w:color="auto" w:fill="auto"/>
            <w:vAlign w:val="center"/>
            <w:hideMark/>
          </w:tcPr>
          <w:p w14:paraId="4161154A" w14:textId="77777777" w:rsidR="004C3ADA" w:rsidRPr="00AD0C4E" w:rsidRDefault="004C3ADA" w:rsidP="004C3ADA">
            <w:pPr>
              <w:overflowPunct/>
              <w:autoSpaceDE/>
              <w:autoSpaceDN/>
              <w:adjustRightInd/>
              <w:jc w:val="center"/>
              <w:rPr>
                <w:rFonts w:ascii="Times New Roman" w:hAnsi="Times New Roman"/>
                <w:sz w:val="14"/>
                <w:szCs w:val="14"/>
              </w:rPr>
            </w:pPr>
            <w:r w:rsidRPr="00AD0C4E">
              <w:rPr>
                <w:rFonts w:ascii="Times New Roman" w:hAnsi="Times New Roman"/>
                <w:sz w:val="14"/>
                <w:szCs w:val="14"/>
              </w:rPr>
              <w:t>2017 г.</w:t>
            </w:r>
          </w:p>
        </w:tc>
        <w:tc>
          <w:tcPr>
            <w:tcW w:w="828" w:type="dxa"/>
            <w:shd w:val="clear" w:color="auto" w:fill="auto"/>
            <w:vAlign w:val="center"/>
            <w:hideMark/>
          </w:tcPr>
          <w:p w14:paraId="447A910C" w14:textId="77777777" w:rsidR="004C3ADA" w:rsidRPr="00AD0C4E" w:rsidRDefault="004C3ADA" w:rsidP="004C3ADA">
            <w:pPr>
              <w:overflowPunct/>
              <w:autoSpaceDE/>
              <w:autoSpaceDN/>
              <w:adjustRightInd/>
              <w:jc w:val="center"/>
              <w:rPr>
                <w:rFonts w:ascii="Times New Roman" w:hAnsi="Times New Roman"/>
                <w:sz w:val="14"/>
                <w:szCs w:val="14"/>
              </w:rPr>
            </w:pPr>
            <w:r w:rsidRPr="00AD0C4E">
              <w:rPr>
                <w:rFonts w:ascii="Times New Roman" w:hAnsi="Times New Roman"/>
                <w:sz w:val="14"/>
                <w:szCs w:val="14"/>
              </w:rPr>
              <w:t>2018 г.</w:t>
            </w:r>
          </w:p>
        </w:tc>
        <w:tc>
          <w:tcPr>
            <w:tcW w:w="924" w:type="dxa"/>
            <w:vAlign w:val="center"/>
          </w:tcPr>
          <w:p w14:paraId="2D1B590B" w14:textId="77777777" w:rsidR="004C3ADA" w:rsidRPr="00AD0C4E" w:rsidRDefault="004C3ADA" w:rsidP="004C3ADA">
            <w:pPr>
              <w:overflowPunct/>
              <w:autoSpaceDE/>
              <w:autoSpaceDN/>
              <w:adjustRightInd/>
              <w:jc w:val="center"/>
              <w:rPr>
                <w:rFonts w:ascii="Times New Roman" w:hAnsi="Times New Roman"/>
                <w:sz w:val="14"/>
                <w:szCs w:val="14"/>
              </w:rPr>
            </w:pPr>
            <w:r w:rsidRPr="00AD0C4E">
              <w:rPr>
                <w:rFonts w:ascii="Times New Roman" w:hAnsi="Times New Roman"/>
                <w:sz w:val="14"/>
                <w:szCs w:val="14"/>
              </w:rPr>
              <w:t>2019 г.</w:t>
            </w:r>
          </w:p>
        </w:tc>
        <w:tc>
          <w:tcPr>
            <w:tcW w:w="924" w:type="dxa"/>
            <w:vAlign w:val="center"/>
          </w:tcPr>
          <w:p w14:paraId="0D33D31D" w14:textId="77777777" w:rsidR="004C3ADA" w:rsidRPr="00AD0C4E" w:rsidRDefault="004C3ADA" w:rsidP="004C3ADA">
            <w:pPr>
              <w:jc w:val="center"/>
              <w:rPr>
                <w:rFonts w:ascii="Times New Roman" w:hAnsi="Times New Roman"/>
              </w:rPr>
            </w:pPr>
            <w:r w:rsidRPr="00AD0C4E">
              <w:rPr>
                <w:rFonts w:ascii="Times New Roman" w:hAnsi="Times New Roman"/>
                <w:sz w:val="14"/>
                <w:szCs w:val="14"/>
              </w:rPr>
              <w:t>2020 г.</w:t>
            </w:r>
          </w:p>
        </w:tc>
        <w:tc>
          <w:tcPr>
            <w:tcW w:w="951" w:type="dxa"/>
            <w:vAlign w:val="center"/>
          </w:tcPr>
          <w:p w14:paraId="1836CA64" w14:textId="77777777" w:rsidR="004C3ADA" w:rsidRPr="00AD0C4E" w:rsidRDefault="004C3ADA" w:rsidP="004C3ADA">
            <w:pPr>
              <w:jc w:val="center"/>
              <w:rPr>
                <w:rFonts w:ascii="Times New Roman" w:hAnsi="Times New Roman"/>
              </w:rPr>
            </w:pPr>
            <w:r w:rsidRPr="00AD0C4E">
              <w:rPr>
                <w:rFonts w:ascii="Times New Roman" w:hAnsi="Times New Roman"/>
                <w:sz w:val="14"/>
                <w:szCs w:val="14"/>
              </w:rPr>
              <w:t>2021 г.</w:t>
            </w:r>
          </w:p>
        </w:tc>
        <w:tc>
          <w:tcPr>
            <w:tcW w:w="977" w:type="dxa"/>
            <w:vAlign w:val="center"/>
          </w:tcPr>
          <w:p w14:paraId="08FF236A" w14:textId="77777777" w:rsidR="004C3ADA" w:rsidRPr="00AD0C4E" w:rsidRDefault="004C3ADA" w:rsidP="004C3ADA">
            <w:pPr>
              <w:ind w:left="-138"/>
              <w:jc w:val="center"/>
              <w:rPr>
                <w:rFonts w:ascii="Times New Roman" w:hAnsi="Times New Roman"/>
              </w:rPr>
            </w:pPr>
            <w:r w:rsidRPr="00AD0C4E">
              <w:rPr>
                <w:rFonts w:ascii="Times New Roman" w:hAnsi="Times New Roman"/>
                <w:sz w:val="14"/>
                <w:szCs w:val="14"/>
              </w:rPr>
              <w:t>2022 г.</w:t>
            </w:r>
          </w:p>
        </w:tc>
        <w:tc>
          <w:tcPr>
            <w:tcW w:w="951" w:type="dxa"/>
            <w:vAlign w:val="center"/>
          </w:tcPr>
          <w:p w14:paraId="3EFE5F1E" w14:textId="77777777" w:rsidR="004C3ADA" w:rsidRPr="00AD0C4E" w:rsidRDefault="004C3ADA" w:rsidP="004C3ADA">
            <w:pPr>
              <w:jc w:val="center"/>
              <w:rPr>
                <w:rFonts w:ascii="Times New Roman" w:hAnsi="Times New Roman"/>
              </w:rPr>
            </w:pPr>
            <w:r w:rsidRPr="00AD0C4E">
              <w:rPr>
                <w:rFonts w:ascii="Times New Roman" w:hAnsi="Times New Roman"/>
                <w:sz w:val="14"/>
                <w:szCs w:val="14"/>
              </w:rPr>
              <w:t>2023 г.</w:t>
            </w:r>
          </w:p>
        </w:tc>
        <w:tc>
          <w:tcPr>
            <w:tcW w:w="924" w:type="dxa"/>
            <w:vAlign w:val="center"/>
          </w:tcPr>
          <w:p w14:paraId="3F93D1EC" w14:textId="77777777" w:rsidR="004C3ADA" w:rsidRPr="00AD0C4E" w:rsidRDefault="004C3ADA" w:rsidP="004C3ADA">
            <w:pPr>
              <w:jc w:val="center"/>
              <w:rPr>
                <w:rFonts w:ascii="Times New Roman" w:hAnsi="Times New Roman"/>
              </w:rPr>
            </w:pPr>
            <w:r w:rsidRPr="00AD0C4E">
              <w:rPr>
                <w:rFonts w:ascii="Times New Roman" w:hAnsi="Times New Roman"/>
                <w:sz w:val="14"/>
                <w:szCs w:val="14"/>
              </w:rPr>
              <w:t>2024 г.</w:t>
            </w:r>
          </w:p>
        </w:tc>
        <w:tc>
          <w:tcPr>
            <w:tcW w:w="1134" w:type="dxa"/>
            <w:vAlign w:val="center"/>
          </w:tcPr>
          <w:p w14:paraId="24E92447" w14:textId="77777777" w:rsidR="004C3ADA" w:rsidRPr="00AD0C4E" w:rsidRDefault="004C3ADA" w:rsidP="004C3ADA">
            <w:pPr>
              <w:jc w:val="center"/>
              <w:rPr>
                <w:rFonts w:ascii="Times New Roman" w:hAnsi="Times New Roman"/>
                <w:sz w:val="14"/>
                <w:szCs w:val="14"/>
              </w:rPr>
            </w:pPr>
            <w:r w:rsidRPr="00AD0C4E">
              <w:rPr>
                <w:rFonts w:ascii="Times New Roman" w:hAnsi="Times New Roman"/>
                <w:sz w:val="14"/>
                <w:szCs w:val="14"/>
              </w:rPr>
              <w:t>202</w:t>
            </w:r>
            <w:r>
              <w:rPr>
                <w:rFonts w:ascii="Times New Roman" w:hAnsi="Times New Roman"/>
                <w:sz w:val="14"/>
                <w:szCs w:val="14"/>
              </w:rPr>
              <w:t>5</w:t>
            </w:r>
            <w:r w:rsidRPr="00AD0C4E">
              <w:rPr>
                <w:rFonts w:ascii="Times New Roman" w:hAnsi="Times New Roman"/>
                <w:sz w:val="14"/>
                <w:szCs w:val="14"/>
              </w:rPr>
              <w:t xml:space="preserve"> г.</w:t>
            </w:r>
          </w:p>
        </w:tc>
      </w:tr>
    </w:tbl>
    <w:p w14:paraId="607623BA" w14:textId="77777777" w:rsidR="004C3ADA" w:rsidRPr="00AD0C4E" w:rsidRDefault="004C3ADA" w:rsidP="004C3ADA">
      <w:pPr>
        <w:rPr>
          <w:rFonts w:ascii="Times New Roman" w:hAnsi="Times New Roman"/>
          <w:sz w:val="2"/>
          <w:szCs w:val="2"/>
        </w:rPr>
      </w:pPr>
    </w:p>
    <w:tbl>
      <w:tblPr>
        <w:tblW w:w="1604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868"/>
        <w:gridCol w:w="1129"/>
        <w:gridCol w:w="1268"/>
        <w:gridCol w:w="422"/>
        <w:gridCol w:w="374"/>
        <w:gridCol w:w="472"/>
        <w:gridCol w:w="528"/>
        <w:gridCol w:w="763"/>
        <w:gridCol w:w="886"/>
        <w:gridCol w:w="924"/>
        <w:gridCol w:w="817"/>
        <w:gridCol w:w="830"/>
        <w:gridCol w:w="938"/>
        <w:gridCol w:w="904"/>
        <w:gridCol w:w="985"/>
        <w:gridCol w:w="952"/>
        <w:gridCol w:w="938"/>
        <w:gridCol w:w="952"/>
        <w:gridCol w:w="1096"/>
      </w:tblGrid>
      <w:tr w:rsidR="004C3ADA" w:rsidRPr="000E7EF9" w14:paraId="30BBE70F" w14:textId="77777777" w:rsidTr="004C3ADA">
        <w:trPr>
          <w:trHeight w:val="189"/>
          <w:tblHeader/>
        </w:trPr>
        <w:tc>
          <w:tcPr>
            <w:tcW w:w="868" w:type="dxa"/>
            <w:shd w:val="clear" w:color="auto" w:fill="auto"/>
            <w:vAlign w:val="center"/>
          </w:tcPr>
          <w:p w14:paraId="2F4589A9"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w:t>
            </w:r>
          </w:p>
        </w:tc>
        <w:tc>
          <w:tcPr>
            <w:tcW w:w="1129" w:type="dxa"/>
            <w:shd w:val="clear" w:color="auto" w:fill="auto"/>
            <w:vAlign w:val="center"/>
          </w:tcPr>
          <w:p w14:paraId="19BEF23C"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2</w:t>
            </w:r>
          </w:p>
        </w:tc>
        <w:tc>
          <w:tcPr>
            <w:tcW w:w="1268" w:type="dxa"/>
            <w:shd w:val="clear" w:color="auto" w:fill="auto"/>
            <w:vAlign w:val="center"/>
          </w:tcPr>
          <w:p w14:paraId="4D5FB978"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3</w:t>
            </w:r>
          </w:p>
        </w:tc>
        <w:tc>
          <w:tcPr>
            <w:tcW w:w="422" w:type="dxa"/>
            <w:shd w:val="clear" w:color="auto" w:fill="auto"/>
            <w:vAlign w:val="center"/>
          </w:tcPr>
          <w:p w14:paraId="6C5B09FB"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4</w:t>
            </w:r>
          </w:p>
        </w:tc>
        <w:tc>
          <w:tcPr>
            <w:tcW w:w="374" w:type="dxa"/>
            <w:shd w:val="clear" w:color="auto" w:fill="auto"/>
            <w:vAlign w:val="center"/>
          </w:tcPr>
          <w:p w14:paraId="7B9AD6C5"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5</w:t>
            </w:r>
          </w:p>
        </w:tc>
        <w:tc>
          <w:tcPr>
            <w:tcW w:w="472" w:type="dxa"/>
            <w:shd w:val="clear" w:color="auto" w:fill="auto"/>
            <w:vAlign w:val="center"/>
          </w:tcPr>
          <w:p w14:paraId="7E2E35AE"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6</w:t>
            </w:r>
          </w:p>
        </w:tc>
        <w:tc>
          <w:tcPr>
            <w:tcW w:w="528" w:type="dxa"/>
            <w:shd w:val="clear" w:color="auto" w:fill="auto"/>
            <w:vAlign w:val="center"/>
          </w:tcPr>
          <w:p w14:paraId="4DCE46A0"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7</w:t>
            </w:r>
          </w:p>
        </w:tc>
        <w:tc>
          <w:tcPr>
            <w:tcW w:w="763" w:type="dxa"/>
            <w:shd w:val="clear" w:color="auto" w:fill="auto"/>
            <w:vAlign w:val="center"/>
          </w:tcPr>
          <w:p w14:paraId="7D78500C"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8</w:t>
            </w:r>
          </w:p>
        </w:tc>
        <w:tc>
          <w:tcPr>
            <w:tcW w:w="886" w:type="dxa"/>
            <w:shd w:val="clear" w:color="auto" w:fill="auto"/>
            <w:vAlign w:val="center"/>
          </w:tcPr>
          <w:p w14:paraId="0BA3DA18"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9</w:t>
            </w:r>
          </w:p>
        </w:tc>
        <w:tc>
          <w:tcPr>
            <w:tcW w:w="924" w:type="dxa"/>
            <w:shd w:val="clear" w:color="auto" w:fill="auto"/>
            <w:noWrap/>
            <w:vAlign w:val="center"/>
          </w:tcPr>
          <w:p w14:paraId="27F27667"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10</w:t>
            </w:r>
          </w:p>
        </w:tc>
        <w:tc>
          <w:tcPr>
            <w:tcW w:w="817" w:type="dxa"/>
            <w:shd w:val="clear" w:color="auto" w:fill="auto"/>
            <w:noWrap/>
            <w:vAlign w:val="center"/>
          </w:tcPr>
          <w:p w14:paraId="1BB5234A"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11</w:t>
            </w:r>
          </w:p>
        </w:tc>
        <w:tc>
          <w:tcPr>
            <w:tcW w:w="830" w:type="dxa"/>
            <w:shd w:val="clear" w:color="auto" w:fill="auto"/>
            <w:noWrap/>
            <w:vAlign w:val="center"/>
          </w:tcPr>
          <w:p w14:paraId="0F178782"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12</w:t>
            </w:r>
          </w:p>
        </w:tc>
        <w:tc>
          <w:tcPr>
            <w:tcW w:w="938" w:type="dxa"/>
            <w:vAlign w:val="center"/>
          </w:tcPr>
          <w:p w14:paraId="14B62D7E"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13</w:t>
            </w:r>
          </w:p>
        </w:tc>
        <w:tc>
          <w:tcPr>
            <w:tcW w:w="904" w:type="dxa"/>
            <w:vAlign w:val="center"/>
          </w:tcPr>
          <w:p w14:paraId="2BFBF525"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14</w:t>
            </w:r>
          </w:p>
        </w:tc>
        <w:tc>
          <w:tcPr>
            <w:tcW w:w="985" w:type="dxa"/>
            <w:vAlign w:val="center"/>
          </w:tcPr>
          <w:p w14:paraId="7BF85305"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15</w:t>
            </w:r>
          </w:p>
        </w:tc>
        <w:tc>
          <w:tcPr>
            <w:tcW w:w="952" w:type="dxa"/>
            <w:vAlign w:val="center"/>
          </w:tcPr>
          <w:p w14:paraId="0095EB12"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16</w:t>
            </w:r>
          </w:p>
        </w:tc>
        <w:tc>
          <w:tcPr>
            <w:tcW w:w="938" w:type="dxa"/>
            <w:vAlign w:val="center"/>
          </w:tcPr>
          <w:p w14:paraId="1267B595"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17</w:t>
            </w:r>
          </w:p>
        </w:tc>
        <w:tc>
          <w:tcPr>
            <w:tcW w:w="952" w:type="dxa"/>
            <w:vAlign w:val="center"/>
          </w:tcPr>
          <w:p w14:paraId="2FADD6C5"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18</w:t>
            </w:r>
          </w:p>
        </w:tc>
        <w:tc>
          <w:tcPr>
            <w:tcW w:w="1096" w:type="dxa"/>
          </w:tcPr>
          <w:p w14:paraId="3B15070A" w14:textId="77777777" w:rsidR="004C3ADA" w:rsidRPr="000E7EF9" w:rsidRDefault="004C3ADA" w:rsidP="004C3ADA">
            <w:pPr>
              <w:overflowPunct/>
              <w:autoSpaceDE/>
              <w:autoSpaceDN/>
              <w:adjustRightInd/>
              <w:jc w:val="center"/>
              <w:rPr>
                <w:rFonts w:ascii="Times New Roman" w:hAnsi="Times New Roman"/>
                <w:sz w:val="14"/>
                <w:szCs w:val="14"/>
              </w:rPr>
            </w:pPr>
            <w:r w:rsidRPr="000E7EF9">
              <w:rPr>
                <w:rFonts w:ascii="Times New Roman" w:hAnsi="Times New Roman"/>
                <w:sz w:val="14"/>
                <w:szCs w:val="14"/>
              </w:rPr>
              <w:t>19</w:t>
            </w:r>
          </w:p>
        </w:tc>
      </w:tr>
      <w:tr w:rsidR="004C3ADA" w:rsidRPr="000E7EF9" w14:paraId="3F238888" w14:textId="77777777" w:rsidTr="004C3ADA">
        <w:trPr>
          <w:trHeight w:val="460"/>
        </w:trPr>
        <w:tc>
          <w:tcPr>
            <w:tcW w:w="868" w:type="dxa"/>
            <w:vMerge w:val="restart"/>
            <w:shd w:val="clear" w:color="auto" w:fill="auto"/>
            <w:hideMark/>
          </w:tcPr>
          <w:p w14:paraId="339BF321" w14:textId="77777777" w:rsidR="004C3ADA" w:rsidRPr="000E7EF9" w:rsidRDefault="004C3ADA" w:rsidP="004C3ADA">
            <w:pPr>
              <w:overflowPunct/>
              <w:autoSpaceDE/>
              <w:autoSpaceDN/>
              <w:adjustRightInd/>
              <w:ind w:right="-108"/>
              <w:rPr>
                <w:rFonts w:ascii="Times New Roman" w:hAnsi="Times New Roman"/>
                <w:b/>
                <w:sz w:val="12"/>
                <w:szCs w:val="12"/>
              </w:rPr>
            </w:pPr>
            <w:r w:rsidRPr="000E7EF9">
              <w:rPr>
                <w:rFonts w:ascii="Times New Roman" w:hAnsi="Times New Roman"/>
                <w:b/>
                <w:sz w:val="12"/>
                <w:szCs w:val="12"/>
              </w:rPr>
              <w:t>Государ-ственная программа</w:t>
            </w:r>
          </w:p>
          <w:p w14:paraId="00CB1A2D"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AB7D404"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494D629D"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38CCF91D"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2A7DA80D"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31A4BE62"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18289044"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6733524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«Развитие культуры в Курской области»</w:t>
            </w:r>
          </w:p>
          <w:p w14:paraId="36E92665"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2972C30A"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32B12203"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50729C97"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57EE1BF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64B43ED4"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71DB3244"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0124401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66BB365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FFFFFF" w:themeFill="background1"/>
            <w:vAlign w:val="center"/>
            <w:hideMark/>
          </w:tcPr>
          <w:p w14:paraId="3720000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FFFFFF" w:themeFill="background1"/>
            <w:vAlign w:val="center"/>
            <w:hideMark/>
          </w:tcPr>
          <w:p w14:paraId="61AE8EE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FFFFFF" w:themeFill="background1"/>
            <w:vAlign w:val="center"/>
            <w:hideMark/>
          </w:tcPr>
          <w:p w14:paraId="00ACCC6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w:t>
            </w:r>
          </w:p>
        </w:tc>
        <w:tc>
          <w:tcPr>
            <w:tcW w:w="528" w:type="dxa"/>
            <w:shd w:val="clear" w:color="auto" w:fill="FFFFFF" w:themeFill="background1"/>
            <w:vAlign w:val="center"/>
            <w:hideMark/>
          </w:tcPr>
          <w:p w14:paraId="002B0DE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FFFFFF" w:themeFill="background1"/>
            <w:vAlign w:val="center"/>
            <w:hideMark/>
          </w:tcPr>
          <w:p w14:paraId="0EC1E38A"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668 587,987</w:t>
            </w:r>
          </w:p>
        </w:tc>
        <w:tc>
          <w:tcPr>
            <w:tcW w:w="886" w:type="dxa"/>
            <w:shd w:val="clear" w:color="auto" w:fill="FFFFFF" w:themeFill="background1"/>
            <w:vAlign w:val="center"/>
            <w:hideMark/>
          </w:tcPr>
          <w:p w14:paraId="3F42EB1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465 084,527</w:t>
            </w:r>
          </w:p>
        </w:tc>
        <w:tc>
          <w:tcPr>
            <w:tcW w:w="924" w:type="dxa"/>
            <w:shd w:val="clear" w:color="auto" w:fill="FFFFFF" w:themeFill="background1"/>
            <w:noWrap/>
            <w:vAlign w:val="center"/>
            <w:hideMark/>
          </w:tcPr>
          <w:p w14:paraId="0541265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567 283,067</w:t>
            </w:r>
          </w:p>
        </w:tc>
        <w:tc>
          <w:tcPr>
            <w:tcW w:w="817" w:type="dxa"/>
            <w:shd w:val="clear" w:color="auto" w:fill="FFFFFF" w:themeFill="background1"/>
            <w:noWrap/>
            <w:vAlign w:val="center"/>
            <w:hideMark/>
          </w:tcPr>
          <w:p w14:paraId="2F68F42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956 371,590</w:t>
            </w:r>
          </w:p>
        </w:tc>
        <w:tc>
          <w:tcPr>
            <w:tcW w:w="830" w:type="dxa"/>
            <w:shd w:val="clear" w:color="auto" w:fill="FFFFFF" w:themeFill="background1"/>
            <w:noWrap/>
            <w:vAlign w:val="center"/>
            <w:hideMark/>
          </w:tcPr>
          <w:p w14:paraId="686A80F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937 389,320</w:t>
            </w:r>
          </w:p>
        </w:tc>
        <w:tc>
          <w:tcPr>
            <w:tcW w:w="938" w:type="dxa"/>
            <w:shd w:val="clear" w:color="auto" w:fill="FFFFFF" w:themeFill="background1"/>
            <w:vAlign w:val="center"/>
          </w:tcPr>
          <w:p w14:paraId="58E32C1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1 284 395,643</w:t>
            </w:r>
          </w:p>
        </w:tc>
        <w:tc>
          <w:tcPr>
            <w:tcW w:w="904" w:type="dxa"/>
            <w:shd w:val="clear" w:color="auto" w:fill="FFFFFF" w:themeFill="background1"/>
            <w:vAlign w:val="center"/>
          </w:tcPr>
          <w:p w14:paraId="1E1E974B" w14:textId="77777777" w:rsidR="004C3ADA" w:rsidRPr="000E7EF9" w:rsidRDefault="004C3ADA" w:rsidP="004C3ADA">
            <w:pPr>
              <w:ind w:left="-52"/>
              <w:jc w:val="center"/>
              <w:rPr>
                <w:rFonts w:ascii="Times New Roman" w:hAnsi="Times New Roman"/>
                <w:b/>
                <w:bCs/>
                <w:sz w:val="12"/>
                <w:szCs w:val="12"/>
              </w:rPr>
            </w:pPr>
            <w:r w:rsidRPr="000E7EF9">
              <w:rPr>
                <w:rFonts w:ascii="Times New Roman" w:hAnsi="Times New Roman"/>
                <w:b/>
                <w:bCs/>
                <w:sz w:val="12"/>
                <w:szCs w:val="12"/>
              </w:rPr>
              <w:t>1 295 198,285</w:t>
            </w:r>
          </w:p>
        </w:tc>
        <w:tc>
          <w:tcPr>
            <w:tcW w:w="985" w:type="dxa"/>
            <w:shd w:val="clear" w:color="auto" w:fill="FFFFFF" w:themeFill="background1"/>
            <w:vAlign w:val="center"/>
          </w:tcPr>
          <w:p w14:paraId="169EC92D" w14:textId="77777777" w:rsidR="004C3ADA" w:rsidRPr="000E7EF9" w:rsidRDefault="004C3ADA" w:rsidP="004C3ADA">
            <w:pPr>
              <w:rPr>
                <w:rFonts w:ascii="Times New Roman" w:hAnsi="Times New Roman"/>
                <w:b/>
                <w:bCs/>
                <w:sz w:val="12"/>
                <w:szCs w:val="12"/>
              </w:rPr>
            </w:pPr>
            <w:r w:rsidRPr="000E7EF9">
              <w:rPr>
                <w:rFonts w:ascii="Times New Roman" w:hAnsi="Times New Roman"/>
                <w:b/>
                <w:bCs/>
                <w:sz w:val="12"/>
                <w:szCs w:val="12"/>
              </w:rPr>
              <w:t>1 762 144,457</w:t>
            </w:r>
          </w:p>
        </w:tc>
        <w:tc>
          <w:tcPr>
            <w:tcW w:w="952" w:type="dxa"/>
            <w:shd w:val="clear" w:color="auto" w:fill="FFFFFF" w:themeFill="background1"/>
            <w:vAlign w:val="center"/>
          </w:tcPr>
          <w:p w14:paraId="64988E4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2 474 732,094</w:t>
            </w:r>
          </w:p>
        </w:tc>
        <w:tc>
          <w:tcPr>
            <w:tcW w:w="938" w:type="dxa"/>
            <w:shd w:val="clear" w:color="auto" w:fill="FFFFFF" w:themeFill="background1"/>
            <w:vAlign w:val="center"/>
          </w:tcPr>
          <w:p w14:paraId="4B9705D8" w14:textId="77777777" w:rsidR="004C3ADA" w:rsidRPr="000E7EF9" w:rsidRDefault="004C3ADA" w:rsidP="004C3ADA">
            <w:pPr>
              <w:rPr>
                <w:rFonts w:ascii="Times New Roman" w:hAnsi="Times New Roman"/>
                <w:b/>
                <w:bCs/>
                <w:sz w:val="12"/>
                <w:szCs w:val="12"/>
              </w:rPr>
            </w:pPr>
            <w:r>
              <w:rPr>
                <w:rFonts w:ascii="Times New Roman" w:hAnsi="Times New Roman"/>
                <w:b/>
                <w:bCs/>
                <w:sz w:val="12"/>
                <w:szCs w:val="12"/>
              </w:rPr>
              <w:t>3 714 920,148</w:t>
            </w:r>
          </w:p>
        </w:tc>
        <w:tc>
          <w:tcPr>
            <w:tcW w:w="952" w:type="dxa"/>
            <w:shd w:val="clear" w:color="auto" w:fill="FFFFFF" w:themeFill="background1"/>
            <w:vAlign w:val="center"/>
          </w:tcPr>
          <w:p w14:paraId="7BC81751"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1 793 948,870</w:t>
            </w:r>
          </w:p>
        </w:tc>
        <w:tc>
          <w:tcPr>
            <w:tcW w:w="1096" w:type="dxa"/>
            <w:shd w:val="clear" w:color="auto" w:fill="FFFFFF" w:themeFill="background1"/>
            <w:vAlign w:val="center"/>
          </w:tcPr>
          <w:p w14:paraId="46337530"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1 264 842,965</w:t>
            </w:r>
          </w:p>
        </w:tc>
      </w:tr>
      <w:tr w:rsidR="004C3ADA" w:rsidRPr="000E7EF9" w14:paraId="2FFDAC54" w14:textId="77777777" w:rsidTr="004C3ADA">
        <w:trPr>
          <w:trHeight w:val="639"/>
        </w:trPr>
        <w:tc>
          <w:tcPr>
            <w:tcW w:w="868" w:type="dxa"/>
            <w:vMerge/>
            <w:shd w:val="clear" w:color="auto" w:fill="auto"/>
            <w:vAlign w:val="center"/>
            <w:hideMark/>
          </w:tcPr>
          <w:p w14:paraId="513997EE"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29866D17"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2513C6D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02C0553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2791E56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231AE37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w:t>
            </w:r>
          </w:p>
        </w:tc>
        <w:tc>
          <w:tcPr>
            <w:tcW w:w="528" w:type="dxa"/>
            <w:shd w:val="clear" w:color="auto" w:fill="auto"/>
            <w:vAlign w:val="center"/>
            <w:hideMark/>
          </w:tcPr>
          <w:p w14:paraId="5994E91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40BE7B7C"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668 587,987</w:t>
            </w:r>
          </w:p>
          <w:p w14:paraId="66940801"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/99 429,377</w:t>
            </w:r>
          </w:p>
        </w:tc>
        <w:tc>
          <w:tcPr>
            <w:tcW w:w="886" w:type="dxa"/>
            <w:shd w:val="clear" w:color="auto" w:fill="auto"/>
            <w:vAlign w:val="center"/>
            <w:hideMark/>
          </w:tcPr>
          <w:p w14:paraId="580404E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465 084,527</w:t>
            </w:r>
          </w:p>
          <w:p w14:paraId="2D3CD30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/22 612,635</w:t>
            </w:r>
          </w:p>
        </w:tc>
        <w:tc>
          <w:tcPr>
            <w:tcW w:w="924" w:type="dxa"/>
            <w:shd w:val="clear" w:color="auto" w:fill="auto"/>
            <w:vAlign w:val="center"/>
            <w:hideMark/>
          </w:tcPr>
          <w:p w14:paraId="1178ADD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567 283,067</w:t>
            </w:r>
          </w:p>
          <w:p w14:paraId="5DB1624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/9 084,766</w:t>
            </w:r>
          </w:p>
        </w:tc>
        <w:tc>
          <w:tcPr>
            <w:tcW w:w="817" w:type="dxa"/>
            <w:shd w:val="clear" w:color="auto" w:fill="auto"/>
            <w:vAlign w:val="center"/>
            <w:hideMark/>
          </w:tcPr>
          <w:p w14:paraId="7914037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956 371,590</w:t>
            </w:r>
          </w:p>
          <w:p w14:paraId="0FD6365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/41 905,500</w:t>
            </w:r>
          </w:p>
        </w:tc>
        <w:tc>
          <w:tcPr>
            <w:tcW w:w="830" w:type="dxa"/>
            <w:shd w:val="clear" w:color="auto" w:fill="auto"/>
            <w:vAlign w:val="center"/>
            <w:hideMark/>
          </w:tcPr>
          <w:p w14:paraId="27EE708F" w14:textId="77777777" w:rsidR="004C3ADA" w:rsidRPr="000E7EF9" w:rsidRDefault="004C3ADA" w:rsidP="004C3ADA">
            <w:pPr>
              <w:overflowPunct/>
              <w:autoSpaceDE/>
              <w:autoSpaceDN/>
              <w:adjustRightInd/>
              <w:jc w:val="center"/>
              <w:rPr>
                <w:rFonts w:ascii="Times New Roman" w:hAnsi="Times New Roman"/>
                <w:b/>
                <w:bCs/>
                <w:sz w:val="12"/>
                <w:szCs w:val="12"/>
              </w:rPr>
            </w:pPr>
            <w:r w:rsidRPr="000E7EF9">
              <w:rPr>
                <w:rFonts w:ascii="Times New Roman" w:hAnsi="Times New Roman"/>
                <w:b/>
                <w:bCs/>
                <w:sz w:val="12"/>
                <w:szCs w:val="12"/>
              </w:rPr>
              <w:t>937 389,320</w:t>
            </w:r>
          </w:p>
          <w:p w14:paraId="0160DB1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/48 556,300</w:t>
            </w:r>
          </w:p>
        </w:tc>
        <w:tc>
          <w:tcPr>
            <w:tcW w:w="938" w:type="dxa"/>
            <w:vAlign w:val="center"/>
          </w:tcPr>
          <w:p w14:paraId="7BC1E395" w14:textId="77777777" w:rsidR="004C3ADA" w:rsidRPr="000E7EF9" w:rsidRDefault="004C3ADA" w:rsidP="004C3ADA">
            <w:pPr>
              <w:overflowPunct/>
              <w:autoSpaceDE/>
              <w:autoSpaceDN/>
              <w:adjustRightInd/>
              <w:ind w:right="-52"/>
              <w:jc w:val="center"/>
              <w:rPr>
                <w:rFonts w:ascii="Times New Roman" w:hAnsi="Times New Roman"/>
                <w:b/>
                <w:sz w:val="12"/>
                <w:szCs w:val="12"/>
              </w:rPr>
            </w:pPr>
            <w:r w:rsidRPr="000E7EF9">
              <w:rPr>
                <w:rFonts w:ascii="Times New Roman" w:hAnsi="Times New Roman"/>
                <w:b/>
                <w:bCs/>
                <w:sz w:val="12"/>
                <w:szCs w:val="12"/>
              </w:rPr>
              <w:t xml:space="preserve">1 284 385,643 </w:t>
            </w:r>
            <w:r w:rsidRPr="000E7EF9">
              <w:rPr>
                <w:rFonts w:ascii="Times New Roman" w:hAnsi="Times New Roman"/>
                <w:b/>
                <w:sz w:val="12"/>
                <w:szCs w:val="12"/>
              </w:rPr>
              <w:t>/109 119,000</w:t>
            </w:r>
          </w:p>
        </w:tc>
        <w:tc>
          <w:tcPr>
            <w:tcW w:w="904" w:type="dxa"/>
            <w:vAlign w:val="center"/>
          </w:tcPr>
          <w:p w14:paraId="5844D05A" w14:textId="77777777" w:rsidR="004C3ADA" w:rsidRPr="000E7EF9" w:rsidRDefault="004C3ADA" w:rsidP="004C3ADA">
            <w:pPr>
              <w:overflowPunct/>
              <w:autoSpaceDE/>
              <w:autoSpaceDN/>
              <w:adjustRightInd/>
              <w:ind w:left="-52"/>
              <w:jc w:val="center"/>
              <w:rPr>
                <w:rFonts w:ascii="Times New Roman" w:hAnsi="Times New Roman"/>
                <w:b/>
                <w:bCs/>
                <w:sz w:val="12"/>
                <w:szCs w:val="12"/>
              </w:rPr>
            </w:pPr>
            <w:r w:rsidRPr="000E7EF9">
              <w:rPr>
                <w:rFonts w:ascii="Times New Roman" w:hAnsi="Times New Roman"/>
                <w:b/>
                <w:bCs/>
                <w:sz w:val="12"/>
                <w:szCs w:val="12"/>
              </w:rPr>
              <w:t>1 295 198,285</w:t>
            </w:r>
          </w:p>
          <w:p w14:paraId="62F9F06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/66 637,400</w:t>
            </w:r>
          </w:p>
        </w:tc>
        <w:tc>
          <w:tcPr>
            <w:tcW w:w="985" w:type="dxa"/>
            <w:vAlign w:val="center"/>
          </w:tcPr>
          <w:p w14:paraId="2989565F"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1 762 144,457</w:t>
            </w:r>
          </w:p>
          <w:p w14:paraId="14C34D03"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/127 229,000</w:t>
            </w:r>
          </w:p>
        </w:tc>
        <w:tc>
          <w:tcPr>
            <w:tcW w:w="952" w:type="dxa"/>
            <w:shd w:val="clear" w:color="auto" w:fill="FFFFFF" w:themeFill="background1"/>
            <w:vAlign w:val="center"/>
          </w:tcPr>
          <w:p w14:paraId="236E1F0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2 474 732,094</w:t>
            </w:r>
          </w:p>
          <w:p w14:paraId="52A9B041" w14:textId="77777777" w:rsidR="004C3ADA" w:rsidRPr="000E7EF9" w:rsidRDefault="004C3ADA" w:rsidP="004C3ADA">
            <w:pPr>
              <w:jc w:val="center"/>
              <w:rPr>
                <w:rFonts w:ascii="Times New Roman" w:hAnsi="Times New Roman"/>
                <w:b/>
                <w:bCs/>
                <w:sz w:val="12"/>
                <w:szCs w:val="12"/>
                <w:lang w:val="en-US"/>
              </w:rPr>
            </w:pPr>
            <w:r w:rsidRPr="000E7EF9">
              <w:rPr>
                <w:rFonts w:ascii="Times New Roman" w:hAnsi="Times New Roman"/>
                <w:b/>
                <w:bCs/>
                <w:sz w:val="12"/>
                <w:szCs w:val="12"/>
                <w:shd w:val="clear" w:color="auto" w:fill="FFFFFF" w:themeFill="background1"/>
              </w:rPr>
              <w:t>/ 676 993,70</w:t>
            </w:r>
            <w:r w:rsidRPr="000E7EF9">
              <w:rPr>
                <w:rFonts w:ascii="Times New Roman" w:hAnsi="Times New Roman"/>
                <w:b/>
                <w:bCs/>
                <w:sz w:val="12"/>
                <w:szCs w:val="12"/>
                <w:shd w:val="clear" w:color="auto" w:fill="FFFFFF" w:themeFill="background1"/>
                <w:lang w:val="en-US"/>
              </w:rPr>
              <w:t>0</w:t>
            </w:r>
          </w:p>
        </w:tc>
        <w:tc>
          <w:tcPr>
            <w:tcW w:w="938" w:type="dxa"/>
            <w:shd w:val="clear" w:color="auto" w:fill="FFFFFF" w:themeFill="background1"/>
            <w:vAlign w:val="center"/>
          </w:tcPr>
          <w:p w14:paraId="52DB7D7C"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3 714 920,148</w:t>
            </w:r>
            <w:r w:rsidRPr="000E7EF9">
              <w:rPr>
                <w:rFonts w:ascii="Times New Roman" w:hAnsi="Times New Roman"/>
                <w:b/>
                <w:bCs/>
                <w:sz w:val="12"/>
                <w:szCs w:val="12"/>
              </w:rPr>
              <w:t xml:space="preserve">/ </w:t>
            </w:r>
            <w:r>
              <w:rPr>
                <w:rFonts w:ascii="Times New Roman" w:hAnsi="Times New Roman"/>
                <w:b/>
                <w:bCs/>
                <w:sz w:val="12"/>
                <w:szCs w:val="12"/>
                <w:shd w:val="clear" w:color="auto" w:fill="FFFFFF" w:themeFill="background1"/>
              </w:rPr>
              <w:t>599 492,700</w:t>
            </w:r>
          </w:p>
        </w:tc>
        <w:tc>
          <w:tcPr>
            <w:tcW w:w="952" w:type="dxa"/>
            <w:shd w:val="clear" w:color="auto" w:fill="FFFFFF" w:themeFill="background1"/>
            <w:vAlign w:val="center"/>
          </w:tcPr>
          <w:p w14:paraId="4969F003"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1 7</w:t>
            </w:r>
            <w:r>
              <w:rPr>
                <w:rFonts w:ascii="Times New Roman" w:hAnsi="Times New Roman"/>
                <w:b/>
                <w:bCs/>
                <w:sz w:val="12"/>
                <w:szCs w:val="12"/>
              </w:rPr>
              <w:t>93 948,</w:t>
            </w:r>
            <w:r w:rsidRPr="000E7EF9">
              <w:rPr>
                <w:rFonts w:ascii="Times New Roman" w:hAnsi="Times New Roman"/>
                <w:b/>
                <w:bCs/>
                <w:sz w:val="12"/>
                <w:szCs w:val="12"/>
              </w:rPr>
              <w:t>870 /19</w:t>
            </w:r>
            <w:r>
              <w:rPr>
                <w:rFonts w:ascii="Times New Roman" w:hAnsi="Times New Roman"/>
                <w:b/>
                <w:bCs/>
                <w:sz w:val="12"/>
                <w:szCs w:val="12"/>
              </w:rPr>
              <w:t>6</w:t>
            </w:r>
            <w:r w:rsidRPr="000E7EF9">
              <w:rPr>
                <w:rFonts w:ascii="Times New Roman" w:hAnsi="Times New Roman"/>
                <w:b/>
                <w:sz w:val="12"/>
                <w:szCs w:val="12"/>
                <w:shd w:val="clear" w:color="auto" w:fill="FFFFFF" w:themeFill="background1"/>
              </w:rPr>
              <w:t xml:space="preserve"> </w:t>
            </w:r>
            <w:r>
              <w:rPr>
                <w:rFonts w:ascii="Times New Roman" w:hAnsi="Times New Roman"/>
                <w:b/>
                <w:sz w:val="12"/>
                <w:szCs w:val="12"/>
                <w:shd w:val="clear" w:color="auto" w:fill="FFFFFF" w:themeFill="background1"/>
              </w:rPr>
              <w:t>906,1</w:t>
            </w:r>
            <w:r w:rsidRPr="000E7EF9">
              <w:rPr>
                <w:rFonts w:ascii="Times New Roman" w:hAnsi="Times New Roman"/>
                <w:b/>
                <w:sz w:val="12"/>
                <w:szCs w:val="12"/>
                <w:shd w:val="clear" w:color="auto" w:fill="FFFFFF" w:themeFill="background1"/>
              </w:rPr>
              <w:t>00</w:t>
            </w:r>
          </w:p>
        </w:tc>
        <w:tc>
          <w:tcPr>
            <w:tcW w:w="1096" w:type="dxa"/>
            <w:shd w:val="clear" w:color="auto" w:fill="FFFFFF" w:themeFill="background1"/>
            <w:vAlign w:val="center"/>
          </w:tcPr>
          <w:p w14:paraId="0029877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1 264 842,965</w:t>
            </w:r>
          </w:p>
          <w:p w14:paraId="543FD5E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/29 835,500</w:t>
            </w:r>
          </w:p>
        </w:tc>
      </w:tr>
      <w:tr w:rsidR="004C3ADA" w:rsidRPr="000E7EF9" w14:paraId="6982A2AD" w14:textId="77777777" w:rsidTr="004C3ADA">
        <w:trPr>
          <w:trHeight w:val="902"/>
        </w:trPr>
        <w:tc>
          <w:tcPr>
            <w:tcW w:w="868" w:type="dxa"/>
            <w:vMerge/>
            <w:shd w:val="clear" w:color="auto" w:fill="auto"/>
            <w:vAlign w:val="center"/>
            <w:hideMark/>
          </w:tcPr>
          <w:p w14:paraId="31C8D73A"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00F59534"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6869AA27"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xml:space="preserve">ответственный исполнитель государственной программы – Министерство культуры Курской области  </w:t>
            </w:r>
          </w:p>
        </w:tc>
        <w:tc>
          <w:tcPr>
            <w:tcW w:w="422" w:type="dxa"/>
            <w:shd w:val="clear" w:color="auto" w:fill="auto"/>
            <w:vAlign w:val="center"/>
            <w:hideMark/>
          </w:tcPr>
          <w:p w14:paraId="38B198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1028AF6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3DDB1D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hideMark/>
          </w:tcPr>
          <w:p w14:paraId="6AFCAAD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7A33189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401 689,365</w:t>
            </w:r>
          </w:p>
        </w:tc>
        <w:tc>
          <w:tcPr>
            <w:tcW w:w="886" w:type="dxa"/>
            <w:shd w:val="clear" w:color="auto" w:fill="auto"/>
            <w:vAlign w:val="center"/>
            <w:hideMark/>
          </w:tcPr>
          <w:p w14:paraId="1542C63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439 465,636</w:t>
            </w:r>
          </w:p>
        </w:tc>
        <w:tc>
          <w:tcPr>
            <w:tcW w:w="924" w:type="dxa"/>
            <w:shd w:val="clear" w:color="auto" w:fill="auto"/>
            <w:vAlign w:val="center"/>
            <w:hideMark/>
          </w:tcPr>
          <w:p w14:paraId="3DBA63A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554 394,169</w:t>
            </w:r>
          </w:p>
        </w:tc>
        <w:tc>
          <w:tcPr>
            <w:tcW w:w="817" w:type="dxa"/>
            <w:shd w:val="clear" w:color="auto" w:fill="auto"/>
            <w:vAlign w:val="center"/>
            <w:hideMark/>
          </w:tcPr>
          <w:p w14:paraId="328EB2D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941 387,777</w:t>
            </w:r>
          </w:p>
        </w:tc>
        <w:tc>
          <w:tcPr>
            <w:tcW w:w="830" w:type="dxa"/>
            <w:shd w:val="clear" w:color="auto" w:fill="auto"/>
            <w:vAlign w:val="center"/>
            <w:hideMark/>
          </w:tcPr>
          <w:p w14:paraId="276F0D5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920 207,407</w:t>
            </w:r>
          </w:p>
        </w:tc>
        <w:tc>
          <w:tcPr>
            <w:tcW w:w="938" w:type="dxa"/>
            <w:vAlign w:val="center"/>
          </w:tcPr>
          <w:p w14:paraId="6A6071E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1 260 290,629</w:t>
            </w:r>
          </w:p>
        </w:tc>
        <w:tc>
          <w:tcPr>
            <w:tcW w:w="904" w:type="dxa"/>
            <w:vAlign w:val="center"/>
          </w:tcPr>
          <w:p w14:paraId="10FF02A4" w14:textId="77777777" w:rsidR="004C3ADA" w:rsidRPr="000E7EF9" w:rsidRDefault="004C3ADA" w:rsidP="004C3ADA">
            <w:pPr>
              <w:ind w:right="-80"/>
              <w:jc w:val="center"/>
              <w:rPr>
                <w:rFonts w:ascii="Times New Roman" w:hAnsi="Times New Roman"/>
                <w:sz w:val="12"/>
                <w:szCs w:val="12"/>
              </w:rPr>
            </w:pPr>
            <w:r w:rsidRPr="000E7EF9">
              <w:rPr>
                <w:rFonts w:ascii="Times New Roman" w:hAnsi="Times New Roman"/>
                <w:sz w:val="12"/>
                <w:szCs w:val="12"/>
              </w:rPr>
              <w:t>1 173 488,379</w:t>
            </w:r>
          </w:p>
        </w:tc>
        <w:tc>
          <w:tcPr>
            <w:tcW w:w="985" w:type="dxa"/>
            <w:vAlign w:val="center"/>
          </w:tcPr>
          <w:p w14:paraId="2214FEE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1 644 533,377</w:t>
            </w:r>
          </w:p>
        </w:tc>
        <w:tc>
          <w:tcPr>
            <w:tcW w:w="952" w:type="dxa"/>
            <w:vAlign w:val="center"/>
          </w:tcPr>
          <w:p w14:paraId="1A82EB8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1 544 589,304</w:t>
            </w:r>
          </w:p>
        </w:tc>
        <w:tc>
          <w:tcPr>
            <w:tcW w:w="938" w:type="dxa"/>
            <w:vAlign w:val="center"/>
          </w:tcPr>
          <w:p w14:paraId="2B91B80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w:t>
            </w:r>
            <w:r>
              <w:rPr>
                <w:rFonts w:ascii="Times New Roman" w:hAnsi="Times New Roman"/>
                <w:sz w:val="12"/>
                <w:szCs w:val="12"/>
              </w:rPr>
              <w:t>669 524,069</w:t>
            </w:r>
          </w:p>
        </w:tc>
        <w:tc>
          <w:tcPr>
            <w:tcW w:w="952" w:type="dxa"/>
            <w:vAlign w:val="center"/>
          </w:tcPr>
          <w:p w14:paraId="104E1AF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w:t>
            </w:r>
            <w:r>
              <w:rPr>
                <w:rFonts w:ascii="Times New Roman" w:hAnsi="Times New Roman"/>
                <w:sz w:val="12"/>
                <w:szCs w:val="12"/>
              </w:rPr>
              <w:t>278</w:t>
            </w:r>
            <w:r w:rsidRPr="000E7EF9">
              <w:rPr>
                <w:rFonts w:ascii="Times New Roman" w:hAnsi="Times New Roman"/>
                <w:sz w:val="12"/>
                <w:szCs w:val="12"/>
              </w:rPr>
              <w:t> </w:t>
            </w:r>
            <w:r>
              <w:rPr>
                <w:rFonts w:ascii="Times New Roman" w:hAnsi="Times New Roman"/>
                <w:sz w:val="12"/>
                <w:szCs w:val="12"/>
              </w:rPr>
              <w:t>200</w:t>
            </w:r>
            <w:r w:rsidRPr="000E7EF9">
              <w:rPr>
                <w:rFonts w:ascii="Times New Roman" w:hAnsi="Times New Roman"/>
                <w:sz w:val="12"/>
                <w:szCs w:val="12"/>
              </w:rPr>
              <w:t>,</w:t>
            </w:r>
            <w:r>
              <w:rPr>
                <w:rFonts w:ascii="Times New Roman" w:hAnsi="Times New Roman"/>
                <w:sz w:val="12"/>
                <w:szCs w:val="12"/>
              </w:rPr>
              <w:t>192</w:t>
            </w:r>
          </w:p>
        </w:tc>
        <w:tc>
          <w:tcPr>
            <w:tcW w:w="1096" w:type="dxa"/>
            <w:shd w:val="clear" w:color="auto" w:fill="auto"/>
            <w:vAlign w:val="center"/>
          </w:tcPr>
          <w:p w14:paraId="1F6E676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w:t>
            </w:r>
            <w:r>
              <w:rPr>
                <w:rFonts w:ascii="Times New Roman" w:hAnsi="Times New Roman"/>
                <w:sz w:val="12"/>
                <w:szCs w:val="12"/>
              </w:rPr>
              <w:t> </w:t>
            </w:r>
            <w:r w:rsidRPr="000E7EF9">
              <w:rPr>
                <w:rFonts w:ascii="Times New Roman" w:hAnsi="Times New Roman"/>
                <w:sz w:val="12"/>
                <w:szCs w:val="12"/>
              </w:rPr>
              <w:t>1</w:t>
            </w:r>
            <w:r>
              <w:rPr>
                <w:rFonts w:ascii="Times New Roman" w:hAnsi="Times New Roman"/>
                <w:sz w:val="12"/>
                <w:szCs w:val="12"/>
              </w:rPr>
              <w:t>35 447</w:t>
            </w:r>
            <w:r w:rsidRPr="000E7EF9">
              <w:rPr>
                <w:rFonts w:ascii="Times New Roman" w:hAnsi="Times New Roman"/>
                <w:sz w:val="12"/>
                <w:szCs w:val="12"/>
              </w:rPr>
              <w:t>,3</w:t>
            </w:r>
            <w:r>
              <w:rPr>
                <w:rFonts w:ascii="Times New Roman" w:hAnsi="Times New Roman"/>
                <w:sz w:val="12"/>
                <w:szCs w:val="12"/>
              </w:rPr>
              <w:t>32</w:t>
            </w:r>
          </w:p>
        </w:tc>
      </w:tr>
      <w:tr w:rsidR="004C3ADA" w:rsidRPr="000E7EF9" w14:paraId="74B90AA3" w14:textId="77777777" w:rsidTr="004C3ADA">
        <w:trPr>
          <w:trHeight w:val="915"/>
        </w:trPr>
        <w:tc>
          <w:tcPr>
            <w:tcW w:w="868" w:type="dxa"/>
            <w:vMerge/>
            <w:shd w:val="clear" w:color="auto" w:fill="auto"/>
            <w:vAlign w:val="center"/>
          </w:tcPr>
          <w:p w14:paraId="53A7BE22"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tcPr>
          <w:p w14:paraId="6535FEC8" w14:textId="77777777" w:rsidR="004C3ADA" w:rsidRPr="000E7EF9" w:rsidRDefault="004C3ADA" w:rsidP="004C3ADA">
            <w:pPr>
              <w:rPr>
                <w:rFonts w:ascii="Times New Roman" w:hAnsi="Times New Roman"/>
                <w:sz w:val="12"/>
                <w:szCs w:val="12"/>
              </w:rPr>
            </w:pPr>
          </w:p>
        </w:tc>
        <w:tc>
          <w:tcPr>
            <w:tcW w:w="1268" w:type="dxa"/>
            <w:shd w:val="clear" w:color="auto" w:fill="auto"/>
            <w:vAlign w:val="center"/>
          </w:tcPr>
          <w:p w14:paraId="637C3617"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соисполнитель государственной программы – Министерство внутренней и молодежной политики Курской области</w:t>
            </w:r>
          </w:p>
        </w:tc>
        <w:tc>
          <w:tcPr>
            <w:tcW w:w="422" w:type="dxa"/>
            <w:shd w:val="clear" w:color="auto" w:fill="auto"/>
            <w:vAlign w:val="center"/>
          </w:tcPr>
          <w:p w14:paraId="2F33FEB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813</w:t>
            </w:r>
          </w:p>
        </w:tc>
        <w:tc>
          <w:tcPr>
            <w:tcW w:w="374" w:type="dxa"/>
            <w:shd w:val="clear" w:color="auto" w:fill="auto"/>
            <w:vAlign w:val="center"/>
          </w:tcPr>
          <w:p w14:paraId="78BFEE6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7629AE2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tcPr>
          <w:p w14:paraId="380BB6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345A029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7C21636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7EFEB8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3A2C0E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47252C9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82DA64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A51D05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7FB135B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C67D26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6008B1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47 126,863</w:t>
            </w:r>
          </w:p>
        </w:tc>
        <w:tc>
          <w:tcPr>
            <w:tcW w:w="952" w:type="dxa"/>
            <w:vAlign w:val="center"/>
          </w:tcPr>
          <w:p w14:paraId="1DE5F0D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45 789,227</w:t>
            </w:r>
          </w:p>
        </w:tc>
        <w:tc>
          <w:tcPr>
            <w:tcW w:w="1096" w:type="dxa"/>
            <w:shd w:val="clear" w:color="auto" w:fill="auto"/>
            <w:vAlign w:val="center"/>
          </w:tcPr>
          <w:p w14:paraId="1955340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45 789,227</w:t>
            </w:r>
          </w:p>
        </w:tc>
      </w:tr>
      <w:tr w:rsidR="004C3ADA" w:rsidRPr="000E7EF9" w14:paraId="34EB509B" w14:textId="77777777" w:rsidTr="004C3ADA">
        <w:trPr>
          <w:trHeight w:val="1088"/>
        </w:trPr>
        <w:tc>
          <w:tcPr>
            <w:tcW w:w="868" w:type="dxa"/>
            <w:vMerge/>
            <w:shd w:val="clear" w:color="auto" w:fill="auto"/>
            <w:vAlign w:val="center"/>
          </w:tcPr>
          <w:p w14:paraId="79DA0E37"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tcPr>
          <w:p w14:paraId="3D604FB0" w14:textId="77777777" w:rsidR="004C3ADA" w:rsidRPr="000E7EF9" w:rsidRDefault="004C3ADA" w:rsidP="004C3ADA">
            <w:pPr>
              <w:rPr>
                <w:rFonts w:ascii="Times New Roman" w:hAnsi="Times New Roman"/>
                <w:sz w:val="12"/>
                <w:szCs w:val="12"/>
              </w:rPr>
            </w:pPr>
          </w:p>
        </w:tc>
        <w:tc>
          <w:tcPr>
            <w:tcW w:w="1268" w:type="dxa"/>
            <w:shd w:val="clear" w:color="auto" w:fill="auto"/>
            <w:vAlign w:val="center"/>
          </w:tcPr>
          <w:p w14:paraId="32DDE89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соисполнитель государственной программы –  Министерство приоритетных проектов развития территорий и туризма Курской области</w:t>
            </w:r>
          </w:p>
        </w:tc>
        <w:tc>
          <w:tcPr>
            <w:tcW w:w="422" w:type="dxa"/>
            <w:shd w:val="clear" w:color="auto" w:fill="auto"/>
            <w:vAlign w:val="center"/>
          </w:tcPr>
          <w:p w14:paraId="063067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09F4363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78D1C82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tcPr>
          <w:p w14:paraId="22F7918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0E95AA8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EBCAEE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78E98E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448DA11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86A369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DBD180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A4F578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0DCA1B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B33D51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E83ED97"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205</w:t>
            </w:r>
            <w:r w:rsidRPr="000E7EF9">
              <w:rPr>
                <w:rFonts w:ascii="Times New Roman" w:hAnsi="Times New Roman"/>
                <w:sz w:val="12"/>
                <w:szCs w:val="12"/>
              </w:rPr>
              <w:t> </w:t>
            </w:r>
            <w:r>
              <w:rPr>
                <w:rFonts w:ascii="Times New Roman" w:hAnsi="Times New Roman"/>
                <w:sz w:val="12"/>
                <w:szCs w:val="12"/>
              </w:rPr>
              <w:t>415</w:t>
            </w:r>
            <w:r w:rsidRPr="000E7EF9">
              <w:rPr>
                <w:rFonts w:ascii="Times New Roman" w:hAnsi="Times New Roman"/>
                <w:sz w:val="12"/>
                <w:szCs w:val="12"/>
              </w:rPr>
              <w:t>,</w:t>
            </w:r>
            <w:r>
              <w:rPr>
                <w:rFonts w:ascii="Times New Roman" w:hAnsi="Times New Roman"/>
                <w:sz w:val="12"/>
                <w:szCs w:val="12"/>
              </w:rPr>
              <w:t>833</w:t>
            </w:r>
          </w:p>
        </w:tc>
        <w:tc>
          <w:tcPr>
            <w:tcW w:w="952" w:type="dxa"/>
            <w:vAlign w:val="center"/>
          </w:tcPr>
          <w:p w14:paraId="463E7FD7"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65</w:t>
            </w:r>
            <w:r w:rsidRPr="000E7EF9">
              <w:rPr>
                <w:rFonts w:ascii="Times New Roman" w:hAnsi="Times New Roman"/>
                <w:sz w:val="12"/>
                <w:szCs w:val="12"/>
              </w:rPr>
              <w:t> </w:t>
            </w:r>
            <w:r>
              <w:rPr>
                <w:rFonts w:ascii="Times New Roman" w:hAnsi="Times New Roman"/>
                <w:sz w:val="12"/>
                <w:szCs w:val="12"/>
              </w:rPr>
              <w:t>929</w:t>
            </w:r>
            <w:r w:rsidRPr="000E7EF9">
              <w:rPr>
                <w:rFonts w:ascii="Times New Roman" w:hAnsi="Times New Roman"/>
                <w:sz w:val="12"/>
                <w:szCs w:val="12"/>
              </w:rPr>
              <w:t>,</w:t>
            </w:r>
            <w:r>
              <w:rPr>
                <w:rFonts w:ascii="Times New Roman" w:hAnsi="Times New Roman"/>
                <w:sz w:val="12"/>
                <w:szCs w:val="12"/>
              </w:rPr>
              <w:t>722</w:t>
            </w:r>
          </w:p>
        </w:tc>
        <w:tc>
          <w:tcPr>
            <w:tcW w:w="1096" w:type="dxa"/>
            <w:shd w:val="clear" w:color="auto" w:fill="auto"/>
            <w:vAlign w:val="center"/>
          </w:tcPr>
          <w:p w14:paraId="66BB279B"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48 479,722</w:t>
            </w:r>
          </w:p>
        </w:tc>
      </w:tr>
      <w:tr w:rsidR="004C3ADA" w:rsidRPr="000E7EF9" w14:paraId="6B21A3DA" w14:textId="77777777" w:rsidTr="004C3ADA">
        <w:trPr>
          <w:trHeight w:val="469"/>
        </w:trPr>
        <w:tc>
          <w:tcPr>
            <w:tcW w:w="868" w:type="dxa"/>
            <w:vMerge/>
            <w:shd w:val="clear" w:color="auto" w:fill="auto"/>
            <w:vAlign w:val="center"/>
            <w:hideMark/>
          </w:tcPr>
          <w:p w14:paraId="42802858"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4998903C"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7CE2269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Администрация Курской области</w:t>
            </w:r>
          </w:p>
        </w:tc>
        <w:tc>
          <w:tcPr>
            <w:tcW w:w="422" w:type="dxa"/>
            <w:shd w:val="clear" w:color="auto" w:fill="auto"/>
            <w:vAlign w:val="center"/>
            <w:hideMark/>
          </w:tcPr>
          <w:p w14:paraId="0AEF2BB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146C386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16BBF6F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hideMark/>
          </w:tcPr>
          <w:p w14:paraId="43FD789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6E08B23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5EA9D50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345D45E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795088A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2196B28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13 116,143</w:t>
            </w:r>
          </w:p>
        </w:tc>
        <w:tc>
          <w:tcPr>
            <w:tcW w:w="938" w:type="dxa"/>
            <w:vAlign w:val="center"/>
          </w:tcPr>
          <w:p w14:paraId="2D4AB7E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23285,014</w:t>
            </w:r>
          </w:p>
        </w:tc>
        <w:tc>
          <w:tcPr>
            <w:tcW w:w="904" w:type="dxa"/>
            <w:vAlign w:val="center"/>
          </w:tcPr>
          <w:p w14:paraId="267D3BB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21 234,287</w:t>
            </w:r>
          </w:p>
        </w:tc>
        <w:tc>
          <w:tcPr>
            <w:tcW w:w="985" w:type="dxa"/>
            <w:vAlign w:val="center"/>
          </w:tcPr>
          <w:p w14:paraId="2D686A1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24 525,469</w:t>
            </w:r>
          </w:p>
        </w:tc>
        <w:tc>
          <w:tcPr>
            <w:tcW w:w="952" w:type="dxa"/>
            <w:vAlign w:val="center"/>
          </w:tcPr>
          <w:p w14:paraId="19BADE4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21 814,497</w:t>
            </w:r>
          </w:p>
        </w:tc>
        <w:tc>
          <w:tcPr>
            <w:tcW w:w="938" w:type="dxa"/>
            <w:vAlign w:val="center"/>
          </w:tcPr>
          <w:p w14:paraId="30EF2A08"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1 0</w:t>
            </w:r>
            <w:r w:rsidRPr="000E7EF9">
              <w:rPr>
                <w:rFonts w:ascii="Times New Roman" w:hAnsi="Times New Roman"/>
                <w:sz w:val="12"/>
                <w:szCs w:val="12"/>
              </w:rPr>
              <w:t>50,000</w:t>
            </w:r>
          </w:p>
        </w:tc>
        <w:tc>
          <w:tcPr>
            <w:tcW w:w="952" w:type="dxa"/>
            <w:shd w:val="clear" w:color="auto" w:fill="FFFFFF" w:themeFill="background1"/>
            <w:vAlign w:val="center"/>
          </w:tcPr>
          <w:p w14:paraId="622C4A9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750,000</w:t>
            </w:r>
          </w:p>
        </w:tc>
        <w:tc>
          <w:tcPr>
            <w:tcW w:w="1096" w:type="dxa"/>
            <w:shd w:val="clear" w:color="auto" w:fill="FFFFFF" w:themeFill="background1"/>
            <w:vAlign w:val="center"/>
          </w:tcPr>
          <w:p w14:paraId="5837AE2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750,000</w:t>
            </w:r>
          </w:p>
        </w:tc>
      </w:tr>
      <w:tr w:rsidR="004C3ADA" w:rsidRPr="000E7EF9" w14:paraId="65306CA2" w14:textId="77777777" w:rsidTr="004C3ADA">
        <w:trPr>
          <w:trHeight w:val="505"/>
        </w:trPr>
        <w:tc>
          <w:tcPr>
            <w:tcW w:w="868" w:type="dxa"/>
            <w:vMerge/>
            <w:shd w:val="clear" w:color="auto" w:fill="auto"/>
            <w:vAlign w:val="center"/>
            <w:hideMark/>
          </w:tcPr>
          <w:p w14:paraId="0497C22F"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4D012C69"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41119FD8"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образования и науки Курской области</w:t>
            </w:r>
          </w:p>
        </w:tc>
        <w:tc>
          <w:tcPr>
            <w:tcW w:w="422" w:type="dxa"/>
            <w:shd w:val="clear" w:color="auto" w:fill="auto"/>
            <w:vAlign w:val="center"/>
            <w:hideMark/>
          </w:tcPr>
          <w:p w14:paraId="5C2E0A4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803</w:t>
            </w:r>
          </w:p>
        </w:tc>
        <w:tc>
          <w:tcPr>
            <w:tcW w:w="374" w:type="dxa"/>
            <w:shd w:val="clear" w:color="auto" w:fill="auto"/>
            <w:vAlign w:val="center"/>
            <w:hideMark/>
          </w:tcPr>
          <w:p w14:paraId="6D4DBD8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5A6BEB0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hideMark/>
          </w:tcPr>
          <w:p w14:paraId="792484C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090664D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5558505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380E320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13A31BE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7371439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B3A717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820,000</w:t>
            </w:r>
          </w:p>
        </w:tc>
        <w:tc>
          <w:tcPr>
            <w:tcW w:w="904" w:type="dxa"/>
            <w:vAlign w:val="center"/>
          </w:tcPr>
          <w:p w14:paraId="6C20917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250,000</w:t>
            </w:r>
          </w:p>
        </w:tc>
        <w:tc>
          <w:tcPr>
            <w:tcW w:w="985" w:type="dxa"/>
            <w:vAlign w:val="center"/>
          </w:tcPr>
          <w:p w14:paraId="38795FE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c>
          <w:tcPr>
            <w:tcW w:w="952" w:type="dxa"/>
            <w:vAlign w:val="center"/>
          </w:tcPr>
          <w:p w14:paraId="236089C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c>
          <w:tcPr>
            <w:tcW w:w="938" w:type="dxa"/>
            <w:vAlign w:val="center"/>
          </w:tcPr>
          <w:p w14:paraId="4991F92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c>
          <w:tcPr>
            <w:tcW w:w="952" w:type="dxa"/>
            <w:shd w:val="clear" w:color="auto" w:fill="FFFFFF" w:themeFill="background1"/>
            <w:vAlign w:val="center"/>
          </w:tcPr>
          <w:p w14:paraId="0010E61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c>
          <w:tcPr>
            <w:tcW w:w="1096" w:type="dxa"/>
            <w:shd w:val="clear" w:color="auto" w:fill="FFFFFF" w:themeFill="background1"/>
            <w:vAlign w:val="center"/>
          </w:tcPr>
          <w:p w14:paraId="23573F9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r>
      <w:tr w:rsidR="004C3ADA" w:rsidRPr="000E7EF9" w14:paraId="1388F1A4" w14:textId="77777777" w:rsidTr="004C3ADA">
        <w:trPr>
          <w:trHeight w:val="583"/>
        </w:trPr>
        <w:tc>
          <w:tcPr>
            <w:tcW w:w="868" w:type="dxa"/>
            <w:vMerge/>
            <w:shd w:val="clear" w:color="auto" w:fill="auto"/>
            <w:vAlign w:val="center"/>
            <w:hideMark/>
          </w:tcPr>
          <w:p w14:paraId="0DC48155"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46A264BB"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5EFF4561"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строительства Курской области</w:t>
            </w:r>
          </w:p>
        </w:tc>
        <w:tc>
          <w:tcPr>
            <w:tcW w:w="422" w:type="dxa"/>
            <w:shd w:val="clear" w:color="auto" w:fill="auto"/>
            <w:vAlign w:val="center"/>
            <w:hideMark/>
          </w:tcPr>
          <w:p w14:paraId="0215863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808</w:t>
            </w:r>
          </w:p>
        </w:tc>
        <w:tc>
          <w:tcPr>
            <w:tcW w:w="374" w:type="dxa"/>
            <w:shd w:val="clear" w:color="auto" w:fill="auto"/>
            <w:vAlign w:val="center"/>
            <w:hideMark/>
          </w:tcPr>
          <w:p w14:paraId="0ECA95A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CDB8E2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hideMark/>
          </w:tcPr>
          <w:p w14:paraId="5DE8081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298A2E9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83 299,100</w:t>
            </w:r>
          </w:p>
        </w:tc>
        <w:tc>
          <w:tcPr>
            <w:tcW w:w="886" w:type="dxa"/>
            <w:shd w:val="clear" w:color="auto" w:fill="auto"/>
            <w:vAlign w:val="center"/>
            <w:hideMark/>
          </w:tcPr>
          <w:p w14:paraId="352B575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23 450,326</w:t>
            </w:r>
          </w:p>
        </w:tc>
        <w:tc>
          <w:tcPr>
            <w:tcW w:w="924" w:type="dxa"/>
            <w:shd w:val="clear" w:color="auto" w:fill="auto"/>
            <w:vAlign w:val="center"/>
            <w:hideMark/>
          </w:tcPr>
          <w:p w14:paraId="5AC171D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280,000</w:t>
            </w:r>
          </w:p>
        </w:tc>
        <w:tc>
          <w:tcPr>
            <w:tcW w:w="817" w:type="dxa"/>
            <w:shd w:val="clear" w:color="auto" w:fill="auto"/>
            <w:vAlign w:val="center"/>
            <w:hideMark/>
          </w:tcPr>
          <w:p w14:paraId="4A389CB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78E11C5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F099CE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5ED565F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99 474,509</w:t>
            </w:r>
          </w:p>
        </w:tc>
        <w:tc>
          <w:tcPr>
            <w:tcW w:w="985" w:type="dxa"/>
            <w:vAlign w:val="center"/>
          </w:tcPr>
          <w:p w14:paraId="3BB6A8E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97A616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855 673,930</w:t>
            </w:r>
          </w:p>
        </w:tc>
        <w:tc>
          <w:tcPr>
            <w:tcW w:w="938" w:type="dxa"/>
            <w:vAlign w:val="center"/>
          </w:tcPr>
          <w:p w14:paraId="16F7DB87"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1 683 325,419</w:t>
            </w:r>
          </w:p>
        </w:tc>
        <w:tc>
          <w:tcPr>
            <w:tcW w:w="952" w:type="dxa"/>
            <w:vAlign w:val="center"/>
          </w:tcPr>
          <w:p w14:paraId="3DAD907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368 967,745</w:t>
            </w:r>
          </w:p>
        </w:tc>
        <w:tc>
          <w:tcPr>
            <w:tcW w:w="1096" w:type="dxa"/>
            <w:vAlign w:val="center"/>
          </w:tcPr>
          <w:p w14:paraId="468C684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67F305D" w14:textId="77777777" w:rsidTr="004C3ADA">
        <w:trPr>
          <w:trHeight w:val="583"/>
        </w:trPr>
        <w:tc>
          <w:tcPr>
            <w:tcW w:w="868" w:type="dxa"/>
            <w:vMerge/>
            <w:shd w:val="clear" w:color="auto" w:fill="auto"/>
            <w:vAlign w:val="center"/>
          </w:tcPr>
          <w:p w14:paraId="07AADA80"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tcPr>
          <w:p w14:paraId="408D23A3" w14:textId="77777777" w:rsidR="004C3ADA" w:rsidRPr="000E7EF9" w:rsidRDefault="004C3ADA" w:rsidP="004C3ADA">
            <w:pPr>
              <w:rPr>
                <w:rFonts w:ascii="Times New Roman" w:hAnsi="Times New Roman"/>
                <w:sz w:val="12"/>
                <w:szCs w:val="12"/>
              </w:rPr>
            </w:pPr>
          </w:p>
        </w:tc>
        <w:tc>
          <w:tcPr>
            <w:tcW w:w="1268" w:type="dxa"/>
            <w:shd w:val="clear" w:color="auto" w:fill="auto"/>
            <w:vAlign w:val="center"/>
          </w:tcPr>
          <w:p w14:paraId="019CF478" w14:textId="77777777" w:rsidR="004C3ADA" w:rsidRPr="000E7EF9" w:rsidRDefault="004C3ADA" w:rsidP="004C3ADA">
            <w:pPr>
              <w:overflowPunct/>
              <w:autoSpaceDE/>
              <w:autoSpaceDN/>
              <w:adjustRightInd/>
              <w:rPr>
                <w:rFonts w:ascii="Times New Roman" w:hAnsi="Times New Roman"/>
                <w:sz w:val="12"/>
                <w:szCs w:val="12"/>
              </w:rPr>
            </w:pPr>
            <w:r>
              <w:rPr>
                <w:rFonts w:ascii="Times New Roman" w:hAnsi="Times New Roman"/>
                <w:sz w:val="12"/>
                <w:szCs w:val="12"/>
              </w:rPr>
              <w:t>Участник – Министерство природных ресурсов Курской области</w:t>
            </w:r>
          </w:p>
        </w:tc>
        <w:tc>
          <w:tcPr>
            <w:tcW w:w="422" w:type="dxa"/>
            <w:shd w:val="clear" w:color="auto" w:fill="auto"/>
            <w:vAlign w:val="center"/>
          </w:tcPr>
          <w:p w14:paraId="7D5B414F"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819</w:t>
            </w:r>
          </w:p>
        </w:tc>
        <w:tc>
          <w:tcPr>
            <w:tcW w:w="374" w:type="dxa"/>
            <w:shd w:val="clear" w:color="auto" w:fill="auto"/>
            <w:vAlign w:val="center"/>
          </w:tcPr>
          <w:p w14:paraId="30E569DD"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10</w:t>
            </w:r>
          </w:p>
        </w:tc>
        <w:tc>
          <w:tcPr>
            <w:tcW w:w="472" w:type="dxa"/>
            <w:shd w:val="clear" w:color="auto" w:fill="auto"/>
            <w:vAlign w:val="center"/>
          </w:tcPr>
          <w:p w14:paraId="6C1B1388"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0</w:t>
            </w:r>
          </w:p>
        </w:tc>
        <w:tc>
          <w:tcPr>
            <w:tcW w:w="528" w:type="dxa"/>
            <w:shd w:val="clear" w:color="auto" w:fill="auto"/>
            <w:vAlign w:val="center"/>
          </w:tcPr>
          <w:p w14:paraId="65C936D9"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00</w:t>
            </w:r>
          </w:p>
        </w:tc>
        <w:tc>
          <w:tcPr>
            <w:tcW w:w="763" w:type="dxa"/>
            <w:shd w:val="clear" w:color="auto" w:fill="auto"/>
            <w:vAlign w:val="center"/>
          </w:tcPr>
          <w:p w14:paraId="734A1924" w14:textId="77777777" w:rsidR="004C3ADA" w:rsidRDefault="004C3ADA" w:rsidP="004C3ADA">
            <w:pPr>
              <w:jc w:val="center"/>
            </w:pPr>
            <w:r w:rsidRPr="000E7EF9">
              <w:rPr>
                <w:rFonts w:ascii="Times New Roman" w:hAnsi="Times New Roman"/>
                <w:sz w:val="12"/>
                <w:szCs w:val="12"/>
              </w:rPr>
              <w:t>0,000</w:t>
            </w:r>
            <w:r>
              <w:rPr>
                <w:rFonts w:ascii="Times New Roman" w:hAnsi="Times New Roman"/>
                <w:sz w:val="12"/>
                <w:szCs w:val="12"/>
              </w:rPr>
              <w:t xml:space="preserve"> </w:t>
            </w:r>
          </w:p>
        </w:tc>
        <w:tc>
          <w:tcPr>
            <w:tcW w:w="886" w:type="dxa"/>
            <w:shd w:val="clear" w:color="auto" w:fill="auto"/>
            <w:vAlign w:val="center"/>
          </w:tcPr>
          <w:p w14:paraId="7CB37302" w14:textId="77777777" w:rsidR="004C3ADA" w:rsidRDefault="004C3ADA" w:rsidP="004C3ADA">
            <w:pPr>
              <w:jc w:val="center"/>
            </w:pPr>
            <w:r w:rsidRPr="00691C07">
              <w:rPr>
                <w:rFonts w:ascii="Times New Roman" w:hAnsi="Times New Roman"/>
                <w:sz w:val="12"/>
                <w:szCs w:val="12"/>
              </w:rPr>
              <w:t>0,000</w:t>
            </w:r>
          </w:p>
        </w:tc>
        <w:tc>
          <w:tcPr>
            <w:tcW w:w="924" w:type="dxa"/>
            <w:shd w:val="clear" w:color="auto" w:fill="auto"/>
            <w:vAlign w:val="center"/>
          </w:tcPr>
          <w:p w14:paraId="0B501A87" w14:textId="77777777" w:rsidR="004C3ADA" w:rsidRDefault="004C3ADA" w:rsidP="004C3ADA">
            <w:pPr>
              <w:jc w:val="center"/>
            </w:pPr>
            <w:r w:rsidRPr="00691C07">
              <w:rPr>
                <w:rFonts w:ascii="Times New Roman" w:hAnsi="Times New Roman"/>
                <w:sz w:val="12"/>
                <w:szCs w:val="12"/>
              </w:rPr>
              <w:t>0,000</w:t>
            </w:r>
          </w:p>
        </w:tc>
        <w:tc>
          <w:tcPr>
            <w:tcW w:w="817" w:type="dxa"/>
            <w:shd w:val="clear" w:color="auto" w:fill="auto"/>
            <w:vAlign w:val="center"/>
          </w:tcPr>
          <w:p w14:paraId="1B1657D4" w14:textId="77777777" w:rsidR="004C3ADA" w:rsidRDefault="004C3ADA" w:rsidP="004C3ADA">
            <w:pPr>
              <w:jc w:val="center"/>
            </w:pPr>
            <w:r w:rsidRPr="00691C07">
              <w:rPr>
                <w:rFonts w:ascii="Times New Roman" w:hAnsi="Times New Roman"/>
                <w:sz w:val="12"/>
                <w:szCs w:val="12"/>
              </w:rPr>
              <w:t>0,000</w:t>
            </w:r>
          </w:p>
        </w:tc>
        <w:tc>
          <w:tcPr>
            <w:tcW w:w="830" w:type="dxa"/>
            <w:shd w:val="clear" w:color="auto" w:fill="auto"/>
            <w:vAlign w:val="center"/>
          </w:tcPr>
          <w:p w14:paraId="43342EFD" w14:textId="77777777" w:rsidR="004C3ADA" w:rsidRDefault="004C3ADA" w:rsidP="004C3ADA">
            <w:pPr>
              <w:jc w:val="center"/>
            </w:pPr>
            <w:r w:rsidRPr="00691C07">
              <w:rPr>
                <w:rFonts w:ascii="Times New Roman" w:hAnsi="Times New Roman"/>
                <w:sz w:val="12"/>
                <w:szCs w:val="12"/>
              </w:rPr>
              <w:t>0,000</w:t>
            </w:r>
          </w:p>
        </w:tc>
        <w:tc>
          <w:tcPr>
            <w:tcW w:w="938" w:type="dxa"/>
            <w:vAlign w:val="center"/>
          </w:tcPr>
          <w:p w14:paraId="43FB8AFC" w14:textId="77777777" w:rsidR="004C3ADA" w:rsidRDefault="004C3ADA" w:rsidP="004C3ADA">
            <w:pPr>
              <w:jc w:val="center"/>
            </w:pPr>
            <w:r w:rsidRPr="00691C07">
              <w:rPr>
                <w:rFonts w:ascii="Times New Roman" w:hAnsi="Times New Roman"/>
                <w:sz w:val="12"/>
                <w:szCs w:val="12"/>
              </w:rPr>
              <w:t>0,000</w:t>
            </w:r>
          </w:p>
        </w:tc>
        <w:tc>
          <w:tcPr>
            <w:tcW w:w="904" w:type="dxa"/>
            <w:vAlign w:val="center"/>
          </w:tcPr>
          <w:p w14:paraId="240FAEAE" w14:textId="77777777" w:rsidR="004C3ADA" w:rsidRDefault="004C3ADA" w:rsidP="004C3ADA">
            <w:pPr>
              <w:jc w:val="center"/>
            </w:pPr>
            <w:r w:rsidRPr="00691C07">
              <w:rPr>
                <w:rFonts w:ascii="Times New Roman" w:hAnsi="Times New Roman"/>
                <w:sz w:val="12"/>
                <w:szCs w:val="12"/>
              </w:rPr>
              <w:t>0,000</w:t>
            </w:r>
          </w:p>
        </w:tc>
        <w:tc>
          <w:tcPr>
            <w:tcW w:w="985" w:type="dxa"/>
            <w:vAlign w:val="center"/>
          </w:tcPr>
          <w:p w14:paraId="08AD077B" w14:textId="77777777" w:rsidR="004C3ADA" w:rsidRDefault="004C3ADA" w:rsidP="004C3ADA">
            <w:pPr>
              <w:jc w:val="center"/>
            </w:pPr>
            <w:r w:rsidRPr="00691C07">
              <w:rPr>
                <w:rFonts w:ascii="Times New Roman" w:hAnsi="Times New Roman"/>
                <w:sz w:val="12"/>
                <w:szCs w:val="12"/>
              </w:rPr>
              <w:t>0,000</w:t>
            </w:r>
          </w:p>
        </w:tc>
        <w:tc>
          <w:tcPr>
            <w:tcW w:w="952" w:type="dxa"/>
            <w:vAlign w:val="center"/>
          </w:tcPr>
          <w:p w14:paraId="7104AAFC" w14:textId="77777777" w:rsidR="004C3ADA" w:rsidRDefault="004C3ADA" w:rsidP="004C3ADA">
            <w:pPr>
              <w:jc w:val="center"/>
            </w:pPr>
            <w:r w:rsidRPr="000E7EF9">
              <w:rPr>
                <w:rFonts w:ascii="Times New Roman" w:hAnsi="Times New Roman"/>
                <w:sz w:val="12"/>
                <w:szCs w:val="12"/>
              </w:rPr>
              <w:t>0,000</w:t>
            </w:r>
          </w:p>
        </w:tc>
        <w:tc>
          <w:tcPr>
            <w:tcW w:w="938" w:type="dxa"/>
            <w:vAlign w:val="center"/>
          </w:tcPr>
          <w:p w14:paraId="5B207351" w14:textId="77777777" w:rsidR="004C3ADA" w:rsidRDefault="004C3ADA" w:rsidP="004C3ADA">
            <w:pPr>
              <w:jc w:val="center"/>
              <w:rPr>
                <w:rFonts w:ascii="Times New Roman" w:hAnsi="Times New Roman"/>
                <w:sz w:val="12"/>
                <w:szCs w:val="12"/>
              </w:rPr>
            </w:pPr>
            <w:r>
              <w:rPr>
                <w:rFonts w:ascii="Times New Roman" w:hAnsi="Times New Roman"/>
                <w:sz w:val="12"/>
                <w:szCs w:val="12"/>
              </w:rPr>
              <w:t>48 738,483</w:t>
            </w:r>
          </w:p>
        </w:tc>
        <w:tc>
          <w:tcPr>
            <w:tcW w:w="952" w:type="dxa"/>
            <w:vAlign w:val="center"/>
          </w:tcPr>
          <w:p w14:paraId="06F4C85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77B56F6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C5210CA" w14:textId="77777777" w:rsidTr="004C3ADA">
        <w:trPr>
          <w:trHeight w:val="637"/>
        </w:trPr>
        <w:tc>
          <w:tcPr>
            <w:tcW w:w="868" w:type="dxa"/>
            <w:vMerge/>
            <w:shd w:val="clear" w:color="auto" w:fill="auto"/>
            <w:vAlign w:val="center"/>
          </w:tcPr>
          <w:p w14:paraId="586F1BF4"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39903403"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tcPr>
          <w:p w14:paraId="6C281EC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комитет по охране объектов культурного наследия Курской области</w:t>
            </w:r>
          </w:p>
        </w:tc>
        <w:tc>
          <w:tcPr>
            <w:tcW w:w="422" w:type="dxa"/>
            <w:shd w:val="clear" w:color="auto" w:fill="auto"/>
            <w:vAlign w:val="center"/>
          </w:tcPr>
          <w:p w14:paraId="5A324B6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836</w:t>
            </w:r>
          </w:p>
        </w:tc>
        <w:tc>
          <w:tcPr>
            <w:tcW w:w="374" w:type="dxa"/>
            <w:shd w:val="clear" w:color="auto" w:fill="auto"/>
            <w:vAlign w:val="center"/>
          </w:tcPr>
          <w:p w14:paraId="568494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37364F2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tcPr>
          <w:p w14:paraId="39886BB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4198C9F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D898A1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0842B8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9871F0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FBE3DD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05722F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9E550F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751,110</w:t>
            </w:r>
          </w:p>
        </w:tc>
        <w:tc>
          <w:tcPr>
            <w:tcW w:w="985" w:type="dxa"/>
            <w:vAlign w:val="center"/>
          </w:tcPr>
          <w:p w14:paraId="5D6021D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92 835,611</w:t>
            </w:r>
          </w:p>
        </w:tc>
        <w:tc>
          <w:tcPr>
            <w:tcW w:w="952" w:type="dxa"/>
            <w:vAlign w:val="center"/>
          </w:tcPr>
          <w:p w14:paraId="4C003FD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52 404,363</w:t>
            </w:r>
          </w:p>
        </w:tc>
        <w:tc>
          <w:tcPr>
            <w:tcW w:w="938" w:type="dxa"/>
            <w:vAlign w:val="center"/>
          </w:tcPr>
          <w:p w14:paraId="409D7D5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w:t>
            </w:r>
            <w:r>
              <w:rPr>
                <w:rFonts w:ascii="Times New Roman" w:hAnsi="Times New Roman"/>
                <w:sz w:val="12"/>
                <w:szCs w:val="12"/>
              </w:rPr>
              <w:t>9 489,481</w:t>
            </w:r>
          </w:p>
        </w:tc>
        <w:tc>
          <w:tcPr>
            <w:tcW w:w="952" w:type="dxa"/>
            <w:vAlign w:val="center"/>
          </w:tcPr>
          <w:p w14:paraId="74DF07F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34 061,984</w:t>
            </w:r>
          </w:p>
        </w:tc>
        <w:tc>
          <w:tcPr>
            <w:tcW w:w="1096" w:type="dxa"/>
            <w:vAlign w:val="center"/>
          </w:tcPr>
          <w:p w14:paraId="2B425F6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34 126,684</w:t>
            </w:r>
          </w:p>
        </w:tc>
      </w:tr>
      <w:tr w:rsidR="004C3ADA" w:rsidRPr="000E7EF9" w14:paraId="7C4A48B2" w14:textId="77777777" w:rsidTr="004C3ADA">
        <w:trPr>
          <w:trHeight w:val="612"/>
        </w:trPr>
        <w:tc>
          <w:tcPr>
            <w:tcW w:w="868" w:type="dxa"/>
            <w:vMerge/>
            <w:shd w:val="clear" w:color="auto" w:fill="auto"/>
            <w:vAlign w:val="center"/>
            <w:hideMark/>
          </w:tcPr>
          <w:p w14:paraId="635AD538"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2EB2BC42"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19ECED92"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управление по охране объектов культурного наследия Курской области</w:t>
            </w:r>
          </w:p>
        </w:tc>
        <w:tc>
          <w:tcPr>
            <w:tcW w:w="422" w:type="dxa"/>
            <w:shd w:val="clear" w:color="auto" w:fill="auto"/>
            <w:vAlign w:val="center"/>
            <w:hideMark/>
          </w:tcPr>
          <w:p w14:paraId="3162B95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846</w:t>
            </w:r>
          </w:p>
        </w:tc>
        <w:tc>
          <w:tcPr>
            <w:tcW w:w="374" w:type="dxa"/>
            <w:shd w:val="clear" w:color="auto" w:fill="auto"/>
            <w:vAlign w:val="center"/>
            <w:hideMark/>
          </w:tcPr>
          <w:p w14:paraId="336D9E3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F5A983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528" w:type="dxa"/>
            <w:shd w:val="clear" w:color="auto" w:fill="auto"/>
            <w:vAlign w:val="center"/>
            <w:hideMark/>
          </w:tcPr>
          <w:p w14:paraId="218F3F3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0F78FFC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2FF8D36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2 168,565</w:t>
            </w:r>
          </w:p>
        </w:tc>
        <w:tc>
          <w:tcPr>
            <w:tcW w:w="924" w:type="dxa"/>
            <w:shd w:val="clear" w:color="auto" w:fill="auto"/>
            <w:vAlign w:val="center"/>
            <w:hideMark/>
          </w:tcPr>
          <w:p w14:paraId="77D3D28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12 608,898</w:t>
            </w:r>
          </w:p>
        </w:tc>
        <w:tc>
          <w:tcPr>
            <w:tcW w:w="817" w:type="dxa"/>
            <w:shd w:val="clear" w:color="auto" w:fill="auto"/>
            <w:vAlign w:val="center"/>
            <w:hideMark/>
          </w:tcPr>
          <w:p w14:paraId="1440DF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14 983,813</w:t>
            </w:r>
          </w:p>
        </w:tc>
        <w:tc>
          <w:tcPr>
            <w:tcW w:w="830" w:type="dxa"/>
            <w:shd w:val="clear" w:color="auto" w:fill="auto"/>
            <w:vAlign w:val="center"/>
            <w:hideMark/>
          </w:tcPr>
          <w:p w14:paraId="17BB18A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4 065,770</w:t>
            </w:r>
          </w:p>
        </w:tc>
        <w:tc>
          <w:tcPr>
            <w:tcW w:w="938" w:type="dxa"/>
            <w:vAlign w:val="center"/>
          </w:tcPr>
          <w:p w14:paraId="7FAD60F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396E84B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FE6C40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2FB7FC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561244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ABA43E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46CB320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229A294" w14:textId="77777777" w:rsidTr="004C3ADA">
        <w:trPr>
          <w:trHeight w:val="108"/>
        </w:trPr>
        <w:tc>
          <w:tcPr>
            <w:tcW w:w="868" w:type="dxa"/>
            <w:vMerge w:val="restart"/>
            <w:shd w:val="clear" w:color="auto" w:fill="auto"/>
            <w:hideMark/>
          </w:tcPr>
          <w:p w14:paraId="48D3C9E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Подпро-грамма 1</w:t>
            </w:r>
          </w:p>
          <w:p w14:paraId="7FF66D46" w14:textId="77777777" w:rsidR="004C3ADA" w:rsidRPr="000E7EF9" w:rsidRDefault="004C3ADA" w:rsidP="004C3ADA">
            <w:pPr>
              <w:overflowPunct/>
              <w:autoSpaceDE/>
              <w:autoSpaceDN/>
              <w:adjustRightInd/>
              <w:jc w:val="center"/>
              <w:rPr>
                <w:rFonts w:ascii="Times New Roman" w:hAnsi="Times New Roman"/>
                <w:sz w:val="12"/>
                <w:szCs w:val="12"/>
              </w:rPr>
            </w:pPr>
          </w:p>
          <w:p w14:paraId="2BCB1104" w14:textId="77777777" w:rsidR="004C3ADA" w:rsidRPr="000E7EF9" w:rsidRDefault="004C3ADA" w:rsidP="004C3ADA">
            <w:pPr>
              <w:overflowPunct/>
              <w:autoSpaceDE/>
              <w:autoSpaceDN/>
              <w:adjustRightInd/>
              <w:jc w:val="center"/>
              <w:rPr>
                <w:rFonts w:ascii="Times New Roman" w:hAnsi="Times New Roman"/>
                <w:sz w:val="12"/>
                <w:szCs w:val="12"/>
              </w:rPr>
            </w:pPr>
          </w:p>
          <w:p w14:paraId="2858803A" w14:textId="77777777" w:rsidR="004C3ADA" w:rsidRPr="000E7EF9" w:rsidRDefault="004C3ADA" w:rsidP="004C3ADA">
            <w:pPr>
              <w:overflowPunct/>
              <w:autoSpaceDE/>
              <w:autoSpaceDN/>
              <w:adjustRightInd/>
              <w:jc w:val="center"/>
              <w:rPr>
                <w:rFonts w:ascii="Times New Roman" w:hAnsi="Times New Roman"/>
                <w:sz w:val="12"/>
                <w:szCs w:val="12"/>
              </w:rPr>
            </w:pPr>
          </w:p>
          <w:p w14:paraId="663BE644" w14:textId="77777777" w:rsidR="004C3ADA" w:rsidRPr="000E7EF9" w:rsidRDefault="004C3ADA" w:rsidP="004C3ADA">
            <w:pPr>
              <w:overflowPunct/>
              <w:autoSpaceDE/>
              <w:autoSpaceDN/>
              <w:adjustRightInd/>
              <w:jc w:val="center"/>
              <w:rPr>
                <w:rFonts w:ascii="Times New Roman" w:hAnsi="Times New Roman"/>
                <w:sz w:val="12"/>
                <w:szCs w:val="12"/>
              </w:rPr>
            </w:pPr>
          </w:p>
          <w:p w14:paraId="22FDBD8F" w14:textId="77777777" w:rsidR="004C3ADA" w:rsidRPr="000E7EF9" w:rsidRDefault="004C3ADA" w:rsidP="004C3ADA">
            <w:pPr>
              <w:jc w:val="center"/>
              <w:rPr>
                <w:rFonts w:ascii="Times New Roman" w:hAnsi="Times New Roman"/>
                <w:b/>
                <w:sz w:val="12"/>
                <w:szCs w:val="12"/>
              </w:rPr>
            </w:pPr>
          </w:p>
        </w:tc>
        <w:tc>
          <w:tcPr>
            <w:tcW w:w="1129" w:type="dxa"/>
            <w:vMerge w:val="restart"/>
            <w:shd w:val="clear" w:color="auto" w:fill="auto"/>
            <w:hideMark/>
          </w:tcPr>
          <w:p w14:paraId="7B5DDE4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«Наследие»</w:t>
            </w:r>
          </w:p>
          <w:p w14:paraId="5B2546FF" w14:textId="77777777" w:rsidR="004C3ADA" w:rsidRPr="000E7EF9" w:rsidRDefault="004C3ADA" w:rsidP="004C3ADA">
            <w:pPr>
              <w:overflowPunct/>
              <w:autoSpaceDE/>
              <w:autoSpaceDN/>
              <w:adjustRightInd/>
              <w:jc w:val="center"/>
              <w:rPr>
                <w:rFonts w:ascii="Times New Roman" w:hAnsi="Times New Roman"/>
                <w:sz w:val="12"/>
                <w:szCs w:val="12"/>
              </w:rPr>
            </w:pPr>
          </w:p>
          <w:p w14:paraId="4021928F" w14:textId="77777777" w:rsidR="004C3ADA" w:rsidRPr="000E7EF9" w:rsidRDefault="004C3ADA" w:rsidP="004C3ADA">
            <w:pPr>
              <w:overflowPunct/>
              <w:autoSpaceDE/>
              <w:autoSpaceDN/>
              <w:adjustRightInd/>
              <w:jc w:val="center"/>
              <w:rPr>
                <w:rFonts w:ascii="Times New Roman" w:hAnsi="Times New Roman"/>
                <w:sz w:val="12"/>
                <w:szCs w:val="12"/>
              </w:rPr>
            </w:pPr>
          </w:p>
          <w:p w14:paraId="63003D55" w14:textId="77777777" w:rsidR="004C3ADA" w:rsidRPr="000E7EF9" w:rsidRDefault="004C3ADA" w:rsidP="004C3ADA">
            <w:pPr>
              <w:overflowPunct/>
              <w:autoSpaceDE/>
              <w:autoSpaceDN/>
              <w:adjustRightInd/>
              <w:jc w:val="center"/>
              <w:rPr>
                <w:rFonts w:ascii="Times New Roman" w:hAnsi="Times New Roman"/>
                <w:sz w:val="12"/>
                <w:szCs w:val="12"/>
              </w:rPr>
            </w:pPr>
          </w:p>
          <w:p w14:paraId="1B3DC75D" w14:textId="77777777" w:rsidR="004C3ADA" w:rsidRPr="000E7EF9" w:rsidRDefault="004C3ADA" w:rsidP="004C3ADA">
            <w:pPr>
              <w:overflowPunct/>
              <w:autoSpaceDE/>
              <w:autoSpaceDN/>
              <w:adjustRightInd/>
              <w:jc w:val="center"/>
              <w:rPr>
                <w:rFonts w:ascii="Times New Roman" w:hAnsi="Times New Roman"/>
                <w:sz w:val="12"/>
                <w:szCs w:val="12"/>
              </w:rPr>
            </w:pPr>
          </w:p>
          <w:p w14:paraId="2C15FA53"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62311D3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1139AEE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6CF6AB8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E203AC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57CD0F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606995A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4D9F2685"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266 898,622</w:t>
            </w:r>
          </w:p>
        </w:tc>
        <w:tc>
          <w:tcPr>
            <w:tcW w:w="886" w:type="dxa"/>
            <w:shd w:val="clear" w:color="auto" w:fill="auto"/>
            <w:vAlign w:val="center"/>
            <w:hideMark/>
          </w:tcPr>
          <w:p w14:paraId="6D95AA0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189 816,672</w:t>
            </w:r>
          </w:p>
        </w:tc>
        <w:tc>
          <w:tcPr>
            <w:tcW w:w="924" w:type="dxa"/>
            <w:shd w:val="clear" w:color="auto" w:fill="auto"/>
            <w:vAlign w:val="center"/>
            <w:hideMark/>
          </w:tcPr>
          <w:p w14:paraId="21A80BE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183 018,697</w:t>
            </w:r>
          </w:p>
        </w:tc>
        <w:tc>
          <w:tcPr>
            <w:tcW w:w="817" w:type="dxa"/>
            <w:shd w:val="clear" w:color="auto" w:fill="auto"/>
            <w:vAlign w:val="center"/>
            <w:hideMark/>
          </w:tcPr>
          <w:p w14:paraId="46DE976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243 088,123</w:t>
            </w:r>
          </w:p>
        </w:tc>
        <w:tc>
          <w:tcPr>
            <w:tcW w:w="830" w:type="dxa"/>
            <w:shd w:val="clear" w:color="auto" w:fill="auto"/>
            <w:vAlign w:val="center"/>
            <w:hideMark/>
          </w:tcPr>
          <w:p w14:paraId="64624FF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289 115,157</w:t>
            </w:r>
          </w:p>
        </w:tc>
        <w:tc>
          <w:tcPr>
            <w:tcW w:w="938" w:type="dxa"/>
            <w:vAlign w:val="center"/>
          </w:tcPr>
          <w:p w14:paraId="2AA3580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336 835,913</w:t>
            </w:r>
          </w:p>
        </w:tc>
        <w:tc>
          <w:tcPr>
            <w:tcW w:w="904" w:type="dxa"/>
            <w:vAlign w:val="center"/>
          </w:tcPr>
          <w:p w14:paraId="5774EA7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413 978,711</w:t>
            </w:r>
          </w:p>
        </w:tc>
        <w:tc>
          <w:tcPr>
            <w:tcW w:w="985" w:type="dxa"/>
            <w:shd w:val="clear" w:color="auto" w:fill="auto"/>
            <w:vAlign w:val="center"/>
          </w:tcPr>
          <w:p w14:paraId="3B52F274"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555 373,043</w:t>
            </w:r>
          </w:p>
        </w:tc>
        <w:tc>
          <w:tcPr>
            <w:tcW w:w="952" w:type="dxa"/>
            <w:shd w:val="clear" w:color="auto" w:fill="FFFFFF" w:themeFill="background1"/>
            <w:vAlign w:val="center"/>
          </w:tcPr>
          <w:p w14:paraId="782C1A36" w14:textId="77777777" w:rsidR="004C3ADA" w:rsidRPr="000E7EF9" w:rsidRDefault="004C3ADA" w:rsidP="004C3ADA">
            <w:pPr>
              <w:ind w:left="-37" w:right="-78"/>
              <w:jc w:val="center"/>
              <w:rPr>
                <w:rFonts w:ascii="Times New Roman" w:hAnsi="Times New Roman"/>
                <w:b/>
                <w:bCs/>
                <w:sz w:val="12"/>
                <w:szCs w:val="12"/>
              </w:rPr>
            </w:pPr>
            <w:r w:rsidRPr="000E7EF9">
              <w:rPr>
                <w:rFonts w:ascii="Times New Roman" w:hAnsi="Times New Roman"/>
                <w:b/>
                <w:bCs/>
                <w:sz w:val="12"/>
                <w:szCs w:val="12"/>
              </w:rPr>
              <w:t>1 222 791,065</w:t>
            </w:r>
          </w:p>
        </w:tc>
        <w:tc>
          <w:tcPr>
            <w:tcW w:w="938" w:type="dxa"/>
            <w:shd w:val="clear" w:color="auto" w:fill="FFFFFF" w:themeFill="background1"/>
            <w:vAlign w:val="center"/>
          </w:tcPr>
          <w:p w14:paraId="4EF69429" w14:textId="77777777" w:rsidR="004C3ADA" w:rsidRPr="000E7EF9" w:rsidRDefault="004C3ADA" w:rsidP="004C3ADA">
            <w:pPr>
              <w:ind w:right="-79"/>
              <w:rPr>
                <w:rFonts w:ascii="Times New Roman" w:hAnsi="Times New Roman"/>
                <w:b/>
                <w:bCs/>
                <w:sz w:val="12"/>
                <w:szCs w:val="12"/>
              </w:rPr>
            </w:pPr>
            <w:r w:rsidRPr="000E7EF9">
              <w:rPr>
                <w:rFonts w:ascii="Times New Roman" w:hAnsi="Times New Roman"/>
                <w:b/>
                <w:bCs/>
                <w:sz w:val="12"/>
                <w:szCs w:val="12"/>
              </w:rPr>
              <w:t>1</w:t>
            </w:r>
            <w:r>
              <w:rPr>
                <w:rFonts w:ascii="Times New Roman" w:hAnsi="Times New Roman"/>
                <w:b/>
                <w:bCs/>
                <w:sz w:val="12"/>
                <w:szCs w:val="12"/>
              </w:rPr>
              <w:t> 856 564,839</w:t>
            </w:r>
          </w:p>
        </w:tc>
        <w:tc>
          <w:tcPr>
            <w:tcW w:w="952" w:type="dxa"/>
            <w:shd w:val="clear" w:color="auto" w:fill="FFFFFF" w:themeFill="background1"/>
            <w:vAlign w:val="center"/>
          </w:tcPr>
          <w:p w14:paraId="649EBD30"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845 125,627</w:t>
            </w:r>
          </w:p>
        </w:tc>
        <w:tc>
          <w:tcPr>
            <w:tcW w:w="1096" w:type="dxa"/>
            <w:shd w:val="clear" w:color="auto" w:fill="FFFFFF" w:themeFill="background1"/>
            <w:vAlign w:val="center"/>
          </w:tcPr>
          <w:p w14:paraId="38CCC18A"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460</w:t>
            </w:r>
            <w:r>
              <w:rPr>
                <w:rFonts w:ascii="Times New Roman" w:hAnsi="Times New Roman"/>
                <w:b/>
                <w:bCs/>
                <w:sz w:val="12"/>
                <w:szCs w:val="12"/>
              </w:rPr>
              <w:t> 681,521</w:t>
            </w:r>
          </w:p>
        </w:tc>
      </w:tr>
      <w:tr w:rsidR="004C3ADA" w:rsidRPr="000E7EF9" w14:paraId="05C1F572" w14:textId="77777777" w:rsidTr="004C3ADA">
        <w:trPr>
          <w:trHeight w:val="481"/>
        </w:trPr>
        <w:tc>
          <w:tcPr>
            <w:tcW w:w="868" w:type="dxa"/>
            <w:vMerge/>
            <w:shd w:val="clear" w:color="auto" w:fill="auto"/>
            <w:vAlign w:val="center"/>
            <w:hideMark/>
          </w:tcPr>
          <w:p w14:paraId="324EBA45"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114CACE1"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4590F5F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6539412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0862E8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6B36F9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7CCDEF4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0361E37F"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266 898,622</w:t>
            </w:r>
          </w:p>
          <w:p w14:paraId="5D612B1E"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/77 291,677</w:t>
            </w:r>
          </w:p>
        </w:tc>
        <w:tc>
          <w:tcPr>
            <w:tcW w:w="886" w:type="dxa"/>
            <w:shd w:val="clear" w:color="auto" w:fill="auto"/>
            <w:vAlign w:val="center"/>
            <w:hideMark/>
          </w:tcPr>
          <w:p w14:paraId="73C00FA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189 816,672</w:t>
            </w:r>
          </w:p>
          <w:p w14:paraId="2A24D61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/17 518,105</w:t>
            </w:r>
          </w:p>
        </w:tc>
        <w:tc>
          <w:tcPr>
            <w:tcW w:w="924" w:type="dxa"/>
            <w:shd w:val="clear" w:color="auto" w:fill="auto"/>
            <w:vAlign w:val="center"/>
            <w:hideMark/>
          </w:tcPr>
          <w:p w14:paraId="62358C7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183 018,697</w:t>
            </w:r>
          </w:p>
          <w:p w14:paraId="3B5A8AD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/3 331,952</w:t>
            </w:r>
          </w:p>
        </w:tc>
        <w:tc>
          <w:tcPr>
            <w:tcW w:w="817" w:type="dxa"/>
            <w:shd w:val="clear" w:color="auto" w:fill="auto"/>
            <w:vAlign w:val="center"/>
            <w:hideMark/>
          </w:tcPr>
          <w:p w14:paraId="1B8D639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243 088,123</w:t>
            </w:r>
          </w:p>
          <w:p w14:paraId="1A32CA5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/2 785,600</w:t>
            </w:r>
          </w:p>
        </w:tc>
        <w:tc>
          <w:tcPr>
            <w:tcW w:w="830" w:type="dxa"/>
            <w:shd w:val="clear" w:color="auto" w:fill="auto"/>
            <w:vAlign w:val="center"/>
            <w:hideMark/>
          </w:tcPr>
          <w:p w14:paraId="2989125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289 115,157</w:t>
            </w:r>
          </w:p>
          <w:p w14:paraId="0A91904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/2 767,600</w:t>
            </w:r>
          </w:p>
        </w:tc>
        <w:tc>
          <w:tcPr>
            <w:tcW w:w="938" w:type="dxa"/>
            <w:vAlign w:val="center"/>
          </w:tcPr>
          <w:p w14:paraId="0D5923F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336 835,913 /12 035,600</w:t>
            </w:r>
          </w:p>
        </w:tc>
        <w:tc>
          <w:tcPr>
            <w:tcW w:w="904" w:type="dxa"/>
            <w:vAlign w:val="center"/>
          </w:tcPr>
          <w:p w14:paraId="2FC4FC8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 xml:space="preserve">413 978,711 </w:t>
            </w:r>
          </w:p>
          <w:p w14:paraId="33191D1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/5 301,600</w:t>
            </w:r>
          </w:p>
        </w:tc>
        <w:tc>
          <w:tcPr>
            <w:tcW w:w="985" w:type="dxa"/>
            <w:shd w:val="clear" w:color="auto" w:fill="auto"/>
            <w:vAlign w:val="center"/>
          </w:tcPr>
          <w:p w14:paraId="657EB95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555 373,043</w:t>
            </w:r>
          </w:p>
          <w:p w14:paraId="4999870A"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/15 207,300</w:t>
            </w:r>
          </w:p>
        </w:tc>
        <w:tc>
          <w:tcPr>
            <w:tcW w:w="952" w:type="dxa"/>
            <w:shd w:val="clear" w:color="auto" w:fill="FFFFFF" w:themeFill="background1"/>
            <w:vAlign w:val="center"/>
          </w:tcPr>
          <w:p w14:paraId="21DE6034" w14:textId="77777777" w:rsidR="004C3ADA" w:rsidRPr="000E7EF9" w:rsidRDefault="004C3ADA" w:rsidP="004C3ADA">
            <w:pPr>
              <w:ind w:left="-23" w:right="-78"/>
              <w:jc w:val="center"/>
              <w:rPr>
                <w:rFonts w:ascii="Times New Roman" w:hAnsi="Times New Roman"/>
                <w:b/>
                <w:bCs/>
                <w:sz w:val="12"/>
                <w:szCs w:val="12"/>
              </w:rPr>
            </w:pPr>
            <w:r w:rsidRPr="000E7EF9">
              <w:rPr>
                <w:rFonts w:ascii="Times New Roman" w:hAnsi="Times New Roman"/>
                <w:b/>
                <w:bCs/>
                <w:sz w:val="12"/>
                <w:szCs w:val="12"/>
              </w:rPr>
              <w:t>1 222 791,065</w:t>
            </w:r>
          </w:p>
          <w:p w14:paraId="6B1D6F00" w14:textId="77777777" w:rsidR="004C3ADA" w:rsidRPr="000E7EF9" w:rsidRDefault="004C3ADA" w:rsidP="004C3ADA">
            <w:pPr>
              <w:ind w:left="-23"/>
              <w:jc w:val="center"/>
              <w:rPr>
                <w:rFonts w:ascii="Times New Roman" w:hAnsi="Times New Roman"/>
                <w:b/>
                <w:bCs/>
                <w:sz w:val="12"/>
                <w:szCs w:val="12"/>
              </w:rPr>
            </w:pPr>
            <w:r w:rsidRPr="000E7EF9">
              <w:rPr>
                <w:rFonts w:ascii="Times New Roman" w:hAnsi="Times New Roman"/>
                <w:b/>
                <w:bCs/>
                <w:sz w:val="12"/>
                <w:szCs w:val="12"/>
              </w:rPr>
              <w:t>/414 861,200</w:t>
            </w:r>
          </w:p>
        </w:tc>
        <w:tc>
          <w:tcPr>
            <w:tcW w:w="938" w:type="dxa"/>
            <w:shd w:val="clear" w:color="auto" w:fill="FFFFFF" w:themeFill="background1"/>
            <w:vAlign w:val="center"/>
          </w:tcPr>
          <w:p w14:paraId="6338311C" w14:textId="77777777" w:rsidR="004C3ADA" w:rsidRPr="000E7EF9" w:rsidRDefault="004C3ADA" w:rsidP="004C3ADA">
            <w:pPr>
              <w:ind w:left="-49" w:right="-79"/>
              <w:jc w:val="center"/>
              <w:rPr>
                <w:rFonts w:ascii="Times New Roman" w:hAnsi="Times New Roman"/>
                <w:b/>
                <w:bCs/>
                <w:sz w:val="12"/>
                <w:szCs w:val="12"/>
              </w:rPr>
            </w:pPr>
            <w:r w:rsidRPr="000E7EF9">
              <w:rPr>
                <w:rFonts w:ascii="Times New Roman" w:hAnsi="Times New Roman"/>
                <w:b/>
                <w:bCs/>
                <w:sz w:val="12"/>
                <w:szCs w:val="12"/>
              </w:rPr>
              <w:t>1</w:t>
            </w:r>
            <w:r>
              <w:rPr>
                <w:rFonts w:ascii="Times New Roman" w:hAnsi="Times New Roman"/>
                <w:b/>
                <w:bCs/>
                <w:sz w:val="12"/>
                <w:szCs w:val="12"/>
              </w:rPr>
              <w:t xml:space="preserve"> 856 564,839 </w:t>
            </w:r>
            <w:r w:rsidRPr="000E7EF9">
              <w:rPr>
                <w:rFonts w:ascii="Times New Roman" w:hAnsi="Times New Roman"/>
                <w:b/>
                <w:bCs/>
                <w:sz w:val="12"/>
                <w:szCs w:val="12"/>
              </w:rPr>
              <w:t xml:space="preserve"> /161 712,000</w:t>
            </w:r>
          </w:p>
        </w:tc>
        <w:tc>
          <w:tcPr>
            <w:tcW w:w="952" w:type="dxa"/>
            <w:shd w:val="clear" w:color="auto" w:fill="FFFFFF" w:themeFill="background1"/>
            <w:vAlign w:val="center"/>
          </w:tcPr>
          <w:p w14:paraId="7DC0DE67"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845 125,627</w:t>
            </w:r>
          </w:p>
          <w:p w14:paraId="6B211073"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/19 696,800</w:t>
            </w:r>
          </w:p>
        </w:tc>
        <w:tc>
          <w:tcPr>
            <w:tcW w:w="1096" w:type="dxa"/>
            <w:shd w:val="clear" w:color="auto" w:fill="FFFFFF" w:themeFill="background1"/>
            <w:vAlign w:val="center"/>
          </w:tcPr>
          <w:p w14:paraId="6E80EF8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460</w:t>
            </w:r>
            <w:r>
              <w:rPr>
                <w:rFonts w:ascii="Times New Roman" w:hAnsi="Times New Roman"/>
                <w:b/>
                <w:bCs/>
                <w:sz w:val="12"/>
                <w:szCs w:val="12"/>
              </w:rPr>
              <w:t> 681,521</w:t>
            </w:r>
          </w:p>
          <w:p w14:paraId="63711F13"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 xml:space="preserve"> /4 520,900</w:t>
            </w:r>
          </w:p>
        </w:tc>
      </w:tr>
      <w:tr w:rsidR="004C3ADA" w:rsidRPr="000E7EF9" w14:paraId="567074F8" w14:textId="77777777" w:rsidTr="004C3ADA">
        <w:trPr>
          <w:trHeight w:val="523"/>
        </w:trPr>
        <w:tc>
          <w:tcPr>
            <w:tcW w:w="868" w:type="dxa"/>
            <w:vMerge/>
            <w:shd w:val="clear" w:color="auto" w:fill="auto"/>
            <w:vAlign w:val="center"/>
            <w:hideMark/>
          </w:tcPr>
          <w:p w14:paraId="7CF1CC36"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63341D7D"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615C3793"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xml:space="preserve">ответственный исполнитель подпрограммы  Министерство культуры Курской области  </w:t>
            </w:r>
          </w:p>
        </w:tc>
        <w:tc>
          <w:tcPr>
            <w:tcW w:w="422" w:type="dxa"/>
            <w:shd w:val="clear" w:color="auto" w:fill="auto"/>
            <w:vAlign w:val="center"/>
            <w:hideMark/>
          </w:tcPr>
          <w:p w14:paraId="29CCE3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34355C2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7E1DB76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55111BA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0C5F4CB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183 599,522</w:t>
            </w:r>
          </w:p>
        </w:tc>
        <w:tc>
          <w:tcPr>
            <w:tcW w:w="886" w:type="dxa"/>
            <w:shd w:val="clear" w:color="auto" w:fill="auto"/>
            <w:vAlign w:val="center"/>
            <w:hideMark/>
          </w:tcPr>
          <w:p w14:paraId="3F0E909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166366,346</w:t>
            </w:r>
          </w:p>
        </w:tc>
        <w:tc>
          <w:tcPr>
            <w:tcW w:w="924" w:type="dxa"/>
            <w:shd w:val="clear" w:color="auto" w:fill="auto"/>
            <w:vAlign w:val="center"/>
            <w:hideMark/>
          </w:tcPr>
          <w:p w14:paraId="2CCD228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176757,285</w:t>
            </w:r>
          </w:p>
        </w:tc>
        <w:tc>
          <w:tcPr>
            <w:tcW w:w="817" w:type="dxa"/>
            <w:shd w:val="clear" w:color="auto" w:fill="auto"/>
            <w:vAlign w:val="center"/>
            <w:hideMark/>
          </w:tcPr>
          <w:p w14:paraId="54B3828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236318,342</w:t>
            </w:r>
          </w:p>
        </w:tc>
        <w:tc>
          <w:tcPr>
            <w:tcW w:w="830" w:type="dxa"/>
            <w:shd w:val="clear" w:color="auto" w:fill="auto"/>
            <w:vAlign w:val="center"/>
            <w:hideMark/>
          </w:tcPr>
          <w:p w14:paraId="05A3E9F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284 532,770</w:t>
            </w:r>
          </w:p>
        </w:tc>
        <w:tc>
          <w:tcPr>
            <w:tcW w:w="938" w:type="dxa"/>
            <w:vAlign w:val="center"/>
          </w:tcPr>
          <w:p w14:paraId="7C543A1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319 814,599</w:t>
            </w:r>
          </w:p>
        </w:tc>
        <w:tc>
          <w:tcPr>
            <w:tcW w:w="904" w:type="dxa"/>
            <w:vAlign w:val="center"/>
          </w:tcPr>
          <w:p w14:paraId="46448FF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301 672,015</w:t>
            </w:r>
          </w:p>
        </w:tc>
        <w:tc>
          <w:tcPr>
            <w:tcW w:w="985" w:type="dxa"/>
            <w:shd w:val="clear" w:color="auto" w:fill="auto"/>
            <w:vAlign w:val="center"/>
          </w:tcPr>
          <w:p w14:paraId="4F54D9D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471 808,212</w:t>
            </w:r>
          </w:p>
        </w:tc>
        <w:tc>
          <w:tcPr>
            <w:tcW w:w="952" w:type="dxa"/>
            <w:shd w:val="clear" w:color="auto" w:fill="auto"/>
            <w:vAlign w:val="center"/>
          </w:tcPr>
          <w:p w14:paraId="0534F8E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614 401,410</w:t>
            </w:r>
          </w:p>
        </w:tc>
        <w:tc>
          <w:tcPr>
            <w:tcW w:w="938" w:type="dxa"/>
            <w:shd w:val="clear" w:color="auto" w:fill="auto"/>
            <w:vAlign w:val="center"/>
          </w:tcPr>
          <w:p w14:paraId="5C3D5E74"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530 800,198</w:t>
            </w:r>
          </w:p>
        </w:tc>
        <w:tc>
          <w:tcPr>
            <w:tcW w:w="952" w:type="dxa"/>
            <w:vAlign w:val="center"/>
          </w:tcPr>
          <w:p w14:paraId="395D6C3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453 116,429</w:t>
            </w:r>
          </w:p>
        </w:tc>
        <w:tc>
          <w:tcPr>
            <w:tcW w:w="1096" w:type="dxa"/>
            <w:vAlign w:val="center"/>
          </w:tcPr>
          <w:p w14:paraId="500E7A2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437</w:t>
            </w:r>
            <w:r>
              <w:rPr>
                <w:rFonts w:ascii="Times New Roman" w:hAnsi="Times New Roman"/>
                <w:sz w:val="12"/>
                <w:szCs w:val="12"/>
              </w:rPr>
              <w:t> 640,068</w:t>
            </w:r>
          </w:p>
        </w:tc>
      </w:tr>
      <w:tr w:rsidR="004C3ADA" w:rsidRPr="000E7EF9" w14:paraId="270357C0" w14:textId="77777777" w:rsidTr="004C3ADA">
        <w:trPr>
          <w:trHeight w:val="523"/>
        </w:trPr>
        <w:tc>
          <w:tcPr>
            <w:tcW w:w="868" w:type="dxa"/>
            <w:vMerge/>
            <w:shd w:val="clear" w:color="auto" w:fill="auto"/>
            <w:vAlign w:val="center"/>
            <w:hideMark/>
          </w:tcPr>
          <w:p w14:paraId="33442948"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58F08B2B"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1F17CC8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Администрация Курской области</w:t>
            </w:r>
          </w:p>
        </w:tc>
        <w:tc>
          <w:tcPr>
            <w:tcW w:w="422" w:type="dxa"/>
            <w:shd w:val="clear" w:color="auto" w:fill="auto"/>
            <w:vAlign w:val="center"/>
            <w:hideMark/>
          </w:tcPr>
          <w:p w14:paraId="6F0F5EE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3BB9367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4B6B25A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6890813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0ABAC78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3A85024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1BB5F44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2E6A0DE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35A35DC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4 582,387</w:t>
            </w:r>
          </w:p>
        </w:tc>
        <w:tc>
          <w:tcPr>
            <w:tcW w:w="938" w:type="dxa"/>
            <w:vAlign w:val="center"/>
          </w:tcPr>
          <w:p w14:paraId="5750C05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17 021,314</w:t>
            </w:r>
          </w:p>
        </w:tc>
        <w:tc>
          <w:tcPr>
            <w:tcW w:w="904" w:type="dxa"/>
            <w:vAlign w:val="center"/>
          </w:tcPr>
          <w:p w14:paraId="4FEF431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12 832,187</w:t>
            </w:r>
          </w:p>
        </w:tc>
        <w:tc>
          <w:tcPr>
            <w:tcW w:w="985" w:type="dxa"/>
            <w:vAlign w:val="center"/>
          </w:tcPr>
          <w:p w14:paraId="28ED846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AFD1BF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B27981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901B83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205E3D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4AEFBF3" w14:textId="77777777" w:rsidTr="004C3ADA">
        <w:trPr>
          <w:trHeight w:val="574"/>
        </w:trPr>
        <w:tc>
          <w:tcPr>
            <w:tcW w:w="868" w:type="dxa"/>
            <w:vMerge/>
            <w:shd w:val="clear" w:color="auto" w:fill="auto"/>
            <w:vAlign w:val="center"/>
            <w:hideMark/>
          </w:tcPr>
          <w:p w14:paraId="464A18A5"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23A05F1D"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5A6DA7F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строительства Курской области</w:t>
            </w:r>
          </w:p>
        </w:tc>
        <w:tc>
          <w:tcPr>
            <w:tcW w:w="422" w:type="dxa"/>
            <w:shd w:val="clear" w:color="auto" w:fill="auto"/>
            <w:vAlign w:val="center"/>
            <w:hideMark/>
          </w:tcPr>
          <w:p w14:paraId="3BD16CB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808</w:t>
            </w:r>
          </w:p>
        </w:tc>
        <w:tc>
          <w:tcPr>
            <w:tcW w:w="374" w:type="dxa"/>
            <w:shd w:val="clear" w:color="auto" w:fill="auto"/>
            <w:vAlign w:val="center"/>
            <w:hideMark/>
          </w:tcPr>
          <w:p w14:paraId="6C43CAD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7FC8B22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51686B1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2DE1769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83 299,100</w:t>
            </w:r>
          </w:p>
        </w:tc>
        <w:tc>
          <w:tcPr>
            <w:tcW w:w="886" w:type="dxa"/>
            <w:shd w:val="clear" w:color="auto" w:fill="auto"/>
            <w:vAlign w:val="center"/>
            <w:hideMark/>
          </w:tcPr>
          <w:p w14:paraId="3D8EACB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23 450,326</w:t>
            </w:r>
          </w:p>
        </w:tc>
        <w:tc>
          <w:tcPr>
            <w:tcW w:w="924" w:type="dxa"/>
            <w:shd w:val="clear" w:color="auto" w:fill="auto"/>
            <w:vAlign w:val="center"/>
            <w:hideMark/>
          </w:tcPr>
          <w:p w14:paraId="25857F2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280,000</w:t>
            </w:r>
          </w:p>
        </w:tc>
        <w:tc>
          <w:tcPr>
            <w:tcW w:w="817" w:type="dxa"/>
            <w:shd w:val="clear" w:color="auto" w:fill="auto"/>
            <w:vAlign w:val="center"/>
            <w:hideMark/>
          </w:tcPr>
          <w:p w14:paraId="0D6B4F9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68D805B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260962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E6DFB8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99 474,509</w:t>
            </w:r>
          </w:p>
        </w:tc>
        <w:tc>
          <w:tcPr>
            <w:tcW w:w="985" w:type="dxa"/>
            <w:shd w:val="clear" w:color="auto" w:fill="auto"/>
            <w:vAlign w:val="center"/>
          </w:tcPr>
          <w:p w14:paraId="2C56AF2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148A277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565 810,865</w:t>
            </w:r>
          </w:p>
        </w:tc>
        <w:tc>
          <w:tcPr>
            <w:tcW w:w="938" w:type="dxa"/>
            <w:shd w:val="clear" w:color="auto" w:fill="auto"/>
            <w:vAlign w:val="center"/>
          </w:tcPr>
          <w:p w14:paraId="1319A25B"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1 278 843,833</w:t>
            </w:r>
          </w:p>
        </w:tc>
        <w:tc>
          <w:tcPr>
            <w:tcW w:w="952" w:type="dxa"/>
            <w:vAlign w:val="center"/>
          </w:tcPr>
          <w:p w14:paraId="59763C8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368 967,745</w:t>
            </w:r>
          </w:p>
        </w:tc>
        <w:tc>
          <w:tcPr>
            <w:tcW w:w="1096" w:type="dxa"/>
            <w:vAlign w:val="center"/>
          </w:tcPr>
          <w:p w14:paraId="27FCB4C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3ECB6045" w14:textId="77777777" w:rsidTr="004C3ADA">
        <w:trPr>
          <w:trHeight w:val="658"/>
        </w:trPr>
        <w:tc>
          <w:tcPr>
            <w:tcW w:w="868" w:type="dxa"/>
            <w:vMerge/>
            <w:shd w:val="clear" w:color="auto" w:fill="auto"/>
            <w:vAlign w:val="center"/>
          </w:tcPr>
          <w:p w14:paraId="680456B7"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097FA897"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tcPr>
          <w:p w14:paraId="017350D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комитет по охране объектов культурного наследия Курской области</w:t>
            </w:r>
          </w:p>
        </w:tc>
        <w:tc>
          <w:tcPr>
            <w:tcW w:w="422" w:type="dxa"/>
            <w:shd w:val="clear" w:color="auto" w:fill="auto"/>
            <w:vAlign w:val="center"/>
          </w:tcPr>
          <w:p w14:paraId="3FF22E5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836</w:t>
            </w:r>
          </w:p>
        </w:tc>
        <w:tc>
          <w:tcPr>
            <w:tcW w:w="374" w:type="dxa"/>
            <w:shd w:val="clear" w:color="auto" w:fill="auto"/>
            <w:vAlign w:val="center"/>
          </w:tcPr>
          <w:p w14:paraId="48E8835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1B038DB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tcPr>
          <w:p w14:paraId="725FF7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763" w:type="dxa"/>
            <w:shd w:val="clear" w:color="auto" w:fill="auto"/>
            <w:vAlign w:val="center"/>
          </w:tcPr>
          <w:p w14:paraId="66B4284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87A341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732D195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432074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E4E258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7038E9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E8297D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6308E50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83 564,831</w:t>
            </w:r>
          </w:p>
        </w:tc>
        <w:tc>
          <w:tcPr>
            <w:tcW w:w="952" w:type="dxa"/>
            <w:shd w:val="clear" w:color="auto" w:fill="auto"/>
            <w:vAlign w:val="center"/>
          </w:tcPr>
          <w:p w14:paraId="6747456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42 578,790</w:t>
            </w:r>
          </w:p>
        </w:tc>
        <w:tc>
          <w:tcPr>
            <w:tcW w:w="938" w:type="dxa"/>
            <w:shd w:val="clear" w:color="auto" w:fill="auto"/>
            <w:vAlign w:val="center"/>
          </w:tcPr>
          <w:p w14:paraId="343DCCD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w:t>
            </w:r>
            <w:r>
              <w:rPr>
                <w:rFonts w:ascii="Times New Roman" w:hAnsi="Times New Roman"/>
                <w:sz w:val="12"/>
                <w:szCs w:val="12"/>
              </w:rPr>
              <w:t>6</w:t>
            </w:r>
            <w:r w:rsidRPr="000E7EF9">
              <w:rPr>
                <w:rFonts w:ascii="Times New Roman" w:hAnsi="Times New Roman"/>
                <w:sz w:val="12"/>
                <w:szCs w:val="12"/>
              </w:rPr>
              <w:t> </w:t>
            </w:r>
            <w:r>
              <w:rPr>
                <w:rFonts w:ascii="Times New Roman" w:hAnsi="Times New Roman"/>
                <w:sz w:val="12"/>
                <w:szCs w:val="12"/>
              </w:rPr>
              <w:t>920</w:t>
            </w:r>
            <w:r w:rsidRPr="000E7EF9">
              <w:rPr>
                <w:rFonts w:ascii="Times New Roman" w:hAnsi="Times New Roman"/>
                <w:sz w:val="12"/>
                <w:szCs w:val="12"/>
              </w:rPr>
              <w:t>,808</w:t>
            </w:r>
          </w:p>
        </w:tc>
        <w:tc>
          <w:tcPr>
            <w:tcW w:w="952" w:type="dxa"/>
            <w:vAlign w:val="center"/>
          </w:tcPr>
          <w:p w14:paraId="41E93BB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23 041,453</w:t>
            </w:r>
          </w:p>
        </w:tc>
        <w:tc>
          <w:tcPr>
            <w:tcW w:w="1096" w:type="dxa"/>
            <w:vAlign w:val="center"/>
          </w:tcPr>
          <w:p w14:paraId="2BA39D0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23 041,453</w:t>
            </w:r>
          </w:p>
        </w:tc>
      </w:tr>
      <w:tr w:rsidR="004C3ADA" w:rsidRPr="000E7EF9" w14:paraId="63092A8F" w14:textId="77777777" w:rsidTr="004C3ADA">
        <w:trPr>
          <w:trHeight w:val="658"/>
        </w:trPr>
        <w:tc>
          <w:tcPr>
            <w:tcW w:w="868" w:type="dxa"/>
            <w:vMerge/>
            <w:shd w:val="clear" w:color="auto" w:fill="auto"/>
            <w:vAlign w:val="center"/>
            <w:hideMark/>
          </w:tcPr>
          <w:p w14:paraId="1B390B4A"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7672CFA6"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2D95153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управление по охране объектов культурного наследия Курской области</w:t>
            </w:r>
          </w:p>
        </w:tc>
        <w:tc>
          <w:tcPr>
            <w:tcW w:w="422" w:type="dxa"/>
            <w:shd w:val="clear" w:color="auto" w:fill="auto"/>
            <w:vAlign w:val="center"/>
            <w:hideMark/>
          </w:tcPr>
          <w:p w14:paraId="4B5C511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846</w:t>
            </w:r>
          </w:p>
        </w:tc>
        <w:tc>
          <w:tcPr>
            <w:tcW w:w="374" w:type="dxa"/>
            <w:shd w:val="clear" w:color="auto" w:fill="auto"/>
            <w:vAlign w:val="center"/>
            <w:hideMark/>
          </w:tcPr>
          <w:p w14:paraId="2F9F1B2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5E2359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522E83B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5D802DF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196F594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5FC1EE9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5 981,412</w:t>
            </w:r>
          </w:p>
        </w:tc>
        <w:tc>
          <w:tcPr>
            <w:tcW w:w="817" w:type="dxa"/>
            <w:shd w:val="clear" w:color="auto" w:fill="auto"/>
            <w:vAlign w:val="center"/>
            <w:hideMark/>
          </w:tcPr>
          <w:p w14:paraId="2DEBB86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6 769,781</w:t>
            </w:r>
          </w:p>
        </w:tc>
        <w:tc>
          <w:tcPr>
            <w:tcW w:w="830" w:type="dxa"/>
            <w:shd w:val="clear" w:color="auto" w:fill="auto"/>
            <w:vAlign w:val="center"/>
            <w:hideMark/>
          </w:tcPr>
          <w:p w14:paraId="470D35A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0D1493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57F3EB7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439C746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42A037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AD3854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FAC021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64D88F9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38D4256B" w14:textId="77777777" w:rsidTr="004C3ADA">
        <w:trPr>
          <w:trHeight w:val="120"/>
        </w:trPr>
        <w:tc>
          <w:tcPr>
            <w:tcW w:w="868" w:type="dxa"/>
            <w:vMerge w:val="restart"/>
            <w:shd w:val="clear" w:color="auto" w:fill="auto"/>
            <w:hideMark/>
          </w:tcPr>
          <w:p w14:paraId="71B28B3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Основное меропри-ятие 1.01 </w:t>
            </w:r>
          </w:p>
          <w:p w14:paraId="6993799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59ACBA79"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527A904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42FD7883"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lastRenderedPageBreak/>
              <w:t> </w:t>
            </w:r>
          </w:p>
        </w:tc>
        <w:tc>
          <w:tcPr>
            <w:tcW w:w="1129" w:type="dxa"/>
            <w:vMerge w:val="restart"/>
            <w:shd w:val="clear" w:color="auto" w:fill="auto"/>
            <w:hideMark/>
          </w:tcPr>
          <w:p w14:paraId="1105247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lastRenderedPageBreak/>
              <w:t>Сохранение,</w:t>
            </w:r>
          </w:p>
          <w:p w14:paraId="0D53B74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использование, популяризация и государствен-ная охрана объектов </w:t>
            </w:r>
            <w:r w:rsidRPr="000E7EF9">
              <w:rPr>
                <w:rFonts w:ascii="Times New Roman" w:hAnsi="Times New Roman"/>
                <w:b/>
                <w:sz w:val="12"/>
                <w:szCs w:val="12"/>
              </w:rPr>
              <w:lastRenderedPageBreak/>
              <w:t xml:space="preserve">культурного наследия в </w:t>
            </w:r>
          </w:p>
          <w:p w14:paraId="5FAAE96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Курской области</w:t>
            </w:r>
          </w:p>
          <w:p w14:paraId="3AC9AAC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65A96643"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2EC50D9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58A7B10C"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34400CF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lastRenderedPageBreak/>
              <w:t>Всего,</w:t>
            </w:r>
          </w:p>
          <w:p w14:paraId="183E90B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 в том числе:</w:t>
            </w:r>
          </w:p>
        </w:tc>
        <w:tc>
          <w:tcPr>
            <w:tcW w:w="422" w:type="dxa"/>
            <w:shd w:val="clear" w:color="auto" w:fill="auto"/>
            <w:vAlign w:val="center"/>
            <w:hideMark/>
          </w:tcPr>
          <w:p w14:paraId="3342714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1701995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3364C74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3C3D770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1D0C6D5D" w14:textId="77777777" w:rsidR="004C3ADA" w:rsidRPr="000E7EF9" w:rsidRDefault="004C3ADA" w:rsidP="004C3ADA">
            <w:pPr>
              <w:ind w:left="-108" w:right="-108"/>
              <w:jc w:val="center"/>
              <w:rPr>
                <w:rFonts w:ascii="Times New Roman" w:hAnsi="Times New Roman"/>
                <w:b/>
                <w:sz w:val="12"/>
                <w:szCs w:val="12"/>
              </w:rPr>
            </w:pPr>
            <w:r w:rsidRPr="000E7EF9">
              <w:rPr>
                <w:rFonts w:ascii="Times New Roman" w:hAnsi="Times New Roman"/>
                <w:b/>
                <w:sz w:val="12"/>
                <w:szCs w:val="12"/>
              </w:rPr>
              <w:t>15 250,042</w:t>
            </w:r>
          </w:p>
        </w:tc>
        <w:tc>
          <w:tcPr>
            <w:tcW w:w="886" w:type="dxa"/>
            <w:shd w:val="clear" w:color="auto" w:fill="auto"/>
            <w:vAlign w:val="center"/>
            <w:hideMark/>
          </w:tcPr>
          <w:p w14:paraId="00CC3B2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8 455,550</w:t>
            </w:r>
          </w:p>
        </w:tc>
        <w:tc>
          <w:tcPr>
            <w:tcW w:w="924" w:type="dxa"/>
            <w:shd w:val="clear" w:color="auto" w:fill="auto"/>
            <w:vAlign w:val="center"/>
            <w:hideMark/>
          </w:tcPr>
          <w:p w14:paraId="360589F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5 981,412</w:t>
            </w:r>
          </w:p>
        </w:tc>
        <w:tc>
          <w:tcPr>
            <w:tcW w:w="817" w:type="dxa"/>
            <w:shd w:val="clear" w:color="auto" w:fill="auto"/>
            <w:vAlign w:val="center"/>
            <w:hideMark/>
          </w:tcPr>
          <w:p w14:paraId="0D8A202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6 769,781</w:t>
            </w:r>
          </w:p>
        </w:tc>
        <w:tc>
          <w:tcPr>
            <w:tcW w:w="830" w:type="dxa"/>
            <w:shd w:val="clear" w:color="auto" w:fill="auto"/>
            <w:vAlign w:val="center"/>
            <w:hideMark/>
          </w:tcPr>
          <w:p w14:paraId="06FF195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4 582,387</w:t>
            </w:r>
          </w:p>
        </w:tc>
        <w:tc>
          <w:tcPr>
            <w:tcW w:w="938" w:type="dxa"/>
            <w:vAlign w:val="center"/>
          </w:tcPr>
          <w:p w14:paraId="037BA41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17 021,314</w:t>
            </w:r>
          </w:p>
        </w:tc>
        <w:tc>
          <w:tcPr>
            <w:tcW w:w="904" w:type="dxa"/>
            <w:vAlign w:val="center"/>
          </w:tcPr>
          <w:p w14:paraId="395250B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12 832,187</w:t>
            </w:r>
          </w:p>
        </w:tc>
        <w:tc>
          <w:tcPr>
            <w:tcW w:w="985" w:type="dxa"/>
            <w:vAlign w:val="center"/>
          </w:tcPr>
          <w:p w14:paraId="25EF077F"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83 564,831</w:t>
            </w:r>
          </w:p>
        </w:tc>
        <w:tc>
          <w:tcPr>
            <w:tcW w:w="952" w:type="dxa"/>
            <w:vAlign w:val="center"/>
          </w:tcPr>
          <w:p w14:paraId="5DFF618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42 578,790</w:t>
            </w:r>
          </w:p>
        </w:tc>
        <w:tc>
          <w:tcPr>
            <w:tcW w:w="938" w:type="dxa"/>
            <w:vAlign w:val="center"/>
          </w:tcPr>
          <w:p w14:paraId="294CB848" w14:textId="77777777" w:rsidR="004C3ADA" w:rsidRPr="000E7EF9" w:rsidRDefault="004C3ADA" w:rsidP="004C3ADA">
            <w:pPr>
              <w:jc w:val="center"/>
              <w:rPr>
                <w:rFonts w:ascii="Times New Roman" w:hAnsi="Times New Roman"/>
                <w:b/>
                <w:sz w:val="12"/>
                <w:szCs w:val="12"/>
              </w:rPr>
            </w:pPr>
            <w:r w:rsidRPr="007E3AF6">
              <w:rPr>
                <w:rFonts w:ascii="Times New Roman" w:hAnsi="Times New Roman"/>
                <w:b/>
                <w:sz w:val="12"/>
                <w:szCs w:val="12"/>
              </w:rPr>
              <w:t>46 920,808</w:t>
            </w:r>
          </w:p>
        </w:tc>
        <w:tc>
          <w:tcPr>
            <w:tcW w:w="952" w:type="dxa"/>
            <w:vAlign w:val="center"/>
          </w:tcPr>
          <w:p w14:paraId="7F4665E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23 041,453</w:t>
            </w:r>
          </w:p>
        </w:tc>
        <w:tc>
          <w:tcPr>
            <w:tcW w:w="1096" w:type="dxa"/>
            <w:vAlign w:val="center"/>
          </w:tcPr>
          <w:p w14:paraId="4ABFBD7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23 041,453</w:t>
            </w:r>
          </w:p>
        </w:tc>
      </w:tr>
      <w:tr w:rsidR="004C3ADA" w:rsidRPr="000E7EF9" w14:paraId="768CF15D" w14:textId="77777777" w:rsidTr="004C3ADA">
        <w:trPr>
          <w:trHeight w:val="634"/>
        </w:trPr>
        <w:tc>
          <w:tcPr>
            <w:tcW w:w="868" w:type="dxa"/>
            <w:vMerge/>
            <w:shd w:val="clear" w:color="auto" w:fill="auto"/>
            <w:noWrap/>
            <w:vAlign w:val="bottom"/>
            <w:hideMark/>
          </w:tcPr>
          <w:p w14:paraId="3DAC53A3" w14:textId="77777777" w:rsidR="004C3ADA" w:rsidRPr="000E7EF9" w:rsidRDefault="004C3ADA" w:rsidP="004C3ADA">
            <w:pPr>
              <w:rPr>
                <w:rFonts w:ascii="Times New Roman" w:hAnsi="Times New Roman"/>
                <w:b/>
                <w:sz w:val="12"/>
                <w:szCs w:val="12"/>
              </w:rPr>
            </w:pPr>
          </w:p>
        </w:tc>
        <w:tc>
          <w:tcPr>
            <w:tcW w:w="1129" w:type="dxa"/>
            <w:vMerge/>
            <w:shd w:val="clear" w:color="auto" w:fill="auto"/>
            <w:noWrap/>
            <w:vAlign w:val="bottom"/>
            <w:hideMark/>
          </w:tcPr>
          <w:p w14:paraId="17115EEC"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10733AE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2FA6BDF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2AD208E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56ACD99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402454D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4CD88869"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15 250,042   /220,000</w:t>
            </w:r>
          </w:p>
        </w:tc>
        <w:tc>
          <w:tcPr>
            <w:tcW w:w="886" w:type="dxa"/>
            <w:shd w:val="clear" w:color="auto" w:fill="auto"/>
            <w:vAlign w:val="center"/>
            <w:hideMark/>
          </w:tcPr>
          <w:p w14:paraId="29F6141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8 455,550</w:t>
            </w:r>
          </w:p>
        </w:tc>
        <w:tc>
          <w:tcPr>
            <w:tcW w:w="924" w:type="dxa"/>
            <w:shd w:val="clear" w:color="auto" w:fill="auto"/>
            <w:vAlign w:val="center"/>
            <w:hideMark/>
          </w:tcPr>
          <w:p w14:paraId="606D781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5 981,412</w:t>
            </w:r>
          </w:p>
        </w:tc>
        <w:tc>
          <w:tcPr>
            <w:tcW w:w="817" w:type="dxa"/>
            <w:shd w:val="clear" w:color="auto" w:fill="auto"/>
            <w:vAlign w:val="center"/>
            <w:hideMark/>
          </w:tcPr>
          <w:p w14:paraId="62A4097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6 769,781</w:t>
            </w:r>
          </w:p>
        </w:tc>
        <w:tc>
          <w:tcPr>
            <w:tcW w:w="830" w:type="dxa"/>
            <w:shd w:val="clear" w:color="auto" w:fill="auto"/>
            <w:vAlign w:val="center"/>
            <w:hideMark/>
          </w:tcPr>
          <w:p w14:paraId="4A0C7D5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4 582,387</w:t>
            </w:r>
          </w:p>
        </w:tc>
        <w:tc>
          <w:tcPr>
            <w:tcW w:w="938" w:type="dxa"/>
            <w:vAlign w:val="center"/>
          </w:tcPr>
          <w:p w14:paraId="5C313B4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17 021,314</w:t>
            </w:r>
          </w:p>
        </w:tc>
        <w:tc>
          <w:tcPr>
            <w:tcW w:w="904" w:type="dxa"/>
            <w:vAlign w:val="center"/>
          </w:tcPr>
          <w:p w14:paraId="67BC40B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12 832,187</w:t>
            </w:r>
          </w:p>
        </w:tc>
        <w:tc>
          <w:tcPr>
            <w:tcW w:w="985" w:type="dxa"/>
            <w:vAlign w:val="center"/>
          </w:tcPr>
          <w:p w14:paraId="3C0B036C"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83 564,831</w:t>
            </w:r>
          </w:p>
        </w:tc>
        <w:tc>
          <w:tcPr>
            <w:tcW w:w="952" w:type="dxa"/>
            <w:shd w:val="clear" w:color="auto" w:fill="auto"/>
            <w:vAlign w:val="center"/>
          </w:tcPr>
          <w:p w14:paraId="0D8F0B6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42 578,790</w:t>
            </w:r>
          </w:p>
        </w:tc>
        <w:tc>
          <w:tcPr>
            <w:tcW w:w="938" w:type="dxa"/>
            <w:shd w:val="clear" w:color="auto" w:fill="auto"/>
            <w:vAlign w:val="center"/>
          </w:tcPr>
          <w:p w14:paraId="43B4EE45" w14:textId="77777777" w:rsidR="004C3ADA" w:rsidRPr="007E3AF6" w:rsidRDefault="004C3ADA" w:rsidP="004C3ADA">
            <w:pPr>
              <w:jc w:val="center"/>
              <w:rPr>
                <w:rFonts w:ascii="Times New Roman" w:hAnsi="Times New Roman"/>
                <w:b/>
                <w:sz w:val="12"/>
                <w:szCs w:val="12"/>
              </w:rPr>
            </w:pPr>
            <w:r w:rsidRPr="007E3AF6">
              <w:rPr>
                <w:rFonts w:ascii="Times New Roman" w:hAnsi="Times New Roman"/>
                <w:b/>
                <w:sz w:val="12"/>
                <w:szCs w:val="12"/>
              </w:rPr>
              <w:t>46 920,808</w:t>
            </w:r>
          </w:p>
        </w:tc>
        <w:tc>
          <w:tcPr>
            <w:tcW w:w="952" w:type="dxa"/>
            <w:vAlign w:val="center"/>
          </w:tcPr>
          <w:p w14:paraId="0F2598F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23 041,453</w:t>
            </w:r>
          </w:p>
        </w:tc>
        <w:tc>
          <w:tcPr>
            <w:tcW w:w="1096" w:type="dxa"/>
            <w:vAlign w:val="center"/>
          </w:tcPr>
          <w:p w14:paraId="306A3C0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23 041,453</w:t>
            </w:r>
          </w:p>
        </w:tc>
      </w:tr>
      <w:tr w:rsidR="004C3ADA" w:rsidRPr="000E7EF9" w14:paraId="4BB20143" w14:textId="77777777" w:rsidTr="004C3ADA">
        <w:trPr>
          <w:trHeight w:val="427"/>
        </w:trPr>
        <w:tc>
          <w:tcPr>
            <w:tcW w:w="868" w:type="dxa"/>
            <w:vMerge/>
            <w:shd w:val="clear" w:color="auto" w:fill="auto"/>
            <w:noWrap/>
            <w:vAlign w:val="bottom"/>
            <w:hideMark/>
          </w:tcPr>
          <w:p w14:paraId="1814786B" w14:textId="77777777" w:rsidR="004C3ADA" w:rsidRPr="000E7EF9" w:rsidRDefault="004C3ADA" w:rsidP="004C3ADA">
            <w:pPr>
              <w:rPr>
                <w:rFonts w:ascii="Times New Roman" w:hAnsi="Times New Roman"/>
                <w:sz w:val="12"/>
                <w:szCs w:val="12"/>
              </w:rPr>
            </w:pPr>
          </w:p>
        </w:tc>
        <w:tc>
          <w:tcPr>
            <w:tcW w:w="1129" w:type="dxa"/>
            <w:vMerge/>
            <w:shd w:val="clear" w:color="auto" w:fill="auto"/>
            <w:noWrap/>
            <w:vAlign w:val="bottom"/>
            <w:hideMark/>
          </w:tcPr>
          <w:p w14:paraId="645C6F9E"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4932FCE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441E0BF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4FBD732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1F734A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73AC895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hideMark/>
          </w:tcPr>
          <w:p w14:paraId="3D1DCD2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15 250,042</w:t>
            </w:r>
          </w:p>
        </w:tc>
        <w:tc>
          <w:tcPr>
            <w:tcW w:w="886" w:type="dxa"/>
            <w:shd w:val="clear" w:color="auto" w:fill="auto"/>
            <w:vAlign w:val="center"/>
            <w:hideMark/>
          </w:tcPr>
          <w:p w14:paraId="3B546FC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8 455,550</w:t>
            </w:r>
          </w:p>
        </w:tc>
        <w:tc>
          <w:tcPr>
            <w:tcW w:w="924" w:type="dxa"/>
            <w:shd w:val="clear" w:color="auto" w:fill="auto"/>
            <w:vAlign w:val="center"/>
            <w:hideMark/>
          </w:tcPr>
          <w:p w14:paraId="315186A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1FA8831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1EB93CC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35D861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5ED29F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66FE93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E536A0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1186AF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0CC2AF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2399508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24A768E" w14:textId="77777777" w:rsidTr="004C3ADA">
        <w:trPr>
          <w:trHeight w:val="409"/>
        </w:trPr>
        <w:tc>
          <w:tcPr>
            <w:tcW w:w="868" w:type="dxa"/>
            <w:vMerge/>
            <w:shd w:val="clear" w:color="auto" w:fill="auto"/>
            <w:noWrap/>
            <w:vAlign w:val="bottom"/>
            <w:hideMark/>
          </w:tcPr>
          <w:p w14:paraId="06E73B1D" w14:textId="77777777" w:rsidR="004C3ADA" w:rsidRPr="000E7EF9" w:rsidRDefault="004C3ADA" w:rsidP="004C3ADA">
            <w:pPr>
              <w:rPr>
                <w:rFonts w:ascii="Times New Roman" w:hAnsi="Times New Roman"/>
                <w:sz w:val="12"/>
                <w:szCs w:val="12"/>
              </w:rPr>
            </w:pPr>
          </w:p>
        </w:tc>
        <w:tc>
          <w:tcPr>
            <w:tcW w:w="1129" w:type="dxa"/>
            <w:vMerge/>
            <w:shd w:val="clear" w:color="auto" w:fill="auto"/>
            <w:noWrap/>
            <w:vAlign w:val="bottom"/>
            <w:hideMark/>
          </w:tcPr>
          <w:p w14:paraId="6FD37DDB"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1F902ED9" w14:textId="77777777" w:rsidR="004C3ADA" w:rsidRPr="000E7EF9" w:rsidRDefault="004C3ADA" w:rsidP="004C3ADA">
            <w:pPr>
              <w:overflowPunct/>
              <w:autoSpaceDE/>
              <w:autoSpaceDN/>
              <w:adjustRightInd/>
              <w:ind w:right="-108"/>
              <w:rPr>
                <w:rFonts w:ascii="Times New Roman" w:hAnsi="Times New Roman"/>
                <w:sz w:val="12"/>
                <w:szCs w:val="12"/>
              </w:rPr>
            </w:pPr>
            <w:r w:rsidRPr="000E7EF9">
              <w:rPr>
                <w:rFonts w:ascii="Times New Roman" w:hAnsi="Times New Roman"/>
                <w:sz w:val="12"/>
                <w:szCs w:val="12"/>
              </w:rPr>
              <w:t>участник – Администрация Курской области</w:t>
            </w:r>
          </w:p>
        </w:tc>
        <w:tc>
          <w:tcPr>
            <w:tcW w:w="422" w:type="dxa"/>
            <w:shd w:val="clear" w:color="auto" w:fill="auto"/>
            <w:vAlign w:val="center"/>
            <w:hideMark/>
          </w:tcPr>
          <w:p w14:paraId="7962111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4235E25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2839E95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50B8B8F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hideMark/>
          </w:tcPr>
          <w:p w14:paraId="599CD53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70AB7D2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7DEC745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73390D1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6EB82E8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4 582,387</w:t>
            </w:r>
          </w:p>
        </w:tc>
        <w:tc>
          <w:tcPr>
            <w:tcW w:w="938" w:type="dxa"/>
            <w:vAlign w:val="center"/>
          </w:tcPr>
          <w:p w14:paraId="2ADED98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17 021,314</w:t>
            </w:r>
          </w:p>
        </w:tc>
        <w:tc>
          <w:tcPr>
            <w:tcW w:w="904" w:type="dxa"/>
            <w:vAlign w:val="center"/>
          </w:tcPr>
          <w:p w14:paraId="424BBEB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12 832,187</w:t>
            </w:r>
          </w:p>
        </w:tc>
        <w:tc>
          <w:tcPr>
            <w:tcW w:w="985" w:type="dxa"/>
            <w:vAlign w:val="center"/>
          </w:tcPr>
          <w:p w14:paraId="6EE09F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A4AC84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1F2E84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FFFFFF" w:themeFill="background1"/>
            <w:vAlign w:val="center"/>
          </w:tcPr>
          <w:p w14:paraId="3EC6798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shd w:val="clear" w:color="auto" w:fill="FFFFFF" w:themeFill="background1"/>
            <w:vAlign w:val="center"/>
          </w:tcPr>
          <w:p w14:paraId="5F31530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8DEB2A1" w14:textId="77777777" w:rsidTr="004C3ADA">
        <w:trPr>
          <w:trHeight w:val="368"/>
        </w:trPr>
        <w:tc>
          <w:tcPr>
            <w:tcW w:w="868" w:type="dxa"/>
            <w:vMerge/>
            <w:shd w:val="clear" w:color="auto" w:fill="auto"/>
            <w:vAlign w:val="center"/>
          </w:tcPr>
          <w:p w14:paraId="7DB2DE9A"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5212C2EA"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tcPr>
          <w:p w14:paraId="34CC7D6D"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комитет по охране объектов культурного наследия Курской области</w:t>
            </w:r>
          </w:p>
        </w:tc>
        <w:tc>
          <w:tcPr>
            <w:tcW w:w="422" w:type="dxa"/>
            <w:shd w:val="clear" w:color="auto" w:fill="auto"/>
            <w:vAlign w:val="center"/>
          </w:tcPr>
          <w:p w14:paraId="23F480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836</w:t>
            </w:r>
          </w:p>
        </w:tc>
        <w:tc>
          <w:tcPr>
            <w:tcW w:w="374" w:type="dxa"/>
            <w:shd w:val="clear" w:color="auto" w:fill="auto"/>
            <w:vAlign w:val="center"/>
          </w:tcPr>
          <w:p w14:paraId="75E29C6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11967E5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tcPr>
          <w:p w14:paraId="5579E3E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w:t>
            </w:r>
          </w:p>
        </w:tc>
        <w:tc>
          <w:tcPr>
            <w:tcW w:w="763" w:type="dxa"/>
            <w:shd w:val="clear" w:color="auto" w:fill="auto"/>
            <w:vAlign w:val="center"/>
          </w:tcPr>
          <w:p w14:paraId="4028673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690C641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B68F8F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524B69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C7D669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1D4ACD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6F821C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4834AF6D" w14:textId="77777777" w:rsidR="004C3ADA" w:rsidRPr="000E7EF9" w:rsidRDefault="004C3ADA" w:rsidP="004C3ADA">
            <w:pPr>
              <w:rPr>
                <w:rFonts w:ascii="Times New Roman" w:hAnsi="Times New Roman"/>
                <w:bCs/>
                <w:sz w:val="12"/>
                <w:szCs w:val="12"/>
              </w:rPr>
            </w:pPr>
          </w:p>
          <w:p w14:paraId="283AC429" w14:textId="77777777" w:rsidR="004C3ADA" w:rsidRPr="000E7EF9" w:rsidRDefault="004C3ADA" w:rsidP="004C3ADA">
            <w:pPr>
              <w:rPr>
                <w:rFonts w:ascii="Times New Roman" w:hAnsi="Times New Roman"/>
                <w:bCs/>
                <w:sz w:val="12"/>
                <w:szCs w:val="12"/>
              </w:rPr>
            </w:pPr>
            <w:r w:rsidRPr="000E7EF9">
              <w:rPr>
                <w:rFonts w:ascii="Times New Roman" w:hAnsi="Times New Roman"/>
                <w:sz w:val="12"/>
                <w:szCs w:val="12"/>
              </w:rPr>
              <w:t>83 564,831</w:t>
            </w:r>
          </w:p>
          <w:p w14:paraId="71843162" w14:textId="77777777" w:rsidR="004C3ADA" w:rsidRPr="000E7EF9" w:rsidRDefault="004C3ADA" w:rsidP="004C3ADA">
            <w:pPr>
              <w:jc w:val="center"/>
              <w:rPr>
                <w:rFonts w:ascii="Times New Roman" w:hAnsi="Times New Roman"/>
                <w:bCs/>
                <w:sz w:val="12"/>
                <w:szCs w:val="12"/>
              </w:rPr>
            </w:pPr>
          </w:p>
        </w:tc>
        <w:tc>
          <w:tcPr>
            <w:tcW w:w="952" w:type="dxa"/>
            <w:shd w:val="clear" w:color="auto" w:fill="auto"/>
            <w:vAlign w:val="center"/>
          </w:tcPr>
          <w:p w14:paraId="77676A4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42 578,790</w:t>
            </w:r>
          </w:p>
        </w:tc>
        <w:tc>
          <w:tcPr>
            <w:tcW w:w="938" w:type="dxa"/>
            <w:shd w:val="clear" w:color="auto" w:fill="auto"/>
            <w:vAlign w:val="center"/>
          </w:tcPr>
          <w:p w14:paraId="5565BC7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w:t>
            </w:r>
            <w:r>
              <w:rPr>
                <w:rFonts w:ascii="Times New Roman" w:hAnsi="Times New Roman"/>
                <w:sz w:val="12"/>
                <w:szCs w:val="12"/>
              </w:rPr>
              <w:t>6</w:t>
            </w:r>
            <w:r w:rsidRPr="000E7EF9">
              <w:rPr>
                <w:rFonts w:ascii="Times New Roman" w:hAnsi="Times New Roman"/>
                <w:sz w:val="12"/>
                <w:szCs w:val="12"/>
              </w:rPr>
              <w:t> </w:t>
            </w:r>
            <w:r>
              <w:rPr>
                <w:rFonts w:ascii="Times New Roman" w:hAnsi="Times New Roman"/>
                <w:sz w:val="12"/>
                <w:szCs w:val="12"/>
              </w:rPr>
              <w:t>920</w:t>
            </w:r>
            <w:r w:rsidRPr="000E7EF9">
              <w:rPr>
                <w:rFonts w:ascii="Times New Roman" w:hAnsi="Times New Roman"/>
                <w:sz w:val="12"/>
                <w:szCs w:val="12"/>
              </w:rPr>
              <w:t>,808</w:t>
            </w:r>
          </w:p>
        </w:tc>
        <w:tc>
          <w:tcPr>
            <w:tcW w:w="952" w:type="dxa"/>
            <w:vAlign w:val="center"/>
          </w:tcPr>
          <w:p w14:paraId="3AFB75B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23 041,453</w:t>
            </w:r>
          </w:p>
        </w:tc>
        <w:tc>
          <w:tcPr>
            <w:tcW w:w="1096" w:type="dxa"/>
            <w:vAlign w:val="center"/>
          </w:tcPr>
          <w:p w14:paraId="5BDF196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23 041,453</w:t>
            </w:r>
          </w:p>
        </w:tc>
      </w:tr>
      <w:tr w:rsidR="004C3ADA" w:rsidRPr="000E7EF9" w14:paraId="2EB806B5" w14:textId="77777777" w:rsidTr="004C3ADA">
        <w:trPr>
          <w:trHeight w:val="219"/>
        </w:trPr>
        <w:tc>
          <w:tcPr>
            <w:tcW w:w="868" w:type="dxa"/>
            <w:vMerge/>
            <w:shd w:val="clear" w:color="auto" w:fill="auto"/>
            <w:vAlign w:val="center"/>
            <w:hideMark/>
          </w:tcPr>
          <w:p w14:paraId="32778A07"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2EF70995"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56376734"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xml:space="preserve">участник – управление по охране объектов культурного наследия Курской области </w:t>
            </w:r>
          </w:p>
        </w:tc>
        <w:tc>
          <w:tcPr>
            <w:tcW w:w="422" w:type="dxa"/>
            <w:shd w:val="clear" w:color="auto" w:fill="auto"/>
            <w:vAlign w:val="center"/>
            <w:hideMark/>
          </w:tcPr>
          <w:p w14:paraId="267F1A1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846</w:t>
            </w:r>
          </w:p>
        </w:tc>
        <w:tc>
          <w:tcPr>
            <w:tcW w:w="374" w:type="dxa"/>
            <w:shd w:val="clear" w:color="auto" w:fill="auto"/>
            <w:vAlign w:val="center"/>
            <w:hideMark/>
          </w:tcPr>
          <w:p w14:paraId="7517F8C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3AF0A9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5D36DE4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hideMark/>
          </w:tcPr>
          <w:p w14:paraId="1CFB5C2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720B541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37A6670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5 981,412</w:t>
            </w:r>
          </w:p>
        </w:tc>
        <w:tc>
          <w:tcPr>
            <w:tcW w:w="817" w:type="dxa"/>
            <w:shd w:val="clear" w:color="auto" w:fill="auto"/>
            <w:vAlign w:val="center"/>
            <w:hideMark/>
          </w:tcPr>
          <w:p w14:paraId="05CB3B8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6 769,781</w:t>
            </w:r>
          </w:p>
        </w:tc>
        <w:tc>
          <w:tcPr>
            <w:tcW w:w="830" w:type="dxa"/>
            <w:shd w:val="clear" w:color="auto" w:fill="auto"/>
            <w:vAlign w:val="center"/>
            <w:hideMark/>
          </w:tcPr>
          <w:p w14:paraId="60B6940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75A04B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3374E74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6DA85F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851F40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B0C6DB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6D9DAE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7EAF861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60FC8B35" w14:textId="77777777" w:rsidTr="004C3ADA">
        <w:trPr>
          <w:trHeight w:val="407"/>
        </w:trPr>
        <w:tc>
          <w:tcPr>
            <w:tcW w:w="868" w:type="dxa"/>
            <w:vMerge w:val="restart"/>
            <w:shd w:val="clear" w:color="auto" w:fill="auto"/>
            <w:hideMark/>
          </w:tcPr>
          <w:p w14:paraId="64E62C6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1.02</w:t>
            </w:r>
          </w:p>
          <w:p w14:paraId="6D41BB9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DC75439"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32F6CE9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Развитие</w:t>
            </w:r>
          </w:p>
          <w:p w14:paraId="41618147" w14:textId="77777777" w:rsidR="004C3ADA" w:rsidRPr="000E7EF9" w:rsidRDefault="004C3ADA" w:rsidP="004C3ADA">
            <w:pPr>
              <w:overflowPunct/>
              <w:autoSpaceDE/>
              <w:autoSpaceDN/>
              <w:adjustRightInd/>
              <w:ind w:right="-108"/>
              <w:rPr>
                <w:rFonts w:ascii="Times New Roman" w:hAnsi="Times New Roman"/>
                <w:b/>
                <w:sz w:val="12"/>
                <w:szCs w:val="12"/>
              </w:rPr>
            </w:pPr>
            <w:r w:rsidRPr="000E7EF9">
              <w:rPr>
                <w:rFonts w:ascii="Times New Roman" w:hAnsi="Times New Roman"/>
                <w:b/>
                <w:sz w:val="12"/>
                <w:szCs w:val="12"/>
              </w:rPr>
              <w:t>библиотечного дела в Курской области</w:t>
            </w:r>
          </w:p>
          <w:p w14:paraId="54A960A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0ECC02E"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1595675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Всего,</w:t>
            </w:r>
          </w:p>
          <w:p w14:paraId="1FA9A0FD"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 в том числе:</w:t>
            </w:r>
          </w:p>
        </w:tc>
        <w:tc>
          <w:tcPr>
            <w:tcW w:w="422" w:type="dxa"/>
            <w:shd w:val="clear" w:color="auto" w:fill="auto"/>
            <w:vAlign w:val="center"/>
            <w:hideMark/>
          </w:tcPr>
          <w:p w14:paraId="4991D3F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7A7DF9A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DDF0C9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00F34BE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10B2F213"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52 521,484</w:t>
            </w:r>
          </w:p>
        </w:tc>
        <w:tc>
          <w:tcPr>
            <w:tcW w:w="886" w:type="dxa"/>
            <w:shd w:val="clear" w:color="auto" w:fill="auto"/>
            <w:vAlign w:val="center"/>
            <w:hideMark/>
          </w:tcPr>
          <w:p w14:paraId="3BFD75A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44 713,362</w:t>
            </w:r>
          </w:p>
        </w:tc>
        <w:tc>
          <w:tcPr>
            <w:tcW w:w="924" w:type="dxa"/>
            <w:shd w:val="clear" w:color="auto" w:fill="auto"/>
            <w:vAlign w:val="center"/>
            <w:hideMark/>
          </w:tcPr>
          <w:p w14:paraId="059685B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45 794,036</w:t>
            </w:r>
          </w:p>
        </w:tc>
        <w:tc>
          <w:tcPr>
            <w:tcW w:w="817" w:type="dxa"/>
            <w:shd w:val="clear" w:color="auto" w:fill="auto"/>
            <w:vAlign w:val="center"/>
            <w:hideMark/>
          </w:tcPr>
          <w:p w14:paraId="7A94353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59 008,571</w:t>
            </w:r>
          </w:p>
        </w:tc>
        <w:tc>
          <w:tcPr>
            <w:tcW w:w="830" w:type="dxa"/>
            <w:shd w:val="clear" w:color="auto" w:fill="auto"/>
            <w:vAlign w:val="center"/>
            <w:hideMark/>
          </w:tcPr>
          <w:p w14:paraId="22CB3FC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67 851,166</w:t>
            </w:r>
          </w:p>
        </w:tc>
        <w:tc>
          <w:tcPr>
            <w:tcW w:w="938" w:type="dxa"/>
            <w:vAlign w:val="center"/>
          </w:tcPr>
          <w:p w14:paraId="6A59737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77 239,284</w:t>
            </w:r>
          </w:p>
        </w:tc>
        <w:tc>
          <w:tcPr>
            <w:tcW w:w="904" w:type="dxa"/>
            <w:vAlign w:val="center"/>
          </w:tcPr>
          <w:p w14:paraId="04AF06A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71 710,961</w:t>
            </w:r>
          </w:p>
        </w:tc>
        <w:tc>
          <w:tcPr>
            <w:tcW w:w="985" w:type="dxa"/>
            <w:shd w:val="clear" w:color="auto" w:fill="auto"/>
            <w:vAlign w:val="center"/>
          </w:tcPr>
          <w:p w14:paraId="499F0285"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87 498,465</w:t>
            </w:r>
          </w:p>
        </w:tc>
        <w:tc>
          <w:tcPr>
            <w:tcW w:w="952" w:type="dxa"/>
            <w:shd w:val="clear" w:color="auto" w:fill="auto"/>
            <w:vAlign w:val="center"/>
          </w:tcPr>
          <w:p w14:paraId="7430779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135 004,284</w:t>
            </w:r>
          </w:p>
        </w:tc>
        <w:tc>
          <w:tcPr>
            <w:tcW w:w="938" w:type="dxa"/>
            <w:shd w:val="clear" w:color="auto" w:fill="auto"/>
            <w:vAlign w:val="center"/>
          </w:tcPr>
          <w:p w14:paraId="0268BC7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w:t>
            </w:r>
            <w:r>
              <w:rPr>
                <w:rFonts w:ascii="Times New Roman" w:hAnsi="Times New Roman"/>
                <w:b/>
                <w:sz w:val="12"/>
                <w:szCs w:val="12"/>
              </w:rPr>
              <w:t>7 750,761</w:t>
            </w:r>
          </w:p>
        </w:tc>
        <w:tc>
          <w:tcPr>
            <w:tcW w:w="952" w:type="dxa"/>
            <w:vAlign w:val="center"/>
          </w:tcPr>
          <w:p w14:paraId="0711F3C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126 578,587</w:t>
            </w:r>
          </w:p>
        </w:tc>
        <w:tc>
          <w:tcPr>
            <w:tcW w:w="1096" w:type="dxa"/>
            <w:vAlign w:val="center"/>
          </w:tcPr>
          <w:p w14:paraId="56C1B9AA"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126</w:t>
            </w:r>
            <w:r>
              <w:rPr>
                <w:rFonts w:ascii="Times New Roman" w:hAnsi="Times New Roman"/>
                <w:b/>
                <w:sz w:val="12"/>
                <w:szCs w:val="12"/>
              </w:rPr>
              <w:t> 584,879</w:t>
            </w:r>
          </w:p>
        </w:tc>
      </w:tr>
      <w:tr w:rsidR="004C3ADA" w:rsidRPr="000E7EF9" w14:paraId="08372539" w14:textId="77777777" w:rsidTr="004C3ADA">
        <w:trPr>
          <w:trHeight w:val="273"/>
        </w:trPr>
        <w:tc>
          <w:tcPr>
            <w:tcW w:w="868" w:type="dxa"/>
            <w:vMerge/>
            <w:shd w:val="clear" w:color="auto" w:fill="auto"/>
            <w:vAlign w:val="center"/>
            <w:hideMark/>
          </w:tcPr>
          <w:p w14:paraId="537566B7"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59F25AFD"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419973F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37021B8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6E6D33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043037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65E97F9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49D0B200"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52 521,484</w:t>
            </w:r>
          </w:p>
          <w:p w14:paraId="66498449"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/4 223,677</w:t>
            </w:r>
          </w:p>
        </w:tc>
        <w:tc>
          <w:tcPr>
            <w:tcW w:w="886" w:type="dxa"/>
            <w:shd w:val="clear" w:color="auto" w:fill="auto"/>
            <w:vAlign w:val="center"/>
            <w:hideMark/>
          </w:tcPr>
          <w:p w14:paraId="2D64E00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44 713,362</w:t>
            </w:r>
          </w:p>
          <w:p w14:paraId="11F2470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/2 924,255</w:t>
            </w:r>
          </w:p>
        </w:tc>
        <w:tc>
          <w:tcPr>
            <w:tcW w:w="924" w:type="dxa"/>
            <w:shd w:val="clear" w:color="auto" w:fill="auto"/>
            <w:vAlign w:val="center"/>
            <w:hideMark/>
          </w:tcPr>
          <w:p w14:paraId="169BA80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45 794,036      /3 331,952</w:t>
            </w:r>
          </w:p>
        </w:tc>
        <w:tc>
          <w:tcPr>
            <w:tcW w:w="817" w:type="dxa"/>
            <w:shd w:val="clear" w:color="auto" w:fill="auto"/>
            <w:vAlign w:val="center"/>
            <w:hideMark/>
          </w:tcPr>
          <w:p w14:paraId="6C897E7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59 008,571</w:t>
            </w:r>
          </w:p>
          <w:p w14:paraId="71C4787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/2 785,600</w:t>
            </w:r>
          </w:p>
        </w:tc>
        <w:tc>
          <w:tcPr>
            <w:tcW w:w="830" w:type="dxa"/>
            <w:shd w:val="clear" w:color="auto" w:fill="auto"/>
            <w:vAlign w:val="center"/>
            <w:hideMark/>
          </w:tcPr>
          <w:p w14:paraId="194F192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67 851,166</w:t>
            </w:r>
          </w:p>
          <w:p w14:paraId="0A8564A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/2 767,600</w:t>
            </w:r>
          </w:p>
        </w:tc>
        <w:tc>
          <w:tcPr>
            <w:tcW w:w="938" w:type="dxa"/>
            <w:vAlign w:val="center"/>
          </w:tcPr>
          <w:p w14:paraId="3A73594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77 239,284</w:t>
            </w:r>
          </w:p>
          <w:p w14:paraId="7635916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/2 035,600</w:t>
            </w:r>
          </w:p>
        </w:tc>
        <w:tc>
          <w:tcPr>
            <w:tcW w:w="904" w:type="dxa"/>
            <w:vAlign w:val="center"/>
          </w:tcPr>
          <w:p w14:paraId="0017D944"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71 710,961 /301,600</w:t>
            </w:r>
          </w:p>
        </w:tc>
        <w:tc>
          <w:tcPr>
            <w:tcW w:w="985" w:type="dxa"/>
            <w:shd w:val="clear" w:color="auto" w:fill="auto"/>
            <w:vAlign w:val="center"/>
          </w:tcPr>
          <w:p w14:paraId="2DF6A5B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87 498,465</w:t>
            </w:r>
          </w:p>
          <w:p w14:paraId="6A3F8D0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/5 207,300</w:t>
            </w:r>
          </w:p>
        </w:tc>
        <w:tc>
          <w:tcPr>
            <w:tcW w:w="952" w:type="dxa"/>
            <w:shd w:val="clear" w:color="auto" w:fill="auto"/>
            <w:vAlign w:val="center"/>
          </w:tcPr>
          <w:p w14:paraId="23116A0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135 004,284</w:t>
            </w:r>
          </w:p>
          <w:p w14:paraId="6E1E7D3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5 177,300</w:t>
            </w:r>
          </w:p>
        </w:tc>
        <w:tc>
          <w:tcPr>
            <w:tcW w:w="938" w:type="dxa"/>
            <w:shd w:val="clear" w:color="auto" w:fill="auto"/>
            <w:vAlign w:val="center"/>
          </w:tcPr>
          <w:p w14:paraId="22B78B6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w:t>
            </w:r>
            <w:r>
              <w:rPr>
                <w:rFonts w:ascii="Times New Roman" w:hAnsi="Times New Roman"/>
                <w:b/>
                <w:sz w:val="12"/>
                <w:szCs w:val="12"/>
              </w:rPr>
              <w:t>7 750,761</w:t>
            </w:r>
          </w:p>
          <w:p w14:paraId="766C3DE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4 621,800</w:t>
            </w:r>
          </w:p>
        </w:tc>
        <w:tc>
          <w:tcPr>
            <w:tcW w:w="952" w:type="dxa"/>
            <w:vAlign w:val="center"/>
          </w:tcPr>
          <w:p w14:paraId="318F529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126 578,587</w:t>
            </w:r>
          </w:p>
          <w:p w14:paraId="6260EB0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4 621,800</w:t>
            </w:r>
          </w:p>
        </w:tc>
        <w:tc>
          <w:tcPr>
            <w:tcW w:w="1096" w:type="dxa"/>
            <w:vAlign w:val="center"/>
          </w:tcPr>
          <w:p w14:paraId="3B25933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126</w:t>
            </w:r>
            <w:r>
              <w:rPr>
                <w:rFonts w:ascii="Times New Roman" w:hAnsi="Times New Roman"/>
                <w:b/>
                <w:sz w:val="12"/>
                <w:szCs w:val="12"/>
              </w:rPr>
              <w:t> 584,879</w:t>
            </w:r>
          </w:p>
          <w:p w14:paraId="2B8E2BE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4 520,900</w:t>
            </w:r>
          </w:p>
        </w:tc>
      </w:tr>
      <w:tr w:rsidR="004C3ADA" w:rsidRPr="000E7EF9" w14:paraId="41925D49" w14:textId="77777777" w:rsidTr="004C3ADA">
        <w:trPr>
          <w:trHeight w:val="407"/>
        </w:trPr>
        <w:tc>
          <w:tcPr>
            <w:tcW w:w="868" w:type="dxa"/>
            <w:vMerge/>
            <w:shd w:val="clear" w:color="auto" w:fill="auto"/>
            <w:vAlign w:val="center"/>
            <w:hideMark/>
          </w:tcPr>
          <w:p w14:paraId="469BA930"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5CB67A17"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hideMark/>
          </w:tcPr>
          <w:p w14:paraId="5F76B48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67F84F4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3C06EF8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7120BF0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104C477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02</w:t>
            </w:r>
          </w:p>
        </w:tc>
        <w:tc>
          <w:tcPr>
            <w:tcW w:w="763" w:type="dxa"/>
            <w:shd w:val="clear" w:color="auto" w:fill="auto"/>
            <w:vAlign w:val="center"/>
            <w:hideMark/>
          </w:tcPr>
          <w:p w14:paraId="595F037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52 521,484</w:t>
            </w:r>
          </w:p>
        </w:tc>
        <w:tc>
          <w:tcPr>
            <w:tcW w:w="886" w:type="dxa"/>
            <w:shd w:val="clear" w:color="auto" w:fill="auto"/>
            <w:vAlign w:val="center"/>
            <w:hideMark/>
          </w:tcPr>
          <w:p w14:paraId="2D15A90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44 713,362</w:t>
            </w:r>
          </w:p>
        </w:tc>
        <w:tc>
          <w:tcPr>
            <w:tcW w:w="924" w:type="dxa"/>
            <w:shd w:val="clear" w:color="auto" w:fill="auto"/>
            <w:vAlign w:val="center"/>
            <w:hideMark/>
          </w:tcPr>
          <w:p w14:paraId="33024A7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45 794,036</w:t>
            </w:r>
          </w:p>
        </w:tc>
        <w:tc>
          <w:tcPr>
            <w:tcW w:w="817" w:type="dxa"/>
            <w:shd w:val="clear" w:color="auto" w:fill="auto"/>
            <w:vAlign w:val="center"/>
            <w:hideMark/>
          </w:tcPr>
          <w:p w14:paraId="79F041D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59 008,571</w:t>
            </w:r>
          </w:p>
        </w:tc>
        <w:tc>
          <w:tcPr>
            <w:tcW w:w="830" w:type="dxa"/>
            <w:shd w:val="clear" w:color="auto" w:fill="auto"/>
            <w:vAlign w:val="center"/>
            <w:hideMark/>
          </w:tcPr>
          <w:p w14:paraId="111A202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67 851,166</w:t>
            </w:r>
          </w:p>
        </w:tc>
        <w:tc>
          <w:tcPr>
            <w:tcW w:w="938" w:type="dxa"/>
            <w:vAlign w:val="center"/>
          </w:tcPr>
          <w:p w14:paraId="324F822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77 239,284</w:t>
            </w:r>
          </w:p>
        </w:tc>
        <w:tc>
          <w:tcPr>
            <w:tcW w:w="904" w:type="dxa"/>
            <w:vAlign w:val="center"/>
          </w:tcPr>
          <w:p w14:paraId="2F410F2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71 710,961</w:t>
            </w:r>
          </w:p>
        </w:tc>
        <w:tc>
          <w:tcPr>
            <w:tcW w:w="985" w:type="dxa"/>
            <w:shd w:val="clear" w:color="auto" w:fill="auto"/>
            <w:vAlign w:val="center"/>
          </w:tcPr>
          <w:p w14:paraId="6DEEFDBE"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87 498,465</w:t>
            </w:r>
          </w:p>
        </w:tc>
        <w:tc>
          <w:tcPr>
            <w:tcW w:w="952" w:type="dxa"/>
            <w:shd w:val="clear" w:color="auto" w:fill="auto"/>
            <w:vAlign w:val="center"/>
          </w:tcPr>
          <w:p w14:paraId="0489532B" w14:textId="77777777" w:rsidR="004C3ADA" w:rsidRPr="000E7EF9" w:rsidRDefault="004C3ADA" w:rsidP="004C3ADA">
            <w:pPr>
              <w:rPr>
                <w:rFonts w:ascii="Times New Roman" w:hAnsi="Times New Roman"/>
                <w:sz w:val="12"/>
                <w:szCs w:val="12"/>
              </w:rPr>
            </w:pPr>
            <w:r w:rsidRPr="000E7EF9">
              <w:rPr>
                <w:rFonts w:ascii="Times New Roman" w:hAnsi="Times New Roman"/>
                <w:sz w:val="12"/>
                <w:szCs w:val="12"/>
              </w:rPr>
              <w:t>135 004,284</w:t>
            </w:r>
          </w:p>
        </w:tc>
        <w:tc>
          <w:tcPr>
            <w:tcW w:w="938" w:type="dxa"/>
            <w:shd w:val="clear" w:color="auto" w:fill="auto"/>
            <w:vAlign w:val="center"/>
          </w:tcPr>
          <w:p w14:paraId="234856E3" w14:textId="77777777" w:rsidR="004C3ADA" w:rsidRPr="00B976DC" w:rsidRDefault="004C3ADA" w:rsidP="004C3ADA">
            <w:pPr>
              <w:jc w:val="center"/>
              <w:rPr>
                <w:rFonts w:ascii="Times New Roman" w:hAnsi="Times New Roman"/>
                <w:sz w:val="12"/>
                <w:szCs w:val="12"/>
              </w:rPr>
            </w:pPr>
            <w:r w:rsidRPr="00B976DC">
              <w:rPr>
                <w:rFonts w:ascii="Times New Roman" w:hAnsi="Times New Roman"/>
                <w:sz w:val="12"/>
                <w:szCs w:val="12"/>
              </w:rPr>
              <w:t>107 750,761</w:t>
            </w:r>
          </w:p>
        </w:tc>
        <w:tc>
          <w:tcPr>
            <w:tcW w:w="952" w:type="dxa"/>
            <w:vAlign w:val="center"/>
          </w:tcPr>
          <w:p w14:paraId="293A1A2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126 578,587</w:t>
            </w:r>
          </w:p>
        </w:tc>
        <w:tc>
          <w:tcPr>
            <w:tcW w:w="1096" w:type="dxa"/>
            <w:vAlign w:val="center"/>
          </w:tcPr>
          <w:p w14:paraId="350951C2" w14:textId="77777777" w:rsidR="004C3ADA" w:rsidRPr="007E3AF6" w:rsidRDefault="004C3ADA" w:rsidP="004C3ADA">
            <w:pPr>
              <w:jc w:val="center"/>
              <w:rPr>
                <w:rFonts w:ascii="Times New Roman" w:hAnsi="Times New Roman"/>
                <w:sz w:val="12"/>
                <w:szCs w:val="12"/>
              </w:rPr>
            </w:pPr>
            <w:r w:rsidRPr="007E3AF6">
              <w:rPr>
                <w:rFonts w:ascii="Times New Roman" w:hAnsi="Times New Roman"/>
                <w:sz w:val="12"/>
                <w:szCs w:val="12"/>
              </w:rPr>
              <w:t>126 584,879</w:t>
            </w:r>
          </w:p>
        </w:tc>
      </w:tr>
      <w:tr w:rsidR="004C3ADA" w:rsidRPr="000E7EF9" w14:paraId="4D44137D" w14:textId="77777777" w:rsidTr="004C3ADA">
        <w:trPr>
          <w:trHeight w:val="415"/>
        </w:trPr>
        <w:tc>
          <w:tcPr>
            <w:tcW w:w="868" w:type="dxa"/>
            <w:vMerge w:val="restart"/>
            <w:shd w:val="clear" w:color="auto" w:fill="auto"/>
            <w:hideMark/>
          </w:tcPr>
          <w:p w14:paraId="2711A33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1.03</w:t>
            </w:r>
          </w:p>
          <w:p w14:paraId="6AB066AD"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C5FDCE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54AB6762"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4EA9FB0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Развитие музейного дела в Курской области</w:t>
            </w:r>
          </w:p>
          <w:p w14:paraId="6A10595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10404CFA"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0DD5DBA7"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60585E6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392B3D6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4ADEC4D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5F338AE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5764D5B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526711B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571E68B9"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197 425,096</w:t>
            </w:r>
          </w:p>
        </w:tc>
        <w:tc>
          <w:tcPr>
            <w:tcW w:w="886" w:type="dxa"/>
            <w:shd w:val="clear" w:color="auto" w:fill="auto"/>
            <w:vAlign w:val="center"/>
            <w:hideMark/>
          </w:tcPr>
          <w:p w14:paraId="44A46E9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135 717,760</w:t>
            </w:r>
          </w:p>
        </w:tc>
        <w:tc>
          <w:tcPr>
            <w:tcW w:w="924" w:type="dxa"/>
            <w:shd w:val="clear" w:color="auto" w:fill="auto"/>
            <w:vAlign w:val="center"/>
            <w:hideMark/>
          </w:tcPr>
          <w:p w14:paraId="7333EB4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130 825,249</w:t>
            </w:r>
          </w:p>
        </w:tc>
        <w:tc>
          <w:tcPr>
            <w:tcW w:w="817" w:type="dxa"/>
            <w:shd w:val="clear" w:color="auto" w:fill="auto"/>
            <w:vAlign w:val="center"/>
            <w:hideMark/>
          </w:tcPr>
          <w:p w14:paraId="29D5DAC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176 889,771</w:t>
            </w:r>
          </w:p>
        </w:tc>
        <w:tc>
          <w:tcPr>
            <w:tcW w:w="830" w:type="dxa"/>
            <w:shd w:val="clear" w:color="auto" w:fill="auto"/>
            <w:vAlign w:val="center"/>
            <w:hideMark/>
          </w:tcPr>
          <w:p w14:paraId="0C3627E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215 566,604</w:t>
            </w:r>
          </w:p>
        </w:tc>
        <w:tc>
          <w:tcPr>
            <w:tcW w:w="938" w:type="dxa"/>
            <w:vAlign w:val="center"/>
          </w:tcPr>
          <w:p w14:paraId="14A5CA8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231 706,745</w:t>
            </w:r>
          </w:p>
        </w:tc>
        <w:tc>
          <w:tcPr>
            <w:tcW w:w="904" w:type="dxa"/>
            <w:vAlign w:val="center"/>
          </w:tcPr>
          <w:p w14:paraId="3758197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320 385,563</w:t>
            </w:r>
          </w:p>
        </w:tc>
        <w:tc>
          <w:tcPr>
            <w:tcW w:w="985" w:type="dxa"/>
            <w:shd w:val="clear" w:color="auto" w:fill="auto"/>
            <w:vAlign w:val="center"/>
          </w:tcPr>
          <w:p w14:paraId="49D63523"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374 209,747</w:t>
            </w:r>
          </w:p>
        </w:tc>
        <w:tc>
          <w:tcPr>
            <w:tcW w:w="952" w:type="dxa"/>
            <w:shd w:val="clear" w:color="auto" w:fill="auto"/>
            <w:vAlign w:val="center"/>
          </w:tcPr>
          <w:p w14:paraId="39C1550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454 297,126</w:t>
            </w:r>
          </w:p>
        </w:tc>
        <w:tc>
          <w:tcPr>
            <w:tcW w:w="938" w:type="dxa"/>
            <w:shd w:val="clear" w:color="auto" w:fill="auto"/>
            <w:vAlign w:val="center"/>
          </w:tcPr>
          <w:p w14:paraId="48E8F604" w14:textId="77777777" w:rsidR="004C3ADA" w:rsidRPr="000E7EF9" w:rsidRDefault="004C3ADA" w:rsidP="004C3ADA">
            <w:pPr>
              <w:rPr>
                <w:rFonts w:ascii="Times New Roman" w:hAnsi="Times New Roman"/>
                <w:b/>
                <w:bCs/>
                <w:sz w:val="12"/>
                <w:szCs w:val="12"/>
              </w:rPr>
            </w:pPr>
            <w:r>
              <w:rPr>
                <w:rFonts w:ascii="Times New Roman" w:hAnsi="Times New Roman"/>
                <w:b/>
                <w:bCs/>
                <w:sz w:val="12"/>
                <w:szCs w:val="12"/>
              </w:rPr>
              <w:t>1 044 019,396</w:t>
            </w:r>
          </w:p>
        </w:tc>
        <w:tc>
          <w:tcPr>
            <w:tcW w:w="952" w:type="dxa"/>
            <w:vAlign w:val="center"/>
          </w:tcPr>
          <w:p w14:paraId="2C32E1EE"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311 055,189</w:t>
            </w:r>
          </w:p>
        </w:tc>
        <w:tc>
          <w:tcPr>
            <w:tcW w:w="1096" w:type="dxa"/>
            <w:vAlign w:val="center"/>
          </w:tcPr>
          <w:p w14:paraId="37121F3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311 055,189</w:t>
            </w:r>
          </w:p>
        </w:tc>
      </w:tr>
      <w:tr w:rsidR="004C3ADA" w:rsidRPr="000E7EF9" w14:paraId="38A2915B" w14:textId="77777777" w:rsidTr="004C3ADA">
        <w:trPr>
          <w:trHeight w:val="423"/>
        </w:trPr>
        <w:tc>
          <w:tcPr>
            <w:tcW w:w="868" w:type="dxa"/>
            <w:vMerge/>
            <w:shd w:val="clear" w:color="auto" w:fill="auto"/>
            <w:vAlign w:val="center"/>
            <w:hideMark/>
          </w:tcPr>
          <w:p w14:paraId="47AC7714"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3E611DD9"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2EC2D0AB"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02CC0AD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8C9727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339F3B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314776D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1DA6FB43"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197 425,096</w:t>
            </w:r>
          </w:p>
          <w:p w14:paraId="2A01F50F"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/72 848,000</w:t>
            </w:r>
          </w:p>
        </w:tc>
        <w:tc>
          <w:tcPr>
            <w:tcW w:w="886" w:type="dxa"/>
            <w:shd w:val="clear" w:color="auto" w:fill="auto"/>
            <w:vAlign w:val="center"/>
            <w:hideMark/>
          </w:tcPr>
          <w:p w14:paraId="2823116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135 717,760</w:t>
            </w:r>
          </w:p>
          <w:p w14:paraId="645E49F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/14 593,850</w:t>
            </w:r>
          </w:p>
        </w:tc>
        <w:tc>
          <w:tcPr>
            <w:tcW w:w="924" w:type="dxa"/>
            <w:shd w:val="clear" w:color="auto" w:fill="auto"/>
            <w:vAlign w:val="center"/>
            <w:hideMark/>
          </w:tcPr>
          <w:p w14:paraId="104799F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130 825,249</w:t>
            </w:r>
          </w:p>
        </w:tc>
        <w:tc>
          <w:tcPr>
            <w:tcW w:w="817" w:type="dxa"/>
            <w:shd w:val="clear" w:color="auto" w:fill="auto"/>
            <w:vAlign w:val="center"/>
            <w:hideMark/>
          </w:tcPr>
          <w:p w14:paraId="25EB46E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176 889,771</w:t>
            </w:r>
          </w:p>
        </w:tc>
        <w:tc>
          <w:tcPr>
            <w:tcW w:w="830" w:type="dxa"/>
            <w:shd w:val="clear" w:color="auto" w:fill="auto"/>
            <w:vAlign w:val="center"/>
            <w:hideMark/>
          </w:tcPr>
          <w:p w14:paraId="4E0C6E3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215 566,604</w:t>
            </w:r>
          </w:p>
        </w:tc>
        <w:tc>
          <w:tcPr>
            <w:tcW w:w="938" w:type="dxa"/>
            <w:vAlign w:val="center"/>
          </w:tcPr>
          <w:p w14:paraId="4DEC89A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231 706,745</w:t>
            </w:r>
          </w:p>
        </w:tc>
        <w:tc>
          <w:tcPr>
            <w:tcW w:w="904" w:type="dxa"/>
            <w:vAlign w:val="center"/>
          </w:tcPr>
          <w:p w14:paraId="0669671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320 385,563</w:t>
            </w:r>
          </w:p>
        </w:tc>
        <w:tc>
          <w:tcPr>
            <w:tcW w:w="985" w:type="dxa"/>
            <w:shd w:val="clear" w:color="auto" w:fill="auto"/>
            <w:vAlign w:val="center"/>
          </w:tcPr>
          <w:p w14:paraId="14A4C9A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374 209,747/</w:t>
            </w:r>
          </w:p>
        </w:tc>
        <w:tc>
          <w:tcPr>
            <w:tcW w:w="952" w:type="dxa"/>
            <w:shd w:val="clear" w:color="auto" w:fill="auto"/>
            <w:vAlign w:val="center"/>
          </w:tcPr>
          <w:p w14:paraId="10D7EB0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454 297,126</w:t>
            </w:r>
          </w:p>
        </w:tc>
        <w:tc>
          <w:tcPr>
            <w:tcW w:w="938" w:type="dxa"/>
            <w:shd w:val="clear" w:color="auto" w:fill="auto"/>
            <w:vAlign w:val="center"/>
          </w:tcPr>
          <w:p w14:paraId="46600E3C" w14:textId="77777777" w:rsidR="004C3ADA" w:rsidRPr="000E7EF9" w:rsidRDefault="004C3ADA" w:rsidP="004C3ADA">
            <w:pPr>
              <w:rPr>
                <w:rFonts w:ascii="Times New Roman" w:hAnsi="Times New Roman"/>
                <w:b/>
                <w:bCs/>
                <w:sz w:val="12"/>
                <w:szCs w:val="12"/>
              </w:rPr>
            </w:pPr>
            <w:r>
              <w:rPr>
                <w:rFonts w:ascii="Times New Roman" w:hAnsi="Times New Roman"/>
                <w:b/>
                <w:bCs/>
                <w:sz w:val="12"/>
                <w:szCs w:val="12"/>
              </w:rPr>
              <w:t>1 044 019,396</w:t>
            </w:r>
          </w:p>
        </w:tc>
        <w:tc>
          <w:tcPr>
            <w:tcW w:w="952" w:type="dxa"/>
            <w:vAlign w:val="center"/>
          </w:tcPr>
          <w:p w14:paraId="6E0EF174"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311 055,189</w:t>
            </w:r>
          </w:p>
        </w:tc>
        <w:tc>
          <w:tcPr>
            <w:tcW w:w="1096" w:type="dxa"/>
            <w:vAlign w:val="center"/>
          </w:tcPr>
          <w:p w14:paraId="4E51F14A"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311 055,189</w:t>
            </w:r>
          </w:p>
        </w:tc>
      </w:tr>
      <w:tr w:rsidR="004C3ADA" w:rsidRPr="000E7EF9" w14:paraId="38083A7E" w14:textId="77777777" w:rsidTr="004C3ADA">
        <w:trPr>
          <w:trHeight w:val="645"/>
        </w:trPr>
        <w:tc>
          <w:tcPr>
            <w:tcW w:w="868" w:type="dxa"/>
            <w:vMerge/>
            <w:shd w:val="clear" w:color="auto" w:fill="auto"/>
            <w:vAlign w:val="center"/>
            <w:hideMark/>
          </w:tcPr>
          <w:p w14:paraId="4FAF11FF"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0A52377C"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0F274D57"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71CECC6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2584AEC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6E3147C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739B8E6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03</w:t>
            </w:r>
          </w:p>
        </w:tc>
        <w:tc>
          <w:tcPr>
            <w:tcW w:w="763" w:type="dxa"/>
            <w:shd w:val="clear" w:color="auto" w:fill="auto"/>
            <w:vAlign w:val="center"/>
            <w:hideMark/>
          </w:tcPr>
          <w:p w14:paraId="31B41CF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114 125,996</w:t>
            </w:r>
          </w:p>
        </w:tc>
        <w:tc>
          <w:tcPr>
            <w:tcW w:w="886" w:type="dxa"/>
            <w:shd w:val="clear" w:color="auto" w:fill="auto"/>
            <w:vAlign w:val="center"/>
            <w:hideMark/>
          </w:tcPr>
          <w:p w14:paraId="65C7946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112267,434</w:t>
            </w:r>
          </w:p>
        </w:tc>
        <w:tc>
          <w:tcPr>
            <w:tcW w:w="924" w:type="dxa"/>
            <w:shd w:val="clear" w:color="auto" w:fill="auto"/>
            <w:vAlign w:val="center"/>
            <w:hideMark/>
          </w:tcPr>
          <w:p w14:paraId="349441F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130545,249</w:t>
            </w:r>
          </w:p>
        </w:tc>
        <w:tc>
          <w:tcPr>
            <w:tcW w:w="817" w:type="dxa"/>
            <w:shd w:val="clear" w:color="auto" w:fill="auto"/>
            <w:vAlign w:val="center"/>
            <w:hideMark/>
          </w:tcPr>
          <w:p w14:paraId="36B3ED8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176889,771</w:t>
            </w:r>
          </w:p>
        </w:tc>
        <w:tc>
          <w:tcPr>
            <w:tcW w:w="830" w:type="dxa"/>
            <w:shd w:val="clear" w:color="auto" w:fill="auto"/>
            <w:vAlign w:val="center"/>
            <w:hideMark/>
          </w:tcPr>
          <w:p w14:paraId="2FAB7E5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215 566,604</w:t>
            </w:r>
          </w:p>
        </w:tc>
        <w:tc>
          <w:tcPr>
            <w:tcW w:w="938" w:type="dxa"/>
            <w:vAlign w:val="center"/>
          </w:tcPr>
          <w:p w14:paraId="611A17C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231 706,745</w:t>
            </w:r>
          </w:p>
        </w:tc>
        <w:tc>
          <w:tcPr>
            <w:tcW w:w="904" w:type="dxa"/>
            <w:vAlign w:val="center"/>
          </w:tcPr>
          <w:p w14:paraId="410F477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220 911,054</w:t>
            </w:r>
          </w:p>
        </w:tc>
        <w:tc>
          <w:tcPr>
            <w:tcW w:w="985" w:type="dxa"/>
            <w:shd w:val="clear" w:color="auto" w:fill="auto"/>
            <w:vAlign w:val="center"/>
          </w:tcPr>
          <w:p w14:paraId="0236A5F0"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374 209,747</w:t>
            </w:r>
          </w:p>
        </w:tc>
        <w:tc>
          <w:tcPr>
            <w:tcW w:w="952" w:type="dxa"/>
            <w:shd w:val="clear" w:color="auto" w:fill="auto"/>
            <w:vAlign w:val="center"/>
          </w:tcPr>
          <w:p w14:paraId="058890A7"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454 297,126</w:t>
            </w:r>
          </w:p>
        </w:tc>
        <w:tc>
          <w:tcPr>
            <w:tcW w:w="938" w:type="dxa"/>
            <w:shd w:val="clear" w:color="auto" w:fill="auto"/>
            <w:vAlign w:val="center"/>
          </w:tcPr>
          <w:p w14:paraId="63220D71"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3</w:t>
            </w:r>
            <w:r>
              <w:rPr>
                <w:rFonts w:ascii="Times New Roman" w:hAnsi="Times New Roman"/>
                <w:bCs/>
                <w:sz w:val="12"/>
                <w:szCs w:val="12"/>
              </w:rPr>
              <w:t>78 765,763</w:t>
            </w:r>
          </w:p>
        </w:tc>
        <w:tc>
          <w:tcPr>
            <w:tcW w:w="952" w:type="dxa"/>
            <w:vAlign w:val="center"/>
          </w:tcPr>
          <w:p w14:paraId="2C6A906B"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311 055,189</w:t>
            </w:r>
          </w:p>
        </w:tc>
        <w:tc>
          <w:tcPr>
            <w:tcW w:w="1096" w:type="dxa"/>
            <w:vAlign w:val="center"/>
          </w:tcPr>
          <w:p w14:paraId="0F332467"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311 055,189</w:t>
            </w:r>
          </w:p>
        </w:tc>
      </w:tr>
      <w:tr w:rsidR="004C3ADA" w:rsidRPr="000E7EF9" w14:paraId="1F029214" w14:textId="77777777" w:rsidTr="004C3ADA">
        <w:trPr>
          <w:trHeight w:val="578"/>
        </w:trPr>
        <w:tc>
          <w:tcPr>
            <w:tcW w:w="868" w:type="dxa"/>
            <w:vMerge/>
            <w:shd w:val="clear" w:color="auto" w:fill="auto"/>
            <w:vAlign w:val="center"/>
            <w:hideMark/>
          </w:tcPr>
          <w:p w14:paraId="2EB8BAA8"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7FDD926C"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72473FC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строительства Курской области</w:t>
            </w:r>
          </w:p>
        </w:tc>
        <w:tc>
          <w:tcPr>
            <w:tcW w:w="422" w:type="dxa"/>
            <w:shd w:val="clear" w:color="auto" w:fill="auto"/>
            <w:vAlign w:val="center"/>
            <w:hideMark/>
          </w:tcPr>
          <w:p w14:paraId="3267A45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808</w:t>
            </w:r>
          </w:p>
        </w:tc>
        <w:tc>
          <w:tcPr>
            <w:tcW w:w="374" w:type="dxa"/>
            <w:shd w:val="clear" w:color="auto" w:fill="auto"/>
            <w:vAlign w:val="center"/>
            <w:hideMark/>
          </w:tcPr>
          <w:p w14:paraId="4D197E9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661A5BE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1C442F6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03</w:t>
            </w:r>
          </w:p>
        </w:tc>
        <w:tc>
          <w:tcPr>
            <w:tcW w:w="763" w:type="dxa"/>
            <w:shd w:val="clear" w:color="auto" w:fill="auto"/>
            <w:vAlign w:val="center"/>
            <w:hideMark/>
          </w:tcPr>
          <w:p w14:paraId="7EDAE8F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83 299,100</w:t>
            </w:r>
          </w:p>
        </w:tc>
        <w:tc>
          <w:tcPr>
            <w:tcW w:w="886" w:type="dxa"/>
            <w:shd w:val="clear" w:color="auto" w:fill="auto"/>
            <w:vAlign w:val="center"/>
            <w:hideMark/>
          </w:tcPr>
          <w:p w14:paraId="2F2748A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23 450,326</w:t>
            </w:r>
          </w:p>
        </w:tc>
        <w:tc>
          <w:tcPr>
            <w:tcW w:w="924" w:type="dxa"/>
            <w:shd w:val="clear" w:color="auto" w:fill="auto"/>
            <w:vAlign w:val="center"/>
            <w:hideMark/>
          </w:tcPr>
          <w:p w14:paraId="111C210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280,000</w:t>
            </w:r>
          </w:p>
        </w:tc>
        <w:tc>
          <w:tcPr>
            <w:tcW w:w="817" w:type="dxa"/>
            <w:shd w:val="clear" w:color="auto" w:fill="auto"/>
            <w:vAlign w:val="center"/>
            <w:hideMark/>
          </w:tcPr>
          <w:p w14:paraId="7F2C50B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6220DB9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2194ED6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6963343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99 474,509</w:t>
            </w:r>
          </w:p>
        </w:tc>
        <w:tc>
          <w:tcPr>
            <w:tcW w:w="985" w:type="dxa"/>
            <w:vAlign w:val="center"/>
          </w:tcPr>
          <w:p w14:paraId="1DD738F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4B10F6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7A9D589"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665 253,633</w:t>
            </w:r>
          </w:p>
        </w:tc>
        <w:tc>
          <w:tcPr>
            <w:tcW w:w="952" w:type="dxa"/>
            <w:vAlign w:val="center"/>
          </w:tcPr>
          <w:p w14:paraId="4971DC2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017E03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75FB2B2D" w14:textId="77777777" w:rsidTr="004C3ADA">
        <w:trPr>
          <w:trHeight w:val="104"/>
        </w:trPr>
        <w:tc>
          <w:tcPr>
            <w:tcW w:w="868" w:type="dxa"/>
            <w:vMerge w:val="restart"/>
            <w:shd w:val="clear" w:color="auto" w:fill="auto"/>
            <w:hideMark/>
          </w:tcPr>
          <w:p w14:paraId="40AABDC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1.04</w:t>
            </w:r>
          </w:p>
          <w:p w14:paraId="713FD4E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38D6CE86"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23BDBE3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Увековечение памяти выдающихся деятелей культуры и искусства в  Курской области</w:t>
            </w:r>
          </w:p>
          <w:p w14:paraId="41377ED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90A4B7D"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6AFEA92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46AC974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66349C1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0B541C2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34C803A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78417D4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036F010E"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1 702,000</w:t>
            </w:r>
          </w:p>
        </w:tc>
        <w:tc>
          <w:tcPr>
            <w:tcW w:w="886" w:type="dxa"/>
            <w:shd w:val="clear" w:color="auto" w:fill="auto"/>
            <w:vAlign w:val="center"/>
            <w:hideMark/>
          </w:tcPr>
          <w:p w14:paraId="548832D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930,000</w:t>
            </w:r>
          </w:p>
        </w:tc>
        <w:tc>
          <w:tcPr>
            <w:tcW w:w="924" w:type="dxa"/>
            <w:shd w:val="clear" w:color="auto" w:fill="auto"/>
            <w:vAlign w:val="center"/>
            <w:hideMark/>
          </w:tcPr>
          <w:p w14:paraId="0813BAF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418,000</w:t>
            </w:r>
          </w:p>
        </w:tc>
        <w:tc>
          <w:tcPr>
            <w:tcW w:w="817" w:type="dxa"/>
            <w:shd w:val="clear" w:color="auto" w:fill="auto"/>
            <w:vAlign w:val="center"/>
            <w:hideMark/>
          </w:tcPr>
          <w:p w14:paraId="77F7C96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420,000</w:t>
            </w:r>
          </w:p>
        </w:tc>
        <w:tc>
          <w:tcPr>
            <w:tcW w:w="830" w:type="dxa"/>
            <w:shd w:val="clear" w:color="auto" w:fill="auto"/>
            <w:vAlign w:val="center"/>
            <w:hideMark/>
          </w:tcPr>
          <w:p w14:paraId="77F5648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1 115,000</w:t>
            </w:r>
          </w:p>
        </w:tc>
        <w:tc>
          <w:tcPr>
            <w:tcW w:w="938" w:type="dxa"/>
            <w:vAlign w:val="center"/>
          </w:tcPr>
          <w:p w14:paraId="1C1F7F0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768,570</w:t>
            </w:r>
          </w:p>
        </w:tc>
        <w:tc>
          <w:tcPr>
            <w:tcW w:w="904" w:type="dxa"/>
            <w:vAlign w:val="center"/>
          </w:tcPr>
          <w:p w14:paraId="7F5897CA"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85" w:type="dxa"/>
            <w:vAlign w:val="center"/>
          </w:tcPr>
          <w:p w14:paraId="04C40A5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FCD32B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2E1FC6D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41CD63E"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c>
          <w:tcPr>
            <w:tcW w:w="1096" w:type="dxa"/>
            <w:vAlign w:val="center"/>
          </w:tcPr>
          <w:p w14:paraId="3153C6B7"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r>
      <w:tr w:rsidR="004C3ADA" w:rsidRPr="000E7EF9" w14:paraId="47C86A69" w14:textId="77777777" w:rsidTr="004C3ADA">
        <w:trPr>
          <w:trHeight w:val="326"/>
        </w:trPr>
        <w:tc>
          <w:tcPr>
            <w:tcW w:w="868" w:type="dxa"/>
            <w:vMerge/>
            <w:shd w:val="clear" w:color="auto" w:fill="auto"/>
            <w:vAlign w:val="center"/>
            <w:hideMark/>
          </w:tcPr>
          <w:p w14:paraId="3FB44F3D"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0350B49A"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4A2D187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областной бюджет </w:t>
            </w:r>
          </w:p>
        </w:tc>
        <w:tc>
          <w:tcPr>
            <w:tcW w:w="422" w:type="dxa"/>
            <w:shd w:val="clear" w:color="auto" w:fill="auto"/>
            <w:vAlign w:val="center"/>
            <w:hideMark/>
          </w:tcPr>
          <w:p w14:paraId="3F1060A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7257D15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2E06A9B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hideMark/>
          </w:tcPr>
          <w:p w14:paraId="50A95A1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0BF246A7"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1 702,000</w:t>
            </w:r>
          </w:p>
        </w:tc>
        <w:tc>
          <w:tcPr>
            <w:tcW w:w="886" w:type="dxa"/>
            <w:shd w:val="clear" w:color="auto" w:fill="auto"/>
            <w:vAlign w:val="center"/>
            <w:hideMark/>
          </w:tcPr>
          <w:p w14:paraId="688D38C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930,000</w:t>
            </w:r>
          </w:p>
        </w:tc>
        <w:tc>
          <w:tcPr>
            <w:tcW w:w="924" w:type="dxa"/>
            <w:shd w:val="clear" w:color="auto" w:fill="auto"/>
            <w:vAlign w:val="center"/>
            <w:hideMark/>
          </w:tcPr>
          <w:p w14:paraId="0CC8086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418,000</w:t>
            </w:r>
          </w:p>
        </w:tc>
        <w:tc>
          <w:tcPr>
            <w:tcW w:w="817" w:type="dxa"/>
            <w:shd w:val="clear" w:color="auto" w:fill="auto"/>
            <w:vAlign w:val="center"/>
            <w:hideMark/>
          </w:tcPr>
          <w:p w14:paraId="70F736A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420,000</w:t>
            </w:r>
          </w:p>
        </w:tc>
        <w:tc>
          <w:tcPr>
            <w:tcW w:w="830" w:type="dxa"/>
            <w:shd w:val="clear" w:color="auto" w:fill="auto"/>
            <w:vAlign w:val="center"/>
            <w:hideMark/>
          </w:tcPr>
          <w:p w14:paraId="56F8795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1 115,000</w:t>
            </w:r>
          </w:p>
        </w:tc>
        <w:tc>
          <w:tcPr>
            <w:tcW w:w="938" w:type="dxa"/>
            <w:vAlign w:val="center"/>
          </w:tcPr>
          <w:p w14:paraId="1553BBFA"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768,570</w:t>
            </w:r>
          </w:p>
        </w:tc>
        <w:tc>
          <w:tcPr>
            <w:tcW w:w="904" w:type="dxa"/>
            <w:vAlign w:val="center"/>
          </w:tcPr>
          <w:p w14:paraId="485F103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85" w:type="dxa"/>
            <w:vAlign w:val="center"/>
          </w:tcPr>
          <w:p w14:paraId="01FE79E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A9878C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65E318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69FD519"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c>
          <w:tcPr>
            <w:tcW w:w="1096" w:type="dxa"/>
            <w:vAlign w:val="center"/>
          </w:tcPr>
          <w:p w14:paraId="7CBF08FA"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r>
      <w:tr w:rsidR="004C3ADA" w:rsidRPr="000E7EF9" w14:paraId="4E669A96" w14:textId="77777777" w:rsidTr="004C3ADA">
        <w:trPr>
          <w:trHeight w:val="494"/>
        </w:trPr>
        <w:tc>
          <w:tcPr>
            <w:tcW w:w="868" w:type="dxa"/>
            <w:vMerge/>
            <w:shd w:val="clear" w:color="auto" w:fill="auto"/>
            <w:vAlign w:val="center"/>
            <w:hideMark/>
          </w:tcPr>
          <w:p w14:paraId="6EA72744"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1D9A55D7"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44DBCF94"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3FB73CA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739DBA7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5082AA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hideMark/>
          </w:tcPr>
          <w:p w14:paraId="2557EE1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04</w:t>
            </w:r>
          </w:p>
        </w:tc>
        <w:tc>
          <w:tcPr>
            <w:tcW w:w="763" w:type="dxa"/>
            <w:shd w:val="clear" w:color="auto" w:fill="auto"/>
            <w:vAlign w:val="center"/>
            <w:hideMark/>
          </w:tcPr>
          <w:p w14:paraId="39563B3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1 702,000</w:t>
            </w:r>
          </w:p>
        </w:tc>
        <w:tc>
          <w:tcPr>
            <w:tcW w:w="886" w:type="dxa"/>
            <w:shd w:val="clear" w:color="auto" w:fill="auto"/>
            <w:vAlign w:val="center"/>
            <w:hideMark/>
          </w:tcPr>
          <w:p w14:paraId="3C2A18F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930,000</w:t>
            </w:r>
          </w:p>
        </w:tc>
        <w:tc>
          <w:tcPr>
            <w:tcW w:w="924" w:type="dxa"/>
            <w:shd w:val="clear" w:color="auto" w:fill="auto"/>
            <w:vAlign w:val="center"/>
            <w:hideMark/>
          </w:tcPr>
          <w:p w14:paraId="360CF58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418,000</w:t>
            </w:r>
          </w:p>
        </w:tc>
        <w:tc>
          <w:tcPr>
            <w:tcW w:w="817" w:type="dxa"/>
            <w:shd w:val="clear" w:color="auto" w:fill="auto"/>
            <w:vAlign w:val="center"/>
            <w:hideMark/>
          </w:tcPr>
          <w:p w14:paraId="2A350E0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420,000</w:t>
            </w:r>
          </w:p>
        </w:tc>
        <w:tc>
          <w:tcPr>
            <w:tcW w:w="830" w:type="dxa"/>
            <w:shd w:val="clear" w:color="auto" w:fill="auto"/>
            <w:vAlign w:val="center"/>
            <w:hideMark/>
          </w:tcPr>
          <w:p w14:paraId="5068A47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1 115,000</w:t>
            </w:r>
          </w:p>
        </w:tc>
        <w:tc>
          <w:tcPr>
            <w:tcW w:w="938" w:type="dxa"/>
            <w:vAlign w:val="center"/>
          </w:tcPr>
          <w:p w14:paraId="59798B3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768,570</w:t>
            </w:r>
          </w:p>
        </w:tc>
        <w:tc>
          <w:tcPr>
            <w:tcW w:w="904" w:type="dxa"/>
            <w:vAlign w:val="center"/>
          </w:tcPr>
          <w:p w14:paraId="26DDD89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7CA705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C43C95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F90CAE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0C3E844"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0,000</w:t>
            </w:r>
          </w:p>
        </w:tc>
        <w:tc>
          <w:tcPr>
            <w:tcW w:w="1096" w:type="dxa"/>
            <w:vAlign w:val="center"/>
          </w:tcPr>
          <w:p w14:paraId="16B239F8"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0,000</w:t>
            </w:r>
          </w:p>
        </w:tc>
      </w:tr>
      <w:tr w:rsidR="004C3ADA" w:rsidRPr="000E7EF9" w14:paraId="2243531A" w14:textId="77777777" w:rsidTr="004C3ADA">
        <w:trPr>
          <w:trHeight w:val="397"/>
        </w:trPr>
        <w:tc>
          <w:tcPr>
            <w:tcW w:w="868" w:type="dxa"/>
            <w:vMerge w:val="restart"/>
            <w:shd w:val="clear" w:color="auto" w:fill="auto"/>
          </w:tcPr>
          <w:p w14:paraId="51454ED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Региональ-ный проект 1.А1 </w:t>
            </w:r>
          </w:p>
        </w:tc>
        <w:tc>
          <w:tcPr>
            <w:tcW w:w="1129" w:type="dxa"/>
            <w:vMerge w:val="restart"/>
            <w:shd w:val="clear" w:color="auto" w:fill="auto"/>
          </w:tcPr>
          <w:p w14:paraId="6AEFADC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«Культурная среда»</w:t>
            </w:r>
          </w:p>
        </w:tc>
        <w:tc>
          <w:tcPr>
            <w:tcW w:w="1268" w:type="dxa"/>
            <w:shd w:val="clear" w:color="auto" w:fill="auto"/>
            <w:vAlign w:val="center"/>
          </w:tcPr>
          <w:p w14:paraId="07EBAE2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7784BA7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tcPr>
          <w:p w14:paraId="39F1B50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08BAB31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7D74981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tcPr>
          <w:p w14:paraId="7CFBD9C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А1</w:t>
            </w:r>
          </w:p>
        </w:tc>
        <w:tc>
          <w:tcPr>
            <w:tcW w:w="763" w:type="dxa"/>
            <w:shd w:val="clear" w:color="auto" w:fill="auto"/>
            <w:vAlign w:val="center"/>
          </w:tcPr>
          <w:p w14:paraId="64DDF038"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3155813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384AF1E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2E2ED30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5561AE0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1F5DDBC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10 000,000</w:t>
            </w:r>
          </w:p>
        </w:tc>
        <w:tc>
          <w:tcPr>
            <w:tcW w:w="904" w:type="dxa"/>
            <w:vAlign w:val="center"/>
          </w:tcPr>
          <w:p w14:paraId="6EC5DCC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5 000,000</w:t>
            </w:r>
          </w:p>
        </w:tc>
        <w:tc>
          <w:tcPr>
            <w:tcW w:w="985" w:type="dxa"/>
            <w:shd w:val="clear" w:color="auto" w:fill="auto"/>
            <w:vAlign w:val="center"/>
          </w:tcPr>
          <w:p w14:paraId="37B2A21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10 000,000</w:t>
            </w:r>
          </w:p>
        </w:tc>
        <w:tc>
          <w:tcPr>
            <w:tcW w:w="952" w:type="dxa"/>
            <w:shd w:val="clear" w:color="auto" w:fill="FFFFFF" w:themeFill="background1"/>
            <w:vAlign w:val="center"/>
          </w:tcPr>
          <w:p w14:paraId="5B004AC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590 810,865</w:t>
            </w:r>
          </w:p>
        </w:tc>
        <w:tc>
          <w:tcPr>
            <w:tcW w:w="938" w:type="dxa"/>
            <w:shd w:val="clear" w:color="auto" w:fill="auto"/>
            <w:vAlign w:val="center"/>
          </w:tcPr>
          <w:p w14:paraId="3542988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657 773,874</w:t>
            </w:r>
          </w:p>
        </w:tc>
        <w:tc>
          <w:tcPr>
            <w:tcW w:w="952" w:type="dxa"/>
            <w:vAlign w:val="center"/>
          </w:tcPr>
          <w:p w14:paraId="56E1544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384 350,398</w:t>
            </w:r>
          </w:p>
        </w:tc>
        <w:tc>
          <w:tcPr>
            <w:tcW w:w="1096" w:type="dxa"/>
            <w:vAlign w:val="center"/>
          </w:tcPr>
          <w:p w14:paraId="1D6AB8E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r>
      <w:tr w:rsidR="004C3ADA" w:rsidRPr="000E7EF9" w14:paraId="4C25A153" w14:textId="77777777" w:rsidTr="004C3ADA">
        <w:trPr>
          <w:trHeight w:val="271"/>
        </w:trPr>
        <w:tc>
          <w:tcPr>
            <w:tcW w:w="868" w:type="dxa"/>
            <w:vMerge/>
            <w:shd w:val="clear" w:color="auto" w:fill="auto"/>
            <w:vAlign w:val="center"/>
          </w:tcPr>
          <w:p w14:paraId="0BD7CB3D" w14:textId="77777777" w:rsidR="004C3ADA" w:rsidRPr="000E7EF9" w:rsidRDefault="004C3ADA" w:rsidP="004C3ADA">
            <w:pPr>
              <w:overflowPunct/>
              <w:autoSpaceDE/>
              <w:autoSpaceDN/>
              <w:adjustRightInd/>
              <w:jc w:val="center"/>
              <w:rPr>
                <w:rFonts w:ascii="Times New Roman" w:hAnsi="Times New Roman"/>
                <w:b/>
                <w:sz w:val="12"/>
                <w:szCs w:val="12"/>
              </w:rPr>
            </w:pPr>
          </w:p>
        </w:tc>
        <w:tc>
          <w:tcPr>
            <w:tcW w:w="1129" w:type="dxa"/>
            <w:vMerge/>
            <w:shd w:val="clear" w:color="auto" w:fill="auto"/>
            <w:vAlign w:val="center"/>
          </w:tcPr>
          <w:p w14:paraId="709C9EE0"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4387EEA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tcPr>
          <w:p w14:paraId="50DBA9D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160EFB1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57C3695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tcPr>
          <w:p w14:paraId="7EADDD9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А1</w:t>
            </w:r>
          </w:p>
        </w:tc>
        <w:tc>
          <w:tcPr>
            <w:tcW w:w="763" w:type="dxa"/>
            <w:shd w:val="clear" w:color="auto" w:fill="auto"/>
            <w:vAlign w:val="center"/>
          </w:tcPr>
          <w:p w14:paraId="6F1BBF27"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1681236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7337A6A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3900D05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6F44C59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3C5DDA1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10 000,000</w:t>
            </w:r>
          </w:p>
          <w:p w14:paraId="7785B93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xml:space="preserve"> /10 000,000</w:t>
            </w:r>
          </w:p>
        </w:tc>
        <w:tc>
          <w:tcPr>
            <w:tcW w:w="904" w:type="dxa"/>
            <w:vAlign w:val="center"/>
          </w:tcPr>
          <w:p w14:paraId="601E762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5 000,000</w:t>
            </w:r>
          </w:p>
          <w:p w14:paraId="0BA778A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/5 000,000</w:t>
            </w:r>
          </w:p>
        </w:tc>
        <w:tc>
          <w:tcPr>
            <w:tcW w:w="985" w:type="dxa"/>
            <w:shd w:val="clear" w:color="auto" w:fill="auto"/>
            <w:vAlign w:val="center"/>
          </w:tcPr>
          <w:p w14:paraId="32CB96C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10 000,000</w:t>
            </w:r>
          </w:p>
          <w:p w14:paraId="47630A8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/10 000,000</w:t>
            </w:r>
          </w:p>
        </w:tc>
        <w:tc>
          <w:tcPr>
            <w:tcW w:w="952" w:type="dxa"/>
            <w:shd w:val="clear" w:color="auto" w:fill="FFFFFF" w:themeFill="background1"/>
            <w:vAlign w:val="center"/>
          </w:tcPr>
          <w:p w14:paraId="3D98DC6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shd w:val="clear" w:color="auto" w:fill="FFFFFF" w:themeFill="background1"/>
              </w:rPr>
              <w:t>590 810,865</w:t>
            </w:r>
            <w:r w:rsidRPr="000E7EF9">
              <w:rPr>
                <w:rFonts w:ascii="Times New Roman" w:hAnsi="Times New Roman"/>
                <w:b/>
                <w:sz w:val="12"/>
                <w:szCs w:val="12"/>
              </w:rPr>
              <w:t xml:space="preserve"> </w:t>
            </w:r>
            <w:r w:rsidRPr="000E7EF9">
              <w:rPr>
                <w:rFonts w:ascii="Times New Roman" w:hAnsi="Times New Roman"/>
                <w:b/>
                <w:sz w:val="12"/>
                <w:szCs w:val="12"/>
                <w:shd w:val="clear" w:color="auto" w:fill="FFFFFF" w:themeFill="background1"/>
              </w:rPr>
              <w:t>/409 683,900</w:t>
            </w:r>
          </w:p>
        </w:tc>
        <w:tc>
          <w:tcPr>
            <w:tcW w:w="938" w:type="dxa"/>
            <w:shd w:val="clear" w:color="auto" w:fill="auto"/>
            <w:vAlign w:val="center"/>
          </w:tcPr>
          <w:p w14:paraId="2C4B333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657 773,874</w:t>
            </w:r>
          </w:p>
          <w:p w14:paraId="5BF8340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/157 090,200</w:t>
            </w:r>
          </w:p>
        </w:tc>
        <w:tc>
          <w:tcPr>
            <w:tcW w:w="952" w:type="dxa"/>
            <w:vAlign w:val="center"/>
          </w:tcPr>
          <w:p w14:paraId="5BF1884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384 350,398</w:t>
            </w:r>
          </w:p>
          <w:p w14:paraId="5C04DB8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/15 075,000</w:t>
            </w:r>
          </w:p>
        </w:tc>
        <w:tc>
          <w:tcPr>
            <w:tcW w:w="1096" w:type="dxa"/>
            <w:vAlign w:val="center"/>
          </w:tcPr>
          <w:p w14:paraId="4167F4C3"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r>
      <w:tr w:rsidR="004C3ADA" w:rsidRPr="000E7EF9" w14:paraId="126266F5" w14:textId="77777777" w:rsidTr="004C3ADA">
        <w:trPr>
          <w:trHeight w:val="841"/>
        </w:trPr>
        <w:tc>
          <w:tcPr>
            <w:tcW w:w="868" w:type="dxa"/>
            <w:vMerge/>
            <w:shd w:val="clear" w:color="auto" w:fill="auto"/>
            <w:vAlign w:val="center"/>
          </w:tcPr>
          <w:p w14:paraId="5AAAC7BD" w14:textId="77777777" w:rsidR="004C3ADA" w:rsidRPr="000E7EF9" w:rsidRDefault="004C3ADA" w:rsidP="004C3ADA">
            <w:pPr>
              <w:overflowPunct/>
              <w:autoSpaceDE/>
              <w:autoSpaceDN/>
              <w:adjustRightInd/>
              <w:jc w:val="center"/>
              <w:rPr>
                <w:rFonts w:ascii="Times New Roman" w:hAnsi="Times New Roman"/>
                <w:b/>
                <w:sz w:val="12"/>
                <w:szCs w:val="12"/>
              </w:rPr>
            </w:pPr>
          </w:p>
        </w:tc>
        <w:tc>
          <w:tcPr>
            <w:tcW w:w="1129" w:type="dxa"/>
            <w:vMerge/>
            <w:shd w:val="clear" w:color="auto" w:fill="auto"/>
            <w:vAlign w:val="center"/>
          </w:tcPr>
          <w:p w14:paraId="64BD8EA6"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5716733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tcPr>
          <w:p w14:paraId="134EB09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tcPr>
          <w:p w14:paraId="4CD95FC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4A3B533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tcPr>
          <w:p w14:paraId="60F4589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А1</w:t>
            </w:r>
          </w:p>
        </w:tc>
        <w:tc>
          <w:tcPr>
            <w:tcW w:w="763" w:type="dxa"/>
            <w:shd w:val="clear" w:color="auto" w:fill="auto"/>
            <w:vAlign w:val="center"/>
          </w:tcPr>
          <w:p w14:paraId="18F7A37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6F47342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9A84B7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68637D1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4BC23D3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5B3FFE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10 000,000</w:t>
            </w:r>
          </w:p>
        </w:tc>
        <w:tc>
          <w:tcPr>
            <w:tcW w:w="904" w:type="dxa"/>
            <w:vAlign w:val="center"/>
          </w:tcPr>
          <w:p w14:paraId="156C802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5 000,000</w:t>
            </w:r>
          </w:p>
        </w:tc>
        <w:tc>
          <w:tcPr>
            <w:tcW w:w="985" w:type="dxa"/>
            <w:shd w:val="clear" w:color="auto" w:fill="auto"/>
            <w:vAlign w:val="center"/>
          </w:tcPr>
          <w:p w14:paraId="7E7E40F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10 000,000</w:t>
            </w:r>
          </w:p>
        </w:tc>
        <w:tc>
          <w:tcPr>
            <w:tcW w:w="952" w:type="dxa"/>
            <w:shd w:val="clear" w:color="auto" w:fill="auto"/>
            <w:vAlign w:val="center"/>
          </w:tcPr>
          <w:p w14:paraId="4C8E74C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25 000,000</w:t>
            </w:r>
          </w:p>
        </w:tc>
        <w:tc>
          <w:tcPr>
            <w:tcW w:w="938" w:type="dxa"/>
            <w:shd w:val="clear" w:color="auto" w:fill="auto"/>
            <w:vAlign w:val="center"/>
          </w:tcPr>
          <w:p w14:paraId="1021FF3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44 183,674</w:t>
            </w:r>
          </w:p>
        </w:tc>
        <w:tc>
          <w:tcPr>
            <w:tcW w:w="952" w:type="dxa"/>
            <w:vAlign w:val="center"/>
          </w:tcPr>
          <w:p w14:paraId="0349629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15 382,653</w:t>
            </w:r>
          </w:p>
        </w:tc>
        <w:tc>
          <w:tcPr>
            <w:tcW w:w="1096" w:type="dxa"/>
            <w:vAlign w:val="center"/>
          </w:tcPr>
          <w:p w14:paraId="3157DA6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39FB365" w14:textId="77777777" w:rsidTr="004C3ADA">
        <w:trPr>
          <w:trHeight w:val="641"/>
        </w:trPr>
        <w:tc>
          <w:tcPr>
            <w:tcW w:w="868" w:type="dxa"/>
            <w:vMerge/>
            <w:shd w:val="clear" w:color="auto" w:fill="auto"/>
            <w:vAlign w:val="center"/>
          </w:tcPr>
          <w:p w14:paraId="64147EB2" w14:textId="77777777" w:rsidR="004C3ADA" w:rsidRPr="000E7EF9" w:rsidRDefault="004C3ADA" w:rsidP="004C3ADA">
            <w:pPr>
              <w:overflowPunct/>
              <w:autoSpaceDE/>
              <w:autoSpaceDN/>
              <w:adjustRightInd/>
              <w:jc w:val="center"/>
              <w:rPr>
                <w:rFonts w:ascii="Times New Roman" w:hAnsi="Times New Roman"/>
                <w:b/>
                <w:sz w:val="12"/>
                <w:szCs w:val="12"/>
              </w:rPr>
            </w:pPr>
          </w:p>
        </w:tc>
        <w:tc>
          <w:tcPr>
            <w:tcW w:w="1129" w:type="dxa"/>
            <w:vMerge/>
            <w:shd w:val="clear" w:color="auto" w:fill="auto"/>
            <w:vAlign w:val="center"/>
          </w:tcPr>
          <w:p w14:paraId="014D6DA0"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12734960"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участник–Министерство</w:t>
            </w:r>
          </w:p>
          <w:p w14:paraId="6BD2AED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строительства Курской области</w:t>
            </w:r>
          </w:p>
        </w:tc>
        <w:tc>
          <w:tcPr>
            <w:tcW w:w="422" w:type="dxa"/>
            <w:shd w:val="clear" w:color="auto" w:fill="auto"/>
            <w:vAlign w:val="center"/>
          </w:tcPr>
          <w:p w14:paraId="0C8A073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808</w:t>
            </w:r>
          </w:p>
        </w:tc>
        <w:tc>
          <w:tcPr>
            <w:tcW w:w="374" w:type="dxa"/>
            <w:shd w:val="clear" w:color="auto" w:fill="auto"/>
            <w:vAlign w:val="center"/>
          </w:tcPr>
          <w:p w14:paraId="2644C04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3691F73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tcPr>
          <w:p w14:paraId="18C6613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А1</w:t>
            </w:r>
          </w:p>
        </w:tc>
        <w:tc>
          <w:tcPr>
            <w:tcW w:w="763" w:type="dxa"/>
            <w:shd w:val="clear" w:color="auto" w:fill="auto"/>
            <w:vAlign w:val="center"/>
          </w:tcPr>
          <w:p w14:paraId="0D8B1E3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D14060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7437AAF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6A65B3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706EBB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2F8E441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FD71A6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7A1D629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545B63D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565 810,865</w:t>
            </w:r>
          </w:p>
        </w:tc>
        <w:tc>
          <w:tcPr>
            <w:tcW w:w="938" w:type="dxa"/>
            <w:shd w:val="clear" w:color="auto" w:fill="auto"/>
            <w:vAlign w:val="center"/>
          </w:tcPr>
          <w:p w14:paraId="5112F39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613 590,200</w:t>
            </w:r>
          </w:p>
        </w:tc>
        <w:tc>
          <w:tcPr>
            <w:tcW w:w="952" w:type="dxa"/>
            <w:vAlign w:val="center"/>
          </w:tcPr>
          <w:p w14:paraId="5F18E88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368 967,745</w:t>
            </w:r>
          </w:p>
        </w:tc>
        <w:tc>
          <w:tcPr>
            <w:tcW w:w="1096" w:type="dxa"/>
            <w:vAlign w:val="center"/>
          </w:tcPr>
          <w:p w14:paraId="599DBE7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F25D4CD" w14:textId="77777777" w:rsidTr="004C3ADA">
        <w:trPr>
          <w:trHeight w:val="345"/>
        </w:trPr>
        <w:tc>
          <w:tcPr>
            <w:tcW w:w="868" w:type="dxa"/>
            <w:vMerge w:val="restart"/>
            <w:shd w:val="clear" w:color="auto" w:fill="auto"/>
            <w:vAlign w:val="center"/>
          </w:tcPr>
          <w:p w14:paraId="70B1E1F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Региональ-ный проект 1.А3</w:t>
            </w:r>
          </w:p>
        </w:tc>
        <w:tc>
          <w:tcPr>
            <w:tcW w:w="1129" w:type="dxa"/>
            <w:vMerge w:val="restart"/>
            <w:shd w:val="clear" w:color="auto" w:fill="auto"/>
            <w:vAlign w:val="center"/>
          </w:tcPr>
          <w:p w14:paraId="73368403"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«Цифровая культура»</w:t>
            </w:r>
          </w:p>
        </w:tc>
        <w:tc>
          <w:tcPr>
            <w:tcW w:w="1268" w:type="dxa"/>
            <w:shd w:val="clear" w:color="auto" w:fill="auto"/>
            <w:vAlign w:val="center"/>
          </w:tcPr>
          <w:p w14:paraId="0D736BCB" w14:textId="77777777" w:rsidR="004C3ADA" w:rsidRPr="000E7EF9" w:rsidRDefault="004C3ADA" w:rsidP="004C3ADA">
            <w:pPr>
              <w:overflowPunct/>
              <w:autoSpaceDE/>
              <w:autoSpaceDN/>
              <w:adjustRightInd/>
              <w:ind w:right="-109"/>
              <w:rPr>
                <w:rFonts w:ascii="Times New Roman" w:hAnsi="Times New Roman"/>
                <w:b/>
                <w:sz w:val="12"/>
                <w:szCs w:val="12"/>
              </w:rPr>
            </w:pPr>
            <w:r w:rsidRPr="000E7EF9">
              <w:rPr>
                <w:rFonts w:ascii="Times New Roman" w:hAnsi="Times New Roman"/>
                <w:b/>
                <w:sz w:val="12"/>
                <w:szCs w:val="12"/>
              </w:rPr>
              <w:t xml:space="preserve">Всего, </w:t>
            </w:r>
          </w:p>
          <w:p w14:paraId="1FFAF23C" w14:textId="77777777" w:rsidR="004C3ADA" w:rsidRPr="000E7EF9" w:rsidRDefault="004C3ADA" w:rsidP="004C3ADA">
            <w:pPr>
              <w:overflowPunct/>
              <w:autoSpaceDE/>
              <w:autoSpaceDN/>
              <w:adjustRightInd/>
              <w:ind w:right="-109"/>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tcPr>
          <w:p w14:paraId="792BB71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1D1B0E2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31F99A5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tcPr>
          <w:p w14:paraId="4FA30F1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А3</w:t>
            </w:r>
          </w:p>
        </w:tc>
        <w:tc>
          <w:tcPr>
            <w:tcW w:w="763" w:type="dxa"/>
            <w:shd w:val="clear" w:color="auto" w:fill="auto"/>
            <w:vAlign w:val="center"/>
          </w:tcPr>
          <w:p w14:paraId="3D85C4A3"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4FD5634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484F62C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288C618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2C86429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35B5B72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04" w:type="dxa"/>
            <w:vAlign w:val="center"/>
          </w:tcPr>
          <w:p w14:paraId="17404FA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4 050,000</w:t>
            </w:r>
          </w:p>
        </w:tc>
        <w:tc>
          <w:tcPr>
            <w:tcW w:w="985" w:type="dxa"/>
            <w:shd w:val="clear" w:color="auto" w:fill="auto"/>
            <w:vAlign w:val="center"/>
          </w:tcPr>
          <w:p w14:paraId="193B7BA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52" w:type="dxa"/>
            <w:shd w:val="clear" w:color="auto" w:fill="auto"/>
            <w:vAlign w:val="center"/>
          </w:tcPr>
          <w:p w14:paraId="1A0376E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38" w:type="dxa"/>
            <w:shd w:val="clear" w:color="auto" w:fill="auto"/>
            <w:vAlign w:val="center"/>
          </w:tcPr>
          <w:p w14:paraId="11F66A5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52" w:type="dxa"/>
            <w:vAlign w:val="center"/>
          </w:tcPr>
          <w:p w14:paraId="355987C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1096" w:type="dxa"/>
            <w:vAlign w:val="center"/>
          </w:tcPr>
          <w:p w14:paraId="46BBD6A2" w14:textId="77777777" w:rsidR="004C3ADA" w:rsidRPr="00A86FB9" w:rsidRDefault="004C3ADA" w:rsidP="004C3ADA">
            <w:pPr>
              <w:jc w:val="center"/>
              <w:rPr>
                <w:rFonts w:ascii="Times New Roman" w:hAnsi="Times New Roman"/>
                <w:b/>
                <w:sz w:val="12"/>
                <w:szCs w:val="12"/>
              </w:rPr>
            </w:pPr>
            <w:r w:rsidRPr="00A86FB9">
              <w:rPr>
                <w:rFonts w:ascii="Times New Roman" w:hAnsi="Times New Roman"/>
                <w:b/>
                <w:sz w:val="12"/>
                <w:szCs w:val="12"/>
              </w:rPr>
              <w:t>0,000</w:t>
            </w:r>
          </w:p>
        </w:tc>
      </w:tr>
      <w:tr w:rsidR="004C3ADA" w:rsidRPr="000E7EF9" w14:paraId="363B6784" w14:textId="77777777" w:rsidTr="004C3ADA">
        <w:trPr>
          <w:trHeight w:val="201"/>
        </w:trPr>
        <w:tc>
          <w:tcPr>
            <w:tcW w:w="868" w:type="dxa"/>
            <w:vMerge/>
            <w:shd w:val="clear" w:color="auto" w:fill="auto"/>
            <w:vAlign w:val="center"/>
          </w:tcPr>
          <w:p w14:paraId="59618F0B" w14:textId="77777777" w:rsidR="004C3ADA" w:rsidRPr="000E7EF9" w:rsidRDefault="004C3ADA" w:rsidP="004C3ADA">
            <w:pPr>
              <w:overflowPunct/>
              <w:autoSpaceDE/>
              <w:autoSpaceDN/>
              <w:adjustRightInd/>
              <w:rPr>
                <w:rFonts w:ascii="Times New Roman" w:hAnsi="Times New Roman"/>
                <w:b/>
                <w:sz w:val="12"/>
                <w:szCs w:val="12"/>
              </w:rPr>
            </w:pPr>
          </w:p>
        </w:tc>
        <w:tc>
          <w:tcPr>
            <w:tcW w:w="1129" w:type="dxa"/>
            <w:vMerge/>
            <w:shd w:val="clear" w:color="auto" w:fill="auto"/>
            <w:vAlign w:val="center"/>
          </w:tcPr>
          <w:p w14:paraId="0EB97948"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7C6E824A" w14:textId="77777777" w:rsidR="004C3ADA" w:rsidRPr="000E7EF9" w:rsidRDefault="004C3ADA" w:rsidP="004C3ADA">
            <w:pPr>
              <w:overflowPunct/>
              <w:autoSpaceDE/>
              <w:autoSpaceDN/>
              <w:adjustRightInd/>
              <w:ind w:right="-109"/>
              <w:rPr>
                <w:rFonts w:ascii="Times New Roman" w:hAnsi="Times New Roman"/>
                <w:b/>
                <w:sz w:val="12"/>
                <w:szCs w:val="12"/>
              </w:rPr>
            </w:pPr>
            <w:r w:rsidRPr="000E7EF9">
              <w:rPr>
                <w:rFonts w:ascii="Times New Roman" w:hAnsi="Times New Roman"/>
                <w:b/>
                <w:sz w:val="12"/>
                <w:szCs w:val="12"/>
              </w:rPr>
              <w:t xml:space="preserve">областной бюджет </w:t>
            </w:r>
          </w:p>
        </w:tc>
        <w:tc>
          <w:tcPr>
            <w:tcW w:w="422" w:type="dxa"/>
            <w:shd w:val="clear" w:color="auto" w:fill="auto"/>
            <w:vAlign w:val="center"/>
          </w:tcPr>
          <w:p w14:paraId="3689477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4B889B4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52BA630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w:t>
            </w:r>
          </w:p>
        </w:tc>
        <w:tc>
          <w:tcPr>
            <w:tcW w:w="528" w:type="dxa"/>
            <w:shd w:val="clear" w:color="auto" w:fill="auto"/>
            <w:vAlign w:val="center"/>
          </w:tcPr>
          <w:p w14:paraId="537550F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А3</w:t>
            </w:r>
          </w:p>
        </w:tc>
        <w:tc>
          <w:tcPr>
            <w:tcW w:w="763" w:type="dxa"/>
            <w:shd w:val="clear" w:color="auto" w:fill="auto"/>
            <w:vAlign w:val="center"/>
          </w:tcPr>
          <w:p w14:paraId="56AFFCA1"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387B91B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7792028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3777E83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0E141A2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343B853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04" w:type="dxa"/>
            <w:vAlign w:val="center"/>
          </w:tcPr>
          <w:p w14:paraId="6A73247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4 050,000</w:t>
            </w:r>
          </w:p>
        </w:tc>
        <w:tc>
          <w:tcPr>
            <w:tcW w:w="985" w:type="dxa"/>
            <w:shd w:val="clear" w:color="auto" w:fill="auto"/>
            <w:vAlign w:val="center"/>
          </w:tcPr>
          <w:p w14:paraId="5E49CE2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52" w:type="dxa"/>
            <w:shd w:val="clear" w:color="auto" w:fill="auto"/>
            <w:vAlign w:val="center"/>
          </w:tcPr>
          <w:p w14:paraId="5075A1FA"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38" w:type="dxa"/>
            <w:shd w:val="clear" w:color="auto" w:fill="auto"/>
            <w:vAlign w:val="center"/>
          </w:tcPr>
          <w:p w14:paraId="4BD3D36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952" w:type="dxa"/>
            <w:vAlign w:val="center"/>
          </w:tcPr>
          <w:p w14:paraId="1862F41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100,000</w:t>
            </w:r>
          </w:p>
        </w:tc>
        <w:tc>
          <w:tcPr>
            <w:tcW w:w="1096" w:type="dxa"/>
            <w:vAlign w:val="center"/>
          </w:tcPr>
          <w:p w14:paraId="273BA526" w14:textId="77777777" w:rsidR="004C3ADA" w:rsidRPr="00A86FB9" w:rsidRDefault="004C3ADA" w:rsidP="004C3ADA">
            <w:pPr>
              <w:jc w:val="center"/>
              <w:rPr>
                <w:rFonts w:ascii="Times New Roman" w:hAnsi="Times New Roman"/>
                <w:b/>
                <w:sz w:val="12"/>
                <w:szCs w:val="12"/>
              </w:rPr>
            </w:pPr>
            <w:r w:rsidRPr="00A86FB9">
              <w:rPr>
                <w:rFonts w:ascii="Times New Roman" w:hAnsi="Times New Roman"/>
                <w:b/>
                <w:sz w:val="12"/>
                <w:szCs w:val="12"/>
              </w:rPr>
              <w:t>0,000</w:t>
            </w:r>
          </w:p>
        </w:tc>
      </w:tr>
      <w:tr w:rsidR="004C3ADA" w:rsidRPr="000E7EF9" w14:paraId="301A87DA" w14:textId="77777777" w:rsidTr="004C3ADA">
        <w:trPr>
          <w:trHeight w:val="345"/>
        </w:trPr>
        <w:tc>
          <w:tcPr>
            <w:tcW w:w="868" w:type="dxa"/>
            <w:vMerge/>
            <w:shd w:val="clear" w:color="auto" w:fill="auto"/>
            <w:vAlign w:val="center"/>
          </w:tcPr>
          <w:p w14:paraId="1FFEFC16" w14:textId="77777777" w:rsidR="004C3ADA" w:rsidRPr="000E7EF9" w:rsidRDefault="004C3ADA" w:rsidP="004C3ADA">
            <w:pPr>
              <w:overflowPunct/>
              <w:autoSpaceDE/>
              <w:autoSpaceDN/>
              <w:adjustRightInd/>
              <w:rPr>
                <w:rFonts w:ascii="Times New Roman" w:hAnsi="Times New Roman"/>
                <w:b/>
                <w:sz w:val="12"/>
                <w:szCs w:val="12"/>
              </w:rPr>
            </w:pPr>
          </w:p>
        </w:tc>
        <w:tc>
          <w:tcPr>
            <w:tcW w:w="1129" w:type="dxa"/>
            <w:vMerge/>
            <w:shd w:val="clear" w:color="auto" w:fill="auto"/>
            <w:vAlign w:val="center"/>
          </w:tcPr>
          <w:p w14:paraId="14199643"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34A639A5" w14:textId="77777777" w:rsidR="004C3ADA" w:rsidRPr="000E7EF9" w:rsidRDefault="004C3ADA" w:rsidP="004C3ADA">
            <w:pPr>
              <w:overflowPunct/>
              <w:autoSpaceDE/>
              <w:autoSpaceDN/>
              <w:adjustRightInd/>
              <w:ind w:right="-109"/>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tcPr>
          <w:p w14:paraId="67FE365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tcPr>
          <w:p w14:paraId="1E77D22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75C598C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w:t>
            </w:r>
          </w:p>
        </w:tc>
        <w:tc>
          <w:tcPr>
            <w:tcW w:w="528" w:type="dxa"/>
            <w:shd w:val="clear" w:color="auto" w:fill="auto"/>
            <w:vAlign w:val="center"/>
          </w:tcPr>
          <w:p w14:paraId="3883D5A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А3</w:t>
            </w:r>
          </w:p>
        </w:tc>
        <w:tc>
          <w:tcPr>
            <w:tcW w:w="763" w:type="dxa"/>
            <w:shd w:val="clear" w:color="auto" w:fill="auto"/>
            <w:vAlign w:val="center"/>
          </w:tcPr>
          <w:p w14:paraId="34A73D5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EE9AAE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54ED19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BCA532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BE426A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AACA73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100,000</w:t>
            </w:r>
          </w:p>
        </w:tc>
        <w:tc>
          <w:tcPr>
            <w:tcW w:w="904" w:type="dxa"/>
            <w:vAlign w:val="center"/>
          </w:tcPr>
          <w:p w14:paraId="5C96F5A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4 050,000</w:t>
            </w:r>
          </w:p>
        </w:tc>
        <w:tc>
          <w:tcPr>
            <w:tcW w:w="985" w:type="dxa"/>
            <w:shd w:val="clear" w:color="auto" w:fill="auto"/>
            <w:vAlign w:val="center"/>
          </w:tcPr>
          <w:p w14:paraId="265B660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100,000</w:t>
            </w:r>
          </w:p>
        </w:tc>
        <w:tc>
          <w:tcPr>
            <w:tcW w:w="952" w:type="dxa"/>
            <w:shd w:val="clear" w:color="auto" w:fill="auto"/>
            <w:vAlign w:val="center"/>
          </w:tcPr>
          <w:p w14:paraId="1B67052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100,000</w:t>
            </w:r>
          </w:p>
        </w:tc>
        <w:tc>
          <w:tcPr>
            <w:tcW w:w="938" w:type="dxa"/>
            <w:shd w:val="clear" w:color="auto" w:fill="auto"/>
            <w:vAlign w:val="center"/>
          </w:tcPr>
          <w:p w14:paraId="5A3C4E8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100,000</w:t>
            </w:r>
          </w:p>
        </w:tc>
        <w:tc>
          <w:tcPr>
            <w:tcW w:w="952" w:type="dxa"/>
            <w:vAlign w:val="center"/>
          </w:tcPr>
          <w:p w14:paraId="569D69D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100,000</w:t>
            </w:r>
          </w:p>
        </w:tc>
        <w:tc>
          <w:tcPr>
            <w:tcW w:w="1096" w:type="dxa"/>
            <w:vAlign w:val="center"/>
          </w:tcPr>
          <w:p w14:paraId="6FF1F395" w14:textId="77777777" w:rsidR="004C3ADA" w:rsidRPr="00A86FB9" w:rsidRDefault="004C3ADA" w:rsidP="004C3ADA">
            <w:pPr>
              <w:jc w:val="center"/>
              <w:rPr>
                <w:rFonts w:ascii="Times New Roman" w:hAnsi="Times New Roman"/>
                <w:sz w:val="12"/>
                <w:szCs w:val="12"/>
              </w:rPr>
            </w:pPr>
            <w:r w:rsidRPr="00A86FB9">
              <w:rPr>
                <w:rFonts w:ascii="Times New Roman" w:hAnsi="Times New Roman"/>
                <w:sz w:val="12"/>
                <w:szCs w:val="12"/>
              </w:rPr>
              <w:t>0,000</w:t>
            </w:r>
          </w:p>
        </w:tc>
      </w:tr>
      <w:tr w:rsidR="004C3ADA" w:rsidRPr="000E7EF9" w14:paraId="1A270A99" w14:textId="77777777" w:rsidTr="004C3ADA">
        <w:trPr>
          <w:trHeight w:val="345"/>
        </w:trPr>
        <w:tc>
          <w:tcPr>
            <w:tcW w:w="868" w:type="dxa"/>
            <w:vMerge w:val="restart"/>
            <w:shd w:val="clear" w:color="auto" w:fill="auto"/>
            <w:hideMark/>
          </w:tcPr>
          <w:p w14:paraId="04DA7F4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Подпро-</w:t>
            </w:r>
          </w:p>
          <w:p w14:paraId="4D5097E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грамма 2</w:t>
            </w:r>
          </w:p>
          <w:p w14:paraId="27E0A16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6F9DE65B"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179B1265" w14:textId="77777777" w:rsidR="004C3ADA" w:rsidRPr="000E7EF9" w:rsidRDefault="004C3ADA" w:rsidP="004C3ADA">
            <w:pPr>
              <w:overflowPunct/>
              <w:autoSpaceDE/>
              <w:autoSpaceDN/>
              <w:adjustRightInd/>
              <w:ind w:right="-108"/>
              <w:rPr>
                <w:rFonts w:ascii="Times New Roman" w:hAnsi="Times New Roman"/>
                <w:b/>
                <w:sz w:val="12"/>
                <w:szCs w:val="12"/>
              </w:rPr>
            </w:pPr>
            <w:r w:rsidRPr="000E7EF9">
              <w:rPr>
                <w:rFonts w:ascii="Times New Roman" w:hAnsi="Times New Roman"/>
                <w:b/>
                <w:sz w:val="12"/>
                <w:szCs w:val="12"/>
              </w:rPr>
              <w:t>«Искусство»</w:t>
            </w:r>
          </w:p>
          <w:p w14:paraId="331D5E5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8BA2667"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685FE04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412B2F9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30CCEDF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0D14B0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383958B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0B0E1FC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37E5FC52"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239 123,851</w:t>
            </w:r>
          </w:p>
        </w:tc>
        <w:tc>
          <w:tcPr>
            <w:tcW w:w="886" w:type="dxa"/>
            <w:shd w:val="clear" w:color="auto" w:fill="auto"/>
            <w:vAlign w:val="center"/>
            <w:hideMark/>
          </w:tcPr>
          <w:p w14:paraId="0D0DA64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176 163,837</w:t>
            </w:r>
          </w:p>
        </w:tc>
        <w:tc>
          <w:tcPr>
            <w:tcW w:w="924" w:type="dxa"/>
            <w:shd w:val="clear" w:color="auto" w:fill="auto"/>
            <w:vAlign w:val="center"/>
            <w:hideMark/>
          </w:tcPr>
          <w:p w14:paraId="5FB0355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238 026,167</w:t>
            </w:r>
          </w:p>
        </w:tc>
        <w:tc>
          <w:tcPr>
            <w:tcW w:w="817" w:type="dxa"/>
            <w:shd w:val="clear" w:color="auto" w:fill="auto"/>
            <w:vAlign w:val="center"/>
            <w:hideMark/>
          </w:tcPr>
          <w:p w14:paraId="05FA9AF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459 741,409</w:t>
            </w:r>
          </w:p>
        </w:tc>
        <w:tc>
          <w:tcPr>
            <w:tcW w:w="830" w:type="dxa"/>
            <w:shd w:val="clear" w:color="auto" w:fill="auto"/>
            <w:vAlign w:val="center"/>
            <w:hideMark/>
          </w:tcPr>
          <w:p w14:paraId="7A17486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419 919,226</w:t>
            </w:r>
          </w:p>
        </w:tc>
        <w:tc>
          <w:tcPr>
            <w:tcW w:w="938" w:type="dxa"/>
            <w:vAlign w:val="center"/>
          </w:tcPr>
          <w:p w14:paraId="6A414F0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387 193,973</w:t>
            </w:r>
          </w:p>
        </w:tc>
        <w:tc>
          <w:tcPr>
            <w:tcW w:w="904" w:type="dxa"/>
            <w:vAlign w:val="center"/>
          </w:tcPr>
          <w:p w14:paraId="66811DE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331 586,925</w:t>
            </w:r>
          </w:p>
        </w:tc>
        <w:tc>
          <w:tcPr>
            <w:tcW w:w="985" w:type="dxa"/>
            <w:vAlign w:val="center"/>
          </w:tcPr>
          <w:p w14:paraId="0264EB68"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460 150,955</w:t>
            </w:r>
          </w:p>
        </w:tc>
        <w:tc>
          <w:tcPr>
            <w:tcW w:w="952" w:type="dxa"/>
            <w:shd w:val="clear" w:color="auto" w:fill="FFFFFF" w:themeFill="background1"/>
            <w:vAlign w:val="center"/>
          </w:tcPr>
          <w:p w14:paraId="74A7A90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790 614,717</w:t>
            </w:r>
          </w:p>
        </w:tc>
        <w:tc>
          <w:tcPr>
            <w:tcW w:w="938" w:type="dxa"/>
            <w:shd w:val="clear" w:color="auto" w:fill="FFFFFF" w:themeFill="background1"/>
            <w:vAlign w:val="center"/>
          </w:tcPr>
          <w:p w14:paraId="5F0B7C5B" w14:textId="77777777" w:rsidR="004C3ADA" w:rsidRPr="000E7EF9" w:rsidRDefault="004C3ADA" w:rsidP="004C3ADA">
            <w:pPr>
              <w:jc w:val="center"/>
              <w:rPr>
                <w:rFonts w:ascii="Times New Roman" w:hAnsi="Times New Roman"/>
                <w:b/>
                <w:sz w:val="12"/>
                <w:szCs w:val="12"/>
              </w:rPr>
            </w:pPr>
            <w:r>
              <w:rPr>
                <w:rFonts w:ascii="Times New Roman" w:hAnsi="Times New Roman"/>
                <w:b/>
                <w:sz w:val="12"/>
                <w:szCs w:val="12"/>
              </w:rPr>
              <w:t>956 834,390</w:t>
            </w:r>
          </w:p>
        </w:tc>
        <w:tc>
          <w:tcPr>
            <w:tcW w:w="952" w:type="dxa"/>
            <w:shd w:val="clear" w:color="auto" w:fill="FFFFFF" w:themeFill="background1"/>
            <w:vAlign w:val="center"/>
          </w:tcPr>
          <w:p w14:paraId="56AE9CAD"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532 556,325</w:t>
            </w:r>
          </w:p>
        </w:tc>
        <w:tc>
          <w:tcPr>
            <w:tcW w:w="1096" w:type="dxa"/>
            <w:shd w:val="clear" w:color="auto" w:fill="FFFFFF" w:themeFill="background1"/>
            <w:vAlign w:val="center"/>
          </w:tcPr>
          <w:p w14:paraId="03BD8F17"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54</w:t>
            </w:r>
            <w:r>
              <w:rPr>
                <w:rFonts w:ascii="Times New Roman" w:hAnsi="Times New Roman"/>
                <w:b/>
                <w:bCs/>
                <w:sz w:val="12"/>
                <w:szCs w:val="12"/>
              </w:rPr>
              <w:t>1 705,933</w:t>
            </w:r>
          </w:p>
        </w:tc>
      </w:tr>
      <w:tr w:rsidR="004C3ADA" w:rsidRPr="000E7EF9" w14:paraId="43B3C197" w14:textId="77777777" w:rsidTr="004C3ADA">
        <w:trPr>
          <w:trHeight w:val="521"/>
        </w:trPr>
        <w:tc>
          <w:tcPr>
            <w:tcW w:w="868" w:type="dxa"/>
            <w:vMerge/>
            <w:shd w:val="clear" w:color="auto" w:fill="auto"/>
            <w:vAlign w:val="center"/>
            <w:hideMark/>
          </w:tcPr>
          <w:p w14:paraId="66CE4D9F"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1384B5E4"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6542993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46FD6F7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03AAB5F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713E7B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61AC9A7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35AF8CCB"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239 123,851</w:t>
            </w:r>
          </w:p>
          <w:p w14:paraId="2AB92A5A"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/16 260,000</w:t>
            </w:r>
          </w:p>
        </w:tc>
        <w:tc>
          <w:tcPr>
            <w:tcW w:w="886" w:type="dxa"/>
            <w:shd w:val="clear" w:color="auto" w:fill="auto"/>
            <w:vAlign w:val="center"/>
            <w:hideMark/>
          </w:tcPr>
          <w:p w14:paraId="1C9A9A0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176 163,837</w:t>
            </w:r>
          </w:p>
          <w:p w14:paraId="72140ED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/2 450,000</w:t>
            </w:r>
          </w:p>
        </w:tc>
        <w:tc>
          <w:tcPr>
            <w:tcW w:w="924" w:type="dxa"/>
            <w:shd w:val="clear" w:color="auto" w:fill="auto"/>
            <w:vAlign w:val="center"/>
            <w:hideMark/>
          </w:tcPr>
          <w:p w14:paraId="068ABB4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238 026,167</w:t>
            </w:r>
          </w:p>
          <w:p w14:paraId="133E826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/2 450,000</w:t>
            </w:r>
          </w:p>
        </w:tc>
        <w:tc>
          <w:tcPr>
            <w:tcW w:w="817" w:type="dxa"/>
            <w:shd w:val="clear" w:color="auto" w:fill="auto"/>
            <w:vAlign w:val="center"/>
            <w:hideMark/>
          </w:tcPr>
          <w:p w14:paraId="601DA8C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459 741,409</w:t>
            </w:r>
          </w:p>
          <w:p w14:paraId="6CE16BD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/3 260,000</w:t>
            </w:r>
          </w:p>
        </w:tc>
        <w:tc>
          <w:tcPr>
            <w:tcW w:w="830" w:type="dxa"/>
            <w:shd w:val="clear" w:color="auto" w:fill="auto"/>
            <w:vAlign w:val="center"/>
            <w:hideMark/>
          </w:tcPr>
          <w:p w14:paraId="1EF390E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419 919,226</w:t>
            </w:r>
          </w:p>
          <w:p w14:paraId="010B51A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/9 037,000</w:t>
            </w:r>
          </w:p>
        </w:tc>
        <w:tc>
          <w:tcPr>
            <w:tcW w:w="938" w:type="dxa"/>
            <w:vAlign w:val="center"/>
          </w:tcPr>
          <w:p w14:paraId="2A47413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387 193,973 /11 095,800</w:t>
            </w:r>
          </w:p>
        </w:tc>
        <w:tc>
          <w:tcPr>
            <w:tcW w:w="904" w:type="dxa"/>
            <w:vAlign w:val="center"/>
          </w:tcPr>
          <w:p w14:paraId="0A9CB50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xml:space="preserve">331 586,925 </w:t>
            </w:r>
          </w:p>
          <w:p w14:paraId="38D932F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/3 300,000</w:t>
            </w:r>
          </w:p>
        </w:tc>
        <w:tc>
          <w:tcPr>
            <w:tcW w:w="985" w:type="dxa"/>
            <w:vAlign w:val="center"/>
          </w:tcPr>
          <w:p w14:paraId="7F85A52D"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460 150,955</w:t>
            </w:r>
          </w:p>
          <w:p w14:paraId="451EBDB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/3 880,900</w:t>
            </w:r>
          </w:p>
        </w:tc>
        <w:tc>
          <w:tcPr>
            <w:tcW w:w="952" w:type="dxa"/>
            <w:shd w:val="clear" w:color="auto" w:fill="FFFFFF" w:themeFill="background1"/>
            <w:vAlign w:val="center"/>
          </w:tcPr>
          <w:p w14:paraId="4760CD74" w14:textId="77777777" w:rsidR="004C3ADA" w:rsidRPr="000E7EF9" w:rsidRDefault="004C3ADA" w:rsidP="004C3ADA">
            <w:pPr>
              <w:jc w:val="center"/>
              <w:rPr>
                <w:rFonts w:ascii="Times New Roman" w:hAnsi="Times New Roman"/>
                <w:b/>
                <w:sz w:val="12"/>
                <w:szCs w:val="12"/>
                <w:lang w:val="en-US"/>
              </w:rPr>
            </w:pPr>
            <w:r w:rsidRPr="000E7EF9">
              <w:rPr>
                <w:rFonts w:ascii="Times New Roman" w:hAnsi="Times New Roman"/>
                <w:b/>
                <w:sz w:val="12"/>
                <w:szCs w:val="12"/>
              </w:rPr>
              <w:t>790 614,717</w:t>
            </w:r>
          </w:p>
          <w:p w14:paraId="67B6A8EA"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shd w:val="clear" w:color="auto" w:fill="FFFFFF" w:themeFill="background1"/>
              </w:rPr>
              <w:t>/ 134 560,500</w:t>
            </w:r>
          </w:p>
        </w:tc>
        <w:tc>
          <w:tcPr>
            <w:tcW w:w="938" w:type="dxa"/>
            <w:shd w:val="clear" w:color="auto" w:fill="FFFFFF" w:themeFill="background1"/>
            <w:vAlign w:val="center"/>
          </w:tcPr>
          <w:p w14:paraId="657B07AD" w14:textId="77777777" w:rsidR="004C3ADA" w:rsidRPr="000E7EF9" w:rsidRDefault="004C3ADA" w:rsidP="004C3ADA">
            <w:pPr>
              <w:jc w:val="center"/>
              <w:rPr>
                <w:rFonts w:ascii="Times New Roman" w:hAnsi="Times New Roman"/>
                <w:b/>
                <w:sz w:val="12"/>
                <w:szCs w:val="12"/>
              </w:rPr>
            </w:pPr>
            <w:r>
              <w:rPr>
                <w:rFonts w:ascii="Times New Roman" w:hAnsi="Times New Roman"/>
                <w:b/>
                <w:sz w:val="12"/>
                <w:szCs w:val="12"/>
              </w:rPr>
              <w:t>956 834,390</w:t>
            </w:r>
            <w:r w:rsidRPr="000E7EF9">
              <w:rPr>
                <w:rFonts w:ascii="Times New Roman" w:hAnsi="Times New Roman"/>
                <w:b/>
                <w:sz w:val="12"/>
                <w:szCs w:val="12"/>
                <w:shd w:val="clear" w:color="auto" w:fill="FFFFFF" w:themeFill="background1"/>
              </w:rPr>
              <w:t>/ 185 102,700</w:t>
            </w:r>
          </w:p>
        </w:tc>
        <w:tc>
          <w:tcPr>
            <w:tcW w:w="952" w:type="dxa"/>
            <w:shd w:val="clear" w:color="auto" w:fill="FFFFFF" w:themeFill="background1"/>
            <w:vAlign w:val="center"/>
          </w:tcPr>
          <w:p w14:paraId="3BE25C8D"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532 556,325</w:t>
            </w:r>
          </w:p>
          <w:p w14:paraId="76056BD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 15 266,800</w:t>
            </w:r>
          </w:p>
        </w:tc>
        <w:tc>
          <w:tcPr>
            <w:tcW w:w="1096" w:type="dxa"/>
            <w:shd w:val="clear" w:color="auto" w:fill="FFFFFF" w:themeFill="background1"/>
            <w:vAlign w:val="center"/>
          </w:tcPr>
          <w:p w14:paraId="49079A3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54</w:t>
            </w:r>
            <w:r>
              <w:rPr>
                <w:rFonts w:ascii="Times New Roman" w:hAnsi="Times New Roman"/>
                <w:b/>
                <w:bCs/>
                <w:sz w:val="12"/>
                <w:szCs w:val="12"/>
              </w:rPr>
              <w:t>1 705,933</w:t>
            </w:r>
          </w:p>
        </w:tc>
      </w:tr>
      <w:tr w:rsidR="004C3ADA" w:rsidRPr="000E7EF9" w14:paraId="6E642477" w14:textId="77777777" w:rsidTr="004C3ADA">
        <w:trPr>
          <w:trHeight w:val="361"/>
        </w:trPr>
        <w:tc>
          <w:tcPr>
            <w:tcW w:w="868" w:type="dxa"/>
            <w:vMerge/>
            <w:shd w:val="clear" w:color="auto" w:fill="auto"/>
            <w:vAlign w:val="center"/>
            <w:hideMark/>
          </w:tcPr>
          <w:p w14:paraId="62168BA1"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15F78E29"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hideMark/>
          </w:tcPr>
          <w:p w14:paraId="5515793C"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подпрограммы  Министерство культуры Курской области</w:t>
            </w:r>
          </w:p>
        </w:tc>
        <w:tc>
          <w:tcPr>
            <w:tcW w:w="422" w:type="dxa"/>
            <w:shd w:val="clear" w:color="auto" w:fill="auto"/>
            <w:vAlign w:val="center"/>
            <w:hideMark/>
          </w:tcPr>
          <w:p w14:paraId="33D8D16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1FE7529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85908D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hideMark/>
          </w:tcPr>
          <w:p w14:paraId="5AB59FC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04BECC6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239 123,851</w:t>
            </w:r>
          </w:p>
        </w:tc>
        <w:tc>
          <w:tcPr>
            <w:tcW w:w="886" w:type="dxa"/>
            <w:shd w:val="clear" w:color="auto" w:fill="auto"/>
            <w:vAlign w:val="center"/>
            <w:hideMark/>
          </w:tcPr>
          <w:p w14:paraId="26B3D5EC" w14:textId="77777777" w:rsidR="004C3ADA" w:rsidRPr="000E7EF9" w:rsidRDefault="004C3ADA" w:rsidP="004C3ADA">
            <w:pPr>
              <w:overflowPunct/>
              <w:autoSpaceDE/>
              <w:autoSpaceDN/>
              <w:adjustRightInd/>
              <w:ind w:right="-108"/>
              <w:jc w:val="center"/>
              <w:rPr>
                <w:rFonts w:ascii="Times New Roman" w:hAnsi="Times New Roman"/>
                <w:sz w:val="12"/>
                <w:szCs w:val="12"/>
              </w:rPr>
            </w:pPr>
            <w:r w:rsidRPr="000E7EF9">
              <w:rPr>
                <w:rFonts w:ascii="Times New Roman" w:hAnsi="Times New Roman"/>
                <w:sz w:val="12"/>
                <w:szCs w:val="12"/>
              </w:rPr>
              <w:t>176163,837</w:t>
            </w:r>
          </w:p>
        </w:tc>
        <w:tc>
          <w:tcPr>
            <w:tcW w:w="924" w:type="dxa"/>
            <w:shd w:val="clear" w:color="auto" w:fill="auto"/>
            <w:vAlign w:val="center"/>
            <w:hideMark/>
          </w:tcPr>
          <w:p w14:paraId="5C227E0C" w14:textId="77777777" w:rsidR="004C3ADA" w:rsidRPr="000E7EF9" w:rsidRDefault="004C3ADA" w:rsidP="004C3ADA">
            <w:pPr>
              <w:overflowPunct/>
              <w:autoSpaceDE/>
              <w:autoSpaceDN/>
              <w:adjustRightInd/>
              <w:ind w:right="-108"/>
              <w:jc w:val="center"/>
              <w:rPr>
                <w:rFonts w:ascii="Times New Roman" w:hAnsi="Times New Roman"/>
                <w:sz w:val="12"/>
                <w:szCs w:val="12"/>
              </w:rPr>
            </w:pPr>
            <w:r w:rsidRPr="000E7EF9">
              <w:rPr>
                <w:rFonts w:ascii="Times New Roman" w:hAnsi="Times New Roman"/>
                <w:sz w:val="12"/>
                <w:szCs w:val="12"/>
              </w:rPr>
              <w:t>238026,167</w:t>
            </w:r>
          </w:p>
        </w:tc>
        <w:tc>
          <w:tcPr>
            <w:tcW w:w="817" w:type="dxa"/>
            <w:shd w:val="clear" w:color="auto" w:fill="auto"/>
            <w:vAlign w:val="center"/>
            <w:hideMark/>
          </w:tcPr>
          <w:p w14:paraId="324A7EDB" w14:textId="77777777" w:rsidR="004C3ADA" w:rsidRPr="000E7EF9" w:rsidRDefault="004C3ADA" w:rsidP="004C3ADA">
            <w:pPr>
              <w:overflowPunct/>
              <w:autoSpaceDE/>
              <w:autoSpaceDN/>
              <w:adjustRightInd/>
              <w:ind w:right="-79"/>
              <w:jc w:val="center"/>
              <w:rPr>
                <w:rFonts w:ascii="Times New Roman" w:hAnsi="Times New Roman"/>
                <w:sz w:val="12"/>
                <w:szCs w:val="12"/>
              </w:rPr>
            </w:pPr>
            <w:r w:rsidRPr="000E7EF9">
              <w:rPr>
                <w:rFonts w:ascii="Times New Roman" w:hAnsi="Times New Roman"/>
                <w:sz w:val="12"/>
                <w:szCs w:val="12"/>
              </w:rPr>
              <w:t>459741,409</w:t>
            </w:r>
          </w:p>
        </w:tc>
        <w:tc>
          <w:tcPr>
            <w:tcW w:w="830" w:type="dxa"/>
            <w:shd w:val="clear" w:color="auto" w:fill="auto"/>
            <w:vAlign w:val="center"/>
            <w:hideMark/>
          </w:tcPr>
          <w:p w14:paraId="6EF171F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419 919,226</w:t>
            </w:r>
          </w:p>
        </w:tc>
        <w:tc>
          <w:tcPr>
            <w:tcW w:w="938" w:type="dxa"/>
            <w:vAlign w:val="center"/>
          </w:tcPr>
          <w:p w14:paraId="3FAF26B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387193,973</w:t>
            </w:r>
          </w:p>
        </w:tc>
        <w:tc>
          <w:tcPr>
            <w:tcW w:w="904" w:type="dxa"/>
            <w:vAlign w:val="center"/>
          </w:tcPr>
          <w:p w14:paraId="3D6C333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331 586,925</w:t>
            </w:r>
          </w:p>
        </w:tc>
        <w:tc>
          <w:tcPr>
            <w:tcW w:w="985" w:type="dxa"/>
            <w:vAlign w:val="center"/>
          </w:tcPr>
          <w:p w14:paraId="7AF663F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460 150,955</w:t>
            </w:r>
          </w:p>
        </w:tc>
        <w:tc>
          <w:tcPr>
            <w:tcW w:w="952" w:type="dxa"/>
            <w:shd w:val="clear" w:color="auto" w:fill="FFFFFF" w:themeFill="background1"/>
            <w:vAlign w:val="center"/>
          </w:tcPr>
          <w:p w14:paraId="59657BB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500 751,652</w:t>
            </w:r>
          </w:p>
        </w:tc>
        <w:tc>
          <w:tcPr>
            <w:tcW w:w="938" w:type="dxa"/>
            <w:shd w:val="clear" w:color="auto" w:fill="FFFFFF" w:themeFill="background1"/>
            <w:vAlign w:val="center"/>
          </w:tcPr>
          <w:p w14:paraId="2547902B"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552 352,804</w:t>
            </w:r>
          </w:p>
        </w:tc>
        <w:tc>
          <w:tcPr>
            <w:tcW w:w="952" w:type="dxa"/>
            <w:shd w:val="clear" w:color="auto" w:fill="FFFFFF" w:themeFill="background1"/>
            <w:vAlign w:val="center"/>
          </w:tcPr>
          <w:p w14:paraId="45728B0D"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532 556,325</w:t>
            </w:r>
            <w:r>
              <w:rPr>
                <w:rFonts w:ascii="Times New Roman" w:hAnsi="Times New Roman"/>
                <w:bCs/>
                <w:sz w:val="12"/>
                <w:szCs w:val="12"/>
              </w:rPr>
              <w:t xml:space="preserve"> </w:t>
            </w:r>
          </w:p>
        </w:tc>
        <w:tc>
          <w:tcPr>
            <w:tcW w:w="1096" w:type="dxa"/>
            <w:shd w:val="clear" w:color="auto" w:fill="FFFFFF" w:themeFill="background1"/>
            <w:vAlign w:val="center"/>
          </w:tcPr>
          <w:p w14:paraId="564D4BDC" w14:textId="77777777" w:rsidR="004C3ADA" w:rsidRPr="00094CFB" w:rsidRDefault="004C3ADA" w:rsidP="004C3ADA">
            <w:pPr>
              <w:jc w:val="center"/>
              <w:rPr>
                <w:rFonts w:ascii="Times New Roman" w:hAnsi="Times New Roman"/>
                <w:bCs/>
                <w:sz w:val="12"/>
                <w:szCs w:val="12"/>
              </w:rPr>
            </w:pPr>
            <w:r w:rsidRPr="00094CFB">
              <w:rPr>
                <w:rFonts w:ascii="Times New Roman" w:hAnsi="Times New Roman"/>
                <w:bCs/>
                <w:sz w:val="12"/>
                <w:szCs w:val="12"/>
              </w:rPr>
              <w:t>541 705,933</w:t>
            </w:r>
          </w:p>
        </w:tc>
      </w:tr>
      <w:tr w:rsidR="004C3ADA" w:rsidRPr="000E7EF9" w14:paraId="71A31561" w14:textId="77777777" w:rsidTr="004C3ADA">
        <w:trPr>
          <w:trHeight w:val="653"/>
        </w:trPr>
        <w:tc>
          <w:tcPr>
            <w:tcW w:w="868" w:type="dxa"/>
            <w:vMerge/>
            <w:shd w:val="clear" w:color="auto" w:fill="auto"/>
            <w:vAlign w:val="center"/>
          </w:tcPr>
          <w:p w14:paraId="12D7D881"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7D99764C"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tcPr>
          <w:p w14:paraId="035C2C9C"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строительства Курской области</w:t>
            </w:r>
          </w:p>
        </w:tc>
        <w:tc>
          <w:tcPr>
            <w:tcW w:w="422" w:type="dxa"/>
            <w:shd w:val="clear" w:color="auto" w:fill="auto"/>
            <w:vAlign w:val="center"/>
          </w:tcPr>
          <w:p w14:paraId="02281ED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808</w:t>
            </w:r>
          </w:p>
        </w:tc>
        <w:tc>
          <w:tcPr>
            <w:tcW w:w="374" w:type="dxa"/>
            <w:shd w:val="clear" w:color="auto" w:fill="auto"/>
            <w:vAlign w:val="center"/>
          </w:tcPr>
          <w:p w14:paraId="5833BA2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53785B4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tcPr>
          <w:p w14:paraId="4B52BB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3FE0245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4DF064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B00C87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7817E5B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47D528F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791C3F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E1840C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37944B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FFFFFF" w:themeFill="background1"/>
            <w:vAlign w:val="center"/>
          </w:tcPr>
          <w:p w14:paraId="6E4F06E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289 863,065</w:t>
            </w:r>
          </w:p>
        </w:tc>
        <w:tc>
          <w:tcPr>
            <w:tcW w:w="938" w:type="dxa"/>
            <w:shd w:val="clear" w:color="auto" w:fill="FFFFFF" w:themeFill="background1"/>
            <w:vAlign w:val="center"/>
          </w:tcPr>
          <w:p w14:paraId="68C9FDD3"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404 481,586</w:t>
            </w:r>
          </w:p>
        </w:tc>
        <w:tc>
          <w:tcPr>
            <w:tcW w:w="952" w:type="dxa"/>
            <w:shd w:val="clear" w:color="auto" w:fill="FFFFFF" w:themeFill="background1"/>
            <w:vAlign w:val="center"/>
          </w:tcPr>
          <w:p w14:paraId="281B835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shd w:val="clear" w:color="auto" w:fill="FFFFFF" w:themeFill="background1"/>
            <w:vAlign w:val="center"/>
          </w:tcPr>
          <w:p w14:paraId="428B35F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4314F727" w14:textId="77777777" w:rsidTr="004C3ADA">
        <w:trPr>
          <w:trHeight w:val="230"/>
        </w:trPr>
        <w:tc>
          <w:tcPr>
            <w:tcW w:w="868" w:type="dxa"/>
            <w:vMerge w:val="restart"/>
            <w:shd w:val="clear" w:color="auto" w:fill="auto"/>
            <w:hideMark/>
          </w:tcPr>
          <w:p w14:paraId="18782EB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2.01</w:t>
            </w:r>
          </w:p>
          <w:p w14:paraId="55A4DB5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307FE05E"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34CF335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Сохранение и развитие всех видов и жанров искусства </w:t>
            </w:r>
          </w:p>
          <w:p w14:paraId="0BF25FFD"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Курской области</w:t>
            </w:r>
          </w:p>
          <w:p w14:paraId="6C59214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325EC616"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78E2087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126AB7B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231680E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315B27A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10E264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66DFA3D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2C9C9F4F"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159 707,945</w:t>
            </w:r>
          </w:p>
        </w:tc>
        <w:tc>
          <w:tcPr>
            <w:tcW w:w="886" w:type="dxa"/>
            <w:shd w:val="clear" w:color="auto" w:fill="auto"/>
            <w:vAlign w:val="center"/>
            <w:hideMark/>
          </w:tcPr>
          <w:p w14:paraId="0F98626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118 393,837</w:t>
            </w:r>
          </w:p>
        </w:tc>
        <w:tc>
          <w:tcPr>
            <w:tcW w:w="924" w:type="dxa"/>
            <w:shd w:val="clear" w:color="auto" w:fill="auto"/>
            <w:vAlign w:val="center"/>
            <w:hideMark/>
          </w:tcPr>
          <w:p w14:paraId="6403046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131 279,639</w:t>
            </w:r>
          </w:p>
        </w:tc>
        <w:tc>
          <w:tcPr>
            <w:tcW w:w="817" w:type="dxa"/>
            <w:shd w:val="clear" w:color="auto" w:fill="auto"/>
            <w:vAlign w:val="center"/>
            <w:hideMark/>
          </w:tcPr>
          <w:p w14:paraId="62CD6D4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175 794,367</w:t>
            </w:r>
          </w:p>
        </w:tc>
        <w:tc>
          <w:tcPr>
            <w:tcW w:w="830" w:type="dxa"/>
            <w:shd w:val="clear" w:color="auto" w:fill="auto"/>
            <w:vAlign w:val="center"/>
            <w:hideMark/>
          </w:tcPr>
          <w:p w14:paraId="7DE58ED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269 226,379</w:t>
            </w:r>
          </w:p>
        </w:tc>
        <w:tc>
          <w:tcPr>
            <w:tcW w:w="938" w:type="dxa"/>
            <w:vAlign w:val="center"/>
          </w:tcPr>
          <w:p w14:paraId="6AA680D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298 138,996</w:t>
            </w:r>
          </w:p>
        </w:tc>
        <w:tc>
          <w:tcPr>
            <w:tcW w:w="904" w:type="dxa"/>
            <w:vAlign w:val="center"/>
          </w:tcPr>
          <w:p w14:paraId="10AA6A5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247 267,453</w:t>
            </w:r>
          </w:p>
        </w:tc>
        <w:tc>
          <w:tcPr>
            <w:tcW w:w="985" w:type="dxa"/>
            <w:shd w:val="clear" w:color="auto" w:fill="auto"/>
            <w:vAlign w:val="center"/>
          </w:tcPr>
          <w:p w14:paraId="74BE4D17"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345 198,638</w:t>
            </w:r>
          </w:p>
        </w:tc>
        <w:tc>
          <w:tcPr>
            <w:tcW w:w="952" w:type="dxa"/>
            <w:shd w:val="clear" w:color="auto" w:fill="auto"/>
            <w:vAlign w:val="center"/>
          </w:tcPr>
          <w:p w14:paraId="43A0621E"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361 195,052</w:t>
            </w:r>
          </w:p>
        </w:tc>
        <w:tc>
          <w:tcPr>
            <w:tcW w:w="938" w:type="dxa"/>
            <w:shd w:val="clear" w:color="auto" w:fill="auto"/>
            <w:vAlign w:val="center"/>
          </w:tcPr>
          <w:p w14:paraId="7AE0EEFD"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378 164,348</w:t>
            </w:r>
          </w:p>
        </w:tc>
        <w:tc>
          <w:tcPr>
            <w:tcW w:w="952" w:type="dxa"/>
            <w:vAlign w:val="center"/>
          </w:tcPr>
          <w:p w14:paraId="223D54CD"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380 605,650</w:t>
            </w:r>
          </w:p>
        </w:tc>
        <w:tc>
          <w:tcPr>
            <w:tcW w:w="1096" w:type="dxa"/>
            <w:vAlign w:val="center"/>
          </w:tcPr>
          <w:p w14:paraId="25EAFDBD"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375 208,617</w:t>
            </w:r>
          </w:p>
        </w:tc>
      </w:tr>
      <w:tr w:rsidR="004C3ADA" w:rsidRPr="000E7EF9" w14:paraId="51FFF80D" w14:textId="77777777" w:rsidTr="004C3ADA">
        <w:trPr>
          <w:trHeight w:val="339"/>
        </w:trPr>
        <w:tc>
          <w:tcPr>
            <w:tcW w:w="868" w:type="dxa"/>
            <w:vMerge/>
            <w:shd w:val="clear" w:color="auto" w:fill="auto"/>
            <w:vAlign w:val="center"/>
            <w:hideMark/>
          </w:tcPr>
          <w:p w14:paraId="165A758D"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275C68A8"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1F27C4FB"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53BCA3C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06E3036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E06233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5C80DF0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56F9BDCD"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159 707,945</w:t>
            </w:r>
          </w:p>
          <w:p w14:paraId="45F357A2"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/8 270,000</w:t>
            </w:r>
          </w:p>
        </w:tc>
        <w:tc>
          <w:tcPr>
            <w:tcW w:w="886" w:type="dxa"/>
            <w:shd w:val="clear" w:color="auto" w:fill="auto"/>
            <w:vAlign w:val="center"/>
            <w:hideMark/>
          </w:tcPr>
          <w:p w14:paraId="2375CCD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118 393,837</w:t>
            </w:r>
          </w:p>
        </w:tc>
        <w:tc>
          <w:tcPr>
            <w:tcW w:w="924" w:type="dxa"/>
            <w:shd w:val="clear" w:color="auto" w:fill="auto"/>
            <w:vAlign w:val="center"/>
            <w:hideMark/>
          </w:tcPr>
          <w:p w14:paraId="7940895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131 279,639</w:t>
            </w:r>
          </w:p>
        </w:tc>
        <w:tc>
          <w:tcPr>
            <w:tcW w:w="817" w:type="dxa"/>
            <w:shd w:val="clear" w:color="auto" w:fill="auto"/>
            <w:vAlign w:val="center"/>
            <w:hideMark/>
          </w:tcPr>
          <w:p w14:paraId="3BE250C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175 794,367  /810,000</w:t>
            </w:r>
          </w:p>
        </w:tc>
        <w:tc>
          <w:tcPr>
            <w:tcW w:w="830" w:type="dxa"/>
            <w:shd w:val="clear" w:color="auto" w:fill="auto"/>
            <w:vAlign w:val="center"/>
            <w:hideMark/>
          </w:tcPr>
          <w:p w14:paraId="7442ECA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269 226,379</w:t>
            </w:r>
          </w:p>
          <w:p w14:paraId="467D287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/6 587,000</w:t>
            </w:r>
          </w:p>
        </w:tc>
        <w:tc>
          <w:tcPr>
            <w:tcW w:w="938" w:type="dxa"/>
            <w:vAlign w:val="center"/>
          </w:tcPr>
          <w:p w14:paraId="4A85616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298 138,996</w:t>
            </w:r>
          </w:p>
          <w:p w14:paraId="79F5700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/8 645,800</w:t>
            </w:r>
          </w:p>
        </w:tc>
        <w:tc>
          <w:tcPr>
            <w:tcW w:w="904" w:type="dxa"/>
            <w:vAlign w:val="center"/>
          </w:tcPr>
          <w:p w14:paraId="57D863D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247 267,453 /850,000</w:t>
            </w:r>
          </w:p>
        </w:tc>
        <w:tc>
          <w:tcPr>
            <w:tcW w:w="985" w:type="dxa"/>
            <w:vAlign w:val="center"/>
          </w:tcPr>
          <w:p w14:paraId="237ADCB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345 198,638</w:t>
            </w:r>
          </w:p>
          <w:p w14:paraId="3B7309E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1 530,900</w:t>
            </w:r>
          </w:p>
        </w:tc>
        <w:tc>
          <w:tcPr>
            <w:tcW w:w="952" w:type="dxa"/>
            <w:vAlign w:val="center"/>
          </w:tcPr>
          <w:p w14:paraId="474F316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bCs/>
                <w:sz w:val="12"/>
                <w:szCs w:val="12"/>
              </w:rPr>
              <w:t>361 195,052</w:t>
            </w:r>
          </w:p>
          <w:p w14:paraId="4426A0B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/577,100</w:t>
            </w:r>
          </w:p>
        </w:tc>
        <w:tc>
          <w:tcPr>
            <w:tcW w:w="938" w:type="dxa"/>
            <w:vAlign w:val="center"/>
          </w:tcPr>
          <w:p w14:paraId="18EF9E90"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378 164,348</w:t>
            </w:r>
          </w:p>
          <w:p w14:paraId="3BA2C23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/1 183,300</w:t>
            </w:r>
          </w:p>
        </w:tc>
        <w:tc>
          <w:tcPr>
            <w:tcW w:w="952" w:type="dxa"/>
            <w:vAlign w:val="center"/>
          </w:tcPr>
          <w:p w14:paraId="6E02ACB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380 605,650</w:t>
            </w:r>
          </w:p>
        </w:tc>
        <w:tc>
          <w:tcPr>
            <w:tcW w:w="1096" w:type="dxa"/>
            <w:vAlign w:val="center"/>
          </w:tcPr>
          <w:p w14:paraId="77AA0EA0"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375 208,617</w:t>
            </w:r>
          </w:p>
        </w:tc>
      </w:tr>
      <w:tr w:rsidR="004C3ADA" w:rsidRPr="000E7EF9" w14:paraId="3EC0984F" w14:textId="77777777" w:rsidTr="004C3ADA">
        <w:trPr>
          <w:trHeight w:val="474"/>
        </w:trPr>
        <w:tc>
          <w:tcPr>
            <w:tcW w:w="868" w:type="dxa"/>
            <w:vMerge/>
            <w:shd w:val="clear" w:color="auto" w:fill="auto"/>
            <w:vAlign w:val="center"/>
            <w:hideMark/>
          </w:tcPr>
          <w:p w14:paraId="63DBE22A"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05803E20"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23DC1570"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4D2F2BE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25B4EC7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28DFF15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hideMark/>
          </w:tcPr>
          <w:p w14:paraId="3239555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hideMark/>
          </w:tcPr>
          <w:p w14:paraId="5C8CBFA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159 707,945</w:t>
            </w:r>
          </w:p>
        </w:tc>
        <w:tc>
          <w:tcPr>
            <w:tcW w:w="886" w:type="dxa"/>
            <w:shd w:val="clear" w:color="auto" w:fill="auto"/>
            <w:vAlign w:val="center"/>
            <w:hideMark/>
          </w:tcPr>
          <w:p w14:paraId="1EA24975" w14:textId="77777777" w:rsidR="004C3ADA" w:rsidRPr="000E7EF9" w:rsidRDefault="004C3ADA" w:rsidP="004C3ADA">
            <w:pPr>
              <w:overflowPunct/>
              <w:autoSpaceDE/>
              <w:autoSpaceDN/>
              <w:adjustRightInd/>
              <w:ind w:right="-108"/>
              <w:jc w:val="center"/>
              <w:rPr>
                <w:rFonts w:ascii="Times New Roman" w:hAnsi="Times New Roman"/>
                <w:sz w:val="12"/>
                <w:szCs w:val="12"/>
              </w:rPr>
            </w:pPr>
            <w:r w:rsidRPr="000E7EF9">
              <w:rPr>
                <w:rFonts w:ascii="Times New Roman" w:hAnsi="Times New Roman"/>
                <w:sz w:val="12"/>
                <w:szCs w:val="12"/>
              </w:rPr>
              <w:t>118 393,837</w:t>
            </w:r>
          </w:p>
        </w:tc>
        <w:tc>
          <w:tcPr>
            <w:tcW w:w="924" w:type="dxa"/>
            <w:shd w:val="clear" w:color="auto" w:fill="auto"/>
            <w:vAlign w:val="center"/>
            <w:hideMark/>
          </w:tcPr>
          <w:p w14:paraId="52E8DFC6" w14:textId="77777777" w:rsidR="004C3ADA" w:rsidRPr="000E7EF9" w:rsidRDefault="004C3ADA" w:rsidP="004C3ADA">
            <w:pPr>
              <w:overflowPunct/>
              <w:autoSpaceDE/>
              <w:autoSpaceDN/>
              <w:adjustRightInd/>
              <w:ind w:right="-108"/>
              <w:jc w:val="center"/>
              <w:rPr>
                <w:rFonts w:ascii="Times New Roman" w:hAnsi="Times New Roman"/>
                <w:sz w:val="12"/>
                <w:szCs w:val="12"/>
              </w:rPr>
            </w:pPr>
            <w:r w:rsidRPr="000E7EF9">
              <w:rPr>
                <w:rFonts w:ascii="Times New Roman" w:hAnsi="Times New Roman"/>
                <w:sz w:val="12"/>
                <w:szCs w:val="12"/>
              </w:rPr>
              <w:t>131 279,639</w:t>
            </w:r>
          </w:p>
        </w:tc>
        <w:tc>
          <w:tcPr>
            <w:tcW w:w="817" w:type="dxa"/>
            <w:shd w:val="clear" w:color="auto" w:fill="auto"/>
            <w:vAlign w:val="center"/>
            <w:hideMark/>
          </w:tcPr>
          <w:p w14:paraId="4ADD99B4" w14:textId="77777777" w:rsidR="004C3ADA" w:rsidRPr="000E7EF9" w:rsidRDefault="004C3ADA" w:rsidP="004C3ADA">
            <w:pPr>
              <w:overflowPunct/>
              <w:autoSpaceDE/>
              <w:autoSpaceDN/>
              <w:adjustRightInd/>
              <w:ind w:right="-79"/>
              <w:jc w:val="center"/>
              <w:rPr>
                <w:rFonts w:ascii="Times New Roman" w:hAnsi="Times New Roman"/>
                <w:sz w:val="12"/>
                <w:szCs w:val="12"/>
              </w:rPr>
            </w:pPr>
            <w:r w:rsidRPr="000E7EF9">
              <w:rPr>
                <w:rFonts w:ascii="Times New Roman" w:hAnsi="Times New Roman"/>
                <w:sz w:val="12"/>
                <w:szCs w:val="12"/>
              </w:rPr>
              <w:t>175 794,367</w:t>
            </w:r>
          </w:p>
        </w:tc>
        <w:tc>
          <w:tcPr>
            <w:tcW w:w="830" w:type="dxa"/>
            <w:shd w:val="clear" w:color="auto" w:fill="auto"/>
            <w:vAlign w:val="center"/>
            <w:hideMark/>
          </w:tcPr>
          <w:p w14:paraId="325E620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269 226,379</w:t>
            </w:r>
          </w:p>
        </w:tc>
        <w:tc>
          <w:tcPr>
            <w:tcW w:w="938" w:type="dxa"/>
            <w:vAlign w:val="center"/>
          </w:tcPr>
          <w:p w14:paraId="69E2DBD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298 138,996</w:t>
            </w:r>
          </w:p>
        </w:tc>
        <w:tc>
          <w:tcPr>
            <w:tcW w:w="904" w:type="dxa"/>
            <w:vAlign w:val="center"/>
          </w:tcPr>
          <w:p w14:paraId="3F189D4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247 267,453</w:t>
            </w:r>
          </w:p>
        </w:tc>
        <w:tc>
          <w:tcPr>
            <w:tcW w:w="985" w:type="dxa"/>
            <w:shd w:val="clear" w:color="auto" w:fill="auto"/>
            <w:vAlign w:val="center"/>
          </w:tcPr>
          <w:p w14:paraId="2E565BED"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345 198,638</w:t>
            </w:r>
          </w:p>
        </w:tc>
        <w:tc>
          <w:tcPr>
            <w:tcW w:w="952" w:type="dxa"/>
            <w:shd w:val="clear" w:color="auto" w:fill="auto"/>
            <w:vAlign w:val="center"/>
          </w:tcPr>
          <w:p w14:paraId="4211503D"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361 195,052</w:t>
            </w:r>
          </w:p>
        </w:tc>
        <w:tc>
          <w:tcPr>
            <w:tcW w:w="938" w:type="dxa"/>
            <w:shd w:val="clear" w:color="auto" w:fill="auto"/>
            <w:vAlign w:val="center"/>
          </w:tcPr>
          <w:p w14:paraId="2D401665" w14:textId="77777777" w:rsidR="004C3ADA" w:rsidRPr="00094CFB" w:rsidRDefault="004C3ADA" w:rsidP="004C3ADA">
            <w:pPr>
              <w:jc w:val="center"/>
              <w:rPr>
                <w:rFonts w:ascii="Times New Roman" w:hAnsi="Times New Roman"/>
                <w:bCs/>
                <w:sz w:val="12"/>
                <w:szCs w:val="12"/>
              </w:rPr>
            </w:pPr>
            <w:r w:rsidRPr="00094CFB">
              <w:rPr>
                <w:rFonts w:ascii="Times New Roman" w:hAnsi="Times New Roman"/>
                <w:bCs/>
                <w:sz w:val="12"/>
                <w:szCs w:val="12"/>
              </w:rPr>
              <w:t>378 164,348</w:t>
            </w:r>
          </w:p>
        </w:tc>
        <w:tc>
          <w:tcPr>
            <w:tcW w:w="952" w:type="dxa"/>
            <w:vAlign w:val="center"/>
          </w:tcPr>
          <w:p w14:paraId="0EA7D931"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380 605,650</w:t>
            </w:r>
          </w:p>
        </w:tc>
        <w:tc>
          <w:tcPr>
            <w:tcW w:w="1096" w:type="dxa"/>
            <w:vAlign w:val="center"/>
          </w:tcPr>
          <w:p w14:paraId="5843DEA0"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375 208,617</w:t>
            </w:r>
          </w:p>
        </w:tc>
      </w:tr>
      <w:tr w:rsidR="004C3ADA" w:rsidRPr="000E7EF9" w14:paraId="3CA858F9" w14:textId="77777777" w:rsidTr="004C3ADA">
        <w:trPr>
          <w:trHeight w:val="102"/>
        </w:trPr>
        <w:tc>
          <w:tcPr>
            <w:tcW w:w="868" w:type="dxa"/>
            <w:vMerge w:val="restart"/>
            <w:shd w:val="clear" w:color="auto" w:fill="auto"/>
            <w:hideMark/>
          </w:tcPr>
          <w:p w14:paraId="7D9FF60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2.02</w:t>
            </w:r>
          </w:p>
          <w:p w14:paraId="7CAE308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418877B2"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2B64BA9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Сохранение   и развитие кинообслужива-ния населения в Курской области</w:t>
            </w:r>
          </w:p>
          <w:p w14:paraId="5257CF6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DBDAA39"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4037F87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Всего, в том числе:</w:t>
            </w:r>
          </w:p>
        </w:tc>
        <w:tc>
          <w:tcPr>
            <w:tcW w:w="422" w:type="dxa"/>
            <w:shd w:val="clear" w:color="auto" w:fill="auto"/>
            <w:vAlign w:val="center"/>
            <w:hideMark/>
          </w:tcPr>
          <w:p w14:paraId="3E43CA1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9ABCA0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5E72AFA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70C8B70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5F23B927"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23 826,126</w:t>
            </w:r>
          </w:p>
        </w:tc>
        <w:tc>
          <w:tcPr>
            <w:tcW w:w="886" w:type="dxa"/>
            <w:shd w:val="clear" w:color="auto" w:fill="auto"/>
            <w:vAlign w:val="center"/>
            <w:hideMark/>
          </w:tcPr>
          <w:p w14:paraId="7882ED0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16 157,246</w:t>
            </w:r>
          </w:p>
        </w:tc>
        <w:tc>
          <w:tcPr>
            <w:tcW w:w="924" w:type="dxa"/>
            <w:shd w:val="clear" w:color="auto" w:fill="auto"/>
            <w:vAlign w:val="center"/>
            <w:hideMark/>
          </w:tcPr>
          <w:p w14:paraId="51CAFF0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14 336,200</w:t>
            </w:r>
          </w:p>
        </w:tc>
        <w:tc>
          <w:tcPr>
            <w:tcW w:w="817" w:type="dxa"/>
            <w:shd w:val="clear" w:color="auto" w:fill="auto"/>
            <w:vAlign w:val="center"/>
            <w:hideMark/>
          </w:tcPr>
          <w:p w14:paraId="73A77ED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15 356,071</w:t>
            </w:r>
          </w:p>
        </w:tc>
        <w:tc>
          <w:tcPr>
            <w:tcW w:w="830" w:type="dxa"/>
            <w:shd w:val="clear" w:color="auto" w:fill="auto"/>
            <w:vAlign w:val="center"/>
            <w:hideMark/>
          </w:tcPr>
          <w:p w14:paraId="7BBA1E9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20 515,804</w:t>
            </w:r>
          </w:p>
        </w:tc>
        <w:tc>
          <w:tcPr>
            <w:tcW w:w="938" w:type="dxa"/>
            <w:vAlign w:val="center"/>
          </w:tcPr>
          <w:p w14:paraId="2E34D6C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22 553,257</w:t>
            </w:r>
          </w:p>
        </w:tc>
        <w:tc>
          <w:tcPr>
            <w:tcW w:w="904" w:type="dxa"/>
            <w:vAlign w:val="center"/>
          </w:tcPr>
          <w:p w14:paraId="3C20929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22 128,114</w:t>
            </w:r>
          </w:p>
        </w:tc>
        <w:tc>
          <w:tcPr>
            <w:tcW w:w="985" w:type="dxa"/>
            <w:shd w:val="clear" w:color="auto" w:fill="auto"/>
            <w:vAlign w:val="center"/>
          </w:tcPr>
          <w:p w14:paraId="48A4A63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23 224,258</w:t>
            </w:r>
          </w:p>
        </w:tc>
        <w:tc>
          <w:tcPr>
            <w:tcW w:w="952" w:type="dxa"/>
            <w:shd w:val="clear" w:color="auto" w:fill="auto"/>
            <w:vAlign w:val="center"/>
          </w:tcPr>
          <w:p w14:paraId="6F88588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25 881,703</w:t>
            </w:r>
          </w:p>
        </w:tc>
        <w:tc>
          <w:tcPr>
            <w:tcW w:w="938" w:type="dxa"/>
            <w:shd w:val="clear" w:color="auto" w:fill="auto"/>
            <w:vAlign w:val="center"/>
          </w:tcPr>
          <w:p w14:paraId="5CB90BC2" w14:textId="77777777" w:rsidR="004C3ADA" w:rsidRPr="00094CFB" w:rsidRDefault="004C3ADA" w:rsidP="004C3ADA">
            <w:pPr>
              <w:jc w:val="center"/>
              <w:rPr>
                <w:rFonts w:ascii="Times New Roman" w:hAnsi="Times New Roman"/>
                <w:b/>
                <w:sz w:val="12"/>
                <w:szCs w:val="12"/>
              </w:rPr>
            </w:pPr>
            <w:r w:rsidRPr="00094CFB">
              <w:rPr>
                <w:rFonts w:ascii="Times New Roman" w:hAnsi="Times New Roman"/>
                <w:b/>
                <w:sz w:val="12"/>
                <w:szCs w:val="12"/>
              </w:rPr>
              <w:t>32 311,751</w:t>
            </w:r>
          </w:p>
        </w:tc>
        <w:tc>
          <w:tcPr>
            <w:tcW w:w="952" w:type="dxa"/>
            <w:vAlign w:val="center"/>
          </w:tcPr>
          <w:p w14:paraId="4204EDB7"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28 747,374</w:t>
            </w:r>
          </w:p>
        </w:tc>
        <w:tc>
          <w:tcPr>
            <w:tcW w:w="1096" w:type="dxa"/>
            <w:vAlign w:val="center"/>
          </w:tcPr>
          <w:p w14:paraId="52204FF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28 675,560</w:t>
            </w:r>
          </w:p>
        </w:tc>
      </w:tr>
      <w:tr w:rsidR="004C3ADA" w:rsidRPr="000E7EF9" w14:paraId="186D60AE" w14:textId="77777777" w:rsidTr="004C3ADA">
        <w:trPr>
          <w:trHeight w:val="456"/>
        </w:trPr>
        <w:tc>
          <w:tcPr>
            <w:tcW w:w="868" w:type="dxa"/>
            <w:vMerge/>
            <w:shd w:val="clear" w:color="auto" w:fill="auto"/>
            <w:vAlign w:val="center"/>
            <w:hideMark/>
          </w:tcPr>
          <w:p w14:paraId="216A22AC"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7FC0EEA2"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278FA80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4D2CD83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C70D75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2001A7A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7A8A82D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2ECA80FF"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23 826,126</w:t>
            </w:r>
          </w:p>
          <w:p w14:paraId="29C3791A"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/3 755,000</w:t>
            </w:r>
          </w:p>
        </w:tc>
        <w:tc>
          <w:tcPr>
            <w:tcW w:w="886" w:type="dxa"/>
            <w:shd w:val="clear" w:color="auto" w:fill="auto"/>
            <w:vAlign w:val="center"/>
            <w:hideMark/>
          </w:tcPr>
          <w:p w14:paraId="4B09925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16 157,246</w:t>
            </w:r>
          </w:p>
        </w:tc>
        <w:tc>
          <w:tcPr>
            <w:tcW w:w="924" w:type="dxa"/>
            <w:shd w:val="clear" w:color="auto" w:fill="auto"/>
            <w:vAlign w:val="center"/>
            <w:hideMark/>
          </w:tcPr>
          <w:p w14:paraId="494000C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14 336,200</w:t>
            </w:r>
          </w:p>
        </w:tc>
        <w:tc>
          <w:tcPr>
            <w:tcW w:w="817" w:type="dxa"/>
            <w:shd w:val="clear" w:color="auto" w:fill="auto"/>
            <w:vAlign w:val="center"/>
            <w:hideMark/>
          </w:tcPr>
          <w:p w14:paraId="376A9EB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15 356,071</w:t>
            </w:r>
          </w:p>
        </w:tc>
        <w:tc>
          <w:tcPr>
            <w:tcW w:w="830" w:type="dxa"/>
            <w:shd w:val="clear" w:color="auto" w:fill="auto"/>
            <w:vAlign w:val="center"/>
            <w:hideMark/>
          </w:tcPr>
          <w:p w14:paraId="1057DD2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20 515,804</w:t>
            </w:r>
          </w:p>
        </w:tc>
        <w:tc>
          <w:tcPr>
            <w:tcW w:w="938" w:type="dxa"/>
            <w:vAlign w:val="center"/>
          </w:tcPr>
          <w:p w14:paraId="15CCC32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22 553,257</w:t>
            </w:r>
          </w:p>
        </w:tc>
        <w:tc>
          <w:tcPr>
            <w:tcW w:w="904" w:type="dxa"/>
            <w:vAlign w:val="center"/>
          </w:tcPr>
          <w:p w14:paraId="6B6713F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22 128,114</w:t>
            </w:r>
          </w:p>
        </w:tc>
        <w:tc>
          <w:tcPr>
            <w:tcW w:w="985" w:type="dxa"/>
            <w:shd w:val="clear" w:color="auto" w:fill="auto"/>
            <w:vAlign w:val="center"/>
          </w:tcPr>
          <w:p w14:paraId="6C75ED6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23 224,258</w:t>
            </w:r>
          </w:p>
        </w:tc>
        <w:tc>
          <w:tcPr>
            <w:tcW w:w="952" w:type="dxa"/>
            <w:shd w:val="clear" w:color="auto" w:fill="auto"/>
            <w:vAlign w:val="center"/>
          </w:tcPr>
          <w:p w14:paraId="0321803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25 881,703</w:t>
            </w:r>
          </w:p>
        </w:tc>
        <w:tc>
          <w:tcPr>
            <w:tcW w:w="938" w:type="dxa"/>
            <w:shd w:val="clear" w:color="auto" w:fill="auto"/>
            <w:vAlign w:val="center"/>
          </w:tcPr>
          <w:p w14:paraId="37411BFE" w14:textId="77777777" w:rsidR="004C3ADA" w:rsidRPr="00094CFB" w:rsidRDefault="004C3ADA" w:rsidP="004C3ADA">
            <w:pPr>
              <w:jc w:val="center"/>
              <w:rPr>
                <w:rFonts w:ascii="Times New Roman" w:hAnsi="Times New Roman"/>
                <w:b/>
                <w:sz w:val="12"/>
                <w:szCs w:val="12"/>
              </w:rPr>
            </w:pPr>
            <w:r w:rsidRPr="00094CFB">
              <w:rPr>
                <w:rFonts w:ascii="Times New Roman" w:hAnsi="Times New Roman"/>
                <w:b/>
                <w:sz w:val="12"/>
                <w:szCs w:val="12"/>
              </w:rPr>
              <w:t>32 311,751</w:t>
            </w:r>
          </w:p>
        </w:tc>
        <w:tc>
          <w:tcPr>
            <w:tcW w:w="952" w:type="dxa"/>
            <w:vAlign w:val="center"/>
          </w:tcPr>
          <w:p w14:paraId="57DBC0D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28 747,374</w:t>
            </w:r>
          </w:p>
        </w:tc>
        <w:tc>
          <w:tcPr>
            <w:tcW w:w="1096" w:type="dxa"/>
            <w:vAlign w:val="center"/>
          </w:tcPr>
          <w:p w14:paraId="248188E4"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28 675,560</w:t>
            </w:r>
          </w:p>
        </w:tc>
      </w:tr>
      <w:tr w:rsidR="004C3ADA" w:rsidRPr="000E7EF9" w14:paraId="3A2181BF" w14:textId="77777777" w:rsidTr="004C3ADA">
        <w:trPr>
          <w:trHeight w:val="541"/>
        </w:trPr>
        <w:tc>
          <w:tcPr>
            <w:tcW w:w="868" w:type="dxa"/>
            <w:vMerge/>
            <w:shd w:val="clear" w:color="auto" w:fill="auto"/>
            <w:vAlign w:val="center"/>
            <w:hideMark/>
          </w:tcPr>
          <w:p w14:paraId="3722C27C"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4B8BEFA1"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5274D27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66BC38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5DC7524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42AC7C3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hideMark/>
          </w:tcPr>
          <w:p w14:paraId="6E26C8B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02</w:t>
            </w:r>
          </w:p>
        </w:tc>
        <w:tc>
          <w:tcPr>
            <w:tcW w:w="763" w:type="dxa"/>
            <w:shd w:val="clear" w:color="auto" w:fill="auto"/>
            <w:vAlign w:val="center"/>
            <w:hideMark/>
          </w:tcPr>
          <w:p w14:paraId="60EFC45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23 826,126</w:t>
            </w:r>
          </w:p>
        </w:tc>
        <w:tc>
          <w:tcPr>
            <w:tcW w:w="886" w:type="dxa"/>
            <w:shd w:val="clear" w:color="auto" w:fill="auto"/>
            <w:vAlign w:val="center"/>
            <w:hideMark/>
          </w:tcPr>
          <w:p w14:paraId="694B202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16 157,246</w:t>
            </w:r>
          </w:p>
        </w:tc>
        <w:tc>
          <w:tcPr>
            <w:tcW w:w="924" w:type="dxa"/>
            <w:shd w:val="clear" w:color="auto" w:fill="auto"/>
            <w:vAlign w:val="center"/>
            <w:hideMark/>
          </w:tcPr>
          <w:p w14:paraId="021E6CD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14 336,200</w:t>
            </w:r>
          </w:p>
        </w:tc>
        <w:tc>
          <w:tcPr>
            <w:tcW w:w="817" w:type="dxa"/>
            <w:shd w:val="clear" w:color="auto" w:fill="auto"/>
            <w:vAlign w:val="center"/>
            <w:hideMark/>
          </w:tcPr>
          <w:p w14:paraId="6443203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15 356,071</w:t>
            </w:r>
          </w:p>
        </w:tc>
        <w:tc>
          <w:tcPr>
            <w:tcW w:w="830" w:type="dxa"/>
            <w:shd w:val="clear" w:color="auto" w:fill="auto"/>
            <w:vAlign w:val="center"/>
            <w:hideMark/>
          </w:tcPr>
          <w:p w14:paraId="7E36E3B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20 515,804</w:t>
            </w:r>
          </w:p>
        </w:tc>
        <w:tc>
          <w:tcPr>
            <w:tcW w:w="938" w:type="dxa"/>
            <w:vAlign w:val="center"/>
          </w:tcPr>
          <w:p w14:paraId="1ACA2A1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22 553,257</w:t>
            </w:r>
          </w:p>
        </w:tc>
        <w:tc>
          <w:tcPr>
            <w:tcW w:w="904" w:type="dxa"/>
            <w:vAlign w:val="center"/>
          </w:tcPr>
          <w:p w14:paraId="58BD62B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22 128,114</w:t>
            </w:r>
          </w:p>
        </w:tc>
        <w:tc>
          <w:tcPr>
            <w:tcW w:w="985" w:type="dxa"/>
            <w:shd w:val="clear" w:color="auto" w:fill="auto"/>
            <w:vAlign w:val="center"/>
          </w:tcPr>
          <w:p w14:paraId="7481B0D8"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23 224,258</w:t>
            </w:r>
          </w:p>
        </w:tc>
        <w:tc>
          <w:tcPr>
            <w:tcW w:w="952" w:type="dxa"/>
            <w:shd w:val="clear" w:color="auto" w:fill="auto"/>
            <w:vAlign w:val="center"/>
          </w:tcPr>
          <w:p w14:paraId="2E6A338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25 881,703</w:t>
            </w:r>
          </w:p>
        </w:tc>
        <w:tc>
          <w:tcPr>
            <w:tcW w:w="938" w:type="dxa"/>
            <w:shd w:val="clear" w:color="auto" w:fill="auto"/>
            <w:vAlign w:val="center"/>
          </w:tcPr>
          <w:p w14:paraId="3B485D0C"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32 311,751</w:t>
            </w:r>
          </w:p>
        </w:tc>
        <w:tc>
          <w:tcPr>
            <w:tcW w:w="952" w:type="dxa"/>
            <w:vAlign w:val="center"/>
          </w:tcPr>
          <w:p w14:paraId="6226715F"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28 747,374</w:t>
            </w:r>
          </w:p>
        </w:tc>
        <w:tc>
          <w:tcPr>
            <w:tcW w:w="1096" w:type="dxa"/>
            <w:vAlign w:val="center"/>
          </w:tcPr>
          <w:p w14:paraId="77D82572"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28 675,560</w:t>
            </w:r>
          </w:p>
        </w:tc>
      </w:tr>
      <w:tr w:rsidR="004C3ADA" w:rsidRPr="000E7EF9" w14:paraId="5E21AD5D" w14:textId="77777777" w:rsidTr="004C3ADA">
        <w:trPr>
          <w:trHeight w:val="360"/>
        </w:trPr>
        <w:tc>
          <w:tcPr>
            <w:tcW w:w="868" w:type="dxa"/>
            <w:vMerge w:val="restart"/>
            <w:shd w:val="clear" w:color="auto" w:fill="auto"/>
            <w:hideMark/>
          </w:tcPr>
          <w:p w14:paraId="327B55A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2.03</w:t>
            </w:r>
          </w:p>
          <w:p w14:paraId="4090C1C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C66C34B"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5D5EB91C" w14:textId="77777777" w:rsidR="004C3ADA" w:rsidRPr="000E7EF9" w:rsidRDefault="004C3ADA" w:rsidP="004C3ADA">
            <w:pPr>
              <w:overflowPunct/>
              <w:autoSpaceDE/>
              <w:autoSpaceDN/>
              <w:adjustRightInd/>
              <w:ind w:right="-110"/>
              <w:rPr>
                <w:rFonts w:ascii="Times New Roman" w:hAnsi="Times New Roman"/>
                <w:b/>
                <w:sz w:val="12"/>
                <w:szCs w:val="12"/>
              </w:rPr>
            </w:pPr>
            <w:r w:rsidRPr="000E7EF9">
              <w:rPr>
                <w:rFonts w:ascii="Times New Roman" w:hAnsi="Times New Roman"/>
                <w:b/>
                <w:sz w:val="12"/>
                <w:szCs w:val="12"/>
              </w:rPr>
              <w:t>Сохранение и развитие традиционной народной культуры, не-материального культурного наследия в Курской области</w:t>
            </w:r>
          </w:p>
        </w:tc>
        <w:tc>
          <w:tcPr>
            <w:tcW w:w="1268" w:type="dxa"/>
            <w:shd w:val="clear" w:color="auto" w:fill="auto"/>
            <w:vAlign w:val="center"/>
            <w:hideMark/>
          </w:tcPr>
          <w:p w14:paraId="15F04F1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3F17497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7B6992A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1C2CBEC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7B9FC08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3AA97B3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12E7EEBB"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29 888,409</w:t>
            </w:r>
          </w:p>
        </w:tc>
        <w:tc>
          <w:tcPr>
            <w:tcW w:w="886" w:type="dxa"/>
            <w:shd w:val="clear" w:color="auto" w:fill="auto"/>
            <w:vAlign w:val="center"/>
            <w:hideMark/>
          </w:tcPr>
          <w:p w14:paraId="66BE2CE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30 182,720</w:t>
            </w:r>
          </w:p>
        </w:tc>
        <w:tc>
          <w:tcPr>
            <w:tcW w:w="924" w:type="dxa"/>
            <w:shd w:val="clear" w:color="auto" w:fill="auto"/>
            <w:vAlign w:val="center"/>
            <w:hideMark/>
          </w:tcPr>
          <w:p w14:paraId="28CEC51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35 303,054</w:t>
            </w:r>
          </w:p>
        </w:tc>
        <w:tc>
          <w:tcPr>
            <w:tcW w:w="817" w:type="dxa"/>
            <w:shd w:val="clear" w:color="auto" w:fill="auto"/>
            <w:vAlign w:val="center"/>
            <w:hideMark/>
          </w:tcPr>
          <w:p w14:paraId="1F6BA4E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37 897,745</w:t>
            </w:r>
          </w:p>
        </w:tc>
        <w:tc>
          <w:tcPr>
            <w:tcW w:w="830" w:type="dxa"/>
            <w:shd w:val="clear" w:color="auto" w:fill="auto"/>
            <w:vAlign w:val="center"/>
            <w:hideMark/>
          </w:tcPr>
          <w:p w14:paraId="7FA2D9F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43 195,211</w:t>
            </w:r>
          </w:p>
        </w:tc>
        <w:tc>
          <w:tcPr>
            <w:tcW w:w="938" w:type="dxa"/>
            <w:vAlign w:val="center"/>
          </w:tcPr>
          <w:p w14:paraId="25907F3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44 449,967</w:t>
            </w:r>
          </w:p>
        </w:tc>
        <w:tc>
          <w:tcPr>
            <w:tcW w:w="904" w:type="dxa"/>
            <w:vAlign w:val="center"/>
          </w:tcPr>
          <w:p w14:paraId="336E557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48 296,215</w:t>
            </w:r>
          </w:p>
        </w:tc>
        <w:tc>
          <w:tcPr>
            <w:tcW w:w="985" w:type="dxa"/>
            <w:shd w:val="clear" w:color="auto" w:fill="auto"/>
            <w:vAlign w:val="center"/>
          </w:tcPr>
          <w:p w14:paraId="2AD0F42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73 017,102</w:t>
            </w:r>
          </w:p>
        </w:tc>
        <w:tc>
          <w:tcPr>
            <w:tcW w:w="952" w:type="dxa"/>
            <w:shd w:val="clear" w:color="auto" w:fill="auto"/>
            <w:vAlign w:val="center"/>
          </w:tcPr>
          <w:p w14:paraId="2D33015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188 9</w:t>
            </w:r>
            <w:r w:rsidRPr="000E7EF9">
              <w:rPr>
                <w:rFonts w:ascii="Times New Roman" w:hAnsi="Times New Roman"/>
                <w:b/>
                <w:sz w:val="12"/>
                <w:szCs w:val="12"/>
                <w:lang w:val="en-US"/>
              </w:rPr>
              <w:t>92</w:t>
            </w:r>
            <w:r w:rsidRPr="000E7EF9">
              <w:rPr>
                <w:rFonts w:ascii="Times New Roman" w:hAnsi="Times New Roman"/>
                <w:b/>
                <w:sz w:val="12"/>
                <w:szCs w:val="12"/>
              </w:rPr>
              <w:t>,</w:t>
            </w:r>
            <w:r w:rsidRPr="000E7EF9">
              <w:rPr>
                <w:rFonts w:ascii="Times New Roman" w:hAnsi="Times New Roman"/>
                <w:b/>
                <w:sz w:val="12"/>
                <w:szCs w:val="12"/>
                <w:lang w:val="en-US"/>
              </w:rPr>
              <w:t>256</w:t>
            </w:r>
          </w:p>
        </w:tc>
        <w:tc>
          <w:tcPr>
            <w:tcW w:w="938" w:type="dxa"/>
            <w:shd w:val="clear" w:color="auto" w:fill="auto"/>
            <w:vAlign w:val="center"/>
          </w:tcPr>
          <w:p w14:paraId="18C72E8A" w14:textId="77777777" w:rsidR="004C3ADA" w:rsidRPr="000E7EF9" w:rsidRDefault="004C3ADA" w:rsidP="004C3ADA">
            <w:pPr>
              <w:jc w:val="center"/>
              <w:rPr>
                <w:rFonts w:ascii="Times New Roman" w:hAnsi="Times New Roman"/>
                <w:b/>
                <w:sz w:val="12"/>
                <w:szCs w:val="12"/>
              </w:rPr>
            </w:pPr>
            <w:r>
              <w:rPr>
                <w:rFonts w:ascii="Times New Roman" w:hAnsi="Times New Roman"/>
                <w:b/>
                <w:sz w:val="12"/>
                <w:szCs w:val="12"/>
              </w:rPr>
              <w:t>217 024,490</w:t>
            </w:r>
          </w:p>
        </w:tc>
        <w:tc>
          <w:tcPr>
            <w:tcW w:w="952" w:type="dxa"/>
            <w:vAlign w:val="center"/>
          </w:tcPr>
          <w:p w14:paraId="2C5125F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88 176,670</w:t>
            </w:r>
          </w:p>
        </w:tc>
        <w:tc>
          <w:tcPr>
            <w:tcW w:w="1096" w:type="dxa"/>
            <w:vAlign w:val="center"/>
          </w:tcPr>
          <w:p w14:paraId="402B7483"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119 273,492</w:t>
            </w:r>
          </w:p>
        </w:tc>
      </w:tr>
      <w:tr w:rsidR="004C3ADA" w:rsidRPr="000E7EF9" w14:paraId="7D24A15C" w14:textId="77777777" w:rsidTr="004C3ADA">
        <w:trPr>
          <w:trHeight w:val="407"/>
        </w:trPr>
        <w:tc>
          <w:tcPr>
            <w:tcW w:w="868" w:type="dxa"/>
            <w:vMerge/>
            <w:shd w:val="clear" w:color="auto" w:fill="auto"/>
            <w:vAlign w:val="center"/>
            <w:hideMark/>
          </w:tcPr>
          <w:p w14:paraId="4D04B894"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4929DFE7"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667F8E7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4689342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18A1F27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7DE96B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5148D72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7271CEFF"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29 888,409</w:t>
            </w:r>
          </w:p>
          <w:p w14:paraId="131F0DD1"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/3 785,000</w:t>
            </w:r>
          </w:p>
        </w:tc>
        <w:tc>
          <w:tcPr>
            <w:tcW w:w="886" w:type="dxa"/>
            <w:shd w:val="clear" w:color="auto" w:fill="auto"/>
            <w:vAlign w:val="center"/>
            <w:hideMark/>
          </w:tcPr>
          <w:p w14:paraId="2961C41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30 182,720</w:t>
            </w:r>
          </w:p>
          <w:p w14:paraId="26ACBD4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/2 450,000</w:t>
            </w:r>
          </w:p>
        </w:tc>
        <w:tc>
          <w:tcPr>
            <w:tcW w:w="924" w:type="dxa"/>
            <w:shd w:val="clear" w:color="auto" w:fill="auto"/>
            <w:vAlign w:val="center"/>
            <w:hideMark/>
          </w:tcPr>
          <w:p w14:paraId="4BE5866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35 303,054</w:t>
            </w:r>
          </w:p>
          <w:p w14:paraId="3F633B0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/2 450,000</w:t>
            </w:r>
          </w:p>
        </w:tc>
        <w:tc>
          <w:tcPr>
            <w:tcW w:w="817" w:type="dxa"/>
            <w:shd w:val="clear" w:color="auto" w:fill="auto"/>
            <w:vAlign w:val="center"/>
            <w:hideMark/>
          </w:tcPr>
          <w:p w14:paraId="5CDC21D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37 897,745</w:t>
            </w:r>
          </w:p>
          <w:p w14:paraId="040ABB4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/2 450,000</w:t>
            </w:r>
          </w:p>
        </w:tc>
        <w:tc>
          <w:tcPr>
            <w:tcW w:w="830" w:type="dxa"/>
            <w:shd w:val="clear" w:color="auto" w:fill="auto"/>
            <w:vAlign w:val="center"/>
            <w:hideMark/>
          </w:tcPr>
          <w:p w14:paraId="2ABE5C0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43 195,211</w:t>
            </w:r>
          </w:p>
          <w:p w14:paraId="63DDEB0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/2 450,000</w:t>
            </w:r>
          </w:p>
        </w:tc>
        <w:tc>
          <w:tcPr>
            <w:tcW w:w="938" w:type="dxa"/>
            <w:vAlign w:val="center"/>
          </w:tcPr>
          <w:p w14:paraId="538DA3D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44 449,967</w:t>
            </w:r>
          </w:p>
          <w:p w14:paraId="7BD3291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/2 450,000</w:t>
            </w:r>
          </w:p>
        </w:tc>
        <w:tc>
          <w:tcPr>
            <w:tcW w:w="904" w:type="dxa"/>
            <w:vAlign w:val="center"/>
          </w:tcPr>
          <w:p w14:paraId="6EDC948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xml:space="preserve">48 296,215 </w:t>
            </w:r>
          </w:p>
          <w:p w14:paraId="1F3BB16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/2 450,000</w:t>
            </w:r>
          </w:p>
        </w:tc>
        <w:tc>
          <w:tcPr>
            <w:tcW w:w="985" w:type="dxa"/>
            <w:shd w:val="clear" w:color="auto" w:fill="auto"/>
            <w:vAlign w:val="center"/>
          </w:tcPr>
          <w:p w14:paraId="5012721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73 017,102</w:t>
            </w:r>
          </w:p>
        </w:tc>
        <w:tc>
          <w:tcPr>
            <w:tcW w:w="952" w:type="dxa"/>
            <w:shd w:val="clear" w:color="auto" w:fill="auto"/>
            <w:vAlign w:val="center"/>
          </w:tcPr>
          <w:p w14:paraId="6EAFF83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lang w:val="en-US"/>
              </w:rPr>
              <w:t>188</w:t>
            </w:r>
            <w:r w:rsidRPr="000E7EF9">
              <w:rPr>
                <w:rFonts w:ascii="Times New Roman" w:hAnsi="Times New Roman"/>
                <w:b/>
                <w:sz w:val="12"/>
                <w:szCs w:val="12"/>
              </w:rPr>
              <w:t> 9</w:t>
            </w:r>
            <w:r w:rsidRPr="000E7EF9">
              <w:rPr>
                <w:rFonts w:ascii="Times New Roman" w:hAnsi="Times New Roman"/>
                <w:b/>
                <w:sz w:val="12"/>
                <w:szCs w:val="12"/>
                <w:lang w:val="en-US"/>
              </w:rPr>
              <w:t>92</w:t>
            </w:r>
            <w:r w:rsidRPr="000E7EF9">
              <w:rPr>
                <w:rFonts w:ascii="Times New Roman" w:hAnsi="Times New Roman"/>
                <w:b/>
                <w:sz w:val="12"/>
                <w:szCs w:val="12"/>
              </w:rPr>
              <w:t>,</w:t>
            </w:r>
            <w:r w:rsidRPr="000E7EF9">
              <w:rPr>
                <w:rFonts w:ascii="Times New Roman" w:hAnsi="Times New Roman"/>
                <w:b/>
                <w:sz w:val="12"/>
                <w:szCs w:val="12"/>
                <w:lang w:val="en-US"/>
              </w:rPr>
              <w:t>256</w:t>
            </w:r>
          </w:p>
        </w:tc>
        <w:tc>
          <w:tcPr>
            <w:tcW w:w="938" w:type="dxa"/>
            <w:shd w:val="clear" w:color="auto" w:fill="auto"/>
            <w:vAlign w:val="center"/>
          </w:tcPr>
          <w:p w14:paraId="6FD1DBE6" w14:textId="77777777" w:rsidR="004C3ADA" w:rsidRPr="000E7EF9" w:rsidRDefault="004C3ADA" w:rsidP="004C3ADA">
            <w:pPr>
              <w:jc w:val="center"/>
              <w:rPr>
                <w:rFonts w:ascii="Times New Roman" w:hAnsi="Times New Roman"/>
                <w:b/>
                <w:sz w:val="12"/>
                <w:szCs w:val="12"/>
              </w:rPr>
            </w:pPr>
            <w:r>
              <w:rPr>
                <w:rFonts w:ascii="Times New Roman" w:hAnsi="Times New Roman"/>
                <w:b/>
                <w:sz w:val="12"/>
                <w:szCs w:val="12"/>
              </w:rPr>
              <w:t>217 024,490</w:t>
            </w:r>
          </w:p>
        </w:tc>
        <w:tc>
          <w:tcPr>
            <w:tcW w:w="952" w:type="dxa"/>
            <w:vAlign w:val="center"/>
          </w:tcPr>
          <w:p w14:paraId="60EDEDE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88 176,670</w:t>
            </w:r>
          </w:p>
        </w:tc>
        <w:tc>
          <w:tcPr>
            <w:tcW w:w="1096" w:type="dxa"/>
            <w:vAlign w:val="center"/>
          </w:tcPr>
          <w:p w14:paraId="22CBBD29"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119 273,492</w:t>
            </w:r>
          </w:p>
        </w:tc>
      </w:tr>
      <w:tr w:rsidR="004C3ADA" w:rsidRPr="000E7EF9" w14:paraId="4F9465BC" w14:textId="77777777" w:rsidTr="004C3ADA">
        <w:trPr>
          <w:trHeight w:val="407"/>
        </w:trPr>
        <w:tc>
          <w:tcPr>
            <w:tcW w:w="868" w:type="dxa"/>
            <w:vMerge/>
            <w:shd w:val="clear" w:color="auto" w:fill="auto"/>
            <w:vAlign w:val="center"/>
          </w:tcPr>
          <w:p w14:paraId="014F53F7"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tcPr>
          <w:p w14:paraId="5B54E2DA"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tcPr>
          <w:p w14:paraId="628FA0E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sz w:val="12"/>
                <w:szCs w:val="12"/>
              </w:rPr>
              <w:t>участник – Министерство строительства Курской области</w:t>
            </w:r>
          </w:p>
        </w:tc>
        <w:tc>
          <w:tcPr>
            <w:tcW w:w="422" w:type="dxa"/>
            <w:shd w:val="clear" w:color="auto" w:fill="auto"/>
            <w:vAlign w:val="center"/>
          </w:tcPr>
          <w:p w14:paraId="3B1CD62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808</w:t>
            </w:r>
          </w:p>
        </w:tc>
        <w:tc>
          <w:tcPr>
            <w:tcW w:w="374" w:type="dxa"/>
            <w:shd w:val="clear" w:color="auto" w:fill="auto"/>
            <w:vAlign w:val="center"/>
          </w:tcPr>
          <w:p w14:paraId="5C51336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10</w:t>
            </w:r>
          </w:p>
        </w:tc>
        <w:tc>
          <w:tcPr>
            <w:tcW w:w="472" w:type="dxa"/>
            <w:shd w:val="clear" w:color="auto" w:fill="auto"/>
            <w:vAlign w:val="center"/>
          </w:tcPr>
          <w:p w14:paraId="322E7D1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2</w:t>
            </w:r>
          </w:p>
        </w:tc>
        <w:tc>
          <w:tcPr>
            <w:tcW w:w="528" w:type="dxa"/>
            <w:shd w:val="clear" w:color="auto" w:fill="auto"/>
            <w:vAlign w:val="center"/>
          </w:tcPr>
          <w:p w14:paraId="3C82BB4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03</w:t>
            </w:r>
          </w:p>
        </w:tc>
        <w:tc>
          <w:tcPr>
            <w:tcW w:w="763" w:type="dxa"/>
            <w:shd w:val="clear" w:color="auto" w:fill="auto"/>
            <w:vAlign w:val="center"/>
          </w:tcPr>
          <w:p w14:paraId="7E580C73"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sz w:val="12"/>
                <w:szCs w:val="12"/>
              </w:rPr>
              <w:t>0,000</w:t>
            </w:r>
          </w:p>
        </w:tc>
        <w:tc>
          <w:tcPr>
            <w:tcW w:w="886" w:type="dxa"/>
            <w:shd w:val="clear" w:color="auto" w:fill="auto"/>
            <w:vAlign w:val="center"/>
          </w:tcPr>
          <w:p w14:paraId="12E2A0A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0,000</w:t>
            </w:r>
          </w:p>
        </w:tc>
        <w:tc>
          <w:tcPr>
            <w:tcW w:w="924" w:type="dxa"/>
            <w:shd w:val="clear" w:color="auto" w:fill="auto"/>
            <w:vAlign w:val="center"/>
          </w:tcPr>
          <w:p w14:paraId="1B3ABAE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0,000</w:t>
            </w:r>
          </w:p>
        </w:tc>
        <w:tc>
          <w:tcPr>
            <w:tcW w:w="817" w:type="dxa"/>
            <w:shd w:val="clear" w:color="auto" w:fill="auto"/>
            <w:vAlign w:val="center"/>
          </w:tcPr>
          <w:p w14:paraId="37220B2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0,000</w:t>
            </w:r>
          </w:p>
        </w:tc>
        <w:tc>
          <w:tcPr>
            <w:tcW w:w="830" w:type="dxa"/>
            <w:shd w:val="clear" w:color="auto" w:fill="auto"/>
            <w:vAlign w:val="center"/>
          </w:tcPr>
          <w:p w14:paraId="30120CE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0,000</w:t>
            </w:r>
          </w:p>
        </w:tc>
        <w:tc>
          <w:tcPr>
            <w:tcW w:w="938" w:type="dxa"/>
            <w:vAlign w:val="center"/>
          </w:tcPr>
          <w:p w14:paraId="3F86469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sz w:val="12"/>
                <w:szCs w:val="12"/>
              </w:rPr>
              <w:t>0,000</w:t>
            </w:r>
          </w:p>
        </w:tc>
        <w:tc>
          <w:tcPr>
            <w:tcW w:w="904" w:type="dxa"/>
            <w:vAlign w:val="center"/>
          </w:tcPr>
          <w:p w14:paraId="1D5024E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sz w:val="12"/>
                <w:szCs w:val="12"/>
              </w:rPr>
              <w:t>0,000</w:t>
            </w:r>
          </w:p>
        </w:tc>
        <w:tc>
          <w:tcPr>
            <w:tcW w:w="985" w:type="dxa"/>
            <w:shd w:val="clear" w:color="auto" w:fill="auto"/>
            <w:vAlign w:val="center"/>
          </w:tcPr>
          <w:p w14:paraId="26A4249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sz w:val="12"/>
                <w:szCs w:val="12"/>
              </w:rPr>
              <w:t>0,000</w:t>
            </w:r>
          </w:p>
        </w:tc>
        <w:tc>
          <w:tcPr>
            <w:tcW w:w="952" w:type="dxa"/>
            <w:shd w:val="clear" w:color="auto" w:fill="auto"/>
            <w:vAlign w:val="center"/>
          </w:tcPr>
          <w:p w14:paraId="021C353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lang w:val="en-US"/>
              </w:rPr>
              <w:t>95</w:t>
            </w:r>
            <w:r w:rsidRPr="000E7EF9">
              <w:rPr>
                <w:rFonts w:ascii="Times New Roman" w:hAnsi="Times New Roman"/>
                <w:sz w:val="12"/>
                <w:szCs w:val="12"/>
              </w:rPr>
              <w:t> </w:t>
            </w:r>
            <w:r w:rsidRPr="000E7EF9">
              <w:rPr>
                <w:rFonts w:ascii="Times New Roman" w:hAnsi="Times New Roman"/>
                <w:sz w:val="12"/>
                <w:szCs w:val="12"/>
                <w:lang w:val="en-US"/>
              </w:rPr>
              <w:t>026</w:t>
            </w:r>
            <w:r w:rsidRPr="000E7EF9">
              <w:rPr>
                <w:rFonts w:ascii="Times New Roman" w:hAnsi="Times New Roman"/>
                <w:sz w:val="12"/>
                <w:szCs w:val="12"/>
              </w:rPr>
              <w:t>,</w:t>
            </w:r>
            <w:r w:rsidRPr="000E7EF9">
              <w:rPr>
                <w:rFonts w:ascii="Times New Roman" w:hAnsi="Times New Roman"/>
                <w:sz w:val="12"/>
                <w:szCs w:val="12"/>
                <w:lang w:val="en-US"/>
              </w:rPr>
              <w:t>151</w:t>
            </w:r>
          </w:p>
        </w:tc>
        <w:tc>
          <w:tcPr>
            <w:tcW w:w="938" w:type="dxa"/>
            <w:shd w:val="clear" w:color="auto" w:fill="auto"/>
            <w:vAlign w:val="center"/>
          </w:tcPr>
          <w:p w14:paraId="0F32EEC1"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129 919,399</w:t>
            </w:r>
          </w:p>
        </w:tc>
        <w:tc>
          <w:tcPr>
            <w:tcW w:w="952" w:type="dxa"/>
            <w:vAlign w:val="center"/>
          </w:tcPr>
          <w:p w14:paraId="2FFE1F2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sz w:val="12"/>
                <w:szCs w:val="12"/>
              </w:rPr>
              <w:t>0,000</w:t>
            </w:r>
          </w:p>
        </w:tc>
        <w:tc>
          <w:tcPr>
            <w:tcW w:w="1096" w:type="dxa"/>
            <w:vAlign w:val="center"/>
          </w:tcPr>
          <w:p w14:paraId="42FF19FA"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sz w:val="12"/>
                <w:szCs w:val="12"/>
              </w:rPr>
              <w:t>0,000</w:t>
            </w:r>
          </w:p>
        </w:tc>
      </w:tr>
      <w:tr w:rsidR="004C3ADA" w:rsidRPr="000E7EF9" w14:paraId="50D7AF7F" w14:textId="77777777" w:rsidTr="004C3ADA">
        <w:trPr>
          <w:trHeight w:val="603"/>
        </w:trPr>
        <w:tc>
          <w:tcPr>
            <w:tcW w:w="868" w:type="dxa"/>
            <w:vMerge/>
            <w:shd w:val="clear" w:color="auto" w:fill="auto"/>
            <w:vAlign w:val="center"/>
            <w:hideMark/>
          </w:tcPr>
          <w:p w14:paraId="0B0FB5F1"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74C38D74"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hideMark/>
          </w:tcPr>
          <w:p w14:paraId="0D16901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35A3241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4EAD513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6A126FC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hideMark/>
          </w:tcPr>
          <w:p w14:paraId="6057A86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03</w:t>
            </w:r>
          </w:p>
        </w:tc>
        <w:tc>
          <w:tcPr>
            <w:tcW w:w="763" w:type="dxa"/>
            <w:shd w:val="clear" w:color="auto" w:fill="auto"/>
            <w:vAlign w:val="center"/>
            <w:hideMark/>
          </w:tcPr>
          <w:p w14:paraId="1DE408E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29 888,409</w:t>
            </w:r>
          </w:p>
        </w:tc>
        <w:tc>
          <w:tcPr>
            <w:tcW w:w="886" w:type="dxa"/>
            <w:shd w:val="clear" w:color="auto" w:fill="auto"/>
            <w:vAlign w:val="center"/>
            <w:hideMark/>
          </w:tcPr>
          <w:p w14:paraId="50355F9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30 182,720</w:t>
            </w:r>
          </w:p>
        </w:tc>
        <w:tc>
          <w:tcPr>
            <w:tcW w:w="924" w:type="dxa"/>
            <w:shd w:val="clear" w:color="auto" w:fill="auto"/>
            <w:vAlign w:val="center"/>
            <w:hideMark/>
          </w:tcPr>
          <w:p w14:paraId="2AA0815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35 303,054</w:t>
            </w:r>
          </w:p>
        </w:tc>
        <w:tc>
          <w:tcPr>
            <w:tcW w:w="817" w:type="dxa"/>
            <w:shd w:val="clear" w:color="auto" w:fill="auto"/>
            <w:vAlign w:val="center"/>
            <w:hideMark/>
          </w:tcPr>
          <w:p w14:paraId="6A8DBE0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37 897,745</w:t>
            </w:r>
          </w:p>
        </w:tc>
        <w:tc>
          <w:tcPr>
            <w:tcW w:w="830" w:type="dxa"/>
            <w:shd w:val="clear" w:color="auto" w:fill="auto"/>
            <w:vAlign w:val="center"/>
            <w:hideMark/>
          </w:tcPr>
          <w:p w14:paraId="5ABF852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43 195,211</w:t>
            </w:r>
          </w:p>
        </w:tc>
        <w:tc>
          <w:tcPr>
            <w:tcW w:w="938" w:type="dxa"/>
            <w:vAlign w:val="center"/>
          </w:tcPr>
          <w:p w14:paraId="00632F7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44 449,967</w:t>
            </w:r>
          </w:p>
        </w:tc>
        <w:tc>
          <w:tcPr>
            <w:tcW w:w="904" w:type="dxa"/>
            <w:vAlign w:val="center"/>
          </w:tcPr>
          <w:p w14:paraId="7821827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48 296,215</w:t>
            </w:r>
          </w:p>
        </w:tc>
        <w:tc>
          <w:tcPr>
            <w:tcW w:w="985" w:type="dxa"/>
            <w:shd w:val="clear" w:color="auto" w:fill="auto"/>
            <w:vAlign w:val="center"/>
          </w:tcPr>
          <w:p w14:paraId="3897B21B"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73 017,102</w:t>
            </w:r>
          </w:p>
        </w:tc>
        <w:tc>
          <w:tcPr>
            <w:tcW w:w="952" w:type="dxa"/>
            <w:shd w:val="clear" w:color="auto" w:fill="auto"/>
            <w:vAlign w:val="center"/>
          </w:tcPr>
          <w:p w14:paraId="2E987C9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93 966,105</w:t>
            </w:r>
          </w:p>
        </w:tc>
        <w:tc>
          <w:tcPr>
            <w:tcW w:w="938" w:type="dxa"/>
            <w:shd w:val="clear" w:color="auto" w:fill="auto"/>
            <w:vAlign w:val="center"/>
          </w:tcPr>
          <w:p w14:paraId="2AF185D4"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87 105,091</w:t>
            </w:r>
          </w:p>
        </w:tc>
        <w:tc>
          <w:tcPr>
            <w:tcW w:w="952" w:type="dxa"/>
            <w:vAlign w:val="center"/>
          </w:tcPr>
          <w:p w14:paraId="0EA7D3FC"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88 176,670</w:t>
            </w:r>
          </w:p>
        </w:tc>
        <w:tc>
          <w:tcPr>
            <w:tcW w:w="1096" w:type="dxa"/>
            <w:vAlign w:val="center"/>
          </w:tcPr>
          <w:p w14:paraId="577C2657" w14:textId="77777777" w:rsidR="004C3ADA" w:rsidRPr="00094CFB" w:rsidRDefault="004C3ADA" w:rsidP="004C3ADA">
            <w:pPr>
              <w:jc w:val="center"/>
              <w:rPr>
                <w:rFonts w:ascii="Times New Roman" w:hAnsi="Times New Roman"/>
                <w:bCs/>
                <w:sz w:val="12"/>
                <w:szCs w:val="12"/>
              </w:rPr>
            </w:pPr>
            <w:r w:rsidRPr="00094CFB">
              <w:rPr>
                <w:rFonts w:ascii="Times New Roman" w:hAnsi="Times New Roman"/>
                <w:bCs/>
                <w:sz w:val="12"/>
                <w:szCs w:val="12"/>
              </w:rPr>
              <w:t>119 273,492</w:t>
            </w:r>
          </w:p>
        </w:tc>
      </w:tr>
      <w:tr w:rsidR="004C3ADA" w:rsidRPr="000E7EF9" w14:paraId="7C87EA42" w14:textId="77777777" w:rsidTr="004C3ADA">
        <w:trPr>
          <w:trHeight w:val="454"/>
        </w:trPr>
        <w:tc>
          <w:tcPr>
            <w:tcW w:w="868" w:type="dxa"/>
            <w:vMerge w:val="restart"/>
            <w:shd w:val="clear" w:color="auto" w:fill="auto"/>
            <w:hideMark/>
          </w:tcPr>
          <w:p w14:paraId="7D74777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lastRenderedPageBreak/>
              <w:t>Основное меропри-ятие 2.04</w:t>
            </w:r>
          </w:p>
          <w:p w14:paraId="78174839"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 </w:t>
            </w:r>
          </w:p>
          <w:p w14:paraId="303A9DA2"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53BE0B1E" w14:textId="77777777" w:rsidR="004C3ADA" w:rsidRPr="000E7EF9" w:rsidRDefault="004C3ADA" w:rsidP="004C3ADA">
            <w:pPr>
              <w:ind w:left="-24" w:right="-108"/>
              <w:rPr>
                <w:rFonts w:ascii="Times New Roman" w:hAnsi="Times New Roman"/>
                <w:b/>
                <w:sz w:val="12"/>
                <w:szCs w:val="12"/>
              </w:rPr>
            </w:pPr>
            <w:r w:rsidRPr="000E7EF9">
              <w:rPr>
                <w:rFonts w:ascii="Times New Roman" w:hAnsi="Times New Roman"/>
                <w:b/>
                <w:sz w:val="12"/>
                <w:szCs w:val="12"/>
              </w:rPr>
              <w:t xml:space="preserve">Поддержка организаций в сфере культуры, творческих инициатив населения, творческих </w:t>
            </w:r>
          </w:p>
          <w:p w14:paraId="3CBD71BD" w14:textId="77777777" w:rsidR="004C3ADA" w:rsidRPr="000E7EF9" w:rsidRDefault="004C3ADA" w:rsidP="004C3ADA">
            <w:pPr>
              <w:ind w:left="-24" w:right="-108"/>
              <w:rPr>
                <w:rFonts w:ascii="Times New Roman" w:hAnsi="Times New Roman"/>
                <w:b/>
                <w:sz w:val="12"/>
                <w:szCs w:val="12"/>
              </w:rPr>
            </w:pPr>
            <w:r w:rsidRPr="000E7EF9">
              <w:rPr>
                <w:rFonts w:ascii="Times New Roman" w:hAnsi="Times New Roman"/>
                <w:b/>
                <w:sz w:val="12"/>
                <w:szCs w:val="12"/>
              </w:rPr>
              <w:t xml:space="preserve">союзов и других социально ориентированных некоммерческих организаций в Курской </w:t>
            </w:r>
          </w:p>
          <w:p w14:paraId="4AC13275" w14:textId="77777777" w:rsidR="004C3ADA" w:rsidRPr="000E7EF9" w:rsidRDefault="004C3ADA" w:rsidP="004C3ADA">
            <w:pPr>
              <w:ind w:left="-24" w:right="-108"/>
              <w:rPr>
                <w:rFonts w:ascii="Times New Roman" w:hAnsi="Times New Roman"/>
                <w:b/>
                <w:sz w:val="12"/>
                <w:szCs w:val="12"/>
              </w:rPr>
            </w:pPr>
            <w:r w:rsidRPr="000E7EF9">
              <w:rPr>
                <w:rFonts w:ascii="Times New Roman" w:hAnsi="Times New Roman"/>
                <w:b/>
                <w:sz w:val="12"/>
                <w:szCs w:val="12"/>
              </w:rPr>
              <w:t>области</w:t>
            </w:r>
            <w:r w:rsidRPr="000E7EF9">
              <w:rPr>
                <w:rFonts w:ascii="Times New Roman" w:hAnsi="Times New Roman"/>
                <w:sz w:val="12"/>
                <w:szCs w:val="12"/>
              </w:rPr>
              <w:t> </w:t>
            </w:r>
          </w:p>
        </w:tc>
        <w:tc>
          <w:tcPr>
            <w:tcW w:w="1268" w:type="dxa"/>
            <w:shd w:val="clear" w:color="auto" w:fill="auto"/>
            <w:vAlign w:val="center"/>
            <w:hideMark/>
          </w:tcPr>
          <w:p w14:paraId="70B9815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17A350A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6F59E81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72A8B6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6632095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289D272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2FF49149"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11 290,371</w:t>
            </w:r>
          </w:p>
        </w:tc>
        <w:tc>
          <w:tcPr>
            <w:tcW w:w="886" w:type="dxa"/>
            <w:shd w:val="clear" w:color="auto" w:fill="auto"/>
            <w:vAlign w:val="center"/>
            <w:hideMark/>
          </w:tcPr>
          <w:p w14:paraId="5476703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7 272,159</w:t>
            </w:r>
          </w:p>
        </w:tc>
        <w:tc>
          <w:tcPr>
            <w:tcW w:w="924" w:type="dxa"/>
            <w:shd w:val="clear" w:color="auto" w:fill="auto"/>
            <w:vAlign w:val="center"/>
            <w:hideMark/>
          </w:tcPr>
          <w:p w14:paraId="5EBCC26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7 071,277</w:t>
            </w:r>
          </w:p>
        </w:tc>
        <w:tc>
          <w:tcPr>
            <w:tcW w:w="817" w:type="dxa"/>
            <w:shd w:val="clear" w:color="auto" w:fill="auto"/>
            <w:vAlign w:val="center"/>
            <w:hideMark/>
          </w:tcPr>
          <w:p w14:paraId="0A79E48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8 714,064</w:t>
            </w:r>
          </w:p>
        </w:tc>
        <w:tc>
          <w:tcPr>
            <w:tcW w:w="830" w:type="dxa"/>
            <w:shd w:val="clear" w:color="auto" w:fill="auto"/>
            <w:vAlign w:val="center"/>
            <w:hideMark/>
          </w:tcPr>
          <w:p w14:paraId="013FAD2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10 124,874</w:t>
            </w:r>
          </w:p>
        </w:tc>
        <w:tc>
          <w:tcPr>
            <w:tcW w:w="938" w:type="dxa"/>
            <w:vAlign w:val="center"/>
          </w:tcPr>
          <w:p w14:paraId="02E1D8C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19 101,753</w:t>
            </w:r>
          </w:p>
        </w:tc>
        <w:tc>
          <w:tcPr>
            <w:tcW w:w="904" w:type="dxa"/>
            <w:vAlign w:val="center"/>
          </w:tcPr>
          <w:p w14:paraId="2D45311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10 945,143</w:t>
            </w:r>
          </w:p>
        </w:tc>
        <w:tc>
          <w:tcPr>
            <w:tcW w:w="985" w:type="dxa"/>
            <w:shd w:val="clear" w:color="auto" w:fill="auto"/>
            <w:vAlign w:val="center"/>
          </w:tcPr>
          <w:p w14:paraId="52782D0E"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13 766,997</w:t>
            </w:r>
          </w:p>
        </w:tc>
        <w:tc>
          <w:tcPr>
            <w:tcW w:w="952" w:type="dxa"/>
            <w:shd w:val="clear" w:color="auto" w:fill="auto"/>
            <w:vAlign w:val="center"/>
          </w:tcPr>
          <w:p w14:paraId="67655567"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14 760,832</w:t>
            </w:r>
          </w:p>
        </w:tc>
        <w:tc>
          <w:tcPr>
            <w:tcW w:w="938" w:type="dxa"/>
            <w:shd w:val="clear" w:color="auto" w:fill="auto"/>
            <w:vAlign w:val="center"/>
          </w:tcPr>
          <w:p w14:paraId="358A3460"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16 393,043</w:t>
            </w:r>
          </w:p>
        </w:tc>
        <w:tc>
          <w:tcPr>
            <w:tcW w:w="952" w:type="dxa"/>
            <w:vAlign w:val="center"/>
          </w:tcPr>
          <w:p w14:paraId="1208063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16 898,264</w:t>
            </w:r>
          </w:p>
        </w:tc>
        <w:tc>
          <w:tcPr>
            <w:tcW w:w="1096" w:type="dxa"/>
            <w:vAlign w:val="center"/>
          </w:tcPr>
          <w:p w14:paraId="58E24BE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16 898,264</w:t>
            </w:r>
          </w:p>
        </w:tc>
      </w:tr>
      <w:tr w:rsidR="004C3ADA" w:rsidRPr="000E7EF9" w14:paraId="4EE46065" w14:textId="77777777" w:rsidTr="004C3ADA">
        <w:trPr>
          <w:trHeight w:val="264"/>
        </w:trPr>
        <w:tc>
          <w:tcPr>
            <w:tcW w:w="868" w:type="dxa"/>
            <w:vMerge/>
            <w:shd w:val="clear" w:color="auto" w:fill="auto"/>
            <w:vAlign w:val="center"/>
            <w:hideMark/>
          </w:tcPr>
          <w:p w14:paraId="0532EF66"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0E16D4A1"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1CE7DD4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0621073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3C1ED70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062CA9D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7A7BBB8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77D6D707"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11 290,371    /450,000</w:t>
            </w:r>
          </w:p>
        </w:tc>
        <w:tc>
          <w:tcPr>
            <w:tcW w:w="886" w:type="dxa"/>
            <w:shd w:val="clear" w:color="auto" w:fill="auto"/>
            <w:vAlign w:val="center"/>
            <w:hideMark/>
          </w:tcPr>
          <w:p w14:paraId="08041A6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7 272,159</w:t>
            </w:r>
          </w:p>
        </w:tc>
        <w:tc>
          <w:tcPr>
            <w:tcW w:w="924" w:type="dxa"/>
            <w:shd w:val="clear" w:color="auto" w:fill="auto"/>
            <w:vAlign w:val="center"/>
            <w:hideMark/>
          </w:tcPr>
          <w:p w14:paraId="2075F32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7 071,277</w:t>
            </w:r>
          </w:p>
        </w:tc>
        <w:tc>
          <w:tcPr>
            <w:tcW w:w="817" w:type="dxa"/>
            <w:shd w:val="clear" w:color="auto" w:fill="auto"/>
            <w:vAlign w:val="center"/>
            <w:hideMark/>
          </w:tcPr>
          <w:p w14:paraId="67FE042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8 714,064</w:t>
            </w:r>
          </w:p>
        </w:tc>
        <w:tc>
          <w:tcPr>
            <w:tcW w:w="830" w:type="dxa"/>
            <w:shd w:val="clear" w:color="auto" w:fill="auto"/>
            <w:vAlign w:val="center"/>
            <w:hideMark/>
          </w:tcPr>
          <w:p w14:paraId="16F2E02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10 124,874</w:t>
            </w:r>
          </w:p>
        </w:tc>
        <w:tc>
          <w:tcPr>
            <w:tcW w:w="938" w:type="dxa"/>
            <w:vAlign w:val="center"/>
          </w:tcPr>
          <w:p w14:paraId="7E8D2B2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19 101,753</w:t>
            </w:r>
          </w:p>
        </w:tc>
        <w:tc>
          <w:tcPr>
            <w:tcW w:w="904" w:type="dxa"/>
            <w:vAlign w:val="center"/>
          </w:tcPr>
          <w:p w14:paraId="08BD56D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10 945,143</w:t>
            </w:r>
          </w:p>
        </w:tc>
        <w:tc>
          <w:tcPr>
            <w:tcW w:w="985" w:type="dxa"/>
            <w:shd w:val="clear" w:color="auto" w:fill="auto"/>
            <w:vAlign w:val="center"/>
          </w:tcPr>
          <w:p w14:paraId="62B9C162"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13 766,997</w:t>
            </w:r>
          </w:p>
        </w:tc>
        <w:tc>
          <w:tcPr>
            <w:tcW w:w="952" w:type="dxa"/>
            <w:shd w:val="clear" w:color="auto" w:fill="auto"/>
            <w:vAlign w:val="center"/>
          </w:tcPr>
          <w:p w14:paraId="0B3CC4CA"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14 760,832</w:t>
            </w:r>
          </w:p>
        </w:tc>
        <w:tc>
          <w:tcPr>
            <w:tcW w:w="938" w:type="dxa"/>
            <w:shd w:val="clear" w:color="auto" w:fill="auto"/>
            <w:vAlign w:val="center"/>
          </w:tcPr>
          <w:p w14:paraId="35563A59"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16 393,043</w:t>
            </w:r>
          </w:p>
        </w:tc>
        <w:tc>
          <w:tcPr>
            <w:tcW w:w="952" w:type="dxa"/>
            <w:vAlign w:val="center"/>
          </w:tcPr>
          <w:p w14:paraId="48092E5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16 898,264</w:t>
            </w:r>
          </w:p>
        </w:tc>
        <w:tc>
          <w:tcPr>
            <w:tcW w:w="1096" w:type="dxa"/>
            <w:vAlign w:val="center"/>
          </w:tcPr>
          <w:p w14:paraId="2342A5EE"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16 898,264</w:t>
            </w:r>
          </w:p>
        </w:tc>
      </w:tr>
      <w:tr w:rsidR="004C3ADA" w:rsidRPr="000E7EF9" w14:paraId="0ED7CE79" w14:textId="77777777" w:rsidTr="004C3ADA">
        <w:trPr>
          <w:trHeight w:val="312"/>
        </w:trPr>
        <w:tc>
          <w:tcPr>
            <w:tcW w:w="868" w:type="dxa"/>
            <w:vMerge/>
            <w:shd w:val="clear" w:color="auto" w:fill="auto"/>
            <w:vAlign w:val="center"/>
            <w:hideMark/>
          </w:tcPr>
          <w:p w14:paraId="2A52E0BA"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488417D6"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0E934589"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42DF559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0CE42E6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28D4A1A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hideMark/>
          </w:tcPr>
          <w:p w14:paraId="004B1A2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04</w:t>
            </w:r>
          </w:p>
        </w:tc>
        <w:tc>
          <w:tcPr>
            <w:tcW w:w="763" w:type="dxa"/>
            <w:shd w:val="clear" w:color="auto" w:fill="auto"/>
            <w:vAlign w:val="center"/>
            <w:hideMark/>
          </w:tcPr>
          <w:p w14:paraId="5C38104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11 290,371</w:t>
            </w:r>
          </w:p>
        </w:tc>
        <w:tc>
          <w:tcPr>
            <w:tcW w:w="886" w:type="dxa"/>
            <w:shd w:val="clear" w:color="auto" w:fill="auto"/>
            <w:vAlign w:val="center"/>
            <w:hideMark/>
          </w:tcPr>
          <w:p w14:paraId="6DD47AA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7 272,159</w:t>
            </w:r>
          </w:p>
        </w:tc>
        <w:tc>
          <w:tcPr>
            <w:tcW w:w="924" w:type="dxa"/>
            <w:shd w:val="clear" w:color="auto" w:fill="auto"/>
            <w:vAlign w:val="center"/>
            <w:hideMark/>
          </w:tcPr>
          <w:p w14:paraId="0B718C1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7 071,277</w:t>
            </w:r>
          </w:p>
        </w:tc>
        <w:tc>
          <w:tcPr>
            <w:tcW w:w="817" w:type="dxa"/>
            <w:shd w:val="clear" w:color="auto" w:fill="auto"/>
            <w:vAlign w:val="center"/>
            <w:hideMark/>
          </w:tcPr>
          <w:p w14:paraId="1E18364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8 714,064</w:t>
            </w:r>
          </w:p>
        </w:tc>
        <w:tc>
          <w:tcPr>
            <w:tcW w:w="830" w:type="dxa"/>
            <w:shd w:val="clear" w:color="auto" w:fill="auto"/>
            <w:vAlign w:val="center"/>
            <w:hideMark/>
          </w:tcPr>
          <w:p w14:paraId="21E73F8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10 124,874</w:t>
            </w:r>
          </w:p>
        </w:tc>
        <w:tc>
          <w:tcPr>
            <w:tcW w:w="938" w:type="dxa"/>
            <w:vAlign w:val="center"/>
          </w:tcPr>
          <w:p w14:paraId="3F7CC99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19 101,753</w:t>
            </w:r>
          </w:p>
        </w:tc>
        <w:tc>
          <w:tcPr>
            <w:tcW w:w="904" w:type="dxa"/>
            <w:vAlign w:val="center"/>
          </w:tcPr>
          <w:p w14:paraId="314DFAB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10 945,143</w:t>
            </w:r>
          </w:p>
        </w:tc>
        <w:tc>
          <w:tcPr>
            <w:tcW w:w="985" w:type="dxa"/>
            <w:shd w:val="clear" w:color="auto" w:fill="auto"/>
            <w:vAlign w:val="center"/>
          </w:tcPr>
          <w:p w14:paraId="179766E4"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13 766,997</w:t>
            </w:r>
          </w:p>
        </w:tc>
        <w:tc>
          <w:tcPr>
            <w:tcW w:w="952" w:type="dxa"/>
            <w:shd w:val="clear" w:color="auto" w:fill="auto"/>
            <w:vAlign w:val="center"/>
          </w:tcPr>
          <w:p w14:paraId="265305B5"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14 760,832</w:t>
            </w:r>
          </w:p>
        </w:tc>
        <w:tc>
          <w:tcPr>
            <w:tcW w:w="938" w:type="dxa"/>
            <w:shd w:val="clear" w:color="auto" w:fill="auto"/>
            <w:vAlign w:val="center"/>
          </w:tcPr>
          <w:p w14:paraId="5A0EB22A" w14:textId="77777777" w:rsidR="004C3ADA" w:rsidRPr="00257D78" w:rsidRDefault="004C3ADA" w:rsidP="004C3ADA">
            <w:pPr>
              <w:jc w:val="center"/>
              <w:rPr>
                <w:rFonts w:ascii="Times New Roman" w:hAnsi="Times New Roman"/>
                <w:bCs/>
                <w:sz w:val="12"/>
                <w:szCs w:val="12"/>
              </w:rPr>
            </w:pPr>
            <w:r w:rsidRPr="00257D78">
              <w:rPr>
                <w:rFonts w:ascii="Times New Roman" w:hAnsi="Times New Roman"/>
                <w:bCs/>
                <w:sz w:val="12"/>
                <w:szCs w:val="12"/>
              </w:rPr>
              <w:t>16 393,043</w:t>
            </w:r>
          </w:p>
        </w:tc>
        <w:tc>
          <w:tcPr>
            <w:tcW w:w="952" w:type="dxa"/>
            <w:vAlign w:val="center"/>
          </w:tcPr>
          <w:p w14:paraId="00D5E50E"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16 898,264</w:t>
            </w:r>
          </w:p>
        </w:tc>
        <w:tc>
          <w:tcPr>
            <w:tcW w:w="1096" w:type="dxa"/>
            <w:vAlign w:val="center"/>
          </w:tcPr>
          <w:p w14:paraId="28C0FDDD"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16 898,264</w:t>
            </w:r>
          </w:p>
        </w:tc>
      </w:tr>
      <w:tr w:rsidR="004C3ADA" w:rsidRPr="000E7EF9" w14:paraId="238917C6" w14:textId="77777777" w:rsidTr="004C3ADA">
        <w:trPr>
          <w:trHeight w:val="99"/>
        </w:trPr>
        <w:tc>
          <w:tcPr>
            <w:tcW w:w="868" w:type="dxa"/>
            <w:vMerge w:val="restart"/>
            <w:shd w:val="clear" w:color="auto" w:fill="auto"/>
            <w:hideMark/>
          </w:tcPr>
          <w:p w14:paraId="0818A60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2.05</w:t>
            </w:r>
          </w:p>
          <w:p w14:paraId="34A52C6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3FA41CF4"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15F7961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Укрепление единого культурного пространства Курской области</w:t>
            </w:r>
          </w:p>
          <w:p w14:paraId="5644EF0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2D92CC1E"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73AD55F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5BC6DD7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772BBD4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40947D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53154D6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7346795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05</w:t>
            </w:r>
          </w:p>
        </w:tc>
        <w:tc>
          <w:tcPr>
            <w:tcW w:w="763" w:type="dxa"/>
            <w:shd w:val="clear" w:color="auto" w:fill="auto"/>
            <w:vAlign w:val="center"/>
            <w:hideMark/>
          </w:tcPr>
          <w:p w14:paraId="71AB2A5E"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14 411,000</w:t>
            </w:r>
          </w:p>
        </w:tc>
        <w:tc>
          <w:tcPr>
            <w:tcW w:w="886" w:type="dxa"/>
            <w:shd w:val="clear" w:color="auto" w:fill="auto"/>
            <w:vAlign w:val="center"/>
            <w:hideMark/>
          </w:tcPr>
          <w:p w14:paraId="4E8557E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4 157,875</w:t>
            </w:r>
          </w:p>
        </w:tc>
        <w:tc>
          <w:tcPr>
            <w:tcW w:w="924" w:type="dxa"/>
            <w:shd w:val="clear" w:color="auto" w:fill="auto"/>
            <w:vAlign w:val="center"/>
            <w:hideMark/>
          </w:tcPr>
          <w:p w14:paraId="6C8A073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50 035,997</w:t>
            </w:r>
          </w:p>
        </w:tc>
        <w:tc>
          <w:tcPr>
            <w:tcW w:w="817" w:type="dxa"/>
            <w:shd w:val="clear" w:color="auto" w:fill="auto"/>
            <w:vAlign w:val="center"/>
            <w:hideMark/>
          </w:tcPr>
          <w:p w14:paraId="0643C21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221 979,162</w:t>
            </w:r>
          </w:p>
        </w:tc>
        <w:tc>
          <w:tcPr>
            <w:tcW w:w="830" w:type="dxa"/>
            <w:shd w:val="clear" w:color="auto" w:fill="auto"/>
            <w:vAlign w:val="center"/>
            <w:hideMark/>
          </w:tcPr>
          <w:p w14:paraId="7078CE0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76 856,958</w:t>
            </w:r>
          </w:p>
        </w:tc>
        <w:tc>
          <w:tcPr>
            <w:tcW w:w="938" w:type="dxa"/>
            <w:vAlign w:val="center"/>
          </w:tcPr>
          <w:p w14:paraId="6584EA2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04" w:type="dxa"/>
            <w:vAlign w:val="center"/>
          </w:tcPr>
          <w:p w14:paraId="37181E6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85" w:type="dxa"/>
            <w:vAlign w:val="center"/>
          </w:tcPr>
          <w:p w14:paraId="33534AC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52" w:type="dxa"/>
            <w:vAlign w:val="center"/>
          </w:tcPr>
          <w:p w14:paraId="1D67B93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2F382F9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52" w:type="dxa"/>
            <w:vAlign w:val="center"/>
          </w:tcPr>
          <w:p w14:paraId="1985B24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1096" w:type="dxa"/>
            <w:vAlign w:val="center"/>
          </w:tcPr>
          <w:p w14:paraId="3916320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25A86A78" w14:textId="77777777" w:rsidTr="004C3ADA">
        <w:trPr>
          <w:trHeight w:val="259"/>
        </w:trPr>
        <w:tc>
          <w:tcPr>
            <w:tcW w:w="868" w:type="dxa"/>
            <w:vMerge/>
            <w:shd w:val="clear" w:color="auto" w:fill="auto"/>
            <w:vAlign w:val="center"/>
            <w:hideMark/>
          </w:tcPr>
          <w:p w14:paraId="5D61BE60"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09D1529A"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3E5A9CB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w:t>
            </w:r>
          </w:p>
        </w:tc>
        <w:tc>
          <w:tcPr>
            <w:tcW w:w="422" w:type="dxa"/>
            <w:shd w:val="clear" w:color="auto" w:fill="auto"/>
            <w:vAlign w:val="center"/>
            <w:hideMark/>
          </w:tcPr>
          <w:p w14:paraId="353BBA6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F69EC2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2D95C15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hideMark/>
          </w:tcPr>
          <w:p w14:paraId="6526849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05</w:t>
            </w:r>
          </w:p>
        </w:tc>
        <w:tc>
          <w:tcPr>
            <w:tcW w:w="763" w:type="dxa"/>
            <w:shd w:val="clear" w:color="auto" w:fill="auto"/>
            <w:vAlign w:val="center"/>
            <w:hideMark/>
          </w:tcPr>
          <w:p w14:paraId="11B95CDD"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14 411,000</w:t>
            </w:r>
          </w:p>
        </w:tc>
        <w:tc>
          <w:tcPr>
            <w:tcW w:w="886" w:type="dxa"/>
            <w:shd w:val="clear" w:color="auto" w:fill="auto"/>
            <w:vAlign w:val="center"/>
            <w:hideMark/>
          </w:tcPr>
          <w:p w14:paraId="0F2C531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4 157,875</w:t>
            </w:r>
          </w:p>
        </w:tc>
        <w:tc>
          <w:tcPr>
            <w:tcW w:w="924" w:type="dxa"/>
            <w:shd w:val="clear" w:color="auto" w:fill="auto"/>
            <w:vAlign w:val="center"/>
            <w:hideMark/>
          </w:tcPr>
          <w:p w14:paraId="327D6EA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50 035,997</w:t>
            </w:r>
          </w:p>
        </w:tc>
        <w:tc>
          <w:tcPr>
            <w:tcW w:w="817" w:type="dxa"/>
            <w:shd w:val="clear" w:color="auto" w:fill="auto"/>
            <w:vAlign w:val="center"/>
            <w:hideMark/>
          </w:tcPr>
          <w:p w14:paraId="110AE4D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221 979,162</w:t>
            </w:r>
          </w:p>
        </w:tc>
        <w:tc>
          <w:tcPr>
            <w:tcW w:w="830" w:type="dxa"/>
            <w:shd w:val="clear" w:color="auto" w:fill="auto"/>
            <w:vAlign w:val="center"/>
            <w:hideMark/>
          </w:tcPr>
          <w:p w14:paraId="69F9123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76 856,958</w:t>
            </w:r>
          </w:p>
        </w:tc>
        <w:tc>
          <w:tcPr>
            <w:tcW w:w="938" w:type="dxa"/>
            <w:vAlign w:val="center"/>
          </w:tcPr>
          <w:p w14:paraId="133BF41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04" w:type="dxa"/>
            <w:vAlign w:val="center"/>
          </w:tcPr>
          <w:p w14:paraId="7E0ED2D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85" w:type="dxa"/>
            <w:vAlign w:val="center"/>
          </w:tcPr>
          <w:p w14:paraId="19BC6C5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52" w:type="dxa"/>
            <w:vAlign w:val="center"/>
          </w:tcPr>
          <w:p w14:paraId="6C93EEA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0236B83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52" w:type="dxa"/>
            <w:vAlign w:val="center"/>
          </w:tcPr>
          <w:p w14:paraId="0844BC5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1096" w:type="dxa"/>
            <w:vAlign w:val="center"/>
          </w:tcPr>
          <w:p w14:paraId="4FF92FB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1A3EFFA6" w14:textId="77777777" w:rsidTr="004C3ADA">
        <w:trPr>
          <w:trHeight w:val="606"/>
        </w:trPr>
        <w:tc>
          <w:tcPr>
            <w:tcW w:w="868" w:type="dxa"/>
            <w:vMerge/>
            <w:shd w:val="clear" w:color="auto" w:fill="auto"/>
            <w:vAlign w:val="center"/>
            <w:hideMark/>
          </w:tcPr>
          <w:p w14:paraId="490956D5"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06551009"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0854D6E8"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39C5272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5B7B9E5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077538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hideMark/>
          </w:tcPr>
          <w:p w14:paraId="6CCBC0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05</w:t>
            </w:r>
          </w:p>
        </w:tc>
        <w:tc>
          <w:tcPr>
            <w:tcW w:w="763" w:type="dxa"/>
            <w:shd w:val="clear" w:color="auto" w:fill="auto"/>
            <w:vAlign w:val="center"/>
            <w:hideMark/>
          </w:tcPr>
          <w:p w14:paraId="5FB2332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14 411,000</w:t>
            </w:r>
          </w:p>
        </w:tc>
        <w:tc>
          <w:tcPr>
            <w:tcW w:w="886" w:type="dxa"/>
            <w:shd w:val="clear" w:color="auto" w:fill="auto"/>
            <w:vAlign w:val="center"/>
            <w:hideMark/>
          </w:tcPr>
          <w:p w14:paraId="52603A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4 157,875</w:t>
            </w:r>
          </w:p>
        </w:tc>
        <w:tc>
          <w:tcPr>
            <w:tcW w:w="924" w:type="dxa"/>
            <w:shd w:val="clear" w:color="auto" w:fill="auto"/>
            <w:vAlign w:val="center"/>
            <w:hideMark/>
          </w:tcPr>
          <w:p w14:paraId="50BE8A1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50 035,997</w:t>
            </w:r>
          </w:p>
        </w:tc>
        <w:tc>
          <w:tcPr>
            <w:tcW w:w="817" w:type="dxa"/>
            <w:shd w:val="clear" w:color="auto" w:fill="auto"/>
            <w:vAlign w:val="center"/>
            <w:hideMark/>
          </w:tcPr>
          <w:p w14:paraId="38C3BC51" w14:textId="77777777" w:rsidR="004C3ADA" w:rsidRPr="000E7EF9" w:rsidRDefault="004C3ADA" w:rsidP="004C3ADA">
            <w:pPr>
              <w:overflowPunct/>
              <w:autoSpaceDE/>
              <w:autoSpaceDN/>
              <w:adjustRightInd/>
              <w:ind w:right="-79"/>
              <w:jc w:val="center"/>
              <w:rPr>
                <w:rFonts w:ascii="Times New Roman" w:hAnsi="Times New Roman"/>
                <w:sz w:val="12"/>
                <w:szCs w:val="12"/>
              </w:rPr>
            </w:pPr>
            <w:r w:rsidRPr="000E7EF9">
              <w:rPr>
                <w:rFonts w:ascii="Times New Roman" w:hAnsi="Times New Roman"/>
                <w:sz w:val="12"/>
                <w:szCs w:val="12"/>
              </w:rPr>
              <w:t>221 979,162</w:t>
            </w:r>
          </w:p>
        </w:tc>
        <w:tc>
          <w:tcPr>
            <w:tcW w:w="830" w:type="dxa"/>
            <w:shd w:val="clear" w:color="auto" w:fill="auto"/>
            <w:vAlign w:val="center"/>
            <w:hideMark/>
          </w:tcPr>
          <w:p w14:paraId="481C38D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76 856,958</w:t>
            </w:r>
          </w:p>
        </w:tc>
        <w:tc>
          <w:tcPr>
            <w:tcW w:w="938" w:type="dxa"/>
            <w:vAlign w:val="center"/>
          </w:tcPr>
          <w:p w14:paraId="7DBE03B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DA0B13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8BB2DA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FD3FD3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2A6301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C90185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5F033CC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B003C24" w14:textId="77777777" w:rsidTr="004C3ADA">
        <w:trPr>
          <w:trHeight w:val="293"/>
        </w:trPr>
        <w:tc>
          <w:tcPr>
            <w:tcW w:w="868" w:type="dxa"/>
            <w:vMerge w:val="restart"/>
            <w:shd w:val="clear" w:color="auto" w:fill="auto"/>
          </w:tcPr>
          <w:p w14:paraId="7DE251FA"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b/>
                <w:sz w:val="12"/>
                <w:szCs w:val="12"/>
              </w:rPr>
              <w:t>Региональ-ный проект 2.А1</w:t>
            </w:r>
          </w:p>
        </w:tc>
        <w:tc>
          <w:tcPr>
            <w:tcW w:w="1129" w:type="dxa"/>
            <w:vMerge w:val="restart"/>
            <w:shd w:val="clear" w:color="auto" w:fill="auto"/>
          </w:tcPr>
          <w:p w14:paraId="6E6FD961"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b/>
                <w:sz w:val="12"/>
                <w:szCs w:val="12"/>
              </w:rPr>
              <w:t>«Культурная среда»</w:t>
            </w:r>
          </w:p>
        </w:tc>
        <w:tc>
          <w:tcPr>
            <w:tcW w:w="1268" w:type="dxa"/>
            <w:shd w:val="clear" w:color="auto" w:fill="auto"/>
            <w:vAlign w:val="center"/>
          </w:tcPr>
          <w:p w14:paraId="53F35E4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3A75270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b/>
                <w:sz w:val="12"/>
                <w:szCs w:val="12"/>
              </w:rPr>
              <w:t>в том числе:</w:t>
            </w:r>
          </w:p>
        </w:tc>
        <w:tc>
          <w:tcPr>
            <w:tcW w:w="422" w:type="dxa"/>
            <w:shd w:val="clear" w:color="auto" w:fill="auto"/>
            <w:vAlign w:val="center"/>
          </w:tcPr>
          <w:p w14:paraId="3B682CB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2687254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29AE816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tcPr>
          <w:p w14:paraId="26A7B12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А1</w:t>
            </w:r>
          </w:p>
        </w:tc>
        <w:tc>
          <w:tcPr>
            <w:tcW w:w="763" w:type="dxa"/>
            <w:shd w:val="clear" w:color="auto" w:fill="auto"/>
            <w:vAlign w:val="center"/>
          </w:tcPr>
          <w:p w14:paraId="0A44D3E2"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0D8131F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306762D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0946D6B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7DA764A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19CD030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04" w:type="dxa"/>
            <w:vAlign w:val="center"/>
          </w:tcPr>
          <w:p w14:paraId="68FB065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85" w:type="dxa"/>
            <w:shd w:val="clear" w:color="auto" w:fill="auto"/>
            <w:vAlign w:val="center"/>
          </w:tcPr>
          <w:p w14:paraId="012EA0F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52" w:type="dxa"/>
            <w:shd w:val="clear" w:color="auto" w:fill="FFFFFF" w:themeFill="background1"/>
            <w:vAlign w:val="center"/>
          </w:tcPr>
          <w:p w14:paraId="74E2763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194 836,914</w:t>
            </w:r>
          </w:p>
        </w:tc>
        <w:tc>
          <w:tcPr>
            <w:tcW w:w="938" w:type="dxa"/>
            <w:shd w:val="clear" w:color="auto" w:fill="auto"/>
            <w:vAlign w:val="center"/>
          </w:tcPr>
          <w:p w14:paraId="2EDD8B80" w14:textId="77777777" w:rsidR="004C3ADA" w:rsidRPr="0088437D" w:rsidRDefault="004C3ADA" w:rsidP="004C3ADA">
            <w:pPr>
              <w:jc w:val="center"/>
              <w:rPr>
                <w:rFonts w:ascii="Times New Roman" w:hAnsi="Times New Roman"/>
                <w:b/>
                <w:sz w:val="12"/>
                <w:szCs w:val="12"/>
              </w:rPr>
            </w:pPr>
            <w:r>
              <w:rPr>
                <w:rFonts w:ascii="Times New Roman" w:hAnsi="Times New Roman"/>
                <w:b/>
                <w:sz w:val="12"/>
                <w:szCs w:val="12"/>
              </w:rPr>
              <w:t>308 247,901</w:t>
            </w:r>
          </w:p>
        </w:tc>
        <w:tc>
          <w:tcPr>
            <w:tcW w:w="952" w:type="dxa"/>
            <w:vAlign w:val="center"/>
          </w:tcPr>
          <w:p w14:paraId="043D6E04" w14:textId="77777777" w:rsidR="004C3ADA" w:rsidRPr="0088437D" w:rsidRDefault="004C3ADA" w:rsidP="004C3ADA">
            <w:pPr>
              <w:jc w:val="center"/>
              <w:rPr>
                <w:rFonts w:ascii="Times New Roman" w:hAnsi="Times New Roman"/>
                <w:b/>
                <w:sz w:val="12"/>
                <w:szCs w:val="12"/>
              </w:rPr>
            </w:pPr>
            <w:r w:rsidRPr="0088437D">
              <w:rPr>
                <w:rFonts w:ascii="Times New Roman" w:hAnsi="Times New Roman"/>
                <w:b/>
                <w:sz w:val="12"/>
                <w:szCs w:val="12"/>
              </w:rPr>
              <w:t>13 435,510</w:t>
            </w:r>
          </w:p>
        </w:tc>
        <w:tc>
          <w:tcPr>
            <w:tcW w:w="1096" w:type="dxa"/>
            <w:vAlign w:val="center"/>
          </w:tcPr>
          <w:p w14:paraId="43B251F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66436B3B" w14:textId="77777777" w:rsidTr="004C3ADA">
        <w:trPr>
          <w:trHeight w:val="392"/>
        </w:trPr>
        <w:tc>
          <w:tcPr>
            <w:tcW w:w="868" w:type="dxa"/>
            <w:vMerge/>
            <w:shd w:val="clear" w:color="auto" w:fill="auto"/>
            <w:vAlign w:val="center"/>
          </w:tcPr>
          <w:p w14:paraId="430FF3C4"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56077301"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tcPr>
          <w:p w14:paraId="76D3CE2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tcPr>
          <w:p w14:paraId="36993B8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2F8DD09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6E88C25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tcPr>
          <w:p w14:paraId="0F94835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А1</w:t>
            </w:r>
          </w:p>
        </w:tc>
        <w:tc>
          <w:tcPr>
            <w:tcW w:w="763" w:type="dxa"/>
            <w:shd w:val="clear" w:color="auto" w:fill="auto"/>
            <w:vAlign w:val="center"/>
          </w:tcPr>
          <w:p w14:paraId="4F802EB9" w14:textId="77777777" w:rsidR="004C3ADA" w:rsidRPr="000E7EF9" w:rsidRDefault="004C3ADA" w:rsidP="004C3ADA">
            <w:pPr>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038D41E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5D270F5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3E8377A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5493459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30E0D97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04" w:type="dxa"/>
            <w:vAlign w:val="center"/>
          </w:tcPr>
          <w:p w14:paraId="3D02910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85" w:type="dxa"/>
            <w:vAlign w:val="center"/>
          </w:tcPr>
          <w:p w14:paraId="26819BB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52" w:type="dxa"/>
            <w:vAlign w:val="center"/>
          </w:tcPr>
          <w:p w14:paraId="5540B3B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194 836,914</w:t>
            </w:r>
          </w:p>
          <w:p w14:paraId="2E3A8E2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 131 633,400</w:t>
            </w:r>
          </w:p>
        </w:tc>
        <w:tc>
          <w:tcPr>
            <w:tcW w:w="938" w:type="dxa"/>
            <w:vAlign w:val="center"/>
          </w:tcPr>
          <w:p w14:paraId="176D3E60" w14:textId="77777777" w:rsidR="004C3ADA" w:rsidRPr="0088437D" w:rsidRDefault="004C3ADA" w:rsidP="004C3ADA">
            <w:pPr>
              <w:jc w:val="center"/>
              <w:rPr>
                <w:rFonts w:ascii="Times New Roman" w:hAnsi="Times New Roman"/>
                <w:b/>
                <w:sz w:val="12"/>
                <w:szCs w:val="12"/>
              </w:rPr>
            </w:pPr>
            <w:r>
              <w:rPr>
                <w:rFonts w:ascii="Times New Roman" w:hAnsi="Times New Roman"/>
                <w:b/>
                <w:sz w:val="12"/>
                <w:szCs w:val="12"/>
              </w:rPr>
              <w:t>308 247,901</w:t>
            </w:r>
          </w:p>
          <w:p w14:paraId="54FE9D2D" w14:textId="77777777" w:rsidR="004C3ADA" w:rsidRPr="0088437D" w:rsidRDefault="004C3ADA" w:rsidP="004C3ADA">
            <w:pPr>
              <w:jc w:val="center"/>
              <w:rPr>
                <w:rFonts w:ascii="Times New Roman" w:hAnsi="Times New Roman"/>
                <w:b/>
                <w:sz w:val="12"/>
                <w:szCs w:val="12"/>
              </w:rPr>
            </w:pPr>
            <w:r w:rsidRPr="0088437D">
              <w:rPr>
                <w:rFonts w:ascii="Times New Roman" w:hAnsi="Times New Roman"/>
                <w:b/>
                <w:sz w:val="12"/>
                <w:szCs w:val="12"/>
              </w:rPr>
              <w:t>/ 181 819,400</w:t>
            </w:r>
          </w:p>
        </w:tc>
        <w:tc>
          <w:tcPr>
            <w:tcW w:w="952" w:type="dxa"/>
            <w:vAlign w:val="center"/>
          </w:tcPr>
          <w:p w14:paraId="46E098F2" w14:textId="77777777" w:rsidR="004C3ADA" w:rsidRPr="0088437D" w:rsidRDefault="004C3ADA" w:rsidP="004C3ADA">
            <w:pPr>
              <w:jc w:val="center"/>
              <w:rPr>
                <w:rFonts w:ascii="Times New Roman" w:hAnsi="Times New Roman"/>
                <w:b/>
                <w:sz w:val="12"/>
                <w:szCs w:val="12"/>
              </w:rPr>
            </w:pPr>
            <w:r w:rsidRPr="0088437D">
              <w:rPr>
                <w:rFonts w:ascii="Times New Roman" w:hAnsi="Times New Roman"/>
                <w:b/>
                <w:sz w:val="12"/>
                <w:szCs w:val="12"/>
              </w:rPr>
              <w:t>13 435,510</w:t>
            </w:r>
          </w:p>
          <w:p w14:paraId="31584E56" w14:textId="77777777" w:rsidR="004C3ADA" w:rsidRPr="0088437D" w:rsidRDefault="004C3ADA" w:rsidP="004C3ADA">
            <w:pPr>
              <w:jc w:val="center"/>
              <w:rPr>
                <w:rFonts w:ascii="Times New Roman" w:hAnsi="Times New Roman"/>
                <w:b/>
                <w:sz w:val="12"/>
                <w:szCs w:val="12"/>
              </w:rPr>
            </w:pPr>
            <w:r w:rsidRPr="0088437D">
              <w:rPr>
                <w:rFonts w:ascii="Times New Roman" w:hAnsi="Times New Roman"/>
                <w:b/>
                <w:sz w:val="12"/>
                <w:szCs w:val="12"/>
              </w:rPr>
              <w:t>/ 13 166,800</w:t>
            </w:r>
          </w:p>
        </w:tc>
        <w:tc>
          <w:tcPr>
            <w:tcW w:w="1096" w:type="dxa"/>
            <w:vAlign w:val="center"/>
          </w:tcPr>
          <w:p w14:paraId="23C20B9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3BD699E0" w14:textId="77777777" w:rsidTr="004C3ADA">
        <w:trPr>
          <w:trHeight w:val="392"/>
        </w:trPr>
        <w:tc>
          <w:tcPr>
            <w:tcW w:w="868" w:type="dxa"/>
            <w:vMerge/>
            <w:shd w:val="clear" w:color="auto" w:fill="auto"/>
            <w:vAlign w:val="center"/>
          </w:tcPr>
          <w:p w14:paraId="4375AC4C"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145FAEBD"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tcPr>
          <w:p w14:paraId="35BF34F2"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tcPr>
          <w:p w14:paraId="035EE8C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tcPr>
          <w:p w14:paraId="6B15E5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421FACD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tcPr>
          <w:p w14:paraId="5435B8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А1</w:t>
            </w:r>
          </w:p>
        </w:tc>
        <w:tc>
          <w:tcPr>
            <w:tcW w:w="763" w:type="dxa"/>
            <w:shd w:val="clear" w:color="auto" w:fill="auto"/>
            <w:vAlign w:val="center"/>
          </w:tcPr>
          <w:p w14:paraId="2C013E6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46C348D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CCE10A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861F1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087CC2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4AECD9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1126EF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6B375C2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5D667E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sz w:val="12"/>
                <w:szCs w:val="12"/>
              </w:rPr>
              <w:t>0,000</w:t>
            </w:r>
          </w:p>
        </w:tc>
        <w:tc>
          <w:tcPr>
            <w:tcW w:w="938" w:type="dxa"/>
            <w:vAlign w:val="center"/>
          </w:tcPr>
          <w:p w14:paraId="4D5DFEBC" w14:textId="77777777" w:rsidR="004C3ADA" w:rsidRPr="002D50B2" w:rsidRDefault="004C3ADA" w:rsidP="004C3ADA">
            <w:pPr>
              <w:jc w:val="center"/>
              <w:rPr>
                <w:rFonts w:ascii="Times New Roman" w:hAnsi="Times New Roman"/>
                <w:sz w:val="12"/>
                <w:szCs w:val="12"/>
              </w:rPr>
            </w:pPr>
            <w:r w:rsidRPr="002D50B2">
              <w:rPr>
                <w:rFonts w:ascii="Times New Roman" w:hAnsi="Times New Roman"/>
                <w:sz w:val="12"/>
                <w:szCs w:val="12"/>
              </w:rPr>
              <w:t>33 685,714</w:t>
            </w:r>
          </w:p>
        </w:tc>
        <w:tc>
          <w:tcPr>
            <w:tcW w:w="952" w:type="dxa"/>
            <w:vAlign w:val="center"/>
          </w:tcPr>
          <w:p w14:paraId="2A025401" w14:textId="77777777" w:rsidR="004C3ADA" w:rsidRPr="002D50B2" w:rsidRDefault="004C3ADA" w:rsidP="004C3ADA">
            <w:pPr>
              <w:jc w:val="center"/>
              <w:rPr>
                <w:rFonts w:ascii="Times New Roman" w:hAnsi="Times New Roman"/>
                <w:sz w:val="12"/>
                <w:szCs w:val="12"/>
              </w:rPr>
            </w:pPr>
            <w:r w:rsidRPr="002D50B2">
              <w:rPr>
                <w:rFonts w:ascii="Times New Roman" w:hAnsi="Times New Roman"/>
                <w:sz w:val="12"/>
                <w:szCs w:val="12"/>
              </w:rPr>
              <w:t>13 435,510</w:t>
            </w:r>
          </w:p>
        </w:tc>
        <w:tc>
          <w:tcPr>
            <w:tcW w:w="1096" w:type="dxa"/>
            <w:vAlign w:val="center"/>
          </w:tcPr>
          <w:p w14:paraId="365D7EC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sz w:val="12"/>
                <w:szCs w:val="12"/>
              </w:rPr>
              <w:t>0,000</w:t>
            </w:r>
          </w:p>
        </w:tc>
      </w:tr>
      <w:tr w:rsidR="004C3ADA" w:rsidRPr="000E7EF9" w14:paraId="09CCE47A" w14:textId="77777777" w:rsidTr="004C3ADA">
        <w:trPr>
          <w:trHeight w:val="606"/>
        </w:trPr>
        <w:tc>
          <w:tcPr>
            <w:tcW w:w="868" w:type="dxa"/>
            <w:vMerge/>
            <w:shd w:val="clear" w:color="auto" w:fill="auto"/>
            <w:vAlign w:val="center"/>
          </w:tcPr>
          <w:p w14:paraId="32D9F593"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6EAEE204"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tcPr>
          <w:p w14:paraId="4621969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строительства Курской области</w:t>
            </w:r>
          </w:p>
        </w:tc>
        <w:tc>
          <w:tcPr>
            <w:tcW w:w="422" w:type="dxa"/>
            <w:shd w:val="clear" w:color="auto" w:fill="auto"/>
            <w:vAlign w:val="center"/>
          </w:tcPr>
          <w:p w14:paraId="119AB7F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808</w:t>
            </w:r>
          </w:p>
        </w:tc>
        <w:tc>
          <w:tcPr>
            <w:tcW w:w="374" w:type="dxa"/>
            <w:shd w:val="clear" w:color="auto" w:fill="auto"/>
            <w:vAlign w:val="center"/>
          </w:tcPr>
          <w:p w14:paraId="7790061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6B45D91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tcPr>
          <w:p w14:paraId="71A677F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А1</w:t>
            </w:r>
          </w:p>
        </w:tc>
        <w:tc>
          <w:tcPr>
            <w:tcW w:w="763" w:type="dxa"/>
            <w:shd w:val="clear" w:color="auto" w:fill="auto"/>
            <w:vAlign w:val="center"/>
          </w:tcPr>
          <w:p w14:paraId="1A54F72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489A647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60D062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CB175E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5F05358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5E333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58328C8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645BBD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5C43BB5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194 836,914</w:t>
            </w:r>
          </w:p>
        </w:tc>
        <w:tc>
          <w:tcPr>
            <w:tcW w:w="938" w:type="dxa"/>
            <w:shd w:val="clear" w:color="auto" w:fill="auto"/>
            <w:vAlign w:val="center"/>
          </w:tcPr>
          <w:p w14:paraId="2D76ADBB" w14:textId="77777777" w:rsidR="004C3ADA" w:rsidRPr="002D50B2" w:rsidRDefault="004C3ADA" w:rsidP="004C3ADA">
            <w:pPr>
              <w:jc w:val="center"/>
              <w:rPr>
                <w:rFonts w:ascii="Times New Roman" w:hAnsi="Times New Roman"/>
                <w:sz w:val="12"/>
                <w:szCs w:val="12"/>
              </w:rPr>
            </w:pPr>
            <w:r>
              <w:rPr>
                <w:rFonts w:ascii="Times New Roman" w:hAnsi="Times New Roman"/>
                <w:sz w:val="12"/>
                <w:szCs w:val="12"/>
              </w:rPr>
              <w:t>2</w:t>
            </w:r>
            <w:r w:rsidRPr="002D50B2">
              <w:rPr>
                <w:rFonts w:ascii="Times New Roman" w:hAnsi="Times New Roman"/>
                <w:sz w:val="12"/>
                <w:szCs w:val="12"/>
              </w:rPr>
              <w:t>7</w:t>
            </w:r>
            <w:r>
              <w:rPr>
                <w:rFonts w:ascii="Times New Roman" w:hAnsi="Times New Roman"/>
                <w:sz w:val="12"/>
                <w:szCs w:val="12"/>
              </w:rPr>
              <w:t>4 562,187</w:t>
            </w:r>
          </w:p>
        </w:tc>
        <w:tc>
          <w:tcPr>
            <w:tcW w:w="952" w:type="dxa"/>
            <w:vAlign w:val="center"/>
          </w:tcPr>
          <w:p w14:paraId="3CF3B075" w14:textId="77777777" w:rsidR="004C3ADA" w:rsidRPr="002D50B2" w:rsidRDefault="004C3ADA" w:rsidP="004C3ADA">
            <w:pPr>
              <w:jc w:val="center"/>
              <w:rPr>
                <w:rFonts w:ascii="Times New Roman" w:hAnsi="Times New Roman"/>
                <w:b/>
                <w:sz w:val="12"/>
                <w:szCs w:val="12"/>
              </w:rPr>
            </w:pPr>
            <w:r w:rsidRPr="002D50B2">
              <w:rPr>
                <w:rFonts w:ascii="Times New Roman" w:hAnsi="Times New Roman"/>
                <w:sz w:val="12"/>
                <w:szCs w:val="12"/>
              </w:rPr>
              <w:t>0,000</w:t>
            </w:r>
          </w:p>
        </w:tc>
        <w:tc>
          <w:tcPr>
            <w:tcW w:w="1096" w:type="dxa"/>
            <w:vAlign w:val="center"/>
          </w:tcPr>
          <w:p w14:paraId="6BC543F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48A2EE4" w14:textId="77777777" w:rsidTr="004C3ADA">
        <w:trPr>
          <w:trHeight w:val="403"/>
        </w:trPr>
        <w:tc>
          <w:tcPr>
            <w:tcW w:w="868" w:type="dxa"/>
            <w:vMerge w:val="restart"/>
            <w:shd w:val="clear" w:color="auto" w:fill="auto"/>
          </w:tcPr>
          <w:p w14:paraId="1465C11D"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Региональ-ный проект 2.А2</w:t>
            </w:r>
          </w:p>
        </w:tc>
        <w:tc>
          <w:tcPr>
            <w:tcW w:w="1129" w:type="dxa"/>
            <w:vMerge w:val="restart"/>
            <w:shd w:val="clear" w:color="auto" w:fill="auto"/>
          </w:tcPr>
          <w:p w14:paraId="1EAE302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«Творческие люди»</w:t>
            </w:r>
          </w:p>
        </w:tc>
        <w:tc>
          <w:tcPr>
            <w:tcW w:w="1268" w:type="dxa"/>
            <w:shd w:val="clear" w:color="auto" w:fill="auto"/>
            <w:vAlign w:val="center"/>
          </w:tcPr>
          <w:p w14:paraId="1B793D7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153842D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tcPr>
          <w:p w14:paraId="2A6923E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1E93EB3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2BB2F4E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tcPr>
          <w:p w14:paraId="0B69C83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А2</w:t>
            </w:r>
          </w:p>
        </w:tc>
        <w:tc>
          <w:tcPr>
            <w:tcW w:w="763" w:type="dxa"/>
            <w:shd w:val="clear" w:color="auto" w:fill="auto"/>
            <w:vAlign w:val="center"/>
          </w:tcPr>
          <w:p w14:paraId="7432A358"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55B15E1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1074047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4DDBBD6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01FD8AB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76BF126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2 950,000</w:t>
            </w:r>
          </w:p>
        </w:tc>
        <w:tc>
          <w:tcPr>
            <w:tcW w:w="904" w:type="dxa"/>
            <w:vAlign w:val="center"/>
          </w:tcPr>
          <w:p w14:paraId="1B30D7C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2 950,000</w:t>
            </w:r>
          </w:p>
        </w:tc>
        <w:tc>
          <w:tcPr>
            <w:tcW w:w="985" w:type="dxa"/>
            <w:shd w:val="clear" w:color="auto" w:fill="auto"/>
            <w:vAlign w:val="center"/>
          </w:tcPr>
          <w:p w14:paraId="3BD3A5AB" w14:textId="77777777" w:rsidR="004C3ADA" w:rsidRPr="000E7EF9" w:rsidRDefault="004C3ADA" w:rsidP="004C3ADA">
            <w:pPr>
              <w:rPr>
                <w:rFonts w:ascii="Times New Roman" w:hAnsi="Times New Roman"/>
                <w:b/>
                <w:sz w:val="12"/>
                <w:szCs w:val="12"/>
              </w:rPr>
            </w:pPr>
          </w:p>
          <w:p w14:paraId="418774E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4 943,960</w:t>
            </w:r>
          </w:p>
          <w:p w14:paraId="049D7FD8" w14:textId="77777777" w:rsidR="004C3ADA" w:rsidRPr="000E7EF9" w:rsidRDefault="004C3ADA" w:rsidP="004C3ADA">
            <w:pPr>
              <w:jc w:val="center"/>
              <w:rPr>
                <w:rFonts w:ascii="Times New Roman" w:hAnsi="Times New Roman"/>
                <w:b/>
                <w:sz w:val="12"/>
                <w:szCs w:val="12"/>
              </w:rPr>
            </w:pPr>
          </w:p>
        </w:tc>
        <w:tc>
          <w:tcPr>
            <w:tcW w:w="952" w:type="dxa"/>
            <w:shd w:val="clear" w:color="auto" w:fill="auto"/>
            <w:vAlign w:val="center"/>
          </w:tcPr>
          <w:p w14:paraId="293E297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sz w:val="12"/>
                <w:szCs w:val="12"/>
              </w:rPr>
              <w:t>4 947,960</w:t>
            </w:r>
          </w:p>
        </w:tc>
        <w:tc>
          <w:tcPr>
            <w:tcW w:w="938" w:type="dxa"/>
            <w:shd w:val="clear" w:color="auto" w:fill="auto"/>
            <w:vAlign w:val="center"/>
          </w:tcPr>
          <w:p w14:paraId="50CA2D5F"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sz w:val="12"/>
                <w:szCs w:val="12"/>
              </w:rPr>
              <w:t>4 692,857</w:t>
            </w:r>
          </w:p>
        </w:tc>
        <w:tc>
          <w:tcPr>
            <w:tcW w:w="952" w:type="dxa"/>
            <w:vAlign w:val="center"/>
          </w:tcPr>
          <w:p w14:paraId="773B7F9B"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sz w:val="12"/>
                <w:szCs w:val="12"/>
              </w:rPr>
              <w:t>4 692,857</w:t>
            </w:r>
          </w:p>
        </w:tc>
        <w:tc>
          <w:tcPr>
            <w:tcW w:w="1096" w:type="dxa"/>
            <w:vAlign w:val="center"/>
          </w:tcPr>
          <w:p w14:paraId="409B654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1 650,000</w:t>
            </w:r>
          </w:p>
        </w:tc>
      </w:tr>
      <w:tr w:rsidR="004C3ADA" w:rsidRPr="000E7EF9" w14:paraId="08E1548C" w14:textId="77777777" w:rsidTr="004C3ADA">
        <w:trPr>
          <w:trHeight w:val="287"/>
        </w:trPr>
        <w:tc>
          <w:tcPr>
            <w:tcW w:w="868" w:type="dxa"/>
            <w:vMerge/>
            <w:shd w:val="clear" w:color="auto" w:fill="auto"/>
            <w:vAlign w:val="center"/>
          </w:tcPr>
          <w:p w14:paraId="6435943A" w14:textId="77777777" w:rsidR="004C3ADA" w:rsidRPr="000E7EF9" w:rsidRDefault="004C3ADA" w:rsidP="004C3ADA">
            <w:pPr>
              <w:overflowPunct/>
              <w:autoSpaceDE/>
              <w:autoSpaceDN/>
              <w:adjustRightInd/>
              <w:rPr>
                <w:rFonts w:ascii="Times New Roman" w:hAnsi="Times New Roman"/>
                <w:b/>
                <w:sz w:val="12"/>
                <w:szCs w:val="12"/>
              </w:rPr>
            </w:pPr>
          </w:p>
        </w:tc>
        <w:tc>
          <w:tcPr>
            <w:tcW w:w="1129" w:type="dxa"/>
            <w:vMerge/>
            <w:shd w:val="clear" w:color="auto" w:fill="auto"/>
            <w:vAlign w:val="center"/>
          </w:tcPr>
          <w:p w14:paraId="76846622"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504F2A3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w:t>
            </w:r>
          </w:p>
        </w:tc>
        <w:tc>
          <w:tcPr>
            <w:tcW w:w="422" w:type="dxa"/>
            <w:shd w:val="clear" w:color="auto" w:fill="auto"/>
            <w:vAlign w:val="center"/>
          </w:tcPr>
          <w:p w14:paraId="0813C0E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78DCED0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4E7D464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w:t>
            </w:r>
          </w:p>
        </w:tc>
        <w:tc>
          <w:tcPr>
            <w:tcW w:w="528" w:type="dxa"/>
            <w:shd w:val="clear" w:color="auto" w:fill="auto"/>
            <w:vAlign w:val="center"/>
          </w:tcPr>
          <w:p w14:paraId="36FF23C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А2</w:t>
            </w:r>
          </w:p>
        </w:tc>
        <w:tc>
          <w:tcPr>
            <w:tcW w:w="763" w:type="dxa"/>
            <w:shd w:val="clear" w:color="auto" w:fill="auto"/>
            <w:vAlign w:val="center"/>
          </w:tcPr>
          <w:p w14:paraId="750C9CC0"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7FE65D9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43A0929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0223872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280427F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427E68A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2 950,000</w:t>
            </w:r>
          </w:p>
        </w:tc>
        <w:tc>
          <w:tcPr>
            <w:tcW w:w="904" w:type="dxa"/>
            <w:vAlign w:val="center"/>
          </w:tcPr>
          <w:p w14:paraId="0680CBE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2 950,000</w:t>
            </w:r>
          </w:p>
        </w:tc>
        <w:tc>
          <w:tcPr>
            <w:tcW w:w="985" w:type="dxa"/>
            <w:vAlign w:val="center"/>
          </w:tcPr>
          <w:p w14:paraId="161BD1A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4 943,960</w:t>
            </w:r>
          </w:p>
          <w:p w14:paraId="444616D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/2 350,000</w:t>
            </w:r>
          </w:p>
        </w:tc>
        <w:tc>
          <w:tcPr>
            <w:tcW w:w="952" w:type="dxa"/>
            <w:vAlign w:val="center"/>
          </w:tcPr>
          <w:p w14:paraId="4FE6C13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sz w:val="12"/>
                <w:szCs w:val="12"/>
              </w:rPr>
              <w:t>4 947,960 /2 350,000</w:t>
            </w:r>
          </w:p>
        </w:tc>
        <w:tc>
          <w:tcPr>
            <w:tcW w:w="938" w:type="dxa"/>
            <w:vAlign w:val="center"/>
          </w:tcPr>
          <w:p w14:paraId="628E7081" w14:textId="77777777" w:rsidR="004C3ADA" w:rsidRPr="002D50B2" w:rsidRDefault="004C3ADA" w:rsidP="004C3ADA">
            <w:pPr>
              <w:jc w:val="center"/>
              <w:rPr>
                <w:rFonts w:ascii="Times New Roman" w:hAnsi="Times New Roman"/>
                <w:b/>
                <w:sz w:val="12"/>
                <w:szCs w:val="12"/>
              </w:rPr>
            </w:pPr>
            <w:r w:rsidRPr="002D50B2">
              <w:rPr>
                <w:rFonts w:ascii="Times New Roman" w:hAnsi="Times New Roman"/>
                <w:b/>
                <w:sz w:val="12"/>
                <w:szCs w:val="12"/>
              </w:rPr>
              <w:t>4 692,857</w:t>
            </w:r>
          </w:p>
          <w:p w14:paraId="0D7F00CC"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sz w:val="12"/>
                <w:szCs w:val="12"/>
              </w:rPr>
              <w:t>/2 100,000</w:t>
            </w:r>
          </w:p>
        </w:tc>
        <w:tc>
          <w:tcPr>
            <w:tcW w:w="952" w:type="dxa"/>
            <w:vAlign w:val="center"/>
          </w:tcPr>
          <w:p w14:paraId="5C4E5638"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sz w:val="12"/>
                <w:szCs w:val="12"/>
              </w:rPr>
              <w:t>4 692,857</w:t>
            </w:r>
          </w:p>
          <w:p w14:paraId="444E8074"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bCs/>
                <w:sz w:val="12"/>
                <w:szCs w:val="12"/>
              </w:rPr>
              <w:t>/ 2 100,000</w:t>
            </w:r>
          </w:p>
        </w:tc>
        <w:tc>
          <w:tcPr>
            <w:tcW w:w="1096" w:type="dxa"/>
            <w:vAlign w:val="center"/>
          </w:tcPr>
          <w:p w14:paraId="12A2C16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1 650,000</w:t>
            </w:r>
          </w:p>
        </w:tc>
      </w:tr>
      <w:tr w:rsidR="004C3ADA" w:rsidRPr="000E7EF9" w14:paraId="355DE895" w14:textId="77777777" w:rsidTr="004C3ADA">
        <w:trPr>
          <w:trHeight w:val="519"/>
        </w:trPr>
        <w:tc>
          <w:tcPr>
            <w:tcW w:w="868" w:type="dxa"/>
            <w:vMerge/>
            <w:shd w:val="clear" w:color="auto" w:fill="auto"/>
            <w:vAlign w:val="center"/>
          </w:tcPr>
          <w:p w14:paraId="47753C13" w14:textId="77777777" w:rsidR="004C3ADA" w:rsidRPr="000E7EF9" w:rsidRDefault="004C3ADA" w:rsidP="004C3ADA">
            <w:pPr>
              <w:overflowPunct/>
              <w:autoSpaceDE/>
              <w:autoSpaceDN/>
              <w:adjustRightInd/>
              <w:rPr>
                <w:rFonts w:ascii="Times New Roman" w:hAnsi="Times New Roman"/>
                <w:b/>
                <w:sz w:val="12"/>
                <w:szCs w:val="12"/>
              </w:rPr>
            </w:pPr>
          </w:p>
        </w:tc>
        <w:tc>
          <w:tcPr>
            <w:tcW w:w="1129" w:type="dxa"/>
            <w:vMerge/>
            <w:shd w:val="clear" w:color="auto" w:fill="auto"/>
            <w:vAlign w:val="center"/>
          </w:tcPr>
          <w:p w14:paraId="778E8E19"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32EE562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tcPr>
          <w:p w14:paraId="7C6D21B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tcPr>
          <w:p w14:paraId="01B33EC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547B1A8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w:t>
            </w:r>
          </w:p>
        </w:tc>
        <w:tc>
          <w:tcPr>
            <w:tcW w:w="528" w:type="dxa"/>
            <w:shd w:val="clear" w:color="auto" w:fill="auto"/>
            <w:vAlign w:val="center"/>
          </w:tcPr>
          <w:p w14:paraId="11B476A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А2</w:t>
            </w:r>
          </w:p>
        </w:tc>
        <w:tc>
          <w:tcPr>
            <w:tcW w:w="763" w:type="dxa"/>
            <w:shd w:val="clear" w:color="auto" w:fill="auto"/>
            <w:vAlign w:val="center"/>
          </w:tcPr>
          <w:p w14:paraId="53396A9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5CBC09D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4D239C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00025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0BA936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0B61F7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2 950,000</w:t>
            </w:r>
          </w:p>
        </w:tc>
        <w:tc>
          <w:tcPr>
            <w:tcW w:w="904" w:type="dxa"/>
            <w:vAlign w:val="center"/>
          </w:tcPr>
          <w:p w14:paraId="55E1738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2 950,000</w:t>
            </w:r>
          </w:p>
        </w:tc>
        <w:tc>
          <w:tcPr>
            <w:tcW w:w="985" w:type="dxa"/>
            <w:shd w:val="clear" w:color="auto" w:fill="auto"/>
            <w:vAlign w:val="center"/>
          </w:tcPr>
          <w:p w14:paraId="451968A4" w14:textId="77777777" w:rsidR="004C3ADA" w:rsidRPr="000E7EF9" w:rsidRDefault="004C3ADA" w:rsidP="004C3ADA">
            <w:pPr>
              <w:rPr>
                <w:rFonts w:ascii="Times New Roman" w:hAnsi="Times New Roman"/>
                <w:sz w:val="12"/>
                <w:szCs w:val="12"/>
              </w:rPr>
            </w:pPr>
          </w:p>
          <w:p w14:paraId="7AD045A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4 943,960</w:t>
            </w:r>
          </w:p>
          <w:p w14:paraId="230DDF7B" w14:textId="77777777" w:rsidR="004C3ADA" w:rsidRPr="000E7EF9" w:rsidRDefault="004C3ADA" w:rsidP="004C3ADA">
            <w:pPr>
              <w:jc w:val="center"/>
              <w:rPr>
                <w:rFonts w:ascii="Times New Roman" w:hAnsi="Times New Roman"/>
                <w:sz w:val="12"/>
                <w:szCs w:val="12"/>
              </w:rPr>
            </w:pPr>
          </w:p>
        </w:tc>
        <w:tc>
          <w:tcPr>
            <w:tcW w:w="952" w:type="dxa"/>
            <w:shd w:val="clear" w:color="auto" w:fill="auto"/>
            <w:vAlign w:val="center"/>
          </w:tcPr>
          <w:p w14:paraId="66433F3B"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sz w:val="12"/>
                <w:szCs w:val="12"/>
              </w:rPr>
              <w:t>4 947,960</w:t>
            </w:r>
          </w:p>
        </w:tc>
        <w:tc>
          <w:tcPr>
            <w:tcW w:w="938" w:type="dxa"/>
            <w:shd w:val="clear" w:color="auto" w:fill="auto"/>
            <w:vAlign w:val="center"/>
          </w:tcPr>
          <w:p w14:paraId="3CDDBA90"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sz w:val="12"/>
                <w:szCs w:val="12"/>
              </w:rPr>
              <w:t>4 692,857</w:t>
            </w:r>
          </w:p>
        </w:tc>
        <w:tc>
          <w:tcPr>
            <w:tcW w:w="952" w:type="dxa"/>
            <w:vAlign w:val="center"/>
          </w:tcPr>
          <w:p w14:paraId="214AF105"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sz w:val="12"/>
                <w:szCs w:val="12"/>
              </w:rPr>
              <w:t>4 692,857</w:t>
            </w:r>
          </w:p>
        </w:tc>
        <w:tc>
          <w:tcPr>
            <w:tcW w:w="1096" w:type="dxa"/>
            <w:vAlign w:val="center"/>
          </w:tcPr>
          <w:p w14:paraId="530D03F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1 650,000</w:t>
            </w:r>
          </w:p>
        </w:tc>
      </w:tr>
      <w:tr w:rsidR="004C3ADA" w:rsidRPr="000E7EF9" w14:paraId="38F0311D" w14:textId="77777777" w:rsidTr="004C3ADA">
        <w:trPr>
          <w:trHeight w:val="502"/>
        </w:trPr>
        <w:tc>
          <w:tcPr>
            <w:tcW w:w="868" w:type="dxa"/>
            <w:vMerge w:val="restart"/>
            <w:shd w:val="clear" w:color="auto" w:fill="auto"/>
            <w:hideMark/>
          </w:tcPr>
          <w:p w14:paraId="6EB06B6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Подпро-грамма 3</w:t>
            </w:r>
          </w:p>
          <w:p w14:paraId="01152F0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24B8F21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662BFCB9"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408B3C88"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389DFE2E" w14:textId="77777777" w:rsidR="004C3ADA" w:rsidRPr="000E7EF9" w:rsidRDefault="004C3ADA" w:rsidP="004C3ADA">
            <w:pPr>
              <w:overflowPunct/>
              <w:autoSpaceDE/>
              <w:autoSpaceDN/>
              <w:adjustRightInd/>
              <w:ind w:right="-108"/>
              <w:rPr>
                <w:rFonts w:ascii="Times New Roman" w:hAnsi="Times New Roman"/>
                <w:b/>
                <w:sz w:val="12"/>
                <w:szCs w:val="12"/>
              </w:rPr>
            </w:pPr>
            <w:r w:rsidRPr="000E7EF9">
              <w:rPr>
                <w:rFonts w:ascii="Times New Roman" w:hAnsi="Times New Roman"/>
                <w:b/>
                <w:sz w:val="12"/>
                <w:szCs w:val="12"/>
              </w:rPr>
              <w:t>«Обеспечение условий реализации государственной программы»</w:t>
            </w:r>
          </w:p>
          <w:p w14:paraId="202CFD3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78FAB391"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44C7AF4C"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3B9CC68F"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087A2E8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5257849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0286CB1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0829B4E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30CE3D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608CD61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15FDB647"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162 565,514</w:t>
            </w:r>
          </w:p>
        </w:tc>
        <w:tc>
          <w:tcPr>
            <w:tcW w:w="886" w:type="dxa"/>
            <w:shd w:val="clear" w:color="auto" w:fill="auto"/>
            <w:vAlign w:val="center"/>
            <w:hideMark/>
          </w:tcPr>
          <w:p w14:paraId="414682A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99 104,018</w:t>
            </w:r>
          </w:p>
        </w:tc>
        <w:tc>
          <w:tcPr>
            <w:tcW w:w="924" w:type="dxa"/>
            <w:shd w:val="clear" w:color="auto" w:fill="auto"/>
            <w:vAlign w:val="center"/>
            <w:hideMark/>
          </w:tcPr>
          <w:p w14:paraId="4910329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146 238,203</w:t>
            </w:r>
          </w:p>
        </w:tc>
        <w:tc>
          <w:tcPr>
            <w:tcW w:w="817" w:type="dxa"/>
            <w:shd w:val="clear" w:color="auto" w:fill="auto"/>
            <w:vAlign w:val="center"/>
            <w:hideMark/>
          </w:tcPr>
          <w:p w14:paraId="0D719B7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253 542,058</w:t>
            </w:r>
          </w:p>
        </w:tc>
        <w:tc>
          <w:tcPr>
            <w:tcW w:w="830" w:type="dxa"/>
            <w:shd w:val="clear" w:color="auto" w:fill="auto"/>
            <w:vAlign w:val="center"/>
            <w:hideMark/>
          </w:tcPr>
          <w:p w14:paraId="5A66823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220 985,337</w:t>
            </w:r>
          </w:p>
        </w:tc>
        <w:tc>
          <w:tcPr>
            <w:tcW w:w="938" w:type="dxa"/>
            <w:vAlign w:val="center"/>
          </w:tcPr>
          <w:p w14:paraId="299F661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554 268,757</w:t>
            </w:r>
          </w:p>
        </w:tc>
        <w:tc>
          <w:tcPr>
            <w:tcW w:w="904" w:type="dxa"/>
            <w:vAlign w:val="center"/>
          </w:tcPr>
          <w:p w14:paraId="631BFA2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541 646,649</w:t>
            </w:r>
          </w:p>
        </w:tc>
        <w:tc>
          <w:tcPr>
            <w:tcW w:w="985" w:type="dxa"/>
            <w:shd w:val="clear" w:color="auto" w:fill="auto"/>
            <w:vAlign w:val="center"/>
          </w:tcPr>
          <w:p w14:paraId="4357E7A2" w14:textId="77777777" w:rsidR="004C3ADA" w:rsidRPr="000E7EF9" w:rsidRDefault="004C3ADA" w:rsidP="004C3ADA">
            <w:pPr>
              <w:rPr>
                <w:rFonts w:ascii="Times New Roman" w:hAnsi="Times New Roman"/>
                <w:b/>
                <w:bCs/>
                <w:sz w:val="12"/>
                <w:szCs w:val="12"/>
              </w:rPr>
            </w:pPr>
            <w:r w:rsidRPr="000E7EF9">
              <w:rPr>
                <w:rFonts w:ascii="Times New Roman" w:hAnsi="Times New Roman"/>
                <w:b/>
                <w:bCs/>
                <w:sz w:val="12"/>
                <w:szCs w:val="12"/>
              </w:rPr>
              <w:t>720 551,740</w:t>
            </w:r>
          </w:p>
        </w:tc>
        <w:tc>
          <w:tcPr>
            <w:tcW w:w="952" w:type="dxa"/>
            <w:shd w:val="clear" w:color="auto" w:fill="auto"/>
            <w:vAlign w:val="center"/>
          </w:tcPr>
          <w:p w14:paraId="1E5E004E"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424 </w:t>
            </w:r>
            <w:r w:rsidRPr="000E7EF9">
              <w:rPr>
                <w:rFonts w:ascii="Times New Roman" w:hAnsi="Times New Roman"/>
                <w:b/>
                <w:bCs/>
                <w:sz w:val="12"/>
                <w:szCs w:val="12"/>
                <w:lang w:val="en-US"/>
              </w:rPr>
              <w:t>491</w:t>
            </w:r>
            <w:r w:rsidRPr="000E7EF9">
              <w:rPr>
                <w:rFonts w:ascii="Times New Roman" w:hAnsi="Times New Roman"/>
                <w:b/>
                <w:bCs/>
                <w:sz w:val="12"/>
                <w:szCs w:val="12"/>
              </w:rPr>
              <w:t>,523</w:t>
            </w:r>
          </w:p>
        </w:tc>
        <w:tc>
          <w:tcPr>
            <w:tcW w:w="938" w:type="dxa"/>
            <w:shd w:val="clear" w:color="auto" w:fill="auto"/>
            <w:vAlign w:val="center"/>
          </w:tcPr>
          <w:p w14:paraId="173E6AA2"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rPr>
              <w:t>610 670,700</w:t>
            </w:r>
          </w:p>
        </w:tc>
        <w:tc>
          <w:tcPr>
            <w:tcW w:w="952" w:type="dxa"/>
            <w:vAlign w:val="center"/>
          </w:tcPr>
          <w:p w14:paraId="508D8877"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rPr>
              <w:t xml:space="preserve">314 052,378 </w:t>
            </w:r>
          </w:p>
        </w:tc>
        <w:tc>
          <w:tcPr>
            <w:tcW w:w="1096" w:type="dxa"/>
            <w:vAlign w:val="center"/>
          </w:tcPr>
          <w:p w14:paraId="60B91F3C"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rPr>
              <w:t xml:space="preserve">177 690,971 </w:t>
            </w:r>
          </w:p>
        </w:tc>
      </w:tr>
      <w:tr w:rsidR="004C3ADA" w:rsidRPr="000E7EF9" w14:paraId="23B1CE58" w14:textId="77777777" w:rsidTr="004C3ADA">
        <w:trPr>
          <w:trHeight w:val="286"/>
        </w:trPr>
        <w:tc>
          <w:tcPr>
            <w:tcW w:w="868" w:type="dxa"/>
            <w:vMerge/>
            <w:shd w:val="clear" w:color="auto" w:fill="auto"/>
            <w:vAlign w:val="center"/>
            <w:hideMark/>
          </w:tcPr>
          <w:p w14:paraId="71990A16"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1724E50E"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7D7415A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6970E55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2B1B23B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B3690B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075A261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28739B31"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162 565,514                   /5 877,700</w:t>
            </w:r>
          </w:p>
        </w:tc>
        <w:tc>
          <w:tcPr>
            <w:tcW w:w="886" w:type="dxa"/>
            <w:shd w:val="clear" w:color="auto" w:fill="auto"/>
            <w:vAlign w:val="center"/>
            <w:hideMark/>
          </w:tcPr>
          <w:p w14:paraId="76157D0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99 104,018                      /2 644,530</w:t>
            </w:r>
          </w:p>
        </w:tc>
        <w:tc>
          <w:tcPr>
            <w:tcW w:w="924" w:type="dxa"/>
            <w:shd w:val="clear" w:color="auto" w:fill="auto"/>
            <w:vAlign w:val="center"/>
            <w:hideMark/>
          </w:tcPr>
          <w:p w14:paraId="316AEB7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146 238,203                   /3 302,814</w:t>
            </w:r>
          </w:p>
        </w:tc>
        <w:tc>
          <w:tcPr>
            <w:tcW w:w="817" w:type="dxa"/>
            <w:shd w:val="clear" w:color="auto" w:fill="auto"/>
            <w:vAlign w:val="center"/>
            <w:hideMark/>
          </w:tcPr>
          <w:p w14:paraId="6DD7C70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253 542,058                   /35 859,900</w:t>
            </w:r>
          </w:p>
        </w:tc>
        <w:tc>
          <w:tcPr>
            <w:tcW w:w="830" w:type="dxa"/>
            <w:shd w:val="clear" w:color="auto" w:fill="auto"/>
            <w:vAlign w:val="center"/>
            <w:hideMark/>
          </w:tcPr>
          <w:p w14:paraId="09FB94D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220 985,337                    /34 520,100</w:t>
            </w:r>
          </w:p>
        </w:tc>
        <w:tc>
          <w:tcPr>
            <w:tcW w:w="938" w:type="dxa"/>
            <w:vAlign w:val="center"/>
          </w:tcPr>
          <w:p w14:paraId="1388C2D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bCs/>
                <w:sz w:val="12"/>
                <w:szCs w:val="12"/>
              </w:rPr>
              <w:t xml:space="preserve">554 268,757 </w:t>
            </w:r>
            <w:r w:rsidRPr="000E7EF9">
              <w:rPr>
                <w:rFonts w:ascii="Times New Roman" w:hAnsi="Times New Roman"/>
                <w:b/>
                <w:sz w:val="12"/>
                <w:szCs w:val="12"/>
              </w:rPr>
              <w:t>/85 987,600</w:t>
            </w:r>
          </w:p>
        </w:tc>
        <w:tc>
          <w:tcPr>
            <w:tcW w:w="904" w:type="dxa"/>
            <w:vAlign w:val="center"/>
          </w:tcPr>
          <w:p w14:paraId="00A6517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bCs/>
                <w:sz w:val="12"/>
                <w:szCs w:val="12"/>
              </w:rPr>
              <w:t>541 646,649 /56 028,800</w:t>
            </w:r>
          </w:p>
        </w:tc>
        <w:tc>
          <w:tcPr>
            <w:tcW w:w="985" w:type="dxa"/>
            <w:vAlign w:val="center"/>
          </w:tcPr>
          <w:p w14:paraId="0790535F" w14:textId="77777777" w:rsidR="004C3ADA" w:rsidRPr="000E7EF9" w:rsidRDefault="004C3ADA" w:rsidP="004C3ADA">
            <w:pPr>
              <w:rPr>
                <w:rFonts w:ascii="Times New Roman" w:hAnsi="Times New Roman"/>
                <w:b/>
                <w:bCs/>
                <w:sz w:val="12"/>
                <w:szCs w:val="12"/>
              </w:rPr>
            </w:pPr>
            <w:r w:rsidRPr="000E7EF9">
              <w:rPr>
                <w:rFonts w:ascii="Times New Roman" w:hAnsi="Times New Roman"/>
                <w:b/>
                <w:bCs/>
                <w:sz w:val="12"/>
                <w:szCs w:val="12"/>
              </w:rPr>
              <w:t>720 551,740</w:t>
            </w:r>
          </w:p>
          <w:p w14:paraId="46DB10C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/106 567,700</w:t>
            </w:r>
          </w:p>
        </w:tc>
        <w:tc>
          <w:tcPr>
            <w:tcW w:w="952" w:type="dxa"/>
            <w:vAlign w:val="center"/>
          </w:tcPr>
          <w:p w14:paraId="5D1F2FD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424 </w:t>
            </w:r>
            <w:r w:rsidRPr="000E7EF9">
              <w:rPr>
                <w:rFonts w:ascii="Times New Roman" w:hAnsi="Times New Roman"/>
                <w:b/>
                <w:bCs/>
                <w:sz w:val="12"/>
                <w:szCs w:val="12"/>
                <w:lang w:val="en-US"/>
              </w:rPr>
              <w:t>491</w:t>
            </w:r>
            <w:r w:rsidRPr="000E7EF9">
              <w:rPr>
                <w:rFonts w:ascii="Times New Roman" w:hAnsi="Times New Roman"/>
                <w:b/>
                <w:bCs/>
                <w:sz w:val="12"/>
                <w:szCs w:val="12"/>
              </w:rPr>
              <w:t>,523</w:t>
            </w:r>
          </w:p>
          <w:p w14:paraId="107A49C8"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shd w:val="clear" w:color="auto" w:fill="FFFFFF" w:themeFill="background1"/>
              </w:rPr>
              <w:t>/ 114 021,500</w:t>
            </w:r>
          </w:p>
        </w:tc>
        <w:tc>
          <w:tcPr>
            <w:tcW w:w="938" w:type="dxa"/>
            <w:vAlign w:val="center"/>
          </w:tcPr>
          <w:p w14:paraId="3E6D43DD"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rPr>
              <w:t>610 670,700</w:t>
            </w:r>
          </w:p>
          <w:p w14:paraId="00D156B2"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shd w:val="clear" w:color="auto" w:fill="FFFFFF" w:themeFill="background1"/>
              </w:rPr>
              <w:t>/ 121 999,600</w:t>
            </w:r>
          </w:p>
        </w:tc>
        <w:tc>
          <w:tcPr>
            <w:tcW w:w="952" w:type="dxa"/>
            <w:vAlign w:val="center"/>
          </w:tcPr>
          <w:p w14:paraId="79F7A33B"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rPr>
              <w:t>314 052,378</w:t>
            </w:r>
          </w:p>
          <w:p w14:paraId="2C3E13F5"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shd w:val="clear" w:color="auto" w:fill="FFFFFF" w:themeFill="background1"/>
              </w:rPr>
              <w:t>/144 492,500</w:t>
            </w:r>
          </w:p>
        </w:tc>
        <w:tc>
          <w:tcPr>
            <w:tcW w:w="1096" w:type="dxa"/>
            <w:vAlign w:val="center"/>
          </w:tcPr>
          <w:p w14:paraId="6490773E"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rPr>
              <w:t>177 690,971</w:t>
            </w:r>
          </w:p>
          <w:p w14:paraId="153B6C2E" w14:textId="77777777" w:rsidR="004C3ADA" w:rsidRPr="00573013" w:rsidRDefault="004C3ADA" w:rsidP="004C3ADA">
            <w:pPr>
              <w:jc w:val="center"/>
              <w:rPr>
                <w:rFonts w:ascii="Times New Roman" w:hAnsi="Times New Roman"/>
                <w:b/>
                <w:bCs/>
                <w:sz w:val="12"/>
                <w:szCs w:val="12"/>
              </w:rPr>
            </w:pPr>
            <w:r w:rsidRPr="00573013">
              <w:rPr>
                <w:rFonts w:ascii="Times New Roman" w:hAnsi="Times New Roman"/>
                <w:b/>
                <w:bCs/>
                <w:sz w:val="12"/>
                <w:szCs w:val="12"/>
              </w:rPr>
              <w:t>/25 314,600</w:t>
            </w:r>
          </w:p>
        </w:tc>
      </w:tr>
      <w:tr w:rsidR="004C3ADA" w:rsidRPr="000E7EF9" w14:paraId="1270B457" w14:textId="77777777" w:rsidTr="004C3ADA">
        <w:trPr>
          <w:trHeight w:val="219"/>
        </w:trPr>
        <w:tc>
          <w:tcPr>
            <w:tcW w:w="868" w:type="dxa"/>
            <w:vMerge/>
            <w:shd w:val="clear" w:color="auto" w:fill="auto"/>
            <w:vAlign w:val="center"/>
            <w:hideMark/>
          </w:tcPr>
          <w:p w14:paraId="7745D132"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4C775317" w14:textId="77777777" w:rsidR="004C3ADA" w:rsidRPr="000E7EF9" w:rsidRDefault="004C3ADA" w:rsidP="004C3ADA">
            <w:pPr>
              <w:jc w:val="center"/>
              <w:rPr>
                <w:rFonts w:ascii="Times New Roman" w:hAnsi="Times New Roman"/>
                <w:sz w:val="12"/>
                <w:szCs w:val="12"/>
              </w:rPr>
            </w:pPr>
          </w:p>
        </w:tc>
        <w:tc>
          <w:tcPr>
            <w:tcW w:w="1268" w:type="dxa"/>
            <w:shd w:val="clear" w:color="auto" w:fill="auto"/>
            <w:vAlign w:val="center"/>
            <w:hideMark/>
          </w:tcPr>
          <w:p w14:paraId="18BB70CD" w14:textId="77777777" w:rsidR="004C3ADA" w:rsidRPr="000E7EF9" w:rsidRDefault="004C3ADA" w:rsidP="004C3ADA">
            <w:pPr>
              <w:overflowPunct/>
              <w:autoSpaceDE/>
              <w:autoSpaceDN/>
              <w:adjustRightInd/>
              <w:ind w:right="-108"/>
              <w:rPr>
                <w:rFonts w:ascii="Times New Roman" w:hAnsi="Times New Roman"/>
                <w:sz w:val="12"/>
                <w:szCs w:val="12"/>
              </w:rPr>
            </w:pPr>
            <w:r w:rsidRPr="000E7EF9">
              <w:rPr>
                <w:rFonts w:ascii="Times New Roman" w:hAnsi="Times New Roman"/>
                <w:sz w:val="12"/>
                <w:szCs w:val="12"/>
              </w:rPr>
              <w:t>Ответственный исполнитель подпрограммы Министерство культуры Курской области</w:t>
            </w:r>
          </w:p>
        </w:tc>
        <w:tc>
          <w:tcPr>
            <w:tcW w:w="422" w:type="dxa"/>
            <w:shd w:val="clear" w:color="auto" w:fill="auto"/>
            <w:vAlign w:val="center"/>
            <w:hideMark/>
          </w:tcPr>
          <w:p w14:paraId="69E31AF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488EACA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2481851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17DB8CB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5CB1F54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162 565,514</w:t>
            </w:r>
          </w:p>
        </w:tc>
        <w:tc>
          <w:tcPr>
            <w:tcW w:w="886" w:type="dxa"/>
            <w:shd w:val="clear" w:color="auto" w:fill="auto"/>
            <w:vAlign w:val="center"/>
            <w:hideMark/>
          </w:tcPr>
          <w:p w14:paraId="321BE33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96 935,453</w:t>
            </w:r>
          </w:p>
        </w:tc>
        <w:tc>
          <w:tcPr>
            <w:tcW w:w="924" w:type="dxa"/>
            <w:shd w:val="clear" w:color="auto" w:fill="auto"/>
            <w:vAlign w:val="center"/>
            <w:hideMark/>
          </w:tcPr>
          <w:p w14:paraId="72E770F7" w14:textId="77777777" w:rsidR="004C3ADA" w:rsidRPr="000E7EF9" w:rsidRDefault="004C3ADA" w:rsidP="004C3ADA">
            <w:pPr>
              <w:overflowPunct/>
              <w:autoSpaceDE/>
              <w:autoSpaceDN/>
              <w:adjustRightInd/>
              <w:ind w:right="-108"/>
              <w:jc w:val="center"/>
              <w:rPr>
                <w:rFonts w:ascii="Times New Roman" w:hAnsi="Times New Roman"/>
                <w:sz w:val="12"/>
                <w:szCs w:val="12"/>
              </w:rPr>
            </w:pPr>
            <w:r w:rsidRPr="000E7EF9">
              <w:rPr>
                <w:rFonts w:ascii="Times New Roman" w:hAnsi="Times New Roman"/>
                <w:sz w:val="12"/>
                <w:szCs w:val="12"/>
              </w:rPr>
              <w:t>139 610,717</w:t>
            </w:r>
          </w:p>
        </w:tc>
        <w:tc>
          <w:tcPr>
            <w:tcW w:w="817" w:type="dxa"/>
            <w:shd w:val="clear" w:color="auto" w:fill="auto"/>
            <w:vAlign w:val="center"/>
            <w:hideMark/>
          </w:tcPr>
          <w:p w14:paraId="33E5AD57" w14:textId="77777777" w:rsidR="004C3ADA" w:rsidRPr="000E7EF9" w:rsidRDefault="004C3ADA" w:rsidP="004C3ADA">
            <w:pPr>
              <w:overflowPunct/>
              <w:autoSpaceDE/>
              <w:autoSpaceDN/>
              <w:adjustRightInd/>
              <w:ind w:right="-79"/>
              <w:jc w:val="center"/>
              <w:rPr>
                <w:rFonts w:ascii="Times New Roman" w:hAnsi="Times New Roman"/>
                <w:sz w:val="12"/>
                <w:szCs w:val="12"/>
              </w:rPr>
            </w:pPr>
            <w:r w:rsidRPr="000E7EF9">
              <w:rPr>
                <w:rFonts w:ascii="Times New Roman" w:hAnsi="Times New Roman"/>
                <w:sz w:val="12"/>
                <w:szCs w:val="12"/>
              </w:rPr>
              <w:t>245 328,026</w:t>
            </w:r>
          </w:p>
        </w:tc>
        <w:tc>
          <w:tcPr>
            <w:tcW w:w="830" w:type="dxa"/>
            <w:shd w:val="clear" w:color="auto" w:fill="auto"/>
            <w:vAlign w:val="center"/>
            <w:hideMark/>
          </w:tcPr>
          <w:p w14:paraId="0D37B4F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215 755,411</w:t>
            </w:r>
          </w:p>
        </w:tc>
        <w:tc>
          <w:tcPr>
            <w:tcW w:w="938" w:type="dxa"/>
            <w:vAlign w:val="center"/>
          </w:tcPr>
          <w:p w14:paraId="2D25C00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552 653,057</w:t>
            </w:r>
          </w:p>
        </w:tc>
        <w:tc>
          <w:tcPr>
            <w:tcW w:w="904" w:type="dxa"/>
            <w:vAlign w:val="center"/>
          </w:tcPr>
          <w:p w14:paraId="1C444F5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539 218,439</w:t>
            </w:r>
          </w:p>
        </w:tc>
        <w:tc>
          <w:tcPr>
            <w:tcW w:w="985" w:type="dxa"/>
            <w:shd w:val="clear" w:color="auto" w:fill="auto"/>
            <w:vAlign w:val="center"/>
          </w:tcPr>
          <w:p w14:paraId="03A3A58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711 280,960</w:t>
            </w:r>
          </w:p>
        </w:tc>
        <w:tc>
          <w:tcPr>
            <w:tcW w:w="952" w:type="dxa"/>
            <w:shd w:val="clear" w:color="auto" w:fill="auto"/>
            <w:vAlign w:val="center"/>
          </w:tcPr>
          <w:p w14:paraId="3812E4D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 xml:space="preserve">414 </w:t>
            </w:r>
            <w:r w:rsidRPr="000E7EF9">
              <w:rPr>
                <w:rFonts w:ascii="Times New Roman" w:hAnsi="Times New Roman"/>
                <w:sz w:val="12"/>
                <w:szCs w:val="12"/>
                <w:lang w:val="en-US"/>
              </w:rPr>
              <w:t>66</w:t>
            </w:r>
            <w:r w:rsidRPr="000E7EF9">
              <w:rPr>
                <w:rFonts w:ascii="Times New Roman" w:hAnsi="Times New Roman"/>
                <w:sz w:val="12"/>
                <w:szCs w:val="12"/>
              </w:rPr>
              <w:t>5,950</w:t>
            </w:r>
          </w:p>
        </w:tc>
        <w:tc>
          <w:tcPr>
            <w:tcW w:w="938" w:type="dxa"/>
            <w:shd w:val="clear" w:color="auto" w:fill="auto"/>
            <w:vAlign w:val="center"/>
          </w:tcPr>
          <w:p w14:paraId="47E2FFE6"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581 783,817</w:t>
            </w:r>
          </w:p>
        </w:tc>
        <w:tc>
          <w:tcPr>
            <w:tcW w:w="952" w:type="dxa"/>
            <w:vAlign w:val="center"/>
          </w:tcPr>
          <w:p w14:paraId="6A7FFFEE"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291 234,188</w:t>
            </w:r>
          </w:p>
        </w:tc>
        <w:tc>
          <w:tcPr>
            <w:tcW w:w="1096" w:type="dxa"/>
            <w:vAlign w:val="center"/>
          </w:tcPr>
          <w:p w14:paraId="4B8A4472"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154 808,081</w:t>
            </w:r>
          </w:p>
        </w:tc>
      </w:tr>
      <w:tr w:rsidR="004C3ADA" w:rsidRPr="000E7EF9" w14:paraId="25DF9AF8" w14:textId="77777777" w:rsidTr="004C3ADA">
        <w:trPr>
          <w:trHeight w:val="309"/>
        </w:trPr>
        <w:tc>
          <w:tcPr>
            <w:tcW w:w="868" w:type="dxa"/>
            <w:vMerge/>
            <w:shd w:val="clear" w:color="auto" w:fill="auto"/>
            <w:vAlign w:val="center"/>
            <w:hideMark/>
          </w:tcPr>
          <w:p w14:paraId="08C328CD"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420106FB" w14:textId="77777777" w:rsidR="004C3ADA" w:rsidRPr="000E7EF9" w:rsidRDefault="004C3ADA" w:rsidP="004C3ADA">
            <w:pPr>
              <w:jc w:val="center"/>
              <w:rPr>
                <w:rFonts w:ascii="Times New Roman" w:hAnsi="Times New Roman"/>
                <w:sz w:val="12"/>
                <w:szCs w:val="12"/>
              </w:rPr>
            </w:pPr>
          </w:p>
        </w:tc>
        <w:tc>
          <w:tcPr>
            <w:tcW w:w="1268" w:type="dxa"/>
            <w:shd w:val="clear" w:color="auto" w:fill="auto"/>
            <w:vAlign w:val="center"/>
            <w:hideMark/>
          </w:tcPr>
          <w:p w14:paraId="3C75A21A"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Администрация Курской области</w:t>
            </w:r>
          </w:p>
        </w:tc>
        <w:tc>
          <w:tcPr>
            <w:tcW w:w="422" w:type="dxa"/>
            <w:shd w:val="clear" w:color="auto" w:fill="auto"/>
            <w:vAlign w:val="center"/>
            <w:hideMark/>
          </w:tcPr>
          <w:p w14:paraId="07D88D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19C86AD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8B7ECC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0304A3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63F5F23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6D59BFC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27204FE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1DA6136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07424E8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1 164,156</w:t>
            </w:r>
          </w:p>
        </w:tc>
        <w:tc>
          <w:tcPr>
            <w:tcW w:w="938" w:type="dxa"/>
            <w:vAlign w:val="center"/>
          </w:tcPr>
          <w:p w14:paraId="15CA4B4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1 615,700</w:t>
            </w:r>
          </w:p>
        </w:tc>
        <w:tc>
          <w:tcPr>
            <w:tcW w:w="904" w:type="dxa"/>
            <w:vAlign w:val="center"/>
          </w:tcPr>
          <w:p w14:paraId="0CB7E22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1 677,100</w:t>
            </w:r>
          </w:p>
        </w:tc>
        <w:tc>
          <w:tcPr>
            <w:tcW w:w="985" w:type="dxa"/>
            <w:vAlign w:val="center"/>
          </w:tcPr>
          <w:p w14:paraId="056AC9F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CD277C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14AA50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7A8CD6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71DC276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54A55FF3" w14:textId="77777777" w:rsidTr="004C3ADA">
        <w:trPr>
          <w:trHeight w:val="615"/>
        </w:trPr>
        <w:tc>
          <w:tcPr>
            <w:tcW w:w="868" w:type="dxa"/>
            <w:vMerge/>
            <w:shd w:val="clear" w:color="auto" w:fill="auto"/>
            <w:vAlign w:val="center"/>
          </w:tcPr>
          <w:p w14:paraId="0E48D0C6"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1A7DE3A5"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tcPr>
          <w:p w14:paraId="6A92EEC1"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xml:space="preserve">участник – комитет по охране объектов культурного наследия Курской </w:t>
            </w:r>
            <w:r w:rsidRPr="000E7EF9">
              <w:rPr>
                <w:rFonts w:ascii="Times New Roman" w:hAnsi="Times New Roman"/>
                <w:sz w:val="12"/>
                <w:szCs w:val="12"/>
              </w:rPr>
              <w:lastRenderedPageBreak/>
              <w:t>области</w:t>
            </w:r>
          </w:p>
        </w:tc>
        <w:tc>
          <w:tcPr>
            <w:tcW w:w="422" w:type="dxa"/>
            <w:shd w:val="clear" w:color="auto" w:fill="auto"/>
            <w:vAlign w:val="center"/>
          </w:tcPr>
          <w:p w14:paraId="21DE5CB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lastRenderedPageBreak/>
              <w:t>836</w:t>
            </w:r>
          </w:p>
        </w:tc>
        <w:tc>
          <w:tcPr>
            <w:tcW w:w="374" w:type="dxa"/>
            <w:shd w:val="clear" w:color="auto" w:fill="auto"/>
            <w:vAlign w:val="center"/>
          </w:tcPr>
          <w:p w14:paraId="6A96F8C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3CD385A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tcPr>
          <w:p w14:paraId="19BBEFF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59F21127" w14:textId="77777777" w:rsidR="004C3ADA" w:rsidRPr="000E7EF9" w:rsidRDefault="004C3ADA" w:rsidP="004C3ADA">
            <w:pPr>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688DC0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B6D269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656D93D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7CC9E8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FEA869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3396D9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751,110</w:t>
            </w:r>
          </w:p>
        </w:tc>
        <w:tc>
          <w:tcPr>
            <w:tcW w:w="985" w:type="dxa"/>
            <w:shd w:val="clear" w:color="auto" w:fill="auto"/>
            <w:vAlign w:val="center"/>
          </w:tcPr>
          <w:p w14:paraId="6D2E69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9 270,780</w:t>
            </w:r>
          </w:p>
        </w:tc>
        <w:tc>
          <w:tcPr>
            <w:tcW w:w="952" w:type="dxa"/>
            <w:shd w:val="clear" w:color="auto" w:fill="auto"/>
            <w:vAlign w:val="center"/>
          </w:tcPr>
          <w:p w14:paraId="288911A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9 825,573</w:t>
            </w:r>
          </w:p>
        </w:tc>
        <w:tc>
          <w:tcPr>
            <w:tcW w:w="938" w:type="dxa"/>
            <w:shd w:val="clear" w:color="auto" w:fill="auto"/>
            <w:vAlign w:val="center"/>
          </w:tcPr>
          <w:p w14:paraId="2D76CCC5"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12 568,673</w:t>
            </w:r>
          </w:p>
        </w:tc>
        <w:tc>
          <w:tcPr>
            <w:tcW w:w="952" w:type="dxa"/>
            <w:vAlign w:val="center"/>
          </w:tcPr>
          <w:p w14:paraId="419A75A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11 020,531</w:t>
            </w:r>
          </w:p>
        </w:tc>
        <w:tc>
          <w:tcPr>
            <w:tcW w:w="1096" w:type="dxa"/>
            <w:vAlign w:val="center"/>
          </w:tcPr>
          <w:p w14:paraId="5D9FC06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11 085,231</w:t>
            </w:r>
          </w:p>
        </w:tc>
      </w:tr>
      <w:tr w:rsidR="004C3ADA" w:rsidRPr="000E7EF9" w14:paraId="1C420F7C" w14:textId="77777777" w:rsidTr="004C3ADA">
        <w:trPr>
          <w:trHeight w:val="615"/>
        </w:trPr>
        <w:tc>
          <w:tcPr>
            <w:tcW w:w="868" w:type="dxa"/>
            <w:vMerge/>
            <w:shd w:val="clear" w:color="auto" w:fill="auto"/>
            <w:vAlign w:val="center"/>
          </w:tcPr>
          <w:p w14:paraId="675EC504"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39B91F31"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tcPr>
          <w:p w14:paraId="0DEE747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xml:space="preserve">участник – управление по охране объектов культурного наследия Курской области </w:t>
            </w:r>
          </w:p>
        </w:tc>
        <w:tc>
          <w:tcPr>
            <w:tcW w:w="422" w:type="dxa"/>
            <w:shd w:val="clear" w:color="auto" w:fill="auto"/>
            <w:vAlign w:val="center"/>
          </w:tcPr>
          <w:p w14:paraId="0FF7C98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846</w:t>
            </w:r>
          </w:p>
        </w:tc>
        <w:tc>
          <w:tcPr>
            <w:tcW w:w="374" w:type="dxa"/>
            <w:shd w:val="clear" w:color="auto" w:fill="auto"/>
            <w:vAlign w:val="center"/>
          </w:tcPr>
          <w:p w14:paraId="2FFA61D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3389026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tcPr>
          <w:p w14:paraId="2A2DD5D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3B71DB0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9EC2BF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2 168,565</w:t>
            </w:r>
          </w:p>
        </w:tc>
        <w:tc>
          <w:tcPr>
            <w:tcW w:w="924" w:type="dxa"/>
            <w:shd w:val="clear" w:color="auto" w:fill="auto"/>
            <w:vAlign w:val="center"/>
          </w:tcPr>
          <w:p w14:paraId="145F010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6 627,486</w:t>
            </w:r>
          </w:p>
        </w:tc>
        <w:tc>
          <w:tcPr>
            <w:tcW w:w="817" w:type="dxa"/>
            <w:shd w:val="clear" w:color="auto" w:fill="auto"/>
            <w:vAlign w:val="center"/>
          </w:tcPr>
          <w:p w14:paraId="1BB6B3F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8 214,032</w:t>
            </w:r>
          </w:p>
        </w:tc>
        <w:tc>
          <w:tcPr>
            <w:tcW w:w="830" w:type="dxa"/>
            <w:shd w:val="clear" w:color="auto" w:fill="auto"/>
            <w:vAlign w:val="center"/>
          </w:tcPr>
          <w:p w14:paraId="4B230FC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4 065,770</w:t>
            </w:r>
          </w:p>
        </w:tc>
        <w:tc>
          <w:tcPr>
            <w:tcW w:w="938" w:type="dxa"/>
            <w:vAlign w:val="center"/>
          </w:tcPr>
          <w:p w14:paraId="1B221C1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69C786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3BC4877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7D8D13C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283D953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D9113B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21AD9BE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1AA7333" w14:textId="77777777" w:rsidTr="004C3ADA">
        <w:trPr>
          <w:trHeight w:val="615"/>
        </w:trPr>
        <w:tc>
          <w:tcPr>
            <w:tcW w:w="868" w:type="dxa"/>
            <w:vMerge/>
            <w:shd w:val="clear" w:color="auto" w:fill="auto"/>
            <w:vAlign w:val="center"/>
            <w:hideMark/>
          </w:tcPr>
          <w:p w14:paraId="2D58CE7B"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42F614A2"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hideMark/>
          </w:tcPr>
          <w:p w14:paraId="75825D6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приоритетных проектов развития территорий и туризма Курской области</w:t>
            </w:r>
          </w:p>
        </w:tc>
        <w:tc>
          <w:tcPr>
            <w:tcW w:w="422" w:type="dxa"/>
            <w:shd w:val="clear" w:color="auto" w:fill="auto"/>
            <w:vAlign w:val="center"/>
            <w:hideMark/>
          </w:tcPr>
          <w:p w14:paraId="2546D88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hideMark/>
          </w:tcPr>
          <w:p w14:paraId="29ED298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A5EF7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7840894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5EE01F2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5717B61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43B08C0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66F8F14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774D6A5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FF4755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047B68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A31F3A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95CC6E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7483E99"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16 318,210</w:t>
            </w:r>
          </w:p>
        </w:tc>
        <w:tc>
          <w:tcPr>
            <w:tcW w:w="952" w:type="dxa"/>
            <w:vAlign w:val="center"/>
          </w:tcPr>
          <w:p w14:paraId="09965EE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11 797,659</w:t>
            </w:r>
          </w:p>
        </w:tc>
        <w:tc>
          <w:tcPr>
            <w:tcW w:w="1096" w:type="dxa"/>
            <w:vAlign w:val="center"/>
          </w:tcPr>
          <w:p w14:paraId="68C2BBC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11 797,659</w:t>
            </w:r>
          </w:p>
        </w:tc>
      </w:tr>
      <w:tr w:rsidR="004C3ADA" w:rsidRPr="000E7EF9" w14:paraId="4BF3B048" w14:textId="77777777" w:rsidTr="004C3ADA">
        <w:trPr>
          <w:trHeight w:val="329"/>
        </w:trPr>
        <w:tc>
          <w:tcPr>
            <w:tcW w:w="868" w:type="dxa"/>
            <w:vMerge w:val="restart"/>
            <w:shd w:val="clear" w:color="auto" w:fill="auto"/>
            <w:hideMark/>
          </w:tcPr>
          <w:p w14:paraId="53121DF4"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3.01</w:t>
            </w:r>
          </w:p>
          <w:p w14:paraId="7913FCD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ED7D731"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09673BDC"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58701E38"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60442621" w14:textId="77777777" w:rsidR="004C3ADA" w:rsidRPr="000E7EF9" w:rsidRDefault="004C3ADA" w:rsidP="004C3ADA">
            <w:pPr>
              <w:overflowPunct/>
              <w:autoSpaceDE/>
              <w:autoSpaceDN/>
              <w:adjustRightInd/>
              <w:ind w:left="-24"/>
              <w:rPr>
                <w:rFonts w:ascii="Times New Roman" w:hAnsi="Times New Roman"/>
                <w:b/>
                <w:sz w:val="12"/>
                <w:szCs w:val="12"/>
              </w:rPr>
            </w:pPr>
            <w:r w:rsidRPr="000E7EF9">
              <w:rPr>
                <w:rFonts w:ascii="Times New Roman" w:hAnsi="Times New Roman"/>
                <w:b/>
                <w:sz w:val="12"/>
                <w:szCs w:val="12"/>
              </w:rPr>
              <w:t xml:space="preserve">Обеспечение </w:t>
            </w:r>
          </w:p>
          <w:p w14:paraId="3177AD63" w14:textId="77777777" w:rsidR="004C3ADA" w:rsidRPr="000E7EF9" w:rsidRDefault="004C3ADA" w:rsidP="004C3ADA">
            <w:pPr>
              <w:overflowPunct/>
              <w:autoSpaceDE/>
              <w:autoSpaceDN/>
              <w:adjustRightInd/>
              <w:ind w:left="-24"/>
              <w:rPr>
                <w:rFonts w:ascii="Times New Roman" w:hAnsi="Times New Roman"/>
                <w:b/>
                <w:sz w:val="12"/>
                <w:szCs w:val="12"/>
              </w:rPr>
            </w:pPr>
            <w:r w:rsidRPr="000E7EF9">
              <w:rPr>
                <w:rFonts w:ascii="Times New Roman" w:hAnsi="Times New Roman"/>
                <w:b/>
                <w:sz w:val="12"/>
                <w:szCs w:val="12"/>
              </w:rPr>
              <w:t>деятельности и выполнение функций государственных органов Курской области</w:t>
            </w:r>
          </w:p>
          <w:p w14:paraId="574369EF" w14:textId="77777777" w:rsidR="004C3ADA" w:rsidRPr="000E7EF9" w:rsidRDefault="004C3ADA" w:rsidP="004C3ADA">
            <w:pPr>
              <w:overflowPunct/>
              <w:autoSpaceDE/>
              <w:autoSpaceDN/>
              <w:adjustRightInd/>
              <w:ind w:left="-24"/>
              <w:rPr>
                <w:rFonts w:ascii="Times New Roman" w:hAnsi="Times New Roman"/>
                <w:b/>
                <w:sz w:val="12"/>
                <w:szCs w:val="12"/>
              </w:rPr>
            </w:pPr>
            <w:r w:rsidRPr="000E7EF9">
              <w:rPr>
                <w:rFonts w:ascii="Times New Roman" w:hAnsi="Times New Roman"/>
                <w:b/>
                <w:sz w:val="12"/>
                <w:szCs w:val="12"/>
              </w:rPr>
              <w:t> </w:t>
            </w:r>
          </w:p>
          <w:p w14:paraId="5043CDCA" w14:textId="77777777" w:rsidR="004C3ADA" w:rsidRPr="000E7EF9" w:rsidRDefault="004C3ADA" w:rsidP="004C3ADA">
            <w:pPr>
              <w:overflowPunct/>
              <w:autoSpaceDE/>
              <w:autoSpaceDN/>
              <w:adjustRightInd/>
              <w:ind w:left="-24"/>
              <w:rPr>
                <w:rFonts w:ascii="Times New Roman" w:hAnsi="Times New Roman"/>
                <w:sz w:val="12"/>
                <w:szCs w:val="12"/>
              </w:rPr>
            </w:pPr>
            <w:r w:rsidRPr="000E7EF9">
              <w:rPr>
                <w:rFonts w:ascii="Times New Roman" w:hAnsi="Times New Roman"/>
                <w:sz w:val="12"/>
                <w:szCs w:val="12"/>
              </w:rPr>
              <w:t> </w:t>
            </w:r>
          </w:p>
          <w:p w14:paraId="543AA1A9" w14:textId="77777777" w:rsidR="004C3ADA" w:rsidRPr="000E7EF9" w:rsidRDefault="004C3ADA" w:rsidP="004C3ADA">
            <w:pPr>
              <w:overflowPunct/>
              <w:autoSpaceDE/>
              <w:autoSpaceDN/>
              <w:adjustRightInd/>
              <w:ind w:left="-24"/>
              <w:rPr>
                <w:rFonts w:ascii="Times New Roman" w:hAnsi="Times New Roman"/>
                <w:sz w:val="12"/>
                <w:szCs w:val="12"/>
              </w:rPr>
            </w:pPr>
            <w:r w:rsidRPr="000E7EF9">
              <w:rPr>
                <w:rFonts w:ascii="Times New Roman" w:hAnsi="Times New Roman"/>
                <w:sz w:val="12"/>
                <w:szCs w:val="12"/>
              </w:rPr>
              <w:t> </w:t>
            </w:r>
          </w:p>
          <w:p w14:paraId="6858C415" w14:textId="77777777" w:rsidR="004C3ADA" w:rsidRPr="000E7EF9" w:rsidRDefault="004C3ADA" w:rsidP="004C3ADA">
            <w:pPr>
              <w:ind w:left="-24"/>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306744DA"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04C93644"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363384B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7177ABF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70DC94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06EF5D7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27E192AC"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12 295,130</w:t>
            </w:r>
          </w:p>
        </w:tc>
        <w:tc>
          <w:tcPr>
            <w:tcW w:w="886" w:type="dxa"/>
            <w:shd w:val="clear" w:color="auto" w:fill="auto"/>
            <w:vAlign w:val="center"/>
            <w:hideMark/>
          </w:tcPr>
          <w:p w14:paraId="13C48E4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12 592,665</w:t>
            </w:r>
          </w:p>
        </w:tc>
        <w:tc>
          <w:tcPr>
            <w:tcW w:w="924" w:type="dxa"/>
            <w:shd w:val="clear" w:color="auto" w:fill="auto"/>
            <w:vAlign w:val="center"/>
            <w:hideMark/>
          </w:tcPr>
          <w:p w14:paraId="7693F43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17 004,275</w:t>
            </w:r>
          </w:p>
        </w:tc>
        <w:tc>
          <w:tcPr>
            <w:tcW w:w="817" w:type="dxa"/>
            <w:shd w:val="clear" w:color="auto" w:fill="auto"/>
            <w:vAlign w:val="center"/>
            <w:hideMark/>
          </w:tcPr>
          <w:p w14:paraId="250BDBF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20 157,147</w:t>
            </w:r>
          </w:p>
        </w:tc>
        <w:tc>
          <w:tcPr>
            <w:tcW w:w="830" w:type="dxa"/>
            <w:shd w:val="clear" w:color="auto" w:fill="auto"/>
            <w:vAlign w:val="center"/>
            <w:hideMark/>
          </w:tcPr>
          <w:p w14:paraId="53013B7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16 934,200</w:t>
            </w:r>
          </w:p>
        </w:tc>
        <w:tc>
          <w:tcPr>
            <w:tcW w:w="938" w:type="dxa"/>
            <w:vAlign w:val="center"/>
          </w:tcPr>
          <w:p w14:paraId="7152FD5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15 778,439</w:t>
            </w:r>
          </w:p>
        </w:tc>
        <w:tc>
          <w:tcPr>
            <w:tcW w:w="904" w:type="dxa"/>
            <w:vAlign w:val="center"/>
          </w:tcPr>
          <w:p w14:paraId="17CD42B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16 926,746</w:t>
            </w:r>
          </w:p>
        </w:tc>
        <w:tc>
          <w:tcPr>
            <w:tcW w:w="985" w:type="dxa"/>
            <w:shd w:val="clear" w:color="auto" w:fill="auto"/>
            <w:vAlign w:val="center"/>
          </w:tcPr>
          <w:p w14:paraId="3885B0D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30 701,910</w:t>
            </w:r>
          </w:p>
        </w:tc>
        <w:tc>
          <w:tcPr>
            <w:tcW w:w="952" w:type="dxa"/>
            <w:shd w:val="clear" w:color="auto" w:fill="FFFFFF" w:themeFill="background1"/>
            <w:vAlign w:val="center"/>
          </w:tcPr>
          <w:p w14:paraId="7BDED93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33 083,422</w:t>
            </w:r>
          </w:p>
        </w:tc>
        <w:tc>
          <w:tcPr>
            <w:tcW w:w="938" w:type="dxa"/>
            <w:shd w:val="clear" w:color="auto" w:fill="FFFFFF" w:themeFill="background1"/>
            <w:vAlign w:val="center"/>
          </w:tcPr>
          <w:p w14:paraId="2F3FDF09"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51 936,390</w:t>
            </w:r>
          </w:p>
        </w:tc>
        <w:tc>
          <w:tcPr>
            <w:tcW w:w="952" w:type="dxa"/>
            <w:shd w:val="clear" w:color="auto" w:fill="FFFFFF" w:themeFill="background1"/>
            <w:vAlign w:val="center"/>
          </w:tcPr>
          <w:p w14:paraId="405C1DD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45 944,942</w:t>
            </w:r>
          </w:p>
        </w:tc>
        <w:tc>
          <w:tcPr>
            <w:tcW w:w="1096" w:type="dxa"/>
            <w:shd w:val="clear" w:color="auto" w:fill="FFFFFF" w:themeFill="background1"/>
            <w:vAlign w:val="center"/>
          </w:tcPr>
          <w:p w14:paraId="28F14BB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46 009,642</w:t>
            </w:r>
          </w:p>
        </w:tc>
      </w:tr>
      <w:tr w:rsidR="004C3ADA" w:rsidRPr="000E7EF9" w14:paraId="4E86A2F4" w14:textId="77777777" w:rsidTr="004C3ADA">
        <w:trPr>
          <w:trHeight w:val="361"/>
        </w:trPr>
        <w:tc>
          <w:tcPr>
            <w:tcW w:w="868" w:type="dxa"/>
            <w:vMerge/>
            <w:shd w:val="clear" w:color="auto" w:fill="auto"/>
            <w:vAlign w:val="center"/>
            <w:hideMark/>
          </w:tcPr>
          <w:p w14:paraId="5EBEA873"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53512C00"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6C11EF3D"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0713DEF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205C66B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3DC756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0B91003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54C1BA88"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12 295,130                   /2 043,800</w:t>
            </w:r>
          </w:p>
        </w:tc>
        <w:tc>
          <w:tcPr>
            <w:tcW w:w="886" w:type="dxa"/>
            <w:shd w:val="clear" w:color="auto" w:fill="auto"/>
            <w:vAlign w:val="center"/>
            <w:hideMark/>
          </w:tcPr>
          <w:p w14:paraId="271DE5F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12 592,665                    /1 783,530</w:t>
            </w:r>
          </w:p>
        </w:tc>
        <w:tc>
          <w:tcPr>
            <w:tcW w:w="924" w:type="dxa"/>
            <w:shd w:val="clear" w:color="auto" w:fill="auto"/>
            <w:vAlign w:val="center"/>
            <w:hideMark/>
          </w:tcPr>
          <w:p w14:paraId="410C50E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17 004,275                    /1 769,900</w:t>
            </w:r>
          </w:p>
        </w:tc>
        <w:tc>
          <w:tcPr>
            <w:tcW w:w="817" w:type="dxa"/>
            <w:shd w:val="clear" w:color="auto" w:fill="auto"/>
            <w:vAlign w:val="center"/>
            <w:hideMark/>
          </w:tcPr>
          <w:p w14:paraId="1087B64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20 157,147                  /1 902,300</w:t>
            </w:r>
          </w:p>
        </w:tc>
        <w:tc>
          <w:tcPr>
            <w:tcW w:w="830" w:type="dxa"/>
            <w:shd w:val="clear" w:color="auto" w:fill="auto"/>
            <w:vAlign w:val="center"/>
            <w:hideMark/>
          </w:tcPr>
          <w:p w14:paraId="4167D8B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16 934,200                    /1 914,200</w:t>
            </w:r>
          </w:p>
        </w:tc>
        <w:tc>
          <w:tcPr>
            <w:tcW w:w="938" w:type="dxa"/>
            <w:vAlign w:val="center"/>
          </w:tcPr>
          <w:p w14:paraId="47F2D7E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15 778,439</w:t>
            </w:r>
          </w:p>
          <w:p w14:paraId="4A517B7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/1 615,700</w:t>
            </w:r>
          </w:p>
        </w:tc>
        <w:tc>
          <w:tcPr>
            <w:tcW w:w="904" w:type="dxa"/>
            <w:vAlign w:val="center"/>
          </w:tcPr>
          <w:p w14:paraId="32F9F65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16 926,746      /1 677,100</w:t>
            </w:r>
          </w:p>
        </w:tc>
        <w:tc>
          <w:tcPr>
            <w:tcW w:w="985" w:type="dxa"/>
            <w:vAlign w:val="center"/>
          </w:tcPr>
          <w:p w14:paraId="3A6D5D3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30 701,910</w:t>
            </w:r>
          </w:p>
          <w:p w14:paraId="109D3A5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 xml:space="preserve">/1 702,700 </w:t>
            </w:r>
          </w:p>
        </w:tc>
        <w:tc>
          <w:tcPr>
            <w:tcW w:w="952" w:type="dxa"/>
            <w:shd w:val="clear" w:color="auto" w:fill="FFFFFF" w:themeFill="background1"/>
            <w:vAlign w:val="center"/>
          </w:tcPr>
          <w:p w14:paraId="7AD3895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33 083,422</w:t>
            </w:r>
          </w:p>
          <w:p w14:paraId="204802B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w:t>
            </w:r>
            <w:r w:rsidRPr="000E7EF9">
              <w:rPr>
                <w:rFonts w:ascii="Times New Roman" w:hAnsi="Times New Roman"/>
                <w:b/>
                <w:bCs/>
                <w:sz w:val="12"/>
                <w:szCs w:val="12"/>
                <w:shd w:val="clear" w:color="auto" w:fill="FFFFFF" w:themeFill="background1"/>
              </w:rPr>
              <w:t>1 695,700</w:t>
            </w:r>
          </w:p>
        </w:tc>
        <w:tc>
          <w:tcPr>
            <w:tcW w:w="938" w:type="dxa"/>
            <w:shd w:val="clear" w:color="auto" w:fill="FFFFFF" w:themeFill="background1"/>
            <w:vAlign w:val="center"/>
          </w:tcPr>
          <w:p w14:paraId="059C8D3C"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51 936,390</w:t>
            </w:r>
          </w:p>
          <w:p w14:paraId="61E2E21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w:t>
            </w:r>
            <w:r w:rsidRPr="000E7EF9">
              <w:rPr>
                <w:rFonts w:ascii="Times New Roman" w:hAnsi="Times New Roman"/>
                <w:b/>
                <w:bCs/>
                <w:sz w:val="12"/>
                <w:szCs w:val="12"/>
                <w:shd w:val="clear" w:color="auto" w:fill="FFFFFF" w:themeFill="background1"/>
              </w:rPr>
              <w:t>1 721,600</w:t>
            </w:r>
          </w:p>
        </w:tc>
        <w:tc>
          <w:tcPr>
            <w:tcW w:w="952" w:type="dxa"/>
            <w:shd w:val="clear" w:color="auto" w:fill="FFFFFF" w:themeFill="background1"/>
            <w:vAlign w:val="center"/>
          </w:tcPr>
          <w:p w14:paraId="5808FF3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45 944,942</w:t>
            </w:r>
          </w:p>
          <w:p w14:paraId="6C3315C0"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w:t>
            </w:r>
            <w:r w:rsidRPr="000E7EF9">
              <w:rPr>
                <w:rFonts w:ascii="Times New Roman" w:hAnsi="Times New Roman"/>
                <w:b/>
                <w:bCs/>
                <w:sz w:val="12"/>
                <w:szCs w:val="12"/>
                <w:shd w:val="clear" w:color="auto" w:fill="FFFFFF" w:themeFill="background1"/>
              </w:rPr>
              <w:t>1 794,700</w:t>
            </w:r>
          </w:p>
        </w:tc>
        <w:tc>
          <w:tcPr>
            <w:tcW w:w="1096" w:type="dxa"/>
            <w:shd w:val="clear" w:color="auto" w:fill="FFFFFF" w:themeFill="background1"/>
            <w:vAlign w:val="center"/>
          </w:tcPr>
          <w:p w14:paraId="7ED658DD"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46 009,642</w:t>
            </w:r>
          </w:p>
          <w:p w14:paraId="001C08B4"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 1 859,400</w:t>
            </w:r>
          </w:p>
        </w:tc>
      </w:tr>
      <w:tr w:rsidR="004C3ADA" w:rsidRPr="000E7EF9" w14:paraId="3EA4DF8B" w14:textId="77777777" w:rsidTr="004C3ADA">
        <w:trPr>
          <w:trHeight w:val="508"/>
        </w:trPr>
        <w:tc>
          <w:tcPr>
            <w:tcW w:w="868" w:type="dxa"/>
            <w:vMerge/>
            <w:shd w:val="clear" w:color="auto" w:fill="auto"/>
            <w:vAlign w:val="center"/>
            <w:hideMark/>
          </w:tcPr>
          <w:p w14:paraId="1E264203"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3CBF2703" w14:textId="77777777" w:rsidR="004C3ADA" w:rsidRPr="000E7EF9" w:rsidRDefault="004C3ADA" w:rsidP="004C3ADA">
            <w:pPr>
              <w:jc w:val="center"/>
              <w:rPr>
                <w:rFonts w:ascii="Times New Roman" w:hAnsi="Times New Roman"/>
                <w:sz w:val="12"/>
                <w:szCs w:val="12"/>
              </w:rPr>
            </w:pPr>
          </w:p>
        </w:tc>
        <w:tc>
          <w:tcPr>
            <w:tcW w:w="1268" w:type="dxa"/>
            <w:shd w:val="clear" w:color="auto" w:fill="auto"/>
            <w:vAlign w:val="center"/>
            <w:hideMark/>
          </w:tcPr>
          <w:p w14:paraId="0C48613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4FC6BE5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168017D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4B2095C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3C2011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hideMark/>
          </w:tcPr>
          <w:p w14:paraId="354093B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12 295,130</w:t>
            </w:r>
          </w:p>
        </w:tc>
        <w:tc>
          <w:tcPr>
            <w:tcW w:w="886" w:type="dxa"/>
            <w:shd w:val="clear" w:color="auto" w:fill="auto"/>
            <w:vAlign w:val="center"/>
            <w:hideMark/>
          </w:tcPr>
          <w:p w14:paraId="096EAFB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10 424,100</w:t>
            </w:r>
          </w:p>
        </w:tc>
        <w:tc>
          <w:tcPr>
            <w:tcW w:w="924" w:type="dxa"/>
            <w:shd w:val="clear" w:color="auto" w:fill="auto"/>
            <w:vAlign w:val="center"/>
            <w:hideMark/>
          </w:tcPr>
          <w:p w14:paraId="7656CA3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10 376,789</w:t>
            </w:r>
          </w:p>
        </w:tc>
        <w:tc>
          <w:tcPr>
            <w:tcW w:w="817" w:type="dxa"/>
            <w:shd w:val="clear" w:color="auto" w:fill="auto"/>
            <w:vAlign w:val="center"/>
            <w:hideMark/>
          </w:tcPr>
          <w:p w14:paraId="7A99045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11 943,115</w:t>
            </w:r>
          </w:p>
        </w:tc>
        <w:tc>
          <w:tcPr>
            <w:tcW w:w="830" w:type="dxa"/>
            <w:shd w:val="clear" w:color="auto" w:fill="auto"/>
            <w:vAlign w:val="center"/>
            <w:hideMark/>
          </w:tcPr>
          <w:p w14:paraId="5B492FD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11 704,274</w:t>
            </w:r>
          </w:p>
        </w:tc>
        <w:tc>
          <w:tcPr>
            <w:tcW w:w="938" w:type="dxa"/>
            <w:vAlign w:val="center"/>
          </w:tcPr>
          <w:p w14:paraId="21BD0CA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14 162,739</w:t>
            </w:r>
          </w:p>
        </w:tc>
        <w:tc>
          <w:tcPr>
            <w:tcW w:w="904" w:type="dxa"/>
            <w:vAlign w:val="center"/>
          </w:tcPr>
          <w:p w14:paraId="6C9BD37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14 498,536</w:t>
            </w:r>
          </w:p>
        </w:tc>
        <w:tc>
          <w:tcPr>
            <w:tcW w:w="985" w:type="dxa"/>
            <w:shd w:val="clear" w:color="auto" w:fill="auto"/>
            <w:vAlign w:val="center"/>
          </w:tcPr>
          <w:p w14:paraId="310D344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21 431,130</w:t>
            </w:r>
          </w:p>
        </w:tc>
        <w:tc>
          <w:tcPr>
            <w:tcW w:w="952" w:type="dxa"/>
            <w:shd w:val="clear" w:color="auto" w:fill="auto"/>
            <w:vAlign w:val="center"/>
          </w:tcPr>
          <w:p w14:paraId="629C82B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23 257,849</w:t>
            </w:r>
          </w:p>
        </w:tc>
        <w:tc>
          <w:tcPr>
            <w:tcW w:w="938" w:type="dxa"/>
            <w:shd w:val="clear" w:color="auto" w:fill="auto"/>
            <w:vAlign w:val="center"/>
          </w:tcPr>
          <w:p w14:paraId="294F2296"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23 049,507</w:t>
            </w:r>
          </w:p>
        </w:tc>
        <w:tc>
          <w:tcPr>
            <w:tcW w:w="952" w:type="dxa"/>
            <w:vAlign w:val="center"/>
          </w:tcPr>
          <w:p w14:paraId="5BEE9D3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23 126,752</w:t>
            </w:r>
          </w:p>
        </w:tc>
        <w:tc>
          <w:tcPr>
            <w:tcW w:w="1096" w:type="dxa"/>
            <w:vAlign w:val="center"/>
          </w:tcPr>
          <w:p w14:paraId="6C13620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23 126,752</w:t>
            </w:r>
          </w:p>
        </w:tc>
      </w:tr>
      <w:tr w:rsidR="004C3ADA" w:rsidRPr="000E7EF9" w14:paraId="199CAF72" w14:textId="77777777" w:rsidTr="004C3ADA">
        <w:trPr>
          <w:trHeight w:val="289"/>
        </w:trPr>
        <w:tc>
          <w:tcPr>
            <w:tcW w:w="868" w:type="dxa"/>
            <w:vMerge/>
            <w:shd w:val="clear" w:color="auto" w:fill="auto"/>
            <w:vAlign w:val="center"/>
            <w:hideMark/>
          </w:tcPr>
          <w:p w14:paraId="56209D1A"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3C37E4D5" w14:textId="77777777" w:rsidR="004C3ADA" w:rsidRPr="000E7EF9" w:rsidRDefault="004C3ADA" w:rsidP="004C3ADA">
            <w:pPr>
              <w:jc w:val="center"/>
              <w:rPr>
                <w:rFonts w:ascii="Times New Roman" w:hAnsi="Times New Roman"/>
                <w:sz w:val="12"/>
                <w:szCs w:val="12"/>
              </w:rPr>
            </w:pPr>
          </w:p>
        </w:tc>
        <w:tc>
          <w:tcPr>
            <w:tcW w:w="1268" w:type="dxa"/>
            <w:shd w:val="clear" w:color="auto" w:fill="auto"/>
            <w:vAlign w:val="center"/>
            <w:hideMark/>
          </w:tcPr>
          <w:p w14:paraId="475298E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Администрация Курской области</w:t>
            </w:r>
          </w:p>
        </w:tc>
        <w:tc>
          <w:tcPr>
            <w:tcW w:w="422" w:type="dxa"/>
            <w:shd w:val="clear" w:color="auto" w:fill="auto"/>
            <w:vAlign w:val="center"/>
            <w:hideMark/>
          </w:tcPr>
          <w:p w14:paraId="46C14B8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007B8A4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1E74B8E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7EE58FF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hideMark/>
          </w:tcPr>
          <w:p w14:paraId="47CFEDB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0EDFBA4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37FA417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16AE158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2F7C7E5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1 164,156</w:t>
            </w:r>
          </w:p>
        </w:tc>
        <w:tc>
          <w:tcPr>
            <w:tcW w:w="938" w:type="dxa"/>
            <w:vAlign w:val="center"/>
          </w:tcPr>
          <w:p w14:paraId="5608709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1 615,700</w:t>
            </w:r>
          </w:p>
        </w:tc>
        <w:tc>
          <w:tcPr>
            <w:tcW w:w="904" w:type="dxa"/>
            <w:vAlign w:val="center"/>
          </w:tcPr>
          <w:p w14:paraId="1CD4B45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1 677,100</w:t>
            </w:r>
          </w:p>
        </w:tc>
        <w:tc>
          <w:tcPr>
            <w:tcW w:w="985" w:type="dxa"/>
            <w:vAlign w:val="center"/>
          </w:tcPr>
          <w:p w14:paraId="271732C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00355C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AFEA58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62238D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19EC4EE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620D3155" w14:textId="77777777" w:rsidTr="004C3ADA">
        <w:trPr>
          <w:trHeight w:val="666"/>
        </w:trPr>
        <w:tc>
          <w:tcPr>
            <w:tcW w:w="868" w:type="dxa"/>
            <w:vMerge/>
            <w:shd w:val="clear" w:color="auto" w:fill="auto"/>
            <w:vAlign w:val="center"/>
          </w:tcPr>
          <w:p w14:paraId="2B03579F"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3A4532DF"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tcPr>
          <w:p w14:paraId="0BBD7320"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комитет по охране объектов культурного наследия Курской области</w:t>
            </w:r>
          </w:p>
        </w:tc>
        <w:tc>
          <w:tcPr>
            <w:tcW w:w="422" w:type="dxa"/>
            <w:shd w:val="clear" w:color="auto" w:fill="auto"/>
            <w:vAlign w:val="center"/>
          </w:tcPr>
          <w:p w14:paraId="7DF64B7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836</w:t>
            </w:r>
          </w:p>
        </w:tc>
        <w:tc>
          <w:tcPr>
            <w:tcW w:w="374" w:type="dxa"/>
            <w:shd w:val="clear" w:color="auto" w:fill="auto"/>
            <w:vAlign w:val="center"/>
          </w:tcPr>
          <w:p w14:paraId="6CBB1BC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6126919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tcPr>
          <w:p w14:paraId="1FAB388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tcPr>
          <w:p w14:paraId="06A4462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6723CEA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3BB0AD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99BF33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ECD2F7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0A19B9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2DB3A7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751,110</w:t>
            </w:r>
          </w:p>
        </w:tc>
        <w:tc>
          <w:tcPr>
            <w:tcW w:w="985" w:type="dxa"/>
            <w:shd w:val="clear" w:color="auto" w:fill="auto"/>
            <w:vAlign w:val="center"/>
          </w:tcPr>
          <w:p w14:paraId="2F5EA0B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9 270,780</w:t>
            </w:r>
          </w:p>
        </w:tc>
        <w:tc>
          <w:tcPr>
            <w:tcW w:w="952" w:type="dxa"/>
            <w:shd w:val="clear" w:color="auto" w:fill="auto"/>
            <w:vAlign w:val="center"/>
          </w:tcPr>
          <w:p w14:paraId="5C47D91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9 825,573</w:t>
            </w:r>
          </w:p>
        </w:tc>
        <w:tc>
          <w:tcPr>
            <w:tcW w:w="938" w:type="dxa"/>
            <w:shd w:val="clear" w:color="auto" w:fill="auto"/>
            <w:vAlign w:val="center"/>
          </w:tcPr>
          <w:p w14:paraId="4B5FD43E"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12 568,673</w:t>
            </w:r>
          </w:p>
        </w:tc>
        <w:tc>
          <w:tcPr>
            <w:tcW w:w="952" w:type="dxa"/>
            <w:vAlign w:val="center"/>
          </w:tcPr>
          <w:p w14:paraId="365E31A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11 020,531</w:t>
            </w:r>
          </w:p>
        </w:tc>
        <w:tc>
          <w:tcPr>
            <w:tcW w:w="1096" w:type="dxa"/>
            <w:vAlign w:val="center"/>
          </w:tcPr>
          <w:p w14:paraId="56A3B96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11 085,231</w:t>
            </w:r>
          </w:p>
        </w:tc>
      </w:tr>
      <w:tr w:rsidR="004C3ADA" w:rsidRPr="000E7EF9" w14:paraId="10F5356D" w14:textId="77777777" w:rsidTr="004C3ADA">
        <w:trPr>
          <w:trHeight w:val="666"/>
        </w:trPr>
        <w:tc>
          <w:tcPr>
            <w:tcW w:w="868" w:type="dxa"/>
            <w:vMerge/>
            <w:shd w:val="clear" w:color="auto" w:fill="auto"/>
            <w:vAlign w:val="center"/>
          </w:tcPr>
          <w:p w14:paraId="2F2A8690"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0D78FF62"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tcPr>
          <w:p w14:paraId="75EA077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управление по охране объектов культурного наследия Курской области</w:t>
            </w:r>
          </w:p>
        </w:tc>
        <w:tc>
          <w:tcPr>
            <w:tcW w:w="422" w:type="dxa"/>
            <w:shd w:val="clear" w:color="auto" w:fill="auto"/>
            <w:vAlign w:val="center"/>
          </w:tcPr>
          <w:p w14:paraId="2E2E9C7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846</w:t>
            </w:r>
          </w:p>
        </w:tc>
        <w:tc>
          <w:tcPr>
            <w:tcW w:w="374" w:type="dxa"/>
            <w:shd w:val="clear" w:color="auto" w:fill="auto"/>
            <w:vAlign w:val="center"/>
          </w:tcPr>
          <w:p w14:paraId="4D35F29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29A7CDB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tcPr>
          <w:p w14:paraId="258BB6E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tcPr>
          <w:p w14:paraId="7BF58CF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62CFA8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2 168,565</w:t>
            </w:r>
          </w:p>
        </w:tc>
        <w:tc>
          <w:tcPr>
            <w:tcW w:w="924" w:type="dxa"/>
            <w:shd w:val="clear" w:color="auto" w:fill="auto"/>
            <w:vAlign w:val="center"/>
          </w:tcPr>
          <w:p w14:paraId="5692F19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6 627,486</w:t>
            </w:r>
          </w:p>
        </w:tc>
        <w:tc>
          <w:tcPr>
            <w:tcW w:w="817" w:type="dxa"/>
            <w:shd w:val="clear" w:color="auto" w:fill="auto"/>
            <w:vAlign w:val="center"/>
          </w:tcPr>
          <w:p w14:paraId="5E4A252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8 214,032</w:t>
            </w:r>
          </w:p>
        </w:tc>
        <w:tc>
          <w:tcPr>
            <w:tcW w:w="830" w:type="dxa"/>
            <w:shd w:val="clear" w:color="auto" w:fill="auto"/>
            <w:vAlign w:val="center"/>
          </w:tcPr>
          <w:p w14:paraId="5D81704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4 065,770</w:t>
            </w:r>
          </w:p>
        </w:tc>
        <w:tc>
          <w:tcPr>
            <w:tcW w:w="938" w:type="dxa"/>
            <w:vAlign w:val="center"/>
          </w:tcPr>
          <w:p w14:paraId="49BD962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9365D1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059F008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3FE4BAA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44D855B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A5CC27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139D348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78DE70A8" w14:textId="77777777" w:rsidTr="004C3ADA">
        <w:trPr>
          <w:trHeight w:val="666"/>
        </w:trPr>
        <w:tc>
          <w:tcPr>
            <w:tcW w:w="868" w:type="dxa"/>
            <w:vMerge/>
            <w:shd w:val="clear" w:color="auto" w:fill="auto"/>
            <w:vAlign w:val="center"/>
            <w:hideMark/>
          </w:tcPr>
          <w:p w14:paraId="2A0F5F48"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2AC707FA"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hideMark/>
          </w:tcPr>
          <w:p w14:paraId="3089CBDA"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приоритетных проектов развития территорий и туризма Курской области</w:t>
            </w:r>
          </w:p>
        </w:tc>
        <w:tc>
          <w:tcPr>
            <w:tcW w:w="422" w:type="dxa"/>
            <w:shd w:val="clear" w:color="auto" w:fill="auto"/>
            <w:vAlign w:val="center"/>
            <w:hideMark/>
          </w:tcPr>
          <w:p w14:paraId="315E2F5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hideMark/>
          </w:tcPr>
          <w:p w14:paraId="054B82A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CDF731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63501FD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13E1473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44756B2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679CD27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06441A5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7DB465E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CB571D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7DDC7F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024DD7D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F5DAC3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7A4AFC5"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16 318,210</w:t>
            </w:r>
          </w:p>
        </w:tc>
        <w:tc>
          <w:tcPr>
            <w:tcW w:w="952" w:type="dxa"/>
            <w:vAlign w:val="center"/>
          </w:tcPr>
          <w:p w14:paraId="13F7F7C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11 797,659</w:t>
            </w:r>
          </w:p>
        </w:tc>
        <w:tc>
          <w:tcPr>
            <w:tcW w:w="1096" w:type="dxa"/>
            <w:vAlign w:val="center"/>
          </w:tcPr>
          <w:p w14:paraId="2AEA482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11 797,659</w:t>
            </w:r>
          </w:p>
        </w:tc>
      </w:tr>
      <w:tr w:rsidR="004C3ADA" w:rsidRPr="000E7EF9" w14:paraId="75B87FF2" w14:textId="77777777" w:rsidTr="004C3ADA">
        <w:trPr>
          <w:trHeight w:val="384"/>
        </w:trPr>
        <w:tc>
          <w:tcPr>
            <w:tcW w:w="868" w:type="dxa"/>
            <w:vMerge w:val="restart"/>
            <w:shd w:val="clear" w:color="auto" w:fill="auto"/>
            <w:hideMark/>
          </w:tcPr>
          <w:p w14:paraId="0894C63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3.02</w:t>
            </w:r>
          </w:p>
          <w:p w14:paraId="4E85A02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775E908C"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01DC3F8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Мероприятия в сфере культуры и кинематогра-фии в Курской области</w:t>
            </w:r>
          </w:p>
          <w:p w14:paraId="797DCA7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69CD7925"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0AAD74A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3B61204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182130E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C5E866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61561D5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3FB168B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140B8FA6"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381,060</w:t>
            </w:r>
          </w:p>
        </w:tc>
        <w:tc>
          <w:tcPr>
            <w:tcW w:w="886" w:type="dxa"/>
            <w:shd w:val="clear" w:color="auto" w:fill="auto"/>
            <w:vAlign w:val="center"/>
            <w:hideMark/>
          </w:tcPr>
          <w:p w14:paraId="1A92923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254,660</w:t>
            </w:r>
          </w:p>
        </w:tc>
        <w:tc>
          <w:tcPr>
            <w:tcW w:w="924" w:type="dxa"/>
            <w:shd w:val="clear" w:color="auto" w:fill="auto"/>
            <w:vAlign w:val="center"/>
            <w:hideMark/>
          </w:tcPr>
          <w:p w14:paraId="0401448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479,844</w:t>
            </w:r>
          </w:p>
        </w:tc>
        <w:tc>
          <w:tcPr>
            <w:tcW w:w="817" w:type="dxa"/>
            <w:shd w:val="clear" w:color="auto" w:fill="auto"/>
            <w:vAlign w:val="center"/>
            <w:hideMark/>
          </w:tcPr>
          <w:p w14:paraId="3FAF512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1 265,900</w:t>
            </w:r>
          </w:p>
        </w:tc>
        <w:tc>
          <w:tcPr>
            <w:tcW w:w="830" w:type="dxa"/>
            <w:shd w:val="clear" w:color="auto" w:fill="auto"/>
            <w:vAlign w:val="center"/>
            <w:hideMark/>
          </w:tcPr>
          <w:p w14:paraId="43CA0C8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846,500</w:t>
            </w:r>
          </w:p>
        </w:tc>
        <w:tc>
          <w:tcPr>
            <w:tcW w:w="938" w:type="dxa"/>
            <w:vAlign w:val="center"/>
          </w:tcPr>
          <w:p w14:paraId="394F877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755,000</w:t>
            </w:r>
          </w:p>
        </w:tc>
        <w:tc>
          <w:tcPr>
            <w:tcW w:w="904" w:type="dxa"/>
            <w:vAlign w:val="center"/>
          </w:tcPr>
          <w:p w14:paraId="3B0B98D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1 417,500</w:t>
            </w:r>
          </w:p>
        </w:tc>
        <w:tc>
          <w:tcPr>
            <w:tcW w:w="985" w:type="dxa"/>
            <w:shd w:val="clear" w:color="auto" w:fill="auto"/>
            <w:vAlign w:val="center"/>
          </w:tcPr>
          <w:p w14:paraId="46F3896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520,600</w:t>
            </w:r>
          </w:p>
        </w:tc>
        <w:tc>
          <w:tcPr>
            <w:tcW w:w="952" w:type="dxa"/>
            <w:shd w:val="clear" w:color="auto" w:fill="auto"/>
            <w:vAlign w:val="center"/>
          </w:tcPr>
          <w:p w14:paraId="07EB4D0D"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652,360</w:t>
            </w:r>
          </w:p>
        </w:tc>
        <w:tc>
          <w:tcPr>
            <w:tcW w:w="938" w:type="dxa"/>
            <w:shd w:val="clear" w:color="auto" w:fill="auto"/>
            <w:vAlign w:val="center"/>
          </w:tcPr>
          <w:p w14:paraId="68F79F45" w14:textId="77777777" w:rsidR="004C3ADA" w:rsidRPr="000E7EF9" w:rsidRDefault="004C3ADA" w:rsidP="004C3ADA">
            <w:pPr>
              <w:jc w:val="center"/>
              <w:rPr>
                <w:rFonts w:ascii="Times New Roman" w:hAnsi="Times New Roman"/>
                <w:sz w:val="12"/>
                <w:szCs w:val="12"/>
              </w:rPr>
            </w:pPr>
            <w:r>
              <w:rPr>
                <w:rFonts w:ascii="Times New Roman" w:hAnsi="Times New Roman"/>
                <w:b/>
                <w:sz w:val="12"/>
                <w:szCs w:val="12"/>
              </w:rPr>
              <w:t>712,360</w:t>
            </w:r>
          </w:p>
        </w:tc>
        <w:tc>
          <w:tcPr>
            <w:tcW w:w="952" w:type="dxa"/>
            <w:vAlign w:val="center"/>
          </w:tcPr>
          <w:p w14:paraId="7EA61911"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652,360</w:t>
            </w:r>
          </w:p>
        </w:tc>
        <w:tc>
          <w:tcPr>
            <w:tcW w:w="1096" w:type="dxa"/>
            <w:vAlign w:val="center"/>
          </w:tcPr>
          <w:p w14:paraId="451C9CCF"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652,360</w:t>
            </w:r>
          </w:p>
        </w:tc>
      </w:tr>
      <w:tr w:rsidR="004C3ADA" w:rsidRPr="000E7EF9" w14:paraId="2FA8898A" w14:textId="77777777" w:rsidTr="004C3ADA">
        <w:trPr>
          <w:trHeight w:val="286"/>
        </w:trPr>
        <w:tc>
          <w:tcPr>
            <w:tcW w:w="868" w:type="dxa"/>
            <w:vMerge/>
            <w:shd w:val="clear" w:color="auto" w:fill="auto"/>
            <w:vAlign w:val="center"/>
            <w:hideMark/>
          </w:tcPr>
          <w:p w14:paraId="42116372"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3020E20F"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788D248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областной бюджет </w:t>
            </w:r>
          </w:p>
        </w:tc>
        <w:tc>
          <w:tcPr>
            <w:tcW w:w="422" w:type="dxa"/>
            <w:shd w:val="clear" w:color="auto" w:fill="auto"/>
            <w:vAlign w:val="center"/>
            <w:hideMark/>
          </w:tcPr>
          <w:p w14:paraId="59BF290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1595F79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354833F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2DFEA25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1CA59C26"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381,060</w:t>
            </w:r>
          </w:p>
        </w:tc>
        <w:tc>
          <w:tcPr>
            <w:tcW w:w="886" w:type="dxa"/>
            <w:shd w:val="clear" w:color="auto" w:fill="auto"/>
            <w:vAlign w:val="center"/>
            <w:hideMark/>
          </w:tcPr>
          <w:p w14:paraId="1864236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254,660</w:t>
            </w:r>
          </w:p>
        </w:tc>
        <w:tc>
          <w:tcPr>
            <w:tcW w:w="924" w:type="dxa"/>
            <w:shd w:val="clear" w:color="auto" w:fill="auto"/>
            <w:vAlign w:val="center"/>
            <w:hideMark/>
          </w:tcPr>
          <w:p w14:paraId="54AF698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479,844</w:t>
            </w:r>
          </w:p>
        </w:tc>
        <w:tc>
          <w:tcPr>
            <w:tcW w:w="817" w:type="dxa"/>
            <w:shd w:val="clear" w:color="auto" w:fill="auto"/>
            <w:vAlign w:val="center"/>
            <w:hideMark/>
          </w:tcPr>
          <w:p w14:paraId="68705FF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1 265,900</w:t>
            </w:r>
          </w:p>
        </w:tc>
        <w:tc>
          <w:tcPr>
            <w:tcW w:w="830" w:type="dxa"/>
            <w:shd w:val="clear" w:color="auto" w:fill="auto"/>
            <w:vAlign w:val="center"/>
            <w:hideMark/>
          </w:tcPr>
          <w:p w14:paraId="3A1DA31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846,500</w:t>
            </w:r>
          </w:p>
        </w:tc>
        <w:tc>
          <w:tcPr>
            <w:tcW w:w="938" w:type="dxa"/>
            <w:vAlign w:val="center"/>
          </w:tcPr>
          <w:p w14:paraId="1E05F9C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755,000</w:t>
            </w:r>
          </w:p>
        </w:tc>
        <w:tc>
          <w:tcPr>
            <w:tcW w:w="904" w:type="dxa"/>
            <w:vAlign w:val="center"/>
          </w:tcPr>
          <w:p w14:paraId="664C1404"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1 417,500</w:t>
            </w:r>
          </w:p>
        </w:tc>
        <w:tc>
          <w:tcPr>
            <w:tcW w:w="985" w:type="dxa"/>
            <w:shd w:val="clear" w:color="auto" w:fill="auto"/>
            <w:vAlign w:val="center"/>
          </w:tcPr>
          <w:p w14:paraId="0FA8DDA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520,600</w:t>
            </w:r>
          </w:p>
        </w:tc>
        <w:tc>
          <w:tcPr>
            <w:tcW w:w="952" w:type="dxa"/>
            <w:shd w:val="clear" w:color="auto" w:fill="auto"/>
            <w:vAlign w:val="center"/>
          </w:tcPr>
          <w:p w14:paraId="5C4C47B4"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652,360</w:t>
            </w:r>
          </w:p>
        </w:tc>
        <w:tc>
          <w:tcPr>
            <w:tcW w:w="938" w:type="dxa"/>
            <w:shd w:val="clear" w:color="auto" w:fill="auto"/>
            <w:vAlign w:val="center"/>
          </w:tcPr>
          <w:p w14:paraId="75679DC7" w14:textId="77777777" w:rsidR="004C3ADA" w:rsidRPr="000E7EF9" w:rsidRDefault="004C3ADA" w:rsidP="004C3ADA">
            <w:pPr>
              <w:jc w:val="center"/>
              <w:rPr>
                <w:rFonts w:ascii="Times New Roman" w:hAnsi="Times New Roman"/>
                <w:sz w:val="12"/>
                <w:szCs w:val="12"/>
              </w:rPr>
            </w:pPr>
            <w:r>
              <w:rPr>
                <w:rFonts w:ascii="Times New Roman" w:hAnsi="Times New Roman"/>
                <w:b/>
                <w:sz w:val="12"/>
                <w:szCs w:val="12"/>
              </w:rPr>
              <w:t>712</w:t>
            </w:r>
            <w:r w:rsidRPr="000E7EF9">
              <w:rPr>
                <w:rFonts w:ascii="Times New Roman" w:hAnsi="Times New Roman"/>
                <w:b/>
                <w:sz w:val="12"/>
                <w:szCs w:val="12"/>
              </w:rPr>
              <w:t>,360</w:t>
            </w:r>
          </w:p>
        </w:tc>
        <w:tc>
          <w:tcPr>
            <w:tcW w:w="952" w:type="dxa"/>
            <w:vAlign w:val="center"/>
          </w:tcPr>
          <w:p w14:paraId="231CCFE2"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652,360</w:t>
            </w:r>
          </w:p>
        </w:tc>
        <w:tc>
          <w:tcPr>
            <w:tcW w:w="1096" w:type="dxa"/>
            <w:vAlign w:val="center"/>
          </w:tcPr>
          <w:p w14:paraId="235FDCDB"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652,360</w:t>
            </w:r>
          </w:p>
        </w:tc>
      </w:tr>
      <w:tr w:rsidR="004C3ADA" w:rsidRPr="000E7EF9" w14:paraId="722B7EE9" w14:textId="77777777" w:rsidTr="004C3ADA">
        <w:trPr>
          <w:trHeight w:val="569"/>
        </w:trPr>
        <w:tc>
          <w:tcPr>
            <w:tcW w:w="868" w:type="dxa"/>
            <w:vMerge/>
            <w:shd w:val="clear" w:color="auto" w:fill="auto"/>
            <w:vAlign w:val="center"/>
            <w:hideMark/>
          </w:tcPr>
          <w:p w14:paraId="6FB12DA6"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7B31342F"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29ABEB1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43664FC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470F8C9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A923E8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17756C3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02</w:t>
            </w:r>
          </w:p>
        </w:tc>
        <w:tc>
          <w:tcPr>
            <w:tcW w:w="763" w:type="dxa"/>
            <w:shd w:val="clear" w:color="auto" w:fill="auto"/>
            <w:vAlign w:val="center"/>
            <w:hideMark/>
          </w:tcPr>
          <w:p w14:paraId="0EC4D25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381,060</w:t>
            </w:r>
          </w:p>
        </w:tc>
        <w:tc>
          <w:tcPr>
            <w:tcW w:w="886" w:type="dxa"/>
            <w:shd w:val="clear" w:color="auto" w:fill="auto"/>
            <w:vAlign w:val="center"/>
            <w:hideMark/>
          </w:tcPr>
          <w:p w14:paraId="2FC6507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254,660</w:t>
            </w:r>
          </w:p>
        </w:tc>
        <w:tc>
          <w:tcPr>
            <w:tcW w:w="924" w:type="dxa"/>
            <w:shd w:val="clear" w:color="auto" w:fill="auto"/>
            <w:vAlign w:val="center"/>
            <w:hideMark/>
          </w:tcPr>
          <w:p w14:paraId="6608A3B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479,844</w:t>
            </w:r>
          </w:p>
        </w:tc>
        <w:tc>
          <w:tcPr>
            <w:tcW w:w="817" w:type="dxa"/>
            <w:shd w:val="clear" w:color="auto" w:fill="auto"/>
            <w:vAlign w:val="center"/>
            <w:hideMark/>
          </w:tcPr>
          <w:p w14:paraId="747C905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1 265,900</w:t>
            </w:r>
          </w:p>
        </w:tc>
        <w:tc>
          <w:tcPr>
            <w:tcW w:w="830" w:type="dxa"/>
            <w:shd w:val="clear" w:color="auto" w:fill="auto"/>
            <w:vAlign w:val="center"/>
            <w:hideMark/>
          </w:tcPr>
          <w:p w14:paraId="69B97D8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846,500</w:t>
            </w:r>
          </w:p>
        </w:tc>
        <w:tc>
          <w:tcPr>
            <w:tcW w:w="938" w:type="dxa"/>
            <w:vAlign w:val="center"/>
          </w:tcPr>
          <w:p w14:paraId="0C11282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755,000</w:t>
            </w:r>
          </w:p>
        </w:tc>
        <w:tc>
          <w:tcPr>
            <w:tcW w:w="904" w:type="dxa"/>
            <w:vAlign w:val="center"/>
          </w:tcPr>
          <w:p w14:paraId="093EACB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1 417,500</w:t>
            </w:r>
          </w:p>
        </w:tc>
        <w:tc>
          <w:tcPr>
            <w:tcW w:w="985" w:type="dxa"/>
            <w:shd w:val="clear" w:color="auto" w:fill="auto"/>
            <w:vAlign w:val="center"/>
          </w:tcPr>
          <w:p w14:paraId="44750A6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sz w:val="12"/>
                <w:szCs w:val="12"/>
              </w:rPr>
              <w:t>520,600</w:t>
            </w:r>
          </w:p>
        </w:tc>
        <w:tc>
          <w:tcPr>
            <w:tcW w:w="952" w:type="dxa"/>
            <w:shd w:val="clear" w:color="auto" w:fill="auto"/>
            <w:vAlign w:val="center"/>
          </w:tcPr>
          <w:p w14:paraId="591CD90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652,360</w:t>
            </w:r>
          </w:p>
        </w:tc>
        <w:tc>
          <w:tcPr>
            <w:tcW w:w="938" w:type="dxa"/>
            <w:shd w:val="clear" w:color="auto" w:fill="auto"/>
            <w:vAlign w:val="center"/>
          </w:tcPr>
          <w:p w14:paraId="42BF9413"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712</w:t>
            </w:r>
            <w:r w:rsidRPr="000E7EF9">
              <w:rPr>
                <w:rFonts w:ascii="Times New Roman" w:hAnsi="Times New Roman"/>
                <w:sz w:val="12"/>
                <w:szCs w:val="12"/>
              </w:rPr>
              <w:t>,360</w:t>
            </w:r>
          </w:p>
        </w:tc>
        <w:tc>
          <w:tcPr>
            <w:tcW w:w="952" w:type="dxa"/>
            <w:vAlign w:val="center"/>
          </w:tcPr>
          <w:p w14:paraId="4AA07A4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652,360</w:t>
            </w:r>
          </w:p>
        </w:tc>
        <w:tc>
          <w:tcPr>
            <w:tcW w:w="1096" w:type="dxa"/>
            <w:vAlign w:val="center"/>
          </w:tcPr>
          <w:p w14:paraId="097F429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652,360</w:t>
            </w:r>
          </w:p>
        </w:tc>
      </w:tr>
      <w:tr w:rsidR="004C3ADA" w:rsidRPr="000E7EF9" w14:paraId="48E6F7FB" w14:textId="77777777" w:rsidTr="004C3ADA">
        <w:trPr>
          <w:trHeight w:val="393"/>
        </w:trPr>
        <w:tc>
          <w:tcPr>
            <w:tcW w:w="868" w:type="dxa"/>
            <w:vMerge w:val="restart"/>
            <w:shd w:val="clear" w:color="auto" w:fill="auto"/>
            <w:vAlign w:val="center"/>
            <w:hideMark/>
          </w:tcPr>
          <w:p w14:paraId="09B0B6D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3.03</w:t>
            </w:r>
          </w:p>
          <w:p w14:paraId="5B633C3B"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90A9361"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vAlign w:val="center"/>
            <w:hideMark/>
          </w:tcPr>
          <w:p w14:paraId="75C4B1F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Организация и поддержка учреждений культуры, искусства и </w:t>
            </w:r>
            <w:r w:rsidRPr="000E7EF9">
              <w:rPr>
                <w:rFonts w:ascii="Times New Roman" w:hAnsi="Times New Roman"/>
                <w:b/>
                <w:sz w:val="12"/>
                <w:szCs w:val="12"/>
              </w:rPr>
              <w:lastRenderedPageBreak/>
              <w:t>образования в сфере культуры в Курской области</w:t>
            </w:r>
          </w:p>
          <w:p w14:paraId="15EB9C95"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0AE2C9C9"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3963ECB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lastRenderedPageBreak/>
              <w:t xml:space="preserve">Всего, </w:t>
            </w:r>
          </w:p>
          <w:p w14:paraId="497C703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45E991A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2C85527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1B96BC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1169B01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1E95AF5D"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121 142,960</w:t>
            </w:r>
          </w:p>
        </w:tc>
        <w:tc>
          <w:tcPr>
            <w:tcW w:w="886" w:type="dxa"/>
            <w:shd w:val="clear" w:color="auto" w:fill="auto"/>
            <w:vAlign w:val="center"/>
            <w:hideMark/>
          </w:tcPr>
          <w:p w14:paraId="6F75350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55 615,944</w:t>
            </w:r>
          </w:p>
        </w:tc>
        <w:tc>
          <w:tcPr>
            <w:tcW w:w="924" w:type="dxa"/>
            <w:shd w:val="clear" w:color="auto" w:fill="auto"/>
            <w:vAlign w:val="center"/>
            <w:hideMark/>
          </w:tcPr>
          <w:p w14:paraId="7E817C1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97 027,335</w:t>
            </w:r>
          </w:p>
        </w:tc>
        <w:tc>
          <w:tcPr>
            <w:tcW w:w="817" w:type="dxa"/>
            <w:shd w:val="clear" w:color="auto" w:fill="auto"/>
            <w:vAlign w:val="center"/>
            <w:hideMark/>
          </w:tcPr>
          <w:p w14:paraId="4882006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194857,776</w:t>
            </w:r>
          </w:p>
        </w:tc>
        <w:tc>
          <w:tcPr>
            <w:tcW w:w="830" w:type="dxa"/>
            <w:shd w:val="clear" w:color="auto" w:fill="auto"/>
            <w:vAlign w:val="center"/>
            <w:hideMark/>
          </w:tcPr>
          <w:p w14:paraId="3E555F7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164 241,708</w:t>
            </w:r>
          </w:p>
        </w:tc>
        <w:tc>
          <w:tcPr>
            <w:tcW w:w="938" w:type="dxa"/>
            <w:vAlign w:val="center"/>
          </w:tcPr>
          <w:p w14:paraId="6C3CCE2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431 327,266</w:t>
            </w:r>
          </w:p>
        </w:tc>
        <w:tc>
          <w:tcPr>
            <w:tcW w:w="904" w:type="dxa"/>
            <w:vAlign w:val="center"/>
          </w:tcPr>
          <w:p w14:paraId="73BD40D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445 180,259</w:t>
            </w:r>
          </w:p>
        </w:tc>
        <w:tc>
          <w:tcPr>
            <w:tcW w:w="985" w:type="dxa"/>
            <w:shd w:val="clear" w:color="auto" w:fill="auto"/>
            <w:vAlign w:val="center"/>
          </w:tcPr>
          <w:p w14:paraId="3E6CC155"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555 786,635</w:t>
            </w:r>
          </w:p>
        </w:tc>
        <w:tc>
          <w:tcPr>
            <w:tcW w:w="952" w:type="dxa"/>
            <w:shd w:val="clear" w:color="auto" w:fill="auto"/>
            <w:vAlign w:val="center"/>
          </w:tcPr>
          <w:p w14:paraId="6D41BC4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272 068,379</w:t>
            </w:r>
          </w:p>
        </w:tc>
        <w:tc>
          <w:tcPr>
            <w:tcW w:w="938" w:type="dxa"/>
            <w:shd w:val="clear" w:color="auto" w:fill="auto"/>
            <w:vAlign w:val="center"/>
          </w:tcPr>
          <w:p w14:paraId="0DE01CC7"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35</w:t>
            </w:r>
            <w:r>
              <w:rPr>
                <w:rFonts w:ascii="Times New Roman" w:hAnsi="Times New Roman"/>
                <w:b/>
                <w:bCs/>
                <w:sz w:val="12"/>
                <w:szCs w:val="12"/>
              </w:rPr>
              <w:t>3 026,553</w:t>
            </w:r>
          </w:p>
        </w:tc>
        <w:tc>
          <w:tcPr>
            <w:tcW w:w="952" w:type="dxa"/>
            <w:vAlign w:val="center"/>
          </w:tcPr>
          <w:p w14:paraId="69BCA7E0"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131 160,018</w:t>
            </w:r>
          </w:p>
        </w:tc>
        <w:tc>
          <w:tcPr>
            <w:tcW w:w="1096" w:type="dxa"/>
            <w:vAlign w:val="center"/>
          </w:tcPr>
          <w:p w14:paraId="05813550"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131 028,969</w:t>
            </w:r>
          </w:p>
        </w:tc>
      </w:tr>
      <w:tr w:rsidR="004C3ADA" w:rsidRPr="000E7EF9" w14:paraId="35D0D2BE" w14:textId="77777777" w:rsidTr="004C3ADA">
        <w:trPr>
          <w:trHeight w:val="421"/>
        </w:trPr>
        <w:tc>
          <w:tcPr>
            <w:tcW w:w="868" w:type="dxa"/>
            <w:vMerge/>
            <w:shd w:val="clear" w:color="auto" w:fill="auto"/>
            <w:vAlign w:val="center"/>
            <w:hideMark/>
          </w:tcPr>
          <w:p w14:paraId="5FC441AE"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0718A6D4"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57C4B4BB"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3056601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7CB163B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3C4B4C0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2FAFAB3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01472EB4"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121 142,960                   /3 833,900</w:t>
            </w:r>
          </w:p>
        </w:tc>
        <w:tc>
          <w:tcPr>
            <w:tcW w:w="886" w:type="dxa"/>
            <w:shd w:val="clear" w:color="auto" w:fill="auto"/>
            <w:vAlign w:val="center"/>
            <w:hideMark/>
          </w:tcPr>
          <w:p w14:paraId="22D74FD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55 615,944    /861,000</w:t>
            </w:r>
          </w:p>
        </w:tc>
        <w:tc>
          <w:tcPr>
            <w:tcW w:w="924" w:type="dxa"/>
            <w:shd w:val="clear" w:color="auto" w:fill="auto"/>
            <w:vAlign w:val="center"/>
            <w:hideMark/>
          </w:tcPr>
          <w:p w14:paraId="391E912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97 027,335                     /1 532,914</w:t>
            </w:r>
          </w:p>
        </w:tc>
        <w:tc>
          <w:tcPr>
            <w:tcW w:w="817" w:type="dxa"/>
            <w:shd w:val="clear" w:color="auto" w:fill="auto"/>
            <w:vAlign w:val="center"/>
            <w:hideMark/>
          </w:tcPr>
          <w:p w14:paraId="64B40E7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194 857,776                   /33 957,600</w:t>
            </w:r>
          </w:p>
        </w:tc>
        <w:tc>
          <w:tcPr>
            <w:tcW w:w="830" w:type="dxa"/>
            <w:shd w:val="clear" w:color="auto" w:fill="auto"/>
            <w:vAlign w:val="center"/>
            <w:hideMark/>
          </w:tcPr>
          <w:p w14:paraId="6A9B429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164 241,708                 /32 605,900</w:t>
            </w:r>
          </w:p>
        </w:tc>
        <w:tc>
          <w:tcPr>
            <w:tcW w:w="938" w:type="dxa"/>
            <w:vAlign w:val="center"/>
          </w:tcPr>
          <w:p w14:paraId="6157965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431 327,266 /32 467,200</w:t>
            </w:r>
          </w:p>
        </w:tc>
        <w:tc>
          <w:tcPr>
            <w:tcW w:w="904" w:type="dxa"/>
            <w:vAlign w:val="center"/>
          </w:tcPr>
          <w:p w14:paraId="78306E5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445 180,259 /32 467,200</w:t>
            </w:r>
          </w:p>
        </w:tc>
        <w:tc>
          <w:tcPr>
            <w:tcW w:w="985" w:type="dxa"/>
            <w:vAlign w:val="center"/>
          </w:tcPr>
          <w:p w14:paraId="7506B3E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555 786,635</w:t>
            </w:r>
          </w:p>
          <w:p w14:paraId="1D31C30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/28 134,600</w:t>
            </w:r>
          </w:p>
        </w:tc>
        <w:tc>
          <w:tcPr>
            <w:tcW w:w="952" w:type="dxa"/>
            <w:vAlign w:val="center"/>
          </w:tcPr>
          <w:p w14:paraId="19147A8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272 068,379</w:t>
            </w:r>
          </w:p>
          <w:p w14:paraId="41AC63D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/25 372,300</w:t>
            </w:r>
          </w:p>
        </w:tc>
        <w:tc>
          <w:tcPr>
            <w:tcW w:w="938" w:type="dxa"/>
            <w:vAlign w:val="center"/>
          </w:tcPr>
          <w:p w14:paraId="0D7F9CD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35</w:t>
            </w:r>
            <w:r>
              <w:rPr>
                <w:rFonts w:ascii="Times New Roman" w:hAnsi="Times New Roman"/>
                <w:b/>
                <w:bCs/>
                <w:sz w:val="12"/>
                <w:szCs w:val="12"/>
              </w:rPr>
              <w:t>3 026,553</w:t>
            </w:r>
          </w:p>
          <w:p w14:paraId="73B13E4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/24 121,100</w:t>
            </w:r>
          </w:p>
        </w:tc>
        <w:tc>
          <w:tcPr>
            <w:tcW w:w="952" w:type="dxa"/>
            <w:vAlign w:val="center"/>
          </w:tcPr>
          <w:p w14:paraId="71AFC10C"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131 160,018</w:t>
            </w:r>
          </w:p>
          <w:p w14:paraId="7E8DE8A9"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/24 121,100</w:t>
            </w:r>
          </w:p>
        </w:tc>
        <w:tc>
          <w:tcPr>
            <w:tcW w:w="1096" w:type="dxa"/>
            <w:vAlign w:val="center"/>
          </w:tcPr>
          <w:p w14:paraId="25238C9D" w14:textId="77777777" w:rsidR="004C3ADA" w:rsidRDefault="004C3ADA" w:rsidP="004C3ADA">
            <w:pPr>
              <w:jc w:val="center"/>
              <w:rPr>
                <w:rFonts w:ascii="Times New Roman" w:hAnsi="Times New Roman"/>
                <w:b/>
                <w:bCs/>
                <w:sz w:val="12"/>
                <w:szCs w:val="12"/>
              </w:rPr>
            </w:pPr>
            <w:r>
              <w:rPr>
                <w:rFonts w:ascii="Times New Roman" w:hAnsi="Times New Roman"/>
                <w:b/>
                <w:bCs/>
                <w:sz w:val="12"/>
                <w:szCs w:val="12"/>
              </w:rPr>
              <w:t>131 028,969</w:t>
            </w:r>
          </w:p>
          <w:p w14:paraId="5FD6283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/23 455,200</w:t>
            </w:r>
          </w:p>
        </w:tc>
      </w:tr>
      <w:tr w:rsidR="004C3ADA" w:rsidRPr="000E7EF9" w14:paraId="0B2C340E" w14:textId="77777777" w:rsidTr="004C3ADA">
        <w:trPr>
          <w:trHeight w:val="571"/>
        </w:trPr>
        <w:tc>
          <w:tcPr>
            <w:tcW w:w="868" w:type="dxa"/>
            <w:vMerge/>
            <w:shd w:val="clear" w:color="auto" w:fill="auto"/>
            <w:vAlign w:val="center"/>
            <w:hideMark/>
          </w:tcPr>
          <w:p w14:paraId="27318EED"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3344F403"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7751EFBA"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1D66AE3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0735CFA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66B9CB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596920E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03</w:t>
            </w:r>
          </w:p>
        </w:tc>
        <w:tc>
          <w:tcPr>
            <w:tcW w:w="763" w:type="dxa"/>
            <w:shd w:val="clear" w:color="auto" w:fill="auto"/>
            <w:vAlign w:val="center"/>
            <w:hideMark/>
          </w:tcPr>
          <w:p w14:paraId="311F3B3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121 142,960</w:t>
            </w:r>
          </w:p>
        </w:tc>
        <w:tc>
          <w:tcPr>
            <w:tcW w:w="886" w:type="dxa"/>
            <w:shd w:val="clear" w:color="auto" w:fill="auto"/>
            <w:vAlign w:val="center"/>
            <w:hideMark/>
          </w:tcPr>
          <w:p w14:paraId="16309BC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55 615,944</w:t>
            </w:r>
          </w:p>
        </w:tc>
        <w:tc>
          <w:tcPr>
            <w:tcW w:w="924" w:type="dxa"/>
            <w:shd w:val="clear" w:color="auto" w:fill="auto"/>
            <w:vAlign w:val="center"/>
            <w:hideMark/>
          </w:tcPr>
          <w:p w14:paraId="61D419F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97 027,335</w:t>
            </w:r>
          </w:p>
        </w:tc>
        <w:tc>
          <w:tcPr>
            <w:tcW w:w="817" w:type="dxa"/>
            <w:shd w:val="clear" w:color="auto" w:fill="auto"/>
            <w:vAlign w:val="center"/>
            <w:hideMark/>
          </w:tcPr>
          <w:p w14:paraId="20F53DA6" w14:textId="77777777" w:rsidR="004C3ADA" w:rsidRPr="000E7EF9" w:rsidRDefault="004C3ADA" w:rsidP="004C3ADA">
            <w:pPr>
              <w:overflowPunct/>
              <w:autoSpaceDE/>
              <w:autoSpaceDN/>
              <w:adjustRightInd/>
              <w:ind w:right="-79"/>
              <w:jc w:val="center"/>
              <w:rPr>
                <w:rFonts w:ascii="Times New Roman" w:hAnsi="Times New Roman"/>
                <w:sz w:val="12"/>
                <w:szCs w:val="12"/>
              </w:rPr>
            </w:pPr>
            <w:r w:rsidRPr="000E7EF9">
              <w:rPr>
                <w:rFonts w:ascii="Times New Roman" w:hAnsi="Times New Roman"/>
                <w:sz w:val="12"/>
                <w:szCs w:val="12"/>
              </w:rPr>
              <w:t>194 857,776</w:t>
            </w:r>
          </w:p>
        </w:tc>
        <w:tc>
          <w:tcPr>
            <w:tcW w:w="830" w:type="dxa"/>
            <w:shd w:val="clear" w:color="auto" w:fill="auto"/>
            <w:vAlign w:val="center"/>
            <w:hideMark/>
          </w:tcPr>
          <w:p w14:paraId="7B4ADB2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164 241,708</w:t>
            </w:r>
          </w:p>
        </w:tc>
        <w:tc>
          <w:tcPr>
            <w:tcW w:w="938" w:type="dxa"/>
            <w:vAlign w:val="center"/>
          </w:tcPr>
          <w:p w14:paraId="01C541F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431 327,266</w:t>
            </w:r>
          </w:p>
        </w:tc>
        <w:tc>
          <w:tcPr>
            <w:tcW w:w="904" w:type="dxa"/>
            <w:vAlign w:val="center"/>
          </w:tcPr>
          <w:p w14:paraId="077FF3B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445 180,259</w:t>
            </w:r>
          </w:p>
        </w:tc>
        <w:tc>
          <w:tcPr>
            <w:tcW w:w="985" w:type="dxa"/>
            <w:shd w:val="clear" w:color="auto" w:fill="auto"/>
            <w:vAlign w:val="center"/>
          </w:tcPr>
          <w:p w14:paraId="52B4ED80"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555 786,635</w:t>
            </w:r>
          </w:p>
        </w:tc>
        <w:tc>
          <w:tcPr>
            <w:tcW w:w="952" w:type="dxa"/>
            <w:shd w:val="clear" w:color="auto" w:fill="auto"/>
            <w:vAlign w:val="center"/>
          </w:tcPr>
          <w:p w14:paraId="02081F50"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272 068,379</w:t>
            </w:r>
          </w:p>
        </w:tc>
        <w:tc>
          <w:tcPr>
            <w:tcW w:w="938" w:type="dxa"/>
            <w:shd w:val="clear" w:color="auto" w:fill="auto"/>
            <w:vAlign w:val="center"/>
          </w:tcPr>
          <w:p w14:paraId="0CA5DFC3" w14:textId="77777777" w:rsidR="004C3ADA" w:rsidRPr="00990E76" w:rsidRDefault="004C3ADA" w:rsidP="004C3ADA">
            <w:pPr>
              <w:jc w:val="center"/>
              <w:rPr>
                <w:rFonts w:ascii="Times New Roman" w:hAnsi="Times New Roman"/>
                <w:bCs/>
                <w:sz w:val="12"/>
                <w:szCs w:val="12"/>
              </w:rPr>
            </w:pPr>
            <w:r w:rsidRPr="00990E76">
              <w:rPr>
                <w:rFonts w:ascii="Times New Roman" w:hAnsi="Times New Roman"/>
                <w:bCs/>
                <w:sz w:val="12"/>
                <w:szCs w:val="12"/>
              </w:rPr>
              <w:t>353 026,553</w:t>
            </w:r>
          </w:p>
        </w:tc>
        <w:tc>
          <w:tcPr>
            <w:tcW w:w="952" w:type="dxa"/>
            <w:vAlign w:val="center"/>
          </w:tcPr>
          <w:p w14:paraId="5285E8F3" w14:textId="77777777" w:rsidR="004C3ADA" w:rsidRPr="00990E76" w:rsidRDefault="004C3ADA" w:rsidP="004C3ADA">
            <w:pPr>
              <w:jc w:val="center"/>
              <w:rPr>
                <w:rFonts w:ascii="Times New Roman" w:hAnsi="Times New Roman"/>
                <w:bCs/>
                <w:sz w:val="12"/>
                <w:szCs w:val="12"/>
              </w:rPr>
            </w:pPr>
            <w:r w:rsidRPr="00990E76">
              <w:rPr>
                <w:rFonts w:ascii="Times New Roman" w:hAnsi="Times New Roman"/>
                <w:bCs/>
                <w:sz w:val="12"/>
                <w:szCs w:val="12"/>
              </w:rPr>
              <w:t>131 160,018</w:t>
            </w:r>
          </w:p>
        </w:tc>
        <w:tc>
          <w:tcPr>
            <w:tcW w:w="1096" w:type="dxa"/>
            <w:vAlign w:val="center"/>
          </w:tcPr>
          <w:p w14:paraId="76468A15" w14:textId="77777777" w:rsidR="004C3ADA" w:rsidRPr="00990E76" w:rsidRDefault="004C3ADA" w:rsidP="004C3ADA">
            <w:pPr>
              <w:jc w:val="center"/>
              <w:rPr>
                <w:rFonts w:ascii="Times New Roman" w:hAnsi="Times New Roman"/>
                <w:bCs/>
                <w:sz w:val="12"/>
                <w:szCs w:val="12"/>
              </w:rPr>
            </w:pPr>
            <w:r w:rsidRPr="00990E76">
              <w:rPr>
                <w:rFonts w:ascii="Times New Roman" w:hAnsi="Times New Roman"/>
                <w:bCs/>
                <w:sz w:val="12"/>
                <w:szCs w:val="12"/>
              </w:rPr>
              <w:t>131 028,969</w:t>
            </w:r>
          </w:p>
        </w:tc>
      </w:tr>
      <w:tr w:rsidR="004C3ADA" w:rsidRPr="000E7EF9" w14:paraId="1A081410" w14:textId="77777777" w:rsidTr="004C3ADA">
        <w:trPr>
          <w:trHeight w:val="409"/>
        </w:trPr>
        <w:tc>
          <w:tcPr>
            <w:tcW w:w="868" w:type="dxa"/>
            <w:vMerge w:val="restart"/>
            <w:shd w:val="clear" w:color="auto" w:fill="auto"/>
            <w:hideMark/>
          </w:tcPr>
          <w:p w14:paraId="39D5AA45"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lastRenderedPageBreak/>
              <w:t xml:space="preserve">Основное меропри-ятие 3.04 </w:t>
            </w:r>
          </w:p>
          <w:p w14:paraId="54F1E0D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5E4BBF1E"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1AEFDD6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Оказание мер социальной поддержки и социальной помощи отдельным категориям граждан в Курской области</w:t>
            </w:r>
            <w:r w:rsidRPr="000E7EF9">
              <w:rPr>
                <w:rFonts w:ascii="Times New Roman" w:hAnsi="Times New Roman"/>
                <w:sz w:val="12"/>
                <w:szCs w:val="12"/>
              </w:rPr>
              <w:t> </w:t>
            </w:r>
          </w:p>
        </w:tc>
        <w:tc>
          <w:tcPr>
            <w:tcW w:w="1268" w:type="dxa"/>
            <w:shd w:val="clear" w:color="auto" w:fill="auto"/>
            <w:vAlign w:val="center"/>
            <w:hideMark/>
          </w:tcPr>
          <w:p w14:paraId="7F0CB94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262C362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0927397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0D51B6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A89BBC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20F4937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61C9E01F"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28 746,364</w:t>
            </w:r>
          </w:p>
        </w:tc>
        <w:tc>
          <w:tcPr>
            <w:tcW w:w="886" w:type="dxa"/>
            <w:shd w:val="clear" w:color="auto" w:fill="auto"/>
            <w:vAlign w:val="center"/>
            <w:hideMark/>
          </w:tcPr>
          <w:p w14:paraId="18A7DF5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30 640,749</w:t>
            </w:r>
          </w:p>
        </w:tc>
        <w:tc>
          <w:tcPr>
            <w:tcW w:w="924" w:type="dxa"/>
            <w:shd w:val="clear" w:color="auto" w:fill="auto"/>
            <w:vAlign w:val="center"/>
            <w:hideMark/>
          </w:tcPr>
          <w:p w14:paraId="7B2F59B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31 726,749</w:t>
            </w:r>
          </w:p>
        </w:tc>
        <w:tc>
          <w:tcPr>
            <w:tcW w:w="817" w:type="dxa"/>
            <w:shd w:val="clear" w:color="auto" w:fill="auto"/>
            <w:vAlign w:val="center"/>
            <w:hideMark/>
          </w:tcPr>
          <w:p w14:paraId="629227F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37 261,235</w:t>
            </w:r>
          </w:p>
        </w:tc>
        <w:tc>
          <w:tcPr>
            <w:tcW w:w="830" w:type="dxa"/>
            <w:shd w:val="clear" w:color="auto" w:fill="auto"/>
            <w:vAlign w:val="center"/>
            <w:hideMark/>
          </w:tcPr>
          <w:p w14:paraId="1C13D7B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38 962,929</w:t>
            </w:r>
          </w:p>
        </w:tc>
        <w:tc>
          <w:tcPr>
            <w:tcW w:w="938" w:type="dxa"/>
            <w:vAlign w:val="center"/>
          </w:tcPr>
          <w:p w14:paraId="40476F0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46 747,477</w:t>
            </w:r>
          </w:p>
        </w:tc>
        <w:tc>
          <w:tcPr>
            <w:tcW w:w="904" w:type="dxa"/>
            <w:vAlign w:val="center"/>
          </w:tcPr>
          <w:p w14:paraId="0F7B60C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49 174,669</w:t>
            </w:r>
          </w:p>
        </w:tc>
        <w:tc>
          <w:tcPr>
            <w:tcW w:w="985" w:type="dxa"/>
            <w:shd w:val="clear" w:color="auto" w:fill="auto"/>
            <w:vAlign w:val="center"/>
          </w:tcPr>
          <w:p w14:paraId="0B3D3240"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50 334,740</w:t>
            </w:r>
          </w:p>
        </w:tc>
        <w:tc>
          <w:tcPr>
            <w:tcW w:w="952" w:type="dxa"/>
            <w:shd w:val="clear" w:color="auto" w:fill="auto"/>
            <w:vAlign w:val="center"/>
          </w:tcPr>
          <w:p w14:paraId="45BD874F"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19 937,662</w:t>
            </w:r>
          </w:p>
        </w:tc>
        <w:tc>
          <w:tcPr>
            <w:tcW w:w="938" w:type="dxa"/>
            <w:shd w:val="clear" w:color="auto" w:fill="auto"/>
            <w:vAlign w:val="center"/>
          </w:tcPr>
          <w:p w14:paraId="12FCB52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3BF19C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554D858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364DC678" w14:textId="77777777" w:rsidTr="004C3ADA">
        <w:trPr>
          <w:trHeight w:val="209"/>
        </w:trPr>
        <w:tc>
          <w:tcPr>
            <w:tcW w:w="868" w:type="dxa"/>
            <w:vMerge/>
            <w:shd w:val="clear" w:color="auto" w:fill="auto"/>
            <w:vAlign w:val="center"/>
            <w:hideMark/>
          </w:tcPr>
          <w:p w14:paraId="42F66DFF"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02E6B4B8"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67AFAB9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областной бюджет </w:t>
            </w:r>
          </w:p>
        </w:tc>
        <w:tc>
          <w:tcPr>
            <w:tcW w:w="422" w:type="dxa"/>
            <w:shd w:val="clear" w:color="auto" w:fill="auto"/>
            <w:vAlign w:val="center"/>
            <w:hideMark/>
          </w:tcPr>
          <w:p w14:paraId="5956BB4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F5AF06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0EC56AF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hideMark/>
          </w:tcPr>
          <w:p w14:paraId="46A4A35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351B7A94"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28 746,364</w:t>
            </w:r>
          </w:p>
        </w:tc>
        <w:tc>
          <w:tcPr>
            <w:tcW w:w="886" w:type="dxa"/>
            <w:shd w:val="clear" w:color="auto" w:fill="auto"/>
            <w:vAlign w:val="center"/>
            <w:hideMark/>
          </w:tcPr>
          <w:p w14:paraId="7A3A532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30 640,749</w:t>
            </w:r>
          </w:p>
        </w:tc>
        <w:tc>
          <w:tcPr>
            <w:tcW w:w="924" w:type="dxa"/>
            <w:shd w:val="clear" w:color="auto" w:fill="auto"/>
            <w:vAlign w:val="center"/>
            <w:hideMark/>
          </w:tcPr>
          <w:p w14:paraId="2A952C1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31 726,749</w:t>
            </w:r>
          </w:p>
        </w:tc>
        <w:tc>
          <w:tcPr>
            <w:tcW w:w="817" w:type="dxa"/>
            <w:shd w:val="clear" w:color="auto" w:fill="auto"/>
            <w:vAlign w:val="center"/>
            <w:hideMark/>
          </w:tcPr>
          <w:p w14:paraId="37C9C3F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37 261,235</w:t>
            </w:r>
          </w:p>
        </w:tc>
        <w:tc>
          <w:tcPr>
            <w:tcW w:w="830" w:type="dxa"/>
            <w:shd w:val="clear" w:color="auto" w:fill="auto"/>
            <w:vAlign w:val="center"/>
            <w:hideMark/>
          </w:tcPr>
          <w:p w14:paraId="5270223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38 962,929</w:t>
            </w:r>
          </w:p>
        </w:tc>
        <w:tc>
          <w:tcPr>
            <w:tcW w:w="938" w:type="dxa"/>
            <w:vAlign w:val="center"/>
          </w:tcPr>
          <w:p w14:paraId="32DC798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46 747,477</w:t>
            </w:r>
          </w:p>
        </w:tc>
        <w:tc>
          <w:tcPr>
            <w:tcW w:w="904" w:type="dxa"/>
            <w:vAlign w:val="center"/>
          </w:tcPr>
          <w:p w14:paraId="4F2E438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49 174,669</w:t>
            </w:r>
          </w:p>
        </w:tc>
        <w:tc>
          <w:tcPr>
            <w:tcW w:w="985" w:type="dxa"/>
            <w:shd w:val="clear" w:color="auto" w:fill="auto"/>
            <w:vAlign w:val="center"/>
          </w:tcPr>
          <w:p w14:paraId="3CE22B19" w14:textId="77777777" w:rsidR="004C3ADA" w:rsidRPr="000E7EF9" w:rsidRDefault="004C3ADA" w:rsidP="004C3ADA">
            <w:pPr>
              <w:rPr>
                <w:rFonts w:ascii="Times New Roman" w:hAnsi="Times New Roman"/>
                <w:b/>
                <w:sz w:val="12"/>
                <w:szCs w:val="12"/>
              </w:rPr>
            </w:pPr>
            <w:r w:rsidRPr="000E7EF9">
              <w:rPr>
                <w:rFonts w:ascii="Times New Roman" w:hAnsi="Times New Roman"/>
                <w:b/>
                <w:sz w:val="12"/>
                <w:szCs w:val="12"/>
              </w:rPr>
              <w:t>50 334,740</w:t>
            </w:r>
          </w:p>
        </w:tc>
        <w:tc>
          <w:tcPr>
            <w:tcW w:w="952" w:type="dxa"/>
            <w:shd w:val="clear" w:color="auto" w:fill="auto"/>
            <w:vAlign w:val="center"/>
          </w:tcPr>
          <w:p w14:paraId="4B9C44BC"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19 937,662</w:t>
            </w:r>
          </w:p>
        </w:tc>
        <w:tc>
          <w:tcPr>
            <w:tcW w:w="938" w:type="dxa"/>
            <w:shd w:val="clear" w:color="auto" w:fill="auto"/>
            <w:vAlign w:val="center"/>
          </w:tcPr>
          <w:p w14:paraId="4505B44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6E26C7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76845E2"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2C9FD6E9" w14:textId="77777777" w:rsidTr="004C3ADA">
        <w:trPr>
          <w:trHeight w:val="781"/>
        </w:trPr>
        <w:tc>
          <w:tcPr>
            <w:tcW w:w="868" w:type="dxa"/>
            <w:vMerge/>
            <w:shd w:val="clear" w:color="auto" w:fill="auto"/>
            <w:vAlign w:val="center"/>
            <w:hideMark/>
          </w:tcPr>
          <w:p w14:paraId="60C3BB7D"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4FFC98B4" w14:textId="77777777" w:rsidR="004C3ADA" w:rsidRPr="000E7EF9" w:rsidRDefault="004C3ADA" w:rsidP="004C3ADA">
            <w:pPr>
              <w:overflowPunct/>
              <w:autoSpaceDE/>
              <w:autoSpaceDN/>
              <w:adjustRightInd/>
              <w:jc w:val="center"/>
              <w:rPr>
                <w:rFonts w:ascii="Times New Roman" w:hAnsi="Times New Roman"/>
                <w:sz w:val="12"/>
                <w:szCs w:val="12"/>
              </w:rPr>
            </w:pPr>
          </w:p>
        </w:tc>
        <w:tc>
          <w:tcPr>
            <w:tcW w:w="1268" w:type="dxa"/>
            <w:shd w:val="clear" w:color="auto" w:fill="auto"/>
            <w:vAlign w:val="center"/>
            <w:hideMark/>
          </w:tcPr>
          <w:p w14:paraId="287B199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hideMark/>
          </w:tcPr>
          <w:p w14:paraId="15928F4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328F583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4037B2A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hideMark/>
          </w:tcPr>
          <w:p w14:paraId="33CEBDB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04</w:t>
            </w:r>
          </w:p>
        </w:tc>
        <w:tc>
          <w:tcPr>
            <w:tcW w:w="763" w:type="dxa"/>
            <w:shd w:val="clear" w:color="auto" w:fill="auto"/>
            <w:vAlign w:val="center"/>
            <w:hideMark/>
          </w:tcPr>
          <w:p w14:paraId="1D50DCA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28 746,364</w:t>
            </w:r>
          </w:p>
        </w:tc>
        <w:tc>
          <w:tcPr>
            <w:tcW w:w="886" w:type="dxa"/>
            <w:shd w:val="clear" w:color="auto" w:fill="auto"/>
            <w:vAlign w:val="center"/>
            <w:hideMark/>
          </w:tcPr>
          <w:p w14:paraId="422E2EA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30 640,749</w:t>
            </w:r>
          </w:p>
        </w:tc>
        <w:tc>
          <w:tcPr>
            <w:tcW w:w="924" w:type="dxa"/>
            <w:shd w:val="clear" w:color="auto" w:fill="auto"/>
            <w:vAlign w:val="center"/>
            <w:hideMark/>
          </w:tcPr>
          <w:p w14:paraId="00C0FF7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31 726,749</w:t>
            </w:r>
          </w:p>
        </w:tc>
        <w:tc>
          <w:tcPr>
            <w:tcW w:w="817" w:type="dxa"/>
            <w:shd w:val="clear" w:color="auto" w:fill="auto"/>
            <w:vAlign w:val="center"/>
            <w:hideMark/>
          </w:tcPr>
          <w:p w14:paraId="0715F5B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37 261,235</w:t>
            </w:r>
          </w:p>
        </w:tc>
        <w:tc>
          <w:tcPr>
            <w:tcW w:w="830" w:type="dxa"/>
            <w:shd w:val="clear" w:color="auto" w:fill="auto"/>
            <w:vAlign w:val="center"/>
            <w:hideMark/>
          </w:tcPr>
          <w:p w14:paraId="708033C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38 962,929</w:t>
            </w:r>
          </w:p>
        </w:tc>
        <w:tc>
          <w:tcPr>
            <w:tcW w:w="938" w:type="dxa"/>
            <w:vAlign w:val="center"/>
          </w:tcPr>
          <w:p w14:paraId="014EB3B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46 747,477</w:t>
            </w:r>
          </w:p>
        </w:tc>
        <w:tc>
          <w:tcPr>
            <w:tcW w:w="904" w:type="dxa"/>
            <w:vAlign w:val="center"/>
          </w:tcPr>
          <w:p w14:paraId="43515D0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49 174,669</w:t>
            </w:r>
          </w:p>
        </w:tc>
        <w:tc>
          <w:tcPr>
            <w:tcW w:w="985" w:type="dxa"/>
            <w:shd w:val="clear" w:color="auto" w:fill="auto"/>
            <w:vAlign w:val="center"/>
          </w:tcPr>
          <w:p w14:paraId="236BB94E" w14:textId="77777777" w:rsidR="004C3ADA" w:rsidRPr="000E7EF9" w:rsidRDefault="004C3ADA" w:rsidP="004C3ADA">
            <w:pPr>
              <w:rPr>
                <w:rFonts w:ascii="Times New Roman" w:hAnsi="Times New Roman"/>
                <w:bCs/>
                <w:sz w:val="12"/>
                <w:szCs w:val="12"/>
              </w:rPr>
            </w:pPr>
            <w:r w:rsidRPr="000E7EF9">
              <w:rPr>
                <w:rFonts w:ascii="Times New Roman" w:hAnsi="Times New Roman"/>
                <w:bCs/>
                <w:sz w:val="12"/>
                <w:szCs w:val="12"/>
              </w:rPr>
              <w:t>50 334,740</w:t>
            </w:r>
          </w:p>
        </w:tc>
        <w:tc>
          <w:tcPr>
            <w:tcW w:w="952" w:type="dxa"/>
            <w:shd w:val="clear" w:color="auto" w:fill="auto"/>
            <w:vAlign w:val="center"/>
          </w:tcPr>
          <w:p w14:paraId="76B0B4C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19 937,662</w:t>
            </w:r>
          </w:p>
        </w:tc>
        <w:tc>
          <w:tcPr>
            <w:tcW w:w="938" w:type="dxa"/>
            <w:shd w:val="clear" w:color="auto" w:fill="auto"/>
            <w:vAlign w:val="center"/>
          </w:tcPr>
          <w:p w14:paraId="741364F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716617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20A6733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3AC0A39C" w14:textId="77777777" w:rsidTr="004C3ADA">
        <w:trPr>
          <w:trHeight w:val="451"/>
        </w:trPr>
        <w:tc>
          <w:tcPr>
            <w:tcW w:w="868" w:type="dxa"/>
            <w:vMerge w:val="restart"/>
            <w:shd w:val="clear" w:color="auto" w:fill="auto"/>
          </w:tcPr>
          <w:p w14:paraId="0B0463C4"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Региональ-ный проект 3.А1 </w:t>
            </w:r>
          </w:p>
        </w:tc>
        <w:tc>
          <w:tcPr>
            <w:tcW w:w="1129" w:type="dxa"/>
            <w:vMerge w:val="restart"/>
            <w:shd w:val="clear" w:color="auto" w:fill="auto"/>
          </w:tcPr>
          <w:p w14:paraId="427415B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«Культурная среда»</w:t>
            </w:r>
          </w:p>
        </w:tc>
        <w:tc>
          <w:tcPr>
            <w:tcW w:w="1268" w:type="dxa"/>
            <w:shd w:val="clear" w:color="auto" w:fill="auto"/>
            <w:vAlign w:val="center"/>
          </w:tcPr>
          <w:p w14:paraId="7A72F50F"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273034E4"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tcPr>
          <w:p w14:paraId="7F69CCC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18E269E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41059AF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tcPr>
          <w:p w14:paraId="0F16934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А1</w:t>
            </w:r>
          </w:p>
        </w:tc>
        <w:tc>
          <w:tcPr>
            <w:tcW w:w="763" w:type="dxa"/>
            <w:shd w:val="clear" w:color="auto" w:fill="auto"/>
            <w:vAlign w:val="center"/>
          </w:tcPr>
          <w:p w14:paraId="701BEDD1"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7A7F568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0227263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32F246E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1397D35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4294320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59 660,575</w:t>
            </w:r>
          </w:p>
        </w:tc>
        <w:tc>
          <w:tcPr>
            <w:tcW w:w="904" w:type="dxa"/>
            <w:vAlign w:val="center"/>
          </w:tcPr>
          <w:p w14:paraId="4A5147C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28 947,475</w:t>
            </w:r>
          </w:p>
        </w:tc>
        <w:tc>
          <w:tcPr>
            <w:tcW w:w="985" w:type="dxa"/>
            <w:shd w:val="clear" w:color="auto" w:fill="auto"/>
            <w:vAlign w:val="center"/>
          </w:tcPr>
          <w:p w14:paraId="2B3BB7CC"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83 207,855</w:t>
            </w:r>
          </w:p>
        </w:tc>
        <w:tc>
          <w:tcPr>
            <w:tcW w:w="952" w:type="dxa"/>
            <w:shd w:val="clear" w:color="auto" w:fill="auto"/>
            <w:vAlign w:val="center"/>
          </w:tcPr>
          <w:p w14:paraId="2D06D56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98 749,700</w:t>
            </w:r>
          </w:p>
        </w:tc>
        <w:tc>
          <w:tcPr>
            <w:tcW w:w="938" w:type="dxa"/>
            <w:shd w:val="clear" w:color="auto" w:fill="auto"/>
            <w:vAlign w:val="center"/>
          </w:tcPr>
          <w:p w14:paraId="7A362835"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204 995,397</w:t>
            </w:r>
          </w:p>
        </w:tc>
        <w:tc>
          <w:tcPr>
            <w:tcW w:w="952" w:type="dxa"/>
            <w:vAlign w:val="center"/>
          </w:tcPr>
          <w:p w14:paraId="0AB17E4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136 295,058</w:t>
            </w:r>
          </w:p>
        </w:tc>
        <w:tc>
          <w:tcPr>
            <w:tcW w:w="1096" w:type="dxa"/>
            <w:vAlign w:val="center"/>
          </w:tcPr>
          <w:p w14:paraId="564546F9"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7898BDCC" w14:textId="77777777" w:rsidTr="004C3ADA">
        <w:trPr>
          <w:trHeight w:val="415"/>
        </w:trPr>
        <w:tc>
          <w:tcPr>
            <w:tcW w:w="868" w:type="dxa"/>
            <w:vMerge/>
            <w:shd w:val="clear" w:color="auto" w:fill="auto"/>
            <w:vAlign w:val="center"/>
          </w:tcPr>
          <w:p w14:paraId="0B5179C2" w14:textId="77777777" w:rsidR="004C3ADA" w:rsidRPr="000E7EF9" w:rsidRDefault="004C3ADA" w:rsidP="004C3ADA">
            <w:pPr>
              <w:overflowPunct/>
              <w:autoSpaceDE/>
              <w:autoSpaceDN/>
              <w:adjustRightInd/>
              <w:rPr>
                <w:rFonts w:ascii="Times New Roman" w:hAnsi="Times New Roman"/>
                <w:b/>
                <w:sz w:val="12"/>
                <w:szCs w:val="12"/>
              </w:rPr>
            </w:pPr>
          </w:p>
        </w:tc>
        <w:tc>
          <w:tcPr>
            <w:tcW w:w="1129" w:type="dxa"/>
            <w:vMerge/>
            <w:shd w:val="clear" w:color="auto" w:fill="auto"/>
            <w:vAlign w:val="center"/>
          </w:tcPr>
          <w:p w14:paraId="4FB8B209"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7B92E3B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tcPr>
          <w:p w14:paraId="4D36417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tcPr>
          <w:p w14:paraId="357A3A6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tcPr>
          <w:p w14:paraId="2D1EBEB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3</w:t>
            </w:r>
          </w:p>
        </w:tc>
        <w:tc>
          <w:tcPr>
            <w:tcW w:w="528" w:type="dxa"/>
            <w:shd w:val="clear" w:color="auto" w:fill="auto"/>
            <w:vAlign w:val="center"/>
          </w:tcPr>
          <w:p w14:paraId="0F87F2D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А1</w:t>
            </w:r>
          </w:p>
        </w:tc>
        <w:tc>
          <w:tcPr>
            <w:tcW w:w="763" w:type="dxa"/>
            <w:shd w:val="clear" w:color="auto" w:fill="auto"/>
            <w:vAlign w:val="center"/>
          </w:tcPr>
          <w:p w14:paraId="6D7AD819"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tcPr>
          <w:p w14:paraId="1CC11C5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tcPr>
          <w:p w14:paraId="3767EBD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tcPr>
          <w:p w14:paraId="28CED16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tcPr>
          <w:p w14:paraId="2144F8E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38" w:type="dxa"/>
            <w:vAlign w:val="center"/>
          </w:tcPr>
          <w:p w14:paraId="6E0E43A8"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59 660,575</w:t>
            </w:r>
          </w:p>
          <w:p w14:paraId="344680A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/51 904,700</w:t>
            </w:r>
          </w:p>
        </w:tc>
        <w:tc>
          <w:tcPr>
            <w:tcW w:w="904" w:type="dxa"/>
            <w:vAlign w:val="center"/>
          </w:tcPr>
          <w:p w14:paraId="0FC1C9C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28 947,475 /21884,500</w:t>
            </w:r>
          </w:p>
        </w:tc>
        <w:tc>
          <w:tcPr>
            <w:tcW w:w="985" w:type="dxa"/>
            <w:shd w:val="clear" w:color="auto" w:fill="auto"/>
            <w:vAlign w:val="center"/>
          </w:tcPr>
          <w:p w14:paraId="1865B11B"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83 207,855</w:t>
            </w:r>
          </w:p>
          <w:p w14:paraId="104810EF"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/76 730,400</w:t>
            </w:r>
          </w:p>
        </w:tc>
        <w:tc>
          <w:tcPr>
            <w:tcW w:w="952" w:type="dxa"/>
            <w:shd w:val="clear" w:color="auto" w:fill="FFFFFF" w:themeFill="background1"/>
            <w:vAlign w:val="center"/>
          </w:tcPr>
          <w:p w14:paraId="37BE562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98 749,700</w:t>
            </w:r>
          </w:p>
          <w:p w14:paraId="1BFCBC6A"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shd w:val="clear" w:color="auto" w:fill="FFFFFF" w:themeFill="background1"/>
              </w:rPr>
              <w:t>/ 86 953,500</w:t>
            </w:r>
          </w:p>
        </w:tc>
        <w:tc>
          <w:tcPr>
            <w:tcW w:w="938" w:type="dxa"/>
            <w:shd w:val="clear" w:color="auto" w:fill="FFFFFF" w:themeFill="background1"/>
            <w:vAlign w:val="center"/>
          </w:tcPr>
          <w:p w14:paraId="49D4ED99" w14:textId="77777777" w:rsidR="004C3ADA" w:rsidRPr="000E7EF9" w:rsidRDefault="004C3ADA" w:rsidP="004C3ADA">
            <w:pPr>
              <w:jc w:val="center"/>
              <w:rPr>
                <w:rFonts w:ascii="Times New Roman" w:hAnsi="Times New Roman"/>
                <w:b/>
                <w:sz w:val="12"/>
                <w:szCs w:val="12"/>
              </w:rPr>
            </w:pPr>
            <w:r>
              <w:rPr>
                <w:rFonts w:ascii="Times New Roman" w:hAnsi="Times New Roman"/>
                <w:b/>
                <w:bCs/>
                <w:sz w:val="12"/>
                <w:szCs w:val="12"/>
              </w:rPr>
              <w:t>204 995,397</w:t>
            </w:r>
          </w:p>
          <w:p w14:paraId="08ABDE2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/96 156,900</w:t>
            </w:r>
          </w:p>
        </w:tc>
        <w:tc>
          <w:tcPr>
            <w:tcW w:w="952" w:type="dxa"/>
            <w:shd w:val="clear" w:color="auto" w:fill="FFFFFF" w:themeFill="background1"/>
            <w:vAlign w:val="center"/>
          </w:tcPr>
          <w:p w14:paraId="447724C9"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136 295,058</w:t>
            </w:r>
          </w:p>
          <w:p w14:paraId="29CB14F4"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/118 576,700</w:t>
            </w:r>
          </w:p>
        </w:tc>
        <w:tc>
          <w:tcPr>
            <w:tcW w:w="1096" w:type="dxa"/>
            <w:shd w:val="clear" w:color="auto" w:fill="FFFFFF" w:themeFill="background1"/>
            <w:vAlign w:val="center"/>
          </w:tcPr>
          <w:p w14:paraId="6EEF97A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0,000</w:t>
            </w:r>
          </w:p>
        </w:tc>
      </w:tr>
      <w:tr w:rsidR="004C3ADA" w:rsidRPr="000E7EF9" w14:paraId="614BF079" w14:textId="77777777" w:rsidTr="004C3ADA">
        <w:trPr>
          <w:trHeight w:val="56"/>
        </w:trPr>
        <w:tc>
          <w:tcPr>
            <w:tcW w:w="868" w:type="dxa"/>
            <w:vMerge/>
            <w:shd w:val="clear" w:color="auto" w:fill="auto"/>
            <w:vAlign w:val="center"/>
          </w:tcPr>
          <w:p w14:paraId="16B631E0" w14:textId="77777777" w:rsidR="004C3ADA" w:rsidRPr="000E7EF9" w:rsidRDefault="004C3ADA" w:rsidP="004C3ADA">
            <w:pPr>
              <w:overflowPunct/>
              <w:autoSpaceDE/>
              <w:autoSpaceDN/>
              <w:adjustRightInd/>
              <w:rPr>
                <w:rFonts w:ascii="Times New Roman" w:hAnsi="Times New Roman"/>
                <w:b/>
                <w:sz w:val="12"/>
                <w:szCs w:val="12"/>
              </w:rPr>
            </w:pPr>
          </w:p>
        </w:tc>
        <w:tc>
          <w:tcPr>
            <w:tcW w:w="1129" w:type="dxa"/>
            <w:vMerge/>
            <w:shd w:val="clear" w:color="auto" w:fill="auto"/>
            <w:vAlign w:val="center"/>
          </w:tcPr>
          <w:p w14:paraId="66A40E1A" w14:textId="77777777" w:rsidR="004C3ADA" w:rsidRPr="000E7EF9" w:rsidRDefault="004C3ADA" w:rsidP="004C3ADA">
            <w:pPr>
              <w:overflowPunct/>
              <w:autoSpaceDE/>
              <w:autoSpaceDN/>
              <w:adjustRightInd/>
              <w:rPr>
                <w:rFonts w:ascii="Times New Roman" w:hAnsi="Times New Roman"/>
                <w:b/>
                <w:sz w:val="12"/>
                <w:szCs w:val="12"/>
              </w:rPr>
            </w:pPr>
          </w:p>
        </w:tc>
        <w:tc>
          <w:tcPr>
            <w:tcW w:w="1268" w:type="dxa"/>
            <w:shd w:val="clear" w:color="auto" w:fill="auto"/>
            <w:vAlign w:val="center"/>
          </w:tcPr>
          <w:p w14:paraId="3EBDF05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–Министерство культуры Курской области</w:t>
            </w:r>
          </w:p>
        </w:tc>
        <w:tc>
          <w:tcPr>
            <w:tcW w:w="422" w:type="dxa"/>
            <w:shd w:val="clear" w:color="auto" w:fill="auto"/>
            <w:vAlign w:val="center"/>
          </w:tcPr>
          <w:p w14:paraId="17B9D48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tcPr>
          <w:p w14:paraId="4F1A3AB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3C4B873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w:t>
            </w:r>
          </w:p>
        </w:tc>
        <w:tc>
          <w:tcPr>
            <w:tcW w:w="528" w:type="dxa"/>
            <w:shd w:val="clear" w:color="auto" w:fill="auto"/>
            <w:vAlign w:val="center"/>
          </w:tcPr>
          <w:p w14:paraId="388F828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А1</w:t>
            </w:r>
          </w:p>
        </w:tc>
        <w:tc>
          <w:tcPr>
            <w:tcW w:w="763" w:type="dxa"/>
            <w:shd w:val="clear" w:color="auto" w:fill="auto"/>
            <w:vAlign w:val="center"/>
          </w:tcPr>
          <w:p w14:paraId="748E5EC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4D8242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2EF0CC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67CA4C1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56D5FCB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A4D346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59 660,575</w:t>
            </w:r>
          </w:p>
        </w:tc>
        <w:tc>
          <w:tcPr>
            <w:tcW w:w="904" w:type="dxa"/>
            <w:vAlign w:val="center"/>
          </w:tcPr>
          <w:p w14:paraId="2EE01C2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28 947,475</w:t>
            </w:r>
          </w:p>
        </w:tc>
        <w:tc>
          <w:tcPr>
            <w:tcW w:w="985" w:type="dxa"/>
            <w:shd w:val="clear" w:color="auto" w:fill="auto"/>
            <w:vAlign w:val="center"/>
          </w:tcPr>
          <w:p w14:paraId="66A5AC2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83 207,855</w:t>
            </w:r>
          </w:p>
        </w:tc>
        <w:tc>
          <w:tcPr>
            <w:tcW w:w="952" w:type="dxa"/>
            <w:shd w:val="clear" w:color="auto" w:fill="FFFFFF" w:themeFill="background1"/>
            <w:vAlign w:val="center"/>
          </w:tcPr>
          <w:p w14:paraId="7CC9809F"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98 749,700</w:t>
            </w:r>
          </w:p>
        </w:tc>
        <w:tc>
          <w:tcPr>
            <w:tcW w:w="938" w:type="dxa"/>
            <w:shd w:val="clear" w:color="auto" w:fill="auto"/>
            <w:vAlign w:val="center"/>
          </w:tcPr>
          <w:p w14:paraId="59583FA8" w14:textId="77777777" w:rsidR="004C3ADA" w:rsidRPr="00990E76" w:rsidRDefault="004C3ADA" w:rsidP="004C3ADA">
            <w:pPr>
              <w:jc w:val="center"/>
              <w:rPr>
                <w:rFonts w:ascii="Times New Roman" w:hAnsi="Times New Roman"/>
                <w:bCs/>
                <w:sz w:val="12"/>
                <w:szCs w:val="12"/>
              </w:rPr>
            </w:pPr>
            <w:r w:rsidRPr="00990E76">
              <w:rPr>
                <w:rFonts w:ascii="Times New Roman" w:hAnsi="Times New Roman"/>
                <w:bCs/>
                <w:sz w:val="12"/>
                <w:szCs w:val="12"/>
              </w:rPr>
              <w:t>204 995,397</w:t>
            </w:r>
          </w:p>
        </w:tc>
        <w:tc>
          <w:tcPr>
            <w:tcW w:w="952" w:type="dxa"/>
            <w:vAlign w:val="center"/>
          </w:tcPr>
          <w:p w14:paraId="298EFF74"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136 295,058</w:t>
            </w:r>
          </w:p>
        </w:tc>
        <w:tc>
          <w:tcPr>
            <w:tcW w:w="1096" w:type="dxa"/>
            <w:vAlign w:val="center"/>
          </w:tcPr>
          <w:p w14:paraId="6DEABC6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32420AED" w14:textId="77777777" w:rsidTr="004C3ADA">
        <w:trPr>
          <w:trHeight w:val="56"/>
        </w:trPr>
        <w:tc>
          <w:tcPr>
            <w:tcW w:w="868" w:type="dxa"/>
            <w:vMerge w:val="restart"/>
            <w:shd w:val="clear" w:color="auto" w:fill="auto"/>
            <w:hideMark/>
          </w:tcPr>
          <w:p w14:paraId="39553F6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Подпро-грамма 4</w:t>
            </w:r>
          </w:p>
          <w:p w14:paraId="166F20E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404DEB6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084C8BB7"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7B988EE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26AFCA5A"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40F2B7A3" w14:textId="77777777" w:rsidR="004C3ADA" w:rsidRPr="000E7EF9" w:rsidRDefault="004C3ADA" w:rsidP="004C3ADA">
            <w:pPr>
              <w:overflowPunct/>
              <w:autoSpaceDE/>
              <w:autoSpaceDN/>
              <w:adjustRightInd/>
              <w:ind w:right="-36"/>
              <w:rPr>
                <w:rFonts w:ascii="Times New Roman" w:hAnsi="Times New Roman"/>
                <w:b/>
                <w:sz w:val="12"/>
                <w:szCs w:val="12"/>
              </w:rPr>
            </w:pPr>
            <w:r w:rsidRPr="000E7EF9">
              <w:rPr>
                <w:rFonts w:ascii="Times New Roman" w:hAnsi="Times New Roman"/>
                <w:b/>
                <w:sz w:val="12"/>
                <w:szCs w:val="12"/>
              </w:rPr>
              <w:t xml:space="preserve">«Реализация мероприятий </w:t>
            </w:r>
          </w:p>
          <w:p w14:paraId="3A7BB2FE" w14:textId="77777777" w:rsidR="004C3ADA" w:rsidRPr="000E7EF9" w:rsidRDefault="004C3ADA" w:rsidP="004C3ADA">
            <w:pPr>
              <w:overflowPunct/>
              <w:autoSpaceDE/>
              <w:autoSpaceDN/>
              <w:adjustRightInd/>
              <w:ind w:right="-36"/>
              <w:rPr>
                <w:rFonts w:ascii="Times New Roman" w:hAnsi="Times New Roman"/>
                <w:b/>
                <w:sz w:val="12"/>
                <w:szCs w:val="12"/>
              </w:rPr>
            </w:pPr>
            <w:r w:rsidRPr="000E7EF9">
              <w:rPr>
                <w:rFonts w:ascii="Times New Roman" w:hAnsi="Times New Roman"/>
                <w:b/>
                <w:sz w:val="12"/>
                <w:szCs w:val="12"/>
              </w:rPr>
              <w:t>по укреплению единства российской нации и этно-культурному развитию народов России в Курской области»</w:t>
            </w:r>
          </w:p>
          <w:p w14:paraId="368E9EC1" w14:textId="77777777" w:rsidR="004C3ADA" w:rsidRPr="000E7EF9" w:rsidRDefault="004C3ADA" w:rsidP="004C3ADA">
            <w:pPr>
              <w:overflowPunct/>
              <w:autoSpaceDE/>
              <w:autoSpaceDN/>
              <w:adjustRightInd/>
              <w:ind w:right="-36"/>
              <w:rPr>
                <w:rFonts w:ascii="Times New Roman" w:hAnsi="Times New Roman"/>
                <w:b/>
                <w:sz w:val="12"/>
                <w:szCs w:val="12"/>
              </w:rPr>
            </w:pPr>
            <w:r w:rsidRPr="000E7EF9">
              <w:rPr>
                <w:rFonts w:ascii="Times New Roman" w:hAnsi="Times New Roman"/>
                <w:b/>
                <w:sz w:val="12"/>
                <w:szCs w:val="12"/>
              </w:rPr>
              <w:t> </w:t>
            </w:r>
          </w:p>
          <w:p w14:paraId="186D1BD8" w14:textId="77777777" w:rsidR="004C3ADA" w:rsidRPr="000E7EF9" w:rsidRDefault="004C3ADA" w:rsidP="004C3ADA">
            <w:pPr>
              <w:overflowPunct/>
              <w:autoSpaceDE/>
              <w:autoSpaceDN/>
              <w:adjustRightInd/>
              <w:ind w:right="-36"/>
              <w:rPr>
                <w:rFonts w:ascii="Times New Roman" w:hAnsi="Times New Roman"/>
                <w:sz w:val="12"/>
                <w:szCs w:val="12"/>
              </w:rPr>
            </w:pPr>
            <w:r w:rsidRPr="000E7EF9">
              <w:rPr>
                <w:rFonts w:ascii="Times New Roman" w:hAnsi="Times New Roman"/>
                <w:sz w:val="12"/>
                <w:szCs w:val="12"/>
              </w:rPr>
              <w:t> </w:t>
            </w:r>
          </w:p>
          <w:p w14:paraId="2CD1FD1E" w14:textId="77777777" w:rsidR="004C3ADA" w:rsidRPr="000E7EF9" w:rsidRDefault="004C3ADA" w:rsidP="004C3ADA">
            <w:pPr>
              <w:overflowPunct/>
              <w:autoSpaceDE/>
              <w:autoSpaceDN/>
              <w:adjustRightInd/>
              <w:ind w:right="-36"/>
              <w:rPr>
                <w:rFonts w:ascii="Times New Roman" w:hAnsi="Times New Roman"/>
                <w:sz w:val="12"/>
                <w:szCs w:val="12"/>
              </w:rPr>
            </w:pPr>
            <w:r w:rsidRPr="000E7EF9">
              <w:rPr>
                <w:rFonts w:ascii="Times New Roman" w:hAnsi="Times New Roman"/>
                <w:sz w:val="12"/>
                <w:szCs w:val="12"/>
              </w:rPr>
              <w:t> </w:t>
            </w:r>
          </w:p>
          <w:p w14:paraId="0EE844F6" w14:textId="77777777" w:rsidR="004C3ADA" w:rsidRPr="000E7EF9" w:rsidRDefault="004C3ADA" w:rsidP="004C3ADA">
            <w:pPr>
              <w:overflowPunct/>
              <w:autoSpaceDE/>
              <w:autoSpaceDN/>
              <w:adjustRightInd/>
              <w:ind w:right="-36"/>
              <w:rPr>
                <w:rFonts w:ascii="Times New Roman" w:hAnsi="Times New Roman"/>
                <w:sz w:val="12"/>
                <w:szCs w:val="12"/>
              </w:rPr>
            </w:pPr>
            <w:r w:rsidRPr="000E7EF9">
              <w:rPr>
                <w:rFonts w:ascii="Times New Roman" w:hAnsi="Times New Roman"/>
                <w:sz w:val="12"/>
                <w:szCs w:val="12"/>
              </w:rPr>
              <w:t> </w:t>
            </w:r>
          </w:p>
          <w:p w14:paraId="7FAA5BC4" w14:textId="77777777" w:rsidR="004C3ADA" w:rsidRPr="000E7EF9" w:rsidRDefault="004C3ADA" w:rsidP="004C3ADA">
            <w:pPr>
              <w:ind w:right="-36"/>
              <w:rPr>
                <w:rFonts w:ascii="Times New Roman" w:hAnsi="Times New Roman"/>
                <w:b/>
                <w:sz w:val="12"/>
                <w:szCs w:val="12"/>
              </w:rPr>
            </w:pPr>
            <w:r w:rsidRPr="000E7EF9">
              <w:rPr>
                <w:rFonts w:ascii="Times New Roman" w:hAnsi="Times New Roman"/>
                <w:sz w:val="12"/>
                <w:szCs w:val="12"/>
              </w:rPr>
              <w:t> </w:t>
            </w:r>
          </w:p>
        </w:tc>
        <w:tc>
          <w:tcPr>
            <w:tcW w:w="1268" w:type="dxa"/>
            <w:shd w:val="clear" w:color="auto" w:fill="auto"/>
            <w:vAlign w:val="center"/>
            <w:hideMark/>
          </w:tcPr>
          <w:p w14:paraId="458F7C9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2CAAA503"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298931D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0F4AD9F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5984A5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7E68F09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1AE32D99"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1858FE8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292A5B5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58FFC71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6785A20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7 369,600</w:t>
            </w:r>
          </w:p>
        </w:tc>
        <w:tc>
          <w:tcPr>
            <w:tcW w:w="938" w:type="dxa"/>
            <w:vAlign w:val="center"/>
          </w:tcPr>
          <w:p w14:paraId="0CA6F81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6 097,000</w:t>
            </w:r>
          </w:p>
        </w:tc>
        <w:tc>
          <w:tcPr>
            <w:tcW w:w="904" w:type="dxa"/>
            <w:vAlign w:val="center"/>
          </w:tcPr>
          <w:p w14:paraId="7C88274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7 986,000</w:t>
            </w:r>
          </w:p>
        </w:tc>
        <w:tc>
          <w:tcPr>
            <w:tcW w:w="985" w:type="dxa"/>
            <w:shd w:val="clear" w:color="auto" w:fill="auto"/>
            <w:vAlign w:val="center"/>
          </w:tcPr>
          <w:p w14:paraId="0E57ACFB"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26 068,719</w:t>
            </w:r>
          </w:p>
        </w:tc>
        <w:tc>
          <w:tcPr>
            <w:tcW w:w="952" w:type="dxa"/>
            <w:shd w:val="clear" w:color="auto" w:fill="auto"/>
            <w:vAlign w:val="center"/>
          </w:tcPr>
          <w:p w14:paraId="5493D919"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23 </w:t>
            </w:r>
            <w:r w:rsidRPr="000E7EF9">
              <w:rPr>
                <w:rFonts w:ascii="Times New Roman" w:hAnsi="Times New Roman"/>
                <w:b/>
                <w:bCs/>
                <w:sz w:val="12"/>
                <w:szCs w:val="12"/>
                <w:lang w:val="en-US"/>
              </w:rPr>
              <w:t>00</w:t>
            </w:r>
            <w:r w:rsidRPr="000E7EF9">
              <w:rPr>
                <w:rFonts w:ascii="Times New Roman" w:hAnsi="Times New Roman"/>
                <w:b/>
                <w:bCs/>
                <w:sz w:val="12"/>
                <w:szCs w:val="12"/>
              </w:rPr>
              <w:t>7,</w:t>
            </w:r>
            <w:r w:rsidRPr="000E7EF9">
              <w:rPr>
                <w:rFonts w:ascii="Times New Roman" w:hAnsi="Times New Roman"/>
                <w:b/>
                <w:bCs/>
                <w:sz w:val="12"/>
                <w:szCs w:val="12"/>
                <w:lang w:val="en-US"/>
              </w:rPr>
              <w:t>7</w:t>
            </w:r>
            <w:r w:rsidRPr="000E7EF9">
              <w:rPr>
                <w:rFonts w:ascii="Times New Roman" w:hAnsi="Times New Roman"/>
                <w:b/>
                <w:bCs/>
                <w:sz w:val="12"/>
                <w:szCs w:val="12"/>
              </w:rPr>
              <w:t>47</w:t>
            </w:r>
          </w:p>
        </w:tc>
        <w:tc>
          <w:tcPr>
            <w:tcW w:w="938" w:type="dxa"/>
            <w:shd w:val="clear" w:color="auto" w:fill="auto"/>
            <w:vAlign w:val="center"/>
          </w:tcPr>
          <w:p w14:paraId="46FC6B99"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49 </w:t>
            </w:r>
            <w:r>
              <w:rPr>
                <w:rFonts w:ascii="Times New Roman" w:hAnsi="Times New Roman"/>
                <w:b/>
                <w:bCs/>
                <w:sz w:val="12"/>
                <w:szCs w:val="12"/>
              </w:rPr>
              <w:t>7</w:t>
            </w:r>
            <w:r w:rsidRPr="000E7EF9">
              <w:rPr>
                <w:rFonts w:ascii="Times New Roman" w:hAnsi="Times New Roman"/>
                <w:b/>
                <w:bCs/>
                <w:sz w:val="12"/>
                <w:szCs w:val="12"/>
              </w:rPr>
              <w:t>20,113</w:t>
            </w:r>
          </w:p>
        </w:tc>
        <w:tc>
          <w:tcPr>
            <w:tcW w:w="952" w:type="dxa"/>
            <w:vAlign w:val="center"/>
          </w:tcPr>
          <w:p w14:paraId="5CB8AC6A"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48 082,477</w:t>
            </w:r>
          </w:p>
        </w:tc>
        <w:tc>
          <w:tcPr>
            <w:tcW w:w="1096" w:type="dxa"/>
            <w:vAlign w:val="center"/>
          </w:tcPr>
          <w:p w14:paraId="33BB4490"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48 082,477</w:t>
            </w:r>
          </w:p>
        </w:tc>
      </w:tr>
      <w:tr w:rsidR="004C3ADA" w:rsidRPr="000E7EF9" w14:paraId="3C4E0921" w14:textId="77777777" w:rsidTr="004C3ADA">
        <w:trPr>
          <w:trHeight w:val="279"/>
        </w:trPr>
        <w:tc>
          <w:tcPr>
            <w:tcW w:w="868" w:type="dxa"/>
            <w:vMerge/>
            <w:shd w:val="clear" w:color="auto" w:fill="auto"/>
            <w:vAlign w:val="center"/>
            <w:hideMark/>
          </w:tcPr>
          <w:p w14:paraId="2AA9EBEF"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53CCEE63"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hideMark/>
          </w:tcPr>
          <w:p w14:paraId="77E23F8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3DAB152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757323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72D3E0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3DB2075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w:t>
            </w:r>
          </w:p>
        </w:tc>
        <w:tc>
          <w:tcPr>
            <w:tcW w:w="763" w:type="dxa"/>
            <w:shd w:val="clear" w:color="auto" w:fill="auto"/>
            <w:vAlign w:val="center"/>
            <w:hideMark/>
          </w:tcPr>
          <w:p w14:paraId="71D031D3"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5B1465B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388ECCE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5957DFA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1B2C282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7 369, 600</w:t>
            </w:r>
          </w:p>
          <w:p w14:paraId="080CCD7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/2 231,600</w:t>
            </w:r>
          </w:p>
        </w:tc>
        <w:tc>
          <w:tcPr>
            <w:tcW w:w="938" w:type="dxa"/>
            <w:vAlign w:val="center"/>
          </w:tcPr>
          <w:p w14:paraId="6E320BC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bCs/>
                <w:sz w:val="12"/>
                <w:szCs w:val="12"/>
              </w:rPr>
              <w:t>6 097,000</w:t>
            </w:r>
          </w:p>
        </w:tc>
        <w:tc>
          <w:tcPr>
            <w:tcW w:w="904" w:type="dxa"/>
            <w:vAlign w:val="center"/>
          </w:tcPr>
          <w:p w14:paraId="10FB36E0" w14:textId="77777777" w:rsidR="004C3ADA" w:rsidRPr="000E7EF9" w:rsidRDefault="004C3ADA" w:rsidP="004C3ADA">
            <w:pPr>
              <w:overflowPunct/>
              <w:autoSpaceDE/>
              <w:autoSpaceDN/>
              <w:adjustRightInd/>
              <w:jc w:val="center"/>
              <w:rPr>
                <w:rFonts w:ascii="Times New Roman" w:hAnsi="Times New Roman"/>
                <w:b/>
                <w:bCs/>
                <w:sz w:val="12"/>
                <w:szCs w:val="12"/>
              </w:rPr>
            </w:pPr>
            <w:r w:rsidRPr="000E7EF9">
              <w:rPr>
                <w:rFonts w:ascii="Times New Roman" w:hAnsi="Times New Roman"/>
                <w:b/>
                <w:bCs/>
                <w:sz w:val="12"/>
                <w:szCs w:val="12"/>
              </w:rPr>
              <w:t>7 986,000</w:t>
            </w:r>
          </w:p>
          <w:p w14:paraId="1074F7D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bCs/>
                <w:sz w:val="12"/>
                <w:szCs w:val="12"/>
              </w:rPr>
              <w:t>/2 007,000</w:t>
            </w:r>
          </w:p>
        </w:tc>
        <w:tc>
          <w:tcPr>
            <w:tcW w:w="985" w:type="dxa"/>
            <w:vAlign w:val="center"/>
          </w:tcPr>
          <w:p w14:paraId="725472A7"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26 068,719</w:t>
            </w:r>
          </w:p>
          <w:p w14:paraId="2CBF6D6D"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/1 573,100</w:t>
            </w:r>
          </w:p>
        </w:tc>
        <w:tc>
          <w:tcPr>
            <w:tcW w:w="952" w:type="dxa"/>
            <w:shd w:val="clear" w:color="auto" w:fill="auto"/>
            <w:vAlign w:val="center"/>
          </w:tcPr>
          <w:p w14:paraId="46D5B2B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23 </w:t>
            </w:r>
            <w:r w:rsidRPr="000E7EF9">
              <w:rPr>
                <w:rFonts w:ascii="Times New Roman" w:hAnsi="Times New Roman"/>
                <w:b/>
                <w:bCs/>
                <w:sz w:val="12"/>
                <w:szCs w:val="12"/>
                <w:lang w:val="en-US"/>
              </w:rPr>
              <w:t>00</w:t>
            </w:r>
            <w:r w:rsidRPr="000E7EF9">
              <w:rPr>
                <w:rFonts w:ascii="Times New Roman" w:hAnsi="Times New Roman"/>
                <w:b/>
                <w:bCs/>
                <w:sz w:val="12"/>
                <w:szCs w:val="12"/>
              </w:rPr>
              <w:t>7,</w:t>
            </w:r>
            <w:r w:rsidRPr="000E7EF9">
              <w:rPr>
                <w:rFonts w:ascii="Times New Roman" w:hAnsi="Times New Roman"/>
                <w:b/>
                <w:bCs/>
                <w:sz w:val="12"/>
                <w:szCs w:val="12"/>
                <w:lang w:val="en-US"/>
              </w:rPr>
              <w:t>7</w:t>
            </w:r>
            <w:r w:rsidRPr="000E7EF9">
              <w:rPr>
                <w:rFonts w:ascii="Times New Roman" w:hAnsi="Times New Roman"/>
                <w:b/>
                <w:bCs/>
                <w:sz w:val="12"/>
                <w:szCs w:val="12"/>
              </w:rPr>
              <w:t>47</w:t>
            </w:r>
          </w:p>
        </w:tc>
        <w:tc>
          <w:tcPr>
            <w:tcW w:w="938" w:type="dxa"/>
            <w:shd w:val="clear" w:color="auto" w:fill="auto"/>
            <w:vAlign w:val="center"/>
          </w:tcPr>
          <w:p w14:paraId="0F35A7DE"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49 </w:t>
            </w:r>
            <w:r>
              <w:rPr>
                <w:rFonts w:ascii="Times New Roman" w:hAnsi="Times New Roman"/>
                <w:b/>
                <w:bCs/>
                <w:sz w:val="12"/>
                <w:szCs w:val="12"/>
              </w:rPr>
              <w:t>7</w:t>
            </w:r>
            <w:r w:rsidRPr="000E7EF9">
              <w:rPr>
                <w:rFonts w:ascii="Times New Roman" w:hAnsi="Times New Roman"/>
                <w:b/>
                <w:bCs/>
                <w:sz w:val="12"/>
                <w:szCs w:val="12"/>
              </w:rPr>
              <w:t>20,113</w:t>
            </w:r>
          </w:p>
        </w:tc>
        <w:tc>
          <w:tcPr>
            <w:tcW w:w="952" w:type="dxa"/>
            <w:vAlign w:val="center"/>
          </w:tcPr>
          <w:p w14:paraId="1875A88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48 082,477</w:t>
            </w:r>
          </w:p>
        </w:tc>
        <w:tc>
          <w:tcPr>
            <w:tcW w:w="1096" w:type="dxa"/>
            <w:vAlign w:val="center"/>
          </w:tcPr>
          <w:p w14:paraId="74CECAFC"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48 082,477</w:t>
            </w:r>
          </w:p>
        </w:tc>
      </w:tr>
      <w:tr w:rsidR="004C3ADA" w:rsidRPr="000E7EF9" w14:paraId="2253C0AD" w14:textId="77777777" w:rsidTr="004C3ADA">
        <w:trPr>
          <w:trHeight w:val="279"/>
        </w:trPr>
        <w:tc>
          <w:tcPr>
            <w:tcW w:w="868" w:type="dxa"/>
            <w:vMerge/>
            <w:shd w:val="clear" w:color="auto" w:fill="auto"/>
            <w:vAlign w:val="center"/>
          </w:tcPr>
          <w:p w14:paraId="18C0F9E7"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tcPr>
          <w:p w14:paraId="3E3FCE43" w14:textId="77777777" w:rsidR="004C3ADA" w:rsidRPr="000E7EF9" w:rsidRDefault="004C3ADA" w:rsidP="004C3ADA">
            <w:pPr>
              <w:jc w:val="center"/>
              <w:rPr>
                <w:rFonts w:ascii="Times New Roman" w:hAnsi="Times New Roman"/>
                <w:b/>
                <w:sz w:val="12"/>
                <w:szCs w:val="12"/>
              </w:rPr>
            </w:pPr>
          </w:p>
        </w:tc>
        <w:tc>
          <w:tcPr>
            <w:tcW w:w="1268" w:type="dxa"/>
            <w:shd w:val="clear" w:color="auto" w:fill="auto"/>
            <w:vAlign w:val="center"/>
          </w:tcPr>
          <w:p w14:paraId="30D8B4C9"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подпрограммы  – Министерство внутренней и молодежной политики Курской области</w:t>
            </w:r>
          </w:p>
        </w:tc>
        <w:tc>
          <w:tcPr>
            <w:tcW w:w="422" w:type="dxa"/>
            <w:shd w:val="clear" w:color="auto" w:fill="auto"/>
            <w:vAlign w:val="center"/>
          </w:tcPr>
          <w:p w14:paraId="049C51B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813</w:t>
            </w:r>
          </w:p>
        </w:tc>
        <w:tc>
          <w:tcPr>
            <w:tcW w:w="374" w:type="dxa"/>
            <w:shd w:val="clear" w:color="auto" w:fill="auto"/>
            <w:vAlign w:val="center"/>
          </w:tcPr>
          <w:p w14:paraId="7BF6E8D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4A503F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03B03DB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1B3B485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4C528B9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5C302B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754C09E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1250AE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520496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2AD26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07BA1E2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0A239B8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1312705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47 126,863</w:t>
            </w:r>
          </w:p>
        </w:tc>
        <w:tc>
          <w:tcPr>
            <w:tcW w:w="952" w:type="dxa"/>
            <w:vAlign w:val="center"/>
          </w:tcPr>
          <w:p w14:paraId="456BD14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45 789,227</w:t>
            </w:r>
          </w:p>
        </w:tc>
        <w:tc>
          <w:tcPr>
            <w:tcW w:w="1096" w:type="dxa"/>
            <w:vAlign w:val="center"/>
          </w:tcPr>
          <w:p w14:paraId="54497D2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45 789,227</w:t>
            </w:r>
          </w:p>
        </w:tc>
      </w:tr>
      <w:tr w:rsidR="004C3ADA" w:rsidRPr="000E7EF9" w14:paraId="1AC338A8" w14:textId="77777777" w:rsidTr="004C3ADA">
        <w:trPr>
          <w:trHeight w:val="556"/>
        </w:trPr>
        <w:tc>
          <w:tcPr>
            <w:tcW w:w="868" w:type="dxa"/>
            <w:vMerge/>
            <w:shd w:val="clear" w:color="auto" w:fill="auto"/>
            <w:vAlign w:val="center"/>
            <w:hideMark/>
          </w:tcPr>
          <w:p w14:paraId="02136F77"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3EA7C7B3" w14:textId="77777777" w:rsidR="004C3ADA" w:rsidRPr="000E7EF9" w:rsidRDefault="004C3ADA" w:rsidP="004C3ADA">
            <w:pPr>
              <w:jc w:val="center"/>
              <w:rPr>
                <w:rFonts w:ascii="Times New Roman" w:hAnsi="Times New Roman"/>
                <w:sz w:val="12"/>
                <w:szCs w:val="12"/>
              </w:rPr>
            </w:pPr>
          </w:p>
        </w:tc>
        <w:tc>
          <w:tcPr>
            <w:tcW w:w="1268" w:type="dxa"/>
            <w:shd w:val="clear" w:color="auto" w:fill="auto"/>
            <w:vAlign w:val="center"/>
            <w:hideMark/>
          </w:tcPr>
          <w:p w14:paraId="45A502F5" w14:textId="77777777" w:rsidR="004C3ADA" w:rsidRPr="000E7EF9" w:rsidRDefault="004C3ADA" w:rsidP="004C3ADA">
            <w:pPr>
              <w:overflowPunct/>
              <w:autoSpaceDE/>
              <w:autoSpaceDN/>
              <w:adjustRightInd/>
              <w:rPr>
                <w:rFonts w:ascii="Times New Roman" w:hAnsi="Times New Roman"/>
                <w:sz w:val="12"/>
                <w:szCs w:val="12"/>
              </w:rPr>
            </w:pPr>
            <w:r>
              <w:rPr>
                <w:rFonts w:ascii="Times New Roman" w:hAnsi="Times New Roman"/>
                <w:sz w:val="12"/>
                <w:szCs w:val="12"/>
              </w:rPr>
              <w:t>участник</w:t>
            </w:r>
            <w:r w:rsidRPr="000E7EF9">
              <w:rPr>
                <w:rFonts w:ascii="Times New Roman" w:hAnsi="Times New Roman"/>
                <w:sz w:val="12"/>
                <w:szCs w:val="12"/>
              </w:rPr>
              <w:t xml:space="preserve"> -Администрация Курской области</w:t>
            </w:r>
          </w:p>
        </w:tc>
        <w:tc>
          <w:tcPr>
            <w:tcW w:w="422" w:type="dxa"/>
            <w:shd w:val="clear" w:color="auto" w:fill="auto"/>
            <w:vAlign w:val="center"/>
            <w:hideMark/>
          </w:tcPr>
          <w:p w14:paraId="666F552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5823C04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6E94DD6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5FFDADC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22016A1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2B50AFC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5175406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1A35D0E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1D9CA51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7 369,600</w:t>
            </w:r>
          </w:p>
        </w:tc>
        <w:tc>
          <w:tcPr>
            <w:tcW w:w="938" w:type="dxa"/>
            <w:vAlign w:val="center"/>
          </w:tcPr>
          <w:p w14:paraId="1D76DF9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4 648,000</w:t>
            </w:r>
          </w:p>
        </w:tc>
        <w:tc>
          <w:tcPr>
            <w:tcW w:w="904" w:type="dxa"/>
            <w:vAlign w:val="center"/>
          </w:tcPr>
          <w:p w14:paraId="746B809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6 725,000</w:t>
            </w:r>
          </w:p>
        </w:tc>
        <w:tc>
          <w:tcPr>
            <w:tcW w:w="985" w:type="dxa"/>
            <w:shd w:val="clear" w:color="auto" w:fill="auto"/>
            <w:vAlign w:val="center"/>
          </w:tcPr>
          <w:p w14:paraId="5B30DC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24 525,469</w:t>
            </w:r>
          </w:p>
        </w:tc>
        <w:tc>
          <w:tcPr>
            <w:tcW w:w="952" w:type="dxa"/>
            <w:shd w:val="clear" w:color="auto" w:fill="auto"/>
            <w:vAlign w:val="center"/>
          </w:tcPr>
          <w:p w14:paraId="7C7C64F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21 8</w:t>
            </w:r>
            <w:r w:rsidRPr="000E7EF9">
              <w:rPr>
                <w:rFonts w:ascii="Times New Roman" w:hAnsi="Times New Roman"/>
                <w:sz w:val="12"/>
                <w:szCs w:val="12"/>
                <w:lang w:val="en-US"/>
              </w:rPr>
              <w:t>1</w:t>
            </w:r>
            <w:r w:rsidRPr="000E7EF9">
              <w:rPr>
                <w:rFonts w:ascii="Times New Roman" w:hAnsi="Times New Roman"/>
                <w:sz w:val="12"/>
                <w:szCs w:val="12"/>
              </w:rPr>
              <w:t>4,</w:t>
            </w:r>
            <w:r w:rsidRPr="000E7EF9">
              <w:rPr>
                <w:rFonts w:ascii="Times New Roman" w:hAnsi="Times New Roman"/>
                <w:sz w:val="12"/>
                <w:szCs w:val="12"/>
                <w:lang w:val="en-US"/>
              </w:rPr>
              <w:t>4</w:t>
            </w:r>
            <w:r w:rsidRPr="000E7EF9">
              <w:rPr>
                <w:rFonts w:ascii="Times New Roman" w:hAnsi="Times New Roman"/>
                <w:sz w:val="12"/>
                <w:szCs w:val="12"/>
              </w:rPr>
              <w:t>97</w:t>
            </w:r>
          </w:p>
        </w:tc>
        <w:tc>
          <w:tcPr>
            <w:tcW w:w="938" w:type="dxa"/>
            <w:shd w:val="clear" w:color="auto" w:fill="auto"/>
            <w:vAlign w:val="center"/>
          </w:tcPr>
          <w:p w14:paraId="4B3A7322" w14:textId="77777777" w:rsidR="004C3ADA" w:rsidRPr="000E7EF9" w:rsidRDefault="004C3ADA" w:rsidP="004C3ADA">
            <w:pPr>
              <w:jc w:val="center"/>
              <w:rPr>
                <w:rFonts w:ascii="Times New Roman" w:hAnsi="Times New Roman"/>
                <w:sz w:val="12"/>
                <w:szCs w:val="12"/>
              </w:rPr>
            </w:pPr>
            <w:r>
              <w:rPr>
                <w:rFonts w:ascii="Times New Roman" w:hAnsi="Times New Roman"/>
                <w:sz w:val="12"/>
                <w:szCs w:val="12"/>
              </w:rPr>
              <w:t>1 0</w:t>
            </w:r>
            <w:r w:rsidRPr="000E7EF9">
              <w:rPr>
                <w:rFonts w:ascii="Times New Roman" w:hAnsi="Times New Roman"/>
                <w:sz w:val="12"/>
                <w:szCs w:val="12"/>
              </w:rPr>
              <w:t>50,000</w:t>
            </w:r>
          </w:p>
        </w:tc>
        <w:tc>
          <w:tcPr>
            <w:tcW w:w="952" w:type="dxa"/>
            <w:vAlign w:val="center"/>
          </w:tcPr>
          <w:p w14:paraId="1C5FAEB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750,000</w:t>
            </w:r>
          </w:p>
        </w:tc>
        <w:tc>
          <w:tcPr>
            <w:tcW w:w="1096" w:type="dxa"/>
            <w:vAlign w:val="center"/>
          </w:tcPr>
          <w:p w14:paraId="1DBDF09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750,000</w:t>
            </w:r>
          </w:p>
        </w:tc>
      </w:tr>
      <w:tr w:rsidR="004C3ADA" w:rsidRPr="000E7EF9" w14:paraId="35A33F35" w14:textId="77777777" w:rsidTr="004C3ADA">
        <w:trPr>
          <w:trHeight w:val="654"/>
        </w:trPr>
        <w:tc>
          <w:tcPr>
            <w:tcW w:w="868" w:type="dxa"/>
            <w:vMerge/>
            <w:shd w:val="clear" w:color="auto" w:fill="auto"/>
            <w:vAlign w:val="center"/>
            <w:hideMark/>
          </w:tcPr>
          <w:p w14:paraId="4E61452B"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04A76F0C" w14:textId="77777777" w:rsidR="004C3ADA" w:rsidRPr="000E7EF9" w:rsidRDefault="004C3ADA" w:rsidP="004C3ADA">
            <w:pPr>
              <w:jc w:val="center"/>
              <w:rPr>
                <w:rFonts w:ascii="Times New Roman" w:hAnsi="Times New Roman"/>
                <w:sz w:val="12"/>
                <w:szCs w:val="12"/>
              </w:rPr>
            </w:pPr>
          </w:p>
        </w:tc>
        <w:tc>
          <w:tcPr>
            <w:tcW w:w="1268" w:type="dxa"/>
            <w:shd w:val="clear" w:color="auto" w:fill="auto"/>
            <w:vAlign w:val="center"/>
            <w:hideMark/>
          </w:tcPr>
          <w:p w14:paraId="265BCC78"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образования и науки Курской области</w:t>
            </w:r>
          </w:p>
        </w:tc>
        <w:tc>
          <w:tcPr>
            <w:tcW w:w="422" w:type="dxa"/>
            <w:shd w:val="clear" w:color="auto" w:fill="auto"/>
            <w:vAlign w:val="center"/>
            <w:hideMark/>
          </w:tcPr>
          <w:p w14:paraId="2ABFD86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803</w:t>
            </w:r>
          </w:p>
        </w:tc>
        <w:tc>
          <w:tcPr>
            <w:tcW w:w="374" w:type="dxa"/>
            <w:shd w:val="clear" w:color="auto" w:fill="auto"/>
            <w:vAlign w:val="center"/>
            <w:hideMark/>
          </w:tcPr>
          <w:p w14:paraId="1CDDEC3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8BAE88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0578070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68B3161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3962B20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1A54188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273CA03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5BDA72C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67159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820,000</w:t>
            </w:r>
          </w:p>
        </w:tc>
        <w:tc>
          <w:tcPr>
            <w:tcW w:w="904" w:type="dxa"/>
            <w:vAlign w:val="center"/>
          </w:tcPr>
          <w:p w14:paraId="25738E5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250,000</w:t>
            </w:r>
          </w:p>
        </w:tc>
        <w:tc>
          <w:tcPr>
            <w:tcW w:w="985" w:type="dxa"/>
            <w:shd w:val="clear" w:color="auto" w:fill="auto"/>
            <w:vAlign w:val="center"/>
          </w:tcPr>
          <w:p w14:paraId="5D276D6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250,000</w:t>
            </w:r>
          </w:p>
        </w:tc>
        <w:tc>
          <w:tcPr>
            <w:tcW w:w="952" w:type="dxa"/>
            <w:shd w:val="clear" w:color="auto" w:fill="auto"/>
            <w:vAlign w:val="center"/>
          </w:tcPr>
          <w:p w14:paraId="4C9DCAAF"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250,000</w:t>
            </w:r>
          </w:p>
        </w:tc>
        <w:tc>
          <w:tcPr>
            <w:tcW w:w="938" w:type="dxa"/>
            <w:shd w:val="clear" w:color="auto" w:fill="auto"/>
            <w:vAlign w:val="center"/>
          </w:tcPr>
          <w:p w14:paraId="5C757E7A"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250,000</w:t>
            </w:r>
          </w:p>
        </w:tc>
        <w:tc>
          <w:tcPr>
            <w:tcW w:w="952" w:type="dxa"/>
            <w:vAlign w:val="center"/>
          </w:tcPr>
          <w:p w14:paraId="2282058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c>
          <w:tcPr>
            <w:tcW w:w="1096" w:type="dxa"/>
            <w:vAlign w:val="center"/>
          </w:tcPr>
          <w:p w14:paraId="711B0BD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r>
      <w:tr w:rsidR="004C3ADA" w:rsidRPr="000E7EF9" w14:paraId="34DB2D9E" w14:textId="77777777" w:rsidTr="004C3ADA">
        <w:trPr>
          <w:trHeight w:val="433"/>
        </w:trPr>
        <w:tc>
          <w:tcPr>
            <w:tcW w:w="868" w:type="dxa"/>
            <w:vMerge/>
            <w:shd w:val="clear" w:color="auto" w:fill="auto"/>
            <w:vAlign w:val="center"/>
            <w:hideMark/>
          </w:tcPr>
          <w:p w14:paraId="52BC9BF6"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28B7FFB0" w14:textId="77777777" w:rsidR="004C3ADA" w:rsidRPr="000E7EF9" w:rsidRDefault="004C3ADA" w:rsidP="004C3ADA">
            <w:pPr>
              <w:jc w:val="center"/>
              <w:rPr>
                <w:rFonts w:ascii="Times New Roman" w:hAnsi="Times New Roman"/>
                <w:sz w:val="12"/>
                <w:szCs w:val="12"/>
              </w:rPr>
            </w:pPr>
          </w:p>
        </w:tc>
        <w:tc>
          <w:tcPr>
            <w:tcW w:w="1268" w:type="dxa"/>
            <w:shd w:val="clear" w:color="auto" w:fill="auto"/>
            <w:vAlign w:val="center"/>
            <w:hideMark/>
          </w:tcPr>
          <w:p w14:paraId="35D8DC2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культуры Курской области</w:t>
            </w:r>
          </w:p>
        </w:tc>
        <w:tc>
          <w:tcPr>
            <w:tcW w:w="422" w:type="dxa"/>
            <w:shd w:val="clear" w:color="auto" w:fill="auto"/>
            <w:vAlign w:val="center"/>
            <w:hideMark/>
          </w:tcPr>
          <w:p w14:paraId="5B83910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615E80F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18781D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468DE3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hideMark/>
          </w:tcPr>
          <w:p w14:paraId="4C5265F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101F51E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1C96179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4512A07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76A2D51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FD4ACD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629,000</w:t>
            </w:r>
          </w:p>
        </w:tc>
        <w:tc>
          <w:tcPr>
            <w:tcW w:w="904" w:type="dxa"/>
            <w:vAlign w:val="center"/>
          </w:tcPr>
          <w:p w14:paraId="7CF8836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1 011,000</w:t>
            </w:r>
          </w:p>
        </w:tc>
        <w:tc>
          <w:tcPr>
            <w:tcW w:w="985" w:type="dxa"/>
            <w:shd w:val="clear" w:color="auto" w:fill="auto"/>
            <w:vAlign w:val="center"/>
          </w:tcPr>
          <w:p w14:paraId="64D626E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1293,250</w:t>
            </w:r>
          </w:p>
        </w:tc>
        <w:tc>
          <w:tcPr>
            <w:tcW w:w="952" w:type="dxa"/>
            <w:shd w:val="clear" w:color="auto" w:fill="auto"/>
            <w:vAlign w:val="center"/>
          </w:tcPr>
          <w:p w14:paraId="069FBBD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943,250</w:t>
            </w:r>
          </w:p>
        </w:tc>
        <w:tc>
          <w:tcPr>
            <w:tcW w:w="938" w:type="dxa"/>
            <w:shd w:val="clear" w:color="auto" w:fill="auto"/>
            <w:vAlign w:val="center"/>
          </w:tcPr>
          <w:p w14:paraId="38F6295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1293,250</w:t>
            </w:r>
          </w:p>
        </w:tc>
        <w:tc>
          <w:tcPr>
            <w:tcW w:w="952" w:type="dxa"/>
            <w:vAlign w:val="center"/>
          </w:tcPr>
          <w:p w14:paraId="569C6FE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1 293,250</w:t>
            </w:r>
          </w:p>
        </w:tc>
        <w:tc>
          <w:tcPr>
            <w:tcW w:w="1096" w:type="dxa"/>
            <w:vAlign w:val="center"/>
          </w:tcPr>
          <w:p w14:paraId="4A7CE7F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1 293,250</w:t>
            </w:r>
          </w:p>
        </w:tc>
      </w:tr>
      <w:tr w:rsidR="004C3ADA" w:rsidRPr="000E7EF9" w14:paraId="75C25A62" w14:textId="77777777" w:rsidTr="004C3ADA">
        <w:trPr>
          <w:trHeight w:val="786"/>
        </w:trPr>
        <w:tc>
          <w:tcPr>
            <w:tcW w:w="868" w:type="dxa"/>
            <w:vMerge w:val="restart"/>
            <w:shd w:val="clear" w:color="auto" w:fill="auto"/>
            <w:hideMark/>
          </w:tcPr>
          <w:p w14:paraId="5771E62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4.01</w:t>
            </w:r>
          </w:p>
          <w:p w14:paraId="47976B9D"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17085322"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356A04D0"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3F4761A6" w14:textId="77777777" w:rsidR="004C3ADA" w:rsidRPr="000E7EF9" w:rsidRDefault="004C3ADA" w:rsidP="004C3ADA">
            <w:pPr>
              <w:overflowPunct/>
              <w:autoSpaceDE/>
              <w:autoSpaceDN/>
              <w:adjustRightInd/>
              <w:ind w:right="-64"/>
              <w:rPr>
                <w:rFonts w:ascii="Times New Roman" w:hAnsi="Times New Roman"/>
                <w:b/>
                <w:sz w:val="12"/>
                <w:szCs w:val="12"/>
              </w:rPr>
            </w:pPr>
            <w:r w:rsidRPr="000E7EF9">
              <w:rPr>
                <w:rFonts w:ascii="Times New Roman" w:hAnsi="Times New Roman"/>
                <w:b/>
                <w:sz w:val="12"/>
                <w:szCs w:val="12"/>
              </w:rPr>
              <w:t xml:space="preserve">Реализация мер по совершенство-ванию деятельности органов испол-нительной государственной власти и местного само-управления в сфере государственной национальной политики </w:t>
            </w:r>
            <w:r w:rsidRPr="000E7EF9">
              <w:rPr>
                <w:rFonts w:ascii="Times New Roman" w:hAnsi="Times New Roman"/>
                <w:b/>
                <w:sz w:val="12"/>
                <w:szCs w:val="12"/>
              </w:rPr>
              <w:lastRenderedPageBreak/>
              <w:t>Российской Федерации на территории Курской области,   обеспечение эффективного взаимодействия с институтами гражданского общества</w:t>
            </w:r>
            <w:r w:rsidRPr="000E7EF9">
              <w:rPr>
                <w:rFonts w:ascii="Times New Roman" w:hAnsi="Times New Roman"/>
                <w:sz w:val="12"/>
                <w:szCs w:val="12"/>
              </w:rPr>
              <w:t> </w:t>
            </w:r>
          </w:p>
        </w:tc>
        <w:tc>
          <w:tcPr>
            <w:tcW w:w="1268" w:type="dxa"/>
            <w:shd w:val="clear" w:color="auto" w:fill="auto"/>
            <w:vAlign w:val="center"/>
            <w:hideMark/>
          </w:tcPr>
          <w:p w14:paraId="3079FF1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lastRenderedPageBreak/>
              <w:t>Всего, в том числе:</w:t>
            </w:r>
          </w:p>
        </w:tc>
        <w:tc>
          <w:tcPr>
            <w:tcW w:w="422" w:type="dxa"/>
            <w:shd w:val="clear" w:color="auto" w:fill="auto"/>
            <w:vAlign w:val="center"/>
            <w:hideMark/>
          </w:tcPr>
          <w:p w14:paraId="533BCA6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37D0C25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5EBC2CD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7410240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2A42A258"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595ACB3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0B33784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509A914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54C3A42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4 511,600</w:t>
            </w:r>
          </w:p>
        </w:tc>
        <w:tc>
          <w:tcPr>
            <w:tcW w:w="938" w:type="dxa"/>
            <w:vAlign w:val="center"/>
          </w:tcPr>
          <w:p w14:paraId="707CA2A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2 245,000</w:t>
            </w:r>
          </w:p>
        </w:tc>
        <w:tc>
          <w:tcPr>
            <w:tcW w:w="904" w:type="dxa"/>
            <w:vAlign w:val="center"/>
          </w:tcPr>
          <w:p w14:paraId="7879265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2 245,000</w:t>
            </w:r>
          </w:p>
        </w:tc>
        <w:tc>
          <w:tcPr>
            <w:tcW w:w="985" w:type="dxa"/>
            <w:shd w:val="clear" w:color="auto" w:fill="auto"/>
            <w:vAlign w:val="center"/>
          </w:tcPr>
          <w:p w14:paraId="5AC044F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21 018,110</w:t>
            </w:r>
          </w:p>
        </w:tc>
        <w:tc>
          <w:tcPr>
            <w:tcW w:w="952" w:type="dxa"/>
            <w:shd w:val="clear" w:color="auto" w:fill="auto"/>
            <w:vAlign w:val="center"/>
          </w:tcPr>
          <w:p w14:paraId="1D21EF6D"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20 124,397</w:t>
            </w:r>
          </w:p>
        </w:tc>
        <w:tc>
          <w:tcPr>
            <w:tcW w:w="938" w:type="dxa"/>
            <w:shd w:val="clear" w:color="auto" w:fill="auto"/>
            <w:vAlign w:val="center"/>
          </w:tcPr>
          <w:p w14:paraId="39EAF793"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46 176,863</w:t>
            </w:r>
          </w:p>
        </w:tc>
        <w:tc>
          <w:tcPr>
            <w:tcW w:w="952" w:type="dxa"/>
            <w:vAlign w:val="center"/>
          </w:tcPr>
          <w:p w14:paraId="0628871E"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44 839,227</w:t>
            </w:r>
          </w:p>
        </w:tc>
        <w:tc>
          <w:tcPr>
            <w:tcW w:w="1096" w:type="dxa"/>
            <w:vAlign w:val="center"/>
          </w:tcPr>
          <w:p w14:paraId="5BD42CAA"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44 839,227</w:t>
            </w:r>
          </w:p>
        </w:tc>
      </w:tr>
      <w:tr w:rsidR="004C3ADA" w:rsidRPr="000E7EF9" w14:paraId="7CA5D13E" w14:textId="77777777" w:rsidTr="004C3ADA">
        <w:trPr>
          <w:trHeight w:val="462"/>
        </w:trPr>
        <w:tc>
          <w:tcPr>
            <w:tcW w:w="868" w:type="dxa"/>
            <w:vMerge/>
            <w:shd w:val="clear" w:color="auto" w:fill="auto"/>
            <w:vAlign w:val="center"/>
            <w:hideMark/>
          </w:tcPr>
          <w:p w14:paraId="3C125FA2"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27EB9169"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13362E8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20A3D28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7D0449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1BE3E32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108EB6B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01</w:t>
            </w:r>
          </w:p>
        </w:tc>
        <w:tc>
          <w:tcPr>
            <w:tcW w:w="763" w:type="dxa"/>
            <w:shd w:val="clear" w:color="auto" w:fill="auto"/>
            <w:vAlign w:val="center"/>
            <w:hideMark/>
          </w:tcPr>
          <w:p w14:paraId="4E03AED8"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7E5768A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7A58081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1E3A762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43D47BE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4 511,600                       /2 231,600</w:t>
            </w:r>
          </w:p>
        </w:tc>
        <w:tc>
          <w:tcPr>
            <w:tcW w:w="938" w:type="dxa"/>
            <w:vAlign w:val="center"/>
          </w:tcPr>
          <w:p w14:paraId="49A1574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2 245,000</w:t>
            </w:r>
          </w:p>
        </w:tc>
        <w:tc>
          <w:tcPr>
            <w:tcW w:w="904" w:type="dxa"/>
            <w:vAlign w:val="center"/>
          </w:tcPr>
          <w:p w14:paraId="4D9E384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2 245,000</w:t>
            </w:r>
          </w:p>
        </w:tc>
        <w:tc>
          <w:tcPr>
            <w:tcW w:w="985" w:type="dxa"/>
            <w:shd w:val="clear" w:color="auto" w:fill="auto"/>
            <w:vAlign w:val="center"/>
          </w:tcPr>
          <w:p w14:paraId="49E0D9F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21 018,110</w:t>
            </w:r>
          </w:p>
        </w:tc>
        <w:tc>
          <w:tcPr>
            <w:tcW w:w="952" w:type="dxa"/>
            <w:shd w:val="clear" w:color="auto" w:fill="auto"/>
            <w:vAlign w:val="center"/>
          </w:tcPr>
          <w:p w14:paraId="52160BEE"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20 124,397</w:t>
            </w:r>
          </w:p>
        </w:tc>
        <w:tc>
          <w:tcPr>
            <w:tcW w:w="938" w:type="dxa"/>
            <w:shd w:val="clear" w:color="auto" w:fill="auto"/>
            <w:vAlign w:val="center"/>
          </w:tcPr>
          <w:p w14:paraId="32D47C5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46 176,863</w:t>
            </w:r>
          </w:p>
        </w:tc>
        <w:tc>
          <w:tcPr>
            <w:tcW w:w="952" w:type="dxa"/>
            <w:vAlign w:val="center"/>
          </w:tcPr>
          <w:p w14:paraId="1CB29EA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44 839,227</w:t>
            </w:r>
          </w:p>
        </w:tc>
        <w:tc>
          <w:tcPr>
            <w:tcW w:w="1096" w:type="dxa"/>
            <w:vAlign w:val="center"/>
          </w:tcPr>
          <w:p w14:paraId="0B7E058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44 839,227</w:t>
            </w:r>
          </w:p>
        </w:tc>
      </w:tr>
      <w:tr w:rsidR="004C3ADA" w:rsidRPr="000E7EF9" w14:paraId="4D2C8DFE" w14:textId="77777777" w:rsidTr="004C3ADA">
        <w:trPr>
          <w:trHeight w:val="462"/>
        </w:trPr>
        <w:tc>
          <w:tcPr>
            <w:tcW w:w="868" w:type="dxa"/>
            <w:vMerge/>
            <w:shd w:val="clear" w:color="auto" w:fill="auto"/>
            <w:vAlign w:val="center"/>
          </w:tcPr>
          <w:p w14:paraId="00593E40"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tcPr>
          <w:p w14:paraId="7AB5C123"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tcPr>
          <w:p w14:paraId="29BF5C2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w:t>
            </w:r>
            <w:r>
              <w:rPr>
                <w:rFonts w:ascii="Times New Roman" w:hAnsi="Times New Roman"/>
                <w:sz w:val="12"/>
                <w:szCs w:val="12"/>
              </w:rPr>
              <w:t xml:space="preserve"> </w:t>
            </w:r>
            <w:r w:rsidRPr="000E7EF9">
              <w:rPr>
                <w:rFonts w:ascii="Times New Roman" w:hAnsi="Times New Roman"/>
                <w:sz w:val="12"/>
                <w:szCs w:val="12"/>
              </w:rPr>
              <w:t xml:space="preserve">– Министерство внутренней и молодежной </w:t>
            </w:r>
            <w:r w:rsidRPr="000E7EF9">
              <w:rPr>
                <w:rFonts w:ascii="Times New Roman" w:hAnsi="Times New Roman"/>
                <w:sz w:val="12"/>
                <w:szCs w:val="12"/>
              </w:rPr>
              <w:lastRenderedPageBreak/>
              <w:t>политики Курской области</w:t>
            </w:r>
          </w:p>
        </w:tc>
        <w:tc>
          <w:tcPr>
            <w:tcW w:w="422" w:type="dxa"/>
            <w:shd w:val="clear" w:color="auto" w:fill="auto"/>
            <w:vAlign w:val="center"/>
          </w:tcPr>
          <w:p w14:paraId="2D3EC60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lastRenderedPageBreak/>
              <w:t>813</w:t>
            </w:r>
          </w:p>
        </w:tc>
        <w:tc>
          <w:tcPr>
            <w:tcW w:w="374" w:type="dxa"/>
            <w:shd w:val="clear" w:color="auto" w:fill="auto"/>
            <w:vAlign w:val="center"/>
          </w:tcPr>
          <w:p w14:paraId="5C405C3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2C1EFAC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3B88939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tcPr>
          <w:p w14:paraId="0192F12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7D3960B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D3F611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37D497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187808F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FFD929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200,000</w:t>
            </w:r>
          </w:p>
        </w:tc>
        <w:tc>
          <w:tcPr>
            <w:tcW w:w="904" w:type="dxa"/>
            <w:vAlign w:val="center"/>
          </w:tcPr>
          <w:p w14:paraId="4DECE1E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13A22B5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4F66523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236D1A7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46 176,863</w:t>
            </w:r>
          </w:p>
        </w:tc>
        <w:tc>
          <w:tcPr>
            <w:tcW w:w="952" w:type="dxa"/>
            <w:vAlign w:val="center"/>
          </w:tcPr>
          <w:p w14:paraId="2B9D253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44 839,227</w:t>
            </w:r>
          </w:p>
        </w:tc>
        <w:tc>
          <w:tcPr>
            <w:tcW w:w="1096" w:type="dxa"/>
            <w:vAlign w:val="center"/>
          </w:tcPr>
          <w:p w14:paraId="46A89A1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44 839,227</w:t>
            </w:r>
          </w:p>
        </w:tc>
      </w:tr>
      <w:tr w:rsidR="004C3ADA" w:rsidRPr="000E7EF9" w14:paraId="71528667" w14:textId="77777777" w:rsidTr="004C3ADA">
        <w:trPr>
          <w:trHeight w:val="554"/>
        </w:trPr>
        <w:tc>
          <w:tcPr>
            <w:tcW w:w="868" w:type="dxa"/>
            <w:vMerge/>
            <w:shd w:val="clear" w:color="auto" w:fill="auto"/>
            <w:vAlign w:val="center"/>
            <w:hideMark/>
          </w:tcPr>
          <w:p w14:paraId="41502C1B"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3BB8D1B0"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3C512A86" w14:textId="77777777" w:rsidR="004C3ADA" w:rsidRPr="000E7EF9" w:rsidRDefault="004C3ADA" w:rsidP="004C3ADA">
            <w:pPr>
              <w:overflowPunct/>
              <w:autoSpaceDE/>
              <w:autoSpaceDN/>
              <w:adjustRightInd/>
              <w:rPr>
                <w:rFonts w:ascii="Times New Roman" w:hAnsi="Times New Roman"/>
                <w:sz w:val="12"/>
                <w:szCs w:val="12"/>
              </w:rPr>
            </w:pPr>
            <w:r>
              <w:rPr>
                <w:rFonts w:ascii="Times New Roman" w:hAnsi="Times New Roman"/>
                <w:sz w:val="12"/>
                <w:szCs w:val="12"/>
              </w:rPr>
              <w:t>у</w:t>
            </w:r>
            <w:r w:rsidRPr="000E7EF9">
              <w:rPr>
                <w:rFonts w:ascii="Times New Roman" w:hAnsi="Times New Roman"/>
                <w:sz w:val="12"/>
                <w:szCs w:val="12"/>
              </w:rPr>
              <w:t>частник</w:t>
            </w:r>
            <w:r>
              <w:rPr>
                <w:rFonts w:ascii="Times New Roman" w:hAnsi="Times New Roman"/>
                <w:sz w:val="12"/>
                <w:szCs w:val="12"/>
              </w:rPr>
              <w:t xml:space="preserve"> </w:t>
            </w:r>
            <w:r w:rsidRPr="000E7EF9">
              <w:rPr>
                <w:rFonts w:ascii="Times New Roman" w:hAnsi="Times New Roman"/>
                <w:sz w:val="12"/>
                <w:szCs w:val="12"/>
              </w:rPr>
              <w:t xml:space="preserve"> –Администрация Курской области</w:t>
            </w:r>
          </w:p>
        </w:tc>
        <w:tc>
          <w:tcPr>
            <w:tcW w:w="422" w:type="dxa"/>
            <w:shd w:val="clear" w:color="auto" w:fill="auto"/>
            <w:vAlign w:val="center"/>
            <w:hideMark/>
          </w:tcPr>
          <w:p w14:paraId="10D92B8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766698A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58FB1FA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34F918C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hideMark/>
          </w:tcPr>
          <w:p w14:paraId="5337D04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1F3EDD3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49B82B4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3961A03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714BE16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4 511,600</w:t>
            </w:r>
          </w:p>
        </w:tc>
        <w:tc>
          <w:tcPr>
            <w:tcW w:w="938" w:type="dxa"/>
            <w:vAlign w:val="center"/>
          </w:tcPr>
          <w:p w14:paraId="0713FA1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2 045,000</w:t>
            </w:r>
          </w:p>
        </w:tc>
        <w:tc>
          <w:tcPr>
            <w:tcW w:w="904" w:type="dxa"/>
            <w:vAlign w:val="center"/>
          </w:tcPr>
          <w:p w14:paraId="246D7E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2 245,000</w:t>
            </w:r>
          </w:p>
        </w:tc>
        <w:tc>
          <w:tcPr>
            <w:tcW w:w="985" w:type="dxa"/>
            <w:shd w:val="clear" w:color="auto" w:fill="auto"/>
            <w:vAlign w:val="center"/>
          </w:tcPr>
          <w:p w14:paraId="17AA08C9" w14:textId="77777777" w:rsidR="004C3ADA" w:rsidRPr="000E7EF9" w:rsidRDefault="004C3ADA" w:rsidP="004C3ADA">
            <w:pPr>
              <w:overflowPunct/>
              <w:autoSpaceDE/>
              <w:autoSpaceDN/>
              <w:adjustRightInd/>
              <w:jc w:val="center"/>
              <w:rPr>
                <w:rFonts w:ascii="Times New Roman" w:hAnsi="Times New Roman"/>
                <w:bCs/>
                <w:sz w:val="12"/>
                <w:szCs w:val="12"/>
              </w:rPr>
            </w:pPr>
            <w:r w:rsidRPr="000E7EF9">
              <w:rPr>
                <w:rFonts w:ascii="Times New Roman" w:hAnsi="Times New Roman"/>
                <w:bCs/>
                <w:sz w:val="12"/>
                <w:szCs w:val="12"/>
              </w:rPr>
              <w:t>21 018,</w:t>
            </w:r>
            <w:r w:rsidRPr="000E7EF9">
              <w:rPr>
                <w:rFonts w:ascii="Times New Roman" w:hAnsi="Times New Roman"/>
                <w:bCs/>
                <w:sz w:val="12"/>
                <w:szCs w:val="12"/>
                <w:lang w:val="en-US"/>
              </w:rPr>
              <w:t>11</w:t>
            </w:r>
            <w:r w:rsidRPr="000E7EF9">
              <w:rPr>
                <w:rFonts w:ascii="Times New Roman" w:hAnsi="Times New Roman"/>
                <w:bCs/>
                <w:sz w:val="12"/>
                <w:szCs w:val="12"/>
              </w:rPr>
              <w:t>0</w:t>
            </w:r>
          </w:p>
        </w:tc>
        <w:tc>
          <w:tcPr>
            <w:tcW w:w="952" w:type="dxa"/>
            <w:shd w:val="clear" w:color="auto" w:fill="auto"/>
            <w:vAlign w:val="center"/>
          </w:tcPr>
          <w:p w14:paraId="711FC894"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20 124,397</w:t>
            </w:r>
          </w:p>
        </w:tc>
        <w:tc>
          <w:tcPr>
            <w:tcW w:w="938" w:type="dxa"/>
            <w:shd w:val="clear" w:color="auto" w:fill="auto"/>
            <w:vAlign w:val="center"/>
          </w:tcPr>
          <w:p w14:paraId="6B5ED37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FE4812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6C3CBE0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7512D55" w14:textId="77777777" w:rsidTr="004C3ADA">
        <w:trPr>
          <w:trHeight w:val="554"/>
        </w:trPr>
        <w:tc>
          <w:tcPr>
            <w:tcW w:w="868" w:type="dxa"/>
            <w:vMerge/>
            <w:shd w:val="clear" w:color="auto" w:fill="auto"/>
            <w:vAlign w:val="center"/>
          </w:tcPr>
          <w:p w14:paraId="05FB0D71"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tcPr>
          <w:p w14:paraId="0B3F4A72" w14:textId="77777777" w:rsidR="004C3ADA" w:rsidRPr="000E7EF9" w:rsidRDefault="004C3ADA" w:rsidP="004C3ADA">
            <w:pPr>
              <w:rPr>
                <w:rFonts w:ascii="Times New Roman" w:hAnsi="Times New Roman"/>
                <w:sz w:val="12"/>
                <w:szCs w:val="12"/>
              </w:rPr>
            </w:pPr>
          </w:p>
        </w:tc>
        <w:tc>
          <w:tcPr>
            <w:tcW w:w="1268" w:type="dxa"/>
            <w:shd w:val="clear" w:color="auto" w:fill="auto"/>
            <w:vAlign w:val="center"/>
          </w:tcPr>
          <w:p w14:paraId="1617B934"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образования и науки Курской области</w:t>
            </w:r>
          </w:p>
        </w:tc>
        <w:tc>
          <w:tcPr>
            <w:tcW w:w="422" w:type="dxa"/>
            <w:shd w:val="clear" w:color="auto" w:fill="auto"/>
            <w:vAlign w:val="center"/>
          </w:tcPr>
          <w:p w14:paraId="2728C5C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803</w:t>
            </w:r>
          </w:p>
        </w:tc>
        <w:tc>
          <w:tcPr>
            <w:tcW w:w="374" w:type="dxa"/>
            <w:shd w:val="clear" w:color="auto" w:fill="auto"/>
            <w:vAlign w:val="center"/>
          </w:tcPr>
          <w:p w14:paraId="62390F0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420188C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4FE93E5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tcPr>
          <w:p w14:paraId="4208853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5BEB560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E4F926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7DB1113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CEDB4F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643F658"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200,000</w:t>
            </w:r>
          </w:p>
        </w:tc>
        <w:tc>
          <w:tcPr>
            <w:tcW w:w="904" w:type="dxa"/>
            <w:vAlign w:val="center"/>
          </w:tcPr>
          <w:p w14:paraId="484E518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7F9B884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0CC807E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70E2EE6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CE17B1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013C749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AD523C0" w14:textId="77777777" w:rsidTr="004C3ADA">
        <w:trPr>
          <w:trHeight w:val="309"/>
        </w:trPr>
        <w:tc>
          <w:tcPr>
            <w:tcW w:w="868" w:type="dxa"/>
            <w:vMerge w:val="restart"/>
            <w:shd w:val="clear" w:color="auto" w:fill="auto"/>
            <w:hideMark/>
          </w:tcPr>
          <w:p w14:paraId="5044C80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4.02</w:t>
            </w:r>
          </w:p>
          <w:p w14:paraId="79B9C78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67299E6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42AEAD29"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4235CC45" w14:textId="77777777" w:rsidR="004C3ADA" w:rsidRPr="000E7EF9" w:rsidRDefault="004C3ADA" w:rsidP="004C3ADA">
            <w:pPr>
              <w:overflowPunct/>
              <w:autoSpaceDE/>
              <w:autoSpaceDN/>
              <w:adjustRightInd/>
              <w:ind w:right="-64"/>
              <w:rPr>
                <w:rFonts w:ascii="Times New Roman" w:hAnsi="Times New Roman"/>
                <w:b/>
                <w:sz w:val="12"/>
                <w:szCs w:val="12"/>
              </w:rPr>
            </w:pPr>
            <w:r w:rsidRPr="000E7EF9">
              <w:rPr>
                <w:rFonts w:ascii="Times New Roman" w:hAnsi="Times New Roman"/>
                <w:b/>
                <w:sz w:val="12"/>
                <w:szCs w:val="12"/>
              </w:rPr>
              <w:t>Создание и сопровождение системы мони-торинга состояния межнациональ-ных отношений и раннего предупреждения межнациональ-ных конфликтов</w:t>
            </w:r>
            <w:r w:rsidRPr="000E7EF9">
              <w:rPr>
                <w:rFonts w:ascii="Times New Roman" w:hAnsi="Times New Roman"/>
                <w:sz w:val="12"/>
                <w:szCs w:val="12"/>
              </w:rPr>
              <w:t> </w:t>
            </w:r>
          </w:p>
        </w:tc>
        <w:tc>
          <w:tcPr>
            <w:tcW w:w="1268" w:type="dxa"/>
            <w:shd w:val="clear" w:color="auto" w:fill="auto"/>
            <w:vAlign w:val="center"/>
            <w:hideMark/>
          </w:tcPr>
          <w:p w14:paraId="24EA4CC2"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4B8F723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591D633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57755BB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4C4CC15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37A301F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038F8A99"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34C4BA9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7A3716B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2E70090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1B165BF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470,000</w:t>
            </w:r>
          </w:p>
        </w:tc>
        <w:tc>
          <w:tcPr>
            <w:tcW w:w="938" w:type="dxa"/>
            <w:vAlign w:val="center"/>
          </w:tcPr>
          <w:p w14:paraId="43D3863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620,000</w:t>
            </w:r>
          </w:p>
        </w:tc>
        <w:tc>
          <w:tcPr>
            <w:tcW w:w="904" w:type="dxa"/>
            <w:vAlign w:val="center"/>
          </w:tcPr>
          <w:p w14:paraId="24D2057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620,000</w:t>
            </w:r>
          </w:p>
        </w:tc>
        <w:tc>
          <w:tcPr>
            <w:tcW w:w="985" w:type="dxa"/>
            <w:shd w:val="clear" w:color="auto" w:fill="auto"/>
            <w:vAlign w:val="center"/>
          </w:tcPr>
          <w:p w14:paraId="2828734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250,000</w:t>
            </w:r>
          </w:p>
        </w:tc>
        <w:tc>
          <w:tcPr>
            <w:tcW w:w="952" w:type="dxa"/>
            <w:shd w:val="clear" w:color="auto" w:fill="auto"/>
            <w:vAlign w:val="center"/>
          </w:tcPr>
          <w:p w14:paraId="32DA7A54"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c>
          <w:tcPr>
            <w:tcW w:w="938" w:type="dxa"/>
            <w:shd w:val="clear" w:color="auto" w:fill="auto"/>
            <w:vAlign w:val="center"/>
          </w:tcPr>
          <w:p w14:paraId="0293A9B5"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c>
          <w:tcPr>
            <w:tcW w:w="952" w:type="dxa"/>
            <w:vAlign w:val="center"/>
          </w:tcPr>
          <w:p w14:paraId="75E23947"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c>
          <w:tcPr>
            <w:tcW w:w="1096" w:type="dxa"/>
            <w:vAlign w:val="center"/>
          </w:tcPr>
          <w:p w14:paraId="02BC3F4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r>
      <w:tr w:rsidR="004C3ADA" w:rsidRPr="000E7EF9" w14:paraId="0004E909" w14:textId="77777777" w:rsidTr="004C3ADA">
        <w:trPr>
          <w:trHeight w:val="257"/>
        </w:trPr>
        <w:tc>
          <w:tcPr>
            <w:tcW w:w="868" w:type="dxa"/>
            <w:vMerge/>
            <w:shd w:val="clear" w:color="auto" w:fill="auto"/>
            <w:vAlign w:val="center"/>
            <w:hideMark/>
          </w:tcPr>
          <w:p w14:paraId="2DC927C3"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1907385A"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45099B1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областной бюджет </w:t>
            </w:r>
          </w:p>
        </w:tc>
        <w:tc>
          <w:tcPr>
            <w:tcW w:w="422" w:type="dxa"/>
            <w:shd w:val="clear" w:color="auto" w:fill="auto"/>
            <w:vAlign w:val="center"/>
            <w:hideMark/>
          </w:tcPr>
          <w:p w14:paraId="1C8FA10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4D2064D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6EC9CF9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4F2DD03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02</w:t>
            </w:r>
          </w:p>
        </w:tc>
        <w:tc>
          <w:tcPr>
            <w:tcW w:w="763" w:type="dxa"/>
            <w:shd w:val="clear" w:color="auto" w:fill="auto"/>
            <w:vAlign w:val="center"/>
            <w:hideMark/>
          </w:tcPr>
          <w:p w14:paraId="2B9A7BB8"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6089073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03E71D8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5465902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5756F6A9"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470,000</w:t>
            </w:r>
          </w:p>
        </w:tc>
        <w:tc>
          <w:tcPr>
            <w:tcW w:w="938" w:type="dxa"/>
            <w:vAlign w:val="center"/>
          </w:tcPr>
          <w:p w14:paraId="3E41A5D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620,000</w:t>
            </w:r>
          </w:p>
        </w:tc>
        <w:tc>
          <w:tcPr>
            <w:tcW w:w="904" w:type="dxa"/>
            <w:vAlign w:val="center"/>
          </w:tcPr>
          <w:p w14:paraId="7783C08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620,000</w:t>
            </w:r>
          </w:p>
        </w:tc>
        <w:tc>
          <w:tcPr>
            <w:tcW w:w="985" w:type="dxa"/>
            <w:shd w:val="clear" w:color="auto" w:fill="auto"/>
            <w:vAlign w:val="center"/>
          </w:tcPr>
          <w:p w14:paraId="147F022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250,000</w:t>
            </w:r>
          </w:p>
        </w:tc>
        <w:tc>
          <w:tcPr>
            <w:tcW w:w="952" w:type="dxa"/>
            <w:shd w:val="clear" w:color="auto" w:fill="auto"/>
            <w:vAlign w:val="center"/>
          </w:tcPr>
          <w:p w14:paraId="67830BC1"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c>
          <w:tcPr>
            <w:tcW w:w="938" w:type="dxa"/>
            <w:shd w:val="clear" w:color="auto" w:fill="auto"/>
            <w:vAlign w:val="center"/>
          </w:tcPr>
          <w:p w14:paraId="2966C6AD"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c>
          <w:tcPr>
            <w:tcW w:w="952" w:type="dxa"/>
            <w:vAlign w:val="center"/>
          </w:tcPr>
          <w:p w14:paraId="66E0B356"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c>
          <w:tcPr>
            <w:tcW w:w="1096" w:type="dxa"/>
            <w:vAlign w:val="center"/>
          </w:tcPr>
          <w:p w14:paraId="554CD7F0" w14:textId="77777777" w:rsidR="004C3ADA" w:rsidRPr="000E7EF9" w:rsidRDefault="004C3ADA" w:rsidP="004C3ADA">
            <w:pPr>
              <w:jc w:val="center"/>
              <w:rPr>
                <w:rFonts w:ascii="Times New Roman" w:hAnsi="Times New Roman"/>
                <w:b/>
                <w:sz w:val="12"/>
                <w:szCs w:val="12"/>
              </w:rPr>
            </w:pPr>
            <w:r w:rsidRPr="000E7EF9">
              <w:rPr>
                <w:rFonts w:ascii="Times New Roman" w:hAnsi="Times New Roman"/>
                <w:b/>
                <w:sz w:val="12"/>
                <w:szCs w:val="12"/>
              </w:rPr>
              <w:t>250,000</w:t>
            </w:r>
          </w:p>
        </w:tc>
      </w:tr>
      <w:tr w:rsidR="004C3ADA" w:rsidRPr="000E7EF9" w14:paraId="3145870C" w14:textId="77777777" w:rsidTr="004C3ADA">
        <w:trPr>
          <w:trHeight w:val="257"/>
        </w:trPr>
        <w:tc>
          <w:tcPr>
            <w:tcW w:w="868" w:type="dxa"/>
            <w:vMerge/>
            <w:shd w:val="clear" w:color="auto" w:fill="auto"/>
            <w:vAlign w:val="center"/>
          </w:tcPr>
          <w:p w14:paraId="576C9F63"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tcPr>
          <w:p w14:paraId="7D2B7DBE"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tcPr>
          <w:p w14:paraId="0883D57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w:t>
            </w:r>
            <w:r>
              <w:rPr>
                <w:rFonts w:ascii="Times New Roman" w:hAnsi="Times New Roman"/>
                <w:sz w:val="12"/>
                <w:szCs w:val="12"/>
              </w:rPr>
              <w:t xml:space="preserve"> </w:t>
            </w:r>
            <w:r w:rsidRPr="000E7EF9">
              <w:rPr>
                <w:rFonts w:ascii="Times New Roman" w:hAnsi="Times New Roman"/>
                <w:sz w:val="12"/>
                <w:szCs w:val="12"/>
              </w:rPr>
              <w:t>– Министерство внутренней и молодежной политики Курской области</w:t>
            </w:r>
          </w:p>
        </w:tc>
        <w:tc>
          <w:tcPr>
            <w:tcW w:w="422" w:type="dxa"/>
            <w:shd w:val="clear" w:color="auto" w:fill="auto"/>
            <w:vAlign w:val="center"/>
          </w:tcPr>
          <w:p w14:paraId="44A1F2C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813</w:t>
            </w:r>
          </w:p>
        </w:tc>
        <w:tc>
          <w:tcPr>
            <w:tcW w:w="374" w:type="dxa"/>
            <w:shd w:val="clear" w:color="auto" w:fill="auto"/>
            <w:vAlign w:val="center"/>
          </w:tcPr>
          <w:p w14:paraId="13EC8CE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74E51E2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14C2A18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01</w:t>
            </w:r>
          </w:p>
        </w:tc>
        <w:tc>
          <w:tcPr>
            <w:tcW w:w="763" w:type="dxa"/>
            <w:shd w:val="clear" w:color="auto" w:fill="auto"/>
            <w:vAlign w:val="center"/>
          </w:tcPr>
          <w:p w14:paraId="09BB662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7549A84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5CA612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5FFEAEA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487FE69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DBDC3C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40BDD5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76363F5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1A29FC4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57BFDE7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6C6A80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E28760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49E40DC" w14:textId="77777777" w:rsidTr="004C3ADA">
        <w:trPr>
          <w:trHeight w:val="581"/>
        </w:trPr>
        <w:tc>
          <w:tcPr>
            <w:tcW w:w="868" w:type="dxa"/>
            <w:vMerge/>
            <w:shd w:val="clear" w:color="auto" w:fill="auto"/>
            <w:vAlign w:val="center"/>
            <w:hideMark/>
          </w:tcPr>
          <w:p w14:paraId="535AA549"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5783B7C3"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732D904C" w14:textId="77777777" w:rsidR="004C3ADA" w:rsidRPr="000E7EF9" w:rsidRDefault="004C3ADA" w:rsidP="004C3ADA">
            <w:pPr>
              <w:overflowPunct/>
              <w:autoSpaceDE/>
              <w:autoSpaceDN/>
              <w:adjustRightInd/>
              <w:rPr>
                <w:rFonts w:ascii="Times New Roman" w:hAnsi="Times New Roman"/>
                <w:sz w:val="12"/>
                <w:szCs w:val="12"/>
              </w:rPr>
            </w:pPr>
            <w:r>
              <w:rPr>
                <w:rFonts w:ascii="Times New Roman" w:hAnsi="Times New Roman"/>
                <w:sz w:val="12"/>
                <w:szCs w:val="12"/>
              </w:rPr>
              <w:t xml:space="preserve">участник </w:t>
            </w:r>
            <w:r w:rsidRPr="000E7EF9">
              <w:rPr>
                <w:rFonts w:ascii="Times New Roman" w:hAnsi="Times New Roman"/>
                <w:sz w:val="12"/>
                <w:szCs w:val="12"/>
              </w:rPr>
              <w:t xml:space="preserve"> –Администрация Курской области</w:t>
            </w:r>
          </w:p>
        </w:tc>
        <w:tc>
          <w:tcPr>
            <w:tcW w:w="422" w:type="dxa"/>
            <w:shd w:val="clear" w:color="auto" w:fill="auto"/>
            <w:vAlign w:val="center"/>
            <w:hideMark/>
          </w:tcPr>
          <w:p w14:paraId="3605B95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14A4BAB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0E9CC6F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2F89D78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02</w:t>
            </w:r>
          </w:p>
        </w:tc>
        <w:tc>
          <w:tcPr>
            <w:tcW w:w="763" w:type="dxa"/>
            <w:shd w:val="clear" w:color="auto" w:fill="auto"/>
            <w:vAlign w:val="center"/>
            <w:hideMark/>
          </w:tcPr>
          <w:p w14:paraId="561F5D0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0C405B0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1BF065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7081D9E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409274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470,000</w:t>
            </w:r>
          </w:p>
        </w:tc>
        <w:tc>
          <w:tcPr>
            <w:tcW w:w="938" w:type="dxa"/>
            <w:vAlign w:val="center"/>
          </w:tcPr>
          <w:p w14:paraId="4D80A25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5AE1C1D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370,000</w:t>
            </w:r>
          </w:p>
        </w:tc>
        <w:tc>
          <w:tcPr>
            <w:tcW w:w="985" w:type="dxa"/>
            <w:shd w:val="clear" w:color="auto" w:fill="auto"/>
            <w:vAlign w:val="center"/>
          </w:tcPr>
          <w:p w14:paraId="21D56EA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1403D77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726CAF70"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E934E0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0425439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3967104" w14:textId="77777777" w:rsidTr="004C3ADA">
        <w:trPr>
          <w:trHeight w:val="427"/>
        </w:trPr>
        <w:tc>
          <w:tcPr>
            <w:tcW w:w="868" w:type="dxa"/>
            <w:vMerge/>
            <w:shd w:val="clear" w:color="auto" w:fill="auto"/>
            <w:vAlign w:val="center"/>
            <w:hideMark/>
          </w:tcPr>
          <w:p w14:paraId="662B0552"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1B780CFB"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6796CC21"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образования и науки Курской области</w:t>
            </w:r>
          </w:p>
        </w:tc>
        <w:tc>
          <w:tcPr>
            <w:tcW w:w="422" w:type="dxa"/>
            <w:shd w:val="clear" w:color="auto" w:fill="auto"/>
            <w:vAlign w:val="center"/>
            <w:hideMark/>
          </w:tcPr>
          <w:p w14:paraId="1F21EAC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803</w:t>
            </w:r>
          </w:p>
        </w:tc>
        <w:tc>
          <w:tcPr>
            <w:tcW w:w="374" w:type="dxa"/>
            <w:shd w:val="clear" w:color="auto" w:fill="auto"/>
            <w:vAlign w:val="center"/>
            <w:hideMark/>
          </w:tcPr>
          <w:p w14:paraId="73379CA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781381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73509AA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02</w:t>
            </w:r>
          </w:p>
        </w:tc>
        <w:tc>
          <w:tcPr>
            <w:tcW w:w="763" w:type="dxa"/>
            <w:shd w:val="clear" w:color="auto" w:fill="auto"/>
            <w:vAlign w:val="center"/>
            <w:hideMark/>
          </w:tcPr>
          <w:p w14:paraId="7649AE2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03AB75C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63D1F1C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0835A97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0DB27D2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3788CA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620,000</w:t>
            </w:r>
          </w:p>
        </w:tc>
        <w:tc>
          <w:tcPr>
            <w:tcW w:w="904" w:type="dxa"/>
            <w:vAlign w:val="center"/>
          </w:tcPr>
          <w:p w14:paraId="12B9893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250,000</w:t>
            </w:r>
          </w:p>
        </w:tc>
        <w:tc>
          <w:tcPr>
            <w:tcW w:w="985" w:type="dxa"/>
            <w:shd w:val="clear" w:color="auto" w:fill="auto"/>
            <w:vAlign w:val="center"/>
          </w:tcPr>
          <w:p w14:paraId="72D1B794" w14:textId="77777777" w:rsidR="004C3ADA" w:rsidRPr="000E7EF9" w:rsidRDefault="004C3ADA" w:rsidP="004C3ADA">
            <w:pPr>
              <w:overflowPunct/>
              <w:autoSpaceDE/>
              <w:autoSpaceDN/>
              <w:adjustRightInd/>
              <w:jc w:val="center"/>
              <w:rPr>
                <w:rFonts w:ascii="Times New Roman" w:hAnsi="Times New Roman"/>
                <w:bCs/>
                <w:sz w:val="12"/>
                <w:szCs w:val="12"/>
              </w:rPr>
            </w:pPr>
            <w:r w:rsidRPr="000E7EF9">
              <w:rPr>
                <w:rFonts w:ascii="Times New Roman" w:hAnsi="Times New Roman"/>
                <w:bCs/>
                <w:sz w:val="12"/>
                <w:szCs w:val="12"/>
              </w:rPr>
              <w:t>250,000</w:t>
            </w:r>
          </w:p>
        </w:tc>
        <w:tc>
          <w:tcPr>
            <w:tcW w:w="952" w:type="dxa"/>
            <w:shd w:val="clear" w:color="auto" w:fill="auto"/>
            <w:vAlign w:val="center"/>
          </w:tcPr>
          <w:p w14:paraId="727C963C" w14:textId="77777777" w:rsidR="004C3ADA" w:rsidRPr="000E7EF9" w:rsidRDefault="004C3ADA" w:rsidP="004C3ADA">
            <w:pPr>
              <w:jc w:val="center"/>
              <w:rPr>
                <w:rFonts w:ascii="Times New Roman" w:hAnsi="Times New Roman"/>
                <w:sz w:val="12"/>
                <w:szCs w:val="12"/>
              </w:rPr>
            </w:pPr>
            <w:r w:rsidRPr="000E7EF9">
              <w:rPr>
                <w:rFonts w:ascii="Times New Roman" w:hAnsi="Times New Roman"/>
                <w:bCs/>
                <w:sz w:val="12"/>
                <w:szCs w:val="12"/>
              </w:rPr>
              <w:t>250,000</w:t>
            </w:r>
          </w:p>
        </w:tc>
        <w:tc>
          <w:tcPr>
            <w:tcW w:w="938" w:type="dxa"/>
            <w:shd w:val="clear" w:color="auto" w:fill="auto"/>
            <w:vAlign w:val="center"/>
          </w:tcPr>
          <w:p w14:paraId="309C642C" w14:textId="77777777" w:rsidR="004C3ADA" w:rsidRPr="000E7EF9" w:rsidRDefault="004C3ADA" w:rsidP="004C3ADA">
            <w:pPr>
              <w:jc w:val="center"/>
              <w:rPr>
                <w:rFonts w:ascii="Times New Roman" w:hAnsi="Times New Roman"/>
                <w:sz w:val="12"/>
                <w:szCs w:val="12"/>
              </w:rPr>
            </w:pPr>
            <w:r w:rsidRPr="000E7EF9">
              <w:rPr>
                <w:rFonts w:ascii="Times New Roman" w:hAnsi="Times New Roman"/>
                <w:bCs/>
                <w:sz w:val="12"/>
                <w:szCs w:val="12"/>
              </w:rPr>
              <w:t>250,000</w:t>
            </w:r>
          </w:p>
        </w:tc>
        <w:tc>
          <w:tcPr>
            <w:tcW w:w="952" w:type="dxa"/>
            <w:vAlign w:val="center"/>
          </w:tcPr>
          <w:p w14:paraId="7ABBC6D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c>
          <w:tcPr>
            <w:tcW w:w="1096" w:type="dxa"/>
            <w:vAlign w:val="center"/>
          </w:tcPr>
          <w:p w14:paraId="10C93F8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250,000</w:t>
            </w:r>
          </w:p>
        </w:tc>
      </w:tr>
      <w:tr w:rsidR="004C3ADA" w:rsidRPr="000E7EF9" w14:paraId="177F2540" w14:textId="77777777" w:rsidTr="004C3ADA">
        <w:trPr>
          <w:trHeight w:val="444"/>
        </w:trPr>
        <w:tc>
          <w:tcPr>
            <w:tcW w:w="868" w:type="dxa"/>
            <w:vMerge w:val="restart"/>
            <w:shd w:val="clear" w:color="auto" w:fill="auto"/>
            <w:hideMark/>
          </w:tcPr>
          <w:p w14:paraId="0D7A5390"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4.03</w:t>
            </w:r>
          </w:p>
          <w:p w14:paraId="28E47C21"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607AB608"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5EA64C03" w14:textId="77777777" w:rsidR="004C3ADA" w:rsidRPr="000E7EF9" w:rsidRDefault="004C3ADA" w:rsidP="004C3ADA">
            <w:pPr>
              <w:overflowPunct/>
              <w:autoSpaceDE/>
              <w:autoSpaceDN/>
              <w:adjustRightInd/>
              <w:ind w:right="-44"/>
              <w:rPr>
                <w:rFonts w:ascii="Times New Roman" w:hAnsi="Times New Roman"/>
                <w:b/>
                <w:sz w:val="12"/>
                <w:szCs w:val="12"/>
              </w:rPr>
            </w:pPr>
            <w:r w:rsidRPr="000E7EF9">
              <w:rPr>
                <w:rFonts w:ascii="Times New Roman" w:hAnsi="Times New Roman"/>
                <w:b/>
                <w:sz w:val="12"/>
                <w:szCs w:val="12"/>
              </w:rPr>
              <w:t>Реализация мер по профилакти-ке и предупреждению попыток разжигания расовой, национальной и религиозной розни, ненависти или вражды, оказание содействия социальной и культурной адаптации и интеграции мигрантов</w:t>
            </w:r>
            <w:r w:rsidRPr="000E7EF9">
              <w:rPr>
                <w:rFonts w:ascii="Times New Roman" w:hAnsi="Times New Roman"/>
                <w:sz w:val="12"/>
                <w:szCs w:val="12"/>
              </w:rPr>
              <w:t> </w:t>
            </w:r>
          </w:p>
        </w:tc>
        <w:tc>
          <w:tcPr>
            <w:tcW w:w="1268" w:type="dxa"/>
            <w:shd w:val="clear" w:color="auto" w:fill="auto"/>
            <w:vAlign w:val="center"/>
            <w:hideMark/>
          </w:tcPr>
          <w:p w14:paraId="2CBEF9A4"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357BC74B"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hideMark/>
          </w:tcPr>
          <w:p w14:paraId="6899635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5F85957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22C3D64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4E00A97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0A7289EF"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67225CC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2C4E3F0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50D47EE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031546D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150,000</w:t>
            </w:r>
          </w:p>
        </w:tc>
        <w:tc>
          <w:tcPr>
            <w:tcW w:w="938" w:type="dxa"/>
            <w:vAlign w:val="center"/>
          </w:tcPr>
          <w:p w14:paraId="624ADD8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150,000</w:t>
            </w:r>
          </w:p>
        </w:tc>
        <w:tc>
          <w:tcPr>
            <w:tcW w:w="904" w:type="dxa"/>
            <w:vAlign w:val="center"/>
          </w:tcPr>
          <w:p w14:paraId="6D2050F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150,000</w:t>
            </w:r>
          </w:p>
        </w:tc>
        <w:tc>
          <w:tcPr>
            <w:tcW w:w="985" w:type="dxa"/>
            <w:vAlign w:val="center"/>
          </w:tcPr>
          <w:p w14:paraId="0BCEFFE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52" w:type="dxa"/>
            <w:vAlign w:val="center"/>
          </w:tcPr>
          <w:p w14:paraId="1F3D0C07"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0,000</w:t>
            </w:r>
          </w:p>
        </w:tc>
        <w:tc>
          <w:tcPr>
            <w:tcW w:w="938" w:type="dxa"/>
            <w:vAlign w:val="center"/>
          </w:tcPr>
          <w:p w14:paraId="040335B9"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0,000</w:t>
            </w:r>
          </w:p>
        </w:tc>
        <w:tc>
          <w:tcPr>
            <w:tcW w:w="952" w:type="dxa"/>
            <w:vAlign w:val="center"/>
          </w:tcPr>
          <w:p w14:paraId="0A30B12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c>
          <w:tcPr>
            <w:tcW w:w="1096" w:type="dxa"/>
            <w:vAlign w:val="center"/>
          </w:tcPr>
          <w:p w14:paraId="09081E4D"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r>
      <w:tr w:rsidR="004C3ADA" w:rsidRPr="000E7EF9" w14:paraId="6DC974F4" w14:textId="77777777" w:rsidTr="004C3ADA">
        <w:trPr>
          <w:trHeight w:val="281"/>
        </w:trPr>
        <w:tc>
          <w:tcPr>
            <w:tcW w:w="868" w:type="dxa"/>
            <w:vMerge/>
            <w:shd w:val="clear" w:color="auto" w:fill="auto"/>
            <w:vAlign w:val="center"/>
            <w:hideMark/>
          </w:tcPr>
          <w:p w14:paraId="03C4C159"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2E3A368B"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0A4B49B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w:t>
            </w:r>
          </w:p>
        </w:tc>
        <w:tc>
          <w:tcPr>
            <w:tcW w:w="422" w:type="dxa"/>
            <w:shd w:val="clear" w:color="auto" w:fill="auto"/>
            <w:vAlign w:val="center"/>
            <w:hideMark/>
          </w:tcPr>
          <w:p w14:paraId="0557B57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10D8803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5CBBF22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3146C8F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03</w:t>
            </w:r>
          </w:p>
        </w:tc>
        <w:tc>
          <w:tcPr>
            <w:tcW w:w="763" w:type="dxa"/>
            <w:shd w:val="clear" w:color="auto" w:fill="auto"/>
            <w:vAlign w:val="center"/>
            <w:hideMark/>
          </w:tcPr>
          <w:p w14:paraId="0399A2E7"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380B173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1C87562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0F00EB97"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315AB60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150,000</w:t>
            </w:r>
          </w:p>
        </w:tc>
        <w:tc>
          <w:tcPr>
            <w:tcW w:w="938" w:type="dxa"/>
            <w:vAlign w:val="center"/>
          </w:tcPr>
          <w:p w14:paraId="000610E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150,000</w:t>
            </w:r>
          </w:p>
        </w:tc>
        <w:tc>
          <w:tcPr>
            <w:tcW w:w="904" w:type="dxa"/>
            <w:vAlign w:val="center"/>
          </w:tcPr>
          <w:p w14:paraId="03C2FFA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150,000</w:t>
            </w:r>
          </w:p>
        </w:tc>
        <w:tc>
          <w:tcPr>
            <w:tcW w:w="985" w:type="dxa"/>
            <w:vAlign w:val="center"/>
          </w:tcPr>
          <w:p w14:paraId="6AD76B8F"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0,000</w:t>
            </w:r>
          </w:p>
        </w:tc>
        <w:tc>
          <w:tcPr>
            <w:tcW w:w="952" w:type="dxa"/>
            <w:vAlign w:val="center"/>
          </w:tcPr>
          <w:p w14:paraId="65464108"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0,000</w:t>
            </w:r>
          </w:p>
        </w:tc>
        <w:tc>
          <w:tcPr>
            <w:tcW w:w="938" w:type="dxa"/>
            <w:vAlign w:val="center"/>
          </w:tcPr>
          <w:p w14:paraId="5339AFE3" w14:textId="77777777" w:rsidR="004C3ADA" w:rsidRPr="000E7EF9" w:rsidRDefault="004C3ADA" w:rsidP="004C3ADA">
            <w:pPr>
              <w:jc w:val="center"/>
              <w:rPr>
                <w:rFonts w:ascii="Times New Roman" w:hAnsi="Times New Roman"/>
                <w:sz w:val="12"/>
                <w:szCs w:val="12"/>
              </w:rPr>
            </w:pPr>
            <w:r w:rsidRPr="000E7EF9">
              <w:rPr>
                <w:rFonts w:ascii="Times New Roman" w:hAnsi="Times New Roman"/>
                <w:b/>
                <w:sz w:val="12"/>
                <w:szCs w:val="12"/>
              </w:rPr>
              <w:t>0,000</w:t>
            </w:r>
          </w:p>
        </w:tc>
        <w:tc>
          <w:tcPr>
            <w:tcW w:w="952" w:type="dxa"/>
            <w:vAlign w:val="center"/>
          </w:tcPr>
          <w:p w14:paraId="671D8B74"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c>
          <w:tcPr>
            <w:tcW w:w="1096" w:type="dxa"/>
            <w:vAlign w:val="center"/>
          </w:tcPr>
          <w:p w14:paraId="737BC1D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0,000</w:t>
            </w:r>
          </w:p>
        </w:tc>
      </w:tr>
      <w:tr w:rsidR="004C3ADA" w:rsidRPr="000E7EF9" w14:paraId="1B2EBAC8" w14:textId="77777777" w:rsidTr="004C3ADA">
        <w:trPr>
          <w:trHeight w:val="281"/>
        </w:trPr>
        <w:tc>
          <w:tcPr>
            <w:tcW w:w="868" w:type="dxa"/>
            <w:vMerge/>
            <w:shd w:val="clear" w:color="auto" w:fill="auto"/>
            <w:vAlign w:val="center"/>
          </w:tcPr>
          <w:p w14:paraId="6498B909"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tcPr>
          <w:p w14:paraId="51FF8CF9"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tcPr>
          <w:p w14:paraId="53D00C37"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w:t>
            </w:r>
            <w:r>
              <w:rPr>
                <w:rFonts w:ascii="Times New Roman" w:hAnsi="Times New Roman"/>
                <w:sz w:val="12"/>
                <w:szCs w:val="12"/>
              </w:rPr>
              <w:t xml:space="preserve"> </w:t>
            </w:r>
            <w:r w:rsidRPr="000E7EF9">
              <w:rPr>
                <w:rFonts w:ascii="Times New Roman" w:hAnsi="Times New Roman"/>
                <w:sz w:val="12"/>
                <w:szCs w:val="12"/>
              </w:rPr>
              <w:t>– Министерство внутренней и молодежной политики Курской области</w:t>
            </w:r>
          </w:p>
        </w:tc>
        <w:tc>
          <w:tcPr>
            <w:tcW w:w="422" w:type="dxa"/>
            <w:shd w:val="clear" w:color="auto" w:fill="auto"/>
            <w:vAlign w:val="center"/>
          </w:tcPr>
          <w:p w14:paraId="6F71791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813</w:t>
            </w:r>
          </w:p>
        </w:tc>
        <w:tc>
          <w:tcPr>
            <w:tcW w:w="374" w:type="dxa"/>
            <w:shd w:val="clear" w:color="auto" w:fill="auto"/>
            <w:vAlign w:val="center"/>
          </w:tcPr>
          <w:p w14:paraId="6F3E47E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43597B1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5AD47CF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03</w:t>
            </w:r>
          </w:p>
        </w:tc>
        <w:tc>
          <w:tcPr>
            <w:tcW w:w="763" w:type="dxa"/>
            <w:shd w:val="clear" w:color="auto" w:fill="auto"/>
            <w:vAlign w:val="center"/>
          </w:tcPr>
          <w:p w14:paraId="24CB1ED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F6B1BC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B14D2C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8E69B9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61ECE45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8001B8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72C8F3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37EF8E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91FEAD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88239E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6F3A13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7B7D90F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1D440D7" w14:textId="77777777" w:rsidTr="004C3ADA">
        <w:trPr>
          <w:trHeight w:val="571"/>
        </w:trPr>
        <w:tc>
          <w:tcPr>
            <w:tcW w:w="868" w:type="dxa"/>
            <w:vMerge/>
            <w:shd w:val="clear" w:color="auto" w:fill="auto"/>
            <w:vAlign w:val="center"/>
            <w:hideMark/>
          </w:tcPr>
          <w:p w14:paraId="6AC051E9"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hideMark/>
          </w:tcPr>
          <w:p w14:paraId="6F134DE1"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hideMark/>
          </w:tcPr>
          <w:p w14:paraId="529FA2B4" w14:textId="77777777" w:rsidR="004C3ADA" w:rsidRPr="000E7EF9" w:rsidRDefault="004C3ADA" w:rsidP="004C3ADA">
            <w:pPr>
              <w:overflowPunct/>
              <w:autoSpaceDE/>
              <w:autoSpaceDN/>
              <w:adjustRightInd/>
              <w:rPr>
                <w:rFonts w:ascii="Times New Roman" w:hAnsi="Times New Roman"/>
                <w:sz w:val="12"/>
                <w:szCs w:val="12"/>
              </w:rPr>
            </w:pPr>
            <w:r>
              <w:rPr>
                <w:rFonts w:ascii="Times New Roman" w:hAnsi="Times New Roman"/>
                <w:sz w:val="12"/>
                <w:szCs w:val="12"/>
              </w:rPr>
              <w:t>у</w:t>
            </w:r>
            <w:r w:rsidRPr="000E7EF9">
              <w:rPr>
                <w:rFonts w:ascii="Times New Roman" w:hAnsi="Times New Roman"/>
                <w:sz w:val="12"/>
                <w:szCs w:val="12"/>
              </w:rPr>
              <w:t>частник</w:t>
            </w:r>
            <w:r>
              <w:rPr>
                <w:rFonts w:ascii="Times New Roman" w:hAnsi="Times New Roman"/>
                <w:sz w:val="12"/>
                <w:szCs w:val="12"/>
              </w:rPr>
              <w:t xml:space="preserve"> </w:t>
            </w:r>
            <w:r w:rsidRPr="000E7EF9">
              <w:rPr>
                <w:rFonts w:ascii="Times New Roman" w:hAnsi="Times New Roman"/>
                <w:sz w:val="12"/>
                <w:szCs w:val="12"/>
              </w:rPr>
              <w:t xml:space="preserve"> –Администрация Курской области</w:t>
            </w:r>
          </w:p>
        </w:tc>
        <w:tc>
          <w:tcPr>
            <w:tcW w:w="422" w:type="dxa"/>
            <w:shd w:val="clear" w:color="auto" w:fill="auto"/>
            <w:vAlign w:val="center"/>
            <w:hideMark/>
          </w:tcPr>
          <w:p w14:paraId="5131B7D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7B67AFB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53CDDBA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1B71329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03</w:t>
            </w:r>
          </w:p>
        </w:tc>
        <w:tc>
          <w:tcPr>
            <w:tcW w:w="763" w:type="dxa"/>
            <w:shd w:val="clear" w:color="auto" w:fill="auto"/>
            <w:vAlign w:val="center"/>
            <w:hideMark/>
          </w:tcPr>
          <w:p w14:paraId="60AFCF2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53AA2F3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42E2C92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114B5AB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12E338B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150,000</w:t>
            </w:r>
          </w:p>
        </w:tc>
        <w:tc>
          <w:tcPr>
            <w:tcW w:w="938" w:type="dxa"/>
            <w:vAlign w:val="center"/>
          </w:tcPr>
          <w:p w14:paraId="32041E2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150,000</w:t>
            </w:r>
          </w:p>
        </w:tc>
        <w:tc>
          <w:tcPr>
            <w:tcW w:w="904" w:type="dxa"/>
            <w:vAlign w:val="center"/>
          </w:tcPr>
          <w:p w14:paraId="630564D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150,000</w:t>
            </w:r>
          </w:p>
        </w:tc>
        <w:tc>
          <w:tcPr>
            <w:tcW w:w="985" w:type="dxa"/>
            <w:vAlign w:val="center"/>
          </w:tcPr>
          <w:p w14:paraId="60FA0EB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413DD1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916C927"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A2F9D6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4FB585A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2BABB96" w14:textId="77777777" w:rsidTr="004C3ADA">
        <w:trPr>
          <w:trHeight w:val="550"/>
        </w:trPr>
        <w:tc>
          <w:tcPr>
            <w:tcW w:w="868" w:type="dxa"/>
            <w:vMerge/>
            <w:shd w:val="clear" w:color="auto" w:fill="auto"/>
            <w:vAlign w:val="center"/>
          </w:tcPr>
          <w:p w14:paraId="46C8394B" w14:textId="77777777" w:rsidR="004C3ADA" w:rsidRPr="000E7EF9" w:rsidRDefault="004C3ADA" w:rsidP="004C3ADA">
            <w:pPr>
              <w:overflowPunct/>
              <w:autoSpaceDE/>
              <w:autoSpaceDN/>
              <w:adjustRightInd/>
              <w:rPr>
                <w:rFonts w:ascii="Times New Roman" w:hAnsi="Times New Roman"/>
                <w:sz w:val="12"/>
                <w:szCs w:val="12"/>
              </w:rPr>
            </w:pPr>
          </w:p>
        </w:tc>
        <w:tc>
          <w:tcPr>
            <w:tcW w:w="1129" w:type="dxa"/>
            <w:vMerge/>
            <w:shd w:val="clear" w:color="auto" w:fill="auto"/>
            <w:vAlign w:val="center"/>
          </w:tcPr>
          <w:p w14:paraId="0A4ACD24" w14:textId="77777777" w:rsidR="004C3ADA" w:rsidRPr="000E7EF9" w:rsidRDefault="004C3ADA" w:rsidP="004C3ADA">
            <w:pPr>
              <w:overflowPunct/>
              <w:autoSpaceDE/>
              <w:autoSpaceDN/>
              <w:adjustRightInd/>
              <w:rPr>
                <w:rFonts w:ascii="Times New Roman" w:hAnsi="Times New Roman"/>
                <w:sz w:val="12"/>
                <w:szCs w:val="12"/>
              </w:rPr>
            </w:pPr>
          </w:p>
        </w:tc>
        <w:tc>
          <w:tcPr>
            <w:tcW w:w="1268" w:type="dxa"/>
            <w:shd w:val="clear" w:color="auto" w:fill="auto"/>
            <w:vAlign w:val="center"/>
          </w:tcPr>
          <w:p w14:paraId="72AC8EDB"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образования и науки Курской области</w:t>
            </w:r>
          </w:p>
        </w:tc>
        <w:tc>
          <w:tcPr>
            <w:tcW w:w="422" w:type="dxa"/>
            <w:shd w:val="clear" w:color="auto" w:fill="auto"/>
            <w:vAlign w:val="center"/>
          </w:tcPr>
          <w:p w14:paraId="60F14AE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803</w:t>
            </w:r>
          </w:p>
        </w:tc>
        <w:tc>
          <w:tcPr>
            <w:tcW w:w="374" w:type="dxa"/>
            <w:shd w:val="clear" w:color="auto" w:fill="auto"/>
            <w:vAlign w:val="center"/>
          </w:tcPr>
          <w:p w14:paraId="23D3C77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0E977BD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6475D02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03</w:t>
            </w:r>
          </w:p>
        </w:tc>
        <w:tc>
          <w:tcPr>
            <w:tcW w:w="763" w:type="dxa"/>
            <w:shd w:val="clear" w:color="auto" w:fill="auto"/>
            <w:vAlign w:val="center"/>
          </w:tcPr>
          <w:p w14:paraId="16BE353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A0D484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A9B24A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7CD94E5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79E4FB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F660F7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96BB06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35B426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F0F1AD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186B25B"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77522B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03C11E7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F90759C" w14:textId="77777777" w:rsidTr="004C3ADA">
        <w:trPr>
          <w:trHeight w:val="352"/>
        </w:trPr>
        <w:tc>
          <w:tcPr>
            <w:tcW w:w="868" w:type="dxa"/>
            <w:vMerge w:val="restart"/>
            <w:shd w:val="clear" w:color="auto" w:fill="auto"/>
            <w:hideMark/>
          </w:tcPr>
          <w:p w14:paraId="70BB22B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4.04</w:t>
            </w:r>
          </w:p>
          <w:p w14:paraId="56307DCE"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1D573D40"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36D58BE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3965EE78"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167A569A"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6E58FFB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Реализация мер по укреплению общероссийско-го гражданского единства, развитию гражданского патриотизма и российской гражданской идентичности</w:t>
            </w:r>
          </w:p>
        </w:tc>
        <w:tc>
          <w:tcPr>
            <w:tcW w:w="1268" w:type="dxa"/>
            <w:shd w:val="clear" w:color="auto" w:fill="auto"/>
            <w:vAlign w:val="center"/>
            <w:hideMark/>
          </w:tcPr>
          <w:p w14:paraId="67575BBC"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Всего, в том числе:</w:t>
            </w:r>
          </w:p>
        </w:tc>
        <w:tc>
          <w:tcPr>
            <w:tcW w:w="422" w:type="dxa"/>
            <w:shd w:val="clear" w:color="auto" w:fill="auto"/>
            <w:vAlign w:val="center"/>
            <w:hideMark/>
          </w:tcPr>
          <w:p w14:paraId="1D671B2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1788A70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707D139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09660D8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2B20F2CB"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2A0F22E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21BB950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3450C02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18E7674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1 838,000</w:t>
            </w:r>
          </w:p>
        </w:tc>
        <w:tc>
          <w:tcPr>
            <w:tcW w:w="938" w:type="dxa"/>
            <w:vAlign w:val="center"/>
          </w:tcPr>
          <w:p w14:paraId="007154C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1 833,000</w:t>
            </w:r>
          </w:p>
        </w:tc>
        <w:tc>
          <w:tcPr>
            <w:tcW w:w="904" w:type="dxa"/>
            <w:vAlign w:val="center"/>
          </w:tcPr>
          <w:p w14:paraId="16CEFFB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2 833,000</w:t>
            </w:r>
          </w:p>
        </w:tc>
        <w:tc>
          <w:tcPr>
            <w:tcW w:w="985" w:type="dxa"/>
            <w:shd w:val="clear" w:color="auto" w:fill="auto"/>
            <w:vAlign w:val="center"/>
          </w:tcPr>
          <w:p w14:paraId="1E33B3C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2 720,307</w:t>
            </w:r>
          </w:p>
        </w:tc>
        <w:tc>
          <w:tcPr>
            <w:tcW w:w="952" w:type="dxa"/>
            <w:shd w:val="clear" w:color="auto" w:fill="auto"/>
            <w:vAlign w:val="center"/>
          </w:tcPr>
          <w:p w14:paraId="4085423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1 200,000</w:t>
            </w:r>
          </w:p>
        </w:tc>
        <w:tc>
          <w:tcPr>
            <w:tcW w:w="938" w:type="dxa"/>
            <w:shd w:val="clear" w:color="auto" w:fill="auto"/>
            <w:vAlign w:val="center"/>
          </w:tcPr>
          <w:p w14:paraId="5349CA13"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 xml:space="preserve">1 </w:t>
            </w:r>
            <w:r>
              <w:rPr>
                <w:rFonts w:ascii="Times New Roman" w:hAnsi="Times New Roman"/>
                <w:b/>
                <w:bCs/>
                <w:sz w:val="12"/>
                <w:szCs w:val="12"/>
              </w:rPr>
              <w:t>5</w:t>
            </w:r>
            <w:r w:rsidRPr="000E7EF9">
              <w:rPr>
                <w:rFonts w:ascii="Times New Roman" w:hAnsi="Times New Roman"/>
                <w:b/>
                <w:bCs/>
                <w:sz w:val="12"/>
                <w:szCs w:val="12"/>
              </w:rPr>
              <w:t>00,000</w:t>
            </w:r>
          </w:p>
        </w:tc>
        <w:tc>
          <w:tcPr>
            <w:tcW w:w="952" w:type="dxa"/>
            <w:vAlign w:val="center"/>
          </w:tcPr>
          <w:p w14:paraId="50DA22C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1 200,000</w:t>
            </w:r>
          </w:p>
        </w:tc>
        <w:tc>
          <w:tcPr>
            <w:tcW w:w="1096" w:type="dxa"/>
            <w:vAlign w:val="center"/>
          </w:tcPr>
          <w:p w14:paraId="5B741683"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bCs/>
                <w:sz w:val="12"/>
                <w:szCs w:val="12"/>
              </w:rPr>
              <w:t>1 200,000</w:t>
            </w:r>
          </w:p>
        </w:tc>
      </w:tr>
      <w:tr w:rsidR="004C3ADA" w:rsidRPr="000E7EF9" w14:paraId="32736A79" w14:textId="77777777" w:rsidTr="004C3ADA">
        <w:trPr>
          <w:trHeight w:val="223"/>
        </w:trPr>
        <w:tc>
          <w:tcPr>
            <w:tcW w:w="868" w:type="dxa"/>
            <w:vMerge/>
            <w:shd w:val="clear" w:color="auto" w:fill="auto"/>
            <w:vAlign w:val="center"/>
            <w:hideMark/>
          </w:tcPr>
          <w:p w14:paraId="33FCA93B"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7EF501D0"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18539069"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58D7CBC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9B0B37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3AE2660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1A6FF28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04</w:t>
            </w:r>
          </w:p>
        </w:tc>
        <w:tc>
          <w:tcPr>
            <w:tcW w:w="763" w:type="dxa"/>
            <w:shd w:val="clear" w:color="auto" w:fill="auto"/>
            <w:vAlign w:val="center"/>
            <w:hideMark/>
          </w:tcPr>
          <w:p w14:paraId="53B90248"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7B99760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495287C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7E30641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217BBA8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1 838,000</w:t>
            </w:r>
          </w:p>
        </w:tc>
        <w:tc>
          <w:tcPr>
            <w:tcW w:w="938" w:type="dxa"/>
            <w:vAlign w:val="center"/>
          </w:tcPr>
          <w:p w14:paraId="22B01C5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1 833,000</w:t>
            </w:r>
          </w:p>
        </w:tc>
        <w:tc>
          <w:tcPr>
            <w:tcW w:w="904" w:type="dxa"/>
            <w:vAlign w:val="center"/>
          </w:tcPr>
          <w:p w14:paraId="593D32F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2 833,000</w:t>
            </w:r>
          </w:p>
          <w:p w14:paraId="1BDA02E2"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/1 500,000</w:t>
            </w:r>
          </w:p>
        </w:tc>
        <w:tc>
          <w:tcPr>
            <w:tcW w:w="985" w:type="dxa"/>
            <w:vAlign w:val="center"/>
          </w:tcPr>
          <w:p w14:paraId="15AD4BF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2 720,307</w:t>
            </w:r>
          </w:p>
          <w:p w14:paraId="34479DC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/1 323,404</w:t>
            </w:r>
          </w:p>
        </w:tc>
        <w:tc>
          <w:tcPr>
            <w:tcW w:w="952" w:type="dxa"/>
            <w:vAlign w:val="center"/>
          </w:tcPr>
          <w:p w14:paraId="3A7D3988"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1 200,000</w:t>
            </w:r>
          </w:p>
        </w:tc>
        <w:tc>
          <w:tcPr>
            <w:tcW w:w="938" w:type="dxa"/>
            <w:vAlign w:val="center"/>
          </w:tcPr>
          <w:p w14:paraId="7114E680" w14:textId="77777777" w:rsidR="004C3ADA" w:rsidRPr="000E7EF9" w:rsidRDefault="004C3ADA" w:rsidP="004C3ADA">
            <w:pPr>
              <w:jc w:val="center"/>
              <w:rPr>
                <w:rFonts w:ascii="Times New Roman" w:hAnsi="Times New Roman"/>
                <w:b/>
                <w:bCs/>
                <w:sz w:val="12"/>
                <w:szCs w:val="12"/>
              </w:rPr>
            </w:pPr>
            <w:r>
              <w:rPr>
                <w:rFonts w:ascii="Times New Roman" w:hAnsi="Times New Roman"/>
                <w:b/>
                <w:bCs/>
                <w:sz w:val="12"/>
                <w:szCs w:val="12"/>
              </w:rPr>
              <w:t>1 5</w:t>
            </w:r>
            <w:r w:rsidRPr="000E7EF9">
              <w:rPr>
                <w:rFonts w:ascii="Times New Roman" w:hAnsi="Times New Roman"/>
                <w:b/>
                <w:bCs/>
                <w:sz w:val="12"/>
                <w:szCs w:val="12"/>
              </w:rPr>
              <w:t>00,000</w:t>
            </w:r>
          </w:p>
        </w:tc>
        <w:tc>
          <w:tcPr>
            <w:tcW w:w="952" w:type="dxa"/>
            <w:vAlign w:val="center"/>
          </w:tcPr>
          <w:p w14:paraId="49DBC35F"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1 200,000</w:t>
            </w:r>
          </w:p>
        </w:tc>
        <w:tc>
          <w:tcPr>
            <w:tcW w:w="1096" w:type="dxa"/>
            <w:vAlign w:val="center"/>
          </w:tcPr>
          <w:p w14:paraId="0EE2EB8E"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bCs/>
                <w:sz w:val="12"/>
                <w:szCs w:val="12"/>
              </w:rPr>
              <w:t>1 200,000</w:t>
            </w:r>
          </w:p>
        </w:tc>
      </w:tr>
      <w:tr w:rsidR="004C3ADA" w:rsidRPr="000E7EF9" w14:paraId="2C155954" w14:textId="77777777" w:rsidTr="004C3ADA">
        <w:trPr>
          <w:trHeight w:val="223"/>
        </w:trPr>
        <w:tc>
          <w:tcPr>
            <w:tcW w:w="868" w:type="dxa"/>
            <w:vMerge/>
            <w:shd w:val="clear" w:color="auto" w:fill="auto"/>
            <w:vAlign w:val="center"/>
          </w:tcPr>
          <w:p w14:paraId="10C86D2A"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tcPr>
          <w:p w14:paraId="7410A97D"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tcPr>
          <w:p w14:paraId="3E431A52"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w:t>
            </w:r>
            <w:r>
              <w:rPr>
                <w:rFonts w:ascii="Times New Roman" w:hAnsi="Times New Roman"/>
                <w:sz w:val="12"/>
                <w:szCs w:val="12"/>
              </w:rPr>
              <w:t xml:space="preserve"> </w:t>
            </w:r>
            <w:r w:rsidRPr="000E7EF9">
              <w:rPr>
                <w:rFonts w:ascii="Times New Roman" w:hAnsi="Times New Roman"/>
                <w:sz w:val="12"/>
                <w:szCs w:val="12"/>
              </w:rPr>
              <w:t xml:space="preserve"> – Министерство внутренней и молодежной политики Курской области</w:t>
            </w:r>
          </w:p>
        </w:tc>
        <w:tc>
          <w:tcPr>
            <w:tcW w:w="422" w:type="dxa"/>
            <w:shd w:val="clear" w:color="auto" w:fill="auto"/>
            <w:vAlign w:val="center"/>
          </w:tcPr>
          <w:p w14:paraId="2F5583A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813</w:t>
            </w:r>
          </w:p>
        </w:tc>
        <w:tc>
          <w:tcPr>
            <w:tcW w:w="374" w:type="dxa"/>
            <w:shd w:val="clear" w:color="auto" w:fill="auto"/>
            <w:vAlign w:val="center"/>
          </w:tcPr>
          <w:p w14:paraId="7EA8323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159A9F8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67E6BF2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04</w:t>
            </w:r>
          </w:p>
        </w:tc>
        <w:tc>
          <w:tcPr>
            <w:tcW w:w="763" w:type="dxa"/>
            <w:shd w:val="clear" w:color="auto" w:fill="auto"/>
            <w:vAlign w:val="center"/>
          </w:tcPr>
          <w:p w14:paraId="1A40357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C4F676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7D3EA01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6690DC6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5E658A2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872EA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6B9022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37D508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988107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3EC2D2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450,000</w:t>
            </w:r>
          </w:p>
        </w:tc>
        <w:tc>
          <w:tcPr>
            <w:tcW w:w="952" w:type="dxa"/>
            <w:vAlign w:val="center"/>
          </w:tcPr>
          <w:p w14:paraId="168DD491"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450,000</w:t>
            </w:r>
          </w:p>
        </w:tc>
        <w:tc>
          <w:tcPr>
            <w:tcW w:w="1096" w:type="dxa"/>
            <w:vAlign w:val="center"/>
          </w:tcPr>
          <w:p w14:paraId="5A208183" w14:textId="77777777" w:rsidR="004C3ADA" w:rsidRPr="002D50B2" w:rsidRDefault="004C3ADA" w:rsidP="004C3ADA">
            <w:pPr>
              <w:jc w:val="center"/>
              <w:rPr>
                <w:rFonts w:ascii="Times New Roman" w:hAnsi="Times New Roman"/>
                <w:sz w:val="12"/>
                <w:szCs w:val="12"/>
              </w:rPr>
            </w:pPr>
            <w:r w:rsidRPr="002D50B2">
              <w:rPr>
                <w:rFonts w:ascii="Times New Roman" w:hAnsi="Times New Roman"/>
                <w:sz w:val="12"/>
                <w:szCs w:val="12"/>
              </w:rPr>
              <w:t>450,000</w:t>
            </w:r>
          </w:p>
        </w:tc>
      </w:tr>
      <w:tr w:rsidR="004C3ADA" w:rsidRPr="000E7EF9" w14:paraId="24B5F25F" w14:textId="77777777" w:rsidTr="004C3ADA">
        <w:trPr>
          <w:trHeight w:val="359"/>
        </w:trPr>
        <w:tc>
          <w:tcPr>
            <w:tcW w:w="868" w:type="dxa"/>
            <w:vMerge/>
            <w:shd w:val="clear" w:color="auto" w:fill="auto"/>
            <w:vAlign w:val="center"/>
            <w:hideMark/>
          </w:tcPr>
          <w:p w14:paraId="4A10C415"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003F27EF"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11EBA82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–Администрация Курской области</w:t>
            </w:r>
          </w:p>
        </w:tc>
        <w:tc>
          <w:tcPr>
            <w:tcW w:w="422" w:type="dxa"/>
            <w:shd w:val="clear" w:color="auto" w:fill="auto"/>
            <w:vAlign w:val="center"/>
            <w:hideMark/>
          </w:tcPr>
          <w:p w14:paraId="189FDAE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479ECC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32083C0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00F44C1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04</w:t>
            </w:r>
          </w:p>
        </w:tc>
        <w:tc>
          <w:tcPr>
            <w:tcW w:w="763" w:type="dxa"/>
            <w:shd w:val="clear" w:color="auto" w:fill="auto"/>
            <w:vAlign w:val="center"/>
            <w:hideMark/>
          </w:tcPr>
          <w:p w14:paraId="3716C20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7F1E539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4978E2D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3DA3A4B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noWrap/>
            <w:vAlign w:val="center"/>
            <w:hideMark/>
          </w:tcPr>
          <w:p w14:paraId="49F3641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1 838,000</w:t>
            </w:r>
          </w:p>
        </w:tc>
        <w:tc>
          <w:tcPr>
            <w:tcW w:w="938" w:type="dxa"/>
            <w:vAlign w:val="center"/>
          </w:tcPr>
          <w:p w14:paraId="19547FA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1 833,000</w:t>
            </w:r>
          </w:p>
        </w:tc>
        <w:tc>
          <w:tcPr>
            <w:tcW w:w="904" w:type="dxa"/>
            <w:vAlign w:val="center"/>
          </w:tcPr>
          <w:p w14:paraId="59B12E2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2 833,000</w:t>
            </w:r>
          </w:p>
        </w:tc>
        <w:tc>
          <w:tcPr>
            <w:tcW w:w="985" w:type="dxa"/>
            <w:shd w:val="clear" w:color="auto" w:fill="auto"/>
            <w:vAlign w:val="center"/>
          </w:tcPr>
          <w:p w14:paraId="7D45B416" w14:textId="77777777" w:rsidR="004C3ADA" w:rsidRPr="000E7EF9" w:rsidRDefault="004C3ADA" w:rsidP="004C3ADA">
            <w:pPr>
              <w:overflowPunct/>
              <w:autoSpaceDE/>
              <w:autoSpaceDN/>
              <w:adjustRightInd/>
              <w:jc w:val="center"/>
              <w:rPr>
                <w:rFonts w:ascii="Times New Roman" w:hAnsi="Times New Roman"/>
                <w:bCs/>
                <w:sz w:val="12"/>
                <w:szCs w:val="12"/>
              </w:rPr>
            </w:pPr>
            <w:r w:rsidRPr="000E7EF9">
              <w:rPr>
                <w:rFonts w:ascii="Times New Roman" w:hAnsi="Times New Roman"/>
                <w:bCs/>
                <w:sz w:val="12"/>
                <w:szCs w:val="12"/>
              </w:rPr>
              <w:t>2 720,307</w:t>
            </w:r>
          </w:p>
        </w:tc>
        <w:tc>
          <w:tcPr>
            <w:tcW w:w="952" w:type="dxa"/>
            <w:shd w:val="clear" w:color="auto" w:fill="auto"/>
            <w:vAlign w:val="center"/>
          </w:tcPr>
          <w:p w14:paraId="761AA939"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1 200,000</w:t>
            </w:r>
          </w:p>
        </w:tc>
        <w:tc>
          <w:tcPr>
            <w:tcW w:w="938" w:type="dxa"/>
            <w:shd w:val="clear" w:color="auto" w:fill="auto"/>
            <w:vAlign w:val="center"/>
          </w:tcPr>
          <w:p w14:paraId="77DAEC03" w14:textId="77777777" w:rsidR="004C3ADA" w:rsidRPr="000E7EF9" w:rsidRDefault="004C3ADA" w:rsidP="004C3ADA">
            <w:pPr>
              <w:jc w:val="center"/>
              <w:rPr>
                <w:rFonts w:ascii="Times New Roman" w:hAnsi="Times New Roman"/>
                <w:bCs/>
                <w:sz w:val="12"/>
                <w:szCs w:val="12"/>
              </w:rPr>
            </w:pPr>
            <w:r>
              <w:rPr>
                <w:rFonts w:ascii="Times New Roman" w:hAnsi="Times New Roman"/>
                <w:bCs/>
                <w:sz w:val="12"/>
                <w:szCs w:val="12"/>
              </w:rPr>
              <w:t>1 0</w:t>
            </w:r>
            <w:r w:rsidRPr="000E7EF9">
              <w:rPr>
                <w:rFonts w:ascii="Times New Roman" w:hAnsi="Times New Roman"/>
                <w:bCs/>
                <w:sz w:val="12"/>
                <w:szCs w:val="12"/>
              </w:rPr>
              <w:t>50,000</w:t>
            </w:r>
          </w:p>
        </w:tc>
        <w:tc>
          <w:tcPr>
            <w:tcW w:w="952" w:type="dxa"/>
            <w:vAlign w:val="center"/>
          </w:tcPr>
          <w:p w14:paraId="249D161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750,000</w:t>
            </w:r>
          </w:p>
        </w:tc>
        <w:tc>
          <w:tcPr>
            <w:tcW w:w="1096" w:type="dxa"/>
            <w:vAlign w:val="center"/>
          </w:tcPr>
          <w:p w14:paraId="39664D72" w14:textId="77777777" w:rsidR="004C3ADA" w:rsidRPr="002D50B2" w:rsidRDefault="004C3ADA" w:rsidP="004C3ADA">
            <w:pPr>
              <w:jc w:val="center"/>
              <w:rPr>
                <w:rFonts w:ascii="Times New Roman" w:hAnsi="Times New Roman"/>
                <w:sz w:val="12"/>
                <w:szCs w:val="12"/>
              </w:rPr>
            </w:pPr>
            <w:r w:rsidRPr="002D50B2">
              <w:rPr>
                <w:rFonts w:ascii="Times New Roman" w:hAnsi="Times New Roman"/>
                <w:sz w:val="12"/>
                <w:szCs w:val="12"/>
              </w:rPr>
              <w:t>750,000</w:t>
            </w:r>
          </w:p>
        </w:tc>
      </w:tr>
      <w:tr w:rsidR="004C3ADA" w:rsidRPr="000E7EF9" w14:paraId="09AFE679" w14:textId="77777777" w:rsidTr="004C3ADA">
        <w:trPr>
          <w:trHeight w:val="367"/>
        </w:trPr>
        <w:tc>
          <w:tcPr>
            <w:tcW w:w="868" w:type="dxa"/>
            <w:vMerge/>
            <w:shd w:val="clear" w:color="auto" w:fill="auto"/>
            <w:vAlign w:val="center"/>
            <w:hideMark/>
          </w:tcPr>
          <w:p w14:paraId="731FE5D3"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29C0BC26"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61FED83E"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образования и науки Курской области</w:t>
            </w:r>
          </w:p>
        </w:tc>
        <w:tc>
          <w:tcPr>
            <w:tcW w:w="422" w:type="dxa"/>
            <w:shd w:val="clear" w:color="auto" w:fill="auto"/>
            <w:vAlign w:val="center"/>
            <w:hideMark/>
          </w:tcPr>
          <w:p w14:paraId="08BAA59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803</w:t>
            </w:r>
          </w:p>
        </w:tc>
        <w:tc>
          <w:tcPr>
            <w:tcW w:w="374" w:type="dxa"/>
            <w:shd w:val="clear" w:color="auto" w:fill="auto"/>
            <w:vAlign w:val="center"/>
            <w:hideMark/>
          </w:tcPr>
          <w:p w14:paraId="7B6EFD8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6C01DB7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1E4C7A5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04</w:t>
            </w:r>
          </w:p>
        </w:tc>
        <w:tc>
          <w:tcPr>
            <w:tcW w:w="763" w:type="dxa"/>
            <w:shd w:val="clear" w:color="auto" w:fill="auto"/>
            <w:vAlign w:val="center"/>
            <w:hideMark/>
          </w:tcPr>
          <w:p w14:paraId="76FEDC1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2A4E087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0EA79A5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4ED9D98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167AA7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A6D07D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3D3E6A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334388A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0DD4FA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5464265"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36DC60D"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5553C4C0" w14:textId="77777777" w:rsidR="004C3ADA" w:rsidRPr="002D50B2" w:rsidRDefault="004C3ADA" w:rsidP="004C3ADA">
            <w:pPr>
              <w:jc w:val="center"/>
              <w:rPr>
                <w:rFonts w:ascii="Times New Roman" w:hAnsi="Times New Roman"/>
                <w:sz w:val="12"/>
                <w:szCs w:val="12"/>
              </w:rPr>
            </w:pPr>
            <w:r w:rsidRPr="002D50B2">
              <w:rPr>
                <w:rFonts w:ascii="Times New Roman" w:hAnsi="Times New Roman"/>
                <w:sz w:val="12"/>
                <w:szCs w:val="12"/>
              </w:rPr>
              <w:t>0,000</w:t>
            </w:r>
          </w:p>
        </w:tc>
      </w:tr>
      <w:tr w:rsidR="004C3ADA" w:rsidRPr="000E7EF9" w14:paraId="65470421" w14:textId="77777777" w:rsidTr="004C3ADA">
        <w:trPr>
          <w:trHeight w:val="361"/>
        </w:trPr>
        <w:tc>
          <w:tcPr>
            <w:tcW w:w="868" w:type="dxa"/>
            <w:vMerge/>
            <w:shd w:val="clear" w:color="auto" w:fill="auto"/>
            <w:vAlign w:val="center"/>
            <w:hideMark/>
          </w:tcPr>
          <w:p w14:paraId="3C2978F0"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1E1165E2"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1C7E48A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культуры Курской области</w:t>
            </w:r>
          </w:p>
        </w:tc>
        <w:tc>
          <w:tcPr>
            <w:tcW w:w="422" w:type="dxa"/>
            <w:shd w:val="clear" w:color="auto" w:fill="auto"/>
            <w:vAlign w:val="center"/>
            <w:hideMark/>
          </w:tcPr>
          <w:p w14:paraId="33B5CEF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hideMark/>
          </w:tcPr>
          <w:p w14:paraId="60D1983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63C988E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45965A6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04</w:t>
            </w:r>
          </w:p>
        </w:tc>
        <w:tc>
          <w:tcPr>
            <w:tcW w:w="763" w:type="dxa"/>
            <w:shd w:val="clear" w:color="auto" w:fill="auto"/>
            <w:vAlign w:val="center"/>
            <w:hideMark/>
          </w:tcPr>
          <w:p w14:paraId="3417737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02B4953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64CD065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2878392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2734807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2430B75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BF625D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D17CEB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5629303"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1AE7A9C"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DA28612"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2EFE1A63" w14:textId="77777777" w:rsidR="004C3ADA" w:rsidRPr="002D50B2" w:rsidRDefault="004C3ADA" w:rsidP="004C3ADA">
            <w:pPr>
              <w:jc w:val="center"/>
              <w:rPr>
                <w:rFonts w:ascii="Times New Roman" w:hAnsi="Times New Roman"/>
                <w:sz w:val="12"/>
                <w:szCs w:val="12"/>
              </w:rPr>
            </w:pPr>
            <w:r w:rsidRPr="002D50B2">
              <w:rPr>
                <w:rFonts w:ascii="Times New Roman" w:hAnsi="Times New Roman"/>
                <w:sz w:val="12"/>
                <w:szCs w:val="12"/>
              </w:rPr>
              <w:t>0,000</w:t>
            </w:r>
          </w:p>
        </w:tc>
      </w:tr>
      <w:tr w:rsidR="004C3ADA" w:rsidRPr="000E7EF9" w14:paraId="2DAE9133" w14:textId="77777777" w:rsidTr="004C3ADA">
        <w:trPr>
          <w:trHeight w:val="236"/>
        </w:trPr>
        <w:tc>
          <w:tcPr>
            <w:tcW w:w="868" w:type="dxa"/>
            <w:vMerge w:val="restart"/>
            <w:shd w:val="clear" w:color="auto" w:fill="auto"/>
            <w:hideMark/>
          </w:tcPr>
          <w:p w14:paraId="707660B8"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Основное меропри-ятие 4.05</w:t>
            </w:r>
          </w:p>
          <w:p w14:paraId="086960EB"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 </w:t>
            </w:r>
          </w:p>
          <w:p w14:paraId="4DB7C467"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w:t>
            </w:r>
          </w:p>
          <w:p w14:paraId="1DF683A1" w14:textId="77777777" w:rsidR="004C3ADA" w:rsidRPr="000E7EF9" w:rsidRDefault="004C3ADA" w:rsidP="004C3ADA">
            <w:pPr>
              <w:rPr>
                <w:rFonts w:ascii="Times New Roman" w:hAnsi="Times New Roman"/>
                <w:b/>
                <w:sz w:val="12"/>
                <w:szCs w:val="12"/>
              </w:rPr>
            </w:pPr>
            <w:r w:rsidRPr="000E7EF9">
              <w:rPr>
                <w:rFonts w:ascii="Times New Roman" w:hAnsi="Times New Roman"/>
                <w:sz w:val="12"/>
                <w:szCs w:val="12"/>
              </w:rPr>
              <w:t> </w:t>
            </w:r>
          </w:p>
        </w:tc>
        <w:tc>
          <w:tcPr>
            <w:tcW w:w="1129" w:type="dxa"/>
            <w:vMerge w:val="restart"/>
            <w:shd w:val="clear" w:color="auto" w:fill="auto"/>
            <w:hideMark/>
          </w:tcPr>
          <w:p w14:paraId="152473A9" w14:textId="77777777" w:rsidR="004C3ADA" w:rsidRPr="000E7EF9" w:rsidRDefault="004C3ADA" w:rsidP="004C3ADA">
            <w:pPr>
              <w:overflowPunct/>
              <w:autoSpaceDE/>
              <w:autoSpaceDN/>
              <w:adjustRightInd/>
              <w:ind w:right="-50"/>
              <w:rPr>
                <w:rFonts w:ascii="Times New Roman" w:hAnsi="Times New Roman"/>
                <w:b/>
                <w:sz w:val="12"/>
                <w:szCs w:val="12"/>
              </w:rPr>
            </w:pPr>
            <w:r w:rsidRPr="000E7EF9">
              <w:rPr>
                <w:rFonts w:ascii="Times New Roman" w:hAnsi="Times New Roman"/>
                <w:b/>
                <w:sz w:val="12"/>
                <w:szCs w:val="12"/>
              </w:rPr>
              <w:t>Создание условий для сохранения этнокультурного многообразия народов России,  развития духовно-нравственных основ и самобытной культуры российского казачества</w:t>
            </w:r>
          </w:p>
        </w:tc>
        <w:tc>
          <w:tcPr>
            <w:tcW w:w="1268" w:type="dxa"/>
            <w:shd w:val="clear" w:color="auto" w:fill="auto"/>
            <w:vAlign w:val="center"/>
            <w:hideMark/>
          </w:tcPr>
          <w:p w14:paraId="3275C867"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Всего, в том числе:</w:t>
            </w:r>
          </w:p>
        </w:tc>
        <w:tc>
          <w:tcPr>
            <w:tcW w:w="422" w:type="dxa"/>
            <w:shd w:val="clear" w:color="auto" w:fill="auto"/>
            <w:vAlign w:val="center"/>
            <w:hideMark/>
          </w:tcPr>
          <w:p w14:paraId="6B95DF1F"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6F9DA1F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0D5A9A2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67D8B0E4"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05</w:t>
            </w:r>
          </w:p>
        </w:tc>
        <w:tc>
          <w:tcPr>
            <w:tcW w:w="763" w:type="dxa"/>
            <w:shd w:val="clear" w:color="auto" w:fill="auto"/>
            <w:vAlign w:val="center"/>
            <w:hideMark/>
          </w:tcPr>
          <w:p w14:paraId="7F071C27"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4ECFF1A3"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1A75E29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378295A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27B4A0A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400,000</w:t>
            </w:r>
          </w:p>
        </w:tc>
        <w:tc>
          <w:tcPr>
            <w:tcW w:w="938" w:type="dxa"/>
            <w:vAlign w:val="center"/>
          </w:tcPr>
          <w:p w14:paraId="5784173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1 249,000</w:t>
            </w:r>
          </w:p>
        </w:tc>
        <w:tc>
          <w:tcPr>
            <w:tcW w:w="904" w:type="dxa"/>
            <w:vAlign w:val="center"/>
          </w:tcPr>
          <w:p w14:paraId="017B45B8"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2 138,000</w:t>
            </w:r>
          </w:p>
        </w:tc>
        <w:tc>
          <w:tcPr>
            <w:tcW w:w="985" w:type="dxa"/>
            <w:shd w:val="clear" w:color="auto" w:fill="auto"/>
            <w:vAlign w:val="center"/>
          </w:tcPr>
          <w:p w14:paraId="712E41D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2 080,302</w:t>
            </w:r>
          </w:p>
        </w:tc>
        <w:tc>
          <w:tcPr>
            <w:tcW w:w="952" w:type="dxa"/>
            <w:shd w:val="clear" w:color="auto" w:fill="auto"/>
            <w:vAlign w:val="center"/>
          </w:tcPr>
          <w:p w14:paraId="169FBB95"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1 433,350</w:t>
            </w:r>
          </w:p>
        </w:tc>
        <w:tc>
          <w:tcPr>
            <w:tcW w:w="938" w:type="dxa"/>
            <w:shd w:val="clear" w:color="auto" w:fill="auto"/>
            <w:vAlign w:val="center"/>
          </w:tcPr>
          <w:p w14:paraId="08EBFB41"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1 793,250</w:t>
            </w:r>
          </w:p>
        </w:tc>
        <w:tc>
          <w:tcPr>
            <w:tcW w:w="952" w:type="dxa"/>
            <w:vAlign w:val="center"/>
          </w:tcPr>
          <w:p w14:paraId="6012A1F6"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1 793,250</w:t>
            </w:r>
          </w:p>
        </w:tc>
        <w:tc>
          <w:tcPr>
            <w:tcW w:w="1096" w:type="dxa"/>
            <w:vAlign w:val="center"/>
          </w:tcPr>
          <w:p w14:paraId="45DC40CB"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bCs/>
                <w:sz w:val="12"/>
                <w:szCs w:val="12"/>
              </w:rPr>
              <w:t>1 793,250</w:t>
            </w:r>
          </w:p>
        </w:tc>
      </w:tr>
      <w:tr w:rsidR="004C3ADA" w:rsidRPr="000E7EF9" w14:paraId="65F4846C" w14:textId="77777777" w:rsidTr="004C3ADA">
        <w:trPr>
          <w:trHeight w:val="247"/>
        </w:trPr>
        <w:tc>
          <w:tcPr>
            <w:tcW w:w="868" w:type="dxa"/>
            <w:vMerge/>
            <w:shd w:val="clear" w:color="auto" w:fill="auto"/>
            <w:vAlign w:val="center"/>
            <w:hideMark/>
          </w:tcPr>
          <w:p w14:paraId="1D05291F"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hideMark/>
          </w:tcPr>
          <w:p w14:paraId="6A074AB3"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hideMark/>
          </w:tcPr>
          <w:p w14:paraId="34C996F6" w14:textId="77777777" w:rsidR="004C3ADA" w:rsidRPr="000E7EF9" w:rsidRDefault="004C3ADA" w:rsidP="004C3ADA">
            <w:pPr>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hideMark/>
          </w:tcPr>
          <w:p w14:paraId="34B11E5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Х</w:t>
            </w:r>
          </w:p>
        </w:tc>
        <w:tc>
          <w:tcPr>
            <w:tcW w:w="374" w:type="dxa"/>
            <w:shd w:val="clear" w:color="auto" w:fill="auto"/>
            <w:vAlign w:val="center"/>
            <w:hideMark/>
          </w:tcPr>
          <w:p w14:paraId="09E64B60"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10</w:t>
            </w:r>
          </w:p>
        </w:tc>
        <w:tc>
          <w:tcPr>
            <w:tcW w:w="472" w:type="dxa"/>
            <w:shd w:val="clear" w:color="auto" w:fill="auto"/>
            <w:vAlign w:val="center"/>
            <w:hideMark/>
          </w:tcPr>
          <w:p w14:paraId="62E64BD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w:t>
            </w:r>
          </w:p>
        </w:tc>
        <w:tc>
          <w:tcPr>
            <w:tcW w:w="528" w:type="dxa"/>
            <w:shd w:val="clear" w:color="auto" w:fill="auto"/>
            <w:vAlign w:val="center"/>
            <w:hideMark/>
          </w:tcPr>
          <w:p w14:paraId="37F81FCB"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05</w:t>
            </w:r>
          </w:p>
        </w:tc>
        <w:tc>
          <w:tcPr>
            <w:tcW w:w="763" w:type="dxa"/>
            <w:shd w:val="clear" w:color="auto" w:fill="auto"/>
            <w:vAlign w:val="center"/>
            <w:hideMark/>
          </w:tcPr>
          <w:p w14:paraId="44E87A6C" w14:textId="77777777" w:rsidR="004C3ADA" w:rsidRPr="000E7EF9" w:rsidRDefault="004C3ADA" w:rsidP="004C3ADA">
            <w:pPr>
              <w:overflowPunct/>
              <w:autoSpaceDE/>
              <w:autoSpaceDN/>
              <w:adjustRightInd/>
              <w:ind w:left="-108" w:right="-108"/>
              <w:jc w:val="center"/>
              <w:rPr>
                <w:rFonts w:ascii="Times New Roman" w:hAnsi="Times New Roman"/>
                <w:b/>
                <w:sz w:val="12"/>
                <w:szCs w:val="12"/>
              </w:rPr>
            </w:pPr>
            <w:r w:rsidRPr="000E7EF9">
              <w:rPr>
                <w:rFonts w:ascii="Times New Roman" w:hAnsi="Times New Roman"/>
                <w:b/>
                <w:sz w:val="12"/>
                <w:szCs w:val="12"/>
              </w:rPr>
              <w:t>0,000</w:t>
            </w:r>
          </w:p>
        </w:tc>
        <w:tc>
          <w:tcPr>
            <w:tcW w:w="886" w:type="dxa"/>
            <w:shd w:val="clear" w:color="auto" w:fill="auto"/>
            <w:vAlign w:val="center"/>
            <w:hideMark/>
          </w:tcPr>
          <w:p w14:paraId="25AD6C9C"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924" w:type="dxa"/>
            <w:shd w:val="clear" w:color="auto" w:fill="auto"/>
            <w:vAlign w:val="center"/>
            <w:hideMark/>
          </w:tcPr>
          <w:p w14:paraId="092C5B51"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17" w:type="dxa"/>
            <w:shd w:val="clear" w:color="auto" w:fill="auto"/>
            <w:vAlign w:val="center"/>
            <w:hideMark/>
          </w:tcPr>
          <w:p w14:paraId="05B7E03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0,000</w:t>
            </w:r>
          </w:p>
        </w:tc>
        <w:tc>
          <w:tcPr>
            <w:tcW w:w="830" w:type="dxa"/>
            <w:shd w:val="clear" w:color="auto" w:fill="auto"/>
            <w:vAlign w:val="center"/>
            <w:hideMark/>
          </w:tcPr>
          <w:p w14:paraId="7A212A6A"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400,000</w:t>
            </w:r>
          </w:p>
        </w:tc>
        <w:tc>
          <w:tcPr>
            <w:tcW w:w="938" w:type="dxa"/>
            <w:vAlign w:val="center"/>
          </w:tcPr>
          <w:p w14:paraId="65652A8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1 249,000</w:t>
            </w:r>
          </w:p>
        </w:tc>
        <w:tc>
          <w:tcPr>
            <w:tcW w:w="904" w:type="dxa"/>
            <w:vAlign w:val="center"/>
          </w:tcPr>
          <w:p w14:paraId="751E61C6"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2 138,000</w:t>
            </w:r>
          </w:p>
          <w:p w14:paraId="2999E11E"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/507,000</w:t>
            </w:r>
          </w:p>
        </w:tc>
        <w:tc>
          <w:tcPr>
            <w:tcW w:w="985" w:type="dxa"/>
            <w:shd w:val="clear" w:color="auto" w:fill="auto"/>
            <w:vAlign w:val="center"/>
          </w:tcPr>
          <w:p w14:paraId="0F5DFCDD"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2 080,302</w:t>
            </w:r>
          </w:p>
          <w:p w14:paraId="23BA7045" w14:textId="77777777" w:rsidR="004C3ADA" w:rsidRPr="000E7EF9" w:rsidRDefault="004C3ADA" w:rsidP="004C3ADA">
            <w:pPr>
              <w:overflowPunct/>
              <w:autoSpaceDE/>
              <w:autoSpaceDN/>
              <w:adjustRightInd/>
              <w:jc w:val="center"/>
              <w:rPr>
                <w:rFonts w:ascii="Times New Roman" w:hAnsi="Times New Roman"/>
                <w:b/>
                <w:sz w:val="12"/>
                <w:szCs w:val="12"/>
              </w:rPr>
            </w:pPr>
            <w:r w:rsidRPr="000E7EF9">
              <w:rPr>
                <w:rFonts w:ascii="Times New Roman" w:hAnsi="Times New Roman"/>
                <w:b/>
                <w:sz w:val="12"/>
                <w:szCs w:val="12"/>
              </w:rPr>
              <w:t>/249,696</w:t>
            </w:r>
          </w:p>
        </w:tc>
        <w:tc>
          <w:tcPr>
            <w:tcW w:w="952" w:type="dxa"/>
            <w:shd w:val="clear" w:color="auto" w:fill="auto"/>
            <w:vAlign w:val="center"/>
          </w:tcPr>
          <w:p w14:paraId="4271D392"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1 433,350</w:t>
            </w:r>
          </w:p>
        </w:tc>
        <w:tc>
          <w:tcPr>
            <w:tcW w:w="938" w:type="dxa"/>
            <w:shd w:val="clear" w:color="auto" w:fill="auto"/>
            <w:vAlign w:val="center"/>
          </w:tcPr>
          <w:p w14:paraId="23CE4CFA"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1 793,250</w:t>
            </w:r>
          </w:p>
        </w:tc>
        <w:tc>
          <w:tcPr>
            <w:tcW w:w="952" w:type="dxa"/>
            <w:vAlign w:val="center"/>
          </w:tcPr>
          <w:p w14:paraId="3C6BCA7E" w14:textId="77777777" w:rsidR="004C3ADA" w:rsidRPr="000E7EF9" w:rsidRDefault="004C3ADA" w:rsidP="004C3ADA">
            <w:pPr>
              <w:jc w:val="center"/>
              <w:rPr>
                <w:rFonts w:ascii="Times New Roman" w:hAnsi="Times New Roman"/>
                <w:b/>
                <w:bCs/>
                <w:sz w:val="12"/>
                <w:szCs w:val="12"/>
              </w:rPr>
            </w:pPr>
            <w:r w:rsidRPr="000E7EF9">
              <w:rPr>
                <w:rFonts w:ascii="Times New Roman" w:hAnsi="Times New Roman"/>
                <w:b/>
                <w:bCs/>
                <w:sz w:val="12"/>
                <w:szCs w:val="12"/>
              </w:rPr>
              <w:t>1 793,250</w:t>
            </w:r>
          </w:p>
        </w:tc>
        <w:tc>
          <w:tcPr>
            <w:tcW w:w="1096" w:type="dxa"/>
            <w:vAlign w:val="center"/>
          </w:tcPr>
          <w:p w14:paraId="0E441C0B" w14:textId="77777777" w:rsidR="004C3ADA" w:rsidRPr="002D50B2" w:rsidRDefault="004C3ADA" w:rsidP="004C3ADA">
            <w:pPr>
              <w:jc w:val="center"/>
              <w:rPr>
                <w:rFonts w:ascii="Times New Roman" w:hAnsi="Times New Roman"/>
                <w:b/>
                <w:bCs/>
                <w:sz w:val="12"/>
                <w:szCs w:val="12"/>
              </w:rPr>
            </w:pPr>
            <w:r w:rsidRPr="002D50B2">
              <w:rPr>
                <w:rFonts w:ascii="Times New Roman" w:hAnsi="Times New Roman"/>
                <w:b/>
                <w:bCs/>
                <w:sz w:val="12"/>
                <w:szCs w:val="12"/>
              </w:rPr>
              <w:t>1 793,250</w:t>
            </w:r>
          </w:p>
        </w:tc>
      </w:tr>
      <w:tr w:rsidR="004C3ADA" w:rsidRPr="000E7EF9" w14:paraId="3AB721E7" w14:textId="77777777" w:rsidTr="004C3ADA">
        <w:trPr>
          <w:trHeight w:val="247"/>
        </w:trPr>
        <w:tc>
          <w:tcPr>
            <w:tcW w:w="868" w:type="dxa"/>
            <w:vMerge/>
            <w:shd w:val="clear" w:color="auto" w:fill="auto"/>
            <w:vAlign w:val="center"/>
          </w:tcPr>
          <w:p w14:paraId="70890670" w14:textId="77777777" w:rsidR="004C3ADA" w:rsidRPr="000E7EF9" w:rsidRDefault="004C3ADA" w:rsidP="004C3ADA">
            <w:pPr>
              <w:rPr>
                <w:rFonts w:ascii="Times New Roman" w:hAnsi="Times New Roman"/>
                <w:b/>
                <w:sz w:val="12"/>
                <w:szCs w:val="12"/>
              </w:rPr>
            </w:pPr>
          </w:p>
        </w:tc>
        <w:tc>
          <w:tcPr>
            <w:tcW w:w="1129" w:type="dxa"/>
            <w:vMerge/>
            <w:shd w:val="clear" w:color="auto" w:fill="auto"/>
            <w:vAlign w:val="center"/>
          </w:tcPr>
          <w:p w14:paraId="53C8E368" w14:textId="77777777" w:rsidR="004C3ADA" w:rsidRPr="000E7EF9" w:rsidRDefault="004C3ADA" w:rsidP="004C3ADA">
            <w:pPr>
              <w:rPr>
                <w:rFonts w:ascii="Times New Roman" w:hAnsi="Times New Roman"/>
                <w:b/>
                <w:sz w:val="12"/>
                <w:szCs w:val="12"/>
              </w:rPr>
            </w:pPr>
          </w:p>
        </w:tc>
        <w:tc>
          <w:tcPr>
            <w:tcW w:w="1268" w:type="dxa"/>
            <w:shd w:val="clear" w:color="auto" w:fill="auto"/>
            <w:vAlign w:val="center"/>
          </w:tcPr>
          <w:p w14:paraId="5CC8FC33"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внутренней и молодежной политики Курской области</w:t>
            </w:r>
          </w:p>
        </w:tc>
        <w:tc>
          <w:tcPr>
            <w:tcW w:w="422" w:type="dxa"/>
            <w:shd w:val="clear" w:color="auto" w:fill="auto"/>
            <w:vAlign w:val="center"/>
          </w:tcPr>
          <w:p w14:paraId="25800E3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813</w:t>
            </w:r>
          </w:p>
        </w:tc>
        <w:tc>
          <w:tcPr>
            <w:tcW w:w="374" w:type="dxa"/>
            <w:shd w:val="clear" w:color="auto" w:fill="auto"/>
            <w:vAlign w:val="center"/>
          </w:tcPr>
          <w:p w14:paraId="3CAD233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592D2F1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3574D9C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05</w:t>
            </w:r>
          </w:p>
        </w:tc>
        <w:tc>
          <w:tcPr>
            <w:tcW w:w="763" w:type="dxa"/>
            <w:shd w:val="clear" w:color="auto" w:fill="auto"/>
            <w:vAlign w:val="center"/>
          </w:tcPr>
          <w:p w14:paraId="5ED37F4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72C5EA4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DB8B34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1C37C3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6380613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F1EF0D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10980B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shd w:val="clear" w:color="auto" w:fill="auto"/>
            <w:vAlign w:val="center"/>
          </w:tcPr>
          <w:p w14:paraId="149B601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shd w:val="clear" w:color="auto" w:fill="auto"/>
            <w:vAlign w:val="center"/>
          </w:tcPr>
          <w:p w14:paraId="27C339F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shd w:val="clear" w:color="auto" w:fill="auto"/>
            <w:vAlign w:val="center"/>
          </w:tcPr>
          <w:p w14:paraId="07927A44"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500,000</w:t>
            </w:r>
          </w:p>
        </w:tc>
        <w:tc>
          <w:tcPr>
            <w:tcW w:w="952" w:type="dxa"/>
            <w:vAlign w:val="center"/>
          </w:tcPr>
          <w:p w14:paraId="19694086"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500,000</w:t>
            </w:r>
          </w:p>
        </w:tc>
        <w:tc>
          <w:tcPr>
            <w:tcW w:w="1096" w:type="dxa"/>
            <w:vAlign w:val="center"/>
          </w:tcPr>
          <w:p w14:paraId="75DD0288"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500,000</w:t>
            </w:r>
          </w:p>
        </w:tc>
      </w:tr>
      <w:tr w:rsidR="004C3ADA" w:rsidRPr="000E7EF9" w14:paraId="560D3608" w14:textId="77777777" w:rsidTr="004C3ADA">
        <w:trPr>
          <w:trHeight w:val="517"/>
        </w:trPr>
        <w:tc>
          <w:tcPr>
            <w:tcW w:w="868" w:type="dxa"/>
            <w:vMerge/>
            <w:shd w:val="clear" w:color="auto" w:fill="auto"/>
            <w:vAlign w:val="center"/>
            <w:hideMark/>
          </w:tcPr>
          <w:p w14:paraId="1E9C768F"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hideMark/>
          </w:tcPr>
          <w:p w14:paraId="737D050B" w14:textId="77777777" w:rsidR="004C3ADA" w:rsidRPr="000E7EF9" w:rsidRDefault="004C3ADA" w:rsidP="004C3ADA">
            <w:pPr>
              <w:rPr>
                <w:rFonts w:ascii="Times New Roman" w:hAnsi="Times New Roman"/>
                <w:sz w:val="12"/>
                <w:szCs w:val="12"/>
              </w:rPr>
            </w:pPr>
          </w:p>
        </w:tc>
        <w:tc>
          <w:tcPr>
            <w:tcW w:w="1268" w:type="dxa"/>
            <w:shd w:val="clear" w:color="auto" w:fill="auto"/>
            <w:vAlign w:val="center"/>
            <w:hideMark/>
          </w:tcPr>
          <w:p w14:paraId="1E376093"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–Администрация Курской области</w:t>
            </w:r>
          </w:p>
        </w:tc>
        <w:tc>
          <w:tcPr>
            <w:tcW w:w="422" w:type="dxa"/>
            <w:shd w:val="clear" w:color="auto" w:fill="auto"/>
            <w:vAlign w:val="center"/>
            <w:hideMark/>
          </w:tcPr>
          <w:p w14:paraId="4D80985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801</w:t>
            </w:r>
          </w:p>
        </w:tc>
        <w:tc>
          <w:tcPr>
            <w:tcW w:w="374" w:type="dxa"/>
            <w:shd w:val="clear" w:color="auto" w:fill="auto"/>
            <w:vAlign w:val="center"/>
            <w:hideMark/>
          </w:tcPr>
          <w:p w14:paraId="5960BFC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hideMark/>
          </w:tcPr>
          <w:p w14:paraId="6FAB344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hideMark/>
          </w:tcPr>
          <w:p w14:paraId="1600631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05</w:t>
            </w:r>
          </w:p>
        </w:tc>
        <w:tc>
          <w:tcPr>
            <w:tcW w:w="763" w:type="dxa"/>
            <w:shd w:val="clear" w:color="auto" w:fill="auto"/>
            <w:vAlign w:val="center"/>
            <w:hideMark/>
          </w:tcPr>
          <w:p w14:paraId="27E6ACF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hideMark/>
          </w:tcPr>
          <w:p w14:paraId="5787703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hideMark/>
          </w:tcPr>
          <w:p w14:paraId="01E946C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hideMark/>
          </w:tcPr>
          <w:p w14:paraId="6D4BF9E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hideMark/>
          </w:tcPr>
          <w:p w14:paraId="16BE2D8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400,000</w:t>
            </w:r>
          </w:p>
        </w:tc>
        <w:tc>
          <w:tcPr>
            <w:tcW w:w="938" w:type="dxa"/>
            <w:vAlign w:val="center"/>
          </w:tcPr>
          <w:p w14:paraId="18E6013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620,000</w:t>
            </w:r>
          </w:p>
        </w:tc>
        <w:tc>
          <w:tcPr>
            <w:tcW w:w="904" w:type="dxa"/>
            <w:vAlign w:val="center"/>
          </w:tcPr>
          <w:p w14:paraId="4AC88A8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1 127,000</w:t>
            </w:r>
          </w:p>
        </w:tc>
        <w:tc>
          <w:tcPr>
            <w:tcW w:w="985" w:type="dxa"/>
            <w:shd w:val="clear" w:color="auto" w:fill="auto"/>
            <w:vAlign w:val="center"/>
          </w:tcPr>
          <w:p w14:paraId="0A76E25E" w14:textId="77777777" w:rsidR="004C3ADA" w:rsidRPr="000E7EF9" w:rsidRDefault="004C3ADA" w:rsidP="004C3ADA">
            <w:pPr>
              <w:overflowPunct/>
              <w:autoSpaceDE/>
              <w:autoSpaceDN/>
              <w:adjustRightInd/>
              <w:jc w:val="center"/>
              <w:rPr>
                <w:rFonts w:ascii="Times New Roman" w:hAnsi="Times New Roman"/>
                <w:bCs/>
                <w:sz w:val="12"/>
                <w:szCs w:val="12"/>
              </w:rPr>
            </w:pPr>
            <w:r w:rsidRPr="000E7EF9">
              <w:rPr>
                <w:rFonts w:ascii="Times New Roman" w:hAnsi="Times New Roman"/>
                <w:bCs/>
                <w:sz w:val="12"/>
                <w:szCs w:val="12"/>
              </w:rPr>
              <w:t>787,052</w:t>
            </w:r>
          </w:p>
          <w:p w14:paraId="0DD6DFA8" w14:textId="77777777" w:rsidR="004C3ADA" w:rsidRPr="000E7EF9" w:rsidRDefault="004C3ADA" w:rsidP="004C3ADA">
            <w:pPr>
              <w:overflowPunct/>
              <w:autoSpaceDE/>
              <w:autoSpaceDN/>
              <w:adjustRightInd/>
              <w:jc w:val="center"/>
              <w:rPr>
                <w:rFonts w:ascii="Times New Roman" w:hAnsi="Times New Roman"/>
                <w:bCs/>
                <w:sz w:val="12"/>
                <w:szCs w:val="12"/>
              </w:rPr>
            </w:pPr>
            <w:r w:rsidRPr="000E7EF9">
              <w:rPr>
                <w:rFonts w:ascii="Times New Roman" w:hAnsi="Times New Roman"/>
                <w:bCs/>
                <w:sz w:val="12"/>
                <w:szCs w:val="12"/>
              </w:rPr>
              <w:t>/249,696</w:t>
            </w:r>
          </w:p>
        </w:tc>
        <w:tc>
          <w:tcPr>
            <w:tcW w:w="952" w:type="dxa"/>
            <w:shd w:val="clear" w:color="auto" w:fill="auto"/>
            <w:vAlign w:val="center"/>
          </w:tcPr>
          <w:p w14:paraId="074EE9A8"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490,100</w:t>
            </w:r>
          </w:p>
        </w:tc>
        <w:tc>
          <w:tcPr>
            <w:tcW w:w="938" w:type="dxa"/>
            <w:shd w:val="clear" w:color="auto" w:fill="auto"/>
            <w:vAlign w:val="center"/>
          </w:tcPr>
          <w:p w14:paraId="7966794A"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0,000</w:t>
            </w:r>
          </w:p>
        </w:tc>
        <w:tc>
          <w:tcPr>
            <w:tcW w:w="952" w:type="dxa"/>
            <w:vAlign w:val="center"/>
          </w:tcPr>
          <w:p w14:paraId="6B4812FA"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0,000</w:t>
            </w:r>
          </w:p>
        </w:tc>
        <w:tc>
          <w:tcPr>
            <w:tcW w:w="1096" w:type="dxa"/>
            <w:vAlign w:val="center"/>
          </w:tcPr>
          <w:p w14:paraId="470CEDD7" w14:textId="77777777" w:rsidR="004C3ADA" w:rsidRPr="000E7EF9" w:rsidRDefault="004C3ADA" w:rsidP="004C3ADA">
            <w:pPr>
              <w:jc w:val="center"/>
              <w:rPr>
                <w:rFonts w:ascii="Times New Roman" w:hAnsi="Times New Roman"/>
                <w:bCs/>
                <w:sz w:val="12"/>
                <w:szCs w:val="12"/>
              </w:rPr>
            </w:pPr>
            <w:r w:rsidRPr="000E7EF9">
              <w:rPr>
                <w:rFonts w:ascii="Times New Roman" w:hAnsi="Times New Roman"/>
                <w:bCs/>
                <w:sz w:val="12"/>
                <w:szCs w:val="12"/>
              </w:rPr>
              <w:t>0,000</w:t>
            </w:r>
          </w:p>
        </w:tc>
      </w:tr>
      <w:tr w:rsidR="004C3ADA" w:rsidRPr="000E7EF9" w14:paraId="5CA3A84B" w14:textId="77777777" w:rsidTr="004C3ADA">
        <w:trPr>
          <w:trHeight w:val="527"/>
        </w:trPr>
        <w:tc>
          <w:tcPr>
            <w:tcW w:w="868" w:type="dxa"/>
            <w:vMerge/>
            <w:shd w:val="clear" w:color="auto" w:fill="auto"/>
            <w:vAlign w:val="center"/>
          </w:tcPr>
          <w:p w14:paraId="53DEC472" w14:textId="77777777" w:rsidR="004C3ADA" w:rsidRPr="000E7EF9" w:rsidRDefault="004C3ADA" w:rsidP="004C3ADA">
            <w:pPr>
              <w:rPr>
                <w:rFonts w:ascii="Times New Roman" w:hAnsi="Times New Roman"/>
                <w:sz w:val="12"/>
                <w:szCs w:val="12"/>
              </w:rPr>
            </w:pPr>
          </w:p>
        </w:tc>
        <w:tc>
          <w:tcPr>
            <w:tcW w:w="1129" w:type="dxa"/>
            <w:vMerge/>
            <w:shd w:val="clear" w:color="auto" w:fill="auto"/>
            <w:vAlign w:val="center"/>
          </w:tcPr>
          <w:p w14:paraId="242326B4" w14:textId="77777777" w:rsidR="004C3ADA" w:rsidRPr="000E7EF9" w:rsidRDefault="004C3ADA" w:rsidP="004C3ADA">
            <w:pPr>
              <w:rPr>
                <w:rFonts w:ascii="Times New Roman" w:hAnsi="Times New Roman"/>
                <w:sz w:val="12"/>
                <w:szCs w:val="12"/>
              </w:rPr>
            </w:pPr>
          </w:p>
        </w:tc>
        <w:tc>
          <w:tcPr>
            <w:tcW w:w="1268" w:type="dxa"/>
            <w:shd w:val="clear" w:color="auto" w:fill="auto"/>
            <w:vAlign w:val="center"/>
          </w:tcPr>
          <w:p w14:paraId="73908055"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участник – Министерство культуры Курской области</w:t>
            </w:r>
          </w:p>
        </w:tc>
        <w:tc>
          <w:tcPr>
            <w:tcW w:w="422" w:type="dxa"/>
            <w:shd w:val="clear" w:color="auto" w:fill="auto"/>
            <w:vAlign w:val="center"/>
          </w:tcPr>
          <w:p w14:paraId="09983EE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tcPr>
          <w:p w14:paraId="30B11D4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15BCD09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4</w:t>
            </w:r>
          </w:p>
        </w:tc>
        <w:tc>
          <w:tcPr>
            <w:tcW w:w="528" w:type="dxa"/>
            <w:shd w:val="clear" w:color="auto" w:fill="auto"/>
            <w:vAlign w:val="center"/>
          </w:tcPr>
          <w:p w14:paraId="079BC3C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05</w:t>
            </w:r>
          </w:p>
        </w:tc>
        <w:tc>
          <w:tcPr>
            <w:tcW w:w="763" w:type="dxa"/>
            <w:shd w:val="clear" w:color="auto" w:fill="auto"/>
            <w:vAlign w:val="center"/>
          </w:tcPr>
          <w:p w14:paraId="7DB220E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5A50A9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79355F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A56815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3AB889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6A4015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629,000</w:t>
            </w:r>
          </w:p>
        </w:tc>
        <w:tc>
          <w:tcPr>
            <w:tcW w:w="904" w:type="dxa"/>
            <w:vAlign w:val="center"/>
          </w:tcPr>
          <w:p w14:paraId="6CD4437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1 011,000</w:t>
            </w:r>
          </w:p>
        </w:tc>
        <w:tc>
          <w:tcPr>
            <w:tcW w:w="985" w:type="dxa"/>
            <w:shd w:val="clear" w:color="auto" w:fill="auto"/>
            <w:vAlign w:val="center"/>
          </w:tcPr>
          <w:p w14:paraId="262C21EA"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w:t>
            </w:r>
            <w:r>
              <w:rPr>
                <w:rFonts w:ascii="Times New Roman" w:hAnsi="Times New Roman"/>
                <w:sz w:val="12"/>
                <w:szCs w:val="12"/>
              </w:rPr>
              <w:t xml:space="preserve"> </w:t>
            </w:r>
            <w:r w:rsidRPr="000E7EF9">
              <w:rPr>
                <w:rFonts w:ascii="Times New Roman" w:hAnsi="Times New Roman"/>
                <w:sz w:val="12"/>
                <w:szCs w:val="12"/>
              </w:rPr>
              <w:t>293,250</w:t>
            </w:r>
          </w:p>
        </w:tc>
        <w:tc>
          <w:tcPr>
            <w:tcW w:w="952" w:type="dxa"/>
            <w:shd w:val="clear" w:color="auto" w:fill="auto"/>
            <w:vAlign w:val="center"/>
          </w:tcPr>
          <w:p w14:paraId="061DDC29"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943,250</w:t>
            </w:r>
          </w:p>
        </w:tc>
        <w:tc>
          <w:tcPr>
            <w:tcW w:w="938" w:type="dxa"/>
            <w:shd w:val="clear" w:color="auto" w:fill="auto"/>
            <w:vAlign w:val="center"/>
          </w:tcPr>
          <w:p w14:paraId="4293D5AE"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w:t>
            </w:r>
            <w:r>
              <w:rPr>
                <w:rFonts w:ascii="Times New Roman" w:hAnsi="Times New Roman"/>
                <w:sz w:val="12"/>
                <w:szCs w:val="12"/>
              </w:rPr>
              <w:t xml:space="preserve"> </w:t>
            </w:r>
            <w:r w:rsidRPr="000E7EF9">
              <w:rPr>
                <w:rFonts w:ascii="Times New Roman" w:hAnsi="Times New Roman"/>
                <w:sz w:val="12"/>
                <w:szCs w:val="12"/>
              </w:rPr>
              <w:t>293,250</w:t>
            </w:r>
          </w:p>
        </w:tc>
        <w:tc>
          <w:tcPr>
            <w:tcW w:w="952" w:type="dxa"/>
            <w:vAlign w:val="center"/>
          </w:tcPr>
          <w:p w14:paraId="3C79444F"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w:t>
            </w:r>
            <w:r>
              <w:rPr>
                <w:rFonts w:ascii="Times New Roman" w:hAnsi="Times New Roman"/>
                <w:sz w:val="12"/>
                <w:szCs w:val="12"/>
              </w:rPr>
              <w:t xml:space="preserve"> </w:t>
            </w:r>
            <w:r w:rsidRPr="000E7EF9">
              <w:rPr>
                <w:rFonts w:ascii="Times New Roman" w:hAnsi="Times New Roman"/>
                <w:sz w:val="12"/>
                <w:szCs w:val="12"/>
              </w:rPr>
              <w:t>293,250</w:t>
            </w:r>
          </w:p>
        </w:tc>
        <w:tc>
          <w:tcPr>
            <w:tcW w:w="1096" w:type="dxa"/>
            <w:vAlign w:val="center"/>
          </w:tcPr>
          <w:p w14:paraId="133E6B36" w14:textId="77777777" w:rsidR="004C3ADA" w:rsidRPr="000E7EF9" w:rsidRDefault="004C3ADA" w:rsidP="004C3ADA">
            <w:pPr>
              <w:jc w:val="center"/>
              <w:rPr>
                <w:rFonts w:ascii="Times New Roman" w:hAnsi="Times New Roman"/>
                <w:sz w:val="12"/>
                <w:szCs w:val="12"/>
              </w:rPr>
            </w:pPr>
            <w:r w:rsidRPr="000E7EF9">
              <w:rPr>
                <w:rFonts w:ascii="Times New Roman" w:hAnsi="Times New Roman"/>
                <w:sz w:val="12"/>
                <w:szCs w:val="12"/>
              </w:rPr>
              <w:t>1</w:t>
            </w:r>
            <w:r>
              <w:rPr>
                <w:rFonts w:ascii="Times New Roman" w:hAnsi="Times New Roman"/>
                <w:sz w:val="12"/>
                <w:szCs w:val="12"/>
              </w:rPr>
              <w:t xml:space="preserve"> </w:t>
            </w:r>
            <w:r w:rsidRPr="000E7EF9">
              <w:rPr>
                <w:rFonts w:ascii="Times New Roman" w:hAnsi="Times New Roman"/>
                <w:sz w:val="12"/>
                <w:szCs w:val="12"/>
              </w:rPr>
              <w:t>293,250</w:t>
            </w:r>
          </w:p>
        </w:tc>
      </w:tr>
      <w:tr w:rsidR="004C3ADA" w:rsidRPr="000E7EF9" w14:paraId="7CAA01FD" w14:textId="77777777" w:rsidTr="004C3ADA">
        <w:tblPrEx>
          <w:tblLook w:val="04A0" w:firstRow="1" w:lastRow="0" w:firstColumn="1" w:lastColumn="0" w:noHBand="0" w:noVBand="1"/>
        </w:tblPrEx>
        <w:trPr>
          <w:trHeight w:val="358"/>
        </w:trPr>
        <w:tc>
          <w:tcPr>
            <w:tcW w:w="868" w:type="dxa"/>
            <w:vMerge w:val="restart"/>
            <w:shd w:val="clear" w:color="auto" w:fill="auto"/>
          </w:tcPr>
          <w:p w14:paraId="0D7C2F7F"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Подпро-грамма 5 </w:t>
            </w:r>
          </w:p>
        </w:tc>
        <w:tc>
          <w:tcPr>
            <w:tcW w:w="1129" w:type="dxa"/>
            <w:vMerge w:val="restart"/>
            <w:shd w:val="clear" w:color="auto" w:fill="auto"/>
          </w:tcPr>
          <w:p w14:paraId="7036E457"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r w:rsidRPr="000E7EF9">
              <w:rPr>
                <w:rFonts w:ascii="Times New Roman" w:hAnsi="Times New Roman"/>
                <w:b/>
                <w:sz w:val="12"/>
                <w:szCs w:val="12"/>
              </w:rPr>
              <w:t>«Туризм»</w:t>
            </w:r>
          </w:p>
        </w:tc>
        <w:tc>
          <w:tcPr>
            <w:tcW w:w="1268" w:type="dxa"/>
            <w:shd w:val="clear" w:color="auto" w:fill="auto"/>
            <w:vAlign w:val="center"/>
          </w:tcPr>
          <w:p w14:paraId="04E2C935"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r w:rsidRPr="000E7EF9">
              <w:rPr>
                <w:rFonts w:ascii="Times New Roman" w:hAnsi="Times New Roman"/>
                <w:b/>
                <w:sz w:val="12"/>
                <w:szCs w:val="12"/>
              </w:rPr>
              <w:t xml:space="preserve">Всего, </w:t>
            </w:r>
          </w:p>
          <w:p w14:paraId="0B4DA370"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r w:rsidRPr="000E7EF9">
              <w:rPr>
                <w:rFonts w:ascii="Times New Roman" w:hAnsi="Times New Roman"/>
                <w:b/>
                <w:sz w:val="12"/>
                <w:szCs w:val="12"/>
              </w:rPr>
              <w:t>в том числе:</w:t>
            </w:r>
          </w:p>
        </w:tc>
        <w:tc>
          <w:tcPr>
            <w:tcW w:w="422" w:type="dxa"/>
            <w:shd w:val="clear" w:color="auto" w:fill="auto"/>
            <w:vAlign w:val="center"/>
          </w:tcPr>
          <w:p w14:paraId="3C83C778"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Х</w:t>
            </w:r>
          </w:p>
        </w:tc>
        <w:tc>
          <w:tcPr>
            <w:tcW w:w="374" w:type="dxa"/>
            <w:shd w:val="clear" w:color="auto" w:fill="auto"/>
            <w:vAlign w:val="center"/>
          </w:tcPr>
          <w:p w14:paraId="268820E2"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4F625338"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5</w:t>
            </w:r>
          </w:p>
        </w:tc>
        <w:tc>
          <w:tcPr>
            <w:tcW w:w="528" w:type="dxa"/>
            <w:shd w:val="clear" w:color="auto" w:fill="auto"/>
            <w:vAlign w:val="center"/>
          </w:tcPr>
          <w:p w14:paraId="0A1F7260"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737376F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FA87E8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E0B114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39A2C3E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4418EF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215853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EA4B51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FC44E4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8FCF874" w14:textId="77777777" w:rsidR="004C3ADA" w:rsidRPr="000E7EF9" w:rsidRDefault="004C3ADA" w:rsidP="004C3ADA">
            <w:pPr>
              <w:shd w:val="clear" w:color="auto" w:fill="FFFFFF"/>
              <w:jc w:val="center"/>
              <w:rPr>
                <w:rFonts w:ascii="Times New Roman" w:hAnsi="Times New Roman"/>
                <w:b/>
                <w:sz w:val="12"/>
                <w:szCs w:val="12"/>
              </w:rPr>
            </w:pPr>
            <w:r w:rsidRPr="000E7EF9">
              <w:rPr>
                <w:rFonts w:ascii="Times New Roman" w:hAnsi="Times New Roman"/>
                <w:b/>
                <w:sz w:val="12"/>
                <w:szCs w:val="12"/>
              </w:rPr>
              <w:t>13 827,042</w:t>
            </w:r>
          </w:p>
        </w:tc>
        <w:tc>
          <w:tcPr>
            <w:tcW w:w="938" w:type="dxa"/>
            <w:vAlign w:val="center"/>
          </w:tcPr>
          <w:p w14:paraId="3BD4461E"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241 130,106</w:t>
            </w:r>
          </w:p>
        </w:tc>
        <w:tc>
          <w:tcPr>
            <w:tcW w:w="952" w:type="dxa"/>
            <w:vAlign w:val="center"/>
          </w:tcPr>
          <w:p w14:paraId="5992CDC8"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54 132,063</w:t>
            </w:r>
          </w:p>
        </w:tc>
        <w:tc>
          <w:tcPr>
            <w:tcW w:w="1096" w:type="dxa"/>
            <w:vAlign w:val="center"/>
          </w:tcPr>
          <w:p w14:paraId="6FED462C"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36 682,063</w:t>
            </w:r>
          </w:p>
        </w:tc>
      </w:tr>
      <w:tr w:rsidR="004C3ADA" w:rsidRPr="000E7EF9" w14:paraId="79C5F0CE" w14:textId="77777777" w:rsidTr="004C3ADA">
        <w:tblPrEx>
          <w:tblLook w:val="04A0" w:firstRow="1" w:lastRow="0" w:firstColumn="1" w:lastColumn="0" w:noHBand="0" w:noVBand="1"/>
        </w:tblPrEx>
        <w:trPr>
          <w:trHeight w:val="135"/>
        </w:trPr>
        <w:tc>
          <w:tcPr>
            <w:tcW w:w="868" w:type="dxa"/>
            <w:vMerge/>
            <w:shd w:val="clear" w:color="auto" w:fill="auto"/>
          </w:tcPr>
          <w:p w14:paraId="211B386E"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129" w:type="dxa"/>
            <w:vMerge/>
            <w:shd w:val="clear" w:color="auto" w:fill="auto"/>
          </w:tcPr>
          <w:p w14:paraId="2C508EA2"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268" w:type="dxa"/>
            <w:shd w:val="clear" w:color="auto" w:fill="auto"/>
            <w:vAlign w:val="center"/>
          </w:tcPr>
          <w:p w14:paraId="297C98F2"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r w:rsidRPr="000E7EF9">
              <w:rPr>
                <w:rFonts w:ascii="Times New Roman" w:hAnsi="Times New Roman"/>
                <w:b/>
                <w:sz w:val="12"/>
                <w:szCs w:val="12"/>
              </w:rPr>
              <w:t>областной бюджет/ федеральный бюджет</w:t>
            </w:r>
          </w:p>
        </w:tc>
        <w:tc>
          <w:tcPr>
            <w:tcW w:w="422" w:type="dxa"/>
            <w:shd w:val="clear" w:color="auto" w:fill="auto"/>
            <w:vAlign w:val="center"/>
          </w:tcPr>
          <w:p w14:paraId="2C044951"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Х</w:t>
            </w:r>
          </w:p>
        </w:tc>
        <w:tc>
          <w:tcPr>
            <w:tcW w:w="374" w:type="dxa"/>
            <w:shd w:val="clear" w:color="auto" w:fill="auto"/>
            <w:vAlign w:val="center"/>
          </w:tcPr>
          <w:p w14:paraId="3B7D7441"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56E1B48F"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5</w:t>
            </w:r>
          </w:p>
        </w:tc>
        <w:tc>
          <w:tcPr>
            <w:tcW w:w="528" w:type="dxa"/>
            <w:shd w:val="clear" w:color="auto" w:fill="auto"/>
            <w:vAlign w:val="center"/>
          </w:tcPr>
          <w:p w14:paraId="2BD8AEB6"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32B3510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437B23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7BC9E7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6A17A40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7FB885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7AB34F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E1CF2F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37A240A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6972CCB" w14:textId="77777777" w:rsidR="004C3ADA" w:rsidRPr="000E7EF9" w:rsidRDefault="004C3ADA" w:rsidP="004C3ADA">
            <w:pPr>
              <w:shd w:val="clear" w:color="auto" w:fill="FFFFFF"/>
              <w:jc w:val="center"/>
              <w:rPr>
                <w:rFonts w:ascii="Times New Roman" w:hAnsi="Times New Roman"/>
                <w:b/>
                <w:sz w:val="12"/>
                <w:szCs w:val="12"/>
              </w:rPr>
            </w:pPr>
            <w:r w:rsidRPr="000E7EF9">
              <w:rPr>
                <w:rFonts w:ascii="Times New Roman" w:hAnsi="Times New Roman"/>
                <w:b/>
                <w:sz w:val="12"/>
                <w:szCs w:val="12"/>
              </w:rPr>
              <w:t>13 827,042</w:t>
            </w:r>
          </w:p>
          <w:p w14:paraId="509E57B0" w14:textId="77777777" w:rsidR="004C3ADA" w:rsidRPr="000E7EF9" w:rsidRDefault="004C3ADA" w:rsidP="004C3ADA">
            <w:pPr>
              <w:shd w:val="clear" w:color="auto" w:fill="FFFFFF"/>
              <w:jc w:val="center"/>
              <w:rPr>
                <w:rFonts w:ascii="Times New Roman" w:hAnsi="Times New Roman"/>
                <w:b/>
                <w:sz w:val="12"/>
                <w:szCs w:val="12"/>
              </w:rPr>
            </w:pPr>
            <w:r w:rsidRPr="000E7EF9">
              <w:rPr>
                <w:rFonts w:ascii="Times New Roman" w:hAnsi="Times New Roman"/>
                <w:b/>
                <w:sz w:val="12"/>
                <w:szCs w:val="12"/>
              </w:rPr>
              <w:t>/ 13 550,500</w:t>
            </w:r>
          </w:p>
        </w:tc>
        <w:tc>
          <w:tcPr>
            <w:tcW w:w="938" w:type="dxa"/>
            <w:vAlign w:val="center"/>
          </w:tcPr>
          <w:p w14:paraId="6596E303" w14:textId="77777777" w:rsidR="004C3ADA"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241 130,106</w:t>
            </w:r>
          </w:p>
          <w:p w14:paraId="688FCF64"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/130 678,400</w:t>
            </w:r>
          </w:p>
        </w:tc>
        <w:tc>
          <w:tcPr>
            <w:tcW w:w="952" w:type="dxa"/>
            <w:vAlign w:val="center"/>
          </w:tcPr>
          <w:p w14:paraId="70141F58" w14:textId="77777777" w:rsidR="004C3ADA"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54 132,063</w:t>
            </w:r>
          </w:p>
          <w:p w14:paraId="4F036203"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/17 450,000</w:t>
            </w:r>
          </w:p>
        </w:tc>
        <w:tc>
          <w:tcPr>
            <w:tcW w:w="1096" w:type="dxa"/>
            <w:vAlign w:val="center"/>
          </w:tcPr>
          <w:p w14:paraId="4FD3EE6C" w14:textId="77777777" w:rsidR="004C3ADA"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36 682,063</w:t>
            </w:r>
          </w:p>
          <w:p w14:paraId="106E7D34"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/0,000</w:t>
            </w:r>
          </w:p>
        </w:tc>
      </w:tr>
      <w:tr w:rsidR="004C3ADA" w:rsidRPr="000E7EF9" w14:paraId="6FFB8B8B" w14:textId="77777777" w:rsidTr="004C3ADA">
        <w:tblPrEx>
          <w:tblLook w:val="04A0" w:firstRow="1" w:lastRow="0" w:firstColumn="1" w:lastColumn="0" w:noHBand="0" w:noVBand="1"/>
        </w:tblPrEx>
        <w:trPr>
          <w:trHeight w:val="135"/>
        </w:trPr>
        <w:tc>
          <w:tcPr>
            <w:tcW w:w="868" w:type="dxa"/>
            <w:vMerge/>
            <w:shd w:val="clear" w:color="auto" w:fill="auto"/>
          </w:tcPr>
          <w:p w14:paraId="39B40287"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129" w:type="dxa"/>
            <w:vMerge/>
            <w:shd w:val="clear" w:color="auto" w:fill="auto"/>
          </w:tcPr>
          <w:p w14:paraId="49D1B9E7"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268" w:type="dxa"/>
            <w:shd w:val="clear" w:color="auto" w:fill="auto"/>
            <w:vAlign w:val="center"/>
          </w:tcPr>
          <w:p w14:paraId="0DD5A9FD"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подпрограммы – Министерство приоритетных проектов развития территорий и туризма Курской области</w:t>
            </w:r>
          </w:p>
        </w:tc>
        <w:tc>
          <w:tcPr>
            <w:tcW w:w="422" w:type="dxa"/>
            <w:shd w:val="clear" w:color="auto" w:fill="auto"/>
            <w:vAlign w:val="center"/>
          </w:tcPr>
          <w:p w14:paraId="58E704E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31B51D3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0C2F93E4"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5</w:t>
            </w:r>
          </w:p>
        </w:tc>
        <w:tc>
          <w:tcPr>
            <w:tcW w:w="528" w:type="dxa"/>
            <w:shd w:val="clear" w:color="auto" w:fill="auto"/>
            <w:vAlign w:val="center"/>
          </w:tcPr>
          <w:p w14:paraId="1849466E"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4E1FB11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0D8C17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683392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7334E3E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4F1851D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3076F4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F43F08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6C6F0B5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B12C72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A6FB03D"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189 097,623</w:t>
            </w:r>
          </w:p>
        </w:tc>
        <w:tc>
          <w:tcPr>
            <w:tcW w:w="952" w:type="dxa"/>
            <w:vAlign w:val="center"/>
          </w:tcPr>
          <w:p w14:paraId="49C8D220" w14:textId="77777777" w:rsidR="004C3ADA" w:rsidRPr="002E5B07" w:rsidRDefault="004C3ADA" w:rsidP="004C3ADA">
            <w:pPr>
              <w:overflowPunct/>
              <w:autoSpaceDE/>
              <w:autoSpaceDN/>
              <w:adjustRightInd/>
              <w:jc w:val="center"/>
              <w:rPr>
                <w:rFonts w:ascii="Times New Roman" w:hAnsi="Times New Roman"/>
                <w:sz w:val="12"/>
                <w:szCs w:val="12"/>
              </w:rPr>
            </w:pPr>
            <w:r w:rsidRPr="002E5B07">
              <w:rPr>
                <w:rFonts w:ascii="Times New Roman" w:hAnsi="Times New Roman"/>
                <w:sz w:val="12"/>
                <w:szCs w:val="12"/>
              </w:rPr>
              <w:t>54 132,063</w:t>
            </w:r>
          </w:p>
        </w:tc>
        <w:tc>
          <w:tcPr>
            <w:tcW w:w="1096" w:type="dxa"/>
            <w:vAlign w:val="center"/>
          </w:tcPr>
          <w:p w14:paraId="3831F7C8" w14:textId="77777777" w:rsidR="004C3ADA" w:rsidRPr="002E5B07" w:rsidRDefault="004C3ADA" w:rsidP="004C3ADA">
            <w:pPr>
              <w:overflowPunct/>
              <w:autoSpaceDE/>
              <w:autoSpaceDN/>
              <w:adjustRightInd/>
              <w:jc w:val="center"/>
              <w:rPr>
                <w:rFonts w:ascii="Times New Roman" w:hAnsi="Times New Roman"/>
                <w:sz w:val="12"/>
                <w:szCs w:val="12"/>
              </w:rPr>
            </w:pPr>
            <w:r w:rsidRPr="002E5B07">
              <w:rPr>
                <w:rFonts w:ascii="Times New Roman" w:hAnsi="Times New Roman"/>
                <w:sz w:val="12"/>
                <w:szCs w:val="12"/>
              </w:rPr>
              <w:t>36 682,063</w:t>
            </w:r>
          </w:p>
        </w:tc>
      </w:tr>
      <w:tr w:rsidR="004C3ADA" w:rsidRPr="000E7EF9" w14:paraId="68A22FED" w14:textId="77777777" w:rsidTr="004C3ADA">
        <w:tblPrEx>
          <w:tblLook w:val="04A0" w:firstRow="1" w:lastRow="0" w:firstColumn="1" w:lastColumn="0" w:noHBand="0" w:noVBand="1"/>
        </w:tblPrEx>
        <w:trPr>
          <w:trHeight w:val="135"/>
        </w:trPr>
        <w:tc>
          <w:tcPr>
            <w:tcW w:w="868" w:type="dxa"/>
            <w:vMerge/>
            <w:shd w:val="clear" w:color="auto" w:fill="auto"/>
          </w:tcPr>
          <w:p w14:paraId="2025562C"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129" w:type="dxa"/>
            <w:vMerge/>
            <w:shd w:val="clear" w:color="auto" w:fill="auto"/>
          </w:tcPr>
          <w:p w14:paraId="5367A76E"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268" w:type="dxa"/>
            <w:shd w:val="clear" w:color="auto" w:fill="auto"/>
            <w:vAlign w:val="center"/>
          </w:tcPr>
          <w:p w14:paraId="4A8F11CF" w14:textId="77777777" w:rsidR="004C3ADA" w:rsidRPr="000E7EF9" w:rsidRDefault="004C3ADA" w:rsidP="004C3ADA">
            <w:pPr>
              <w:overflowPunct/>
              <w:autoSpaceDE/>
              <w:autoSpaceDN/>
              <w:adjustRightInd/>
              <w:rPr>
                <w:rFonts w:ascii="Times New Roman" w:hAnsi="Times New Roman"/>
                <w:sz w:val="12"/>
                <w:szCs w:val="12"/>
              </w:rPr>
            </w:pPr>
            <w:r>
              <w:rPr>
                <w:rFonts w:ascii="Times New Roman" w:hAnsi="Times New Roman"/>
                <w:sz w:val="12"/>
                <w:szCs w:val="12"/>
              </w:rPr>
              <w:t>Участник – Министерство природных ресурсов Курской области</w:t>
            </w:r>
          </w:p>
        </w:tc>
        <w:tc>
          <w:tcPr>
            <w:tcW w:w="422" w:type="dxa"/>
            <w:shd w:val="clear" w:color="auto" w:fill="auto"/>
            <w:vAlign w:val="center"/>
          </w:tcPr>
          <w:p w14:paraId="6DAB0CC9"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819</w:t>
            </w:r>
          </w:p>
        </w:tc>
        <w:tc>
          <w:tcPr>
            <w:tcW w:w="374" w:type="dxa"/>
            <w:shd w:val="clear" w:color="auto" w:fill="auto"/>
            <w:vAlign w:val="center"/>
          </w:tcPr>
          <w:p w14:paraId="56166C03"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10</w:t>
            </w:r>
          </w:p>
        </w:tc>
        <w:tc>
          <w:tcPr>
            <w:tcW w:w="472" w:type="dxa"/>
            <w:shd w:val="clear" w:color="auto" w:fill="auto"/>
            <w:vAlign w:val="center"/>
          </w:tcPr>
          <w:p w14:paraId="353A85A2"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Pr>
                <w:rFonts w:ascii="Times New Roman" w:hAnsi="Times New Roman"/>
                <w:sz w:val="12"/>
                <w:szCs w:val="12"/>
              </w:rPr>
              <w:t>5</w:t>
            </w:r>
          </w:p>
        </w:tc>
        <w:tc>
          <w:tcPr>
            <w:tcW w:w="528" w:type="dxa"/>
            <w:shd w:val="clear" w:color="auto" w:fill="auto"/>
            <w:vAlign w:val="center"/>
          </w:tcPr>
          <w:p w14:paraId="212569D3"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Pr>
                <w:rFonts w:ascii="Times New Roman" w:hAnsi="Times New Roman"/>
                <w:sz w:val="12"/>
                <w:szCs w:val="12"/>
              </w:rPr>
              <w:t>00</w:t>
            </w:r>
          </w:p>
        </w:tc>
        <w:tc>
          <w:tcPr>
            <w:tcW w:w="763" w:type="dxa"/>
            <w:shd w:val="clear" w:color="auto" w:fill="auto"/>
            <w:vAlign w:val="center"/>
          </w:tcPr>
          <w:p w14:paraId="3359928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E580F5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350D6C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F4C017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11E0C0B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64D224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82A330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5F35C0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41EF20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238D7AE"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48 738,483</w:t>
            </w:r>
          </w:p>
        </w:tc>
        <w:tc>
          <w:tcPr>
            <w:tcW w:w="952" w:type="dxa"/>
            <w:vAlign w:val="center"/>
          </w:tcPr>
          <w:p w14:paraId="39B70A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E29E77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F7FE75F" w14:textId="77777777" w:rsidTr="004C3ADA">
        <w:tblPrEx>
          <w:tblLook w:val="04A0" w:firstRow="1" w:lastRow="0" w:firstColumn="1" w:lastColumn="0" w:noHBand="0" w:noVBand="1"/>
        </w:tblPrEx>
        <w:trPr>
          <w:trHeight w:val="135"/>
        </w:trPr>
        <w:tc>
          <w:tcPr>
            <w:tcW w:w="868" w:type="dxa"/>
            <w:vMerge/>
            <w:shd w:val="clear" w:color="auto" w:fill="auto"/>
          </w:tcPr>
          <w:p w14:paraId="3115738F"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129" w:type="dxa"/>
            <w:vMerge/>
            <w:shd w:val="clear" w:color="auto" w:fill="auto"/>
          </w:tcPr>
          <w:p w14:paraId="1EFF1456" w14:textId="77777777" w:rsidR="004C3ADA" w:rsidRPr="000E7EF9" w:rsidRDefault="004C3ADA" w:rsidP="004C3ADA">
            <w:pPr>
              <w:shd w:val="clear" w:color="auto" w:fill="FFFFFF"/>
              <w:overflowPunct/>
              <w:autoSpaceDE/>
              <w:autoSpaceDN/>
              <w:adjustRightInd/>
              <w:rPr>
                <w:rFonts w:ascii="Times New Roman" w:hAnsi="Times New Roman"/>
                <w:b/>
                <w:sz w:val="12"/>
                <w:szCs w:val="12"/>
              </w:rPr>
            </w:pPr>
          </w:p>
        </w:tc>
        <w:tc>
          <w:tcPr>
            <w:tcW w:w="1268" w:type="dxa"/>
            <w:shd w:val="clear" w:color="auto" w:fill="auto"/>
            <w:vAlign w:val="center"/>
          </w:tcPr>
          <w:p w14:paraId="3ABBE37C" w14:textId="77777777" w:rsidR="004C3ADA" w:rsidRPr="000E7EF9" w:rsidRDefault="004C3ADA" w:rsidP="004C3ADA">
            <w:pPr>
              <w:shd w:val="clear" w:color="auto" w:fill="FFFFFF"/>
              <w:overflowPunct/>
              <w:autoSpaceDE/>
              <w:autoSpaceDN/>
              <w:adjustRightInd/>
              <w:rPr>
                <w:rFonts w:ascii="Times New Roman" w:hAnsi="Times New Roman"/>
                <w:sz w:val="12"/>
                <w:szCs w:val="12"/>
              </w:rPr>
            </w:pPr>
            <w:r w:rsidRPr="000E7EF9">
              <w:rPr>
                <w:rFonts w:ascii="Times New Roman" w:hAnsi="Times New Roman"/>
                <w:sz w:val="12"/>
                <w:szCs w:val="12"/>
              </w:rPr>
              <w:t xml:space="preserve">участник </w:t>
            </w:r>
            <w:r>
              <w:rPr>
                <w:rFonts w:ascii="Times New Roman" w:hAnsi="Times New Roman"/>
                <w:sz w:val="12"/>
                <w:szCs w:val="12"/>
              </w:rPr>
              <w:t xml:space="preserve"> </w:t>
            </w:r>
            <w:r w:rsidRPr="000E7EF9">
              <w:rPr>
                <w:rFonts w:ascii="Times New Roman" w:hAnsi="Times New Roman"/>
                <w:sz w:val="12"/>
                <w:szCs w:val="12"/>
              </w:rPr>
              <w:t>–Министерство культуры Курской области</w:t>
            </w:r>
          </w:p>
        </w:tc>
        <w:tc>
          <w:tcPr>
            <w:tcW w:w="422" w:type="dxa"/>
            <w:shd w:val="clear" w:color="auto" w:fill="auto"/>
            <w:vAlign w:val="center"/>
          </w:tcPr>
          <w:p w14:paraId="5512E762"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806</w:t>
            </w:r>
          </w:p>
        </w:tc>
        <w:tc>
          <w:tcPr>
            <w:tcW w:w="374" w:type="dxa"/>
            <w:shd w:val="clear" w:color="auto" w:fill="auto"/>
            <w:vAlign w:val="center"/>
          </w:tcPr>
          <w:p w14:paraId="5143848D"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2640E8EB"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5</w:t>
            </w:r>
          </w:p>
        </w:tc>
        <w:tc>
          <w:tcPr>
            <w:tcW w:w="528" w:type="dxa"/>
            <w:shd w:val="clear" w:color="auto" w:fill="auto"/>
            <w:vAlign w:val="center"/>
          </w:tcPr>
          <w:p w14:paraId="23345517"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29B1256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BF4B64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601EE8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5327987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111D42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404560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565021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0F0D108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33F05E6" w14:textId="77777777" w:rsidR="004C3ADA" w:rsidRPr="000E7EF9" w:rsidRDefault="004C3ADA" w:rsidP="004C3ADA">
            <w:pPr>
              <w:shd w:val="clear" w:color="auto" w:fill="FFFFFF"/>
              <w:jc w:val="center"/>
              <w:rPr>
                <w:rFonts w:ascii="Times New Roman" w:hAnsi="Times New Roman"/>
                <w:sz w:val="12"/>
                <w:szCs w:val="12"/>
              </w:rPr>
            </w:pPr>
            <w:r w:rsidRPr="000E7EF9">
              <w:rPr>
                <w:rFonts w:ascii="Times New Roman" w:hAnsi="Times New Roman"/>
                <w:sz w:val="12"/>
                <w:szCs w:val="12"/>
              </w:rPr>
              <w:t>13 827,042</w:t>
            </w:r>
          </w:p>
        </w:tc>
        <w:tc>
          <w:tcPr>
            <w:tcW w:w="938" w:type="dxa"/>
            <w:vAlign w:val="center"/>
          </w:tcPr>
          <w:p w14:paraId="23D204A6" w14:textId="77777777" w:rsidR="004C3ADA" w:rsidRPr="000E7EF9" w:rsidRDefault="004C3ADA" w:rsidP="004C3ADA">
            <w:pPr>
              <w:shd w:val="clear" w:color="auto" w:fill="FFFFFF"/>
              <w:jc w:val="center"/>
              <w:rPr>
                <w:rFonts w:ascii="Times New Roman" w:hAnsi="Times New Roman"/>
                <w:sz w:val="12"/>
                <w:szCs w:val="12"/>
              </w:rPr>
            </w:pPr>
            <w:r>
              <w:rPr>
                <w:rFonts w:ascii="Times New Roman" w:hAnsi="Times New Roman"/>
                <w:sz w:val="12"/>
                <w:szCs w:val="12"/>
              </w:rPr>
              <w:t>3 294,00</w:t>
            </w:r>
          </w:p>
        </w:tc>
        <w:tc>
          <w:tcPr>
            <w:tcW w:w="952" w:type="dxa"/>
            <w:vAlign w:val="center"/>
          </w:tcPr>
          <w:p w14:paraId="4B0921B5" w14:textId="77777777" w:rsidR="004C3ADA" w:rsidRPr="000E7EF9" w:rsidRDefault="004C3ADA" w:rsidP="004C3ADA">
            <w:pPr>
              <w:shd w:val="clear" w:color="auto" w:fill="FFFFFF"/>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85EFF96" w14:textId="77777777" w:rsidR="004C3ADA" w:rsidRPr="000E7EF9" w:rsidRDefault="004C3ADA" w:rsidP="004C3ADA">
            <w:pPr>
              <w:shd w:val="clear" w:color="auto" w:fill="FFFFFF"/>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486758C" w14:textId="77777777" w:rsidTr="004C3ADA">
        <w:tblPrEx>
          <w:tblLook w:val="04A0" w:firstRow="1" w:lastRow="0" w:firstColumn="1" w:lastColumn="0" w:noHBand="0" w:noVBand="1"/>
        </w:tblPrEx>
        <w:trPr>
          <w:trHeight w:val="135"/>
        </w:trPr>
        <w:tc>
          <w:tcPr>
            <w:tcW w:w="868" w:type="dxa"/>
            <w:vMerge w:val="restart"/>
            <w:shd w:val="clear" w:color="auto" w:fill="auto"/>
          </w:tcPr>
          <w:p w14:paraId="58DC0519"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Основное меропри-ятие 5.01</w:t>
            </w:r>
          </w:p>
        </w:tc>
        <w:tc>
          <w:tcPr>
            <w:tcW w:w="1129" w:type="dxa"/>
            <w:vMerge w:val="restart"/>
            <w:shd w:val="clear" w:color="auto" w:fill="auto"/>
          </w:tcPr>
          <w:p w14:paraId="0BBC64E8" w14:textId="77777777" w:rsidR="004C3ADA" w:rsidRPr="000E7EF9" w:rsidRDefault="004C3ADA" w:rsidP="004C3ADA">
            <w:pPr>
              <w:shd w:val="clear" w:color="auto" w:fill="FFFFFF"/>
              <w:overflowPunct/>
              <w:autoSpaceDE/>
              <w:autoSpaceDN/>
              <w:adjustRightInd/>
              <w:ind w:right="-50"/>
              <w:rPr>
                <w:rFonts w:ascii="Times New Roman" w:hAnsi="Times New Roman"/>
                <w:b/>
                <w:color w:val="000000" w:themeColor="text1"/>
                <w:sz w:val="12"/>
                <w:szCs w:val="12"/>
              </w:rPr>
            </w:pPr>
            <w:r w:rsidRPr="000E7EF9">
              <w:rPr>
                <w:rFonts w:ascii="Times New Roman" w:hAnsi="Times New Roman"/>
                <w:b/>
                <w:color w:val="000000" w:themeColor="text1"/>
                <w:sz w:val="12"/>
                <w:szCs w:val="12"/>
              </w:rPr>
              <w:t>Реализация комплекса мер, направленного на развитие внутреннего и въездного туризма в Курской области</w:t>
            </w:r>
          </w:p>
        </w:tc>
        <w:tc>
          <w:tcPr>
            <w:tcW w:w="1268" w:type="dxa"/>
            <w:shd w:val="clear" w:color="auto" w:fill="auto"/>
            <w:vAlign w:val="center"/>
          </w:tcPr>
          <w:p w14:paraId="5577BD12"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6D9D3C7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4426AFA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1B2C5EB9"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03AB1A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36BD3FD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01</w:t>
            </w:r>
          </w:p>
        </w:tc>
        <w:tc>
          <w:tcPr>
            <w:tcW w:w="763" w:type="dxa"/>
            <w:shd w:val="clear" w:color="auto" w:fill="auto"/>
            <w:vAlign w:val="center"/>
          </w:tcPr>
          <w:p w14:paraId="1546C01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564534C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805EBF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563A356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121E8B2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8CC300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C5A66F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032DBC7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CA42927"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c>
          <w:tcPr>
            <w:tcW w:w="938" w:type="dxa"/>
            <w:vAlign w:val="center"/>
          </w:tcPr>
          <w:p w14:paraId="10CB83AE" w14:textId="77777777" w:rsidR="004C3ADA" w:rsidRPr="000E7EF9" w:rsidRDefault="004C3ADA" w:rsidP="004C3ADA">
            <w:pPr>
              <w:shd w:val="clear" w:color="auto" w:fill="FFFFFF"/>
              <w:jc w:val="center"/>
              <w:rPr>
                <w:rFonts w:ascii="Times New Roman" w:hAnsi="Times New Roman"/>
                <w:b/>
                <w:color w:val="000000" w:themeColor="text1"/>
                <w:sz w:val="12"/>
                <w:szCs w:val="12"/>
              </w:rPr>
            </w:pPr>
            <w:r>
              <w:rPr>
                <w:rFonts w:ascii="Times New Roman" w:hAnsi="Times New Roman"/>
                <w:b/>
                <w:color w:val="000000" w:themeColor="text1"/>
                <w:sz w:val="12"/>
                <w:szCs w:val="12"/>
              </w:rPr>
              <w:t>59 046,316</w:t>
            </w:r>
          </w:p>
        </w:tc>
        <w:tc>
          <w:tcPr>
            <w:tcW w:w="952" w:type="dxa"/>
            <w:vAlign w:val="center"/>
          </w:tcPr>
          <w:p w14:paraId="6A8771C1"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36 325,940</w:t>
            </w:r>
          </w:p>
        </w:tc>
        <w:tc>
          <w:tcPr>
            <w:tcW w:w="1096" w:type="dxa"/>
            <w:vAlign w:val="center"/>
          </w:tcPr>
          <w:p w14:paraId="6923FBF9"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36 682,063</w:t>
            </w:r>
          </w:p>
        </w:tc>
      </w:tr>
      <w:tr w:rsidR="004C3ADA" w:rsidRPr="000E7EF9" w14:paraId="1F0BEA41" w14:textId="77777777" w:rsidTr="004C3ADA">
        <w:tblPrEx>
          <w:tblLook w:val="04A0" w:firstRow="1" w:lastRow="0" w:firstColumn="1" w:lastColumn="0" w:noHBand="0" w:noVBand="1"/>
        </w:tblPrEx>
        <w:trPr>
          <w:trHeight w:val="135"/>
        </w:trPr>
        <w:tc>
          <w:tcPr>
            <w:tcW w:w="868" w:type="dxa"/>
            <w:vMerge/>
            <w:shd w:val="clear" w:color="auto" w:fill="auto"/>
          </w:tcPr>
          <w:p w14:paraId="5558398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34A3B654"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07967688"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324DF3D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7390F817"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B8A7AE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2A999CCD"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01</w:t>
            </w:r>
          </w:p>
        </w:tc>
        <w:tc>
          <w:tcPr>
            <w:tcW w:w="763" w:type="dxa"/>
            <w:shd w:val="clear" w:color="auto" w:fill="auto"/>
            <w:vAlign w:val="center"/>
          </w:tcPr>
          <w:p w14:paraId="622136B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F3E01C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78D7C2B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8564EB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721565D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9EFDF6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259B88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0707D0A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1DD764E"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c>
          <w:tcPr>
            <w:tcW w:w="938" w:type="dxa"/>
            <w:vAlign w:val="center"/>
          </w:tcPr>
          <w:p w14:paraId="38107909" w14:textId="77777777" w:rsidR="004C3ADA" w:rsidRPr="000E7EF9" w:rsidRDefault="004C3ADA" w:rsidP="004C3ADA">
            <w:pPr>
              <w:shd w:val="clear" w:color="auto" w:fill="FFFFFF"/>
              <w:jc w:val="center"/>
              <w:rPr>
                <w:rFonts w:ascii="Times New Roman" w:hAnsi="Times New Roman"/>
                <w:b/>
                <w:color w:val="000000" w:themeColor="text1"/>
                <w:sz w:val="12"/>
                <w:szCs w:val="12"/>
              </w:rPr>
            </w:pPr>
            <w:r>
              <w:rPr>
                <w:rFonts w:ascii="Times New Roman" w:hAnsi="Times New Roman"/>
                <w:b/>
                <w:color w:val="000000" w:themeColor="text1"/>
                <w:sz w:val="12"/>
                <w:szCs w:val="12"/>
              </w:rPr>
              <w:t>59 046,316</w:t>
            </w:r>
          </w:p>
        </w:tc>
        <w:tc>
          <w:tcPr>
            <w:tcW w:w="952" w:type="dxa"/>
            <w:vAlign w:val="center"/>
          </w:tcPr>
          <w:p w14:paraId="6B001AEB"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36 325,940</w:t>
            </w:r>
          </w:p>
        </w:tc>
        <w:tc>
          <w:tcPr>
            <w:tcW w:w="1096" w:type="dxa"/>
            <w:vAlign w:val="center"/>
          </w:tcPr>
          <w:p w14:paraId="7E15A29A" w14:textId="77777777" w:rsidR="004C3ADA" w:rsidRPr="000E7EF9" w:rsidRDefault="004C3ADA" w:rsidP="004C3ADA">
            <w:pPr>
              <w:shd w:val="clear" w:color="auto" w:fill="FFFFFF"/>
              <w:jc w:val="center"/>
              <w:rPr>
                <w:rFonts w:ascii="Times New Roman" w:hAnsi="Times New Roman"/>
                <w:b/>
                <w:sz w:val="12"/>
                <w:szCs w:val="12"/>
              </w:rPr>
            </w:pPr>
            <w:r>
              <w:rPr>
                <w:rFonts w:ascii="Times New Roman" w:hAnsi="Times New Roman"/>
                <w:b/>
                <w:sz w:val="12"/>
                <w:szCs w:val="12"/>
              </w:rPr>
              <w:t>36 682,063</w:t>
            </w:r>
          </w:p>
        </w:tc>
      </w:tr>
      <w:tr w:rsidR="004C3ADA" w:rsidRPr="000E7EF9" w14:paraId="45549534" w14:textId="77777777" w:rsidTr="004C3ADA">
        <w:tblPrEx>
          <w:tblLook w:val="04A0" w:firstRow="1" w:lastRow="0" w:firstColumn="1" w:lastColumn="0" w:noHBand="0" w:noVBand="1"/>
        </w:tblPrEx>
        <w:trPr>
          <w:trHeight w:val="135"/>
        </w:trPr>
        <w:tc>
          <w:tcPr>
            <w:tcW w:w="868" w:type="dxa"/>
            <w:vMerge/>
            <w:shd w:val="clear" w:color="auto" w:fill="auto"/>
          </w:tcPr>
          <w:p w14:paraId="27268047"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0B13F445"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178EB1B1"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 xml:space="preserve">ответственный исполнитель  – Министерство приоритетных проектов развития территорий и туризма Курской </w:t>
            </w:r>
            <w:r w:rsidRPr="000E7EF9">
              <w:rPr>
                <w:rFonts w:ascii="Times New Roman" w:hAnsi="Times New Roman"/>
                <w:sz w:val="12"/>
                <w:szCs w:val="12"/>
              </w:rPr>
              <w:lastRenderedPageBreak/>
              <w:t>области</w:t>
            </w:r>
          </w:p>
        </w:tc>
        <w:tc>
          <w:tcPr>
            <w:tcW w:w="422" w:type="dxa"/>
            <w:shd w:val="clear" w:color="auto" w:fill="auto"/>
            <w:vAlign w:val="center"/>
          </w:tcPr>
          <w:p w14:paraId="584396B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lastRenderedPageBreak/>
              <w:t>848</w:t>
            </w:r>
          </w:p>
        </w:tc>
        <w:tc>
          <w:tcPr>
            <w:tcW w:w="374" w:type="dxa"/>
            <w:shd w:val="clear" w:color="auto" w:fill="auto"/>
            <w:vAlign w:val="center"/>
          </w:tcPr>
          <w:p w14:paraId="33FA966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10</w:t>
            </w:r>
          </w:p>
        </w:tc>
        <w:tc>
          <w:tcPr>
            <w:tcW w:w="472" w:type="dxa"/>
            <w:shd w:val="clear" w:color="auto" w:fill="auto"/>
            <w:vAlign w:val="center"/>
          </w:tcPr>
          <w:p w14:paraId="2F6964D5"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5</w:t>
            </w:r>
          </w:p>
        </w:tc>
        <w:tc>
          <w:tcPr>
            <w:tcW w:w="528" w:type="dxa"/>
            <w:shd w:val="clear" w:color="auto" w:fill="auto"/>
            <w:vAlign w:val="center"/>
          </w:tcPr>
          <w:p w14:paraId="794E10AC" w14:textId="77777777" w:rsidR="004C3ADA" w:rsidRPr="000E7EF9" w:rsidRDefault="004C3ADA" w:rsidP="004C3ADA">
            <w:pPr>
              <w:shd w:val="clear" w:color="auto" w:fill="FFFFFF"/>
              <w:overflowPunct/>
              <w:autoSpaceDE/>
              <w:autoSpaceDN/>
              <w:adjustRightInd/>
              <w:jc w:val="center"/>
              <w:rPr>
                <w:rFonts w:ascii="Times New Roman" w:hAnsi="Times New Roman"/>
                <w:sz w:val="12"/>
                <w:szCs w:val="12"/>
              </w:rPr>
            </w:pPr>
            <w:r w:rsidRPr="000E7EF9">
              <w:rPr>
                <w:rFonts w:ascii="Times New Roman" w:hAnsi="Times New Roman"/>
                <w:sz w:val="12"/>
                <w:szCs w:val="12"/>
              </w:rPr>
              <w:t>00</w:t>
            </w:r>
          </w:p>
        </w:tc>
        <w:tc>
          <w:tcPr>
            <w:tcW w:w="763" w:type="dxa"/>
            <w:shd w:val="clear" w:color="auto" w:fill="auto"/>
            <w:vAlign w:val="center"/>
          </w:tcPr>
          <w:p w14:paraId="42E299C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A318A5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993C29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49C855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3B4A28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3CB6D1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E2585C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0898BB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7C0D6D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BFE281B" w14:textId="77777777" w:rsidR="004C3ADA" w:rsidRPr="002E5B07" w:rsidRDefault="004C3ADA" w:rsidP="004C3ADA">
            <w:pPr>
              <w:shd w:val="clear" w:color="auto" w:fill="FFFFFF"/>
              <w:jc w:val="center"/>
              <w:rPr>
                <w:rFonts w:ascii="Times New Roman" w:hAnsi="Times New Roman"/>
                <w:color w:val="000000" w:themeColor="text1"/>
                <w:sz w:val="12"/>
                <w:szCs w:val="12"/>
              </w:rPr>
            </w:pPr>
            <w:r>
              <w:rPr>
                <w:rFonts w:ascii="Times New Roman" w:hAnsi="Times New Roman"/>
                <w:color w:val="000000" w:themeColor="text1"/>
                <w:sz w:val="12"/>
                <w:szCs w:val="12"/>
              </w:rPr>
              <w:t>55 752,316</w:t>
            </w:r>
          </w:p>
        </w:tc>
        <w:tc>
          <w:tcPr>
            <w:tcW w:w="952" w:type="dxa"/>
            <w:vAlign w:val="center"/>
          </w:tcPr>
          <w:p w14:paraId="70556A46" w14:textId="77777777" w:rsidR="004C3ADA" w:rsidRPr="002E5B07" w:rsidRDefault="004C3ADA" w:rsidP="004C3ADA">
            <w:pPr>
              <w:shd w:val="clear" w:color="auto" w:fill="FFFFFF"/>
              <w:jc w:val="center"/>
              <w:rPr>
                <w:rFonts w:ascii="Times New Roman" w:hAnsi="Times New Roman"/>
                <w:sz w:val="12"/>
                <w:szCs w:val="12"/>
              </w:rPr>
            </w:pPr>
            <w:r w:rsidRPr="002E5B07">
              <w:rPr>
                <w:rFonts w:ascii="Times New Roman" w:hAnsi="Times New Roman"/>
                <w:sz w:val="12"/>
                <w:szCs w:val="12"/>
              </w:rPr>
              <w:t>36 325,940</w:t>
            </w:r>
          </w:p>
        </w:tc>
        <w:tc>
          <w:tcPr>
            <w:tcW w:w="1096" w:type="dxa"/>
            <w:vAlign w:val="center"/>
          </w:tcPr>
          <w:p w14:paraId="17DAF0CD" w14:textId="77777777" w:rsidR="004C3ADA" w:rsidRPr="002E5B07" w:rsidRDefault="004C3ADA" w:rsidP="004C3ADA">
            <w:pPr>
              <w:shd w:val="clear" w:color="auto" w:fill="FFFFFF"/>
              <w:jc w:val="center"/>
              <w:rPr>
                <w:rFonts w:ascii="Times New Roman" w:hAnsi="Times New Roman"/>
                <w:sz w:val="12"/>
                <w:szCs w:val="12"/>
              </w:rPr>
            </w:pPr>
            <w:r w:rsidRPr="002E5B07">
              <w:rPr>
                <w:rFonts w:ascii="Times New Roman" w:hAnsi="Times New Roman"/>
                <w:sz w:val="12"/>
                <w:szCs w:val="12"/>
              </w:rPr>
              <w:t>36 682,063</w:t>
            </w:r>
          </w:p>
        </w:tc>
      </w:tr>
      <w:tr w:rsidR="004C3ADA" w:rsidRPr="000E7EF9" w14:paraId="556F29F2" w14:textId="77777777" w:rsidTr="004C3ADA">
        <w:tblPrEx>
          <w:tblLook w:val="04A0" w:firstRow="1" w:lastRow="0" w:firstColumn="1" w:lastColumn="0" w:noHBand="0" w:noVBand="1"/>
        </w:tblPrEx>
        <w:trPr>
          <w:trHeight w:val="135"/>
        </w:trPr>
        <w:tc>
          <w:tcPr>
            <w:tcW w:w="868" w:type="dxa"/>
            <w:vMerge/>
            <w:shd w:val="clear" w:color="auto" w:fill="auto"/>
          </w:tcPr>
          <w:p w14:paraId="58ECD69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10F12B83"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0F1EED1A"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sz w:val="12"/>
                <w:szCs w:val="12"/>
              </w:rPr>
              <w:t>участник</w:t>
            </w:r>
            <w:r w:rsidRPr="000E7EF9">
              <w:rPr>
                <w:rFonts w:ascii="Times New Roman" w:hAnsi="Times New Roman"/>
                <w:color w:val="000000" w:themeColor="text1"/>
                <w:sz w:val="12"/>
                <w:szCs w:val="12"/>
              </w:rPr>
              <w:t xml:space="preserve"> - Министерство культуры Курской области </w:t>
            </w:r>
          </w:p>
        </w:tc>
        <w:tc>
          <w:tcPr>
            <w:tcW w:w="422" w:type="dxa"/>
            <w:shd w:val="clear" w:color="auto" w:fill="auto"/>
            <w:vAlign w:val="center"/>
          </w:tcPr>
          <w:p w14:paraId="307AADE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806</w:t>
            </w:r>
          </w:p>
        </w:tc>
        <w:tc>
          <w:tcPr>
            <w:tcW w:w="374" w:type="dxa"/>
            <w:shd w:val="clear" w:color="auto" w:fill="auto"/>
            <w:vAlign w:val="center"/>
          </w:tcPr>
          <w:p w14:paraId="6D6D4363"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3BF2514"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26FE2A5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01</w:t>
            </w:r>
          </w:p>
        </w:tc>
        <w:tc>
          <w:tcPr>
            <w:tcW w:w="763" w:type="dxa"/>
            <w:shd w:val="clear" w:color="auto" w:fill="auto"/>
            <w:vAlign w:val="center"/>
          </w:tcPr>
          <w:p w14:paraId="7FAAF65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5CB8496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4E5F03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43DD72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7373FD8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3D3439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AD506B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79708FC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E487638"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c>
          <w:tcPr>
            <w:tcW w:w="938" w:type="dxa"/>
            <w:vAlign w:val="center"/>
          </w:tcPr>
          <w:p w14:paraId="6CEC33B5" w14:textId="77777777" w:rsidR="004C3ADA" w:rsidRPr="000E7EF9" w:rsidRDefault="004C3ADA" w:rsidP="004C3ADA">
            <w:pPr>
              <w:shd w:val="clear" w:color="auto" w:fill="FFFFFF"/>
              <w:jc w:val="center"/>
              <w:rPr>
                <w:rFonts w:ascii="Times New Roman" w:hAnsi="Times New Roman"/>
                <w:color w:val="000000" w:themeColor="text1"/>
                <w:sz w:val="12"/>
                <w:szCs w:val="12"/>
              </w:rPr>
            </w:pPr>
            <w:r>
              <w:rPr>
                <w:rFonts w:ascii="Times New Roman" w:hAnsi="Times New Roman"/>
                <w:color w:val="000000" w:themeColor="text1"/>
                <w:sz w:val="12"/>
                <w:szCs w:val="12"/>
              </w:rPr>
              <w:t>3 294,000</w:t>
            </w:r>
          </w:p>
        </w:tc>
        <w:tc>
          <w:tcPr>
            <w:tcW w:w="952" w:type="dxa"/>
            <w:vAlign w:val="center"/>
          </w:tcPr>
          <w:p w14:paraId="3C88A037" w14:textId="77777777" w:rsidR="004C3ADA" w:rsidRPr="000E7EF9" w:rsidRDefault="004C3ADA" w:rsidP="004C3ADA">
            <w:pPr>
              <w:shd w:val="clear" w:color="auto" w:fill="FFFFFF"/>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60772263" w14:textId="77777777" w:rsidR="004C3ADA" w:rsidRPr="000E7EF9" w:rsidRDefault="004C3ADA" w:rsidP="004C3ADA">
            <w:pPr>
              <w:shd w:val="clear" w:color="auto" w:fill="FFFFFF"/>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7AC5039F" w14:textId="77777777" w:rsidTr="004C3ADA">
        <w:tblPrEx>
          <w:tblLook w:val="04A0" w:firstRow="1" w:lastRow="0" w:firstColumn="1" w:lastColumn="0" w:noHBand="0" w:noVBand="1"/>
        </w:tblPrEx>
        <w:trPr>
          <w:trHeight w:val="135"/>
        </w:trPr>
        <w:tc>
          <w:tcPr>
            <w:tcW w:w="868" w:type="dxa"/>
            <w:vMerge w:val="restart"/>
            <w:shd w:val="clear" w:color="auto" w:fill="auto"/>
          </w:tcPr>
          <w:p w14:paraId="24A91E07"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Основное меропри-ятие 5.02</w:t>
            </w:r>
          </w:p>
        </w:tc>
        <w:tc>
          <w:tcPr>
            <w:tcW w:w="1129" w:type="dxa"/>
            <w:vMerge w:val="restart"/>
            <w:shd w:val="clear" w:color="auto" w:fill="auto"/>
          </w:tcPr>
          <w:p w14:paraId="06F1C8B7"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Cs/>
                <w:sz w:val="12"/>
                <w:szCs w:val="12"/>
              </w:rPr>
              <w:t>Поддержка реализации общественных инициатив, направленных на развитие туристической инфраструктуры</w:t>
            </w:r>
          </w:p>
        </w:tc>
        <w:tc>
          <w:tcPr>
            <w:tcW w:w="1268" w:type="dxa"/>
            <w:shd w:val="clear" w:color="auto" w:fill="auto"/>
            <w:vAlign w:val="center"/>
          </w:tcPr>
          <w:p w14:paraId="04ADC39D"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19361B2E"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4BBD6F94"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3D6E5FA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4E57555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770D64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02</w:t>
            </w:r>
          </w:p>
        </w:tc>
        <w:tc>
          <w:tcPr>
            <w:tcW w:w="763" w:type="dxa"/>
            <w:shd w:val="clear" w:color="auto" w:fill="auto"/>
            <w:vAlign w:val="center"/>
          </w:tcPr>
          <w:p w14:paraId="0ED8163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2D901F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A2D2D3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22D1BB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78DB2F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217AC5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13C1E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A5FE0D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B40C50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ED2CD1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812023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25EC715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34BA61A" w14:textId="77777777" w:rsidTr="004C3ADA">
        <w:tblPrEx>
          <w:tblLook w:val="04A0" w:firstRow="1" w:lastRow="0" w:firstColumn="1" w:lastColumn="0" w:noHBand="0" w:noVBand="1"/>
        </w:tblPrEx>
        <w:trPr>
          <w:trHeight w:val="135"/>
        </w:trPr>
        <w:tc>
          <w:tcPr>
            <w:tcW w:w="868" w:type="dxa"/>
            <w:vMerge/>
            <w:shd w:val="clear" w:color="auto" w:fill="auto"/>
          </w:tcPr>
          <w:p w14:paraId="7328F5FA"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0571648C"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6A2AF18D"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0C818BE3"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60E038E3"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4F349DD"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54655E4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02</w:t>
            </w:r>
          </w:p>
        </w:tc>
        <w:tc>
          <w:tcPr>
            <w:tcW w:w="763" w:type="dxa"/>
            <w:shd w:val="clear" w:color="auto" w:fill="auto"/>
            <w:vAlign w:val="center"/>
          </w:tcPr>
          <w:p w14:paraId="4FDDBB9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872000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87899B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65ACB9C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E609E2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BA100B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AA604B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4E0FA0D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89A598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4689E4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C8DD42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0810B06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40A826B5" w14:textId="77777777" w:rsidTr="004C3ADA">
        <w:tblPrEx>
          <w:tblLook w:val="04A0" w:firstRow="1" w:lastRow="0" w:firstColumn="1" w:lastColumn="0" w:noHBand="0" w:noVBand="1"/>
        </w:tblPrEx>
        <w:trPr>
          <w:trHeight w:val="135"/>
        </w:trPr>
        <w:tc>
          <w:tcPr>
            <w:tcW w:w="868" w:type="dxa"/>
            <w:vMerge/>
            <w:shd w:val="clear" w:color="auto" w:fill="auto"/>
          </w:tcPr>
          <w:p w14:paraId="082FE8A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30FCDA6F"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6F54B2A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1F566F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51F4AE2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32C9D19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37AED1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02</w:t>
            </w:r>
          </w:p>
        </w:tc>
        <w:tc>
          <w:tcPr>
            <w:tcW w:w="763" w:type="dxa"/>
            <w:shd w:val="clear" w:color="auto" w:fill="auto"/>
            <w:vAlign w:val="center"/>
          </w:tcPr>
          <w:p w14:paraId="1DE5832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8E4A70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6E7FB0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4C9511D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DD9E2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AC9DB8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CF8F82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6653FB8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EE464D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AFCA7C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9BD4ED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5E85736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1C91D5D" w14:textId="77777777" w:rsidTr="004C3ADA">
        <w:tblPrEx>
          <w:tblLook w:val="04A0" w:firstRow="1" w:lastRow="0" w:firstColumn="1" w:lastColumn="0" w:noHBand="0" w:noVBand="1"/>
        </w:tblPrEx>
        <w:trPr>
          <w:trHeight w:val="135"/>
        </w:trPr>
        <w:tc>
          <w:tcPr>
            <w:tcW w:w="868" w:type="dxa"/>
            <w:vMerge w:val="restart"/>
            <w:shd w:val="clear" w:color="auto" w:fill="auto"/>
          </w:tcPr>
          <w:p w14:paraId="0DE1B8C3"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Основное меропри-ятие 5.03</w:t>
            </w:r>
          </w:p>
        </w:tc>
        <w:tc>
          <w:tcPr>
            <w:tcW w:w="1129" w:type="dxa"/>
            <w:vMerge w:val="restart"/>
            <w:shd w:val="clear" w:color="auto" w:fill="auto"/>
          </w:tcPr>
          <w:p w14:paraId="2779BD80"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Cs/>
                <w:sz w:val="12"/>
                <w:szCs w:val="12"/>
              </w:rPr>
              <w:t>Поддержка общественных инициатив на создание модульных некапитальных средств размещения (кемпингов и автокемпингов)</w:t>
            </w:r>
          </w:p>
        </w:tc>
        <w:tc>
          <w:tcPr>
            <w:tcW w:w="1268" w:type="dxa"/>
            <w:shd w:val="clear" w:color="auto" w:fill="auto"/>
            <w:vAlign w:val="center"/>
          </w:tcPr>
          <w:p w14:paraId="046794DF"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14C6D96D"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2B8FD6B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482D9D3F"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8F6678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3FEDB61A"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03</w:t>
            </w:r>
          </w:p>
        </w:tc>
        <w:tc>
          <w:tcPr>
            <w:tcW w:w="763" w:type="dxa"/>
            <w:shd w:val="clear" w:color="auto" w:fill="auto"/>
            <w:vAlign w:val="center"/>
          </w:tcPr>
          <w:p w14:paraId="1D6FCF0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6566E3C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73C98F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AC50F8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64F07E2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925C55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3911570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6944841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48BD99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42860E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C1999D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1D2EA6F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BBEC7A4" w14:textId="77777777" w:rsidTr="004C3ADA">
        <w:tblPrEx>
          <w:tblLook w:val="04A0" w:firstRow="1" w:lastRow="0" w:firstColumn="1" w:lastColumn="0" w:noHBand="0" w:noVBand="1"/>
        </w:tblPrEx>
        <w:trPr>
          <w:trHeight w:val="135"/>
        </w:trPr>
        <w:tc>
          <w:tcPr>
            <w:tcW w:w="868" w:type="dxa"/>
            <w:vMerge/>
            <w:shd w:val="clear" w:color="auto" w:fill="auto"/>
          </w:tcPr>
          <w:p w14:paraId="3B785060"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11B059A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356D23C8"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370272A5"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73F4E64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5321BF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3E66953D"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03</w:t>
            </w:r>
          </w:p>
        </w:tc>
        <w:tc>
          <w:tcPr>
            <w:tcW w:w="763" w:type="dxa"/>
            <w:shd w:val="clear" w:color="auto" w:fill="auto"/>
            <w:vAlign w:val="center"/>
          </w:tcPr>
          <w:p w14:paraId="007810D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92ACD1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A0BB68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4E66ABC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53D8D91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10DC0D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7ACD93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4D16FC2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5D391A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20884DD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81F59E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55C96F4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7A760B8E" w14:textId="77777777" w:rsidTr="004C3ADA">
        <w:tblPrEx>
          <w:tblLook w:val="04A0" w:firstRow="1" w:lastRow="0" w:firstColumn="1" w:lastColumn="0" w:noHBand="0" w:noVBand="1"/>
        </w:tblPrEx>
        <w:trPr>
          <w:trHeight w:val="135"/>
        </w:trPr>
        <w:tc>
          <w:tcPr>
            <w:tcW w:w="868" w:type="dxa"/>
            <w:vMerge/>
            <w:shd w:val="clear" w:color="auto" w:fill="auto"/>
          </w:tcPr>
          <w:p w14:paraId="50FDB80B"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308A5331"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45A6466F"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16E8DCA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7E66B634"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4568F588"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66A039FF"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03</w:t>
            </w:r>
          </w:p>
        </w:tc>
        <w:tc>
          <w:tcPr>
            <w:tcW w:w="763" w:type="dxa"/>
            <w:shd w:val="clear" w:color="auto" w:fill="auto"/>
            <w:vAlign w:val="center"/>
          </w:tcPr>
          <w:p w14:paraId="2BDDD27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77DEF49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F5B3AB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9E99A3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1CDE7E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345698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8EEEC4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70EBA7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B932F4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889DC4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BD5A5E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2E4A7BA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73E30758" w14:textId="77777777" w:rsidTr="004C3ADA">
        <w:tblPrEx>
          <w:tblLook w:val="04A0" w:firstRow="1" w:lastRow="0" w:firstColumn="1" w:lastColumn="0" w:noHBand="0" w:noVBand="1"/>
        </w:tblPrEx>
        <w:trPr>
          <w:trHeight w:val="135"/>
        </w:trPr>
        <w:tc>
          <w:tcPr>
            <w:tcW w:w="868" w:type="dxa"/>
            <w:vMerge w:val="restart"/>
            <w:shd w:val="clear" w:color="auto" w:fill="auto"/>
          </w:tcPr>
          <w:p w14:paraId="1DA643A5"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Основное меропри-ятие 5.04</w:t>
            </w:r>
          </w:p>
        </w:tc>
        <w:tc>
          <w:tcPr>
            <w:tcW w:w="1129" w:type="dxa"/>
            <w:vMerge w:val="restart"/>
            <w:shd w:val="clear" w:color="auto" w:fill="auto"/>
          </w:tcPr>
          <w:p w14:paraId="0E7DCA91"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Cs/>
                <w:sz w:val="12"/>
                <w:szCs w:val="12"/>
              </w:rPr>
              <w:t>Государственная поддержка развития инфраструктуры туризма</w:t>
            </w:r>
          </w:p>
        </w:tc>
        <w:tc>
          <w:tcPr>
            <w:tcW w:w="1268" w:type="dxa"/>
            <w:shd w:val="clear" w:color="auto" w:fill="auto"/>
            <w:vAlign w:val="center"/>
          </w:tcPr>
          <w:p w14:paraId="0AD0C3F1"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05F9AEEC"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56B85A5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796DB34F"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0084CE65"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1EEB35D"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04</w:t>
            </w:r>
          </w:p>
        </w:tc>
        <w:tc>
          <w:tcPr>
            <w:tcW w:w="763" w:type="dxa"/>
            <w:shd w:val="clear" w:color="auto" w:fill="auto"/>
            <w:vAlign w:val="center"/>
          </w:tcPr>
          <w:p w14:paraId="3D63B2E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4D23AA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020691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766C641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748537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CB702B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3F0752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7ACA71F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383F28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7FC8D3F" w14:textId="77777777" w:rsidR="004C3ADA" w:rsidRPr="001A7267" w:rsidRDefault="004C3ADA" w:rsidP="004C3ADA">
            <w:pPr>
              <w:overflowPunct/>
              <w:autoSpaceDE/>
              <w:autoSpaceDN/>
              <w:adjustRightInd/>
              <w:ind w:left="-108" w:right="-108"/>
              <w:jc w:val="center"/>
              <w:rPr>
                <w:rFonts w:ascii="Times New Roman" w:hAnsi="Times New Roman"/>
                <w:b/>
                <w:sz w:val="12"/>
                <w:szCs w:val="12"/>
              </w:rPr>
            </w:pPr>
            <w:r w:rsidRPr="001A7267">
              <w:rPr>
                <w:rFonts w:ascii="Times New Roman" w:hAnsi="Times New Roman"/>
                <w:b/>
                <w:sz w:val="12"/>
                <w:szCs w:val="12"/>
              </w:rPr>
              <w:t>48 738,483</w:t>
            </w:r>
          </w:p>
        </w:tc>
        <w:tc>
          <w:tcPr>
            <w:tcW w:w="952" w:type="dxa"/>
            <w:vAlign w:val="center"/>
          </w:tcPr>
          <w:p w14:paraId="6EC3800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5D146E9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3E8F21C6" w14:textId="77777777" w:rsidTr="004C3ADA">
        <w:tblPrEx>
          <w:tblLook w:val="04A0" w:firstRow="1" w:lastRow="0" w:firstColumn="1" w:lastColumn="0" w:noHBand="0" w:noVBand="1"/>
        </w:tblPrEx>
        <w:trPr>
          <w:trHeight w:val="135"/>
        </w:trPr>
        <w:tc>
          <w:tcPr>
            <w:tcW w:w="868" w:type="dxa"/>
            <w:vMerge/>
            <w:shd w:val="clear" w:color="auto" w:fill="auto"/>
          </w:tcPr>
          <w:p w14:paraId="679DA42A"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25AFE05C"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673F01FC"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773C1535"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57068B5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311C5077"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2647A02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04</w:t>
            </w:r>
          </w:p>
        </w:tc>
        <w:tc>
          <w:tcPr>
            <w:tcW w:w="763" w:type="dxa"/>
            <w:shd w:val="clear" w:color="auto" w:fill="auto"/>
            <w:vAlign w:val="center"/>
          </w:tcPr>
          <w:p w14:paraId="24D6BCA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5D0F072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492A3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88C170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15B205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FF3513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47F6EA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7C4643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446704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D4DE76D" w14:textId="77777777" w:rsidR="004C3ADA" w:rsidRPr="001A7267" w:rsidRDefault="004C3ADA" w:rsidP="004C3ADA">
            <w:pPr>
              <w:overflowPunct/>
              <w:autoSpaceDE/>
              <w:autoSpaceDN/>
              <w:adjustRightInd/>
              <w:ind w:left="-108" w:right="-108"/>
              <w:jc w:val="center"/>
              <w:rPr>
                <w:rFonts w:ascii="Times New Roman" w:hAnsi="Times New Roman"/>
                <w:b/>
                <w:sz w:val="12"/>
                <w:szCs w:val="12"/>
              </w:rPr>
            </w:pPr>
            <w:r w:rsidRPr="001A7267">
              <w:rPr>
                <w:rFonts w:ascii="Times New Roman" w:hAnsi="Times New Roman"/>
                <w:b/>
                <w:sz w:val="12"/>
                <w:szCs w:val="12"/>
              </w:rPr>
              <w:t>48 738,483</w:t>
            </w:r>
          </w:p>
        </w:tc>
        <w:tc>
          <w:tcPr>
            <w:tcW w:w="952" w:type="dxa"/>
            <w:vAlign w:val="center"/>
          </w:tcPr>
          <w:p w14:paraId="70B40AB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460B678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1CCC214" w14:textId="77777777" w:rsidTr="004C3ADA">
        <w:tblPrEx>
          <w:tblLook w:val="04A0" w:firstRow="1" w:lastRow="0" w:firstColumn="1" w:lastColumn="0" w:noHBand="0" w:noVBand="1"/>
        </w:tblPrEx>
        <w:trPr>
          <w:trHeight w:val="135"/>
        </w:trPr>
        <w:tc>
          <w:tcPr>
            <w:tcW w:w="868" w:type="dxa"/>
            <w:vMerge/>
            <w:shd w:val="clear" w:color="auto" w:fill="auto"/>
          </w:tcPr>
          <w:p w14:paraId="140F753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301048A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7BBFCC56"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080EFCC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42030ED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0A5C433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108A6B6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04</w:t>
            </w:r>
          </w:p>
        </w:tc>
        <w:tc>
          <w:tcPr>
            <w:tcW w:w="763" w:type="dxa"/>
            <w:shd w:val="clear" w:color="auto" w:fill="auto"/>
            <w:vAlign w:val="center"/>
          </w:tcPr>
          <w:p w14:paraId="2947BFB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4091984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C8BD7B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BDFBEA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1A2F75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3F6E40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31968ED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77F2FE6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016EB5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A4F69B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3971D5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74CA11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3BB8C106" w14:textId="77777777" w:rsidTr="004C3ADA">
        <w:tblPrEx>
          <w:tblLook w:val="04A0" w:firstRow="1" w:lastRow="0" w:firstColumn="1" w:lastColumn="0" w:noHBand="0" w:noVBand="1"/>
        </w:tblPrEx>
        <w:trPr>
          <w:trHeight w:val="135"/>
        </w:trPr>
        <w:tc>
          <w:tcPr>
            <w:tcW w:w="868" w:type="dxa"/>
            <w:vMerge/>
            <w:shd w:val="clear" w:color="auto" w:fill="auto"/>
          </w:tcPr>
          <w:p w14:paraId="773E411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2A552385"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1F407677" w14:textId="77777777" w:rsidR="004C3ADA" w:rsidRPr="000E7EF9" w:rsidRDefault="004C3ADA" w:rsidP="004C3ADA">
            <w:pPr>
              <w:overflowPunct/>
              <w:autoSpaceDE/>
              <w:autoSpaceDN/>
              <w:adjustRightInd/>
              <w:rPr>
                <w:rFonts w:ascii="Times New Roman" w:hAnsi="Times New Roman"/>
                <w:sz w:val="12"/>
                <w:szCs w:val="12"/>
              </w:rPr>
            </w:pPr>
            <w:r>
              <w:rPr>
                <w:rFonts w:ascii="Times New Roman" w:hAnsi="Times New Roman"/>
                <w:sz w:val="12"/>
                <w:szCs w:val="12"/>
              </w:rPr>
              <w:t>Участник – Министерство природных ресурсов Курской области</w:t>
            </w:r>
          </w:p>
        </w:tc>
        <w:tc>
          <w:tcPr>
            <w:tcW w:w="422" w:type="dxa"/>
            <w:shd w:val="clear" w:color="auto" w:fill="auto"/>
            <w:vAlign w:val="center"/>
          </w:tcPr>
          <w:p w14:paraId="070D8235" w14:textId="77777777" w:rsidR="004C3ADA" w:rsidRPr="000E7EF9" w:rsidRDefault="004C3ADA" w:rsidP="004C3ADA">
            <w:pPr>
              <w:overflowPunct/>
              <w:autoSpaceDE/>
              <w:autoSpaceDN/>
              <w:adjustRightInd/>
              <w:jc w:val="center"/>
              <w:rPr>
                <w:rFonts w:ascii="Times New Roman" w:hAnsi="Times New Roman"/>
                <w:sz w:val="12"/>
                <w:szCs w:val="12"/>
              </w:rPr>
            </w:pPr>
            <w:r>
              <w:rPr>
                <w:rFonts w:ascii="Times New Roman" w:hAnsi="Times New Roman"/>
                <w:sz w:val="12"/>
                <w:szCs w:val="12"/>
              </w:rPr>
              <w:t>819</w:t>
            </w:r>
          </w:p>
        </w:tc>
        <w:tc>
          <w:tcPr>
            <w:tcW w:w="374" w:type="dxa"/>
            <w:shd w:val="clear" w:color="auto" w:fill="auto"/>
            <w:vAlign w:val="center"/>
          </w:tcPr>
          <w:p w14:paraId="2C48EFF7"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052A9FDD"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4F439F8D"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04</w:t>
            </w:r>
          </w:p>
        </w:tc>
        <w:tc>
          <w:tcPr>
            <w:tcW w:w="763" w:type="dxa"/>
            <w:shd w:val="clear" w:color="auto" w:fill="auto"/>
            <w:vAlign w:val="center"/>
          </w:tcPr>
          <w:p w14:paraId="704CBBE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4AD0E13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A5D98A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3B73BE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781EDF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E9265B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155AAB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E8260D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ACA848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64A25A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Pr>
                <w:rFonts w:ascii="Times New Roman" w:hAnsi="Times New Roman"/>
                <w:sz w:val="12"/>
                <w:szCs w:val="12"/>
              </w:rPr>
              <w:t>48 738,483</w:t>
            </w:r>
          </w:p>
        </w:tc>
        <w:tc>
          <w:tcPr>
            <w:tcW w:w="952" w:type="dxa"/>
            <w:vAlign w:val="center"/>
          </w:tcPr>
          <w:p w14:paraId="3592400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46AED1F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6EC28A87" w14:textId="77777777" w:rsidTr="004C3ADA">
        <w:tblPrEx>
          <w:tblLook w:val="04A0" w:firstRow="1" w:lastRow="0" w:firstColumn="1" w:lastColumn="0" w:noHBand="0" w:noVBand="1"/>
        </w:tblPrEx>
        <w:trPr>
          <w:trHeight w:val="135"/>
        </w:trPr>
        <w:tc>
          <w:tcPr>
            <w:tcW w:w="868" w:type="dxa"/>
            <w:vMerge w:val="restart"/>
            <w:shd w:val="clear" w:color="auto" w:fill="auto"/>
          </w:tcPr>
          <w:p w14:paraId="39D1DF0B"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Основное меропри-ятие 5.05</w:t>
            </w:r>
          </w:p>
        </w:tc>
        <w:tc>
          <w:tcPr>
            <w:tcW w:w="1129" w:type="dxa"/>
            <w:vMerge w:val="restart"/>
            <w:shd w:val="clear" w:color="auto" w:fill="auto"/>
          </w:tcPr>
          <w:p w14:paraId="436676FF" w14:textId="77777777" w:rsidR="004C3ADA" w:rsidRPr="000E7EF9" w:rsidRDefault="004C3ADA" w:rsidP="004C3ADA">
            <w:pPr>
              <w:shd w:val="clear" w:color="auto" w:fill="FFFFFF"/>
              <w:rPr>
                <w:rFonts w:ascii="Times New Roman" w:hAnsi="Times New Roman"/>
                <w:bCs/>
                <w:sz w:val="12"/>
                <w:szCs w:val="12"/>
              </w:rPr>
            </w:pPr>
            <w:r w:rsidRPr="000E7EF9">
              <w:rPr>
                <w:rFonts w:ascii="Times New Roman" w:hAnsi="Times New Roman"/>
                <w:bCs/>
                <w:sz w:val="12"/>
                <w:szCs w:val="12"/>
              </w:rPr>
              <w:t>Государственная поддержка программ по проектированию туристского кода центра города</w:t>
            </w:r>
          </w:p>
          <w:p w14:paraId="4CEFF1D9"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2C1DEA2D"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12AD79BF"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24244D1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1FAEF1E8"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58316B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610C391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05</w:t>
            </w:r>
          </w:p>
        </w:tc>
        <w:tc>
          <w:tcPr>
            <w:tcW w:w="763" w:type="dxa"/>
            <w:shd w:val="clear" w:color="auto" w:fill="auto"/>
            <w:vAlign w:val="center"/>
          </w:tcPr>
          <w:p w14:paraId="2CF7C8F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8E5140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473F27A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5CE08E2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DBA44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DD98CD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7DFDE1E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0FD0898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E37D60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F1AC54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10EFC8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46F98DD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A321832" w14:textId="77777777" w:rsidTr="004C3ADA">
        <w:tblPrEx>
          <w:tblLook w:val="04A0" w:firstRow="1" w:lastRow="0" w:firstColumn="1" w:lastColumn="0" w:noHBand="0" w:noVBand="1"/>
        </w:tblPrEx>
        <w:trPr>
          <w:trHeight w:val="135"/>
        </w:trPr>
        <w:tc>
          <w:tcPr>
            <w:tcW w:w="868" w:type="dxa"/>
            <w:vMerge/>
            <w:shd w:val="clear" w:color="auto" w:fill="auto"/>
          </w:tcPr>
          <w:p w14:paraId="384943B2"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6DB6D7C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1A81F95E"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0748449F"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7A7D4773"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332AEFC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113C850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05</w:t>
            </w:r>
          </w:p>
        </w:tc>
        <w:tc>
          <w:tcPr>
            <w:tcW w:w="763" w:type="dxa"/>
            <w:shd w:val="clear" w:color="auto" w:fill="auto"/>
            <w:vAlign w:val="center"/>
          </w:tcPr>
          <w:p w14:paraId="59C7FCB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6836C18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7AB826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9B791C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25F39C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A388EF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6D257E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4E8226A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211E5A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3A423B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AFAFA9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496D891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8D57FEB" w14:textId="77777777" w:rsidTr="004C3ADA">
        <w:tblPrEx>
          <w:tblLook w:val="04A0" w:firstRow="1" w:lastRow="0" w:firstColumn="1" w:lastColumn="0" w:noHBand="0" w:noVBand="1"/>
        </w:tblPrEx>
        <w:trPr>
          <w:trHeight w:val="135"/>
        </w:trPr>
        <w:tc>
          <w:tcPr>
            <w:tcW w:w="868" w:type="dxa"/>
            <w:vMerge/>
            <w:shd w:val="clear" w:color="auto" w:fill="auto"/>
          </w:tcPr>
          <w:p w14:paraId="3ED6F6E7"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57CAD35C"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1B1B494A"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00D75FB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617EF1E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5E12F44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1832001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05</w:t>
            </w:r>
          </w:p>
        </w:tc>
        <w:tc>
          <w:tcPr>
            <w:tcW w:w="763" w:type="dxa"/>
            <w:shd w:val="clear" w:color="auto" w:fill="auto"/>
            <w:vAlign w:val="center"/>
          </w:tcPr>
          <w:p w14:paraId="51394F7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EAA400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46818E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8910CA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5F9EF9E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0E5ABD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35FF502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EB275E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F611BC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B74198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00447A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F3CC16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3152B756" w14:textId="77777777" w:rsidTr="004C3ADA">
        <w:tblPrEx>
          <w:tblLook w:val="04A0" w:firstRow="1" w:lastRow="0" w:firstColumn="1" w:lastColumn="0" w:noHBand="0" w:noVBand="1"/>
        </w:tblPrEx>
        <w:trPr>
          <w:trHeight w:val="135"/>
        </w:trPr>
        <w:tc>
          <w:tcPr>
            <w:tcW w:w="868" w:type="dxa"/>
            <w:vMerge w:val="restart"/>
            <w:shd w:val="clear" w:color="auto" w:fill="auto"/>
          </w:tcPr>
          <w:p w14:paraId="51990B60"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Основное меропри-ятие 5.06</w:t>
            </w:r>
          </w:p>
        </w:tc>
        <w:tc>
          <w:tcPr>
            <w:tcW w:w="1129" w:type="dxa"/>
            <w:vMerge w:val="restart"/>
            <w:shd w:val="clear" w:color="auto" w:fill="auto"/>
          </w:tcPr>
          <w:p w14:paraId="775633C5"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Cs/>
                <w:sz w:val="12"/>
                <w:szCs w:val="12"/>
              </w:rPr>
              <w:t>Развитие приоритетных направлений туризма в Курской области</w:t>
            </w:r>
          </w:p>
        </w:tc>
        <w:tc>
          <w:tcPr>
            <w:tcW w:w="1268" w:type="dxa"/>
            <w:shd w:val="clear" w:color="auto" w:fill="auto"/>
            <w:vAlign w:val="center"/>
          </w:tcPr>
          <w:p w14:paraId="410CFADC"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2A00B226"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77BF28A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7B8882F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3F15ED6A"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4741DCB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06</w:t>
            </w:r>
          </w:p>
        </w:tc>
        <w:tc>
          <w:tcPr>
            <w:tcW w:w="763" w:type="dxa"/>
            <w:shd w:val="clear" w:color="auto" w:fill="auto"/>
            <w:vAlign w:val="center"/>
          </w:tcPr>
          <w:p w14:paraId="44BC3C5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4634E0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70B5A23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31CBD8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09F714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FCA9CF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AF3D81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7B490B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51F969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27E0F2D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BD1606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2A6CF72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416F49F3" w14:textId="77777777" w:rsidTr="004C3ADA">
        <w:tblPrEx>
          <w:tblLook w:val="04A0" w:firstRow="1" w:lastRow="0" w:firstColumn="1" w:lastColumn="0" w:noHBand="0" w:noVBand="1"/>
        </w:tblPrEx>
        <w:trPr>
          <w:trHeight w:val="135"/>
        </w:trPr>
        <w:tc>
          <w:tcPr>
            <w:tcW w:w="868" w:type="dxa"/>
            <w:vMerge/>
            <w:shd w:val="clear" w:color="auto" w:fill="auto"/>
          </w:tcPr>
          <w:p w14:paraId="4D50371B"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195EF0FC"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6A4FB5C8"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0EFDA96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34579B0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FE3E6AA"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514D04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06</w:t>
            </w:r>
          </w:p>
        </w:tc>
        <w:tc>
          <w:tcPr>
            <w:tcW w:w="763" w:type="dxa"/>
            <w:shd w:val="clear" w:color="auto" w:fill="auto"/>
            <w:vAlign w:val="center"/>
          </w:tcPr>
          <w:p w14:paraId="0A877A2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0A6516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313CCB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9A2B56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4214CC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2ECFC8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89FDCB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37E3625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2940D29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6DABD2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098192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660AA52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C12179E" w14:textId="77777777" w:rsidTr="004C3ADA">
        <w:tblPrEx>
          <w:tblLook w:val="04A0" w:firstRow="1" w:lastRow="0" w:firstColumn="1" w:lastColumn="0" w:noHBand="0" w:noVBand="1"/>
        </w:tblPrEx>
        <w:trPr>
          <w:trHeight w:val="135"/>
        </w:trPr>
        <w:tc>
          <w:tcPr>
            <w:tcW w:w="868" w:type="dxa"/>
            <w:vMerge/>
            <w:shd w:val="clear" w:color="auto" w:fill="auto"/>
          </w:tcPr>
          <w:p w14:paraId="6574C0B9"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4B12640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1B9547AD"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48EB827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0DF958D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31D2E84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324FAE1"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06</w:t>
            </w:r>
          </w:p>
        </w:tc>
        <w:tc>
          <w:tcPr>
            <w:tcW w:w="763" w:type="dxa"/>
            <w:shd w:val="clear" w:color="auto" w:fill="auto"/>
            <w:vAlign w:val="center"/>
          </w:tcPr>
          <w:p w14:paraId="3CB9477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AF806F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82EFA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D3CC9C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7014A79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36E015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E36CE3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6791B26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B75E984"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58C4D7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2847FE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302BD18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655EA3EB" w14:textId="77777777" w:rsidTr="004C3ADA">
        <w:tblPrEx>
          <w:tblLook w:val="04A0" w:firstRow="1" w:lastRow="0" w:firstColumn="1" w:lastColumn="0" w:noHBand="0" w:noVBand="1"/>
        </w:tblPrEx>
        <w:trPr>
          <w:trHeight w:val="135"/>
        </w:trPr>
        <w:tc>
          <w:tcPr>
            <w:tcW w:w="868" w:type="dxa"/>
            <w:vMerge w:val="restart"/>
            <w:shd w:val="clear" w:color="auto" w:fill="auto"/>
          </w:tcPr>
          <w:p w14:paraId="7D20BE45"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Основное меропри-ятие 5.07</w:t>
            </w:r>
          </w:p>
        </w:tc>
        <w:tc>
          <w:tcPr>
            <w:tcW w:w="1129" w:type="dxa"/>
            <w:vMerge w:val="restart"/>
            <w:shd w:val="clear" w:color="auto" w:fill="auto"/>
          </w:tcPr>
          <w:p w14:paraId="6C304DE8"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Cs/>
                <w:sz w:val="12"/>
                <w:szCs w:val="12"/>
              </w:rPr>
              <w:t>Реализация мероприятий по цифровизации и формированию цифрового пространства в сфере туризма</w:t>
            </w:r>
          </w:p>
        </w:tc>
        <w:tc>
          <w:tcPr>
            <w:tcW w:w="1268" w:type="dxa"/>
            <w:shd w:val="clear" w:color="auto" w:fill="auto"/>
            <w:vAlign w:val="center"/>
          </w:tcPr>
          <w:p w14:paraId="1429AC67"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1DC7AD48"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104F7009"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5289CAA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0B31650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0FCB18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07</w:t>
            </w:r>
          </w:p>
        </w:tc>
        <w:tc>
          <w:tcPr>
            <w:tcW w:w="763" w:type="dxa"/>
            <w:shd w:val="clear" w:color="auto" w:fill="auto"/>
            <w:vAlign w:val="center"/>
          </w:tcPr>
          <w:p w14:paraId="7932690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DF4BA4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509A9E0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56ADCF9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65015AD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006266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6FADC9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60EC2FD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FF3529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4B34CAF"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D919E6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1676C48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5DE1A12" w14:textId="77777777" w:rsidTr="004C3ADA">
        <w:tblPrEx>
          <w:tblLook w:val="04A0" w:firstRow="1" w:lastRow="0" w:firstColumn="1" w:lastColumn="0" w:noHBand="0" w:noVBand="1"/>
        </w:tblPrEx>
        <w:trPr>
          <w:trHeight w:val="135"/>
        </w:trPr>
        <w:tc>
          <w:tcPr>
            <w:tcW w:w="868" w:type="dxa"/>
            <w:vMerge/>
            <w:shd w:val="clear" w:color="auto" w:fill="auto"/>
          </w:tcPr>
          <w:p w14:paraId="7AC35AA4"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3379317A"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4B6BDE60"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043EE68A"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7C1EF18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4A25C1F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258F9B84"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07</w:t>
            </w:r>
          </w:p>
        </w:tc>
        <w:tc>
          <w:tcPr>
            <w:tcW w:w="763" w:type="dxa"/>
            <w:shd w:val="clear" w:color="auto" w:fill="auto"/>
            <w:vAlign w:val="center"/>
          </w:tcPr>
          <w:p w14:paraId="114DEEEC"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75D390A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506123F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39AEB27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7E02893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2566C4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884B84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669E8FD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6C01750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0EF3C81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3950E57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6F7FD36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15A0BBEF" w14:textId="77777777" w:rsidTr="004C3ADA">
        <w:tblPrEx>
          <w:tblLook w:val="04A0" w:firstRow="1" w:lastRow="0" w:firstColumn="1" w:lastColumn="0" w:noHBand="0" w:noVBand="1"/>
        </w:tblPrEx>
        <w:trPr>
          <w:trHeight w:val="135"/>
        </w:trPr>
        <w:tc>
          <w:tcPr>
            <w:tcW w:w="868" w:type="dxa"/>
            <w:vMerge/>
            <w:shd w:val="clear" w:color="auto" w:fill="auto"/>
          </w:tcPr>
          <w:p w14:paraId="049ADD90"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4432998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6439B7EC"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1551C2B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7CA68744"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1BA037C9"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6C88EC1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07</w:t>
            </w:r>
          </w:p>
        </w:tc>
        <w:tc>
          <w:tcPr>
            <w:tcW w:w="763" w:type="dxa"/>
            <w:shd w:val="clear" w:color="auto" w:fill="auto"/>
            <w:vAlign w:val="center"/>
          </w:tcPr>
          <w:p w14:paraId="5BD51E0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9EE6C2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6AB7098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0AF63EB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3D0B9D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975376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0DB584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39D5E71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5E104F80"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2C6C70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ECE361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17FE662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065413C" w14:textId="77777777" w:rsidTr="004C3ADA">
        <w:tblPrEx>
          <w:tblLook w:val="04A0" w:firstRow="1" w:lastRow="0" w:firstColumn="1" w:lastColumn="0" w:noHBand="0" w:noVBand="1"/>
        </w:tblPrEx>
        <w:trPr>
          <w:trHeight w:val="409"/>
        </w:trPr>
        <w:tc>
          <w:tcPr>
            <w:tcW w:w="868" w:type="dxa"/>
            <w:vMerge w:val="restart"/>
            <w:shd w:val="clear" w:color="auto" w:fill="auto"/>
          </w:tcPr>
          <w:p w14:paraId="52567F4A"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bCs/>
                <w:color w:val="000000" w:themeColor="text1"/>
                <w:sz w:val="12"/>
                <w:szCs w:val="12"/>
              </w:rPr>
              <w:t>Регио-нальный проект  5.</w:t>
            </w: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1</w:t>
            </w:r>
          </w:p>
        </w:tc>
        <w:tc>
          <w:tcPr>
            <w:tcW w:w="1129" w:type="dxa"/>
            <w:vMerge w:val="restart"/>
            <w:shd w:val="clear" w:color="auto" w:fill="auto"/>
          </w:tcPr>
          <w:p w14:paraId="5B5E0DF3" w14:textId="77777777" w:rsidR="004C3ADA" w:rsidRPr="000E7EF9" w:rsidRDefault="004C3ADA" w:rsidP="004C3ADA">
            <w:pPr>
              <w:shd w:val="clear" w:color="auto" w:fill="FFFFFF"/>
              <w:overflowPunct/>
              <w:autoSpaceDE/>
              <w:autoSpaceDN/>
              <w:adjustRightInd/>
              <w:ind w:right="-59"/>
              <w:rPr>
                <w:rFonts w:ascii="Times New Roman" w:hAnsi="Times New Roman"/>
                <w:b/>
                <w:color w:val="000000" w:themeColor="text1"/>
                <w:sz w:val="12"/>
                <w:szCs w:val="12"/>
              </w:rPr>
            </w:pPr>
            <w:r w:rsidRPr="000E7EF9">
              <w:rPr>
                <w:rFonts w:ascii="Times New Roman" w:hAnsi="Times New Roman"/>
                <w:b/>
                <w:color w:val="000000" w:themeColor="text1"/>
                <w:sz w:val="12"/>
                <w:szCs w:val="12"/>
              </w:rPr>
              <w:t>Развитие туристической инфраструктуры</w:t>
            </w:r>
          </w:p>
        </w:tc>
        <w:tc>
          <w:tcPr>
            <w:tcW w:w="1268" w:type="dxa"/>
            <w:shd w:val="clear" w:color="auto" w:fill="auto"/>
            <w:vAlign w:val="center"/>
          </w:tcPr>
          <w:p w14:paraId="424A1BD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301AC48C"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0DF3069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3F51105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23EBF37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2DE8796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1</w:t>
            </w:r>
          </w:p>
        </w:tc>
        <w:tc>
          <w:tcPr>
            <w:tcW w:w="763" w:type="dxa"/>
            <w:shd w:val="clear" w:color="auto" w:fill="auto"/>
            <w:vAlign w:val="center"/>
          </w:tcPr>
          <w:p w14:paraId="4A86DF8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339255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25A4D6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4D58373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4C4C22A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FDA7EC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1C3E091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2EF495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0DD58D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46A6C9FC" w14:textId="77777777" w:rsidR="004C3ADA" w:rsidRPr="000E7EF9" w:rsidRDefault="004C3ADA" w:rsidP="004C3ADA">
            <w:pPr>
              <w:shd w:val="clear" w:color="auto" w:fill="FFFFFF"/>
              <w:jc w:val="center"/>
              <w:rPr>
                <w:rFonts w:ascii="Times New Roman" w:hAnsi="Times New Roman"/>
                <w:b/>
                <w:color w:val="000000" w:themeColor="text1"/>
                <w:sz w:val="12"/>
                <w:szCs w:val="12"/>
              </w:rPr>
            </w:pPr>
            <w:r>
              <w:rPr>
                <w:rFonts w:ascii="Times New Roman" w:hAnsi="Times New Roman"/>
                <w:b/>
                <w:color w:val="000000" w:themeColor="text1"/>
                <w:sz w:val="12"/>
                <w:szCs w:val="12"/>
              </w:rPr>
              <w:t>112 937,143</w:t>
            </w:r>
          </w:p>
        </w:tc>
        <w:tc>
          <w:tcPr>
            <w:tcW w:w="952" w:type="dxa"/>
            <w:vAlign w:val="center"/>
          </w:tcPr>
          <w:p w14:paraId="079FAF21" w14:textId="77777777" w:rsidR="004C3ADA" w:rsidRPr="001A7267" w:rsidRDefault="004C3ADA" w:rsidP="004C3ADA">
            <w:pPr>
              <w:overflowPunct/>
              <w:autoSpaceDE/>
              <w:autoSpaceDN/>
              <w:adjustRightInd/>
              <w:ind w:left="-108" w:right="-108"/>
              <w:jc w:val="center"/>
              <w:rPr>
                <w:rFonts w:ascii="Times New Roman" w:hAnsi="Times New Roman"/>
                <w:b/>
                <w:sz w:val="12"/>
                <w:szCs w:val="12"/>
              </w:rPr>
            </w:pPr>
            <w:r w:rsidRPr="001A7267">
              <w:rPr>
                <w:rFonts w:ascii="Times New Roman" w:hAnsi="Times New Roman"/>
                <w:b/>
                <w:sz w:val="12"/>
                <w:szCs w:val="12"/>
              </w:rPr>
              <w:t>17 806,123</w:t>
            </w:r>
          </w:p>
        </w:tc>
        <w:tc>
          <w:tcPr>
            <w:tcW w:w="1096" w:type="dxa"/>
            <w:vAlign w:val="center"/>
          </w:tcPr>
          <w:p w14:paraId="140E371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8C1566A" w14:textId="77777777" w:rsidTr="004C3ADA">
        <w:tblPrEx>
          <w:tblLook w:val="04A0" w:firstRow="1" w:lastRow="0" w:firstColumn="1" w:lastColumn="0" w:noHBand="0" w:noVBand="1"/>
        </w:tblPrEx>
        <w:trPr>
          <w:trHeight w:val="554"/>
        </w:trPr>
        <w:tc>
          <w:tcPr>
            <w:tcW w:w="868" w:type="dxa"/>
            <w:vMerge/>
            <w:shd w:val="clear" w:color="auto" w:fill="auto"/>
          </w:tcPr>
          <w:p w14:paraId="47844B4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3948AA47"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33B93298"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62D6D20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66442417"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5F29867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57190DC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1</w:t>
            </w:r>
          </w:p>
        </w:tc>
        <w:tc>
          <w:tcPr>
            <w:tcW w:w="763" w:type="dxa"/>
            <w:shd w:val="clear" w:color="auto" w:fill="auto"/>
            <w:vAlign w:val="center"/>
          </w:tcPr>
          <w:p w14:paraId="77315C4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BAD443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11DDB2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716D285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03B205F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5F9B070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596989E2"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40DB83F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0632F1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81174D2" w14:textId="77777777" w:rsidR="004C3ADA" w:rsidRDefault="004C3ADA" w:rsidP="004C3ADA">
            <w:pPr>
              <w:shd w:val="clear" w:color="auto" w:fill="FFFFFF"/>
              <w:jc w:val="center"/>
              <w:rPr>
                <w:rFonts w:ascii="Times New Roman" w:hAnsi="Times New Roman"/>
                <w:b/>
                <w:color w:val="000000" w:themeColor="text1"/>
                <w:sz w:val="12"/>
                <w:szCs w:val="12"/>
              </w:rPr>
            </w:pPr>
            <w:r>
              <w:rPr>
                <w:rFonts w:ascii="Times New Roman" w:hAnsi="Times New Roman"/>
                <w:b/>
                <w:color w:val="000000" w:themeColor="text1"/>
                <w:sz w:val="12"/>
                <w:szCs w:val="12"/>
              </w:rPr>
              <w:t>112 937,143/</w:t>
            </w:r>
          </w:p>
          <w:p w14:paraId="10BB675F" w14:textId="77777777" w:rsidR="004C3ADA" w:rsidRPr="000E7EF9" w:rsidRDefault="004C3ADA" w:rsidP="004C3ADA">
            <w:pPr>
              <w:shd w:val="clear" w:color="auto" w:fill="FFFFFF"/>
              <w:jc w:val="center"/>
              <w:rPr>
                <w:rFonts w:ascii="Times New Roman" w:hAnsi="Times New Roman"/>
                <w:b/>
                <w:color w:val="000000" w:themeColor="text1"/>
                <w:sz w:val="12"/>
                <w:szCs w:val="12"/>
              </w:rPr>
            </w:pPr>
            <w:r>
              <w:rPr>
                <w:rFonts w:ascii="Times New Roman" w:hAnsi="Times New Roman"/>
                <w:b/>
                <w:color w:val="000000" w:themeColor="text1"/>
                <w:sz w:val="12"/>
                <w:szCs w:val="12"/>
              </w:rPr>
              <w:t>110 678,400</w:t>
            </w:r>
          </w:p>
        </w:tc>
        <w:tc>
          <w:tcPr>
            <w:tcW w:w="952" w:type="dxa"/>
            <w:vAlign w:val="center"/>
          </w:tcPr>
          <w:p w14:paraId="00795B24" w14:textId="77777777" w:rsidR="004C3ADA" w:rsidRPr="001A7267" w:rsidRDefault="004C3ADA" w:rsidP="004C3ADA">
            <w:pPr>
              <w:overflowPunct/>
              <w:autoSpaceDE/>
              <w:autoSpaceDN/>
              <w:adjustRightInd/>
              <w:ind w:left="-108" w:right="-108"/>
              <w:jc w:val="center"/>
              <w:rPr>
                <w:rFonts w:ascii="Times New Roman" w:hAnsi="Times New Roman"/>
                <w:b/>
                <w:sz w:val="12"/>
                <w:szCs w:val="12"/>
              </w:rPr>
            </w:pPr>
            <w:r w:rsidRPr="001A7267">
              <w:rPr>
                <w:rFonts w:ascii="Times New Roman" w:hAnsi="Times New Roman"/>
                <w:b/>
                <w:sz w:val="12"/>
                <w:szCs w:val="12"/>
              </w:rPr>
              <w:t>17 806,123</w:t>
            </w:r>
          </w:p>
          <w:p w14:paraId="4AAA2D53" w14:textId="77777777" w:rsidR="004C3ADA" w:rsidRPr="001A7267" w:rsidRDefault="004C3ADA" w:rsidP="004C3ADA">
            <w:pPr>
              <w:overflowPunct/>
              <w:autoSpaceDE/>
              <w:autoSpaceDN/>
              <w:adjustRightInd/>
              <w:ind w:left="-108" w:right="-108"/>
              <w:jc w:val="center"/>
              <w:rPr>
                <w:rFonts w:ascii="Times New Roman" w:hAnsi="Times New Roman"/>
                <w:b/>
                <w:sz w:val="12"/>
                <w:szCs w:val="12"/>
              </w:rPr>
            </w:pPr>
            <w:r w:rsidRPr="001A7267">
              <w:rPr>
                <w:rFonts w:ascii="Times New Roman" w:hAnsi="Times New Roman"/>
                <w:b/>
                <w:sz w:val="12"/>
                <w:szCs w:val="12"/>
              </w:rPr>
              <w:t>/17 450,000</w:t>
            </w:r>
          </w:p>
        </w:tc>
        <w:tc>
          <w:tcPr>
            <w:tcW w:w="1096" w:type="dxa"/>
            <w:vAlign w:val="center"/>
          </w:tcPr>
          <w:p w14:paraId="7D999A4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01547628" w14:textId="77777777" w:rsidTr="004C3ADA">
        <w:tblPrEx>
          <w:tblLook w:val="04A0" w:firstRow="1" w:lastRow="0" w:firstColumn="1" w:lastColumn="0" w:noHBand="0" w:noVBand="1"/>
        </w:tblPrEx>
        <w:trPr>
          <w:trHeight w:val="554"/>
        </w:trPr>
        <w:tc>
          <w:tcPr>
            <w:tcW w:w="868" w:type="dxa"/>
            <w:vMerge/>
            <w:shd w:val="clear" w:color="auto" w:fill="auto"/>
          </w:tcPr>
          <w:p w14:paraId="7C1CDD45"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7A61AC2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10175454"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6A0AD87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3D1FC8D7"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0768B80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57678DF3"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1</w:t>
            </w:r>
          </w:p>
        </w:tc>
        <w:tc>
          <w:tcPr>
            <w:tcW w:w="763" w:type="dxa"/>
            <w:shd w:val="clear" w:color="auto" w:fill="auto"/>
            <w:vAlign w:val="center"/>
          </w:tcPr>
          <w:p w14:paraId="3ABD74BA"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133C80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A8E9BA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BF7067B"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6EC04CD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2518C4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6D7E8F0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2B41CB3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61E0EDE"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1A2D273A"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1A7267">
              <w:rPr>
                <w:rFonts w:ascii="Times New Roman" w:hAnsi="Times New Roman"/>
                <w:color w:val="000000" w:themeColor="text1"/>
                <w:sz w:val="12"/>
                <w:szCs w:val="12"/>
              </w:rPr>
              <w:t>112 937,143</w:t>
            </w:r>
          </w:p>
        </w:tc>
        <w:tc>
          <w:tcPr>
            <w:tcW w:w="952" w:type="dxa"/>
            <w:vAlign w:val="center"/>
          </w:tcPr>
          <w:p w14:paraId="5146A7F9"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Pr>
                <w:rFonts w:ascii="Times New Roman" w:hAnsi="Times New Roman"/>
                <w:sz w:val="12"/>
                <w:szCs w:val="12"/>
              </w:rPr>
              <w:t>17 806,123</w:t>
            </w:r>
          </w:p>
        </w:tc>
        <w:tc>
          <w:tcPr>
            <w:tcW w:w="1096" w:type="dxa"/>
            <w:vAlign w:val="center"/>
          </w:tcPr>
          <w:p w14:paraId="1EA6D56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40E464A0" w14:textId="77777777" w:rsidTr="004C3ADA">
        <w:tblPrEx>
          <w:tblLook w:val="04A0" w:firstRow="1" w:lastRow="0" w:firstColumn="1" w:lastColumn="0" w:noHBand="0" w:noVBand="1"/>
        </w:tblPrEx>
        <w:trPr>
          <w:trHeight w:val="622"/>
        </w:trPr>
        <w:tc>
          <w:tcPr>
            <w:tcW w:w="868" w:type="dxa"/>
            <w:vMerge/>
            <w:shd w:val="clear" w:color="auto" w:fill="auto"/>
          </w:tcPr>
          <w:p w14:paraId="20458B70"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2703164A"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3C7AE89E"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Pr>
                <w:rFonts w:ascii="Times New Roman" w:hAnsi="Times New Roman"/>
                <w:color w:val="000000" w:themeColor="text1"/>
                <w:sz w:val="12"/>
                <w:szCs w:val="12"/>
              </w:rPr>
              <w:t>участник</w:t>
            </w:r>
            <w:r w:rsidRPr="000E7EF9">
              <w:rPr>
                <w:rFonts w:ascii="Times New Roman" w:hAnsi="Times New Roman"/>
                <w:color w:val="000000" w:themeColor="text1"/>
                <w:sz w:val="12"/>
                <w:szCs w:val="12"/>
              </w:rPr>
              <w:t xml:space="preserve"> - Министерство культуры Курской области </w:t>
            </w:r>
          </w:p>
        </w:tc>
        <w:tc>
          <w:tcPr>
            <w:tcW w:w="422" w:type="dxa"/>
            <w:shd w:val="clear" w:color="auto" w:fill="auto"/>
            <w:vAlign w:val="center"/>
          </w:tcPr>
          <w:p w14:paraId="523ABB6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806</w:t>
            </w:r>
          </w:p>
        </w:tc>
        <w:tc>
          <w:tcPr>
            <w:tcW w:w="374" w:type="dxa"/>
            <w:shd w:val="clear" w:color="auto" w:fill="auto"/>
            <w:vAlign w:val="center"/>
          </w:tcPr>
          <w:p w14:paraId="3234DB14"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30C554A0"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1D4C471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1</w:t>
            </w:r>
          </w:p>
        </w:tc>
        <w:tc>
          <w:tcPr>
            <w:tcW w:w="763" w:type="dxa"/>
            <w:shd w:val="clear" w:color="auto" w:fill="auto"/>
            <w:vAlign w:val="center"/>
          </w:tcPr>
          <w:p w14:paraId="1250AD8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3C1CE76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3BE66DC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20F365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6CA3FAB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69D66C9D"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6211A1F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97F864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0C4E395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2FF999C4" w14:textId="77777777" w:rsidR="004C3ADA" w:rsidRPr="000E7EF9" w:rsidRDefault="004C3ADA" w:rsidP="004C3ADA">
            <w:pPr>
              <w:shd w:val="clear" w:color="auto" w:fill="FFFFFF"/>
              <w:jc w:val="center"/>
              <w:rPr>
                <w:rFonts w:ascii="Times New Roman" w:hAnsi="Times New Roman"/>
                <w:color w:val="000000" w:themeColor="text1"/>
                <w:sz w:val="12"/>
                <w:szCs w:val="12"/>
              </w:rPr>
            </w:pPr>
            <w:r>
              <w:rPr>
                <w:rFonts w:ascii="Times New Roman" w:hAnsi="Times New Roman"/>
                <w:color w:val="000000" w:themeColor="text1"/>
                <w:sz w:val="12"/>
                <w:szCs w:val="12"/>
              </w:rPr>
              <w:t>0,000</w:t>
            </w:r>
          </w:p>
        </w:tc>
        <w:tc>
          <w:tcPr>
            <w:tcW w:w="952" w:type="dxa"/>
            <w:vAlign w:val="center"/>
          </w:tcPr>
          <w:p w14:paraId="158CB6AB"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5248760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54F79F74" w14:textId="77777777" w:rsidTr="004C3ADA">
        <w:tblPrEx>
          <w:tblLook w:val="04A0" w:firstRow="1" w:lastRow="0" w:firstColumn="1" w:lastColumn="0" w:noHBand="0" w:noVBand="1"/>
        </w:tblPrEx>
        <w:trPr>
          <w:trHeight w:val="135"/>
        </w:trPr>
        <w:tc>
          <w:tcPr>
            <w:tcW w:w="868" w:type="dxa"/>
            <w:vMerge w:val="restart"/>
            <w:shd w:val="clear" w:color="auto" w:fill="auto"/>
          </w:tcPr>
          <w:p w14:paraId="14F51A8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bCs/>
                <w:color w:val="000000" w:themeColor="text1"/>
                <w:sz w:val="12"/>
                <w:szCs w:val="12"/>
              </w:rPr>
              <w:t>Регио-нальный проект  5.</w:t>
            </w: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2</w:t>
            </w:r>
          </w:p>
        </w:tc>
        <w:tc>
          <w:tcPr>
            <w:tcW w:w="1129" w:type="dxa"/>
            <w:vMerge w:val="restart"/>
            <w:shd w:val="clear" w:color="auto" w:fill="auto"/>
          </w:tcPr>
          <w:p w14:paraId="1A08778E"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bCs/>
                <w:color w:val="000000" w:themeColor="text1"/>
                <w:sz w:val="12"/>
                <w:szCs w:val="12"/>
              </w:rPr>
              <w:t xml:space="preserve">Повышение </w:t>
            </w:r>
            <w:r w:rsidRPr="000E7EF9">
              <w:rPr>
                <w:rFonts w:ascii="Times New Roman" w:hAnsi="Times New Roman"/>
                <w:b/>
                <w:color w:val="000000" w:themeColor="text1"/>
                <w:sz w:val="12"/>
                <w:szCs w:val="12"/>
              </w:rPr>
              <w:t>доступности</w:t>
            </w:r>
            <w:r w:rsidRPr="000E7EF9">
              <w:rPr>
                <w:rFonts w:ascii="Times New Roman" w:hAnsi="Times New Roman"/>
                <w:b/>
                <w:bCs/>
                <w:color w:val="000000" w:themeColor="text1"/>
                <w:sz w:val="12"/>
                <w:szCs w:val="12"/>
              </w:rPr>
              <w:t xml:space="preserve"> туристских продуктов</w:t>
            </w:r>
          </w:p>
        </w:tc>
        <w:tc>
          <w:tcPr>
            <w:tcW w:w="1268" w:type="dxa"/>
            <w:shd w:val="clear" w:color="auto" w:fill="auto"/>
            <w:vAlign w:val="center"/>
          </w:tcPr>
          <w:p w14:paraId="51DF3E61"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r w:rsidRPr="000E7EF9">
              <w:rPr>
                <w:rFonts w:ascii="Times New Roman" w:hAnsi="Times New Roman"/>
                <w:b/>
                <w:color w:val="000000" w:themeColor="text1"/>
                <w:sz w:val="12"/>
                <w:szCs w:val="12"/>
              </w:rPr>
              <w:t xml:space="preserve">Всего, </w:t>
            </w:r>
          </w:p>
          <w:p w14:paraId="7C68E720"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в том числе:</w:t>
            </w:r>
          </w:p>
        </w:tc>
        <w:tc>
          <w:tcPr>
            <w:tcW w:w="422" w:type="dxa"/>
            <w:shd w:val="clear" w:color="auto" w:fill="auto"/>
            <w:vAlign w:val="center"/>
          </w:tcPr>
          <w:p w14:paraId="5F77B94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0F0C906C"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700D43B7"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47EBC46F"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2</w:t>
            </w:r>
          </w:p>
        </w:tc>
        <w:tc>
          <w:tcPr>
            <w:tcW w:w="763" w:type="dxa"/>
            <w:shd w:val="clear" w:color="auto" w:fill="auto"/>
            <w:vAlign w:val="center"/>
          </w:tcPr>
          <w:p w14:paraId="3ADBA107"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6BD670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7B2751EF"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2E7F337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60E6169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5FDD886"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266890E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48CC4D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77693A48" w14:textId="77777777" w:rsidR="004C3ADA" w:rsidRPr="000E7EF9" w:rsidRDefault="004C3ADA" w:rsidP="004C3ADA">
            <w:pPr>
              <w:shd w:val="clear" w:color="auto" w:fill="FFFFFF"/>
              <w:jc w:val="center"/>
              <w:rPr>
                <w:rFonts w:ascii="Times New Roman" w:hAnsi="Times New Roman"/>
                <w:b/>
                <w:color w:val="000000" w:themeColor="text1"/>
                <w:sz w:val="12"/>
                <w:szCs w:val="12"/>
              </w:rPr>
            </w:pPr>
            <w:r w:rsidRPr="000E7EF9">
              <w:rPr>
                <w:rFonts w:ascii="Times New Roman" w:hAnsi="Times New Roman"/>
                <w:b/>
                <w:color w:val="000000" w:themeColor="text1"/>
                <w:sz w:val="12"/>
                <w:szCs w:val="12"/>
              </w:rPr>
              <w:t>13 827,042</w:t>
            </w:r>
          </w:p>
        </w:tc>
        <w:tc>
          <w:tcPr>
            <w:tcW w:w="938" w:type="dxa"/>
            <w:vAlign w:val="center"/>
          </w:tcPr>
          <w:p w14:paraId="1AEDE0DB" w14:textId="77777777" w:rsidR="004C3ADA" w:rsidRPr="001A7267" w:rsidRDefault="004C3ADA" w:rsidP="004C3ADA">
            <w:pPr>
              <w:shd w:val="clear" w:color="auto" w:fill="FFFFFF"/>
              <w:jc w:val="center"/>
              <w:rPr>
                <w:rFonts w:ascii="Times New Roman" w:hAnsi="Times New Roman"/>
                <w:b/>
                <w:color w:val="000000" w:themeColor="text1"/>
                <w:sz w:val="12"/>
                <w:szCs w:val="12"/>
              </w:rPr>
            </w:pPr>
            <w:r w:rsidRPr="001A7267">
              <w:rPr>
                <w:rFonts w:ascii="Times New Roman" w:hAnsi="Times New Roman"/>
                <w:b/>
                <w:color w:val="000000" w:themeColor="text1"/>
                <w:sz w:val="12"/>
                <w:szCs w:val="12"/>
              </w:rPr>
              <w:t>20 408,164</w:t>
            </w:r>
          </w:p>
        </w:tc>
        <w:tc>
          <w:tcPr>
            <w:tcW w:w="952" w:type="dxa"/>
            <w:vAlign w:val="center"/>
          </w:tcPr>
          <w:p w14:paraId="32D7FF69"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c>
          <w:tcPr>
            <w:tcW w:w="1096" w:type="dxa"/>
            <w:vAlign w:val="center"/>
          </w:tcPr>
          <w:p w14:paraId="236E2E6C"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r>
      <w:tr w:rsidR="004C3ADA" w:rsidRPr="000E7EF9" w14:paraId="4E721954" w14:textId="77777777" w:rsidTr="004C3ADA">
        <w:tblPrEx>
          <w:tblLook w:val="04A0" w:firstRow="1" w:lastRow="0" w:firstColumn="1" w:lastColumn="0" w:noHBand="0" w:noVBand="1"/>
        </w:tblPrEx>
        <w:trPr>
          <w:trHeight w:val="135"/>
        </w:trPr>
        <w:tc>
          <w:tcPr>
            <w:tcW w:w="868" w:type="dxa"/>
            <w:vMerge/>
            <w:shd w:val="clear" w:color="auto" w:fill="auto"/>
          </w:tcPr>
          <w:p w14:paraId="3AAD0426"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1A850BEF"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7D279967"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sidRPr="000E7EF9">
              <w:rPr>
                <w:rFonts w:ascii="Times New Roman" w:hAnsi="Times New Roman"/>
                <w:b/>
                <w:color w:val="000000" w:themeColor="text1"/>
                <w:sz w:val="12"/>
                <w:szCs w:val="12"/>
              </w:rPr>
              <w:t>областной бюджет/ федеральный бюджет</w:t>
            </w:r>
          </w:p>
        </w:tc>
        <w:tc>
          <w:tcPr>
            <w:tcW w:w="422" w:type="dxa"/>
            <w:shd w:val="clear" w:color="auto" w:fill="auto"/>
            <w:vAlign w:val="center"/>
          </w:tcPr>
          <w:p w14:paraId="7334EC7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Х</w:t>
            </w:r>
          </w:p>
        </w:tc>
        <w:tc>
          <w:tcPr>
            <w:tcW w:w="374" w:type="dxa"/>
            <w:shd w:val="clear" w:color="auto" w:fill="auto"/>
            <w:vAlign w:val="center"/>
          </w:tcPr>
          <w:p w14:paraId="50618327"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47F13FD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D2BF32E"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2</w:t>
            </w:r>
          </w:p>
        </w:tc>
        <w:tc>
          <w:tcPr>
            <w:tcW w:w="763" w:type="dxa"/>
            <w:shd w:val="clear" w:color="auto" w:fill="auto"/>
            <w:vAlign w:val="center"/>
          </w:tcPr>
          <w:p w14:paraId="6A1CE2C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7134FFE6"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194A145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49FA215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1BDE1678"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3210C9D8"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491C2B8D"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58BF9005"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804FAD0" w14:textId="77777777" w:rsidR="004C3ADA" w:rsidRPr="000E7EF9" w:rsidRDefault="004C3ADA" w:rsidP="004C3ADA">
            <w:pPr>
              <w:shd w:val="clear" w:color="auto" w:fill="FFFFFF"/>
              <w:jc w:val="center"/>
              <w:rPr>
                <w:rFonts w:ascii="Times New Roman" w:hAnsi="Times New Roman"/>
                <w:b/>
                <w:color w:val="000000" w:themeColor="text1"/>
                <w:sz w:val="12"/>
                <w:szCs w:val="12"/>
              </w:rPr>
            </w:pPr>
            <w:r w:rsidRPr="000E7EF9">
              <w:rPr>
                <w:rFonts w:ascii="Times New Roman" w:hAnsi="Times New Roman"/>
                <w:b/>
                <w:color w:val="000000" w:themeColor="text1"/>
                <w:sz w:val="12"/>
                <w:szCs w:val="12"/>
              </w:rPr>
              <w:t>13 827,042</w:t>
            </w:r>
          </w:p>
          <w:p w14:paraId="0216E617" w14:textId="77777777" w:rsidR="004C3ADA" w:rsidRPr="000E7EF9" w:rsidRDefault="004C3ADA" w:rsidP="004C3ADA">
            <w:pPr>
              <w:shd w:val="clear" w:color="auto" w:fill="FFFFFF"/>
              <w:jc w:val="center"/>
              <w:rPr>
                <w:rFonts w:ascii="Times New Roman" w:hAnsi="Times New Roman"/>
                <w:b/>
                <w:color w:val="000000" w:themeColor="text1"/>
                <w:sz w:val="12"/>
                <w:szCs w:val="12"/>
              </w:rPr>
            </w:pPr>
            <w:r w:rsidRPr="000E7EF9">
              <w:rPr>
                <w:rFonts w:ascii="Times New Roman" w:hAnsi="Times New Roman"/>
                <w:b/>
                <w:color w:val="000000" w:themeColor="text1"/>
                <w:sz w:val="12"/>
                <w:szCs w:val="12"/>
              </w:rPr>
              <w:t>/13 550,500</w:t>
            </w:r>
          </w:p>
        </w:tc>
        <w:tc>
          <w:tcPr>
            <w:tcW w:w="938" w:type="dxa"/>
            <w:vAlign w:val="center"/>
          </w:tcPr>
          <w:p w14:paraId="4385C2BE" w14:textId="77777777" w:rsidR="004C3ADA" w:rsidRPr="001A7267" w:rsidRDefault="004C3ADA" w:rsidP="004C3ADA">
            <w:pPr>
              <w:shd w:val="clear" w:color="auto" w:fill="FFFFFF"/>
              <w:jc w:val="center"/>
              <w:rPr>
                <w:rFonts w:ascii="Times New Roman" w:hAnsi="Times New Roman"/>
                <w:b/>
                <w:color w:val="000000" w:themeColor="text1"/>
                <w:sz w:val="12"/>
                <w:szCs w:val="12"/>
              </w:rPr>
            </w:pPr>
            <w:r w:rsidRPr="001A7267">
              <w:rPr>
                <w:rFonts w:ascii="Times New Roman" w:hAnsi="Times New Roman"/>
                <w:b/>
                <w:color w:val="000000" w:themeColor="text1"/>
                <w:sz w:val="12"/>
                <w:szCs w:val="12"/>
              </w:rPr>
              <w:t>20 408,164</w:t>
            </w:r>
          </w:p>
          <w:p w14:paraId="7D8CCA50" w14:textId="77777777" w:rsidR="004C3ADA" w:rsidRPr="001A7267" w:rsidRDefault="004C3ADA" w:rsidP="004C3ADA">
            <w:pPr>
              <w:shd w:val="clear" w:color="auto" w:fill="FFFFFF"/>
              <w:jc w:val="center"/>
              <w:rPr>
                <w:rFonts w:ascii="Times New Roman" w:hAnsi="Times New Roman"/>
                <w:b/>
                <w:color w:val="000000" w:themeColor="text1"/>
                <w:sz w:val="12"/>
                <w:szCs w:val="12"/>
              </w:rPr>
            </w:pPr>
            <w:r w:rsidRPr="001A7267">
              <w:rPr>
                <w:rFonts w:ascii="Times New Roman" w:hAnsi="Times New Roman"/>
                <w:b/>
                <w:color w:val="000000" w:themeColor="text1"/>
                <w:sz w:val="12"/>
                <w:szCs w:val="12"/>
              </w:rPr>
              <w:t>/20 000,000</w:t>
            </w:r>
          </w:p>
        </w:tc>
        <w:tc>
          <w:tcPr>
            <w:tcW w:w="952" w:type="dxa"/>
            <w:vAlign w:val="center"/>
          </w:tcPr>
          <w:p w14:paraId="1D3A675C"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c>
          <w:tcPr>
            <w:tcW w:w="1096" w:type="dxa"/>
            <w:vAlign w:val="center"/>
          </w:tcPr>
          <w:p w14:paraId="649BF77B"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r>
      <w:tr w:rsidR="004C3ADA" w:rsidRPr="000E7EF9" w14:paraId="2F25EAC1" w14:textId="77777777" w:rsidTr="004C3ADA">
        <w:tblPrEx>
          <w:tblLook w:val="04A0" w:firstRow="1" w:lastRow="0" w:firstColumn="1" w:lastColumn="0" w:noHBand="0" w:noVBand="1"/>
        </w:tblPrEx>
        <w:trPr>
          <w:trHeight w:val="135"/>
        </w:trPr>
        <w:tc>
          <w:tcPr>
            <w:tcW w:w="868" w:type="dxa"/>
            <w:vMerge/>
            <w:shd w:val="clear" w:color="auto" w:fill="auto"/>
          </w:tcPr>
          <w:p w14:paraId="0A4277B9"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32F79D45"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60592839" w14:textId="77777777" w:rsidR="004C3ADA" w:rsidRPr="000E7EF9" w:rsidRDefault="004C3ADA" w:rsidP="004C3ADA">
            <w:pPr>
              <w:overflowPunct/>
              <w:autoSpaceDE/>
              <w:autoSpaceDN/>
              <w:adjustRightInd/>
              <w:rPr>
                <w:rFonts w:ascii="Times New Roman" w:hAnsi="Times New Roman"/>
                <w:sz w:val="12"/>
                <w:szCs w:val="12"/>
              </w:rPr>
            </w:pPr>
            <w:r w:rsidRPr="000E7EF9">
              <w:rPr>
                <w:rFonts w:ascii="Times New Roman" w:hAnsi="Times New Roman"/>
                <w:sz w:val="12"/>
                <w:szCs w:val="12"/>
              </w:rPr>
              <w:t>ответственный исполнитель  – Министерство приоритетных проектов развития территорий и туризма Курской области</w:t>
            </w:r>
          </w:p>
        </w:tc>
        <w:tc>
          <w:tcPr>
            <w:tcW w:w="422" w:type="dxa"/>
            <w:shd w:val="clear" w:color="auto" w:fill="auto"/>
            <w:vAlign w:val="center"/>
          </w:tcPr>
          <w:p w14:paraId="5768E979"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848</w:t>
            </w:r>
          </w:p>
        </w:tc>
        <w:tc>
          <w:tcPr>
            <w:tcW w:w="374" w:type="dxa"/>
            <w:shd w:val="clear" w:color="auto" w:fill="auto"/>
            <w:vAlign w:val="center"/>
          </w:tcPr>
          <w:p w14:paraId="6ED1ADD5"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7D06AD4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04326206"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Pr>
                <w:rFonts w:ascii="Times New Roman" w:hAnsi="Times New Roman"/>
                <w:b/>
                <w:bCs/>
                <w:color w:val="000000" w:themeColor="text1"/>
                <w:sz w:val="12"/>
                <w:szCs w:val="12"/>
              </w:rPr>
              <w:t>2</w:t>
            </w:r>
          </w:p>
        </w:tc>
        <w:tc>
          <w:tcPr>
            <w:tcW w:w="763" w:type="dxa"/>
            <w:shd w:val="clear" w:color="auto" w:fill="auto"/>
            <w:vAlign w:val="center"/>
          </w:tcPr>
          <w:p w14:paraId="1BE742F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11FFEB53"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21F3857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1654674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3F09B221"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2037872"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0A30B32A"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09560E9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4579FFB5"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453A894" w14:textId="77777777" w:rsidR="004C3ADA" w:rsidRPr="0076107D" w:rsidRDefault="004C3ADA" w:rsidP="004C3ADA">
            <w:pPr>
              <w:shd w:val="clear" w:color="auto" w:fill="FFFFFF"/>
              <w:jc w:val="center"/>
              <w:rPr>
                <w:rFonts w:ascii="Times New Roman" w:hAnsi="Times New Roman"/>
                <w:color w:val="000000" w:themeColor="text1"/>
                <w:sz w:val="12"/>
                <w:szCs w:val="12"/>
              </w:rPr>
            </w:pPr>
            <w:r w:rsidRPr="0076107D">
              <w:rPr>
                <w:rFonts w:ascii="Times New Roman" w:hAnsi="Times New Roman"/>
                <w:color w:val="000000" w:themeColor="text1"/>
                <w:sz w:val="12"/>
                <w:szCs w:val="12"/>
              </w:rPr>
              <w:t>20 408,164</w:t>
            </w:r>
          </w:p>
        </w:tc>
        <w:tc>
          <w:tcPr>
            <w:tcW w:w="952" w:type="dxa"/>
            <w:vAlign w:val="center"/>
          </w:tcPr>
          <w:p w14:paraId="4877303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1096" w:type="dxa"/>
            <w:vAlign w:val="center"/>
          </w:tcPr>
          <w:p w14:paraId="1F80E6E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r>
      <w:tr w:rsidR="004C3ADA" w:rsidRPr="000E7EF9" w14:paraId="24737771" w14:textId="77777777" w:rsidTr="004C3ADA">
        <w:tblPrEx>
          <w:tblLook w:val="04A0" w:firstRow="1" w:lastRow="0" w:firstColumn="1" w:lastColumn="0" w:noHBand="0" w:noVBand="1"/>
        </w:tblPrEx>
        <w:trPr>
          <w:trHeight w:val="135"/>
        </w:trPr>
        <w:tc>
          <w:tcPr>
            <w:tcW w:w="868" w:type="dxa"/>
            <w:vMerge/>
            <w:shd w:val="clear" w:color="auto" w:fill="auto"/>
          </w:tcPr>
          <w:p w14:paraId="5CABBD9C"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129" w:type="dxa"/>
            <w:vMerge/>
            <w:shd w:val="clear" w:color="auto" w:fill="auto"/>
          </w:tcPr>
          <w:p w14:paraId="4395FF29" w14:textId="77777777" w:rsidR="004C3ADA" w:rsidRPr="000E7EF9" w:rsidRDefault="004C3ADA" w:rsidP="004C3ADA">
            <w:pPr>
              <w:shd w:val="clear" w:color="auto" w:fill="FFFFFF"/>
              <w:overflowPunct/>
              <w:autoSpaceDE/>
              <w:autoSpaceDN/>
              <w:adjustRightInd/>
              <w:rPr>
                <w:rFonts w:ascii="Times New Roman" w:hAnsi="Times New Roman"/>
                <w:b/>
                <w:color w:val="000000" w:themeColor="text1"/>
                <w:sz w:val="12"/>
                <w:szCs w:val="12"/>
              </w:rPr>
            </w:pPr>
          </w:p>
        </w:tc>
        <w:tc>
          <w:tcPr>
            <w:tcW w:w="1268" w:type="dxa"/>
            <w:shd w:val="clear" w:color="auto" w:fill="auto"/>
            <w:vAlign w:val="center"/>
          </w:tcPr>
          <w:p w14:paraId="6C6A9A8A" w14:textId="77777777" w:rsidR="004C3ADA" w:rsidRPr="000E7EF9" w:rsidRDefault="004C3ADA" w:rsidP="004C3ADA">
            <w:pPr>
              <w:shd w:val="clear" w:color="auto" w:fill="FFFFFF"/>
              <w:overflowPunct/>
              <w:autoSpaceDE/>
              <w:autoSpaceDN/>
              <w:adjustRightInd/>
              <w:rPr>
                <w:rFonts w:ascii="Times New Roman" w:hAnsi="Times New Roman"/>
                <w:color w:val="000000" w:themeColor="text1"/>
                <w:sz w:val="12"/>
                <w:szCs w:val="12"/>
              </w:rPr>
            </w:pPr>
            <w:r>
              <w:rPr>
                <w:rFonts w:ascii="Times New Roman" w:hAnsi="Times New Roman"/>
                <w:color w:val="000000" w:themeColor="text1"/>
                <w:sz w:val="12"/>
                <w:szCs w:val="12"/>
              </w:rPr>
              <w:t>участник</w:t>
            </w:r>
            <w:r w:rsidRPr="000E7EF9">
              <w:rPr>
                <w:rFonts w:ascii="Times New Roman" w:hAnsi="Times New Roman"/>
                <w:color w:val="000000" w:themeColor="text1"/>
                <w:sz w:val="12"/>
                <w:szCs w:val="12"/>
              </w:rPr>
              <w:t xml:space="preserve"> - Министерство культуры Курской области </w:t>
            </w:r>
          </w:p>
        </w:tc>
        <w:tc>
          <w:tcPr>
            <w:tcW w:w="422" w:type="dxa"/>
            <w:shd w:val="clear" w:color="auto" w:fill="auto"/>
            <w:vAlign w:val="center"/>
          </w:tcPr>
          <w:p w14:paraId="50B7876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806</w:t>
            </w:r>
          </w:p>
        </w:tc>
        <w:tc>
          <w:tcPr>
            <w:tcW w:w="374" w:type="dxa"/>
            <w:shd w:val="clear" w:color="auto" w:fill="auto"/>
            <w:vAlign w:val="center"/>
          </w:tcPr>
          <w:p w14:paraId="2BD1A022"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10</w:t>
            </w:r>
          </w:p>
        </w:tc>
        <w:tc>
          <w:tcPr>
            <w:tcW w:w="472" w:type="dxa"/>
            <w:shd w:val="clear" w:color="auto" w:fill="auto"/>
            <w:vAlign w:val="center"/>
          </w:tcPr>
          <w:p w14:paraId="23F8F08D"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5</w:t>
            </w:r>
          </w:p>
        </w:tc>
        <w:tc>
          <w:tcPr>
            <w:tcW w:w="528" w:type="dxa"/>
            <w:shd w:val="clear" w:color="auto" w:fill="auto"/>
            <w:vAlign w:val="center"/>
          </w:tcPr>
          <w:p w14:paraId="20310D8B" w14:textId="77777777" w:rsidR="004C3ADA" w:rsidRPr="000E7EF9" w:rsidRDefault="004C3ADA" w:rsidP="004C3ADA">
            <w:pPr>
              <w:shd w:val="clear" w:color="auto" w:fill="FFFFFF"/>
              <w:overflowPunct/>
              <w:autoSpaceDE/>
              <w:autoSpaceDN/>
              <w:adjustRightInd/>
              <w:jc w:val="center"/>
              <w:rPr>
                <w:rFonts w:ascii="Times New Roman" w:hAnsi="Times New Roman"/>
                <w:color w:val="000000" w:themeColor="text1"/>
                <w:sz w:val="12"/>
                <w:szCs w:val="12"/>
              </w:rPr>
            </w:pPr>
            <w:r w:rsidRPr="000E7EF9">
              <w:rPr>
                <w:rFonts w:ascii="Times New Roman" w:hAnsi="Times New Roman"/>
                <w:b/>
                <w:bCs/>
                <w:color w:val="000000" w:themeColor="text1"/>
                <w:sz w:val="12"/>
                <w:szCs w:val="12"/>
                <w:lang w:val="en-US"/>
              </w:rPr>
              <w:t>J</w:t>
            </w:r>
            <w:r w:rsidRPr="000E7EF9">
              <w:rPr>
                <w:rFonts w:ascii="Times New Roman" w:hAnsi="Times New Roman"/>
                <w:b/>
                <w:bCs/>
                <w:color w:val="000000" w:themeColor="text1"/>
                <w:sz w:val="12"/>
                <w:szCs w:val="12"/>
              </w:rPr>
              <w:t>2</w:t>
            </w:r>
          </w:p>
        </w:tc>
        <w:tc>
          <w:tcPr>
            <w:tcW w:w="763" w:type="dxa"/>
            <w:shd w:val="clear" w:color="auto" w:fill="auto"/>
            <w:vAlign w:val="center"/>
          </w:tcPr>
          <w:p w14:paraId="14E14971"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886" w:type="dxa"/>
            <w:shd w:val="clear" w:color="auto" w:fill="auto"/>
            <w:vAlign w:val="center"/>
          </w:tcPr>
          <w:p w14:paraId="21CB338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24" w:type="dxa"/>
            <w:shd w:val="clear" w:color="auto" w:fill="auto"/>
            <w:vAlign w:val="center"/>
          </w:tcPr>
          <w:p w14:paraId="0B842307"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17" w:type="dxa"/>
            <w:shd w:val="clear" w:color="auto" w:fill="auto"/>
            <w:vAlign w:val="center"/>
          </w:tcPr>
          <w:p w14:paraId="67406F60"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830" w:type="dxa"/>
            <w:shd w:val="clear" w:color="auto" w:fill="auto"/>
            <w:vAlign w:val="center"/>
          </w:tcPr>
          <w:p w14:paraId="2DFD99AE"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38" w:type="dxa"/>
            <w:vAlign w:val="center"/>
          </w:tcPr>
          <w:p w14:paraId="74FD7FF3" w14:textId="77777777" w:rsidR="004C3ADA" w:rsidRPr="000E7EF9" w:rsidRDefault="004C3ADA" w:rsidP="004C3ADA">
            <w:pPr>
              <w:overflowPunct/>
              <w:autoSpaceDE/>
              <w:autoSpaceDN/>
              <w:adjustRightInd/>
              <w:ind w:left="-108" w:right="-108"/>
              <w:jc w:val="center"/>
              <w:rPr>
                <w:rFonts w:ascii="Times New Roman" w:hAnsi="Times New Roman"/>
                <w:sz w:val="12"/>
                <w:szCs w:val="12"/>
              </w:rPr>
            </w:pPr>
            <w:r w:rsidRPr="000E7EF9">
              <w:rPr>
                <w:rFonts w:ascii="Times New Roman" w:hAnsi="Times New Roman"/>
                <w:sz w:val="12"/>
                <w:szCs w:val="12"/>
              </w:rPr>
              <w:t>0,000</w:t>
            </w:r>
          </w:p>
        </w:tc>
        <w:tc>
          <w:tcPr>
            <w:tcW w:w="904" w:type="dxa"/>
            <w:vAlign w:val="center"/>
          </w:tcPr>
          <w:p w14:paraId="3C228204"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85" w:type="dxa"/>
            <w:vAlign w:val="center"/>
          </w:tcPr>
          <w:p w14:paraId="12E2AD4C" w14:textId="77777777" w:rsidR="004C3ADA" w:rsidRPr="000E7EF9" w:rsidRDefault="004C3ADA" w:rsidP="004C3ADA">
            <w:pPr>
              <w:overflowPunct/>
              <w:autoSpaceDE/>
              <w:autoSpaceDN/>
              <w:adjustRightInd/>
              <w:jc w:val="center"/>
              <w:rPr>
                <w:rFonts w:ascii="Times New Roman" w:hAnsi="Times New Roman"/>
                <w:sz w:val="12"/>
                <w:szCs w:val="12"/>
              </w:rPr>
            </w:pPr>
            <w:r w:rsidRPr="000E7EF9">
              <w:rPr>
                <w:rFonts w:ascii="Times New Roman" w:hAnsi="Times New Roman"/>
                <w:sz w:val="12"/>
                <w:szCs w:val="12"/>
              </w:rPr>
              <w:t>0,000</w:t>
            </w:r>
          </w:p>
        </w:tc>
        <w:tc>
          <w:tcPr>
            <w:tcW w:w="952" w:type="dxa"/>
            <w:vAlign w:val="center"/>
          </w:tcPr>
          <w:p w14:paraId="1D1EE7EC"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13 827,042</w:t>
            </w:r>
          </w:p>
        </w:tc>
        <w:tc>
          <w:tcPr>
            <w:tcW w:w="938" w:type="dxa"/>
            <w:vAlign w:val="center"/>
          </w:tcPr>
          <w:p w14:paraId="45B3FBC3" w14:textId="77777777" w:rsidR="004C3ADA" w:rsidRPr="0076107D" w:rsidRDefault="004C3ADA" w:rsidP="004C3ADA">
            <w:pPr>
              <w:shd w:val="clear" w:color="auto" w:fill="FFFFFF"/>
              <w:jc w:val="center"/>
              <w:rPr>
                <w:rFonts w:ascii="Times New Roman" w:hAnsi="Times New Roman"/>
                <w:color w:val="000000" w:themeColor="text1"/>
                <w:sz w:val="12"/>
                <w:szCs w:val="12"/>
              </w:rPr>
            </w:pPr>
            <w:r w:rsidRPr="0076107D">
              <w:rPr>
                <w:rFonts w:ascii="Times New Roman" w:hAnsi="Times New Roman"/>
                <w:color w:val="000000" w:themeColor="text1"/>
                <w:sz w:val="12"/>
                <w:szCs w:val="12"/>
              </w:rPr>
              <w:t>0,000</w:t>
            </w:r>
          </w:p>
        </w:tc>
        <w:tc>
          <w:tcPr>
            <w:tcW w:w="952" w:type="dxa"/>
            <w:vAlign w:val="center"/>
          </w:tcPr>
          <w:p w14:paraId="24CE3611"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c>
          <w:tcPr>
            <w:tcW w:w="1096" w:type="dxa"/>
            <w:vAlign w:val="center"/>
          </w:tcPr>
          <w:p w14:paraId="15FCF5EE" w14:textId="77777777" w:rsidR="004C3ADA" w:rsidRPr="000E7EF9" w:rsidRDefault="004C3ADA" w:rsidP="004C3ADA">
            <w:pPr>
              <w:shd w:val="clear" w:color="auto" w:fill="FFFFFF"/>
              <w:jc w:val="center"/>
              <w:rPr>
                <w:rFonts w:ascii="Times New Roman" w:hAnsi="Times New Roman"/>
                <w:color w:val="000000" w:themeColor="text1"/>
                <w:sz w:val="12"/>
                <w:szCs w:val="12"/>
              </w:rPr>
            </w:pPr>
            <w:r w:rsidRPr="000E7EF9">
              <w:rPr>
                <w:rFonts w:ascii="Times New Roman" w:hAnsi="Times New Roman"/>
                <w:color w:val="000000" w:themeColor="text1"/>
                <w:sz w:val="12"/>
                <w:szCs w:val="12"/>
              </w:rPr>
              <w:t>0,000</w:t>
            </w:r>
          </w:p>
        </w:tc>
      </w:tr>
    </w:tbl>
    <w:p w14:paraId="7CB9E491" w14:textId="77777777" w:rsidR="004C3ADA" w:rsidRDefault="004C3ADA" w:rsidP="004C3ADA">
      <w:pPr>
        <w:shd w:val="clear" w:color="auto" w:fill="FFFFFF"/>
        <w:jc w:val="center"/>
        <w:rPr>
          <w:rFonts w:ascii="Times New Roman" w:hAnsi="Times New Roman"/>
          <w:b/>
          <w:bCs/>
          <w:sz w:val="24"/>
          <w:szCs w:val="24"/>
        </w:rPr>
      </w:pPr>
    </w:p>
    <w:p w14:paraId="02828990" w14:textId="77777777" w:rsidR="004C3ADA" w:rsidRDefault="004C3ADA" w:rsidP="004C3ADA">
      <w:pPr>
        <w:shd w:val="clear" w:color="auto" w:fill="FFFFFF"/>
        <w:jc w:val="center"/>
        <w:rPr>
          <w:rFonts w:ascii="Times New Roman" w:hAnsi="Times New Roman"/>
          <w:b/>
          <w:bCs/>
          <w:sz w:val="24"/>
          <w:szCs w:val="24"/>
        </w:rPr>
      </w:pPr>
    </w:p>
    <w:p w14:paraId="64E40897" w14:textId="77777777" w:rsidR="004C3ADA" w:rsidRPr="00A43919" w:rsidRDefault="004C3ADA" w:rsidP="004C3ADA">
      <w:pPr>
        <w:shd w:val="clear" w:color="auto" w:fill="FFFFFF"/>
        <w:jc w:val="center"/>
        <w:rPr>
          <w:rFonts w:ascii="Times New Roman" w:hAnsi="Times New Roman"/>
          <w:b/>
          <w:bCs/>
          <w:sz w:val="24"/>
          <w:szCs w:val="24"/>
        </w:rPr>
      </w:pPr>
    </w:p>
    <w:p w14:paraId="1418C139" w14:textId="77777777" w:rsidR="004C3ADA" w:rsidRDefault="004C3ADA" w:rsidP="001714DE">
      <w:pPr>
        <w:shd w:val="clear" w:color="auto" w:fill="FFFFFF"/>
        <w:jc w:val="center"/>
        <w:rPr>
          <w:rFonts w:ascii="Times New Roman" w:hAnsi="Times New Roman"/>
          <w:szCs w:val="28"/>
        </w:rPr>
      </w:pPr>
    </w:p>
    <w:p w14:paraId="6BDA8492" w14:textId="77777777" w:rsidR="00E219AF" w:rsidRDefault="00E219AF" w:rsidP="001714DE">
      <w:pPr>
        <w:shd w:val="clear" w:color="auto" w:fill="FFFFFF"/>
        <w:tabs>
          <w:tab w:val="left" w:pos="9356"/>
        </w:tabs>
        <w:ind w:left="11340"/>
        <w:jc w:val="center"/>
        <w:rPr>
          <w:rFonts w:ascii="Times New Roman" w:hAnsi="Times New Roman"/>
          <w:sz w:val="24"/>
          <w:szCs w:val="24"/>
        </w:rPr>
      </w:pPr>
    </w:p>
    <w:p w14:paraId="074EC73C" w14:textId="495E1606" w:rsidR="001714DE" w:rsidRPr="000A1F08" w:rsidRDefault="001714DE" w:rsidP="001714DE">
      <w:pPr>
        <w:shd w:val="clear" w:color="auto" w:fill="FFFFFF"/>
        <w:tabs>
          <w:tab w:val="left" w:pos="9356"/>
        </w:tabs>
        <w:ind w:left="11340"/>
        <w:jc w:val="center"/>
        <w:rPr>
          <w:rFonts w:ascii="Times New Roman" w:hAnsi="Times New Roman"/>
          <w:sz w:val="24"/>
          <w:szCs w:val="24"/>
        </w:rPr>
      </w:pPr>
      <w:bookmarkStart w:id="102" w:name="_GoBack"/>
      <w:bookmarkEnd w:id="102"/>
      <w:r w:rsidRPr="000A1F08">
        <w:rPr>
          <w:rFonts w:ascii="Times New Roman" w:hAnsi="Times New Roman"/>
          <w:sz w:val="24"/>
          <w:szCs w:val="24"/>
        </w:rPr>
        <w:lastRenderedPageBreak/>
        <w:t>Приложение № 6</w:t>
      </w:r>
    </w:p>
    <w:p w14:paraId="743E0064" w14:textId="77777777" w:rsidR="001714DE" w:rsidRPr="000A1F08" w:rsidRDefault="001714DE" w:rsidP="001714DE">
      <w:pPr>
        <w:pStyle w:val="1"/>
        <w:shd w:val="clear" w:color="auto" w:fill="FFFFFF"/>
        <w:tabs>
          <w:tab w:val="left" w:pos="9356"/>
        </w:tabs>
        <w:ind w:left="11340"/>
        <w:jc w:val="center"/>
        <w:rPr>
          <w:b w:val="0"/>
          <w:sz w:val="24"/>
          <w:szCs w:val="24"/>
        </w:rPr>
      </w:pPr>
      <w:r w:rsidRPr="000A1F08">
        <w:rPr>
          <w:b w:val="0"/>
          <w:sz w:val="24"/>
          <w:szCs w:val="24"/>
        </w:rPr>
        <w:t>к государственной программе</w:t>
      </w:r>
    </w:p>
    <w:p w14:paraId="09A1F3FE" w14:textId="77777777" w:rsidR="001714DE" w:rsidRPr="000A1F08" w:rsidRDefault="001714DE" w:rsidP="001714DE">
      <w:pPr>
        <w:pStyle w:val="1"/>
        <w:shd w:val="clear" w:color="auto" w:fill="FFFFFF"/>
        <w:tabs>
          <w:tab w:val="left" w:pos="9356"/>
        </w:tabs>
        <w:ind w:left="11340"/>
        <w:jc w:val="center"/>
        <w:rPr>
          <w:b w:val="0"/>
          <w:sz w:val="24"/>
          <w:szCs w:val="24"/>
        </w:rPr>
      </w:pPr>
      <w:r w:rsidRPr="000A1F08">
        <w:rPr>
          <w:b w:val="0"/>
          <w:sz w:val="24"/>
          <w:szCs w:val="24"/>
        </w:rPr>
        <w:t>Курской области</w:t>
      </w:r>
    </w:p>
    <w:p w14:paraId="251A0DE6" w14:textId="77777777" w:rsidR="001714DE" w:rsidRPr="000A1F08" w:rsidRDefault="001714DE" w:rsidP="001714DE">
      <w:pPr>
        <w:pStyle w:val="1"/>
        <w:shd w:val="clear" w:color="auto" w:fill="FFFFFF"/>
        <w:tabs>
          <w:tab w:val="left" w:pos="9356"/>
        </w:tabs>
        <w:ind w:left="11340"/>
        <w:jc w:val="center"/>
        <w:rPr>
          <w:b w:val="0"/>
          <w:sz w:val="24"/>
          <w:szCs w:val="24"/>
        </w:rPr>
      </w:pPr>
      <w:r w:rsidRPr="000A1F08">
        <w:rPr>
          <w:b w:val="0"/>
          <w:sz w:val="24"/>
          <w:szCs w:val="24"/>
        </w:rPr>
        <w:t>«Развитие культуры в Курской области»</w:t>
      </w:r>
    </w:p>
    <w:p w14:paraId="0E041D09" w14:textId="397FB22E" w:rsidR="001714DE" w:rsidRDefault="001714DE" w:rsidP="001714DE">
      <w:pPr>
        <w:shd w:val="clear" w:color="auto" w:fill="FFFFFF"/>
        <w:tabs>
          <w:tab w:val="left" w:pos="9356"/>
        </w:tabs>
        <w:ind w:left="11340"/>
        <w:jc w:val="center"/>
        <w:rPr>
          <w:rFonts w:ascii="Times New Roman" w:hAnsi="Times New Roman"/>
          <w:szCs w:val="28"/>
        </w:rPr>
      </w:pPr>
    </w:p>
    <w:p w14:paraId="4EDA99F1" w14:textId="77777777" w:rsidR="001714DE" w:rsidRDefault="001714DE" w:rsidP="001714DE">
      <w:pPr>
        <w:shd w:val="clear" w:color="auto" w:fill="FFFFFF"/>
        <w:tabs>
          <w:tab w:val="left" w:pos="15168"/>
        </w:tabs>
        <w:ind w:left="9214"/>
        <w:jc w:val="center"/>
        <w:rPr>
          <w:rFonts w:ascii="Times New Roman" w:hAnsi="Times New Roman"/>
          <w:sz w:val="24"/>
          <w:szCs w:val="24"/>
        </w:rPr>
      </w:pPr>
    </w:p>
    <w:p w14:paraId="798EED44" w14:textId="77777777" w:rsidR="00E219AF" w:rsidRPr="005E4438" w:rsidRDefault="00E219AF" w:rsidP="00E219AF">
      <w:pPr>
        <w:shd w:val="clear" w:color="auto" w:fill="FFFFFF"/>
        <w:overflowPunct/>
        <w:autoSpaceDE/>
        <w:autoSpaceDN/>
        <w:adjustRightInd/>
        <w:jc w:val="center"/>
        <w:rPr>
          <w:rFonts w:ascii="Times New Roman" w:eastAsia="Calibri" w:hAnsi="Times New Roman"/>
          <w:b/>
          <w:sz w:val="24"/>
          <w:szCs w:val="24"/>
          <w:lang w:eastAsia="en-US"/>
        </w:rPr>
      </w:pPr>
      <w:r w:rsidRPr="005E4438">
        <w:rPr>
          <w:rFonts w:ascii="Times New Roman" w:eastAsia="Calibri" w:hAnsi="Times New Roman"/>
          <w:b/>
          <w:sz w:val="24"/>
          <w:szCs w:val="24"/>
          <w:lang w:eastAsia="en-US"/>
        </w:rPr>
        <w:t>Ресурсное обеспечение и прогнозная (справочная) оценка расходов федерального бюджета, областного бюджета,</w:t>
      </w:r>
    </w:p>
    <w:p w14:paraId="7B31336C" w14:textId="77777777" w:rsidR="00E219AF" w:rsidRPr="005E4438" w:rsidRDefault="00E219AF" w:rsidP="00E219AF">
      <w:pPr>
        <w:shd w:val="clear" w:color="auto" w:fill="FFFFFF"/>
        <w:overflowPunct/>
        <w:autoSpaceDE/>
        <w:autoSpaceDN/>
        <w:adjustRightInd/>
        <w:jc w:val="center"/>
        <w:rPr>
          <w:rFonts w:ascii="Times New Roman" w:eastAsia="Calibri" w:hAnsi="Times New Roman"/>
          <w:b/>
          <w:sz w:val="24"/>
          <w:szCs w:val="24"/>
          <w:lang w:eastAsia="en-US"/>
        </w:rPr>
      </w:pPr>
      <w:r w:rsidRPr="005E4438">
        <w:rPr>
          <w:rFonts w:ascii="Times New Roman" w:eastAsia="Calibri" w:hAnsi="Times New Roman"/>
          <w:b/>
          <w:sz w:val="24"/>
          <w:szCs w:val="24"/>
          <w:lang w:eastAsia="en-US"/>
        </w:rPr>
        <w:t>бюджетов государственных внебюджетных фондов, местных бюджетов и внебюджетных источников на реализацию</w:t>
      </w:r>
    </w:p>
    <w:p w14:paraId="298EC1D4" w14:textId="77777777" w:rsidR="00E219AF" w:rsidRDefault="00E219AF" w:rsidP="00E219AF">
      <w:pPr>
        <w:shd w:val="clear" w:color="auto" w:fill="FFFFFF"/>
        <w:overflowPunct/>
        <w:autoSpaceDE/>
        <w:autoSpaceDN/>
        <w:adjustRightInd/>
        <w:jc w:val="center"/>
        <w:rPr>
          <w:rFonts w:ascii="Times New Roman" w:eastAsia="Calibri" w:hAnsi="Times New Roman"/>
          <w:b/>
          <w:sz w:val="24"/>
          <w:szCs w:val="24"/>
          <w:lang w:eastAsia="en-US"/>
        </w:rPr>
      </w:pPr>
      <w:r w:rsidRPr="005E4438">
        <w:rPr>
          <w:rFonts w:ascii="Times New Roman" w:eastAsia="Calibri" w:hAnsi="Times New Roman"/>
          <w:b/>
          <w:sz w:val="24"/>
          <w:szCs w:val="24"/>
          <w:lang w:eastAsia="en-US"/>
        </w:rPr>
        <w:t>целей государственной программы Курской области «Развитие культуры в Курской области»</w:t>
      </w:r>
    </w:p>
    <w:p w14:paraId="64AEA4C6" w14:textId="77777777" w:rsidR="00E219AF" w:rsidRDefault="00E219AF" w:rsidP="00E219AF">
      <w:pPr>
        <w:shd w:val="clear" w:color="auto" w:fill="FFFFFF"/>
        <w:overflowPunct/>
        <w:autoSpaceDE/>
        <w:autoSpaceDN/>
        <w:adjustRightInd/>
        <w:jc w:val="center"/>
        <w:rPr>
          <w:rFonts w:ascii="Times New Roman" w:eastAsia="Calibri" w:hAnsi="Times New Roman"/>
          <w:b/>
          <w:sz w:val="24"/>
          <w:szCs w:val="24"/>
          <w:lang w:eastAsia="en-US"/>
        </w:rPr>
      </w:pPr>
    </w:p>
    <w:p w14:paraId="1AF43A11" w14:textId="77777777" w:rsidR="00E219AF" w:rsidRDefault="00E219AF" w:rsidP="00E219AF">
      <w:pPr>
        <w:shd w:val="clear" w:color="auto" w:fill="FFFFFF"/>
        <w:overflowPunct/>
        <w:autoSpaceDE/>
        <w:autoSpaceDN/>
        <w:adjustRightInd/>
        <w:jc w:val="center"/>
        <w:rPr>
          <w:rFonts w:ascii="Times New Roman" w:eastAsia="Calibri" w:hAnsi="Times New Roman"/>
          <w:b/>
          <w:sz w:val="24"/>
          <w:szCs w:val="24"/>
          <w:lang w:eastAsia="en-US"/>
        </w:rPr>
      </w:pPr>
    </w:p>
    <w:tbl>
      <w:tblPr>
        <w:tblW w:w="5024" w:type="pct"/>
        <w:tblInd w:w="-10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1137"/>
        <w:gridCol w:w="1274"/>
        <w:gridCol w:w="1332"/>
        <w:gridCol w:w="934"/>
        <w:gridCol w:w="970"/>
        <w:gridCol w:w="1048"/>
        <w:gridCol w:w="1057"/>
        <w:gridCol w:w="1064"/>
        <w:gridCol w:w="1012"/>
        <w:gridCol w:w="1061"/>
        <w:gridCol w:w="1077"/>
        <w:gridCol w:w="1090"/>
        <w:gridCol w:w="1022"/>
        <w:gridCol w:w="1038"/>
        <w:gridCol w:w="1051"/>
      </w:tblGrid>
      <w:tr w:rsidR="00E219AF" w:rsidRPr="00AD0C4E" w14:paraId="015800EF" w14:textId="77777777" w:rsidTr="006F157E">
        <w:trPr>
          <w:trHeight w:val="233"/>
        </w:trPr>
        <w:tc>
          <w:tcPr>
            <w:tcW w:w="352" w:type="pct"/>
            <w:vMerge w:val="restart"/>
            <w:vAlign w:val="center"/>
          </w:tcPr>
          <w:p w14:paraId="2664548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Статус</w:t>
            </w:r>
          </w:p>
        </w:tc>
        <w:tc>
          <w:tcPr>
            <w:tcW w:w="394" w:type="pct"/>
            <w:vMerge w:val="restart"/>
            <w:vAlign w:val="center"/>
          </w:tcPr>
          <w:p w14:paraId="720A806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3"/>
                <w:szCs w:val="13"/>
              </w:rPr>
              <w:t>Наименование государственной программы, подпрограммы государственной программы, структурного элемента подпрограммы</w:t>
            </w:r>
          </w:p>
        </w:tc>
        <w:tc>
          <w:tcPr>
            <w:tcW w:w="412" w:type="pct"/>
            <w:vMerge w:val="restart"/>
            <w:vAlign w:val="center"/>
          </w:tcPr>
          <w:p w14:paraId="17EDABD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Источники финансирования</w:t>
            </w:r>
          </w:p>
        </w:tc>
        <w:tc>
          <w:tcPr>
            <w:tcW w:w="3842" w:type="pct"/>
            <w:gridSpan w:val="12"/>
          </w:tcPr>
          <w:p w14:paraId="13E633A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Оценка расходов (тыс. руб.), годы</w:t>
            </w:r>
          </w:p>
        </w:tc>
      </w:tr>
      <w:tr w:rsidR="00E219AF" w:rsidRPr="00AD0C4E" w14:paraId="7C794CBB" w14:textId="77777777" w:rsidTr="006F157E">
        <w:trPr>
          <w:trHeight w:val="233"/>
        </w:trPr>
        <w:tc>
          <w:tcPr>
            <w:tcW w:w="352" w:type="pct"/>
            <w:vMerge/>
            <w:vAlign w:val="center"/>
          </w:tcPr>
          <w:p w14:paraId="282888F3" w14:textId="77777777" w:rsidR="00E219AF" w:rsidRPr="00AD0C4E" w:rsidRDefault="00E219AF" w:rsidP="006F157E">
            <w:pPr>
              <w:jc w:val="center"/>
              <w:rPr>
                <w:rFonts w:ascii="Times New Roman" w:hAnsi="Times New Roman"/>
                <w:bCs/>
                <w:sz w:val="14"/>
                <w:szCs w:val="14"/>
              </w:rPr>
            </w:pPr>
          </w:p>
        </w:tc>
        <w:tc>
          <w:tcPr>
            <w:tcW w:w="394" w:type="pct"/>
            <w:vMerge/>
            <w:vAlign w:val="center"/>
          </w:tcPr>
          <w:p w14:paraId="361A87A1" w14:textId="77777777" w:rsidR="00E219AF" w:rsidRPr="00AD0C4E" w:rsidRDefault="00E219AF" w:rsidP="006F157E">
            <w:pPr>
              <w:jc w:val="center"/>
              <w:rPr>
                <w:rFonts w:ascii="Times New Roman" w:hAnsi="Times New Roman"/>
                <w:bCs/>
                <w:sz w:val="13"/>
                <w:szCs w:val="13"/>
              </w:rPr>
            </w:pPr>
          </w:p>
        </w:tc>
        <w:tc>
          <w:tcPr>
            <w:tcW w:w="412" w:type="pct"/>
            <w:vMerge/>
            <w:vAlign w:val="center"/>
          </w:tcPr>
          <w:p w14:paraId="32D1F70E" w14:textId="77777777" w:rsidR="00E219AF" w:rsidRPr="00AD0C4E" w:rsidRDefault="00E219AF" w:rsidP="006F157E">
            <w:pPr>
              <w:jc w:val="center"/>
              <w:rPr>
                <w:rFonts w:ascii="Times New Roman" w:hAnsi="Times New Roman"/>
                <w:bCs/>
                <w:sz w:val="14"/>
                <w:szCs w:val="14"/>
              </w:rPr>
            </w:pPr>
          </w:p>
        </w:tc>
        <w:tc>
          <w:tcPr>
            <w:tcW w:w="289" w:type="pct"/>
            <w:vAlign w:val="center"/>
          </w:tcPr>
          <w:p w14:paraId="3BFFA1DD"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2014 </w:t>
            </w:r>
          </w:p>
        </w:tc>
        <w:tc>
          <w:tcPr>
            <w:tcW w:w="300" w:type="pct"/>
            <w:vAlign w:val="center"/>
          </w:tcPr>
          <w:p w14:paraId="58F16397"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2015 </w:t>
            </w:r>
          </w:p>
        </w:tc>
        <w:tc>
          <w:tcPr>
            <w:tcW w:w="324" w:type="pct"/>
            <w:vAlign w:val="center"/>
          </w:tcPr>
          <w:p w14:paraId="3F867C8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2016</w:t>
            </w:r>
          </w:p>
        </w:tc>
        <w:tc>
          <w:tcPr>
            <w:tcW w:w="327" w:type="pct"/>
            <w:vAlign w:val="center"/>
          </w:tcPr>
          <w:p w14:paraId="25655896"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2017 </w:t>
            </w:r>
          </w:p>
        </w:tc>
        <w:tc>
          <w:tcPr>
            <w:tcW w:w="329" w:type="pct"/>
            <w:vAlign w:val="center"/>
          </w:tcPr>
          <w:p w14:paraId="3C0435C7"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2018 </w:t>
            </w:r>
          </w:p>
        </w:tc>
        <w:tc>
          <w:tcPr>
            <w:tcW w:w="313" w:type="pct"/>
            <w:vAlign w:val="center"/>
          </w:tcPr>
          <w:p w14:paraId="088FF17B"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2019 </w:t>
            </w:r>
          </w:p>
        </w:tc>
        <w:tc>
          <w:tcPr>
            <w:tcW w:w="328" w:type="pct"/>
            <w:vAlign w:val="center"/>
          </w:tcPr>
          <w:p w14:paraId="152FBB87"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2020 </w:t>
            </w:r>
          </w:p>
        </w:tc>
        <w:tc>
          <w:tcPr>
            <w:tcW w:w="333" w:type="pct"/>
            <w:vAlign w:val="center"/>
          </w:tcPr>
          <w:p w14:paraId="6339D43A"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2021 </w:t>
            </w:r>
          </w:p>
        </w:tc>
        <w:tc>
          <w:tcPr>
            <w:tcW w:w="337" w:type="pct"/>
            <w:vAlign w:val="center"/>
          </w:tcPr>
          <w:p w14:paraId="3C8F9906"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 xml:space="preserve">2022 </w:t>
            </w:r>
          </w:p>
        </w:tc>
        <w:tc>
          <w:tcPr>
            <w:tcW w:w="316" w:type="pct"/>
            <w:vAlign w:val="center"/>
          </w:tcPr>
          <w:p w14:paraId="6BEE60DB"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2023</w:t>
            </w:r>
          </w:p>
        </w:tc>
        <w:tc>
          <w:tcPr>
            <w:tcW w:w="321" w:type="pct"/>
            <w:vAlign w:val="center"/>
          </w:tcPr>
          <w:p w14:paraId="33069E0E"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2024</w:t>
            </w:r>
          </w:p>
        </w:tc>
        <w:tc>
          <w:tcPr>
            <w:tcW w:w="324" w:type="pct"/>
            <w:vAlign w:val="center"/>
          </w:tcPr>
          <w:p w14:paraId="1FEA5987"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2025</w:t>
            </w:r>
          </w:p>
        </w:tc>
      </w:tr>
    </w:tbl>
    <w:p w14:paraId="5481A715" w14:textId="77777777" w:rsidR="00E219AF" w:rsidRPr="00947442" w:rsidRDefault="00E219AF" w:rsidP="00E219AF">
      <w:pPr>
        <w:overflowPunct/>
        <w:autoSpaceDE/>
        <w:autoSpaceDN/>
        <w:adjustRightInd/>
        <w:jc w:val="center"/>
        <w:rPr>
          <w:rFonts w:ascii="Times New Roman" w:eastAsia="Calibri" w:hAnsi="Times New Roman"/>
          <w:b/>
          <w:sz w:val="2"/>
          <w:szCs w:val="2"/>
          <w:lang w:eastAsia="en-US"/>
        </w:rPr>
      </w:pPr>
    </w:p>
    <w:tbl>
      <w:tblPr>
        <w:tblW w:w="5024" w:type="pct"/>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1131"/>
        <w:gridCol w:w="1267"/>
        <w:gridCol w:w="1339"/>
        <w:gridCol w:w="941"/>
        <w:gridCol w:w="964"/>
        <w:gridCol w:w="1044"/>
        <w:gridCol w:w="1073"/>
        <w:gridCol w:w="1064"/>
        <w:gridCol w:w="1006"/>
        <w:gridCol w:w="1070"/>
        <w:gridCol w:w="1080"/>
        <w:gridCol w:w="1106"/>
        <w:gridCol w:w="23"/>
        <w:gridCol w:w="980"/>
        <w:gridCol w:w="1025"/>
        <w:gridCol w:w="1054"/>
      </w:tblGrid>
      <w:tr w:rsidR="00E219AF" w:rsidRPr="00AD0C4E" w14:paraId="7FD2ACC1" w14:textId="77777777" w:rsidTr="006F157E">
        <w:trPr>
          <w:trHeight w:val="233"/>
          <w:tblHeader/>
        </w:trPr>
        <w:tc>
          <w:tcPr>
            <w:tcW w:w="350" w:type="pct"/>
            <w:vAlign w:val="center"/>
          </w:tcPr>
          <w:p w14:paraId="0CF3A1E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w:t>
            </w:r>
          </w:p>
        </w:tc>
        <w:tc>
          <w:tcPr>
            <w:tcW w:w="392" w:type="pct"/>
            <w:vAlign w:val="center"/>
          </w:tcPr>
          <w:p w14:paraId="7997DE0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w:t>
            </w:r>
          </w:p>
        </w:tc>
        <w:tc>
          <w:tcPr>
            <w:tcW w:w="414" w:type="pct"/>
            <w:vAlign w:val="center"/>
          </w:tcPr>
          <w:p w14:paraId="522CD58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w:t>
            </w:r>
          </w:p>
        </w:tc>
        <w:tc>
          <w:tcPr>
            <w:tcW w:w="291" w:type="pct"/>
            <w:vAlign w:val="center"/>
          </w:tcPr>
          <w:p w14:paraId="1D0998E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w:t>
            </w:r>
          </w:p>
        </w:tc>
        <w:tc>
          <w:tcPr>
            <w:tcW w:w="298" w:type="pct"/>
            <w:vAlign w:val="center"/>
          </w:tcPr>
          <w:p w14:paraId="143BBA7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w:t>
            </w:r>
          </w:p>
        </w:tc>
        <w:tc>
          <w:tcPr>
            <w:tcW w:w="323" w:type="pct"/>
            <w:vAlign w:val="center"/>
          </w:tcPr>
          <w:p w14:paraId="526D84A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6</w:t>
            </w:r>
          </w:p>
        </w:tc>
        <w:tc>
          <w:tcPr>
            <w:tcW w:w="332" w:type="pct"/>
            <w:vAlign w:val="center"/>
          </w:tcPr>
          <w:p w14:paraId="4E86EC8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7</w:t>
            </w:r>
          </w:p>
        </w:tc>
        <w:tc>
          <w:tcPr>
            <w:tcW w:w="329" w:type="pct"/>
            <w:vAlign w:val="center"/>
          </w:tcPr>
          <w:p w14:paraId="292E076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8</w:t>
            </w:r>
          </w:p>
        </w:tc>
        <w:tc>
          <w:tcPr>
            <w:tcW w:w="311" w:type="pct"/>
            <w:vAlign w:val="center"/>
          </w:tcPr>
          <w:p w14:paraId="65DE27D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9</w:t>
            </w:r>
          </w:p>
        </w:tc>
        <w:tc>
          <w:tcPr>
            <w:tcW w:w="331" w:type="pct"/>
            <w:vAlign w:val="center"/>
          </w:tcPr>
          <w:p w14:paraId="16AB833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w:t>
            </w:r>
          </w:p>
        </w:tc>
        <w:tc>
          <w:tcPr>
            <w:tcW w:w="334" w:type="pct"/>
            <w:vAlign w:val="center"/>
          </w:tcPr>
          <w:p w14:paraId="4CD6284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11</w:t>
            </w:r>
          </w:p>
        </w:tc>
        <w:tc>
          <w:tcPr>
            <w:tcW w:w="342" w:type="pct"/>
            <w:vAlign w:val="center"/>
          </w:tcPr>
          <w:p w14:paraId="4ED40E5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12</w:t>
            </w:r>
          </w:p>
        </w:tc>
        <w:tc>
          <w:tcPr>
            <w:tcW w:w="310" w:type="pct"/>
            <w:gridSpan w:val="2"/>
            <w:vAlign w:val="center"/>
          </w:tcPr>
          <w:p w14:paraId="38365A8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w:t>
            </w:r>
          </w:p>
        </w:tc>
        <w:tc>
          <w:tcPr>
            <w:tcW w:w="317" w:type="pct"/>
            <w:vAlign w:val="center"/>
          </w:tcPr>
          <w:p w14:paraId="183B8E6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14</w:t>
            </w:r>
          </w:p>
        </w:tc>
        <w:tc>
          <w:tcPr>
            <w:tcW w:w="326" w:type="pct"/>
            <w:vAlign w:val="center"/>
          </w:tcPr>
          <w:p w14:paraId="3FD23F4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w:t>
            </w:r>
            <w:r>
              <w:rPr>
                <w:rFonts w:ascii="Times New Roman" w:hAnsi="Times New Roman"/>
                <w:sz w:val="14"/>
                <w:szCs w:val="14"/>
              </w:rPr>
              <w:t>5</w:t>
            </w:r>
          </w:p>
        </w:tc>
      </w:tr>
      <w:tr w:rsidR="00E219AF" w:rsidRPr="00AD0C4E" w14:paraId="76C39847" w14:textId="77777777" w:rsidTr="006F157E">
        <w:trPr>
          <w:trHeight w:val="233"/>
        </w:trPr>
        <w:tc>
          <w:tcPr>
            <w:tcW w:w="350" w:type="pct"/>
            <w:vMerge w:val="restart"/>
            <w:hideMark/>
          </w:tcPr>
          <w:p w14:paraId="503A7521" w14:textId="77777777" w:rsidR="00E219AF" w:rsidRPr="00AD0C4E" w:rsidRDefault="00E219AF" w:rsidP="006F157E">
            <w:pPr>
              <w:ind w:left="-48" w:right="-106"/>
              <w:rPr>
                <w:rFonts w:ascii="Times New Roman" w:hAnsi="Times New Roman"/>
                <w:b/>
                <w:bCs/>
                <w:sz w:val="13"/>
                <w:szCs w:val="13"/>
              </w:rPr>
            </w:pPr>
            <w:r w:rsidRPr="00AD0C4E">
              <w:rPr>
                <w:rFonts w:ascii="Times New Roman" w:hAnsi="Times New Roman"/>
                <w:b/>
                <w:bCs/>
                <w:sz w:val="13"/>
                <w:szCs w:val="13"/>
              </w:rPr>
              <w:t>Государственная программа</w:t>
            </w:r>
          </w:p>
        </w:tc>
        <w:tc>
          <w:tcPr>
            <w:tcW w:w="392" w:type="pct"/>
            <w:vMerge w:val="restart"/>
            <w:hideMark/>
          </w:tcPr>
          <w:p w14:paraId="6DAC4721" w14:textId="77777777" w:rsidR="00E219AF" w:rsidRPr="00AD0C4E" w:rsidRDefault="00E219AF" w:rsidP="006F157E">
            <w:pPr>
              <w:rPr>
                <w:rFonts w:ascii="Times New Roman" w:hAnsi="Times New Roman"/>
                <w:b/>
                <w:bCs/>
                <w:sz w:val="14"/>
                <w:szCs w:val="14"/>
              </w:rPr>
            </w:pPr>
            <w:r w:rsidRPr="00AD0C4E">
              <w:rPr>
                <w:rFonts w:ascii="Times New Roman" w:hAnsi="Times New Roman"/>
                <w:b/>
                <w:bCs/>
                <w:sz w:val="14"/>
                <w:szCs w:val="14"/>
              </w:rPr>
              <w:t>«Развитие культуры в Курской области»</w:t>
            </w:r>
          </w:p>
        </w:tc>
        <w:tc>
          <w:tcPr>
            <w:tcW w:w="414" w:type="pct"/>
            <w:vAlign w:val="center"/>
            <w:hideMark/>
          </w:tcPr>
          <w:p w14:paraId="0531BC85" w14:textId="77777777" w:rsidR="00E219AF" w:rsidRPr="00AD0C4E" w:rsidRDefault="00E219AF" w:rsidP="006F157E">
            <w:pPr>
              <w:rPr>
                <w:rFonts w:ascii="Times New Roman" w:hAnsi="Times New Roman"/>
                <w:b/>
                <w:bCs/>
                <w:sz w:val="14"/>
                <w:szCs w:val="14"/>
              </w:rPr>
            </w:pPr>
            <w:r w:rsidRPr="00AD0C4E">
              <w:rPr>
                <w:rFonts w:ascii="Times New Roman" w:hAnsi="Times New Roman"/>
                <w:b/>
                <w:bCs/>
                <w:sz w:val="14"/>
                <w:szCs w:val="14"/>
              </w:rPr>
              <w:t>Всего</w:t>
            </w:r>
          </w:p>
        </w:tc>
        <w:tc>
          <w:tcPr>
            <w:tcW w:w="291" w:type="pct"/>
            <w:vAlign w:val="center"/>
            <w:hideMark/>
          </w:tcPr>
          <w:p w14:paraId="6019F3C9" w14:textId="77777777" w:rsidR="00E219AF" w:rsidRPr="00AD0C4E" w:rsidRDefault="00E219AF" w:rsidP="006F157E">
            <w:pPr>
              <w:ind w:left="-132"/>
              <w:jc w:val="right"/>
              <w:rPr>
                <w:rFonts w:ascii="Times New Roman" w:hAnsi="Times New Roman"/>
                <w:b/>
                <w:bCs/>
                <w:sz w:val="13"/>
                <w:szCs w:val="13"/>
              </w:rPr>
            </w:pPr>
            <w:r w:rsidRPr="00AD0C4E">
              <w:rPr>
                <w:rFonts w:ascii="Times New Roman" w:hAnsi="Times New Roman"/>
                <w:b/>
                <w:bCs/>
                <w:sz w:val="13"/>
                <w:szCs w:val="13"/>
              </w:rPr>
              <w:t>1 139 335,287</w:t>
            </w:r>
          </w:p>
        </w:tc>
        <w:tc>
          <w:tcPr>
            <w:tcW w:w="298" w:type="pct"/>
            <w:vAlign w:val="center"/>
            <w:hideMark/>
          </w:tcPr>
          <w:p w14:paraId="5EAA4C12"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915 539,127</w:t>
            </w:r>
          </w:p>
        </w:tc>
        <w:tc>
          <w:tcPr>
            <w:tcW w:w="323" w:type="pct"/>
            <w:vAlign w:val="center"/>
            <w:hideMark/>
          </w:tcPr>
          <w:p w14:paraId="46353783" w14:textId="77777777" w:rsidR="00E219AF" w:rsidRPr="00AD0C4E" w:rsidRDefault="00E219AF" w:rsidP="006F157E">
            <w:pPr>
              <w:ind w:left="-203"/>
              <w:jc w:val="right"/>
              <w:rPr>
                <w:rFonts w:ascii="Times New Roman" w:hAnsi="Times New Roman"/>
                <w:b/>
                <w:bCs/>
                <w:sz w:val="13"/>
                <w:szCs w:val="13"/>
              </w:rPr>
            </w:pPr>
            <w:r w:rsidRPr="00AD0C4E">
              <w:rPr>
                <w:rFonts w:ascii="Times New Roman" w:hAnsi="Times New Roman"/>
                <w:b/>
                <w:bCs/>
                <w:sz w:val="13"/>
                <w:szCs w:val="13"/>
              </w:rPr>
              <w:t>1 018 141,767</w:t>
            </w:r>
          </w:p>
        </w:tc>
        <w:tc>
          <w:tcPr>
            <w:tcW w:w="332" w:type="pct"/>
            <w:vAlign w:val="center"/>
            <w:hideMark/>
          </w:tcPr>
          <w:p w14:paraId="029F88CA"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1 405 101,890</w:t>
            </w:r>
          </w:p>
        </w:tc>
        <w:tc>
          <w:tcPr>
            <w:tcW w:w="329" w:type="pct"/>
            <w:vAlign w:val="center"/>
            <w:hideMark/>
          </w:tcPr>
          <w:p w14:paraId="3D4F6BF3"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1 386 069,620</w:t>
            </w:r>
          </w:p>
        </w:tc>
        <w:tc>
          <w:tcPr>
            <w:tcW w:w="311" w:type="pct"/>
            <w:vAlign w:val="center"/>
            <w:hideMark/>
          </w:tcPr>
          <w:p w14:paraId="2AED1675"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1 733 176,943</w:t>
            </w:r>
          </w:p>
        </w:tc>
        <w:tc>
          <w:tcPr>
            <w:tcW w:w="331" w:type="pct"/>
            <w:vAlign w:val="center"/>
            <w:hideMark/>
          </w:tcPr>
          <w:p w14:paraId="6483546D"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1 744 404,585</w:t>
            </w:r>
          </w:p>
        </w:tc>
        <w:tc>
          <w:tcPr>
            <w:tcW w:w="334" w:type="pct"/>
            <w:vAlign w:val="center"/>
            <w:hideMark/>
          </w:tcPr>
          <w:p w14:paraId="1D4AD635"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2 229 318,573</w:t>
            </w:r>
          </w:p>
        </w:tc>
        <w:tc>
          <w:tcPr>
            <w:tcW w:w="342" w:type="pct"/>
            <w:shd w:val="clear" w:color="auto" w:fill="auto"/>
            <w:vAlign w:val="center"/>
            <w:hideMark/>
          </w:tcPr>
          <w:p w14:paraId="5B08655A"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2 </w:t>
            </w:r>
            <w:r>
              <w:rPr>
                <w:rFonts w:ascii="Times New Roman" w:hAnsi="Times New Roman"/>
                <w:b/>
                <w:bCs/>
                <w:sz w:val="13"/>
                <w:szCs w:val="13"/>
              </w:rPr>
              <w:t>960</w:t>
            </w:r>
            <w:r w:rsidRPr="00AD0C4E">
              <w:rPr>
                <w:rFonts w:ascii="Times New Roman" w:hAnsi="Times New Roman"/>
                <w:b/>
                <w:bCs/>
                <w:sz w:val="13"/>
                <w:szCs w:val="13"/>
              </w:rPr>
              <w:t xml:space="preserve"> </w:t>
            </w:r>
            <w:r>
              <w:rPr>
                <w:rFonts w:ascii="Times New Roman" w:hAnsi="Times New Roman"/>
                <w:b/>
                <w:bCs/>
                <w:sz w:val="13"/>
                <w:szCs w:val="13"/>
              </w:rPr>
              <w:t>593</w:t>
            </w:r>
            <w:r w:rsidRPr="00AD0C4E">
              <w:rPr>
                <w:rFonts w:ascii="Times New Roman" w:hAnsi="Times New Roman"/>
                <w:b/>
                <w:bCs/>
                <w:sz w:val="13"/>
                <w:szCs w:val="13"/>
              </w:rPr>
              <w:t>,</w:t>
            </w:r>
            <w:r>
              <w:rPr>
                <w:rFonts w:ascii="Times New Roman" w:hAnsi="Times New Roman"/>
                <w:b/>
                <w:bCs/>
                <w:sz w:val="13"/>
                <w:szCs w:val="13"/>
              </w:rPr>
              <w:t>174</w:t>
            </w:r>
          </w:p>
        </w:tc>
        <w:tc>
          <w:tcPr>
            <w:tcW w:w="310" w:type="pct"/>
            <w:gridSpan w:val="2"/>
            <w:shd w:val="clear" w:color="auto" w:fill="FFFFFF" w:themeFill="background1"/>
            <w:vAlign w:val="center"/>
          </w:tcPr>
          <w:p w14:paraId="6C250D14" w14:textId="77777777" w:rsidR="00E219AF" w:rsidRPr="00AD0C4E" w:rsidRDefault="00E219AF" w:rsidP="006F157E">
            <w:pPr>
              <w:jc w:val="center"/>
              <w:rPr>
                <w:rFonts w:ascii="Times New Roman" w:hAnsi="Times New Roman"/>
                <w:b/>
                <w:bCs/>
                <w:sz w:val="13"/>
                <w:szCs w:val="13"/>
              </w:rPr>
            </w:pPr>
            <w:r>
              <w:rPr>
                <w:rFonts w:ascii="Times New Roman" w:hAnsi="Times New Roman"/>
                <w:b/>
                <w:bCs/>
                <w:sz w:val="13"/>
                <w:szCs w:val="13"/>
              </w:rPr>
              <w:t>4 220 215,672</w:t>
            </w:r>
          </w:p>
        </w:tc>
        <w:tc>
          <w:tcPr>
            <w:tcW w:w="317" w:type="pct"/>
            <w:shd w:val="clear" w:color="auto" w:fill="FFFFFF" w:themeFill="background1"/>
            <w:vAlign w:val="center"/>
            <w:hideMark/>
          </w:tcPr>
          <w:p w14:paraId="64739ADF" w14:textId="77777777" w:rsidR="00E219AF" w:rsidRPr="00FF783F" w:rsidRDefault="00E219AF" w:rsidP="006F157E">
            <w:pPr>
              <w:ind w:left="-130"/>
              <w:jc w:val="right"/>
              <w:rPr>
                <w:rFonts w:ascii="Times New Roman" w:hAnsi="Times New Roman"/>
                <w:b/>
                <w:bCs/>
                <w:sz w:val="13"/>
                <w:szCs w:val="13"/>
              </w:rPr>
            </w:pPr>
            <w:r w:rsidRPr="00FF783F">
              <w:rPr>
                <w:rFonts w:ascii="Times New Roman" w:hAnsi="Times New Roman"/>
                <w:b/>
                <w:bCs/>
                <w:sz w:val="13"/>
                <w:szCs w:val="13"/>
              </w:rPr>
              <w:t>2 319 456,215</w:t>
            </w:r>
          </w:p>
        </w:tc>
        <w:tc>
          <w:tcPr>
            <w:tcW w:w="326" w:type="pct"/>
            <w:shd w:val="clear" w:color="auto" w:fill="FFFFFF" w:themeFill="background1"/>
            <w:vAlign w:val="center"/>
          </w:tcPr>
          <w:p w14:paraId="42093859" w14:textId="77777777" w:rsidR="00E219AF" w:rsidRPr="00AD0C4E" w:rsidRDefault="00E219AF" w:rsidP="006F157E">
            <w:pPr>
              <w:ind w:left="-130" w:right="-67"/>
              <w:jc w:val="center"/>
              <w:rPr>
                <w:rFonts w:ascii="Times New Roman" w:hAnsi="Times New Roman"/>
                <w:b/>
                <w:bCs/>
                <w:sz w:val="13"/>
                <w:szCs w:val="13"/>
              </w:rPr>
            </w:pPr>
            <w:r>
              <w:rPr>
                <w:rFonts w:ascii="Times New Roman" w:hAnsi="Times New Roman"/>
                <w:b/>
                <w:bCs/>
                <w:sz w:val="13"/>
                <w:szCs w:val="13"/>
              </w:rPr>
              <w:t>1 811 370,604</w:t>
            </w:r>
          </w:p>
        </w:tc>
      </w:tr>
      <w:tr w:rsidR="00E219AF" w:rsidRPr="00AD0C4E" w14:paraId="203BA842" w14:textId="77777777" w:rsidTr="006F157E">
        <w:trPr>
          <w:trHeight w:val="285"/>
        </w:trPr>
        <w:tc>
          <w:tcPr>
            <w:tcW w:w="350" w:type="pct"/>
            <w:vMerge/>
            <w:hideMark/>
          </w:tcPr>
          <w:p w14:paraId="48B5D5DA" w14:textId="77777777" w:rsidR="00E219AF" w:rsidRPr="00AD0C4E" w:rsidRDefault="00E219AF" w:rsidP="006F157E">
            <w:pPr>
              <w:overflowPunct/>
              <w:autoSpaceDE/>
              <w:autoSpaceDN/>
              <w:adjustRightInd/>
              <w:rPr>
                <w:rFonts w:ascii="Times New Roman" w:hAnsi="Times New Roman"/>
                <w:b/>
                <w:bCs/>
                <w:sz w:val="13"/>
                <w:szCs w:val="13"/>
              </w:rPr>
            </w:pPr>
          </w:p>
        </w:tc>
        <w:tc>
          <w:tcPr>
            <w:tcW w:w="392" w:type="pct"/>
            <w:vMerge/>
            <w:hideMark/>
          </w:tcPr>
          <w:p w14:paraId="02D9E1FE"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7BBF7FEC"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hideMark/>
          </w:tcPr>
          <w:p w14:paraId="7C9B78D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99 429,377</w:t>
            </w:r>
          </w:p>
        </w:tc>
        <w:tc>
          <w:tcPr>
            <w:tcW w:w="298" w:type="pct"/>
            <w:vAlign w:val="center"/>
            <w:hideMark/>
          </w:tcPr>
          <w:p w14:paraId="7377EDD4"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22 612,635</w:t>
            </w:r>
          </w:p>
        </w:tc>
        <w:tc>
          <w:tcPr>
            <w:tcW w:w="323" w:type="pct"/>
            <w:vAlign w:val="center"/>
            <w:hideMark/>
          </w:tcPr>
          <w:p w14:paraId="5AEBC57E"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9 084,766</w:t>
            </w:r>
          </w:p>
        </w:tc>
        <w:tc>
          <w:tcPr>
            <w:tcW w:w="332" w:type="pct"/>
            <w:vAlign w:val="center"/>
            <w:hideMark/>
          </w:tcPr>
          <w:p w14:paraId="220446C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41 905,500</w:t>
            </w:r>
          </w:p>
        </w:tc>
        <w:tc>
          <w:tcPr>
            <w:tcW w:w="329" w:type="pct"/>
            <w:vAlign w:val="center"/>
            <w:hideMark/>
          </w:tcPr>
          <w:p w14:paraId="191BBEC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48 556,300</w:t>
            </w:r>
          </w:p>
        </w:tc>
        <w:tc>
          <w:tcPr>
            <w:tcW w:w="311" w:type="pct"/>
            <w:vAlign w:val="center"/>
            <w:hideMark/>
          </w:tcPr>
          <w:p w14:paraId="587359A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109 119,000</w:t>
            </w:r>
          </w:p>
        </w:tc>
        <w:tc>
          <w:tcPr>
            <w:tcW w:w="331" w:type="pct"/>
            <w:vAlign w:val="center"/>
            <w:hideMark/>
          </w:tcPr>
          <w:p w14:paraId="5C43F2D9"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66 637,400</w:t>
            </w:r>
          </w:p>
        </w:tc>
        <w:tc>
          <w:tcPr>
            <w:tcW w:w="334" w:type="pct"/>
            <w:vAlign w:val="center"/>
            <w:hideMark/>
          </w:tcPr>
          <w:p w14:paraId="35C8671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127 229,000</w:t>
            </w:r>
          </w:p>
        </w:tc>
        <w:tc>
          <w:tcPr>
            <w:tcW w:w="342" w:type="pct"/>
            <w:shd w:val="clear" w:color="auto" w:fill="auto"/>
            <w:vAlign w:val="center"/>
            <w:hideMark/>
          </w:tcPr>
          <w:p w14:paraId="6427CBA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6</w:t>
            </w:r>
            <w:r>
              <w:rPr>
                <w:rFonts w:ascii="Times New Roman" w:hAnsi="Times New Roman"/>
                <w:sz w:val="13"/>
                <w:szCs w:val="13"/>
              </w:rPr>
              <w:t>76 993,7</w:t>
            </w:r>
            <w:r>
              <w:rPr>
                <w:rFonts w:ascii="Times New Roman" w:hAnsi="Times New Roman"/>
                <w:sz w:val="13"/>
                <w:szCs w:val="13"/>
                <w:lang w:val="en-US"/>
              </w:rPr>
              <w:t>00</w:t>
            </w:r>
          </w:p>
        </w:tc>
        <w:tc>
          <w:tcPr>
            <w:tcW w:w="310" w:type="pct"/>
            <w:gridSpan w:val="2"/>
            <w:shd w:val="clear" w:color="auto" w:fill="auto"/>
            <w:vAlign w:val="center"/>
            <w:hideMark/>
          </w:tcPr>
          <w:p w14:paraId="65BC8787"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599 492,700</w:t>
            </w:r>
          </w:p>
        </w:tc>
        <w:tc>
          <w:tcPr>
            <w:tcW w:w="317" w:type="pct"/>
            <w:shd w:val="clear" w:color="auto" w:fill="auto"/>
            <w:vAlign w:val="center"/>
            <w:hideMark/>
          </w:tcPr>
          <w:p w14:paraId="0CA83949"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196 906,100</w:t>
            </w:r>
          </w:p>
        </w:tc>
        <w:tc>
          <w:tcPr>
            <w:tcW w:w="326" w:type="pct"/>
            <w:vAlign w:val="center"/>
          </w:tcPr>
          <w:p w14:paraId="2CAA66EF"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29 835,500</w:t>
            </w:r>
          </w:p>
        </w:tc>
      </w:tr>
      <w:tr w:rsidR="00E219AF" w:rsidRPr="00AD0C4E" w14:paraId="3F016126" w14:textId="77777777" w:rsidTr="006F157E">
        <w:trPr>
          <w:trHeight w:val="271"/>
        </w:trPr>
        <w:tc>
          <w:tcPr>
            <w:tcW w:w="350" w:type="pct"/>
            <w:vMerge/>
            <w:hideMark/>
          </w:tcPr>
          <w:p w14:paraId="2BB29FC1" w14:textId="77777777" w:rsidR="00E219AF" w:rsidRPr="00AD0C4E" w:rsidRDefault="00E219AF" w:rsidP="006F157E">
            <w:pPr>
              <w:overflowPunct/>
              <w:autoSpaceDE/>
              <w:autoSpaceDN/>
              <w:adjustRightInd/>
              <w:rPr>
                <w:rFonts w:ascii="Times New Roman" w:hAnsi="Times New Roman"/>
                <w:b/>
                <w:bCs/>
                <w:sz w:val="13"/>
                <w:szCs w:val="13"/>
              </w:rPr>
            </w:pPr>
          </w:p>
        </w:tc>
        <w:tc>
          <w:tcPr>
            <w:tcW w:w="392" w:type="pct"/>
            <w:vMerge/>
            <w:hideMark/>
          </w:tcPr>
          <w:p w14:paraId="7EA7764B"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79720A83"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областной бюджет</w:t>
            </w:r>
          </w:p>
        </w:tc>
        <w:tc>
          <w:tcPr>
            <w:tcW w:w="291" w:type="pct"/>
            <w:vAlign w:val="center"/>
            <w:hideMark/>
          </w:tcPr>
          <w:p w14:paraId="270A39C1"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569 158,610</w:t>
            </w:r>
          </w:p>
        </w:tc>
        <w:tc>
          <w:tcPr>
            <w:tcW w:w="298" w:type="pct"/>
            <w:vAlign w:val="center"/>
            <w:hideMark/>
          </w:tcPr>
          <w:p w14:paraId="4E5665D2"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442 471,892</w:t>
            </w:r>
          </w:p>
        </w:tc>
        <w:tc>
          <w:tcPr>
            <w:tcW w:w="323" w:type="pct"/>
            <w:vAlign w:val="center"/>
            <w:hideMark/>
          </w:tcPr>
          <w:p w14:paraId="638D18C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558 198,301</w:t>
            </w:r>
          </w:p>
        </w:tc>
        <w:tc>
          <w:tcPr>
            <w:tcW w:w="332" w:type="pct"/>
            <w:vAlign w:val="center"/>
            <w:hideMark/>
          </w:tcPr>
          <w:p w14:paraId="36FC9549"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914 466,090</w:t>
            </w:r>
          </w:p>
        </w:tc>
        <w:tc>
          <w:tcPr>
            <w:tcW w:w="329" w:type="pct"/>
            <w:vAlign w:val="center"/>
            <w:hideMark/>
          </w:tcPr>
          <w:p w14:paraId="12F7E93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888 833,020</w:t>
            </w:r>
          </w:p>
        </w:tc>
        <w:tc>
          <w:tcPr>
            <w:tcW w:w="311" w:type="pct"/>
            <w:vAlign w:val="center"/>
            <w:hideMark/>
          </w:tcPr>
          <w:p w14:paraId="4BB99DD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1 175 276,643</w:t>
            </w:r>
          </w:p>
        </w:tc>
        <w:tc>
          <w:tcPr>
            <w:tcW w:w="331" w:type="pct"/>
            <w:vAlign w:val="center"/>
            <w:hideMark/>
          </w:tcPr>
          <w:p w14:paraId="2AE9454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1 228 560,885</w:t>
            </w:r>
          </w:p>
        </w:tc>
        <w:tc>
          <w:tcPr>
            <w:tcW w:w="334" w:type="pct"/>
            <w:vAlign w:val="center"/>
            <w:hideMark/>
          </w:tcPr>
          <w:p w14:paraId="52139E84"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1 634 915,457</w:t>
            </w:r>
          </w:p>
        </w:tc>
        <w:tc>
          <w:tcPr>
            <w:tcW w:w="342" w:type="pct"/>
            <w:shd w:val="clear" w:color="auto" w:fill="auto"/>
            <w:vAlign w:val="center"/>
            <w:hideMark/>
          </w:tcPr>
          <w:p w14:paraId="55B5131B"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w:t>
            </w:r>
            <w:r>
              <w:rPr>
                <w:rFonts w:ascii="Times New Roman" w:hAnsi="Times New Roman"/>
                <w:sz w:val="13"/>
                <w:szCs w:val="13"/>
              </w:rPr>
              <w:t> 797</w:t>
            </w:r>
            <w:r>
              <w:rPr>
                <w:rFonts w:ascii="Times New Roman" w:hAnsi="Times New Roman"/>
                <w:sz w:val="13"/>
                <w:szCs w:val="13"/>
                <w:lang w:val="en-US"/>
              </w:rPr>
              <w:t> </w:t>
            </w:r>
            <w:r>
              <w:rPr>
                <w:rFonts w:ascii="Times New Roman" w:hAnsi="Times New Roman"/>
                <w:sz w:val="13"/>
                <w:szCs w:val="13"/>
              </w:rPr>
              <w:t>738,394</w:t>
            </w:r>
          </w:p>
        </w:tc>
        <w:tc>
          <w:tcPr>
            <w:tcW w:w="310" w:type="pct"/>
            <w:gridSpan w:val="2"/>
            <w:shd w:val="clear" w:color="auto" w:fill="auto"/>
            <w:vAlign w:val="center"/>
            <w:hideMark/>
          </w:tcPr>
          <w:p w14:paraId="1EAAD4E4"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3 115 427,448</w:t>
            </w:r>
          </w:p>
        </w:tc>
        <w:tc>
          <w:tcPr>
            <w:tcW w:w="317" w:type="pct"/>
            <w:shd w:val="clear" w:color="auto" w:fill="auto"/>
            <w:vAlign w:val="center"/>
            <w:hideMark/>
          </w:tcPr>
          <w:p w14:paraId="1AB5FFC1" w14:textId="77777777" w:rsidR="00E219AF" w:rsidRPr="00AD0C4E" w:rsidRDefault="00E219AF" w:rsidP="006F157E">
            <w:pPr>
              <w:ind w:left="-126" w:right="-82"/>
              <w:jc w:val="center"/>
              <w:rPr>
                <w:rFonts w:ascii="Times New Roman" w:hAnsi="Times New Roman"/>
                <w:sz w:val="13"/>
                <w:szCs w:val="13"/>
              </w:rPr>
            </w:pPr>
            <w:r w:rsidRPr="00AD0C4E">
              <w:rPr>
                <w:rFonts w:ascii="Times New Roman" w:hAnsi="Times New Roman"/>
                <w:sz w:val="13"/>
                <w:szCs w:val="13"/>
              </w:rPr>
              <w:t>1 </w:t>
            </w:r>
            <w:r>
              <w:rPr>
                <w:rFonts w:ascii="Times New Roman" w:hAnsi="Times New Roman"/>
                <w:sz w:val="13"/>
                <w:szCs w:val="13"/>
              </w:rPr>
              <w:t>597 042,770</w:t>
            </w:r>
          </w:p>
        </w:tc>
        <w:tc>
          <w:tcPr>
            <w:tcW w:w="326" w:type="pct"/>
            <w:vAlign w:val="center"/>
          </w:tcPr>
          <w:p w14:paraId="5321492F" w14:textId="77777777" w:rsidR="00E219AF" w:rsidRPr="00AD0C4E" w:rsidRDefault="00E219AF" w:rsidP="006F157E">
            <w:pPr>
              <w:ind w:left="-42"/>
              <w:jc w:val="center"/>
              <w:rPr>
                <w:rFonts w:ascii="Times New Roman" w:hAnsi="Times New Roman"/>
                <w:sz w:val="13"/>
                <w:szCs w:val="13"/>
              </w:rPr>
            </w:pPr>
            <w:r>
              <w:rPr>
                <w:rFonts w:ascii="Times New Roman" w:hAnsi="Times New Roman"/>
                <w:sz w:val="13"/>
                <w:szCs w:val="13"/>
              </w:rPr>
              <w:t>1 235 007,465</w:t>
            </w:r>
          </w:p>
        </w:tc>
      </w:tr>
      <w:tr w:rsidR="00E219AF" w:rsidRPr="00AD0C4E" w14:paraId="3CEB98AC" w14:textId="77777777" w:rsidTr="006F157E">
        <w:trPr>
          <w:trHeight w:val="289"/>
        </w:trPr>
        <w:tc>
          <w:tcPr>
            <w:tcW w:w="350" w:type="pct"/>
            <w:vMerge/>
            <w:hideMark/>
          </w:tcPr>
          <w:p w14:paraId="32F8B6D0" w14:textId="77777777" w:rsidR="00E219AF" w:rsidRPr="00AD0C4E" w:rsidRDefault="00E219AF" w:rsidP="006F157E">
            <w:pPr>
              <w:overflowPunct/>
              <w:autoSpaceDE/>
              <w:autoSpaceDN/>
              <w:adjustRightInd/>
              <w:rPr>
                <w:rFonts w:ascii="Times New Roman" w:hAnsi="Times New Roman"/>
                <w:b/>
                <w:bCs/>
                <w:sz w:val="13"/>
                <w:szCs w:val="13"/>
              </w:rPr>
            </w:pPr>
          </w:p>
        </w:tc>
        <w:tc>
          <w:tcPr>
            <w:tcW w:w="392" w:type="pct"/>
            <w:vMerge/>
            <w:hideMark/>
          </w:tcPr>
          <w:p w14:paraId="0A8A1265"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6DF07572"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hideMark/>
          </w:tcPr>
          <w:p w14:paraId="3CD67E91"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439 211,600</w:t>
            </w:r>
          </w:p>
        </w:tc>
        <w:tc>
          <w:tcPr>
            <w:tcW w:w="298" w:type="pct"/>
            <w:vAlign w:val="center"/>
            <w:hideMark/>
          </w:tcPr>
          <w:p w14:paraId="0BC246BD"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418 562,300</w:t>
            </w:r>
          </w:p>
        </w:tc>
        <w:tc>
          <w:tcPr>
            <w:tcW w:w="323" w:type="pct"/>
            <w:vAlign w:val="center"/>
            <w:hideMark/>
          </w:tcPr>
          <w:p w14:paraId="37206DC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418 562,300</w:t>
            </w:r>
          </w:p>
        </w:tc>
        <w:tc>
          <w:tcPr>
            <w:tcW w:w="332" w:type="pct"/>
            <w:vAlign w:val="center"/>
            <w:hideMark/>
          </w:tcPr>
          <w:p w14:paraId="721FDF6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418 562,300</w:t>
            </w:r>
          </w:p>
        </w:tc>
        <w:tc>
          <w:tcPr>
            <w:tcW w:w="329" w:type="pct"/>
            <w:vAlign w:val="center"/>
            <w:hideMark/>
          </w:tcPr>
          <w:p w14:paraId="4BC96AA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418 562,300</w:t>
            </w:r>
          </w:p>
        </w:tc>
        <w:tc>
          <w:tcPr>
            <w:tcW w:w="311" w:type="pct"/>
            <w:vAlign w:val="center"/>
            <w:hideMark/>
          </w:tcPr>
          <w:p w14:paraId="090D370D"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418 562,300</w:t>
            </w:r>
          </w:p>
        </w:tc>
        <w:tc>
          <w:tcPr>
            <w:tcW w:w="331" w:type="pct"/>
            <w:vAlign w:val="center"/>
            <w:hideMark/>
          </w:tcPr>
          <w:p w14:paraId="5B05B1E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418 562,300</w:t>
            </w:r>
          </w:p>
        </w:tc>
        <w:tc>
          <w:tcPr>
            <w:tcW w:w="334" w:type="pct"/>
            <w:vAlign w:val="center"/>
            <w:hideMark/>
          </w:tcPr>
          <w:p w14:paraId="0486F65D"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435 304,356</w:t>
            </w:r>
          </w:p>
        </w:tc>
        <w:tc>
          <w:tcPr>
            <w:tcW w:w="342" w:type="pct"/>
            <w:shd w:val="clear" w:color="auto" w:fill="auto"/>
            <w:vAlign w:val="center"/>
            <w:hideMark/>
          </w:tcPr>
          <w:p w14:paraId="48A60289"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452 716,530</w:t>
            </w:r>
          </w:p>
        </w:tc>
        <w:tc>
          <w:tcPr>
            <w:tcW w:w="310" w:type="pct"/>
            <w:gridSpan w:val="2"/>
            <w:shd w:val="clear" w:color="auto" w:fill="auto"/>
            <w:vAlign w:val="center"/>
            <w:hideMark/>
          </w:tcPr>
          <w:p w14:paraId="23BC16D1"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470 825,192</w:t>
            </w:r>
          </w:p>
        </w:tc>
        <w:tc>
          <w:tcPr>
            <w:tcW w:w="317" w:type="pct"/>
            <w:shd w:val="clear" w:color="auto" w:fill="auto"/>
            <w:vAlign w:val="center"/>
            <w:hideMark/>
          </w:tcPr>
          <w:p w14:paraId="01C409A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489 658,199</w:t>
            </w:r>
          </w:p>
        </w:tc>
        <w:tc>
          <w:tcPr>
            <w:tcW w:w="326" w:type="pct"/>
            <w:vAlign w:val="center"/>
          </w:tcPr>
          <w:p w14:paraId="58B1ED5B"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509 244,527</w:t>
            </w:r>
          </w:p>
        </w:tc>
      </w:tr>
      <w:tr w:rsidR="00E219AF" w:rsidRPr="00AD0C4E" w14:paraId="30E8AAC6" w14:textId="77777777" w:rsidTr="006F157E">
        <w:trPr>
          <w:trHeight w:val="258"/>
        </w:trPr>
        <w:tc>
          <w:tcPr>
            <w:tcW w:w="350" w:type="pct"/>
            <w:vMerge/>
            <w:hideMark/>
          </w:tcPr>
          <w:p w14:paraId="354CDC72" w14:textId="77777777" w:rsidR="00E219AF" w:rsidRPr="00AD0C4E" w:rsidRDefault="00E219AF" w:rsidP="006F157E">
            <w:pPr>
              <w:overflowPunct/>
              <w:autoSpaceDE/>
              <w:autoSpaceDN/>
              <w:adjustRightInd/>
              <w:rPr>
                <w:rFonts w:ascii="Times New Roman" w:hAnsi="Times New Roman"/>
                <w:b/>
                <w:bCs/>
                <w:sz w:val="13"/>
                <w:szCs w:val="13"/>
              </w:rPr>
            </w:pPr>
          </w:p>
        </w:tc>
        <w:tc>
          <w:tcPr>
            <w:tcW w:w="392" w:type="pct"/>
            <w:vMerge/>
            <w:hideMark/>
          </w:tcPr>
          <w:p w14:paraId="60B1D2B6"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20ED6D08"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hideMark/>
          </w:tcPr>
          <w:p w14:paraId="4F7C885F"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31 535,700</w:t>
            </w:r>
          </w:p>
        </w:tc>
        <w:tc>
          <w:tcPr>
            <w:tcW w:w="298" w:type="pct"/>
            <w:vAlign w:val="center"/>
            <w:hideMark/>
          </w:tcPr>
          <w:p w14:paraId="778894C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31 892,300</w:t>
            </w:r>
          </w:p>
        </w:tc>
        <w:tc>
          <w:tcPr>
            <w:tcW w:w="323" w:type="pct"/>
            <w:vAlign w:val="center"/>
            <w:hideMark/>
          </w:tcPr>
          <w:p w14:paraId="4DBF8DB3"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32 296,400</w:t>
            </w:r>
          </w:p>
        </w:tc>
        <w:tc>
          <w:tcPr>
            <w:tcW w:w="332" w:type="pct"/>
            <w:vAlign w:val="center"/>
            <w:hideMark/>
          </w:tcPr>
          <w:p w14:paraId="48ABE0E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30 168,000</w:t>
            </w:r>
          </w:p>
        </w:tc>
        <w:tc>
          <w:tcPr>
            <w:tcW w:w="329" w:type="pct"/>
            <w:vAlign w:val="center"/>
            <w:hideMark/>
          </w:tcPr>
          <w:p w14:paraId="04E08FD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30 118,000</w:t>
            </w:r>
          </w:p>
        </w:tc>
        <w:tc>
          <w:tcPr>
            <w:tcW w:w="311" w:type="pct"/>
            <w:vAlign w:val="center"/>
            <w:hideMark/>
          </w:tcPr>
          <w:p w14:paraId="35FBA16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30 219,000</w:t>
            </w:r>
          </w:p>
        </w:tc>
        <w:tc>
          <w:tcPr>
            <w:tcW w:w="331" w:type="pct"/>
            <w:vAlign w:val="center"/>
            <w:hideMark/>
          </w:tcPr>
          <w:p w14:paraId="116B7B8F"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30 644,000</w:t>
            </w:r>
          </w:p>
        </w:tc>
        <w:tc>
          <w:tcPr>
            <w:tcW w:w="334" w:type="pct"/>
            <w:vAlign w:val="center"/>
            <w:hideMark/>
          </w:tcPr>
          <w:p w14:paraId="636FC49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31 869,760</w:t>
            </w:r>
          </w:p>
        </w:tc>
        <w:tc>
          <w:tcPr>
            <w:tcW w:w="342" w:type="pct"/>
            <w:shd w:val="clear" w:color="auto" w:fill="auto"/>
            <w:vAlign w:val="center"/>
            <w:hideMark/>
          </w:tcPr>
          <w:p w14:paraId="51D58BB4"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33 144,550</w:t>
            </w:r>
          </w:p>
        </w:tc>
        <w:tc>
          <w:tcPr>
            <w:tcW w:w="310" w:type="pct"/>
            <w:gridSpan w:val="2"/>
            <w:shd w:val="clear" w:color="auto" w:fill="auto"/>
            <w:vAlign w:val="center"/>
            <w:hideMark/>
          </w:tcPr>
          <w:p w14:paraId="085D50B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34 470,332</w:t>
            </w:r>
          </w:p>
        </w:tc>
        <w:tc>
          <w:tcPr>
            <w:tcW w:w="317" w:type="pct"/>
            <w:shd w:val="clear" w:color="auto" w:fill="auto"/>
            <w:vAlign w:val="center"/>
            <w:hideMark/>
          </w:tcPr>
          <w:p w14:paraId="7EEEF5B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35 849,146</w:t>
            </w:r>
          </w:p>
        </w:tc>
        <w:tc>
          <w:tcPr>
            <w:tcW w:w="326" w:type="pct"/>
            <w:vAlign w:val="center"/>
          </w:tcPr>
          <w:p w14:paraId="30546663"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37 283,112</w:t>
            </w:r>
          </w:p>
        </w:tc>
      </w:tr>
      <w:tr w:rsidR="00E219AF" w:rsidRPr="00AD0C4E" w14:paraId="1E64F66E" w14:textId="77777777" w:rsidTr="006F157E">
        <w:trPr>
          <w:trHeight w:val="313"/>
        </w:trPr>
        <w:tc>
          <w:tcPr>
            <w:tcW w:w="350" w:type="pct"/>
            <w:vMerge w:val="restart"/>
            <w:hideMark/>
          </w:tcPr>
          <w:p w14:paraId="68EC3A5B" w14:textId="77777777" w:rsidR="00E219AF" w:rsidRPr="00AD0C4E" w:rsidRDefault="00E219AF" w:rsidP="006F157E">
            <w:pPr>
              <w:rPr>
                <w:rFonts w:ascii="Times New Roman" w:hAnsi="Times New Roman"/>
                <w:b/>
                <w:bCs/>
                <w:sz w:val="13"/>
                <w:szCs w:val="13"/>
              </w:rPr>
            </w:pPr>
            <w:r>
              <w:rPr>
                <w:rFonts w:ascii="Times New Roman" w:hAnsi="Times New Roman"/>
                <w:b/>
                <w:bCs/>
                <w:sz w:val="13"/>
                <w:szCs w:val="13"/>
              </w:rPr>
              <w:t>Подпрограмма</w:t>
            </w:r>
            <w:r w:rsidRPr="00AD0C4E">
              <w:rPr>
                <w:rFonts w:ascii="Times New Roman" w:hAnsi="Times New Roman"/>
                <w:b/>
                <w:bCs/>
                <w:sz w:val="13"/>
                <w:szCs w:val="13"/>
              </w:rPr>
              <w:t xml:space="preserve"> 1</w:t>
            </w:r>
          </w:p>
        </w:tc>
        <w:tc>
          <w:tcPr>
            <w:tcW w:w="392" w:type="pct"/>
            <w:vMerge w:val="restart"/>
            <w:hideMark/>
          </w:tcPr>
          <w:p w14:paraId="49879963" w14:textId="77777777" w:rsidR="00E219AF" w:rsidRPr="00AD0C4E" w:rsidRDefault="00E219AF" w:rsidP="006F157E">
            <w:pPr>
              <w:rPr>
                <w:rFonts w:ascii="Times New Roman" w:hAnsi="Times New Roman"/>
                <w:b/>
                <w:bCs/>
                <w:sz w:val="14"/>
                <w:szCs w:val="14"/>
              </w:rPr>
            </w:pPr>
            <w:r w:rsidRPr="00AD0C4E">
              <w:rPr>
                <w:rFonts w:ascii="Times New Roman" w:hAnsi="Times New Roman"/>
                <w:b/>
                <w:bCs/>
                <w:sz w:val="14"/>
                <w:szCs w:val="14"/>
              </w:rPr>
              <w:t>«Наследие»</w:t>
            </w:r>
          </w:p>
        </w:tc>
        <w:tc>
          <w:tcPr>
            <w:tcW w:w="414" w:type="pct"/>
            <w:vAlign w:val="center"/>
            <w:hideMark/>
          </w:tcPr>
          <w:p w14:paraId="72144D1E" w14:textId="77777777" w:rsidR="00E219AF" w:rsidRPr="00AD0C4E" w:rsidRDefault="00E219AF" w:rsidP="006F157E">
            <w:pPr>
              <w:rPr>
                <w:rFonts w:ascii="Times New Roman" w:hAnsi="Times New Roman"/>
                <w:b/>
                <w:bCs/>
                <w:sz w:val="14"/>
                <w:szCs w:val="14"/>
              </w:rPr>
            </w:pPr>
            <w:r w:rsidRPr="00AD0C4E">
              <w:rPr>
                <w:rFonts w:ascii="Times New Roman" w:hAnsi="Times New Roman"/>
                <w:b/>
                <w:bCs/>
                <w:sz w:val="14"/>
                <w:szCs w:val="14"/>
              </w:rPr>
              <w:t>Всего</w:t>
            </w:r>
          </w:p>
        </w:tc>
        <w:tc>
          <w:tcPr>
            <w:tcW w:w="291" w:type="pct"/>
            <w:vAlign w:val="center"/>
            <w:hideMark/>
          </w:tcPr>
          <w:p w14:paraId="0FDF7628"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406 720,822</w:t>
            </w:r>
          </w:p>
        </w:tc>
        <w:tc>
          <w:tcPr>
            <w:tcW w:w="298" w:type="pct"/>
            <w:vAlign w:val="center"/>
            <w:hideMark/>
          </w:tcPr>
          <w:p w14:paraId="0AC4928F"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328 152,872</w:t>
            </w:r>
          </w:p>
        </w:tc>
        <w:tc>
          <w:tcPr>
            <w:tcW w:w="323" w:type="pct"/>
            <w:vAlign w:val="center"/>
            <w:hideMark/>
          </w:tcPr>
          <w:p w14:paraId="32372A01"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321 468,997</w:t>
            </w:r>
          </w:p>
        </w:tc>
        <w:tc>
          <w:tcPr>
            <w:tcW w:w="332" w:type="pct"/>
            <w:vAlign w:val="center"/>
            <w:hideMark/>
          </w:tcPr>
          <w:p w14:paraId="095328BB"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380 855,023</w:t>
            </w:r>
          </w:p>
        </w:tc>
        <w:tc>
          <w:tcPr>
            <w:tcW w:w="329" w:type="pct"/>
            <w:vAlign w:val="center"/>
            <w:hideMark/>
          </w:tcPr>
          <w:p w14:paraId="564E4288"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426 917,057</w:t>
            </w:r>
          </w:p>
        </w:tc>
        <w:tc>
          <w:tcPr>
            <w:tcW w:w="311" w:type="pct"/>
            <w:vAlign w:val="center"/>
            <w:hideMark/>
          </w:tcPr>
          <w:p w14:paraId="135B48E1"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474 683,813</w:t>
            </w:r>
          </w:p>
        </w:tc>
        <w:tc>
          <w:tcPr>
            <w:tcW w:w="331" w:type="pct"/>
            <w:vAlign w:val="center"/>
            <w:hideMark/>
          </w:tcPr>
          <w:p w14:paraId="3007A1AD"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551 851,611</w:t>
            </w:r>
          </w:p>
        </w:tc>
        <w:tc>
          <w:tcPr>
            <w:tcW w:w="334" w:type="pct"/>
            <w:vAlign w:val="center"/>
            <w:hideMark/>
          </w:tcPr>
          <w:p w14:paraId="2FD23DB2"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698 760,859</w:t>
            </w:r>
          </w:p>
        </w:tc>
        <w:tc>
          <w:tcPr>
            <w:tcW w:w="342" w:type="pct"/>
            <w:shd w:val="clear" w:color="auto" w:fill="auto"/>
            <w:vAlign w:val="center"/>
            <w:hideMark/>
          </w:tcPr>
          <w:p w14:paraId="2F9592F5" w14:textId="77777777" w:rsidR="00E219AF" w:rsidRPr="00AD0C4E" w:rsidRDefault="00E219AF" w:rsidP="006F157E">
            <w:pPr>
              <w:jc w:val="center"/>
              <w:rPr>
                <w:rFonts w:ascii="Times New Roman" w:hAnsi="Times New Roman"/>
                <w:b/>
                <w:bCs/>
                <w:sz w:val="13"/>
                <w:szCs w:val="13"/>
              </w:rPr>
            </w:pPr>
            <w:r w:rsidRPr="00AD0C4E">
              <w:rPr>
                <w:rFonts w:ascii="Times New Roman" w:hAnsi="Times New Roman"/>
                <w:b/>
                <w:bCs/>
                <w:sz w:val="13"/>
                <w:szCs w:val="13"/>
              </w:rPr>
              <w:t>1 3</w:t>
            </w:r>
            <w:r>
              <w:rPr>
                <w:rFonts w:ascii="Times New Roman" w:hAnsi="Times New Roman"/>
                <w:b/>
                <w:bCs/>
                <w:sz w:val="13"/>
                <w:szCs w:val="13"/>
              </w:rPr>
              <w:t>71</w:t>
            </w:r>
            <w:r w:rsidRPr="00AD0C4E">
              <w:rPr>
                <w:rFonts w:ascii="Times New Roman" w:hAnsi="Times New Roman"/>
                <w:b/>
                <w:bCs/>
                <w:sz w:val="13"/>
                <w:szCs w:val="13"/>
              </w:rPr>
              <w:t> </w:t>
            </w:r>
            <w:r>
              <w:rPr>
                <w:rFonts w:ascii="Times New Roman" w:hAnsi="Times New Roman"/>
                <w:b/>
                <w:bCs/>
                <w:sz w:val="13"/>
                <w:szCs w:val="13"/>
              </w:rPr>
              <w:t>914</w:t>
            </w:r>
            <w:r w:rsidRPr="00AD0C4E">
              <w:rPr>
                <w:rFonts w:ascii="Times New Roman" w:hAnsi="Times New Roman"/>
                <w:b/>
                <w:bCs/>
                <w:sz w:val="13"/>
                <w:szCs w:val="13"/>
              </w:rPr>
              <w:t>,</w:t>
            </w:r>
            <w:r>
              <w:rPr>
                <w:rFonts w:ascii="Times New Roman" w:hAnsi="Times New Roman"/>
                <w:b/>
                <w:bCs/>
                <w:sz w:val="13"/>
                <w:szCs w:val="13"/>
              </w:rPr>
              <w:t>393</w:t>
            </w:r>
          </w:p>
        </w:tc>
        <w:tc>
          <w:tcPr>
            <w:tcW w:w="310" w:type="pct"/>
            <w:gridSpan w:val="2"/>
            <w:shd w:val="clear" w:color="auto" w:fill="FFFFFF" w:themeFill="background1"/>
            <w:vAlign w:val="center"/>
            <w:hideMark/>
          </w:tcPr>
          <w:p w14:paraId="18338AD0" w14:textId="77777777" w:rsidR="00E219AF" w:rsidRPr="003558EA" w:rsidRDefault="00E219AF" w:rsidP="006F157E">
            <w:pPr>
              <w:jc w:val="center"/>
              <w:rPr>
                <w:rFonts w:ascii="Times New Roman" w:hAnsi="Times New Roman"/>
                <w:b/>
                <w:bCs/>
                <w:sz w:val="13"/>
                <w:szCs w:val="13"/>
              </w:rPr>
            </w:pPr>
            <w:r>
              <w:rPr>
                <w:rFonts w:ascii="Times New Roman" w:hAnsi="Times New Roman"/>
                <w:b/>
                <w:bCs/>
                <w:sz w:val="13"/>
                <w:szCs w:val="13"/>
              </w:rPr>
              <w:t>2 011653,101</w:t>
            </w:r>
          </w:p>
        </w:tc>
        <w:tc>
          <w:tcPr>
            <w:tcW w:w="317" w:type="pct"/>
            <w:shd w:val="clear" w:color="auto" w:fill="FFFFFF" w:themeFill="background1"/>
            <w:vAlign w:val="center"/>
            <w:hideMark/>
          </w:tcPr>
          <w:p w14:paraId="0C60FDD2" w14:textId="77777777" w:rsidR="00E219AF" w:rsidRPr="003558EA" w:rsidRDefault="00E219AF" w:rsidP="006F157E">
            <w:pPr>
              <w:jc w:val="center"/>
              <w:rPr>
                <w:rFonts w:ascii="Times New Roman" w:hAnsi="Times New Roman"/>
                <w:b/>
                <w:bCs/>
                <w:sz w:val="13"/>
                <w:szCs w:val="13"/>
              </w:rPr>
            </w:pPr>
            <w:r>
              <w:rPr>
                <w:rFonts w:ascii="Times New Roman" w:hAnsi="Times New Roman"/>
                <w:b/>
                <w:bCs/>
                <w:sz w:val="13"/>
                <w:szCs w:val="13"/>
              </w:rPr>
              <w:t>1 006 417,419</w:t>
            </w:r>
          </w:p>
        </w:tc>
        <w:tc>
          <w:tcPr>
            <w:tcW w:w="326" w:type="pct"/>
            <w:shd w:val="clear" w:color="auto" w:fill="FFFFFF" w:themeFill="background1"/>
            <w:vAlign w:val="center"/>
          </w:tcPr>
          <w:p w14:paraId="7FF613DD" w14:textId="77777777" w:rsidR="00E219AF" w:rsidRPr="003558EA" w:rsidRDefault="00E219AF" w:rsidP="006F157E">
            <w:pPr>
              <w:jc w:val="center"/>
              <w:rPr>
                <w:rFonts w:ascii="Times New Roman" w:hAnsi="Times New Roman"/>
                <w:b/>
                <w:bCs/>
                <w:sz w:val="13"/>
                <w:szCs w:val="13"/>
              </w:rPr>
            </w:pPr>
            <w:r>
              <w:rPr>
                <w:rFonts w:ascii="Times New Roman" w:hAnsi="Times New Roman"/>
                <w:b/>
                <w:bCs/>
                <w:sz w:val="13"/>
                <w:szCs w:val="13"/>
              </w:rPr>
              <w:t>628 424,985</w:t>
            </w:r>
          </w:p>
        </w:tc>
      </w:tr>
      <w:tr w:rsidR="00E219AF" w:rsidRPr="00AD0C4E" w14:paraId="4D363ACE" w14:textId="77777777" w:rsidTr="006F157E">
        <w:trPr>
          <w:trHeight w:val="281"/>
        </w:trPr>
        <w:tc>
          <w:tcPr>
            <w:tcW w:w="350" w:type="pct"/>
            <w:vMerge/>
            <w:hideMark/>
          </w:tcPr>
          <w:p w14:paraId="224E983A"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hideMark/>
          </w:tcPr>
          <w:p w14:paraId="3C32C0BD"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0218DA12"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hideMark/>
          </w:tcPr>
          <w:p w14:paraId="0E729BFD"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77 291,677</w:t>
            </w:r>
          </w:p>
        </w:tc>
        <w:tc>
          <w:tcPr>
            <w:tcW w:w="298" w:type="pct"/>
            <w:vAlign w:val="center"/>
            <w:hideMark/>
          </w:tcPr>
          <w:p w14:paraId="5DD6FC4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17 518,105</w:t>
            </w:r>
          </w:p>
        </w:tc>
        <w:tc>
          <w:tcPr>
            <w:tcW w:w="323" w:type="pct"/>
            <w:vAlign w:val="center"/>
            <w:hideMark/>
          </w:tcPr>
          <w:p w14:paraId="1B98DF3A"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3 331,952</w:t>
            </w:r>
          </w:p>
        </w:tc>
        <w:tc>
          <w:tcPr>
            <w:tcW w:w="332" w:type="pct"/>
            <w:vAlign w:val="center"/>
            <w:hideMark/>
          </w:tcPr>
          <w:p w14:paraId="52B866B9"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2 785,600</w:t>
            </w:r>
          </w:p>
        </w:tc>
        <w:tc>
          <w:tcPr>
            <w:tcW w:w="329" w:type="pct"/>
            <w:vAlign w:val="center"/>
            <w:hideMark/>
          </w:tcPr>
          <w:p w14:paraId="074998F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2 767,600</w:t>
            </w:r>
          </w:p>
        </w:tc>
        <w:tc>
          <w:tcPr>
            <w:tcW w:w="311" w:type="pct"/>
            <w:vAlign w:val="center"/>
            <w:hideMark/>
          </w:tcPr>
          <w:p w14:paraId="2D7DA90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12 035,600</w:t>
            </w:r>
          </w:p>
        </w:tc>
        <w:tc>
          <w:tcPr>
            <w:tcW w:w="331" w:type="pct"/>
            <w:vAlign w:val="center"/>
            <w:hideMark/>
          </w:tcPr>
          <w:p w14:paraId="48C92F1B"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5 301,600</w:t>
            </w:r>
          </w:p>
        </w:tc>
        <w:tc>
          <w:tcPr>
            <w:tcW w:w="334" w:type="pct"/>
            <w:vAlign w:val="center"/>
            <w:hideMark/>
          </w:tcPr>
          <w:p w14:paraId="6920EAEF"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15 207,300</w:t>
            </w:r>
          </w:p>
        </w:tc>
        <w:tc>
          <w:tcPr>
            <w:tcW w:w="342" w:type="pct"/>
            <w:shd w:val="clear" w:color="auto" w:fill="auto"/>
            <w:vAlign w:val="center"/>
            <w:hideMark/>
          </w:tcPr>
          <w:p w14:paraId="2EE1C1A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414 861,200</w:t>
            </w:r>
          </w:p>
        </w:tc>
        <w:tc>
          <w:tcPr>
            <w:tcW w:w="310" w:type="pct"/>
            <w:gridSpan w:val="2"/>
            <w:shd w:val="clear" w:color="auto" w:fill="FFFFFF" w:themeFill="background1"/>
            <w:vAlign w:val="center"/>
            <w:hideMark/>
          </w:tcPr>
          <w:p w14:paraId="25CEA338"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1</w:t>
            </w:r>
            <w:r>
              <w:rPr>
                <w:rFonts w:ascii="Times New Roman" w:hAnsi="Times New Roman"/>
                <w:sz w:val="13"/>
                <w:szCs w:val="13"/>
              </w:rPr>
              <w:t>61</w:t>
            </w:r>
            <w:r w:rsidRPr="003558EA">
              <w:rPr>
                <w:rFonts w:ascii="Times New Roman" w:hAnsi="Times New Roman"/>
                <w:sz w:val="13"/>
                <w:szCs w:val="13"/>
              </w:rPr>
              <w:t> </w:t>
            </w:r>
            <w:r>
              <w:rPr>
                <w:rFonts w:ascii="Times New Roman" w:hAnsi="Times New Roman"/>
                <w:sz w:val="13"/>
                <w:szCs w:val="13"/>
              </w:rPr>
              <w:t>712</w:t>
            </w:r>
            <w:r w:rsidRPr="003558EA">
              <w:rPr>
                <w:rFonts w:ascii="Times New Roman" w:hAnsi="Times New Roman"/>
                <w:sz w:val="13"/>
                <w:szCs w:val="13"/>
              </w:rPr>
              <w:t>,</w:t>
            </w:r>
            <w:r>
              <w:rPr>
                <w:rFonts w:ascii="Times New Roman" w:hAnsi="Times New Roman"/>
                <w:sz w:val="13"/>
                <w:szCs w:val="13"/>
              </w:rPr>
              <w:t>0</w:t>
            </w:r>
            <w:r w:rsidRPr="003558EA">
              <w:rPr>
                <w:rFonts w:ascii="Times New Roman" w:hAnsi="Times New Roman"/>
                <w:sz w:val="13"/>
                <w:szCs w:val="13"/>
              </w:rPr>
              <w:t>00</w:t>
            </w:r>
          </w:p>
        </w:tc>
        <w:tc>
          <w:tcPr>
            <w:tcW w:w="317" w:type="pct"/>
            <w:shd w:val="clear" w:color="auto" w:fill="FFFFFF" w:themeFill="background1"/>
            <w:vAlign w:val="center"/>
            <w:hideMark/>
          </w:tcPr>
          <w:p w14:paraId="035871BD" w14:textId="77777777" w:rsidR="00E219AF" w:rsidRPr="003558EA" w:rsidRDefault="00E219AF" w:rsidP="006F157E">
            <w:pPr>
              <w:jc w:val="center"/>
              <w:rPr>
                <w:rFonts w:ascii="Times New Roman" w:hAnsi="Times New Roman"/>
                <w:sz w:val="13"/>
                <w:szCs w:val="13"/>
              </w:rPr>
            </w:pPr>
            <w:r>
              <w:rPr>
                <w:rFonts w:ascii="Times New Roman" w:hAnsi="Times New Roman"/>
                <w:sz w:val="13"/>
                <w:szCs w:val="13"/>
              </w:rPr>
              <w:t>19</w:t>
            </w:r>
            <w:r w:rsidRPr="003558EA">
              <w:rPr>
                <w:rFonts w:ascii="Times New Roman" w:hAnsi="Times New Roman"/>
                <w:sz w:val="13"/>
                <w:szCs w:val="13"/>
              </w:rPr>
              <w:t> </w:t>
            </w:r>
            <w:r>
              <w:rPr>
                <w:rFonts w:ascii="Times New Roman" w:hAnsi="Times New Roman"/>
                <w:sz w:val="13"/>
                <w:szCs w:val="13"/>
              </w:rPr>
              <w:t>696</w:t>
            </w:r>
            <w:r w:rsidRPr="003558EA">
              <w:rPr>
                <w:rFonts w:ascii="Times New Roman" w:hAnsi="Times New Roman"/>
                <w:sz w:val="13"/>
                <w:szCs w:val="13"/>
              </w:rPr>
              <w:t>,</w:t>
            </w:r>
            <w:r>
              <w:rPr>
                <w:rFonts w:ascii="Times New Roman" w:hAnsi="Times New Roman"/>
                <w:sz w:val="13"/>
                <w:szCs w:val="13"/>
              </w:rPr>
              <w:t>8</w:t>
            </w:r>
            <w:r w:rsidRPr="003558EA">
              <w:rPr>
                <w:rFonts w:ascii="Times New Roman" w:hAnsi="Times New Roman"/>
                <w:sz w:val="13"/>
                <w:szCs w:val="13"/>
              </w:rPr>
              <w:t>00</w:t>
            </w:r>
          </w:p>
        </w:tc>
        <w:tc>
          <w:tcPr>
            <w:tcW w:w="326" w:type="pct"/>
            <w:shd w:val="clear" w:color="auto" w:fill="FFFFFF" w:themeFill="background1"/>
            <w:vAlign w:val="center"/>
          </w:tcPr>
          <w:p w14:paraId="731023B1" w14:textId="77777777" w:rsidR="00E219AF" w:rsidRPr="003558EA" w:rsidRDefault="00E219AF" w:rsidP="006F157E">
            <w:pPr>
              <w:jc w:val="center"/>
              <w:rPr>
                <w:rFonts w:ascii="Times New Roman" w:hAnsi="Times New Roman"/>
                <w:sz w:val="13"/>
                <w:szCs w:val="13"/>
              </w:rPr>
            </w:pPr>
            <w:r>
              <w:rPr>
                <w:rFonts w:ascii="Times New Roman" w:hAnsi="Times New Roman"/>
                <w:sz w:val="13"/>
                <w:szCs w:val="13"/>
              </w:rPr>
              <w:t>4 520,9</w:t>
            </w:r>
            <w:r w:rsidRPr="003558EA">
              <w:rPr>
                <w:rFonts w:ascii="Times New Roman" w:hAnsi="Times New Roman"/>
                <w:sz w:val="13"/>
                <w:szCs w:val="13"/>
              </w:rPr>
              <w:t>00</w:t>
            </w:r>
          </w:p>
        </w:tc>
      </w:tr>
      <w:tr w:rsidR="00E219AF" w:rsidRPr="00AD0C4E" w14:paraId="33636866" w14:textId="77777777" w:rsidTr="006F157E">
        <w:trPr>
          <w:trHeight w:val="245"/>
        </w:trPr>
        <w:tc>
          <w:tcPr>
            <w:tcW w:w="350" w:type="pct"/>
            <w:vMerge/>
            <w:hideMark/>
          </w:tcPr>
          <w:p w14:paraId="347AD444"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hideMark/>
          </w:tcPr>
          <w:p w14:paraId="672E0FF7"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6D2759B5"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 xml:space="preserve">областной бюджет </w:t>
            </w:r>
          </w:p>
        </w:tc>
        <w:tc>
          <w:tcPr>
            <w:tcW w:w="291" w:type="pct"/>
            <w:vAlign w:val="center"/>
            <w:hideMark/>
          </w:tcPr>
          <w:p w14:paraId="19A972F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189 606,945</w:t>
            </w:r>
          </w:p>
        </w:tc>
        <w:tc>
          <w:tcPr>
            <w:tcW w:w="298" w:type="pct"/>
            <w:vAlign w:val="center"/>
            <w:hideMark/>
          </w:tcPr>
          <w:p w14:paraId="14AB102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172 298,567</w:t>
            </w:r>
          </w:p>
        </w:tc>
        <w:tc>
          <w:tcPr>
            <w:tcW w:w="323" w:type="pct"/>
            <w:vAlign w:val="center"/>
            <w:hideMark/>
          </w:tcPr>
          <w:p w14:paraId="01981731"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179 686,745</w:t>
            </w:r>
          </w:p>
        </w:tc>
        <w:tc>
          <w:tcPr>
            <w:tcW w:w="332" w:type="pct"/>
            <w:vAlign w:val="center"/>
            <w:hideMark/>
          </w:tcPr>
          <w:p w14:paraId="42BE76E9"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240 302,523</w:t>
            </w:r>
          </w:p>
        </w:tc>
        <w:tc>
          <w:tcPr>
            <w:tcW w:w="329" w:type="pct"/>
            <w:vAlign w:val="center"/>
            <w:hideMark/>
          </w:tcPr>
          <w:p w14:paraId="1FE4A6C2"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286 347,557</w:t>
            </w:r>
          </w:p>
        </w:tc>
        <w:tc>
          <w:tcPr>
            <w:tcW w:w="311" w:type="pct"/>
            <w:vAlign w:val="center"/>
            <w:hideMark/>
          </w:tcPr>
          <w:p w14:paraId="21DE24D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324 800,313</w:t>
            </w:r>
          </w:p>
        </w:tc>
        <w:tc>
          <w:tcPr>
            <w:tcW w:w="331" w:type="pct"/>
            <w:vAlign w:val="center"/>
            <w:hideMark/>
          </w:tcPr>
          <w:p w14:paraId="62370C3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408 677,111</w:t>
            </w:r>
          </w:p>
        </w:tc>
        <w:tc>
          <w:tcPr>
            <w:tcW w:w="334" w:type="pct"/>
            <w:vAlign w:val="center"/>
            <w:hideMark/>
          </w:tcPr>
          <w:p w14:paraId="74DC6CD9"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540 165,743</w:t>
            </w:r>
          </w:p>
        </w:tc>
        <w:tc>
          <w:tcPr>
            <w:tcW w:w="342" w:type="pct"/>
            <w:shd w:val="clear" w:color="auto" w:fill="auto"/>
            <w:vAlign w:val="center"/>
            <w:hideMark/>
          </w:tcPr>
          <w:p w14:paraId="4748BCFD"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807</w:t>
            </w:r>
            <w:r w:rsidRPr="00AD0C4E">
              <w:rPr>
                <w:rFonts w:ascii="Times New Roman" w:hAnsi="Times New Roman"/>
                <w:sz w:val="13"/>
                <w:szCs w:val="13"/>
              </w:rPr>
              <w:t> </w:t>
            </w:r>
            <w:r>
              <w:rPr>
                <w:rFonts w:ascii="Times New Roman" w:hAnsi="Times New Roman"/>
                <w:sz w:val="13"/>
                <w:szCs w:val="13"/>
              </w:rPr>
              <w:t>929</w:t>
            </w:r>
            <w:r w:rsidRPr="00AD0C4E">
              <w:rPr>
                <w:rFonts w:ascii="Times New Roman" w:hAnsi="Times New Roman"/>
                <w:sz w:val="13"/>
                <w:szCs w:val="13"/>
              </w:rPr>
              <w:t>,</w:t>
            </w:r>
            <w:r>
              <w:rPr>
                <w:rFonts w:ascii="Times New Roman" w:hAnsi="Times New Roman"/>
                <w:sz w:val="13"/>
                <w:szCs w:val="13"/>
              </w:rPr>
              <w:t>865</w:t>
            </w:r>
          </w:p>
        </w:tc>
        <w:tc>
          <w:tcPr>
            <w:tcW w:w="310" w:type="pct"/>
            <w:gridSpan w:val="2"/>
            <w:shd w:val="clear" w:color="auto" w:fill="FFFFFF" w:themeFill="background1"/>
            <w:vAlign w:val="center"/>
            <w:hideMark/>
          </w:tcPr>
          <w:p w14:paraId="4C870F00" w14:textId="77777777" w:rsidR="00E219AF" w:rsidRPr="003558EA" w:rsidRDefault="00E219AF" w:rsidP="006F157E">
            <w:pPr>
              <w:jc w:val="center"/>
              <w:rPr>
                <w:rFonts w:ascii="Times New Roman" w:hAnsi="Times New Roman"/>
                <w:sz w:val="13"/>
                <w:szCs w:val="13"/>
              </w:rPr>
            </w:pPr>
            <w:r>
              <w:rPr>
                <w:rFonts w:ascii="Times New Roman" w:hAnsi="Times New Roman"/>
                <w:sz w:val="13"/>
                <w:szCs w:val="13"/>
              </w:rPr>
              <w:t>1 694 852,839</w:t>
            </w:r>
          </w:p>
        </w:tc>
        <w:tc>
          <w:tcPr>
            <w:tcW w:w="317" w:type="pct"/>
            <w:shd w:val="clear" w:color="auto" w:fill="FFFFFF" w:themeFill="background1"/>
            <w:vAlign w:val="center"/>
            <w:hideMark/>
          </w:tcPr>
          <w:p w14:paraId="74574BB6" w14:textId="77777777" w:rsidR="00E219AF" w:rsidRPr="003558EA" w:rsidRDefault="00E219AF" w:rsidP="006F157E">
            <w:pPr>
              <w:jc w:val="center"/>
              <w:rPr>
                <w:rFonts w:ascii="Times New Roman" w:hAnsi="Times New Roman"/>
                <w:sz w:val="13"/>
                <w:szCs w:val="13"/>
              </w:rPr>
            </w:pPr>
            <w:r>
              <w:rPr>
                <w:rFonts w:ascii="Times New Roman" w:hAnsi="Times New Roman"/>
                <w:sz w:val="13"/>
                <w:szCs w:val="13"/>
              </w:rPr>
              <w:t>825 428,827</w:t>
            </w:r>
          </w:p>
        </w:tc>
        <w:tc>
          <w:tcPr>
            <w:tcW w:w="326" w:type="pct"/>
            <w:shd w:val="clear" w:color="auto" w:fill="FFFFFF" w:themeFill="background1"/>
            <w:vAlign w:val="center"/>
          </w:tcPr>
          <w:p w14:paraId="540087B7" w14:textId="77777777" w:rsidR="00E219AF" w:rsidRPr="003558EA" w:rsidRDefault="00E219AF" w:rsidP="006F157E">
            <w:pPr>
              <w:jc w:val="center"/>
              <w:rPr>
                <w:rFonts w:ascii="Times New Roman" w:hAnsi="Times New Roman"/>
                <w:sz w:val="13"/>
                <w:szCs w:val="13"/>
              </w:rPr>
            </w:pPr>
            <w:r>
              <w:rPr>
                <w:rFonts w:ascii="Times New Roman" w:hAnsi="Times New Roman"/>
                <w:sz w:val="13"/>
                <w:szCs w:val="13"/>
              </w:rPr>
              <w:t>456 160,621</w:t>
            </w:r>
          </w:p>
        </w:tc>
      </w:tr>
      <w:tr w:rsidR="00E219AF" w:rsidRPr="00AD0C4E" w14:paraId="620AEA42" w14:textId="77777777" w:rsidTr="006F157E">
        <w:trPr>
          <w:trHeight w:val="205"/>
        </w:trPr>
        <w:tc>
          <w:tcPr>
            <w:tcW w:w="350" w:type="pct"/>
            <w:vMerge/>
            <w:hideMark/>
          </w:tcPr>
          <w:p w14:paraId="07A8E0A2"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hideMark/>
          </w:tcPr>
          <w:p w14:paraId="74BE5694"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450C60A7"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hideMark/>
          </w:tcPr>
          <w:p w14:paraId="06E4CE4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134 851,500</w:t>
            </w:r>
          </w:p>
        </w:tc>
        <w:tc>
          <w:tcPr>
            <w:tcW w:w="298" w:type="pct"/>
            <w:vAlign w:val="center"/>
            <w:hideMark/>
          </w:tcPr>
          <w:p w14:paraId="12CAF51B"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133 248,900</w:t>
            </w:r>
          </w:p>
        </w:tc>
        <w:tc>
          <w:tcPr>
            <w:tcW w:w="323" w:type="pct"/>
            <w:vAlign w:val="center"/>
            <w:hideMark/>
          </w:tcPr>
          <w:p w14:paraId="0F29C8D4"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133 248,900</w:t>
            </w:r>
          </w:p>
        </w:tc>
        <w:tc>
          <w:tcPr>
            <w:tcW w:w="332" w:type="pct"/>
            <w:vAlign w:val="center"/>
            <w:hideMark/>
          </w:tcPr>
          <w:p w14:paraId="510A3373"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133 248,900</w:t>
            </w:r>
          </w:p>
        </w:tc>
        <w:tc>
          <w:tcPr>
            <w:tcW w:w="329" w:type="pct"/>
            <w:vAlign w:val="center"/>
            <w:hideMark/>
          </w:tcPr>
          <w:p w14:paraId="0F6492BB"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133 248,900</w:t>
            </w:r>
          </w:p>
        </w:tc>
        <w:tc>
          <w:tcPr>
            <w:tcW w:w="311" w:type="pct"/>
            <w:vAlign w:val="center"/>
            <w:hideMark/>
          </w:tcPr>
          <w:p w14:paraId="205DBC2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133 248,900</w:t>
            </w:r>
          </w:p>
        </w:tc>
        <w:tc>
          <w:tcPr>
            <w:tcW w:w="331" w:type="pct"/>
            <w:vAlign w:val="center"/>
            <w:hideMark/>
          </w:tcPr>
          <w:p w14:paraId="4707915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133 248,900</w:t>
            </w:r>
          </w:p>
        </w:tc>
        <w:tc>
          <w:tcPr>
            <w:tcW w:w="334" w:type="pct"/>
            <w:vAlign w:val="center"/>
            <w:hideMark/>
          </w:tcPr>
          <w:p w14:paraId="08605FED"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138 578,856</w:t>
            </w:r>
          </w:p>
        </w:tc>
        <w:tc>
          <w:tcPr>
            <w:tcW w:w="342" w:type="pct"/>
            <w:vAlign w:val="center"/>
            <w:hideMark/>
          </w:tcPr>
          <w:p w14:paraId="744CB0FB"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144 122,010</w:t>
            </w:r>
          </w:p>
        </w:tc>
        <w:tc>
          <w:tcPr>
            <w:tcW w:w="310" w:type="pct"/>
            <w:gridSpan w:val="2"/>
            <w:shd w:val="clear" w:color="auto" w:fill="FFFFFF" w:themeFill="background1"/>
            <w:vAlign w:val="center"/>
            <w:hideMark/>
          </w:tcPr>
          <w:p w14:paraId="3D2E7BA1"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149 886,891</w:t>
            </w:r>
          </w:p>
        </w:tc>
        <w:tc>
          <w:tcPr>
            <w:tcW w:w="317" w:type="pct"/>
            <w:shd w:val="clear" w:color="auto" w:fill="FFFFFF" w:themeFill="background1"/>
            <w:vAlign w:val="center"/>
            <w:hideMark/>
          </w:tcPr>
          <w:p w14:paraId="3B499F70"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155 882,366</w:t>
            </w:r>
          </w:p>
        </w:tc>
        <w:tc>
          <w:tcPr>
            <w:tcW w:w="326" w:type="pct"/>
            <w:shd w:val="clear" w:color="auto" w:fill="FFFFFF" w:themeFill="background1"/>
            <w:vAlign w:val="center"/>
          </w:tcPr>
          <w:p w14:paraId="12765E43"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162 117,661</w:t>
            </w:r>
          </w:p>
        </w:tc>
      </w:tr>
      <w:tr w:rsidR="00E219AF" w:rsidRPr="00AD0C4E" w14:paraId="0EA0DE2D" w14:textId="77777777" w:rsidTr="006F157E">
        <w:trPr>
          <w:trHeight w:val="319"/>
        </w:trPr>
        <w:tc>
          <w:tcPr>
            <w:tcW w:w="350" w:type="pct"/>
            <w:vMerge/>
            <w:hideMark/>
          </w:tcPr>
          <w:p w14:paraId="57C9CF79"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hideMark/>
          </w:tcPr>
          <w:p w14:paraId="74294B91"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6F44E81E"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hideMark/>
          </w:tcPr>
          <w:p w14:paraId="4189BD3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4 970,700</w:t>
            </w:r>
          </w:p>
        </w:tc>
        <w:tc>
          <w:tcPr>
            <w:tcW w:w="298" w:type="pct"/>
            <w:vAlign w:val="center"/>
            <w:hideMark/>
          </w:tcPr>
          <w:p w14:paraId="5C2C9343"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5 087,300</w:t>
            </w:r>
          </w:p>
        </w:tc>
        <w:tc>
          <w:tcPr>
            <w:tcW w:w="323" w:type="pct"/>
            <w:vAlign w:val="center"/>
            <w:hideMark/>
          </w:tcPr>
          <w:p w14:paraId="351A589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5 201,400</w:t>
            </w:r>
          </w:p>
        </w:tc>
        <w:tc>
          <w:tcPr>
            <w:tcW w:w="332" w:type="pct"/>
            <w:vAlign w:val="center"/>
            <w:hideMark/>
          </w:tcPr>
          <w:p w14:paraId="4EC57E3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4 518,000</w:t>
            </w:r>
          </w:p>
        </w:tc>
        <w:tc>
          <w:tcPr>
            <w:tcW w:w="329" w:type="pct"/>
            <w:vAlign w:val="center"/>
            <w:hideMark/>
          </w:tcPr>
          <w:p w14:paraId="0988946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4 553,000</w:t>
            </w:r>
          </w:p>
        </w:tc>
        <w:tc>
          <w:tcPr>
            <w:tcW w:w="311" w:type="pct"/>
            <w:vAlign w:val="center"/>
            <w:hideMark/>
          </w:tcPr>
          <w:p w14:paraId="57B2B7CB"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4 599,000</w:t>
            </w:r>
          </w:p>
        </w:tc>
        <w:tc>
          <w:tcPr>
            <w:tcW w:w="331" w:type="pct"/>
            <w:vAlign w:val="center"/>
            <w:hideMark/>
          </w:tcPr>
          <w:p w14:paraId="7E41C84D"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4 624,000</w:t>
            </w:r>
          </w:p>
        </w:tc>
        <w:tc>
          <w:tcPr>
            <w:tcW w:w="334" w:type="pct"/>
            <w:vAlign w:val="center"/>
            <w:hideMark/>
          </w:tcPr>
          <w:p w14:paraId="3CAE1ED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4 808,960</w:t>
            </w:r>
          </w:p>
        </w:tc>
        <w:tc>
          <w:tcPr>
            <w:tcW w:w="342" w:type="pct"/>
            <w:vAlign w:val="center"/>
            <w:hideMark/>
          </w:tcPr>
          <w:p w14:paraId="7EE21B7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5 001,318</w:t>
            </w:r>
          </w:p>
        </w:tc>
        <w:tc>
          <w:tcPr>
            <w:tcW w:w="310" w:type="pct"/>
            <w:gridSpan w:val="2"/>
            <w:shd w:val="clear" w:color="auto" w:fill="FFFFFF" w:themeFill="background1"/>
            <w:vAlign w:val="center"/>
            <w:hideMark/>
          </w:tcPr>
          <w:p w14:paraId="43445349"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5 201,371</w:t>
            </w:r>
          </w:p>
        </w:tc>
        <w:tc>
          <w:tcPr>
            <w:tcW w:w="317" w:type="pct"/>
            <w:shd w:val="clear" w:color="auto" w:fill="FFFFFF" w:themeFill="background1"/>
            <w:vAlign w:val="center"/>
            <w:hideMark/>
          </w:tcPr>
          <w:p w14:paraId="2F3BF40F"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5 409,426</w:t>
            </w:r>
          </w:p>
        </w:tc>
        <w:tc>
          <w:tcPr>
            <w:tcW w:w="326" w:type="pct"/>
            <w:shd w:val="clear" w:color="auto" w:fill="FFFFFF" w:themeFill="background1"/>
            <w:vAlign w:val="center"/>
          </w:tcPr>
          <w:p w14:paraId="2A0EA371"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5 625,803</w:t>
            </w:r>
          </w:p>
        </w:tc>
      </w:tr>
      <w:tr w:rsidR="00E219AF" w:rsidRPr="00AD0C4E" w14:paraId="0EE50E1D" w14:textId="77777777" w:rsidTr="006F157E">
        <w:trPr>
          <w:trHeight w:val="282"/>
        </w:trPr>
        <w:tc>
          <w:tcPr>
            <w:tcW w:w="350" w:type="pct"/>
            <w:vMerge w:val="restart"/>
          </w:tcPr>
          <w:p w14:paraId="4C7819B2"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 xml:space="preserve">Основное </w:t>
            </w:r>
          </w:p>
          <w:p w14:paraId="367EA818"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мероприятие 1.01</w:t>
            </w:r>
          </w:p>
        </w:tc>
        <w:tc>
          <w:tcPr>
            <w:tcW w:w="392" w:type="pct"/>
            <w:vMerge w:val="restart"/>
          </w:tcPr>
          <w:p w14:paraId="34035FCF" w14:textId="77777777" w:rsidR="00E219AF" w:rsidRPr="00AD0C4E" w:rsidRDefault="00E219AF" w:rsidP="006F157E">
            <w:pPr>
              <w:overflowPunct/>
              <w:autoSpaceDE/>
              <w:autoSpaceDN/>
              <w:adjustRightInd/>
              <w:ind w:right="-90"/>
              <w:rPr>
                <w:rFonts w:ascii="Times New Roman" w:hAnsi="Times New Roman"/>
                <w:b/>
                <w:bCs/>
                <w:sz w:val="14"/>
                <w:szCs w:val="14"/>
              </w:rPr>
            </w:pPr>
            <w:r w:rsidRPr="00AD0C4E">
              <w:rPr>
                <w:rFonts w:ascii="Times New Roman" w:hAnsi="Times New Roman"/>
                <w:b/>
                <w:bCs/>
                <w:sz w:val="14"/>
                <w:szCs w:val="14"/>
              </w:rPr>
              <w:t>Сохранение, использование</w:t>
            </w:r>
            <w:r>
              <w:rPr>
                <w:rFonts w:ascii="Times New Roman" w:hAnsi="Times New Roman"/>
                <w:b/>
                <w:bCs/>
                <w:sz w:val="14"/>
                <w:szCs w:val="14"/>
              </w:rPr>
              <w:t>,</w:t>
            </w:r>
            <w:r w:rsidRPr="00AD0C4E">
              <w:rPr>
                <w:rFonts w:ascii="Times New Roman" w:hAnsi="Times New Roman"/>
                <w:b/>
                <w:bCs/>
                <w:sz w:val="14"/>
                <w:szCs w:val="14"/>
              </w:rPr>
              <w:t xml:space="preserve"> популяризация и государственная охрана объектов культурного</w:t>
            </w:r>
          </w:p>
          <w:p w14:paraId="007F5FCB"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наследия в</w:t>
            </w:r>
          </w:p>
          <w:p w14:paraId="318AAF30"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 xml:space="preserve">Курской области </w:t>
            </w:r>
          </w:p>
        </w:tc>
        <w:tc>
          <w:tcPr>
            <w:tcW w:w="414" w:type="pct"/>
            <w:vAlign w:val="center"/>
          </w:tcPr>
          <w:p w14:paraId="306F8002" w14:textId="77777777" w:rsidR="00E219AF" w:rsidRPr="00AD0C4E" w:rsidRDefault="00E219AF" w:rsidP="006F157E">
            <w:pPr>
              <w:rPr>
                <w:rFonts w:ascii="Times New Roman" w:hAnsi="Times New Roman"/>
                <w:sz w:val="14"/>
                <w:szCs w:val="14"/>
              </w:rPr>
            </w:pPr>
            <w:r w:rsidRPr="00AD0C4E">
              <w:rPr>
                <w:rFonts w:ascii="Times New Roman" w:hAnsi="Times New Roman"/>
                <w:b/>
                <w:bCs/>
                <w:sz w:val="14"/>
                <w:szCs w:val="14"/>
              </w:rPr>
              <w:t>Всего</w:t>
            </w:r>
          </w:p>
        </w:tc>
        <w:tc>
          <w:tcPr>
            <w:tcW w:w="291" w:type="pct"/>
            <w:vAlign w:val="center"/>
          </w:tcPr>
          <w:p w14:paraId="408E9B37"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15 250,042</w:t>
            </w:r>
          </w:p>
        </w:tc>
        <w:tc>
          <w:tcPr>
            <w:tcW w:w="298" w:type="pct"/>
            <w:vAlign w:val="center"/>
          </w:tcPr>
          <w:p w14:paraId="39E55DF1"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8 455,550</w:t>
            </w:r>
          </w:p>
        </w:tc>
        <w:tc>
          <w:tcPr>
            <w:tcW w:w="323" w:type="pct"/>
            <w:vAlign w:val="center"/>
          </w:tcPr>
          <w:p w14:paraId="2F51B753"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5 981,412</w:t>
            </w:r>
          </w:p>
        </w:tc>
        <w:tc>
          <w:tcPr>
            <w:tcW w:w="332" w:type="pct"/>
            <w:vAlign w:val="center"/>
          </w:tcPr>
          <w:p w14:paraId="6CF2BDA5"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6 769,781</w:t>
            </w:r>
          </w:p>
        </w:tc>
        <w:tc>
          <w:tcPr>
            <w:tcW w:w="329" w:type="pct"/>
            <w:vAlign w:val="center"/>
          </w:tcPr>
          <w:p w14:paraId="3762629F"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4 582,387</w:t>
            </w:r>
          </w:p>
        </w:tc>
        <w:tc>
          <w:tcPr>
            <w:tcW w:w="311" w:type="pct"/>
            <w:vAlign w:val="center"/>
          </w:tcPr>
          <w:p w14:paraId="546E3505"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17 021,314</w:t>
            </w:r>
          </w:p>
        </w:tc>
        <w:tc>
          <w:tcPr>
            <w:tcW w:w="331" w:type="pct"/>
            <w:vAlign w:val="center"/>
          </w:tcPr>
          <w:p w14:paraId="22F4D0B1"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12 832,187</w:t>
            </w:r>
          </w:p>
        </w:tc>
        <w:tc>
          <w:tcPr>
            <w:tcW w:w="334" w:type="pct"/>
            <w:vAlign w:val="center"/>
          </w:tcPr>
          <w:p w14:paraId="24F6E1E8" w14:textId="77777777" w:rsidR="00E219AF" w:rsidRPr="00AD0C4E" w:rsidRDefault="00E219AF" w:rsidP="006F157E">
            <w:pPr>
              <w:jc w:val="center"/>
              <w:rPr>
                <w:rFonts w:ascii="Times New Roman" w:hAnsi="Times New Roman"/>
                <w:b/>
                <w:sz w:val="13"/>
                <w:szCs w:val="13"/>
              </w:rPr>
            </w:pPr>
            <w:r w:rsidRPr="00AD0C4E">
              <w:rPr>
                <w:rFonts w:ascii="Times New Roman" w:hAnsi="Times New Roman"/>
                <w:b/>
                <w:sz w:val="13"/>
                <w:szCs w:val="13"/>
              </w:rPr>
              <w:t>83 564,831</w:t>
            </w:r>
          </w:p>
        </w:tc>
        <w:tc>
          <w:tcPr>
            <w:tcW w:w="342" w:type="pct"/>
            <w:vAlign w:val="center"/>
          </w:tcPr>
          <w:p w14:paraId="2E453F53" w14:textId="77777777" w:rsidR="00E219AF" w:rsidRPr="00AD0C4E" w:rsidRDefault="00E219AF" w:rsidP="006F157E">
            <w:pPr>
              <w:jc w:val="center"/>
              <w:rPr>
                <w:rFonts w:ascii="Times New Roman" w:hAnsi="Times New Roman"/>
                <w:b/>
                <w:sz w:val="13"/>
                <w:szCs w:val="13"/>
              </w:rPr>
            </w:pPr>
            <w:r>
              <w:rPr>
                <w:rFonts w:ascii="Times New Roman" w:hAnsi="Times New Roman"/>
                <w:b/>
                <w:sz w:val="13"/>
                <w:szCs w:val="13"/>
              </w:rPr>
              <w:t>42 578,790</w:t>
            </w:r>
          </w:p>
        </w:tc>
        <w:tc>
          <w:tcPr>
            <w:tcW w:w="310" w:type="pct"/>
            <w:gridSpan w:val="2"/>
            <w:shd w:val="clear" w:color="auto" w:fill="FFFFFF" w:themeFill="background1"/>
            <w:vAlign w:val="center"/>
          </w:tcPr>
          <w:p w14:paraId="319B15EA" w14:textId="77777777" w:rsidR="00E219AF" w:rsidRPr="00512A7A" w:rsidRDefault="00E219AF" w:rsidP="006F157E">
            <w:pPr>
              <w:jc w:val="center"/>
              <w:rPr>
                <w:rFonts w:ascii="Times New Roman" w:hAnsi="Times New Roman"/>
                <w:b/>
                <w:sz w:val="13"/>
                <w:szCs w:val="13"/>
              </w:rPr>
            </w:pPr>
            <w:r w:rsidRPr="00512A7A">
              <w:rPr>
                <w:rFonts w:ascii="Times New Roman" w:hAnsi="Times New Roman"/>
                <w:b/>
                <w:sz w:val="13"/>
                <w:szCs w:val="13"/>
              </w:rPr>
              <w:t>46 920,808</w:t>
            </w:r>
          </w:p>
        </w:tc>
        <w:tc>
          <w:tcPr>
            <w:tcW w:w="317" w:type="pct"/>
            <w:shd w:val="clear" w:color="auto" w:fill="FFFFFF" w:themeFill="background1"/>
            <w:vAlign w:val="center"/>
          </w:tcPr>
          <w:p w14:paraId="25A485C8" w14:textId="77777777" w:rsidR="00E219AF" w:rsidRPr="003558EA" w:rsidRDefault="00E219AF" w:rsidP="006F157E">
            <w:pPr>
              <w:jc w:val="center"/>
              <w:rPr>
                <w:rFonts w:ascii="Times New Roman" w:hAnsi="Times New Roman"/>
                <w:b/>
                <w:sz w:val="13"/>
                <w:szCs w:val="13"/>
              </w:rPr>
            </w:pPr>
            <w:r w:rsidRPr="003558EA">
              <w:rPr>
                <w:rFonts w:ascii="Times New Roman" w:hAnsi="Times New Roman"/>
                <w:b/>
                <w:sz w:val="13"/>
                <w:szCs w:val="13"/>
              </w:rPr>
              <w:t>2</w:t>
            </w:r>
            <w:r>
              <w:rPr>
                <w:rFonts w:ascii="Times New Roman" w:hAnsi="Times New Roman"/>
                <w:b/>
                <w:sz w:val="13"/>
                <w:szCs w:val="13"/>
              </w:rPr>
              <w:t>3 041,453</w:t>
            </w:r>
          </w:p>
        </w:tc>
        <w:tc>
          <w:tcPr>
            <w:tcW w:w="326" w:type="pct"/>
            <w:shd w:val="clear" w:color="auto" w:fill="FFFFFF" w:themeFill="background1"/>
            <w:vAlign w:val="center"/>
          </w:tcPr>
          <w:p w14:paraId="33ACFFFB" w14:textId="77777777" w:rsidR="00E219AF" w:rsidRPr="003558EA" w:rsidRDefault="00E219AF" w:rsidP="006F157E">
            <w:pPr>
              <w:jc w:val="center"/>
              <w:rPr>
                <w:rFonts w:ascii="Times New Roman" w:hAnsi="Times New Roman"/>
                <w:b/>
                <w:sz w:val="13"/>
                <w:szCs w:val="13"/>
              </w:rPr>
            </w:pPr>
            <w:r w:rsidRPr="003558EA">
              <w:rPr>
                <w:rFonts w:ascii="Times New Roman" w:hAnsi="Times New Roman"/>
                <w:b/>
                <w:sz w:val="13"/>
                <w:szCs w:val="13"/>
              </w:rPr>
              <w:t>2</w:t>
            </w:r>
            <w:r>
              <w:rPr>
                <w:rFonts w:ascii="Times New Roman" w:hAnsi="Times New Roman"/>
                <w:b/>
                <w:sz w:val="13"/>
                <w:szCs w:val="13"/>
              </w:rPr>
              <w:t>3 041,453</w:t>
            </w:r>
          </w:p>
        </w:tc>
      </w:tr>
      <w:tr w:rsidR="00E219AF" w:rsidRPr="00AD0C4E" w14:paraId="5344D420" w14:textId="77777777" w:rsidTr="006F157E">
        <w:trPr>
          <w:trHeight w:val="330"/>
        </w:trPr>
        <w:tc>
          <w:tcPr>
            <w:tcW w:w="350" w:type="pct"/>
            <w:vMerge/>
            <w:vAlign w:val="center"/>
          </w:tcPr>
          <w:p w14:paraId="045B1E6B"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tcPr>
          <w:p w14:paraId="36AAA4F8"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4B879D7A"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tcPr>
          <w:p w14:paraId="2CB133ED"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220,000</w:t>
            </w:r>
          </w:p>
        </w:tc>
        <w:tc>
          <w:tcPr>
            <w:tcW w:w="298" w:type="pct"/>
            <w:vAlign w:val="center"/>
          </w:tcPr>
          <w:p w14:paraId="2521E67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23" w:type="pct"/>
            <w:vAlign w:val="center"/>
          </w:tcPr>
          <w:p w14:paraId="20921A4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32" w:type="pct"/>
            <w:vAlign w:val="center"/>
          </w:tcPr>
          <w:p w14:paraId="2006C32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29" w:type="pct"/>
            <w:vAlign w:val="center"/>
          </w:tcPr>
          <w:p w14:paraId="3E78785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11" w:type="pct"/>
            <w:vAlign w:val="center"/>
          </w:tcPr>
          <w:p w14:paraId="2EAD9A04"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31" w:type="pct"/>
            <w:vAlign w:val="center"/>
          </w:tcPr>
          <w:p w14:paraId="54FA6152"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34" w:type="pct"/>
            <w:vAlign w:val="center"/>
          </w:tcPr>
          <w:p w14:paraId="247466C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42" w:type="pct"/>
            <w:vAlign w:val="center"/>
          </w:tcPr>
          <w:p w14:paraId="2097878F"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10" w:type="pct"/>
            <w:gridSpan w:val="2"/>
            <w:shd w:val="clear" w:color="auto" w:fill="FFFFFF" w:themeFill="background1"/>
            <w:vAlign w:val="center"/>
          </w:tcPr>
          <w:p w14:paraId="70383351"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0,000</w:t>
            </w:r>
          </w:p>
        </w:tc>
        <w:tc>
          <w:tcPr>
            <w:tcW w:w="317" w:type="pct"/>
            <w:shd w:val="clear" w:color="auto" w:fill="FFFFFF" w:themeFill="background1"/>
            <w:vAlign w:val="center"/>
          </w:tcPr>
          <w:p w14:paraId="3715975F"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0,000</w:t>
            </w:r>
          </w:p>
        </w:tc>
        <w:tc>
          <w:tcPr>
            <w:tcW w:w="326" w:type="pct"/>
            <w:shd w:val="clear" w:color="auto" w:fill="FFFFFF" w:themeFill="background1"/>
            <w:vAlign w:val="center"/>
          </w:tcPr>
          <w:p w14:paraId="525CF58C"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0,000</w:t>
            </w:r>
          </w:p>
        </w:tc>
      </w:tr>
      <w:tr w:rsidR="00E219AF" w:rsidRPr="00AD0C4E" w14:paraId="49733CC3" w14:textId="77777777" w:rsidTr="006F157E">
        <w:trPr>
          <w:trHeight w:val="307"/>
        </w:trPr>
        <w:tc>
          <w:tcPr>
            <w:tcW w:w="350" w:type="pct"/>
            <w:vMerge/>
            <w:vAlign w:val="center"/>
          </w:tcPr>
          <w:p w14:paraId="128AA86B"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tcPr>
          <w:p w14:paraId="6C6BCDB6"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7EBFABD6"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 xml:space="preserve">областной бюджет </w:t>
            </w:r>
          </w:p>
        </w:tc>
        <w:tc>
          <w:tcPr>
            <w:tcW w:w="291" w:type="pct"/>
            <w:vAlign w:val="center"/>
          </w:tcPr>
          <w:p w14:paraId="1A30202A"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15 030,042</w:t>
            </w:r>
          </w:p>
        </w:tc>
        <w:tc>
          <w:tcPr>
            <w:tcW w:w="298" w:type="pct"/>
            <w:vAlign w:val="center"/>
          </w:tcPr>
          <w:p w14:paraId="434EA2A1"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8 455,550</w:t>
            </w:r>
          </w:p>
        </w:tc>
        <w:tc>
          <w:tcPr>
            <w:tcW w:w="323" w:type="pct"/>
            <w:vAlign w:val="center"/>
          </w:tcPr>
          <w:p w14:paraId="3AC1DD3F"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5 981,412</w:t>
            </w:r>
          </w:p>
        </w:tc>
        <w:tc>
          <w:tcPr>
            <w:tcW w:w="332" w:type="pct"/>
            <w:vAlign w:val="center"/>
          </w:tcPr>
          <w:p w14:paraId="3A517CCC"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6 769,781</w:t>
            </w:r>
          </w:p>
        </w:tc>
        <w:tc>
          <w:tcPr>
            <w:tcW w:w="329" w:type="pct"/>
            <w:vAlign w:val="center"/>
          </w:tcPr>
          <w:p w14:paraId="632D7FD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4 582,387</w:t>
            </w:r>
          </w:p>
        </w:tc>
        <w:tc>
          <w:tcPr>
            <w:tcW w:w="311" w:type="pct"/>
            <w:vAlign w:val="center"/>
          </w:tcPr>
          <w:p w14:paraId="638D495E"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17 021,314</w:t>
            </w:r>
          </w:p>
        </w:tc>
        <w:tc>
          <w:tcPr>
            <w:tcW w:w="331" w:type="pct"/>
            <w:vAlign w:val="center"/>
          </w:tcPr>
          <w:p w14:paraId="3E44903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12 832,187</w:t>
            </w:r>
          </w:p>
        </w:tc>
        <w:tc>
          <w:tcPr>
            <w:tcW w:w="334" w:type="pct"/>
            <w:vAlign w:val="center"/>
          </w:tcPr>
          <w:p w14:paraId="675C50A2"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83 564,831</w:t>
            </w:r>
          </w:p>
        </w:tc>
        <w:tc>
          <w:tcPr>
            <w:tcW w:w="342" w:type="pct"/>
            <w:vAlign w:val="center"/>
          </w:tcPr>
          <w:p w14:paraId="5B8E56D4" w14:textId="77777777" w:rsidR="00E219AF" w:rsidRPr="00AD0C4E" w:rsidRDefault="00E219AF" w:rsidP="006F157E">
            <w:pPr>
              <w:jc w:val="center"/>
              <w:rPr>
                <w:rFonts w:ascii="Times New Roman" w:hAnsi="Times New Roman"/>
                <w:sz w:val="13"/>
                <w:szCs w:val="13"/>
              </w:rPr>
            </w:pPr>
            <w:r>
              <w:rPr>
                <w:rFonts w:ascii="Times New Roman" w:hAnsi="Times New Roman"/>
                <w:sz w:val="13"/>
                <w:szCs w:val="13"/>
              </w:rPr>
              <w:t>42 578,790</w:t>
            </w:r>
          </w:p>
        </w:tc>
        <w:tc>
          <w:tcPr>
            <w:tcW w:w="310" w:type="pct"/>
            <w:gridSpan w:val="2"/>
            <w:shd w:val="clear" w:color="auto" w:fill="FFFFFF" w:themeFill="background1"/>
            <w:vAlign w:val="center"/>
          </w:tcPr>
          <w:p w14:paraId="7EA5E624" w14:textId="77777777" w:rsidR="00E219AF" w:rsidRPr="0040668C" w:rsidRDefault="00E219AF" w:rsidP="006F157E">
            <w:pPr>
              <w:jc w:val="center"/>
              <w:rPr>
                <w:rFonts w:ascii="Times New Roman" w:hAnsi="Times New Roman"/>
                <w:sz w:val="13"/>
                <w:szCs w:val="13"/>
              </w:rPr>
            </w:pPr>
            <w:r>
              <w:rPr>
                <w:rFonts w:ascii="Times New Roman" w:hAnsi="Times New Roman"/>
                <w:sz w:val="13"/>
                <w:szCs w:val="13"/>
              </w:rPr>
              <w:t>46 920,808</w:t>
            </w:r>
          </w:p>
        </w:tc>
        <w:tc>
          <w:tcPr>
            <w:tcW w:w="317" w:type="pct"/>
            <w:shd w:val="clear" w:color="auto" w:fill="FFFFFF" w:themeFill="background1"/>
            <w:vAlign w:val="center"/>
          </w:tcPr>
          <w:p w14:paraId="3D7AFF32" w14:textId="77777777" w:rsidR="00E219AF" w:rsidRPr="0040668C" w:rsidRDefault="00E219AF" w:rsidP="006F157E">
            <w:pPr>
              <w:jc w:val="center"/>
              <w:rPr>
                <w:rFonts w:ascii="Times New Roman" w:hAnsi="Times New Roman"/>
                <w:sz w:val="13"/>
                <w:szCs w:val="13"/>
              </w:rPr>
            </w:pPr>
            <w:r w:rsidRPr="0040668C">
              <w:rPr>
                <w:rFonts w:ascii="Times New Roman" w:hAnsi="Times New Roman"/>
                <w:sz w:val="13"/>
                <w:szCs w:val="13"/>
              </w:rPr>
              <w:t>23 041,453</w:t>
            </w:r>
          </w:p>
        </w:tc>
        <w:tc>
          <w:tcPr>
            <w:tcW w:w="326" w:type="pct"/>
            <w:shd w:val="clear" w:color="auto" w:fill="FFFFFF" w:themeFill="background1"/>
            <w:vAlign w:val="center"/>
          </w:tcPr>
          <w:p w14:paraId="329CEE6B" w14:textId="77777777" w:rsidR="00E219AF" w:rsidRPr="0040668C" w:rsidRDefault="00E219AF" w:rsidP="006F157E">
            <w:pPr>
              <w:jc w:val="center"/>
              <w:rPr>
                <w:rFonts w:ascii="Times New Roman" w:hAnsi="Times New Roman"/>
                <w:sz w:val="13"/>
                <w:szCs w:val="13"/>
              </w:rPr>
            </w:pPr>
            <w:r w:rsidRPr="0040668C">
              <w:rPr>
                <w:rFonts w:ascii="Times New Roman" w:hAnsi="Times New Roman"/>
                <w:sz w:val="13"/>
                <w:szCs w:val="13"/>
              </w:rPr>
              <w:t>23 041,453</w:t>
            </w:r>
          </w:p>
        </w:tc>
      </w:tr>
      <w:tr w:rsidR="00E219AF" w:rsidRPr="00AD0C4E" w14:paraId="6B382486" w14:textId="77777777" w:rsidTr="006F157E">
        <w:trPr>
          <w:trHeight w:val="276"/>
        </w:trPr>
        <w:tc>
          <w:tcPr>
            <w:tcW w:w="350" w:type="pct"/>
            <w:vMerge/>
            <w:vAlign w:val="center"/>
          </w:tcPr>
          <w:p w14:paraId="64EEE007"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tcPr>
          <w:p w14:paraId="3B15488E"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3A8D4B86"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tcPr>
          <w:p w14:paraId="599728A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298" w:type="pct"/>
            <w:vAlign w:val="center"/>
          </w:tcPr>
          <w:p w14:paraId="16FF4166"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23" w:type="pct"/>
            <w:vAlign w:val="center"/>
          </w:tcPr>
          <w:p w14:paraId="597C9868"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32" w:type="pct"/>
            <w:vAlign w:val="center"/>
          </w:tcPr>
          <w:p w14:paraId="1BEFAA05"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29" w:type="pct"/>
            <w:vAlign w:val="center"/>
          </w:tcPr>
          <w:p w14:paraId="545A4C4B"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11" w:type="pct"/>
            <w:vAlign w:val="center"/>
          </w:tcPr>
          <w:p w14:paraId="272DC837"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31" w:type="pct"/>
            <w:vAlign w:val="center"/>
          </w:tcPr>
          <w:p w14:paraId="2266C032"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34" w:type="pct"/>
            <w:vAlign w:val="center"/>
          </w:tcPr>
          <w:p w14:paraId="5AE80C50"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42" w:type="pct"/>
            <w:vAlign w:val="center"/>
          </w:tcPr>
          <w:p w14:paraId="132D4437" w14:textId="77777777" w:rsidR="00E219AF" w:rsidRPr="00AD0C4E" w:rsidRDefault="00E219AF" w:rsidP="006F157E">
            <w:pPr>
              <w:jc w:val="center"/>
              <w:rPr>
                <w:rFonts w:ascii="Times New Roman" w:hAnsi="Times New Roman"/>
                <w:sz w:val="13"/>
                <w:szCs w:val="13"/>
              </w:rPr>
            </w:pPr>
            <w:r w:rsidRPr="00AD0C4E">
              <w:rPr>
                <w:rFonts w:ascii="Times New Roman" w:hAnsi="Times New Roman"/>
                <w:sz w:val="13"/>
                <w:szCs w:val="13"/>
              </w:rPr>
              <w:t>0,000</w:t>
            </w:r>
          </w:p>
        </w:tc>
        <w:tc>
          <w:tcPr>
            <w:tcW w:w="310" w:type="pct"/>
            <w:gridSpan w:val="2"/>
            <w:shd w:val="clear" w:color="auto" w:fill="FFFFFF" w:themeFill="background1"/>
            <w:vAlign w:val="center"/>
          </w:tcPr>
          <w:p w14:paraId="4A9E9BB7"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0,000</w:t>
            </w:r>
          </w:p>
        </w:tc>
        <w:tc>
          <w:tcPr>
            <w:tcW w:w="317" w:type="pct"/>
            <w:shd w:val="clear" w:color="auto" w:fill="FFFFFF" w:themeFill="background1"/>
            <w:vAlign w:val="center"/>
          </w:tcPr>
          <w:p w14:paraId="41C89BFD"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0,000</w:t>
            </w:r>
          </w:p>
        </w:tc>
        <w:tc>
          <w:tcPr>
            <w:tcW w:w="326" w:type="pct"/>
            <w:shd w:val="clear" w:color="auto" w:fill="FFFFFF" w:themeFill="background1"/>
            <w:vAlign w:val="center"/>
          </w:tcPr>
          <w:p w14:paraId="481510F3" w14:textId="77777777" w:rsidR="00E219AF" w:rsidRPr="003558EA" w:rsidRDefault="00E219AF" w:rsidP="006F157E">
            <w:pPr>
              <w:jc w:val="center"/>
              <w:rPr>
                <w:rFonts w:ascii="Times New Roman" w:hAnsi="Times New Roman"/>
                <w:sz w:val="13"/>
                <w:szCs w:val="13"/>
              </w:rPr>
            </w:pPr>
            <w:r w:rsidRPr="003558EA">
              <w:rPr>
                <w:rFonts w:ascii="Times New Roman" w:hAnsi="Times New Roman"/>
                <w:sz w:val="13"/>
                <w:szCs w:val="13"/>
              </w:rPr>
              <w:t>0,000</w:t>
            </w:r>
          </w:p>
        </w:tc>
      </w:tr>
      <w:tr w:rsidR="00E219AF" w:rsidRPr="00AD0C4E" w14:paraId="1AE43677" w14:textId="77777777" w:rsidTr="006F157E">
        <w:trPr>
          <w:trHeight w:val="276"/>
        </w:trPr>
        <w:tc>
          <w:tcPr>
            <w:tcW w:w="350" w:type="pct"/>
            <w:vMerge/>
            <w:vAlign w:val="center"/>
          </w:tcPr>
          <w:p w14:paraId="63DE183F"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tcPr>
          <w:p w14:paraId="5A55148F"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0D028C77"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tcPr>
          <w:p w14:paraId="35D374E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0C38297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619C985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4F8E46E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2044112C"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6E53905C"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16D60F4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2D1532B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2147967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shd w:val="clear" w:color="auto" w:fill="FFFFFF" w:themeFill="background1"/>
            <w:vAlign w:val="center"/>
          </w:tcPr>
          <w:p w14:paraId="5263E9A2" w14:textId="77777777" w:rsidR="00E219AF" w:rsidRPr="003558EA" w:rsidRDefault="00E219AF" w:rsidP="006F157E">
            <w:pPr>
              <w:jc w:val="center"/>
              <w:rPr>
                <w:rFonts w:ascii="Times New Roman" w:hAnsi="Times New Roman"/>
                <w:sz w:val="14"/>
                <w:szCs w:val="14"/>
              </w:rPr>
            </w:pPr>
            <w:r w:rsidRPr="003558EA">
              <w:rPr>
                <w:rFonts w:ascii="Times New Roman" w:hAnsi="Times New Roman"/>
                <w:sz w:val="14"/>
                <w:szCs w:val="14"/>
              </w:rPr>
              <w:t>0,000</w:t>
            </w:r>
          </w:p>
        </w:tc>
        <w:tc>
          <w:tcPr>
            <w:tcW w:w="317" w:type="pct"/>
            <w:shd w:val="clear" w:color="auto" w:fill="FFFFFF" w:themeFill="background1"/>
            <w:vAlign w:val="center"/>
          </w:tcPr>
          <w:p w14:paraId="5E06D19A" w14:textId="77777777" w:rsidR="00E219AF" w:rsidRPr="003558EA" w:rsidRDefault="00E219AF" w:rsidP="006F157E">
            <w:pPr>
              <w:jc w:val="center"/>
              <w:rPr>
                <w:rFonts w:ascii="Times New Roman" w:hAnsi="Times New Roman"/>
                <w:sz w:val="14"/>
                <w:szCs w:val="14"/>
              </w:rPr>
            </w:pPr>
            <w:r w:rsidRPr="003558EA">
              <w:rPr>
                <w:rFonts w:ascii="Times New Roman" w:hAnsi="Times New Roman"/>
                <w:sz w:val="14"/>
                <w:szCs w:val="14"/>
              </w:rPr>
              <w:t>0,000</w:t>
            </w:r>
          </w:p>
        </w:tc>
        <w:tc>
          <w:tcPr>
            <w:tcW w:w="326" w:type="pct"/>
            <w:shd w:val="clear" w:color="auto" w:fill="FFFFFF" w:themeFill="background1"/>
            <w:vAlign w:val="center"/>
          </w:tcPr>
          <w:p w14:paraId="46A3F469" w14:textId="77777777" w:rsidR="00E219AF" w:rsidRPr="003558EA" w:rsidRDefault="00E219AF" w:rsidP="006F157E">
            <w:pPr>
              <w:jc w:val="center"/>
              <w:rPr>
                <w:rFonts w:ascii="Times New Roman" w:hAnsi="Times New Roman"/>
                <w:sz w:val="14"/>
                <w:szCs w:val="14"/>
              </w:rPr>
            </w:pPr>
            <w:r w:rsidRPr="003558EA">
              <w:rPr>
                <w:rFonts w:ascii="Times New Roman" w:hAnsi="Times New Roman"/>
                <w:sz w:val="13"/>
                <w:szCs w:val="13"/>
              </w:rPr>
              <w:t>0,000</w:t>
            </w:r>
          </w:p>
        </w:tc>
      </w:tr>
      <w:tr w:rsidR="00E219AF" w:rsidRPr="00AD0C4E" w14:paraId="4A32DCDC" w14:textId="77777777" w:rsidTr="006F157E">
        <w:trPr>
          <w:trHeight w:val="253"/>
        </w:trPr>
        <w:tc>
          <w:tcPr>
            <w:tcW w:w="350" w:type="pct"/>
            <w:vMerge w:val="restart"/>
          </w:tcPr>
          <w:p w14:paraId="400A304C"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 xml:space="preserve">Основное </w:t>
            </w:r>
            <w:r w:rsidRPr="00AD0C4E">
              <w:rPr>
                <w:rFonts w:ascii="Times New Roman" w:hAnsi="Times New Roman"/>
                <w:b/>
                <w:bCs/>
                <w:sz w:val="14"/>
                <w:szCs w:val="14"/>
              </w:rPr>
              <w:lastRenderedPageBreak/>
              <w:t>мероприятие 1.02</w:t>
            </w:r>
          </w:p>
        </w:tc>
        <w:tc>
          <w:tcPr>
            <w:tcW w:w="392" w:type="pct"/>
            <w:vMerge w:val="restart"/>
          </w:tcPr>
          <w:p w14:paraId="61EBAEDF"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lastRenderedPageBreak/>
              <w:t xml:space="preserve">Развитие </w:t>
            </w:r>
            <w:r w:rsidRPr="00AD0C4E">
              <w:rPr>
                <w:rFonts w:ascii="Times New Roman" w:hAnsi="Times New Roman"/>
                <w:b/>
                <w:bCs/>
                <w:sz w:val="14"/>
                <w:szCs w:val="14"/>
              </w:rPr>
              <w:lastRenderedPageBreak/>
              <w:t>библиотечного дела в Курской области</w:t>
            </w:r>
          </w:p>
        </w:tc>
        <w:tc>
          <w:tcPr>
            <w:tcW w:w="414" w:type="pct"/>
            <w:vAlign w:val="center"/>
          </w:tcPr>
          <w:p w14:paraId="29A083FE" w14:textId="77777777" w:rsidR="00E219AF" w:rsidRPr="00AD0C4E" w:rsidRDefault="00E219AF" w:rsidP="006F157E">
            <w:pPr>
              <w:rPr>
                <w:rFonts w:ascii="Times New Roman" w:hAnsi="Times New Roman"/>
                <w:b/>
                <w:sz w:val="14"/>
                <w:szCs w:val="14"/>
              </w:rPr>
            </w:pPr>
            <w:r w:rsidRPr="00AD0C4E">
              <w:rPr>
                <w:rFonts w:ascii="Times New Roman" w:hAnsi="Times New Roman"/>
                <w:b/>
                <w:sz w:val="14"/>
                <w:szCs w:val="14"/>
              </w:rPr>
              <w:lastRenderedPageBreak/>
              <w:t>Всего</w:t>
            </w:r>
          </w:p>
        </w:tc>
        <w:tc>
          <w:tcPr>
            <w:tcW w:w="291" w:type="pct"/>
            <w:vAlign w:val="center"/>
          </w:tcPr>
          <w:p w14:paraId="0DF47F18"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192 343,684</w:t>
            </w:r>
          </w:p>
        </w:tc>
        <w:tc>
          <w:tcPr>
            <w:tcW w:w="298" w:type="pct"/>
            <w:vAlign w:val="center"/>
          </w:tcPr>
          <w:p w14:paraId="77BC6AB2"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183 049,562</w:t>
            </w:r>
          </w:p>
        </w:tc>
        <w:tc>
          <w:tcPr>
            <w:tcW w:w="323" w:type="pct"/>
            <w:vAlign w:val="center"/>
          </w:tcPr>
          <w:p w14:paraId="12562A99"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184 244,336</w:t>
            </w:r>
          </w:p>
        </w:tc>
        <w:tc>
          <w:tcPr>
            <w:tcW w:w="332" w:type="pct"/>
            <w:vAlign w:val="center"/>
          </w:tcPr>
          <w:p w14:paraId="0EACF3D8"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196 775,471</w:t>
            </w:r>
          </w:p>
        </w:tc>
        <w:tc>
          <w:tcPr>
            <w:tcW w:w="329" w:type="pct"/>
            <w:vAlign w:val="center"/>
          </w:tcPr>
          <w:p w14:paraId="1C136B28"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205 653,066</w:t>
            </w:r>
          </w:p>
        </w:tc>
        <w:tc>
          <w:tcPr>
            <w:tcW w:w="311" w:type="pct"/>
            <w:vAlign w:val="center"/>
          </w:tcPr>
          <w:p w14:paraId="30028E29"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215 087,184</w:t>
            </w:r>
          </w:p>
        </w:tc>
        <w:tc>
          <w:tcPr>
            <w:tcW w:w="331" w:type="pct"/>
            <w:vAlign w:val="center"/>
          </w:tcPr>
          <w:p w14:paraId="6D14904F"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209 583,861</w:t>
            </w:r>
          </w:p>
        </w:tc>
        <w:tc>
          <w:tcPr>
            <w:tcW w:w="334" w:type="pct"/>
            <w:vAlign w:val="center"/>
          </w:tcPr>
          <w:p w14:paraId="48F12999"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230 886,281</w:t>
            </w:r>
          </w:p>
        </w:tc>
        <w:tc>
          <w:tcPr>
            <w:tcW w:w="342" w:type="pct"/>
            <w:shd w:val="clear" w:color="auto" w:fill="FFFFFF" w:themeFill="background1"/>
            <w:vAlign w:val="center"/>
          </w:tcPr>
          <w:p w14:paraId="66D5B902"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2</w:t>
            </w:r>
            <w:r>
              <w:rPr>
                <w:rFonts w:ascii="Times New Roman" w:hAnsi="Times New Roman"/>
                <w:b/>
                <w:sz w:val="14"/>
                <w:szCs w:val="14"/>
              </w:rPr>
              <w:t>84</w:t>
            </w:r>
            <w:r w:rsidRPr="00AD0C4E">
              <w:rPr>
                <w:rFonts w:ascii="Times New Roman" w:hAnsi="Times New Roman"/>
                <w:b/>
                <w:sz w:val="14"/>
                <w:szCs w:val="14"/>
              </w:rPr>
              <w:t> </w:t>
            </w:r>
            <w:r>
              <w:rPr>
                <w:rFonts w:ascii="Times New Roman" w:hAnsi="Times New Roman"/>
                <w:b/>
                <w:sz w:val="14"/>
                <w:szCs w:val="14"/>
              </w:rPr>
              <w:t>127</w:t>
            </w:r>
            <w:r w:rsidRPr="00AD0C4E">
              <w:rPr>
                <w:rFonts w:ascii="Times New Roman" w:hAnsi="Times New Roman"/>
                <w:b/>
                <w:sz w:val="14"/>
                <w:szCs w:val="14"/>
              </w:rPr>
              <w:t>,</w:t>
            </w:r>
            <w:r>
              <w:rPr>
                <w:rFonts w:ascii="Times New Roman" w:hAnsi="Times New Roman"/>
                <w:b/>
                <w:sz w:val="14"/>
                <w:szCs w:val="14"/>
              </w:rPr>
              <w:t>612</w:t>
            </w:r>
          </w:p>
        </w:tc>
        <w:tc>
          <w:tcPr>
            <w:tcW w:w="310" w:type="pct"/>
            <w:gridSpan w:val="2"/>
            <w:shd w:val="clear" w:color="auto" w:fill="FFFFFF" w:themeFill="background1"/>
            <w:vAlign w:val="center"/>
          </w:tcPr>
          <w:p w14:paraId="3027672E" w14:textId="77777777" w:rsidR="00E219AF" w:rsidRPr="00AD0C4E" w:rsidRDefault="00E219AF" w:rsidP="006F157E">
            <w:pPr>
              <w:jc w:val="center"/>
              <w:rPr>
                <w:rFonts w:ascii="Times New Roman" w:hAnsi="Times New Roman"/>
                <w:b/>
                <w:sz w:val="14"/>
                <w:szCs w:val="14"/>
              </w:rPr>
            </w:pPr>
            <w:r>
              <w:rPr>
                <w:rFonts w:ascii="Times New Roman" w:hAnsi="Times New Roman"/>
                <w:b/>
                <w:sz w:val="14"/>
                <w:szCs w:val="14"/>
              </w:rPr>
              <w:t>262 839,023</w:t>
            </w:r>
          </w:p>
        </w:tc>
        <w:tc>
          <w:tcPr>
            <w:tcW w:w="317" w:type="pct"/>
            <w:shd w:val="clear" w:color="auto" w:fill="FFFFFF" w:themeFill="background1"/>
            <w:vAlign w:val="center"/>
          </w:tcPr>
          <w:p w14:paraId="72AE274D" w14:textId="77777777" w:rsidR="00E219AF" w:rsidRPr="00AD0C4E" w:rsidRDefault="00E219AF" w:rsidP="006F157E">
            <w:pPr>
              <w:jc w:val="center"/>
              <w:rPr>
                <w:rFonts w:ascii="Times New Roman" w:hAnsi="Times New Roman"/>
                <w:b/>
                <w:sz w:val="14"/>
                <w:szCs w:val="14"/>
              </w:rPr>
            </w:pPr>
            <w:r>
              <w:rPr>
                <w:rFonts w:ascii="Times New Roman" w:hAnsi="Times New Roman"/>
                <w:b/>
                <w:sz w:val="14"/>
                <w:szCs w:val="14"/>
              </w:rPr>
              <w:t>287 870,379</w:t>
            </w:r>
          </w:p>
        </w:tc>
        <w:tc>
          <w:tcPr>
            <w:tcW w:w="326" w:type="pct"/>
            <w:shd w:val="clear" w:color="auto" w:fill="FFFFFF" w:themeFill="background1"/>
            <w:vAlign w:val="center"/>
          </w:tcPr>
          <w:p w14:paraId="1E269BC7" w14:textId="77777777" w:rsidR="00E219AF" w:rsidRPr="00AD0C4E" w:rsidRDefault="00E219AF" w:rsidP="006F157E">
            <w:pPr>
              <w:jc w:val="center"/>
              <w:rPr>
                <w:rFonts w:ascii="Times New Roman" w:hAnsi="Times New Roman"/>
                <w:b/>
                <w:sz w:val="14"/>
                <w:szCs w:val="14"/>
              </w:rPr>
            </w:pPr>
            <w:r>
              <w:rPr>
                <w:rFonts w:ascii="Times New Roman" w:hAnsi="Times New Roman"/>
                <w:b/>
                <w:sz w:val="14"/>
                <w:szCs w:val="14"/>
              </w:rPr>
              <w:t>294 328,343</w:t>
            </w:r>
          </w:p>
        </w:tc>
      </w:tr>
      <w:tr w:rsidR="00E219AF" w:rsidRPr="00AD0C4E" w14:paraId="034A4E0A" w14:textId="77777777" w:rsidTr="006F157E">
        <w:trPr>
          <w:trHeight w:val="268"/>
        </w:trPr>
        <w:tc>
          <w:tcPr>
            <w:tcW w:w="350" w:type="pct"/>
            <w:vMerge/>
          </w:tcPr>
          <w:p w14:paraId="1C4FCD46"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3C82B8BE"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7DF62158"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tcPr>
          <w:p w14:paraId="666A226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4 223,677</w:t>
            </w:r>
          </w:p>
        </w:tc>
        <w:tc>
          <w:tcPr>
            <w:tcW w:w="298" w:type="pct"/>
            <w:vAlign w:val="center"/>
          </w:tcPr>
          <w:p w14:paraId="10B5D55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2 924,255</w:t>
            </w:r>
          </w:p>
        </w:tc>
        <w:tc>
          <w:tcPr>
            <w:tcW w:w="323" w:type="pct"/>
            <w:vAlign w:val="center"/>
          </w:tcPr>
          <w:p w14:paraId="2AC6D00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3 331,952</w:t>
            </w:r>
          </w:p>
        </w:tc>
        <w:tc>
          <w:tcPr>
            <w:tcW w:w="332" w:type="pct"/>
            <w:vAlign w:val="center"/>
          </w:tcPr>
          <w:p w14:paraId="2827CA2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2 785,600</w:t>
            </w:r>
          </w:p>
        </w:tc>
        <w:tc>
          <w:tcPr>
            <w:tcW w:w="329" w:type="pct"/>
            <w:vAlign w:val="center"/>
          </w:tcPr>
          <w:p w14:paraId="19830EB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2 767,600</w:t>
            </w:r>
          </w:p>
        </w:tc>
        <w:tc>
          <w:tcPr>
            <w:tcW w:w="311" w:type="pct"/>
            <w:vAlign w:val="center"/>
          </w:tcPr>
          <w:p w14:paraId="53D74B9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2 035,600</w:t>
            </w:r>
          </w:p>
        </w:tc>
        <w:tc>
          <w:tcPr>
            <w:tcW w:w="331" w:type="pct"/>
            <w:vAlign w:val="center"/>
          </w:tcPr>
          <w:p w14:paraId="057B5E3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301,600</w:t>
            </w:r>
          </w:p>
        </w:tc>
        <w:tc>
          <w:tcPr>
            <w:tcW w:w="334" w:type="pct"/>
            <w:vAlign w:val="center"/>
          </w:tcPr>
          <w:p w14:paraId="68D9F13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5 207,300</w:t>
            </w:r>
          </w:p>
        </w:tc>
        <w:tc>
          <w:tcPr>
            <w:tcW w:w="342" w:type="pct"/>
            <w:shd w:val="clear" w:color="auto" w:fill="FFFFFF" w:themeFill="background1"/>
            <w:vAlign w:val="center"/>
          </w:tcPr>
          <w:p w14:paraId="0C08B72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5 177,300</w:t>
            </w:r>
          </w:p>
        </w:tc>
        <w:tc>
          <w:tcPr>
            <w:tcW w:w="310" w:type="pct"/>
            <w:gridSpan w:val="2"/>
            <w:shd w:val="clear" w:color="auto" w:fill="FFFFFF" w:themeFill="background1"/>
            <w:vAlign w:val="center"/>
          </w:tcPr>
          <w:p w14:paraId="45666480"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4 621,8</w:t>
            </w:r>
            <w:r w:rsidRPr="00AD0C4E">
              <w:rPr>
                <w:rFonts w:ascii="Times New Roman" w:hAnsi="Times New Roman"/>
                <w:sz w:val="14"/>
                <w:szCs w:val="14"/>
              </w:rPr>
              <w:t>00</w:t>
            </w:r>
          </w:p>
        </w:tc>
        <w:tc>
          <w:tcPr>
            <w:tcW w:w="317" w:type="pct"/>
            <w:shd w:val="clear" w:color="auto" w:fill="FFFFFF" w:themeFill="background1"/>
            <w:vAlign w:val="center"/>
          </w:tcPr>
          <w:p w14:paraId="042A517A"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4 621,8</w:t>
            </w:r>
            <w:r w:rsidRPr="00AD0C4E">
              <w:rPr>
                <w:rFonts w:ascii="Times New Roman" w:hAnsi="Times New Roman"/>
                <w:sz w:val="14"/>
                <w:szCs w:val="14"/>
              </w:rPr>
              <w:t>00</w:t>
            </w:r>
          </w:p>
        </w:tc>
        <w:tc>
          <w:tcPr>
            <w:tcW w:w="326" w:type="pct"/>
            <w:shd w:val="clear" w:color="auto" w:fill="FFFFFF" w:themeFill="background1"/>
            <w:vAlign w:val="center"/>
          </w:tcPr>
          <w:p w14:paraId="66847A07"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4 520,900</w:t>
            </w:r>
          </w:p>
        </w:tc>
      </w:tr>
      <w:tr w:rsidR="00E219AF" w:rsidRPr="00AD0C4E" w14:paraId="51BA9326" w14:textId="77777777" w:rsidTr="006F157E">
        <w:trPr>
          <w:trHeight w:val="274"/>
        </w:trPr>
        <w:tc>
          <w:tcPr>
            <w:tcW w:w="350" w:type="pct"/>
            <w:vMerge/>
          </w:tcPr>
          <w:p w14:paraId="54A093E6"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2F56B639"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2C99871E"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областной бюджет</w:t>
            </w:r>
          </w:p>
        </w:tc>
        <w:tc>
          <w:tcPr>
            <w:tcW w:w="291" w:type="pct"/>
            <w:vAlign w:val="center"/>
          </w:tcPr>
          <w:p w14:paraId="18E15EA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48 297,807</w:t>
            </w:r>
          </w:p>
        </w:tc>
        <w:tc>
          <w:tcPr>
            <w:tcW w:w="298" w:type="pct"/>
            <w:vAlign w:val="center"/>
          </w:tcPr>
          <w:p w14:paraId="18F8A42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41 789,107</w:t>
            </w:r>
          </w:p>
        </w:tc>
        <w:tc>
          <w:tcPr>
            <w:tcW w:w="323" w:type="pct"/>
            <w:vAlign w:val="center"/>
          </w:tcPr>
          <w:p w14:paraId="15BD44B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42 462,084</w:t>
            </w:r>
          </w:p>
        </w:tc>
        <w:tc>
          <w:tcPr>
            <w:tcW w:w="332" w:type="pct"/>
            <w:vAlign w:val="center"/>
          </w:tcPr>
          <w:p w14:paraId="1901888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56 222,971</w:t>
            </w:r>
          </w:p>
        </w:tc>
        <w:tc>
          <w:tcPr>
            <w:tcW w:w="329" w:type="pct"/>
            <w:vAlign w:val="center"/>
          </w:tcPr>
          <w:p w14:paraId="6ADE91E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65 083,566</w:t>
            </w:r>
          </w:p>
        </w:tc>
        <w:tc>
          <w:tcPr>
            <w:tcW w:w="311" w:type="pct"/>
            <w:vAlign w:val="center"/>
          </w:tcPr>
          <w:p w14:paraId="7790515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75 203,684</w:t>
            </w:r>
          </w:p>
        </w:tc>
        <w:tc>
          <w:tcPr>
            <w:tcW w:w="331" w:type="pct"/>
            <w:vAlign w:val="center"/>
          </w:tcPr>
          <w:p w14:paraId="768D4B5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71 409,361</w:t>
            </w:r>
          </w:p>
        </w:tc>
        <w:tc>
          <w:tcPr>
            <w:tcW w:w="334" w:type="pct"/>
            <w:vAlign w:val="center"/>
          </w:tcPr>
          <w:p w14:paraId="25907FF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82 291,165</w:t>
            </w:r>
          </w:p>
        </w:tc>
        <w:tc>
          <w:tcPr>
            <w:tcW w:w="342" w:type="pct"/>
            <w:shd w:val="clear" w:color="auto" w:fill="FFFFFF" w:themeFill="background1"/>
            <w:vAlign w:val="center"/>
          </w:tcPr>
          <w:p w14:paraId="33899FC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w:t>
            </w:r>
            <w:r>
              <w:rPr>
                <w:rFonts w:ascii="Times New Roman" w:hAnsi="Times New Roman"/>
                <w:sz w:val="14"/>
                <w:szCs w:val="14"/>
              </w:rPr>
              <w:t>29</w:t>
            </w:r>
            <w:r w:rsidRPr="00AD0C4E">
              <w:rPr>
                <w:rFonts w:ascii="Times New Roman" w:hAnsi="Times New Roman"/>
                <w:sz w:val="14"/>
                <w:szCs w:val="14"/>
              </w:rPr>
              <w:t> </w:t>
            </w:r>
            <w:r>
              <w:rPr>
                <w:rFonts w:ascii="Times New Roman" w:hAnsi="Times New Roman"/>
                <w:sz w:val="14"/>
                <w:szCs w:val="14"/>
              </w:rPr>
              <w:t>826</w:t>
            </w:r>
            <w:r w:rsidRPr="00AD0C4E">
              <w:rPr>
                <w:rFonts w:ascii="Times New Roman" w:hAnsi="Times New Roman"/>
                <w:sz w:val="14"/>
                <w:szCs w:val="14"/>
              </w:rPr>
              <w:t>,</w:t>
            </w:r>
            <w:r>
              <w:rPr>
                <w:rFonts w:ascii="Times New Roman" w:hAnsi="Times New Roman"/>
                <w:sz w:val="14"/>
                <w:szCs w:val="14"/>
              </w:rPr>
              <w:t>984</w:t>
            </w:r>
          </w:p>
        </w:tc>
        <w:tc>
          <w:tcPr>
            <w:tcW w:w="310" w:type="pct"/>
            <w:gridSpan w:val="2"/>
            <w:shd w:val="clear" w:color="auto" w:fill="FFFFFF" w:themeFill="background1"/>
            <w:vAlign w:val="center"/>
          </w:tcPr>
          <w:p w14:paraId="41C2D9CD"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103 128,961</w:t>
            </w:r>
          </w:p>
        </w:tc>
        <w:tc>
          <w:tcPr>
            <w:tcW w:w="317" w:type="pct"/>
            <w:shd w:val="clear" w:color="auto" w:fill="FFFFFF" w:themeFill="background1"/>
            <w:vAlign w:val="center"/>
          </w:tcPr>
          <w:p w14:paraId="6B2A5EC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w:t>
            </w:r>
            <w:r>
              <w:rPr>
                <w:rFonts w:ascii="Times New Roman" w:hAnsi="Times New Roman"/>
                <w:sz w:val="14"/>
                <w:szCs w:val="14"/>
              </w:rPr>
              <w:t>21 956,787</w:t>
            </w:r>
          </w:p>
        </w:tc>
        <w:tc>
          <w:tcPr>
            <w:tcW w:w="326" w:type="pct"/>
            <w:shd w:val="clear" w:color="auto" w:fill="FFFFFF" w:themeFill="background1"/>
            <w:vAlign w:val="center"/>
          </w:tcPr>
          <w:p w14:paraId="5382887A"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122 063,979</w:t>
            </w:r>
          </w:p>
        </w:tc>
      </w:tr>
      <w:tr w:rsidR="00E219AF" w:rsidRPr="00AD0C4E" w14:paraId="59D31831" w14:textId="77777777" w:rsidTr="006F157E">
        <w:trPr>
          <w:trHeight w:val="264"/>
        </w:trPr>
        <w:tc>
          <w:tcPr>
            <w:tcW w:w="350" w:type="pct"/>
            <w:vMerge/>
          </w:tcPr>
          <w:p w14:paraId="7DAC090B"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4BE3EEF2"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02528ED0"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tcPr>
          <w:p w14:paraId="343D6D5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134 851,500</w:t>
            </w:r>
          </w:p>
        </w:tc>
        <w:tc>
          <w:tcPr>
            <w:tcW w:w="298" w:type="pct"/>
            <w:vAlign w:val="center"/>
          </w:tcPr>
          <w:p w14:paraId="3397BFA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133 248,900</w:t>
            </w:r>
          </w:p>
        </w:tc>
        <w:tc>
          <w:tcPr>
            <w:tcW w:w="323" w:type="pct"/>
            <w:vAlign w:val="center"/>
          </w:tcPr>
          <w:p w14:paraId="5F9F4FF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133 248,900</w:t>
            </w:r>
          </w:p>
        </w:tc>
        <w:tc>
          <w:tcPr>
            <w:tcW w:w="332" w:type="pct"/>
            <w:vAlign w:val="center"/>
          </w:tcPr>
          <w:p w14:paraId="7DCC883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133 248,900</w:t>
            </w:r>
          </w:p>
        </w:tc>
        <w:tc>
          <w:tcPr>
            <w:tcW w:w="329" w:type="pct"/>
            <w:vAlign w:val="center"/>
          </w:tcPr>
          <w:p w14:paraId="2A92374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133 248,900</w:t>
            </w:r>
          </w:p>
        </w:tc>
        <w:tc>
          <w:tcPr>
            <w:tcW w:w="311" w:type="pct"/>
            <w:vAlign w:val="center"/>
          </w:tcPr>
          <w:p w14:paraId="465FEA3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133 248,900</w:t>
            </w:r>
          </w:p>
        </w:tc>
        <w:tc>
          <w:tcPr>
            <w:tcW w:w="331" w:type="pct"/>
            <w:vAlign w:val="center"/>
          </w:tcPr>
          <w:p w14:paraId="68A96C7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133 248,900</w:t>
            </w:r>
          </w:p>
        </w:tc>
        <w:tc>
          <w:tcPr>
            <w:tcW w:w="334" w:type="pct"/>
            <w:vAlign w:val="center"/>
          </w:tcPr>
          <w:p w14:paraId="46B2F05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138 578,856</w:t>
            </w:r>
          </w:p>
        </w:tc>
        <w:tc>
          <w:tcPr>
            <w:tcW w:w="342" w:type="pct"/>
            <w:shd w:val="clear" w:color="auto" w:fill="FFFFFF" w:themeFill="background1"/>
            <w:vAlign w:val="center"/>
          </w:tcPr>
          <w:p w14:paraId="59BA1A2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144 122,010</w:t>
            </w:r>
          </w:p>
        </w:tc>
        <w:tc>
          <w:tcPr>
            <w:tcW w:w="310" w:type="pct"/>
            <w:gridSpan w:val="2"/>
            <w:shd w:val="clear" w:color="auto" w:fill="FFFFFF" w:themeFill="background1"/>
            <w:vAlign w:val="center"/>
          </w:tcPr>
          <w:p w14:paraId="538A5C5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149 886,891</w:t>
            </w:r>
          </w:p>
        </w:tc>
        <w:tc>
          <w:tcPr>
            <w:tcW w:w="317" w:type="pct"/>
            <w:shd w:val="clear" w:color="auto" w:fill="FFFFFF" w:themeFill="background1"/>
            <w:vAlign w:val="center"/>
          </w:tcPr>
          <w:p w14:paraId="7E05D12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155 882,366</w:t>
            </w:r>
          </w:p>
        </w:tc>
        <w:tc>
          <w:tcPr>
            <w:tcW w:w="326" w:type="pct"/>
            <w:shd w:val="clear" w:color="auto" w:fill="FFFFFF" w:themeFill="background1"/>
            <w:vAlign w:val="center"/>
          </w:tcPr>
          <w:p w14:paraId="40355A39"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162 117,661</w:t>
            </w:r>
          </w:p>
        </w:tc>
      </w:tr>
      <w:tr w:rsidR="00E219AF" w:rsidRPr="00AD0C4E" w14:paraId="21437BD3" w14:textId="77777777" w:rsidTr="006F157E">
        <w:trPr>
          <w:trHeight w:val="268"/>
        </w:trPr>
        <w:tc>
          <w:tcPr>
            <w:tcW w:w="350" w:type="pct"/>
            <w:vMerge/>
          </w:tcPr>
          <w:p w14:paraId="125407B0"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3CB7B664"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6EDCF0CB"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tcPr>
          <w:p w14:paraId="2D0E8D1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4 970,700</w:t>
            </w:r>
          </w:p>
        </w:tc>
        <w:tc>
          <w:tcPr>
            <w:tcW w:w="298" w:type="pct"/>
            <w:vAlign w:val="center"/>
          </w:tcPr>
          <w:p w14:paraId="224864A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5 087,300</w:t>
            </w:r>
          </w:p>
        </w:tc>
        <w:tc>
          <w:tcPr>
            <w:tcW w:w="323" w:type="pct"/>
            <w:vAlign w:val="center"/>
          </w:tcPr>
          <w:p w14:paraId="4E495F3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5 201,400</w:t>
            </w:r>
          </w:p>
        </w:tc>
        <w:tc>
          <w:tcPr>
            <w:tcW w:w="332" w:type="pct"/>
            <w:vAlign w:val="center"/>
          </w:tcPr>
          <w:p w14:paraId="6FD5811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4 518,000</w:t>
            </w:r>
          </w:p>
        </w:tc>
        <w:tc>
          <w:tcPr>
            <w:tcW w:w="329" w:type="pct"/>
            <w:vAlign w:val="center"/>
          </w:tcPr>
          <w:p w14:paraId="6CC6223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4 553,000</w:t>
            </w:r>
          </w:p>
        </w:tc>
        <w:tc>
          <w:tcPr>
            <w:tcW w:w="311" w:type="pct"/>
            <w:vAlign w:val="center"/>
          </w:tcPr>
          <w:p w14:paraId="081BE10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4 599,000</w:t>
            </w:r>
          </w:p>
        </w:tc>
        <w:tc>
          <w:tcPr>
            <w:tcW w:w="331" w:type="pct"/>
            <w:vAlign w:val="center"/>
          </w:tcPr>
          <w:p w14:paraId="3094171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4 624,000</w:t>
            </w:r>
          </w:p>
        </w:tc>
        <w:tc>
          <w:tcPr>
            <w:tcW w:w="334" w:type="pct"/>
            <w:vAlign w:val="center"/>
          </w:tcPr>
          <w:p w14:paraId="3C47AA5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4 808,960</w:t>
            </w:r>
          </w:p>
        </w:tc>
        <w:tc>
          <w:tcPr>
            <w:tcW w:w="342" w:type="pct"/>
            <w:shd w:val="clear" w:color="auto" w:fill="FFFFFF" w:themeFill="background1"/>
            <w:vAlign w:val="center"/>
          </w:tcPr>
          <w:p w14:paraId="245FDB8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5 001,318</w:t>
            </w:r>
          </w:p>
        </w:tc>
        <w:tc>
          <w:tcPr>
            <w:tcW w:w="310" w:type="pct"/>
            <w:gridSpan w:val="2"/>
            <w:shd w:val="clear" w:color="auto" w:fill="FFFFFF" w:themeFill="background1"/>
            <w:vAlign w:val="center"/>
          </w:tcPr>
          <w:p w14:paraId="0C7480F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5 201,371</w:t>
            </w:r>
          </w:p>
        </w:tc>
        <w:tc>
          <w:tcPr>
            <w:tcW w:w="317" w:type="pct"/>
            <w:shd w:val="clear" w:color="auto" w:fill="FFFFFF" w:themeFill="background1"/>
            <w:vAlign w:val="center"/>
          </w:tcPr>
          <w:p w14:paraId="6C833CF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5 409,426</w:t>
            </w:r>
          </w:p>
        </w:tc>
        <w:tc>
          <w:tcPr>
            <w:tcW w:w="326" w:type="pct"/>
            <w:shd w:val="clear" w:color="auto" w:fill="FFFFFF" w:themeFill="background1"/>
            <w:vAlign w:val="center"/>
          </w:tcPr>
          <w:p w14:paraId="01C5EDE1"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5 625,803</w:t>
            </w:r>
          </w:p>
        </w:tc>
      </w:tr>
      <w:tr w:rsidR="00E219AF" w:rsidRPr="00AD0C4E" w14:paraId="4E8ECD0F" w14:textId="77777777" w:rsidTr="006F157E">
        <w:trPr>
          <w:trHeight w:val="220"/>
        </w:trPr>
        <w:tc>
          <w:tcPr>
            <w:tcW w:w="350" w:type="pct"/>
            <w:vMerge w:val="restart"/>
          </w:tcPr>
          <w:p w14:paraId="34F21224"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1.03</w:t>
            </w:r>
          </w:p>
        </w:tc>
        <w:tc>
          <w:tcPr>
            <w:tcW w:w="392" w:type="pct"/>
            <w:vMerge w:val="restart"/>
          </w:tcPr>
          <w:p w14:paraId="45AEBA4E"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Развитие музейного дела в Курской области</w:t>
            </w:r>
          </w:p>
        </w:tc>
        <w:tc>
          <w:tcPr>
            <w:tcW w:w="414" w:type="pct"/>
            <w:vAlign w:val="center"/>
          </w:tcPr>
          <w:p w14:paraId="5B2E2A43" w14:textId="77777777" w:rsidR="00E219AF" w:rsidRPr="00AD0C4E" w:rsidRDefault="00E219AF" w:rsidP="006F157E">
            <w:pPr>
              <w:rPr>
                <w:rFonts w:ascii="Times New Roman" w:hAnsi="Times New Roman"/>
                <w:b/>
                <w:sz w:val="14"/>
                <w:szCs w:val="14"/>
              </w:rPr>
            </w:pPr>
            <w:r w:rsidRPr="00AD0C4E">
              <w:rPr>
                <w:rFonts w:ascii="Times New Roman" w:hAnsi="Times New Roman"/>
                <w:b/>
                <w:sz w:val="14"/>
                <w:szCs w:val="14"/>
              </w:rPr>
              <w:t>Всего</w:t>
            </w:r>
          </w:p>
        </w:tc>
        <w:tc>
          <w:tcPr>
            <w:tcW w:w="291" w:type="pct"/>
            <w:vAlign w:val="center"/>
          </w:tcPr>
          <w:p w14:paraId="151823B6"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197 425,096</w:t>
            </w:r>
          </w:p>
        </w:tc>
        <w:tc>
          <w:tcPr>
            <w:tcW w:w="298" w:type="pct"/>
            <w:vAlign w:val="center"/>
          </w:tcPr>
          <w:p w14:paraId="5A1EA8A6"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135 717,760</w:t>
            </w:r>
          </w:p>
        </w:tc>
        <w:tc>
          <w:tcPr>
            <w:tcW w:w="323" w:type="pct"/>
            <w:vAlign w:val="center"/>
          </w:tcPr>
          <w:p w14:paraId="6538D699"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130 825,249</w:t>
            </w:r>
          </w:p>
        </w:tc>
        <w:tc>
          <w:tcPr>
            <w:tcW w:w="332" w:type="pct"/>
            <w:vAlign w:val="center"/>
          </w:tcPr>
          <w:p w14:paraId="508D93CE"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176 889,771</w:t>
            </w:r>
          </w:p>
        </w:tc>
        <w:tc>
          <w:tcPr>
            <w:tcW w:w="329" w:type="pct"/>
            <w:vAlign w:val="center"/>
          </w:tcPr>
          <w:p w14:paraId="626C3913"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215 566,604</w:t>
            </w:r>
          </w:p>
        </w:tc>
        <w:tc>
          <w:tcPr>
            <w:tcW w:w="311" w:type="pct"/>
            <w:vAlign w:val="center"/>
          </w:tcPr>
          <w:p w14:paraId="6CD675AD"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231 706,745</w:t>
            </w:r>
          </w:p>
        </w:tc>
        <w:tc>
          <w:tcPr>
            <w:tcW w:w="331" w:type="pct"/>
            <w:vAlign w:val="center"/>
          </w:tcPr>
          <w:p w14:paraId="7A6D5DA3"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320 385,563</w:t>
            </w:r>
          </w:p>
        </w:tc>
        <w:tc>
          <w:tcPr>
            <w:tcW w:w="334" w:type="pct"/>
            <w:vAlign w:val="center"/>
          </w:tcPr>
          <w:p w14:paraId="50AE36B7"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374 209,747</w:t>
            </w:r>
          </w:p>
        </w:tc>
        <w:tc>
          <w:tcPr>
            <w:tcW w:w="342" w:type="pct"/>
            <w:vAlign w:val="center"/>
          </w:tcPr>
          <w:p w14:paraId="4675F81A"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4</w:t>
            </w:r>
            <w:r>
              <w:rPr>
                <w:rFonts w:ascii="Times New Roman" w:hAnsi="Times New Roman"/>
                <w:b/>
                <w:sz w:val="14"/>
                <w:szCs w:val="14"/>
              </w:rPr>
              <w:t>54</w:t>
            </w:r>
            <w:r w:rsidRPr="00AD0C4E">
              <w:rPr>
                <w:rFonts w:ascii="Times New Roman" w:hAnsi="Times New Roman"/>
                <w:b/>
                <w:sz w:val="14"/>
                <w:szCs w:val="14"/>
              </w:rPr>
              <w:t xml:space="preserve"> </w:t>
            </w:r>
            <w:r>
              <w:rPr>
                <w:rFonts w:ascii="Times New Roman" w:hAnsi="Times New Roman"/>
                <w:b/>
                <w:sz w:val="14"/>
                <w:szCs w:val="14"/>
              </w:rPr>
              <w:t>297</w:t>
            </w:r>
            <w:r w:rsidRPr="00AD0C4E">
              <w:rPr>
                <w:rFonts w:ascii="Times New Roman" w:hAnsi="Times New Roman"/>
                <w:b/>
                <w:sz w:val="14"/>
                <w:szCs w:val="14"/>
              </w:rPr>
              <w:t>,</w:t>
            </w:r>
            <w:r>
              <w:rPr>
                <w:rFonts w:ascii="Times New Roman" w:hAnsi="Times New Roman"/>
                <w:b/>
                <w:sz w:val="14"/>
                <w:szCs w:val="14"/>
              </w:rPr>
              <w:t>126</w:t>
            </w:r>
          </w:p>
        </w:tc>
        <w:tc>
          <w:tcPr>
            <w:tcW w:w="310" w:type="pct"/>
            <w:gridSpan w:val="2"/>
            <w:vAlign w:val="center"/>
          </w:tcPr>
          <w:p w14:paraId="36BBCD52" w14:textId="77777777" w:rsidR="00E219AF" w:rsidRPr="00AD0C4E" w:rsidRDefault="00E219AF" w:rsidP="006F157E">
            <w:pPr>
              <w:ind w:left="-84" w:right="-122"/>
              <w:jc w:val="center"/>
              <w:rPr>
                <w:rFonts w:ascii="Times New Roman" w:hAnsi="Times New Roman"/>
                <w:b/>
                <w:sz w:val="14"/>
                <w:szCs w:val="14"/>
              </w:rPr>
            </w:pPr>
            <w:r>
              <w:rPr>
                <w:rFonts w:ascii="Times New Roman" w:hAnsi="Times New Roman"/>
                <w:b/>
                <w:sz w:val="14"/>
                <w:szCs w:val="14"/>
              </w:rPr>
              <w:t>1 044 019,396</w:t>
            </w:r>
          </w:p>
        </w:tc>
        <w:tc>
          <w:tcPr>
            <w:tcW w:w="317" w:type="pct"/>
            <w:vAlign w:val="center"/>
          </w:tcPr>
          <w:p w14:paraId="5DC08E64" w14:textId="77777777" w:rsidR="00E219AF" w:rsidRPr="00AD0C4E" w:rsidRDefault="00E219AF" w:rsidP="006F157E">
            <w:pPr>
              <w:jc w:val="center"/>
              <w:rPr>
                <w:rFonts w:ascii="Times New Roman" w:hAnsi="Times New Roman"/>
                <w:b/>
                <w:sz w:val="14"/>
                <w:szCs w:val="14"/>
              </w:rPr>
            </w:pPr>
            <w:r>
              <w:rPr>
                <w:rFonts w:ascii="Times New Roman" w:hAnsi="Times New Roman"/>
                <w:b/>
                <w:sz w:val="14"/>
                <w:szCs w:val="14"/>
              </w:rPr>
              <w:t>311 055,189</w:t>
            </w:r>
          </w:p>
        </w:tc>
        <w:tc>
          <w:tcPr>
            <w:tcW w:w="326" w:type="pct"/>
            <w:vAlign w:val="center"/>
          </w:tcPr>
          <w:p w14:paraId="3F2376BB" w14:textId="77777777" w:rsidR="00E219AF" w:rsidRPr="0078641E" w:rsidRDefault="00E219AF" w:rsidP="006F157E">
            <w:pPr>
              <w:jc w:val="center"/>
              <w:rPr>
                <w:rFonts w:ascii="Times New Roman" w:hAnsi="Times New Roman"/>
                <w:b/>
                <w:sz w:val="14"/>
                <w:szCs w:val="14"/>
              </w:rPr>
            </w:pPr>
            <w:r>
              <w:rPr>
                <w:rFonts w:ascii="Times New Roman" w:hAnsi="Times New Roman"/>
                <w:b/>
                <w:sz w:val="14"/>
                <w:szCs w:val="14"/>
              </w:rPr>
              <w:t>311 055,189</w:t>
            </w:r>
          </w:p>
        </w:tc>
      </w:tr>
      <w:tr w:rsidR="00E219AF" w:rsidRPr="00AD0C4E" w14:paraId="110FFF9F" w14:textId="77777777" w:rsidTr="006F157E">
        <w:trPr>
          <w:trHeight w:val="279"/>
        </w:trPr>
        <w:tc>
          <w:tcPr>
            <w:tcW w:w="350" w:type="pct"/>
            <w:vMerge/>
          </w:tcPr>
          <w:p w14:paraId="575D8C38"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3AD91D08"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363B89D5"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tcPr>
          <w:p w14:paraId="252386A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72 848,000</w:t>
            </w:r>
          </w:p>
        </w:tc>
        <w:tc>
          <w:tcPr>
            <w:tcW w:w="298" w:type="pct"/>
            <w:vAlign w:val="center"/>
          </w:tcPr>
          <w:p w14:paraId="5EF05E3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14 593,850</w:t>
            </w:r>
          </w:p>
        </w:tc>
        <w:tc>
          <w:tcPr>
            <w:tcW w:w="323" w:type="pct"/>
            <w:vAlign w:val="center"/>
          </w:tcPr>
          <w:p w14:paraId="465B901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41B3A4F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23CC4CB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6FA77F5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07CD004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5E915FC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0A13BB3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3202251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1755C3B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50420D95"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0,000</w:t>
            </w:r>
          </w:p>
        </w:tc>
      </w:tr>
      <w:tr w:rsidR="00E219AF" w:rsidRPr="00AD0C4E" w14:paraId="16186603" w14:textId="77777777" w:rsidTr="006F157E">
        <w:trPr>
          <w:trHeight w:val="274"/>
        </w:trPr>
        <w:tc>
          <w:tcPr>
            <w:tcW w:w="350" w:type="pct"/>
            <w:vMerge/>
          </w:tcPr>
          <w:p w14:paraId="2DCE3F38"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5C5C139F"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53699127"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областной бюджет</w:t>
            </w:r>
          </w:p>
        </w:tc>
        <w:tc>
          <w:tcPr>
            <w:tcW w:w="291" w:type="pct"/>
            <w:vAlign w:val="center"/>
          </w:tcPr>
          <w:p w14:paraId="13F26F9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124 577,096</w:t>
            </w:r>
          </w:p>
        </w:tc>
        <w:tc>
          <w:tcPr>
            <w:tcW w:w="298" w:type="pct"/>
            <w:vAlign w:val="center"/>
          </w:tcPr>
          <w:p w14:paraId="56AEE4D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121 123,910</w:t>
            </w:r>
          </w:p>
        </w:tc>
        <w:tc>
          <w:tcPr>
            <w:tcW w:w="323" w:type="pct"/>
            <w:vAlign w:val="center"/>
          </w:tcPr>
          <w:p w14:paraId="0E8D094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130 825,249</w:t>
            </w:r>
          </w:p>
        </w:tc>
        <w:tc>
          <w:tcPr>
            <w:tcW w:w="332" w:type="pct"/>
            <w:vAlign w:val="center"/>
          </w:tcPr>
          <w:p w14:paraId="53A9E37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176 889,771</w:t>
            </w:r>
          </w:p>
        </w:tc>
        <w:tc>
          <w:tcPr>
            <w:tcW w:w="329" w:type="pct"/>
            <w:vAlign w:val="center"/>
          </w:tcPr>
          <w:p w14:paraId="378799E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215 566,604</w:t>
            </w:r>
          </w:p>
        </w:tc>
        <w:tc>
          <w:tcPr>
            <w:tcW w:w="311" w:type="pct"/>
            <w:vAlign w:val="center"/>
          </w:tcPr>
          <w:p w14:paraId="6827242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231 706,745</w:t>
            </w:r>
          </w:p>
        </w:tc>
        <w:tc>
          <w:tcPr>
            <w:tcW w:w="331" w:type="pct"/>
            <w:vAlign w:val="center"/>
          </w:tcPr>
          <w:p w14:paraId="40A3D19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320 385,563</w:t>
            </w:r>
          </w:p>
        </w:tc>
        <w:tc>
          <w:tcPr>
            <w:tcW w:w="334" w:type="pct"/>
            <w:vAlign w:val="center"/>
          </w:tcPr>
          <w:p w14:paraId="67ABDE9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374 209,747</w:t>
            </w:r>
          </w:p>
        </w:tc>
        <w:tc>
          <w:tcPr>
            <w:tcW w:w="342" w:type="pct"/>
            <w:vAlign w:val="center"/>
          </w:tcPr>
          <w:p w14:paraId="4786960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w:t>
            </w:r>
            <w:r>
              <w:rPr>
                <w:rFonts w:ascii="Times New Roman" w:hAnsi="Times New Roman"/>
                <w:sz w:val="14"/>
                <w:szCs w:val="14"/>
              </w:rPr>
              <w:t>54</w:t>
            </w:r>
            <w:r w:rsidRPr="00AD0C4E">
              <w:rPr>
                <w:rFonts w:ascii="Times New Roman" w:hAnsi="Times New Roman"/>
                <w:sz w:val="14"/>
                <w:szCs w:val="14"/>
              </w:rPr>
              <w:t xml:space="preserve"> </w:t>
            </w:r>
            <w:r>
              <w:rPr>
                <w:rFonts w:ascii="Times New Roman" w:hAnsi="Times New Roman"/>
                <w:sz w:val="14"/>
                <w:szCs w:val="14"/>
              </w:rPr>
              <w:t>297</w:t>
            </w:r>
            <w:r w:rsidRPr="00AD0C4E">
              <w:rPr>
                <w:rFonts w:ascii="Times New Roman" w:hAnsi="Times New Roman"/>
                <w:sz w:val="14"/>
                <w:szCs w:val="14"/>
              </w:rPr>
              <w:t>,</w:t>
            </w:r>
            <w:r>
              <w:rPr>
                <w:rFonts w:ascii="Times New Roman" w:hAnsi="Times New Roman"/>
                <w:sz w:val="14"/>
                <w:szCs w:val="14"/>
              </w:rPr>
              <w:t>126</w:t>
            </w:r>
          </w:p>
        </w:tc>
        <w:tc>
          <w:tcPr>
            <w:tcW w:w="310" w:type="pct"/>
            <w:gridSpan w:val="2"/>
            <w:vAlign w:val="center"/>
          </w:tcPr>
          <w:p w14:paraId="11356DB9" w14:textId="77777777" w:rsidR="00E219AF" w:rsidRPr="00512A7A" w:rsidRDefault="00E219AF" w:rsidP="006F157E">
            <w:pPr>
              <w:ind w:left="-84" w:right="-122"/>
              <w:jc w:val="center"/>
              <w:rPr>
                <w:rFonts w:ascii="Times New Roman" w:hAnsi="Times New Roman"/>
                <w:sz w:val="14"/>
                <w:szCs w:val="14"/>
              </w:rPr>
            </w:pPr>
            <w:r w:rsidRPr="00512A7A">
              <w:rPr>
                <w:rFonts w:ascii="Times New Roman" w:hAnsi="Times New Roman"/>
                <w:sz w:val="14"/>
                <w:szCs w:val="14"/>
              </w:rPr>
              <w:t>1 044 019,396</w:t>
            </w:r>
          </w:p>
        </w:tc>
        <w:tc>
          <w:tcPr>
            <w:tcW w:w="317" w:type="pct"/>
            <w:vAlign w:val="center"/>
          </w:tcPr>
          <w:p w14:paraId="49BEFF04" w14:textId="77777777" w:rsidR="00E219AF" w:rsidRPr="0040668C" w:rsidRDefault="00E219AF" w:rsidP="006F157E">
            <w:pPr>
              <w:jc w:val="center"/>
              <w:rPr>
                <w:rFonts w:ascii="Times New Roman" w:hAnsi="Times New Roman"/>
                <w:sz w:val="14"/>
                <w:szCs w:val="14"/>
              </w:rPr>
            </w:pPr>
            <w:r w:rsidRPr="0040668C">
              <w:rPr>
                <w:rFonts w:ascii="Times New Roman" w:hAnsi="Times New Roman"/>
                <w:sz w:val="14"/>
                <w:szCs w:val="14"/>
              </w:rPr>
              <w:t>311 055,189</w:t>
            </w:r>
          </w:p>
        </w:tc>
        <w:tc>
          <w:tcPr>
            <w:tcW w:w="326" w:type="pct"/>
            <w:vAlign w:val="center"/>
          </w:tcPr>
          <w:p w14:paraId="3F4A07C2" w14:textId="77777777" w:rsidR="00E219AF" w:rsidRPr="0040668C" w:rsidRDefault="00E219AF" w:rsidP="006F157E">
            <w:pPr>
              <w:jc w:val="center"/>
              <w:rPr>
                <w:rFonts w:ascii="Times New Roman" w:hAnsi="Times New Roman"/>
                <w:sz w:val="14"/>
                <w:szCs w:val="14"/>
              </w:rPr>
            </w:pPr>
            <w:r w:rsidRPr="0040668C">
              <w:rPr>
                <w:rFonts w:ascii="Times New Roman" w:hAnsi="Times New Roman"/>
                <w:sz w:val="14"/>
                <w:szCs w:val="14"/>
              </w:rPr>
              <w:t>311 055,189</w:t>
            </w:r>
          </w:p>
        </w:tc>
      </w:tr>
      <w:tr w:rsidR="00E219AF" w:rsidRPr="00AD0C4E" w14:paraId="70678429" w14:textId="77777777" w:rsidTr="006F157E">
        <w:trPr>
          <w:trHeight w:val="264"/>
        </w:trPr>
        <w:tc>
          <w:tcPr>
            <w:tcW w:w="350" w:type="pct"/>
            <w:vMerge/>
          </w:tcPr>
          <w:p w14:paraId="410E2DF9"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58067BBA"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0BC57959"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tcPr>
          <w:p w14:paraId="31CCF89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1F69879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2E841B7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1D1EECD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466FCB1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49CE2D6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05B0CDA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6ACDE4C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77CE2B6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3B635C4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6DD86F4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2332D6C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44CF9AA8" w14:textId="77777777" w:rsidTr="006F157E">
        <w:trPr>
          <w:trHeight w:val="268"/>
        </w:trPr>
        <w:tc>
          <w:tcPr>
            <w:tcW w:w="350" w:type="pct"/>
            <w:vMerge/>
          </w:tcPr>
          <w:p w14:paraId="4E46053E"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6F43E82C"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1B2ED939"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tcPr>
          <w:p w14:paraId="6F500F4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6D674A7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2EA0CD9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69FCC8C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21AFD58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719FAEA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15FD0EB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282B7E7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279E92B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096F2BE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08F42A5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1A082066"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017B867C" w14:textId="77777777" w:rsidTr="006F157E">
        <w:trPr>
          <w:trHeight w:val="228"/>
        </w:trPr>
        <w:tc>
          <w:tcPr>
            <w:tcW w:w="350" w:type="pct"/>
            <w:vMerge w:val="restart"/>
          </w:tcPr>
          <w:p w14:paraId="6B6D024F"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1.04</w:t>
            </w:r>
          </w:p>
        </w:tc>
        <w:tc>
          <w:tcPr>
            <w:tcW w:w="392" w:type="pct"/>
            <w:vMerge w:val="restart"/>
          </w:tcPr>
          <w:p w14:paraId="4FFE8463"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Увековечение памяти выдающихся деятелей культуры и искусства в Курской области</w:t>
            </w:r>
          </w:p>
        </w:tc>
        <w:tc>
          <w:tcPr>
            <w:tcW w:w="414" w:type="pct"/>
            <w:vAlign w:val="center"/>
          </w:tcPr>
          <w:p w14:paraId="7229B52F" w14:textId="77777777" w:rsidR="00E219AF" w:rsidRPr="00AD0C4E" w:rsidRDefault="00E219AF" w:rsidP="006F157E">
            <w:pPr>
              <w:rPr>
                <w:rFonts w:ascii="Times New Roman" w:hAnsi="Times New Roman"/>
                <w:b/>
                <w:sz w:val="14"/>
                <w:szCs w:val="14"/>
              </w:rPr>
            </w:pPr>
            <w:r w:rsidRPr="00AD0C4E">
              <w:rPr>
                <w:rFonts w:ascii="Times New Roman" w:hAnsi="Times New Roman"/>
                <w:b/>
                <w:sz w:val="14"/>
                <w:szCs w:val="14"/>
              </w:rPr>
              <w:t>Всего</w:t>
            </w:r>
          </w:p>
        </w:tc>
        <w:tc>
          <w:tcPr>
            <w:tcW w:w="291" w:type="pct"/>
            <w:vAlign w:val="center"/>
          </w:tcPr>
          <w:p w14:paraId="4518C981"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1 702,000</w:t>
            </w:r>
          </w:p>
        </w:tc>
        <w:tc>
          <w:tcPr>
            <w:tcW w:w="298" w:type="pct"/>
            <w:vAlign w:val="center"/>
          </w:tcPr>
          <w:p w14:paraId="62F73666"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930,000</w:t>
            </w:r>
          </w:p>
        </w:tc>
        <w:tc>
          <w:tcPr>
            <w:tcW w:w="323" w:type="pct"/>
            <w:vAlign w:val="center"/>
          </w:tcPr>
          <w:p w14:paraId="40EECD68"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418,000</w:t>
            </w:r>
          </w:p>
        </w:tc>
        <w:tc>
          <w:tcPr>
            <w:tcW w:w="332" w:type="pct"/>
            <w:vAlign w:val="center"/>
          </w:tcPr>
          <w:p w14:paraId="244AED45"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420,000</w:t>
            </w:r>
          </w:p>
        </w:tc>
        <w:tc>
          <w:tcPr>
            <w:tcW w:w="329" w:type="pct"/>
            <w:vAlign w:val="center"/>
          </w:tcPr>
          <w:p w14:paraId="697D256A"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1 115,000</w:t>
            </w:r>
          </w:p>
        </w:tc>
        <w:tc>
          <w:tcPr>
            <w:tcW w:w="311" w:type="pct"/>
            <w:vAlign w:val="center"/>
          </w:tcPr>
          <w:p w14:paraId="011139F0"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768,570</w:t>
            </w:r>
          </w:p>
        </w:tc>
        <w:tc>
          <w:tcPr>
            <w:tcW w:w="331" w:type="pct"/>
            <w:vAlign w:val="center"/>
          </w:tcPr>
          <w:p w14:paraId="0CE86B48"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34" w:type="pct"/>
            <w:vAlign w:val="center"/>
          </w:tcPr>
          <w:p w14:paraId="4B685A63"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42" w:type="pct"/>
            <w:vAlign w:val="center"/>
          </w:tcPr>
          <w:p w14:paraId="7D6053E7"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10" w:type="pct"/>
            <w:gridSpan w:val="2"/>
            <w:vAlign w:val="center"/>
          </w:tcPr>
          <w:p w14:paraId="737FB575"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17" w:type="pct"/>
            <w:vAlign w:val="center"/>
          </w:tcPr>
          <w:p w14:paraId="0561431E"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26" w:type="pct"/>
            <w:vAlign w:val="center"/>
          </w:tcPr>
          <w:p w14:paraId="7F5881E1" w14:textId="77777777" w:rsidR="00E219AF" w:rsidRPr="00C448E8" w:rsidRDefault="00E219AF" w:rsidP="006F157E">
            <w:pPr>
              <w:jc w:val="center"/>
              <w:rPr>
                <w:rFonts w:ascii="Times New Roman" w:hAnsi="Times New Roman"/>
                <w:b/>
                <w:sz w:val="14"/>
                <w:szCs w:val="14"/>
              </w:rPr>
            </w:pPr>
            <w:r w:rsidRPr="00C448E8">
              <w:rPr>
                <w:rFonts w:ascii="Times New Roman" w:hAnsi="Times New Roman"/>
                <w:b/>
                <w:bCs/>
                <w:sz w:val="14"/>
                <w:szCs w:val="14"/>
              </w:rPr>
              <w:t>0,000</w:t>
            </w:r>
          </w:p>
        </w:tc>
      </w:tr>
      <w:tr w:rsidR="00E219AF" w:rsidRPr="00AD0C4E" w14:paraId="00225076" w14:textId="77777777" w:rsidTr="006F157E">
        <w:trPr>
          <w:trHeight w:val="275"/>
        </w:trPr>
        <w:tc>
          <w:tcPr>
            <w:tcW w:w="350" w:type="pct"/>
            <w:vMerge/>
          </w:tcPr>
          <w:p w14:paraId="7AE2EC54"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6E9155F0"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589AD47E"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tcPr>
          <w:p w14:paraId="46D6CCC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397BA4F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5773B4E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0CEFC55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6572F9D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06E6A4E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595069C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7CF63AB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0D38BA9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545AB01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3621FA2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5087ADC5"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7152C0A8" w14:textId="77777777" w:rsidTr="006F157E">
        <w:trPr>
          <w:trHeight w:val="222"/>
        </w:trPr>
        <w:tc>
          <w:tcPr>
            <w:tcW w:w="350" w:type="pct"/>
            <w:vMerge/>
          </w:tcPr>
          <w:p w14:paraId="3F7575F1"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183A6570"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1352351C"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областной бюджет</w:t>
            </w:r>
          </w:p>
        </w:tc>
        <w:tc>
          <w:tcPr>
            <w:tcW w:w="291" w:type="pct"/>
            <w:vAlign w:val="center"/>
          </w:tcPr>
          <w:p w14:paraId="53CC283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1 702,000</w:t>
            </w:r>
          </w:p>
        </w:tc>
        <w:tc>
          <w:tcPr>
            <w:tcW w:w="298" w:type="pct"/>
            <w:vAlign w:val="center"/>
          </w:tcPr>
          <w:p w14:paraId="5A2FDD4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930,000</w:t>
            </w:r>
          </w:p>
        </w:tc>
        <w:tc>
          <w:tcPr>
            <w:tcW w:w="323" w:type="pct"/>
            <w:vAlign w:val="center"/>
          </w:tcPr>
          <w:p w14:paraId="794822E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418,000</w:t>
            </w:r>
          </w:p>
        </w:tc>
        <w:tc>
          <w:tcPr>
            <w:tcW w:w="332" w:type="pct"/>
            <w:vAlign w:val="center"/>
          </w:tcPr>
          <w:p w14:paraId="5F70411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420,000</w:t>
            </w:r>
          </w:p>
        </w:tc>
        <w:tc>
          <w:tcPr>
            <w:tcW w:w="329" w:type="pct"/>
            <w:vAlign w:val="center"/>
          </w:tcPr>
          <w:p w14:paraId="707E510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1 115,000</w:t>
            </w:r>
          </w:p>
        </w:tc>
        <w:tc>
          <w:tcPr>
            <w:tcW w:w="311" w:type="pct"/>
            <w:vAlign w:val="center"/>
          </w:tcPr>
          <w:p w14:paraId="38F8019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768,570</w:t>
            </w:r>
          </w:p>
        </w:tc>
        <w:tc>
          <w:tcPr>
            <w:tcW w:w="331" w:type="pct"/>
            <w:vAlign w:val="center"/>
          </w:tcPr>
          <w:p w14:paraId="1D61DB9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4E32129C"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7200D3F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24CFCC9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52E9C43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6D18F3ED"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5E18D3CA" w14:textId="77777777" w:rsidTr="006F157E">
        <w:trPr>
          <w:trHeight w:val="272"/>
        </w:trPr>
        <w:tc>
          <w:tcPr>
            <w:tcW w:w="350" w:type="pct"/>
            <w:vMerge/>
          </w:tcPr>
          <w:p w14:paraId="0EB5ED16"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745528CD"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020B2914"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tcPr>
          <w:p w14:paraId="0133874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30D8C22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069D0E1C"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5232F47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07DA5D5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5F3B2FB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7CA15A6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5516686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57B1083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3D95386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20A12B5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6207BE35"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5DBE4236" w14:textId="77777777" w:rsidTr="006F157E">
        <w:trPr>
          <w:trHeight w:val="275"/>
        </w:trPr>
        <w:tc>
          <w:tcPr>
            <w:tcW w:w="350" w:type="pct"/>
            <w:vMerge/>
          </w:tcPr>
          <w:p w14:paraId="7981D2BB"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tcPr>
          <w:p w14:paraId="047E54C9"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7D875871"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tcPr>
          <w:p w14:paraId="4C58D47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06DAFAC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19D2495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3354E4F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5AE1182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08682EA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1FD306D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7DB9A90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5696BD0C"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6FDF5C1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66DC92F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36FE8843"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0E718A84" w14:textId="77777777" w:rsidTr="006F157E">
        <w:trPr>
          <w:trHeight w:val="259"/>
        </w:trPr>
        <w:tc>
          <w:tcPr>
            <w:tcW w:w="350" w:type="pct"/>
            <w:vMerge w:val="restart"/>
          </w:tcPr>
          <w:p w14:paraId="66FF0395"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Региональный проект 1.А1</w:t>
            </w:r>
          </w:p>
        </w:tc>
        <w:tc>
          <w:tcPr>
            <w:tcW w:w="392" w:type="pct"/>
            <w:vMerge w:val="restart"/>
          </w:tcPr>
          <w:p w14:paraId="60394F88"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«Культурная среда»</w:t>
            </w:r>
          </w:p>
        </w:tc>
        <w:tc>
          <w:tcPr>
            <w:tcW w:w="414" w:type="pct"/>
            <w:vAlign w:val="center"/>
          </w:tcPr>
          <w:p w14:paraId="11ACFD89" w14:textId="77777777" w:rsidR="00E219AF" w:rsidRPr="00AD0C4E" w:rsidRDefault="00E219AF" w:rsidP="006F157E">
            <w:pPr>
              <w:rPr>
                <w:rFonts w:ascii="Times New Roman" w:hAnsi="Times New Roman"/>
                <w:b/>
                <w:sz w:val="14"/>
                <w:szCs w:val="14"/>
              </w:rPr>
            </w:pPr>
            <w:r w:rsidRPr="00AD0C4E">
              <w:rPr>
                <w:rFonts w:ascii="Times New Roman" w:hAnsi="Times New Roman"/>
                <w:b/>
                <w:sz w:val="14"/>
                <w:szCs w:val="14"/>
              </w:rPr>
              <w:t>Всего</w:t>
            </w:r>
          </w:p>
        </w:tc>
        <w:tc>
          <w:tcPr>
            <w:tcW w:w="291" w:type="pct"/>
            <w:vAlign w:val="center"/>
          </w:tcPr>
          <w:p w14:paraId="34871E2D"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298" w:type="pct"/>
            <w:vAlign w:val="center"/>
          </w:tcPr>
          <w:p w14:paraId="3E9D8109"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23" w:type="pct"/>
            <w:vAlign w:val="center"/>
          </w:tcPr>
          <w:p w14:paraId="3B6C0432"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32" w:type="pct"/>
            <w:vAlign w:val="center"/>
          </w:tcPr>
          <w:p w14:paraId="39E9C868"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29" w:type="pct"/>
            <w:vAlign w:val="center"/>
          </w:tcPr>
          <w:p w14:paraId="58BA1A3E"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11" w:type="pct"/>
            <w:vAlign w:val="center"/>
          </w:tcPr>
          <w:p w14:paraId="768D9BE7"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10 000,000</w:t>
            </w:r>
          </w:p>
        </w:tc>
        <w:tc>
          <w:tcPr>
            <w:tcW w:w="331" w:type="pct"/>
            <w:vAlign w:val="center"/>
          </w:tcPr>
          <w:p w14:paraId="31A2F5E3"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5 000,000</w:t>
            </w:r>
          </w:p>
        </w:tc>
        <w:tc>
          <w:tcPr>
            <w:tcW w:w="334" w:type="pct"/>
            <w:vAlign w:val="center"/>
          </w:tcPr>
          <w:p w14:paraId="53BFE0CD"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10 000,000</w:t>
            </w:r>
          </w:p>
        </w:tc>
        <w:tc>
          <w:tcPr>
            <w:tcW w:w="342" w:type="pct"/>
            <w:shd w:val="clear" w:color="auto" w:fill="FFFFFF" w:themeFill="background1"/>
            <w:vAlign w:val="center"/>
          </w:tcPr>
          <w:p w14:paraId="0320026D"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5</w:t>
            </w:r>
            <w:r>
              <w:rPr>
                <w:rFonts w:ascii="Times New Roman" w:hAnsi="Times New Roman"/>
                <w:b/>
                <w:sz w:val="14"/>
                <w:szCs w:val="14"/>
                <w:lang w:val="en-US"/>
              </w:rPr>
              <w:t>90</w:t>
            </w:r>
            <w:r w:rsidRPr="00AD0C4E">
              <w:rPr>
                <w:rFonts w:ascii="Times New Roman" w:hAnsi="Times New Roman"/>
                <w:b/>
                <w:sz w:val="14"/>
                <w:szCs w:val="14"/>
              </w:rPr>
              <w:t> 810,865</w:t>
            </w:r>
          </w:p>
        </w:tc>
        <w:tc>
          <w:tcPr>
            <w:tcW w:w="310" w:type="pct"/>
            <w:gridSpan w:val="2"/>
            <w:vAlign w:val="center"/>
          </w:tcPr>
          <w:p w14:paraId="7E09BCED"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6</w:t>
            </w:r>
            <w:r>
              <w:rPr>
                <w:rFonts w:ascii="Times New Roman" w:hAnsi="Times New Roman"/>
                <w:b/>
                <w:sz w:val="14"/>
                <w:szCs w:val="14"/>
              </w:rPr>
              <w:t>57 773,874</w:t>
            </w:r>
          </w:p>
        </w:tc>
        <w:tc>
          <w:tcPr>
            <w:tcW w:w="317" w:type="pct"/>
            <w:vAlign w:val="center"/>
          </w:tcPr>
          <w:p w14:paraId="56A1CC2E"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38</w:t>
            </w:r>
            <w:r>
              <w:rPr>
                <w:rFonts w:ascii="Times New Roman" w:hAnsi="Times New Roman"/>
                <w:b/>
                <w:sz w:val="14"/>
                <w:szCs w:val="14"/>
              </w:rPr>
              <w:t>4 350,398</w:t>
            </w:r>
          </w:p>
        </w:tc>
        <w:tc>
          <w:tcPr>
            <w:tcW w:w="326" w:type="pct"/>
            <w:vAlign w:val="center"/>
          </w:tcPr>
          <w:p w14:paraId="1822E9D7" w14:textId="77777777" w:rsidR="00E219AF" w:rsidRPr="00AD0C4E" w:rsidRDefault="00E219AF" w:rsidP="006F157E">
            <w:pPr>
              <w:jc w:val="center"/>
              <w:rPr>
                <w:rFonts w:ascii="Times New Roman" w:hAnsi="Times New Roman"/>
                <w:b/>
                <w:sz w:val="14"/>
                <w:szCs w:val="14"/>
              </w:rPr>
            </w:pPr>
            <w:r>
              <w:rPr>
                <w:rFonts w:ascii="Times New Roman" w:hAnsi="Times New Roman"/>
                <w:b/>
                <w:sz w:val="14"/>
                <w:szCs w:val="14"/>
              </w:rPr>
              <w:t>0,000</w:t>
            </w:r>
          </w:p>
        </w:tc>
      </w:tr>
      <w:tr w:rsidR="00E219AF" w:rsidRPr="00AD0C4E" w14:paraId="7DCF19E4" w14:textId="77777777" w:rsidTr="006F157E">
        <w:trPr>
          <w:trHeight w:val="278"/>
        </w:trPr>
        <w:tc>
          <w:tcPr>
            <w:tcW w:w="350" w:type="pct"/>
            <w:vMerge/>
            <w:vAlign w:val="center"/>
          </w:tcPr>
          <w:p w14:paraId="34DBA047"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68A091B7"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73031615"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tcPr>
          <w:p w14:paraId="5873267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54970FAC"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42412A0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58F621A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757554E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314761A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10 000,000</w:t>
            </w:r>
          </w:p>
        </w:tc>
        <w:tc>
          <w:tcPr>
            <w:tcW w:w="331" w:type="pct"/>
            <w:vAlign w:val="center"/>
          </w:tcPr>
          <w:p w14:paraId="1A7A635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5 000,000</w:t>
            </w:r>
          </w:p>
        </w:tc>
        <w:tc>
          <w:tcPr>
            <w:tcW w:w="334" w:type="pct"/>
            <w:vAlign w:val="center"/>
          </w:tcPr>
          <w:p w14:paraId="6441DD5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10 000,000</w:t>
            </w:r>
          </w:p>
        </w:tc>
        <w:tc>
          <w:tcPr>
            <w:tcW w:w="342" w:type="pct"/>
            <w:shd w:val="clear" w:color="auto" w:fill="FFFFFF" w:themeFill="background1"/>
            <w:vAlign w:val="center"/>
          </w:tcPr>
          <w:p w14:paraId="4DD6340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409 683,900</w:t>
            </w:r>
          </w:p>
        </w:tc>
        <w:tc>
          <w:tcPr>
            <w:tcW w:w="310" w:type="pct"/>
            <w:gridSpan w:val="2"/>
            <w:vAlign w:val="center"/>
          </w:tcPr>
          <w:p w14:paraId="2D975C1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w:t>
            </w:r>
            <w:r>
              <w:rPr>
                <w:rFonts w:ascii="Times New Roman" w:hAnsi="Times New Roman"/>
                <w:sz w:val="14"/>
                <w:szCs w:val="14"/>
              </w:rPr>
              <w:t>57 090,2</w:t>
            </w:r>
            <w:r w:rsidRPr="00AD0C4E">
              <w:rPr>
                <w:rFonts w:ascii="Times New Roman" w:hAnsi="Times New Roman"/>
                <w:sz w:val="14"/>
                <w:szCs w:val="14"/>
              </w:rPr>
              <w:t>00</w:t>
            </w:r>
          </w:p>
        </w:tc>
        <w:tc>
          <w:tcPr>
            <w:tcW w:w="317" w:type="pct"/>
            <w:vAlign w:val="center"/>
          </w:tcPr>
          <w:p w14:paraId="22B5C7BD"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15 075,</w:t>
            </w:r>
            <w:r w:rsidRPr="00AD0C4E">
              <w:rPr>
                <w:rFonts w:ascii="Times New Roman" w:hAnsi="Times New Roman"/>
                <w:sz w:val="14"/>
                <w:szCs w:val="14"/>
              </w:rPr>
              <w:t>000</w:t>
            </w:r>
          </w:p>
        </w:tc>
        <w:tc>
          <w:tcPr>
            <w:tcW w:w="326" w:type="pct"/>
            <w:vAlign w:val="center"/>
          </w:tcPr>
          <w:p w14:paraId="32BC5329"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03224239" w14:textId="77777777" w:rsidTr="006F157E">
        <w:trPr>
          <w:trHeight w:val="225"/>
        </w:trPr>
        <w:tc>
          <w:tcPr>
            <w:tcW w:w="350" w:type="pct"/>
            <w:vMerge/>
            <w:vAlign w:val="center"/>
          </w:tcPr>
          <w:p w14:paraId="0D214368"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50239EC2"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018E583D"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областной бюджет</w:t>
            </w:r>
          </w:p>
        </w:tc>
        <w:tc>
          <w:tcPr>
            <w:tcW w:w="291" w:type="pct"/>
            <w:vAlign w:val="center"/>
          </w:tcPr>
          <w:p w14:paraId="4CDBD4E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2882A8D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3793EAA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409E5C3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164394E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39B31D6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277B016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34F2C81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shd w:val="clear" w:color="auto" w:fill="FFFFFF" w:themeFill="background1"/>
            <w:vAlign w:val="center"/>
          </w:tcPr>
          <w:p w14:paraId="60F28F6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w:t>
            </w:r>
            <w:r>
              <w:rPr>
                <w:rFonts w:ascii="Times New Roman" w:hAnsi="Times New Roman"/>
                <w:sz w:val="14"/>
                <w:szCs w:val="14"/>
                <w:lang w:val="en-US"/>
              </w:rPr>
              <w:t>81</w:t>
            </w:r>
            <w:r>
              <w:rPr>
                <w:rFonts w:ascii="Times New Roman" w:hAnsi="Times New Roman"/>
                <w:sz w:val="14"/>
                <w:szCs w:val="14"/>
              </w:rPr>
              <w:t> </w:t>
            </w:r>
            <w:r>
              <w:rPr>
                <w:rFonts w:ascii="Times New Roman" w:hAnsi="Times New Roman"/>
                <w:sz w:val="14"/>
                <w:szCs w:val="14"/>
                <w:lang w:val="en-US"/>
              </w:rPr>
              <w:t>126</w:t>
            </w:r>
            <w:r w:rsidRPr="00AD0C4E">
              <w:rPr>
                <w:rFonts w:ascii="Times New Roman" w:hAnsi="Times New Roman"/>
                <w:sz w:val="14"/>
                <w:szCs w:val="14"/>
              </w:rPr>
              <w:t>,965</w:t>
            </w:r>
          </w:p>
        </w:tc>
        <w:tc>
          <w:tcPr>
            <w:tcW w:w="310" w:type="pct"/>
            <w:gridSpan w:val="2"/>
            <w:vAlign w:val="center"/>
          </w:tcPr>
          <w:p w14:paraId="5474C1C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500</w:t>
            </w:r>
            <w:r>
              <w:rPr>
                <w:rFonts w:ascii="Times New Roman" w:hAnsi="Times New Roman"/>
                <w:sz w:val="14"/>
                <w:szCs w:val="14"/>
              </w:rPr>
              <w:t> 683,674</w:t>
            </w:r>
          </w:p>
        </w:tc>
        <w:tc>
          <w:tcPr>
            <w:tcW w:w="317" w:type="pct"/>
            <w:vAlign w:val="center"/>
          </w:tcPr>
          <w:p w14:paraId="1E3ADB3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36</w:t>
            </w:r>
            <w:r>
              <w:rPr>
                <w:rFonts w:ascii="Times New Roman" w:hAnsi="Times New Roman"/>
                <w:sz w:val="14"/>
                <w:szCs w:val="14"/>
              </w:rPr>
              <w:t>9 275,398</w:t>
            </w:r>
          </w:p>
        </w:tc>
        <w:tc>
          <w:tcPr>
            <w:tcW w:w="326" w:type="pct"/>
            <w:vAlign w:val="center"/>
          </w:tcPr>
          <w:p w14:paraId="52F7AFDB"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0,000</w:t>
            </w:r>
          </w:p>
        </w:tc>
      </w:tr>
      <w:tr w:rsidR="00E219AF" w:rsidRPr="00AD0C4E" w14:paraId="334510FF" w14:textId="77777777" w:rsidTr="006F157E">
        <w:trPr>
          <w:trHeight w:val="272"/>
        </w:trPr>
        <w:tc>
          <w:tcPr>
            <w:tcW w:w="350" w:type="pct"/>
            <w:vMerge/>
            <w:vAlign w:val="center"/>
          </w:tcPr>
          <w:p w14:paraId="54533A21"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17E9F164"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04DE34F1"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tcPr>
          <w:p w14:paraId="5BA1AA1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6406F21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7982765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1D027F2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03D416B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7A7747E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4D0DA32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1F3931B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703405F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16D5336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0C213D6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723D4320"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1B371E3E" w14:textId="77777777" w:rsidTr="006F157E">
        <w:trPr>
          <w:trHeight w:val="275"/>
        </w:trPr>
        <w:tc>
          <w:tcPr>
            <w:tcW w:w="350" w:type="pct"/>
            <w:vMerge/>
            <w:vAlign w:val="center"/>
          </w:tcPr>
          <w:p w14:paraId="7BA9CF8A"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3C8BD738"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5BCC635F"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tcPr>
          <w:p w14:paraId="4B0D202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519786E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3D1F4D1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74DD714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6E4E94C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57AF02F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70129C9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150F4B2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06C273B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6CDE83A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2F6CA84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767FADB0"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53F1BE95" w14:textId="77777777" w:rsidTr="006F157E">
        <w:trPr>
          <w:trHeight w:val="224"/>
        </w:trPr>
        <w:tc>
          <w:tcPr>
            <w:tcW w:w="350" w:type="pct"/>
            <w:vMerge w:val="restart"/>
          </w:tcPr>
          <w:p w14:paraId="2C8FFA2E"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Региональный проект 1.А3</w:t>
            </w:r>
          </w:p>
        </w:tc>
        <w:tc>
          <w:tcPr>
            <w:tcW w:w="392" w:type="pct"/>
            <w:vMerge w:val="restart"/>
          </w:tcPr>
          <w:p w14:paraId="2A7D7F65"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«Цифровая культура»</w:t>
            </w:r>
          </w:p>
          <w:p w14:paraId="2B8D0083"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5B596B9E" w14:textId="77777777" w:rsidR="00E219AF" w:rsidRPr="00AD0C4E" w:rsidRDefault="00E219AF" w:rsidP="006F157E">
            <w:pPr>
              <w:rPr>
                <w:rFonts w:ascii="Times New Roman" w:hAnsi="Times New Roman"/>
                <w:b/>
                <w:sz w:val="14"/>
                <w:szCs w:val="14"/>
              </w:rPr>
            </w:pPr>
            <w:r w:rsidRPr="00AD0C4E">
              <w:rPr>
                <w:rFonts w:ascii="Times New Roman" w:hAnsi="Times New Roman"/>
                <w:b/>
                <w:sz w:val="14"/>
                <w:szCs w:val="14"/>
              </w:rPr>
              <w:t>Всего</w:t>
            </w:r>
          </w:p>
        </w:tc>
        <w:tc>
          <w:tcPr>
            <w:tcW w:w="291" w:type="pct"/>
            <w:vAlign w:val="center"/>
          </w:tcPr>
          <w:p w14:paraId="108277EC"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298" w:type="pct"/>
            <w:vAlign w:val="center"/>
          </w:tcPr>
          <w:p w14:paraId="783F654F"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23" w:type="pct"/>
            <w:vAlign w:val="center"/>
          </w:tcPr>
          <w:p w14:paraId="331E79F7"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32" w:type="pct"/>
            <w:vAlign w:val="center"/>
          </w:tcPr>
          <w:p w14:paraId="3339D2B8"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29" w:type="pct"/>
            <w:vAlign w:val="center"/>
          </w:tcPr>
          <w:p w14:paraId="4C55BC74"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0,000</w:t>
            </w:r>
          </w:p>
        </w:tc>
        <w:tc>
          <w:tcPr>
            <w:tcW w:w="311" w:type="pct"/>
            <w:vAlign w:val="center"/>
          </w:tcPr>
          <w:p w14:paraId="102B7F4B"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100,000</w:t>
            </w:r>
          </w:p>
        </w:tc>
        <w:tc>
          <w:tcPr>
            <w:tcW w:w="331" w:type="pct"/>
            <w:vAlign w:val="center"/>
          </w:tcPr>
          <w:p w14:paraId="6FBF08DB"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4 050,000</w:t>
            </w:r>
          </w:p>
        </w:tc>
        <w:tc>
          <w:tcPr>
            <w:tcW w:w="334" w:type="pct"/>
            <w:vAlign w:val="center"/>
          </w:tcPr>
          <w:p w14:paraId="0EC3A4A2"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100,000</w:t>
            </w:r>
          </w:p>
        </w:tc>
        <w:tc>
          <w:tcPr>
            <w:tcW w:w="342" w:type="pct"/>
            <w:vAlign w:val="center"/>
          </w:tcPr>
          <w:p w14:paraId="028FA410"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100,000</w:t>
            </w:r>
          </w:p>
        </w:tc>
        <w:tc>
          <w:tcPr>
            <w:tcW w:w="310" w:type="pct"/>
            <w:gridSpan w:val="2"/>
            <w:vAlign w:val="center"/>
          </w:tcPr>
          <w:p w14:paraId="5B9598AE"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100,000</w:t>
            </w:r>
          </w:p>
        </w:tc>
        <w:tc>
          <w:tcPr>
            <w:tcW w:w="317" w:type="pct"/>
            <w:vAlign w:val="center"/>
          </w:tcPr>
          <w:p w14:paraId="150F4520" w14:textId="77777777" w:rsidR="00E219AF" w:rsidRPr="00AD0C4E" w:rsidRDefault="00E219AF" w:rsidP="006F157E">
            <w:pPr>
              <w:jc w:val="center"/>
              <w:rPr>
                <w:rFonts w:ascii="Times New Roman" w:hAnsi="Times New Roman"/>
                <w:b/>
                <w:sz w:val="14"/>
                <w:szCs w:val="14"/>
              </w:rPr>
            </w:pPr>
            <w:r w:rsidRPr="00AD0C4E">
              <w:rPr>
                <w:rFonts w:ascii="Times New Roman" w:hAnsi="Times New Roman"/>
                <w:b/>
                <w:sz w:val="14"/>
                <w:szCs w:val="14"/>
              </w:rPr>
              <w:t>100,000</w:t>
            </w:r>
          </w:p>
        </w:tc>
        <w:tc>
          <w:tcPr>
            <w:tcW w:w="326" w:type="pct"/>
            <w:vAlign w:val="center"/>
          </w:tcPr>
          <w:p w14:paraId="05DB950D" w14:textId="77777777" w:rsidR="00E219AF" w:rsidRPr="00AD0C4E" w:rsidRDefault="00E219AF" w:rsidP="006F157E">
            <w:pPr>
              <w:jc w:val="center"/>
              <w:rPr>
                <w:rFonts w:ascii="Times New Roman" w:hAnsi="Times New Roman"/>
                <w:b/>
                <w:sz w:val="14"/>
                <w:szCs w:val="14"/>
              </w:rPr>
            </w:pPr>
            <w:r>
              <w:rPr>
                <w:rFonts w:ascii="Times New Roman" w:hAnsi="Times New Roman"/>
                <w:b/>
                <w:sz w:val="14"/>
                <w:szCs w:val="14"/>
              </w:rPr>
              <w:t>0,000</w:t>
            </w:r>
          </w:p>
        </w:tc>
      </w:tr>
      <w:tr w:rsidR="00E219AF" w:rsidRPr="00AD0C4E" w14:paraId="05E8625C" w14:textId="77777777" w:rsidTr="006F157E">
        <w:trPr>
          <w:trHeight w:val="270"/>
        </w:trPr>
        <w:tc>
          <w:tcPr>
            <w:tcW w:w="350" w:type="pct"/>
            <w:vMerge/>
            <w:vAlign w:val="center"/>
          </w:tcPr>
          <w:p w14:paraId="7C293011"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5326097D"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7546F06D"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федеральный бюджет</w:t>
            </w:r>
          </w:p>
        </w:tc>
        <w:tc>
          <w:tcPr>
            <w:tcW w:w="291" w:type="pct"/>
            <w:vAlign w:val="center"/>
          </w:tcPr>
          <w:p w14:paraId="3D8274A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50C198E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2E13FA9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4F8215F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4C90FEF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719234F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11064BB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39933B4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60566C3C"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6E83184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36475DDF"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6AE8F413"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4CC69137" w14:textId="77777777" w:rsidTr="006F157E">
        <w:trPr>
          <w:trHeight w:val="218"/>
        </w:trPr>
        <w:tc>
          <w:tcPr>
            <w:tcW w:w="350" w:type="pct"/>
            <w:vMerge/>
            <w:vAlign w:val="center"/>
          </w:tcPr>
          <w:p w14:paraId="3F1214CD"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33B4CAD9"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39D6C086"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областной бюджет</w:t>
            </w:r>
          </w:p>
        </w:tc>
        <w:tc>
          <w:tcPr>
            <w:tcW w:w="291" w:type="pct"/>
            <w:vAlign w:val="center"/>
          </w:tcPr>
          <w:p w14:paraId="7EA4986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0B77FC2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1510BEA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3E6E004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1D0C8852"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04D668F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100,000</w:t>
            </w:r>
          </w:p>
        </w:tc>
        <w:tc>
          <w:tcPr>
            <w:tcW w:w="331" w:type="pct"/>
            <w:vAlign w:val="center"/>
          </w:tcPr>
          <w:p w14:paraId="30848D0A"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4 050,000</w:t>
            </w:r>
          </w:p>
        </w:tc>
        <w:tc>
          <w:tcPr>
            <w:tcW w:w="334" w:type="pct"/>
            <w:vAlign w:val="center"/>
          </w:tcPr>
          <w:p w14:paraId="682387E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100,000</w:t>
            </w:r>
          </w:p>
        </w:tc>
        <w:tc>
          <w:tcPr>
            <w:tcW w:w="342" w:type="pct"/>
            <w:vAlign w:val="center"/>
          </w:tcPr>
          <w:p w14:paraId="3621AFD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100,000</w:t>
            </w:r>
          </w:p>
        </w:tc>
        <w:tc>
          <w:tcPr>
            <w:tcW w:w="310" w:type="pct"/>
            <w:gridSpan w:val="2"/>
            <w:vAlign w:val="center"/>
          </w:tcPr>
          <w:p w14:paraId="4564904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100,000</w:t>
            </w:r>
          </w:p>
        </w:tc>
        <w:tc>
          <w:tcPr>
            <w:tcW w:w="317" w:type="pct"/>
            <w:vAlign w:val="center"/>
          </w:tcPr>
          <w:p w14:paraId="3E00736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100,000</w:t>
            </w:r>
          </w:p>
        </w:tc>
        <w:tc>
          <w:tcPr>
            <w:tcW w:w="326" w:type="pct"/>
            <w:vAlign w:val="center"/>
          </w:tcPr>
          <w:p w14:paraId="3256F375" w14:textId="77777777" w:rsidR="00E219AF" w:rsidRPr="00AD0C4E" w:rsidRDefault="00E219AF" w:rsidP="006F157E">
            <w:pPr>
              <w:jc w:val="center"/>
              <w:rPr>
                <w:rFonts w:ascii="Times New Roman" w:hAnsi="Times New Roman"/>
                <w:sz w:val="14"/>
                <w:szCs w:val="14"/>
              </w:rPr>
            </w:pPr>
            <w:r>
              <w:rPr>
                <w:rFonts w:ascii="Times New Roman" w:hAnsi="Times New Roman"/>
                <w:sz w:val="14"/>
                <w:szCs w:val="14"/>
              </w:rPr>
              <w:t>0,000</w:t>
            </w:r>
          </w:p>
        </w:tc>
      </w:tr>
      <w:tr w:rsidR="00E219AF" w:rsidRPr="00AD0C4E" w14:paraId="2D8196E2" w14:textId="77777777" w:rsidTr="006F157E">
        <w:trPr>
          <w:trHeight w:val="379"/>
        </w:trPr>
        <w:tc>
          <w:tcPr>
            <w:tcW w:w="350" w:type="pct"/>
            <w:vMerge/>
            <w:vAlign w:val="center"/>
          </w:tcPr>
          <w:p w14:paraId="78BDD048"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24EC4A2D"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17E6691B"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местные бюджеты</w:t>
            </w:r>
          </w:p>
        </w:tc>
        <w:tc>
          <w:tcPr>
            <w:tcW w:w="291" w:type="pct"/>
            <w:vAlign w:val="center"/>
          </w:tcPr>
          <w:p w14:paraId="7D5AF29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25199D7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62BBB06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556A6FA0"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6F4926A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645D23E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6437D865"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4D75755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2E23F5A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34940074"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2CE2347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7D046AC9"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19FAA405" w14:textId="77777777" w:rsidTr="006F157E">
        <w:trPr>
          <w:trHeight w:val="414"/>
        </w:trPr>
        <w:tc>
          <w:tcPr>
            <w:tcW w:w="350" w:type="pct"/>
            <w:vMerge/>
            <w:vAlign w:val="center"/>
          </w:tcPr>
          <w:p w14:paraId="5F862B4D" w14:textId="77777777" w:rsidR="00E219AF" w:rsidRPr="00AD0C4E" w:rsidRDefault="00E219AF" w:rsidP="006F157E">
            <w:pPr>
              <w:overflowPunct/>
              <w:autoSpaceDE/>
              <w:autoSpaceDN/>
              <w:adjustRightInd/>
              <w:ind w:right="-105"/>
              <w:rPr>
                <w:rFonts w:ascii="Times New Roman" w:hAnsi="Times New Roman"/>
                <w:b/>
                <w:bCs/>
                <w:sz w:val="14"/>
                <w:szCs w:val="14"/>
              </w:rPr>
            </w:pPr>
          </w:p>
        </w:tc>
        <w:tc>
          <w:tcPr>
            <w:tcW w:w="392" w:type="pct"/>
            <w:vMerge/>
            <w:vAlign w:val="center"/>
          </w:tcPr>
          <w:p w14:paraId="39380296"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tcPr>
          <w:p w14:paraId="34C817A0" w14:textId="77777777" w:rsidR="00E219AF" w:rsidRPr="00AD0C4E" w:rsidRDefault="00E219AF" w:rsidP="006F157E">
            <w:pPr>
              <w:rPr>
                <w:rFonts w:ascii="Times New Roman" w:hAnsi="Times New Roman"/>
                <w:sz w:val="14"/>
                <w:szCs w:val="14"/>
              </w:rPr>
            </w:pPr>
            <w:r w:rsidRPr="00AD0C4E">
              <w:rPr>
                <w:rFonts w:ascii="Times New Roman" w:hAnsi="Times New Roman"/>
                <w:sz w:val="14"/>
                <w:szCs w:val="14"/>
              </w:rPr>
              <w:t>внебюджетные источники</w:t>
            </w:r>
          </w:p>
        </w:tc>
        <w:tc>
          <w:tcPr>
            <w:tcW w:w="291" w:type="pct"/>
            <w:vAlign w:val="center"/>
          </w:tcPr>
          <w:p w14:paraId="7B3F148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298" w:type="pct"/>
            <w:vAlign w:val="center"/>
          </w:tcPr>
          <w:p w14:paraId="3E02D90E"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3" w:type="pct"/>
            <w:vAlign w:val="center"/>
          </w:tcPr>
          <w:p w14:paraId="0E4DC47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2" w:type="pct"/>
            <w:vAlign w:val="center"/>
          </w:tcPr>
          <w:p w14:paraId="587766B8"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9" w:type="pct"/>
            <w:vAlign w:val="center"/>
          </w:tcPr>
          <w:p w14:paraId="77AC77FB"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1" w:type="pct"/>
            <w:vAlign w:val="center"/>
          </w:tcPr>
          <w:p w14:paraId="2E83E1E7"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1" w:type="pct"/>
            <w:vAlign w:val="center"/>
          </w:tcPr>
          <w:p w14:paraId="147E2F5D"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34" w:type="pct"/>
            <w:vAlign w:val="center"/>
          </w:tcPr>
          <w:p w14:paraId="47EBD176"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42" w:type="pct"/>
            <w:vAlign w:val="center"/>
          </w:tcPr>
          <w:p w14:paraId="3CCF6B11"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0" w:type="pct"/>
            <w:gridSpan w:val="2"/>
            <w:vAlign w:val="center"/>
          </w:tcPr>
          <w:p w14:paraId="7C4B44C9"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17" w:type="pct"/>
            <w:vAlign w:val="center"/>
          </w:tcPr>
          <w:p w14:paraId="6E9ADC83" w14:textId="77777777" w:rsidR="00E219AF" w:rsidRPr="00AD0C4E" w:rsidRDefault="00E219AF" w:rsidP="006F157E">
            <w:pPr>
              <w:jc w:val="center"/>
              <w:rPr>
                <w:rFonts w:ascii="Times New Roman" w:hAnsi="Times New Roman"/>
                <w:sz w:val="14"/>
                <w:szCs w:val="14"/>
              </w:rPr>
            </w:pPr>
            <w:r w:rsidRPr="00AD0C4E">
              <w:rPr>
                <w:rFonts w:ascii="Times New Roman" w:hAnsi="Times New Roman"/>
                <w:sz w:val="14"/>
                <w:szCs w:val="14"/>
              </w:rPr>
              <w:t>0,000</w:t>
            </w:r>
          </w:p>
        </w:tc>
        <w:tc>
          <w:tcPr>
            <w:tcW w:w="326" w:type="pct"/>
            <w:vAlign w:val="center"/>
          </w:tcPr>
          <w:p w14:paraId="460A736B"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r>
      <w:tr w:rsidR="00E219AF" w:rsidRPr="00AD0C4E" w14:paraId="23D4B4E9" w14:textId="77777777" w:rsidTr="006F157E">
        <w:trPr>
          <w:trHeight w:val="337"/>
        </w:trPr>
        <w:tc>
          <w:tcPr>
            <w:tcW w:w="350" w:type="pct"/>
            <w:vMerge w:val="restart"/>
            <w:hideMark/>
          </w:tcPr>
          <w:p w14:paraId="3F73069E" w14:textId="77777777" w:rsidR="00E219AF" w:rsidRPr="00AD0C4E" w:rsidRDefault="00E219AF" w:rsidP="006F157E">
            <w:pPr>
              <w:overflowPunct/>
              <w:autoSpaceDE/>
              <w:autoSpaceDN/>
              <w:adjustRightInd/>
              <w:ind w:right="-105"/>
              <w:rPr>
                <w:rFonts w:ascii="Times New Roman" w:hAnsi="Times New Roman"/>
                <w:sz w:val="22"/>
                <w:szCs w:val="22"/>
              </w:rPr>
            </w:pPr>
            <w:r w:rsidRPr="00AD0C4E">
              <w:rPr>
                <w:rFonts w:ascii="Times New Roman" w:hAnsi="Times New Roman"/>
                <w:b/>
                <w:bCs/>
                <w:sz w:val="14"/>
                <w:szCs w:val="14"/>
              </w:rPr>
              <w:t>Подпрограмма 2</w:t>
            </w:r>
          </w:p>
        </w:tc>
        <w:tc>
          <w:tcPr>
            <w:tcW w:w="392" w:type="pct"/>
            <w:vMerge w:val="restart"/>
            <w:hideMark/>
          </w:tcPr>
          <w:p w14:paraId="3AD1BB15"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«Искусство»</w:t>
            </w:r>
          </w:p>
        </w:tc>
        <w:tc>
          <w:tcPr>
            <w:tcW w:w="414" w:type="pct"/>
            <w:vAlign w:val="center"/>
            <w:hideMark/>
          </w:tcPr>
          <w:p w14:paraId="1B02ECBF"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Всего</w:t>
            </w:r>
          </w:p>
        </w:tc>
        <w:tc>
          <w:tcPr>
            <w:tcW w:w="291" w:type="pct"/>
            <w:vAlign w:val="center"/>
            <w:hideMark/>
          </w:tcPr>
          <w:p w14:paraId="5A41263D"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569 803,951</w:t>
            </w:r>
          </w:p>
        </w:tc>
        <w:tc>
          <w:tcPr>
            <w:tcW w:w="298" w:type="pct"/>
            <w:vAlign w:val="center"/>
            <w:hideMark/>
          </w:tcPr>
          <w:p w14:paraId="1064DD9C"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488 027,237</w:t>
            </w:r>
          </w:p>
        </w:tc>
        <w:tc>
          <w:tcPr>
            <w:tcW w:w="323" w:type="pct"/>
            <w:vAlign w:val="center"/>
            <w:hideMark/>
          </w:tcPr>
          <w:p w14:paraId="08966F49"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550 169,567</w:t>
            </w:r>
          </w:p>
        </w:tc>
        <w:tc>
          <w:tcPr>
            <w:tcW w:w="332" w:type="pct"/>
            <w:vAlign w:val="center"/>
            <w:hideMark/>
          </w:tcPr>
          <w:p w14:paraId="0E37ED2F"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770 064,809</w:t>
            </w:r>
          </w:p>
        </w:tc>
        <w:tc>
          <w:tcPr>
            <w:tcW w:w="329" w:type="pct"/>
            <w:vAlign w:val="center"/>
            <w:hideMark/>
          </w:tcPr>
          <w:p w14:paraId="1292D741"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730 302,626</w:t>
            </w:r>
          </w:p>
        </w:tc>
        <w:tc>
          <w:tcPr>
            <w:tcW w:w="311" w:type="pct"/>
            <w:vAlign w:val="center"/>
            <w:hideMark/>
          </w:tcPr>
          <w:p w14:paraId="26588E6A"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697 707,373</w:t>
            </w:r>
          </w:p>
        </w:tc>
        <w:tc>
          <w:tcPr>
            <w:tcW w:w="331" w:type="pct"/>
            <w:vAlign w:val="center"/>
            <w:hideMark/>
          </w:tcPr>
          <w:p w14:paraId="2E5C3C05"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642 170,325</w:t>
            </w:r>
          </w:p>
        </w:tc>
        <w:tc>
          <w:tcPr>
            <w:tcW w:w="334" w:type="pct"/>
            <w:vAlign w:val="center"/>
            <w:hideMark/>
          </w:tcPr>
          <w:p w14:paraId="2377588C"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783 157,255</w:t>
            </w:r>
          </w:p>
        </w:tc>
        <w:tc>
          <w:tcPr>
            <w:tcW w:w="342" w:type="pct"/>
            <w:vAlign w:val="center"/>
          </w:tcPr>
          <w:p w14:paraId="348CA656" w14:textId="77777777" w:rsidR="00E219AF" w:rsidRPr="002A0EB2" w:rsidRDefault="00E219AF" w:rsidP="006F157E">
            <w:pPr>
              <w:overflowPunct/>
              <w:autoSpaceDE/>
              <w:autoSpaceDN/>
              <w:adjustRightInd/>
              <w:ind w:right="-19"/>
              <w:jc w:val="center"/>
              <w:rPr>
                <w:rFonts w:ascii="Times New Roman" w:hAnsi="Times New Roman"/>
                <w:b/>
                <w:bCs/>
                <w:sz w:val="14"/>
                <w:szCs w:val="14"/>
                <w:lang w:val="en-US"/>
              </w:rPr>
            </w:pPr>
            <w:r>
              <w:rPr>
                <w:rFonts w:ascii="Times New Roman" w:hAnsi="Times New Roman"/>
                <w:b/>
                <w:bCs/>
                <w:sz w:val="14"/>
                <w:szCs w:val="14"/>
              </w:rPr>
              <w:t>1 126</w:t>
            </w:r>
            <w:r>
              <w:rPr>
                <w:rFonts w:ascii="Times New Roman" w:hAnsi="Times New Roman"/>
                <w:b/>
                <w:bCs/>
                <w:sz w:val="14"/>
                <w:szCs w:val="14"/>
                <w:lang w:val="en-US"/>
              </w:rPr>
              <w:t> </w:t>
            </w:r>
            <w:r>
              <w:rPr>
                <w:rFonts w:ascii="Times New Roman" w:hAnsi="Times New Roman"/>
                <w:b/>
                <w:bCs/>
                <w:sz w:val="14"/>
                <w:szCs w:val="14"/>
              </w:rPr>
              <w:t>541,269</w:t>
            </w:r>
          </w:p>
        </w:tc>
        <w:tc>
          <w:tcPr>
            <w:tcW w:w="310" w:type="pct"/>
            <w:gridSpan w:val="2"/>
            <w:vAlign w:val="center"/>
            <w:hideMark/>
          </w:tcPr>
          <w:p w14:paraId="12D602EB" w14:textId="77777777" w:rsidR="00E219AF" w:rsidRPr="00D8697A" w:rsidRDefault="00E219AF" w:rsidP="006F157E">
            <w:pPr>
              <w:overflowPunct/>
              <w:autoSpaceDE/>
              <w:autoSpaceDN/>
              <w:adjustRightInd/>
              <w:ind w:left="-57" w:right="-43"/>
              <w:jc w:val="center"/>
              <w:rPr>
                <w:rFonts w:ascii="Times New Roman" w:hAnsi="Times New Roman"/>
                <w:b/>
                <w:bCs/>
                <w:sz w:val="14"/>
                <w:szCs w:val="14"/>
              </w:rPr>
            </w:pPr>
            <w:r>
              <w:rPr>
                <w:rFonts w:ascii="Times New Roman" w:hAnsi="Times New Roman"/>
                <w:b/>
                <w:bCs/>
                <w:sz w:val="14"/>
                <w:szCs w:val="14"/>
              </w:rPr>
              <w:t>1 306 198,004</w:t>
            </w:r>
          </w:p>
        </w:tc>
        <w:tc>
          <w:tcPr>
            <w:tcW w:w="317" w:type="pct"/>
            <w:vAlign w:val="center"/>
            <w:hideMark/>
          </w:tcPr>
          <w:p w14:paraId="373AA466" w14:textId="77777777" w:rsidR="00E219AF" w:rsidRPr="00D8697A" w:rsidRDefault="00E219AF" w:rsidP="006F157E">
            <w:pPr>
              <w:overflowPunct/>
              <w:autoSpaceDE/>
              <w:autoSpaceDN/>
              <w:adjustRightInd/>
              <w:jc w:val="center"/>
              <w:rPr>
                <w:rFonts w:ascii="Times New Roman" w:hAnsi="Times New Roman"/>
                <w:b/>
                <w:bCs/>
                <w:sz w:val="14"/>
                <w:szCs w:val="14"/>
              </w:rPr>
            </w:pPr>
            <w:r w:rsidRPr="00D8697A">
              <w:rPr>
                <w:rFonts w:ascii="Times New Roman" w:hAnsi="Times New Roman"/>
                <w:b/>
                <w:bCs/>
                <w:sz w:val="14"/>
                <w:szCs w:val="14"/>
              </w:rPr>
              <w:t>895 894,484</w:t>
            </w:r>
          </w:p>
        </w:tc>
        <w:tc>
          <w:tcPr>
            <w:tcW w:w="326" w:type="pct"/>
            <w:vAlign w:val="center"/>
          </w:tcPr>
          <w:p w14:paraId="5FC1AB47" w14:textId="77777777" w:rsidR="00E219AF" w:rsidRPr="00D8697A"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919 577,618</w:t>
            </w:r>
          </w:p>
        </w:tc>
      </w:tr>
      <w:tr w:rsidR="00E219AF" w:rsidRPr="00AD0C4E" w14:paraId="7C1EF7DC" w14:textId="77777777" w:rsidTr="006F157E">
        <w:trPr>
          <w:trHeight w:val="353"/>
        </w:trPr>
        <w:tc>
          <w:tcPr>
            <w:tcW w:w="350" w:type="pct"/>
            <w:vMerge/>
            <w:vAlign w:val="center"/>
            <w:hideMark/>
          </w:tcPr>
          <w:p w14:paraId="322D1A9F"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076326A6"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01CE5C77"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федеральный бюджет</w:t>
            </w:r>
          </w:p>
        </w:tc>
        <w:tc>
          <w:tcPr>
            <w:tcW w:w="291" w:type="pct"/>
            <w:vAlign w:val="center"/>
            <w:hideMark/>
          </w:tcPr>
          <w:p w14:paraId="64BDF08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16 260,000</w:t>
            </w:r>
          </w:p>
        </w:tc>
        <w:tc>
          <w:tcPr>
            <w:tcW w:w="298" w:type="pct"/>
            <w:vAlign w:val="center"/>
            <w:hideMark/>
          </w:tcPr>
          <w:p w14:paraId="65C09CA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23" w:type="pct"/>
            <w:vAlign w:val="center"/>
            <w:hideMark/>
          </w:tcPr>
          <w:p w14:paraId="29473D1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32" w:type="pct"/>
            <w:vAlign w:val="center"/>
            <w:hideMark/>
          </w:tcPr>
          <w:p w14:paraId="2D00581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3 260,000</w:t>
            </w:r>
          </w:p>
        </w:tc>
        <w:tc>
          <w:tcPr>
            <w:tcW w:w="329" w:type="pct"/>
            <w:vAlign w:val="center"/>
            <w:hideMark/>
          </w:tcPr>
          <w:p w14:paraId="013FC93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9 037,000</w:t>
            </w:r>
          </w:p>
        </w:tc>
        <w:tc>
          <w:tcPr>
            <w:tcW w:w="311" w:type="pct"/>
            <w:vAlign w:val="center"/>
            <w:hideMark/>
          </w:tcPr>
          <w:p w14:paraId="0717F81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11 095,800</w:t>
            </w:r>
          </w:p>
        </w:tc>
        <w:tc>
          <w:tcPr>
            <w:tcW w:w="331" w:type="pct"/>
            <w:vAlign w:val="center"/>
            <w:hideMark/>
          </w:tcPr>
          <w:p w14:paraId="3D943B8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3 300,000</w:t>
            </w:r>
          </w:p>
        </w:tc>
        <w:tc>
          <w:tcPr>
            <w:tcW w:w="334" w:type="pct"/>
            <w:vAlign w:val="center"/>
            <w:hideMark/>
          </w:tcPr>
          <w:p w14:paraId="7ABD8F5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3 880,900</w:t>
            </w:r>
          </w:p>
        </w:tc>
        <w:tc>
          <w:tcPr>
            <w:tcW w:w="342" w:type="pct"/>
            <w:shd w:val="clear" w:color="auto" w:fill="FFFFFF" w:themeFill="background1"/>
            <w:vAlign w:val="center"/>
            <w:hideMark/>
          </w:tcPr>
          <w:p w14:paraId="5530C92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w:t>
            </w:r>
            <w:r>
              <w:rPr>
                <w:rFonts w:ascii="Times New Roman" w:hAnsi="Times New Roman"/>
                <w:bCs/>
                <w:sz w:val="14"/>
                <w:szCs w:val="14"/>
                <w:lang w:val="en-US"/>
              </w:rPr>
              <w:t>34</w:t>
            </w:r>
            <w:r>
              <w:rPr>
                <w:rFonts w:ascii="Times New Roman" w:hAnsi="Times New Roman"/>
                <w:bCs/>
                <w:sz w:val="14"/>
                <w:szCs w:val="14"/>
              </w:rPr>
              <w:t> </w:t>
            </w:r>
            <w:r>
              <w:rPr>
                <w:rFonts w:ascii="Times New Roman" w:hAnsi="Times New Roman"/>
                <w:bCs/>
                <w:sz w:val="14"/>
                <w:szCs w:val="14"/>
                <w:lang w:val="en-US"/>
              </w:rPr>
              <w:t>560</w:t>
            </w:r>
            <w:r>
              <w:rPr>
                <w:rFonts w:ascii="Times New Roman" w:hAnsi="Times New Roman"/>
                <w:bCs/>
                <w:sz w:val="14"/>
                <w:szCs w:val="14"/>
              </w:rPr>
              <w:t>,</w:t>
            </w:r>
            <w:r>
              <w:rPr>
                <w:rFonts w:ascii="Times New Roman" w:hAnsi="Times New Roman"/>
                <w:bCs/>
                <w:sz w:val="14"/>
                <w:szCs w:val="14"/>
                <w:lang w:val="en-US"/>
              </w:rPr>
              <w:t>500</w:t>
            </w:r>
          </w:p>
        </w:tc>
        <w:tc>
          <w:tcPr>
            <w:tcW w:w="310" w:type="pct"/>
            <w:gridSpan w:val="2"/>
            <w:shd w:val="clear" w:color="auto" w:fill="FFFFFF" w:themeFill="background1"/>
            <w:vAlign w:val="center"/>
            <w:hideMark/>
          </w:tcPr>
          <w:p w14:paraId="4BA2DC20"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lang w:val="en-US"/>
              </w:rPr>
              <w:t>1</w:t>
            </w:r>
            <w:r w:rsidRPr="00D8697A">
              <w:rPr>
                <w:rFonts w:ascii="Times New Roman" w:hAnsi="Times New Roman"/>
                <w:bCs/>
                <w:sz w:val="14"/>
                <w:szCs w:val="14"/>
              </w:rPr>
              <w:t>85</w:t>
            </w:r>
            <w:r w:rsidRPr="00D8697A">
              <w:rPr>
                <w:rFonts w:ascii="Times New Roman" w:hAnsi="Times New Roman"/>
                <w:bCs/>
                <w:sz w:val="14"/>
                <w:szCs w:val="14"/>
                <w:lang w:val="en-US"/>
              </w:rPr>
              <w:t> </w:t>
            </w:r>
            <w:r w:rsidRPr="00D8697A">
              <w:rPr>
                <w:rFonts w:ascii="Times New Roman" w:hAnsi="Times New Roman"/>
                <w:bCs/>
                <w:sz w:val="14"/>
                <w:szCs w:val="14"/>
              </w:rPr>
              <w:t>102,700</w:t>
            </w:r>
          </w:p>
        </w:tc>
        <w:tc>
          <w:tcPr>
            <w:tcW w:w="317" w:type="pct"/>
            <w:shd w:val="clear" w:color="auto" w:fill="FFFFFF" w:themeFill="background1"/>
            <w:vAlign w:val="center"/>
            <w:hideMark/>
          </w:tcPr>
          <w:p w14:paraId="41E39F7A"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15 266,800</w:t>
            </w:r>
          </w:p>
        </w:tc>
        <w:tc>
          <w:tcPr>
            <w:tcW w:w="326" w:type="pct"/>
            <w:vAlign w:val="center"/>
          </w:tcPr>
          <w:p w14:paraId="5469DBB8"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0,000</w:t>
            </w:r>
          </w:p>
        </w:tc>
      </w:tr>
      <w:tr w:rsidR="00E219AF" w:rsidRPr="00AD0C4E" w14:paraId="11E424F4" w14:textId="77777777" w:rsidTr="006F157E">
        <w:trPr>
          <w:trHeight w:val="273"/>
        </w:trPr>
        <w:tc>
          <w:tcPr>
            <w:tcW w:w="350" w:type="pct"/>
            <w:vMerge/>
            <w:vAlign w:val="center"/>
            <w:hideMark/>
          </w:tcPr>
          <w:p w14:paraId="4B17A0D7"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648243ED"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7474C38B"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областной бюджет</w:t>
            </w:r>
          </w:p>
        </w:tc>
        <w:tc>
          <w:tcPr>
            <w:tcW w:w="291" w:type="pct"/>
            <w:vAlign w:val="center"/>
            <w:hideMark/>
          </w:tcPr>
          <w:p w14:paraId="3E7EB3A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222 863,851</w:t>
            </w:r>
          </w:p>
        </w:tc>
        <w:tc>
          <w:tcPr>
            <w:tcW w:w="298" w:type="pct"/>
            <w:vAlign w:val="center"/>
            <w:hideMark/>
          </w:tcPr>
          <w:p w14:paraId="1DBE761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173 713,837</w:t>
            </w:r>
          </w:p>
        </w:tc>
        <w:tc>
          <w:tcPr>
            <w:tcW w:w="323" w:type="pct"/>
            <w:vAlign w:val="center"/>
            <w:hideMark/>
          </w:tcPr>
          <w:p w14:paraId="2EC43BB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235 576,167</w:t>
            </w:r>
          </w:p>
        </w:tc>
        <w:tc>
          <w:tcPr>
            <w:tcW w:w="332" w:type="pct"/>
            <w:vAlign w:val="center"/>
            <w:hideMark/>
          </w:tcPr>
          <w:p w14:paraId="39330D7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456 481,409</w:t>
            </w:r>
          </w:p>
        </w:tc>
        <w:tc>
          <w:tcPr>
            <w:tcW w:w="329" w:type="pct"/>
            <w:vAlign w:val="center"/>
            <w:hideMark/>
          </w:tcPr>
          <w:p w14:paraId="7698FE2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410 882,226</w:t>
            </w:r>
          </w:p>
        </w:tc>
        <w:tc>
          <w:tcPr>
            <w:tcW w:w="311" w:type="pct"/>
            <w:vAlign w:val="center"/>
            <w:hideMark/>
          </w:tcPr>
          <w:p w14:paraId="665AE92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376 098,173</w:t>
            </w:r>
          </w:p>
        </w:tc>
        <w:tc>
          <w:tcPr>
            <w:tcW w:w="331" w:type="pct"/>
            <w:vAlign w:val="center"/>
            <w:hideMark/>
          </w:tcPr>
          <w:p w14:paraId="48B0101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328 286,925</w:t>
            </w:r>
          </w:p>
        </w:tc>
        <w:tc>
          <w:tcPr>
            <w:tcW w:w="334" w:type="pct"/>
            <w:vAlign w:val="center"/>
            <w:hideMark/>
          </w:tcPr>
          <w:p w14:paraId="2565B9F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456 270,055</w:t>
            </w:r>
          </w:p>
        </w:tc>
        <w:tc>
          <w:tcPr>
            <w:tcW w:w="342" w:type="pct"/>
            <w:shd w:val="clear" w:color="auto" w:fill="FFFFFF" w:themeFill="background1"/>
            <w:vAlign w:val="center"/>
            <w:hideMark/>
          </w:tcPr>
          <w:p w14:paraId="4A9C0562"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656 054,217</w:t>
            </w:r>
          </w:p>
        </w:tc>
        <w:tc>
          <w:tcPr>
            <w:tcW w:w="310" w:type="pct"/>
            <w:gridSpan w:val="2"/>
            <w:shd w:val="clear" w:color="auto" w:fill="FFFFFF" w:themeFill="background1"/>
            <w:vAlign w:val="center"/>
            <w:hideMark/>
          </w:tcPr>
          <w:p w14:paraId="5E875379" w14:textId="77777777" w:rsidR="00E219AF" w:rsidRPr="00D8697A" w:rsidRDefault="00E219AF" w:rsidP="006F157E">
            <w:pPr>
              <w:jc w:val="center"/>
              <w:rPr>
                <w:rFonts w:ascii="Times New Roman" w:hAnsi="Times New Roman"/>
                <w:bCs/>
                <w:sz w:val="14"/>
                <w:szCs w:val="14"/>
              </w:rPr>
            </w:pPr>
            <w:r>
              <w:rPr>
                <w:rFonts w:ascii="Times New Roman" w:hAnsi="Times New Roman"/>
                <w:bCs/>
                <w:sz w:val="14"/>
                <w:szCs w:val="14"/>
              </w:rPr>
              <w:t>771 731,690</w:t>
            </w:r>
          </w:p>
        </w:tc>
        <w:tc>
          <w:tcPr>
            <w:tcW w:w="317" w:type="pct"/>
            <w:vAlign w:val="center"/>
            <w:hideMark/>
          </w:tcPr>
          <w:p w14:paraId="089A1EC1"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517 289,525</w:t>
            </w:r>
          </w:p>
        </w:tc>
        <w:tc>
          <w:tcPr>
            <w:tcW w:w="326" w:type="pct"/>
            <w:vAlign w:val="center"/>
          </w:tcPr>
          <w:p w14:paraId="1B9A84C4" w14:textId="77777777" w:rsidR="00E219AF" w:rsidRPr="00D8697A" w:rsidRDefault="00E219AF" w:rsidP="006F157E">
            <w:pPr>
              <w:jc w:val="center"/>
              <w:rPr>
                <w:rFonts w:ascii="Times New Roman" w:hAnsi="Times New Roman"/>
                <w:bCs/>
                <w:sz w:val="14"/>
                <w:szCs w:val="14"/>
              </w:rPr>
            </w:pPr>
            <w:r>
              <w:rPr>
                <w:rFonts w:ascii="Times New Roman" w:hAnsi="Times New Roman"/>
                <w:bCs/>
                <w:sz w:val="14"/>
                <w:szCs w:val="14"/>
              </w:rPr>
              <w:t>541 705,933</w:t>
            </w:r>
          </w:p>
        </w:tc>
      </w:tr>
      <w:tr w:rsidR="00E219AF" w:rsidRPr="00AD0C4E" w14:paraId="65D9C379" w14:textId="77777777" w:rsidTr="006F157E">
        <w:trPr>
          <w:trHeight w:val="419"/>
        </w:trPr>
        <w:tc>
          <w:tcPr>
            <w:tcW w:w="350" w:type="pct"/>
            <w:vMerge/>
            <w:vAlign w:val="center"/>
            <w:hideMark/>
          </w:tcPr>
          <w:p w14:paraId="786A5EA2"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23BD5D52"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32B1DEFE"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местные бюджеты</w:t>
            </w:r>
          </w:p>
        </w:tc>
        <w:tc>
          <w:tcPr>
            <w:tcW w:w="291" w:type="pct"/>
            <w:vAlign w:val="center"/>
            <w:hideMark/>
          </w:tcPr>
          <w:p w14:paraId="6CC485B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304 360,100</w:t>
            </w:r>
          </w:p>
        </w:tc>
        <w:tc>
          <w:tcPr>
            <w:tcW w:w="298" w:type="pct"/>
            <w:vAlign w:val="center"/>
            <w:hideMark/>
          </w:tcPr>
          <w:p w14:paraId="4A49EC2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23" w:type="pct"/>
            <w:vAlign w:val="center"/>
            <w:hideMark/>
          </w:tcPr>
          <w:p w14:paraId="10F69DE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32" w:type="pct"/>
            <w:vAlign w:val="center"/>
            <w:hideMark/>
          </w:tcPr>
          <w:p w14:paraId="601507D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29" w:type="pct"/>
            <w:vAlign w:val="center"/>
            <w:hideMark/>
          </w:tcPr>
          <w:p w14:paraId="21DB1AF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11" w:type="pct"/>
            <w:vAlign w:val="center"/>
            <w:hideMark/>
          </w:tcPr>
          <w:p w14:paraId="6DA6A80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31" w:type="pct"/>
            <w:vAlign w:val="center"/>
            <w:hideMark/>
          </w:tcPr>
          <w:p w14:paraId="2D8A2CF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34" w:type="pct"/>
            <w:vAlign w:val="center"/>
            <w:hideMark/>
          </w:tcPr>
          <w:p w14:paraId="28EC517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296 725,500</w:t>
            </w:r>
          </w:p>
        </w:tc>
        <w:tc>
          <w:tcPr>
            <w:tcW w:w="342" w:type="pct"/>
            <w:vAlign w:val="center"/>
            <w:hideMark/>
          </w:tcPr>
          <w:p w14:paraId="0CFDB8C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308 594,520</w:t>
            </w:r>
          </w:p>
        </w:tc>
        <w:tc>
          <w:tcPr>
            <w:tcW w:w="310" w:type="pct"/>
            <w:gridSpan w:val="2"/>
            <w:vAlign w:val="center"/>
            <w:hideMark/>
          </w:tcPr>
          <w:p w14:paraId="7CA6FB90"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320 938,301</w:t>
            </w:r>
          </w:p>
        </w:tc>
        <w:tc>
          <w:tcPr>
            <w:tcW w:w="317" w:type="pct"/>
            <w:vAlign w:val="center"/>
            <w:hideMark/>
          </w:tcPr>
          <w:p w14:paraId="2D0DCFE1"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333 775,833</w:t>
            </w:r>
          </w:p>
        </w:tc>
        <w:tc>
          <w:tcPr>
            <w:tcW w:w="326" w:type="pct"/>
            <w:vAlign w:val="center"/>
          </w:tcPr>
          <w:p w14:paraId="05ECBB4A"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347 126,866</w:t>
            </w:r>
          </w:p>
        </w:tc>
      </w:tr>
      <w:tr w:rsidR="00E219AF" w:rsidRPr="00AD0C4E" w14:paraId="0C89588D" w14:textId="77777777" w:rsidTr="006F157E">
        <w:trPr>
          <w:trHeight w:val="475"/>
        </w:trPr>
        <w:tc>
          <w:tcPr>
            <w:tcW w:w="350" w:type="pct"/>
            <w:vMerge/>
            <w:vAlign w:val="center"/>
            <w:hideMark/>
          </w:tcPr>
          <w:p w14:paraId="6E2CDEA2"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4A65D959" w14:textId="77777777" w:rsidR="00E219AF" w:rsidRPr="00AD0C4E" w:rsidRDefault="00E219AF" w:rsidP="006F157E">
            <w:pPr>
              <w:overflowPunct/>
              <w:autoSpaceDE/>
              <w:autoSpaceDN/>
              <w:adjustRightInd/>
              <w:rPr>
                <w:rFonts w:ascii="Times New Roman" w:hAnsi="Times New Roman"/>
                <w:b/>
                <w:bCs/>
                <w:sz w:val="14"/>
                <w:szCs w:val="14"/>
              </w:rPr>
            </w:pPr>
          </w:p>
        </w:tc>
        <w:tc>
          <w:tcPr>
            <w:tcW w:w="414" w:type="pct"/>
            <w:vAlign w:val="center"/>
            <w:hideMark/>
          </w:tcPr>
          <w:p w14:paraId="405005C5"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внебюджетные источники</w:t>
            </w:r>
          </w:p>
        </w:tc>
        <w:tc>
          <w:tcPr>
            <w:tcW w:w="291" w:type="pct"/>
            <w:vAlign w:val="center"/>
            <w:hideMark/>
          </w:tcPr>
          <w:p w14:paraId="58FA399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26 320,000</w:t>
            </w:r>
          </w:p>
        </w:tc>
        <w:tc>
          <w:tcPr>
            <w:tcW w:w="298" w:type="pct"/>
            <w:vAlign w:val="center"/>
            <w:hideMark/>
          </w:tcPr>
          <w:p w14:paraId="1281678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26 550,000</w:t>
            </w:r>
          </w:p>
        </w:tc>
        <w:tc>
          <w:tcPr>
            <w:tcW w:w="323" w:type="pct"/>
            <w:vAlign w:val="center"/>
            <w:hideMark/>
          </w:tcPr>
          <w:p w14:paraId="096E371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26 830,000</w:t>
            </w:r>
          </w:p>
        </w:tc>
        <w:tc>
          <w:tcPr>
            <w:tcW w:w="332" w:type="pct"/>
            <w:vAlign w:val="center"/>
            <w:hideMark/>
          </w:tcPr>
          <w:p w14:paraId="6443F69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25 010,000</w:t>
            </w:r>
          </w:p>
        </w:tc>
        <w:tc>
          <w:tcPr>
            <w:tcW w:w="329" w:type="pct"/>
            <w:vAlign w:val="center"/>
            <w:hideMark/>
          </w:tcPr>
          <w:p w14:paraId="1E5725F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25 070,000</w:t>
            </w:r>
          </w:p>
        </w:tc>
        <w:tc>
          <w:tcPr>
            <w:tcW w:w="311" w:type="pct"/>
            <w:vAlign w:val="center"/>
            <w:hideMark/>
          </w:tcPr>
          <w:p w14:paraId="10594AC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25 200,000</w:t>
            </w:r>
          </w:p>
        </w:tc>
        <w:tc>
          <w:tcPr>
            <w:tcW w:w="331" w:type="pct"/>
            <w:vAlign w:val="center"/>
            <w:hideMark/>
          </w:tcPr>
          <w:p w14:paraId="4C96956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25 270,000</w:t>
            </w:r>
          </w:p>
        </w:tc>
        <w:tc>
          <w:tcPr>
            <w:tcW w:w="334" w:type="pct"/>
            <w:vAlign w:val="center"/>
            <w:hideMark/>
          </w:tcPr>
          <w:p w14:paraId="47EE537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26 280,800</w:t>
            </w:r>
          </w:p>
        </w:tc>
        <w:tc>
          <w:tcPr>
            <w:tcW w:w="342" w:type="pct"/>
            <w:vAlign w:val="center"/>
            <w:hideMark/>
          </w:tcPr>
          <w:p w14:paraId="1D055EF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27 332,032</w:t>
            </w:r>
          </w:p>
        </w:tc>
        <w:tc>
          <w:tcPr>
            <w:tcW w:w="310" w:type="pct"/>
            <w:gridSpan w:val="2"/>
            <w:vAlign w:val="center"/>
            <w:hideMark/>
          </w:tcPr>
          <w:p w14:paraId="7218F5EE"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28 425,313</w:t>
            </w:r>
          </w:p>
        </w:tc>
        <w:tc>
          <w:tcPr>
            <w:tcW w:w="317" w:type="pct"/>
            <w:vAlign w:val="center"/>
            <w:hideMark/>
          </w:tcPr>
          <w:p w14:paraId="429FA140"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29 562,326</w:t>
            </w:r>
          </w:p>
        </w:tc>
        <w:tc>
          <w:tcPr>
            <w:tcW w:w="326" w:type="pct"/>
            <w:vAlign w:val="center"/>
          </w:tcPr>
          <w:p w14:paraId="00F9DC69" w14:textId="77777777" w:rsidR="00E219AF" w:rsidRPr="00D8697A" w:rsidRDefault="00E219AF" w:rsidP="006F157E">
            <w:pPr>
              <w:jc w:val="center"/>
              <w:rPr>
                <w:rFonts w:ascii="Times New Roman" w:hAnsi="Times New Roman"/>
                <w:bCs/>
                <w:sz w:val="14"/>
                <w:szCs w:val="14"/>
              </w:rPr>
            </w:pPr>
            <w:r w:rsidRPr="00D8697A">
              <w:rPr>
                <w:rFonts w:ascii="Times New Roman" w:hAnsi="Times New Roman"/>
                <w:bCs/>
                <w:sz w:val="14"/>
                <w:szCs w:val="14"/>
              </w:rPr>
              <w:t>30 744,819</w:t>
            </w:r>
          </w:p>
        </w:tc>
      </w:tr>
      <w:tr w:rsidR="00E219AF" w:rsidRPr="00AD0C4E" w14:paraId="562FCB52" w14:textId="77777777" w:rsidTr="006F157E">
        <w:trPr>
          <w:trHeight w:val="310"/>
        </w:trPr>
        <w:tc>
          <w:tcPr>
            <w:tcW w:w="350" w:type="pct"/>
            <w:vMerge w:val="restart"/>
          </w:tcPr>
          <w:p w14:paraId="0C16D9BE"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 xml:space="preserve">Основное </w:t>
            </w:r>
            <w:r w:rsidRPr="00AD0C4E">
              <w:rPr>
                <w:rFonts w:ascii="Times New Roman" w:hAnsi="Times New Roman"/>
                <w:b/>
                <w:bCs/>
                <w:sz w:val="14"/>
                <w:szCs w:val="14"/>
              </w:rPr>
              <w:lastRenderedPageBreak/>
              <w:t>мероприятие 2.01</w:t>
            </w:r>
          </w:p>
        </w:tc>
        <w:tc>
          <w:tcPr>
            <w:tcW w:w="392" w:type="pct"/>
            <w:vMerge w:val="restart"/>
          </w:tcPr>
          <w:p w14:paraId="63ABF5B2"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lastRenderedPageBreak/>
              <w:t xml:space="preserve">Сохранение и </w:t>
            </w:r>
            <w:r w:rsidRPr="00AD0C4E">
              <w:rPr>
                <w:rFonts w:ascii="Times New Roman" w:hAnsi="Times New Roman"/>
                <w:b/>
                <w:bCs/>
                <w:sz w:val="14"/>
                <w:szCs w:val="14"/>
              </w:rPr>
              <w:lastRenderedPageBreak/>
              <w:t>развитие всех видов и жанров искусства в Курской области</w:t>
            </w:r>
          </w:p>
        </w:tc>
        <w:tc>
          <w:tcPr>
            <w:tcW w:w="414" w:type="pct"/>
            <w:vAlign w:val="center"/>
          </w:tcPr>
          <w:p w14:paraId="56FDA18A"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lastRenderedPageBreak/>
              <w:t>Всего</w:t>
            </w:r>
          </w:p>
        </w:tc>
        <w:tc>
          <w:tcPr>
            <w:tcW w:w="291" w:type="pct"/>
            <w:vAlign w:val="center"/>
          </w:tcPr>
          <w:p w14:paraId="5B2B14A1"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159 707,945</w:t>
            </w:r>
          </w:p>
        </w:tc>
        <w:tc>
          <w:tcPr>
            <w:tcW w:w="298" w:type="pct"/>
            <w:vAlign w:val="center"/>
          </w:tcPr>
          <w:p w14:paraId="1EC35B1A"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118 393,837</w:t>
            </w:r>
          </w:p>
        </w:tc>
        <w:tc>
          <w:tcPr>
            <w:tcW w:w="323" w:type="pct"/>
            <w:vAlign w:val="center"/>
          </w:tcPr>
          <w:p w14:paraId="478ABC87"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131 279,639</w:t>
            </w:r>
          </w:p>
        </w:tc>
        <w:tc>
          <w:tcPr>
            <w:tcW w:w="332" w:type="pct"/>
            <w:vAlign w:val="center"/>
          </w:tcPr>
          <w:p w14:paraId="306F56D8"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175 794,367</w:t>
            </w:r>
          </w:p>
        </w:tc>
        <w:tc>
          <w:tcPr>
            <w:tcW w:w="329" w:type="pct"/>
            <w:vAlign w:val="center"/>
          </w:tcPr>
          <w:p w14:paraId="3A63611B"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269 226,379</w:t>
            </w:r>
          </w:p>
        </w:tc>
        <w:tc>
          <w:tcPr>
            <w:tcW w:w="311" w:type="pct"/>
            <w:vAlign w:val="center"/>
          </w:tcPr>
          <w:p w14:paraId="11910AF9"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298 138,996</w:t>
            </w:r>
          </w:p>
        </w:tc>
        <w:tc>
          <w:tcPr>
            <w:tcW w:w="331" w:type="pct"/>
            <w:vAlign w:val="center"/>
          </w:tcPr>
          <w:p w14:paraId="045EB4D9"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247 267,453</w:t>
            </w:r>
          </w:p>
        </w:tc>
        <w:tc>
          <w:tcPr>
            <w:tcW w:w="334" w:type="pct"/>
            <w:vAlign w:val="center"/>
          </w:tcPr>
          <w:p w14:paraId="404C99C3"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345 198,638</w:t>
            </w:r>
          </w:p>
        </w:tc>
        <w:tc>
          <w:tcPr>
            <w:tcW w:w="342" w:type="pct"/>
            <w:vAlign w:val="center"/>
          </w:tcPr>
          <w:p w14:paraId="55B398C4"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361</w:t>
            </w:r>
            <w:r w:rsidRPr="00AD0C4E">
              <w:rPr>
                <w:rFonts w:ascii="Times New Roman" w:hAnsi="Times New Roman"/>
                <w:b/>
                <w:bCs/>
                <w:sz w:val="14"/>
                <w:szCs w:val="14"/>
              </w:rPr>
              <w:t> </w:t>
            </w:r>
            <w:r>
              <w:rPr>
                <w:rFonts w:ascii="Times New Roman" w:hAnsi="Times New Roman"/>
                <w:b/>
                <w:bCs/>
                <w:sz w:val="14"/>
                <w:szCs w:val="14"/>
              </w:rPr>
              <w:t>195</w:t>
            </w:r>
            <w:r w:rsidRPr="00AD0C4E">
              <w:rPr>
                <w:rFonts w:ascii="Times New Roman" w:hAnsi="Times New Roman"/>
                <w:b/>
                <w:bCs/>
                <w:sz w:val="14"/>
                <w:szCs w:val="14"/>
              </w:rPr>
              <w:t>,</w:t>
            </w:r>
            <w:r>
              <w:rPr>
                <w:rFonts w:ascii="Times New Roman" w:hAnsi="Times New Roman"/>
                <w:b/>
                <w:bCs/>
                <w:sz w:val="14"/>
                <w:szCs w:val="14"/>
              </w:rPr>
              <w:t>052</w:t>
            </w:r>
          </w:p>
        </w:tc>
        <w:tc>
          <w:tcPr>
            <w:tcW w:w="310" w:type="pct"/>
            <w:gridSpan w:val="2"/>
            <w:vAlign w:val="center"/>
          </w:tcPr>
          <w:p w14:paraId="65F8899E"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378 164,348</w:t>
            </w:r>
          </w:p>
        </w:tc>
        <w:tc>
          <w:tcPr>
            <w:tcW w:w="317" w:type="pct"/>
            <w:vAlign w:val="center"/>
          </w:tcPr>
          <w:p w14:paraId="0AC45A41"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w:t>
            </w:r>
            <w:r>
              <w:rPr>
                <w:rFonts w:ascii="Times New Roman" w:hAnsi="Times New Roman"/>
                <w:b/>
                <w:bCs/>
                <w:sz w:val="14"/>
                <w:szCs w:val="14"/>
              </w:rPr>
              <w:t>8</w:t>
            </w:r>
            <w:r w:rsidRPr="00AD0C4E">
              <w:rPr>
                <w:rFonts w:ascii="Times New Roman" w:hAnsi="Times New Roman"/>
                <w:b/>
                <w:bCs/>
                <w:sz w:val="14"/>
                <w:szCs w:val="14"/>
              </w:rPr>
              <w:t>0</w:t>
            </w:r>
            <w:r>
              <w:rPr>
                <w:rFonts w:ascii="Times New Roman" w:hAnsi="Times New Roman"/>
                <w:b/>
                <w:bCs/>
                <w:sz w:val="14"/>
                <w:szCs w:val="14"/>
              </w:rPr>
              <w:t> 605,650</w:t>
            </w:r>
          </w:p>
        </w:tc>
        <w:tc>
          <w:tcPr>
            <w:tcW w:w="326" w:type="pct"/>
            <w:vAlign w:val="center"/>
          </w:tcPr>
          <w:p w14:paraId="29C719A6"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375 208,617</w:t>
            </w:r>
          </w:p>
        </w:tc>
      </w:tr>
      <w:tr w:rsidR="00E219AF" w:rsidRPr="00AD0C4E" w14:paraId="764A7043" w14:textId="77777777" w:rsidTr="006F157E">
        <w:trPr>
          <w:trHeight w:val="271"/>
        </w:trPr>
        <w:tc>
          <w:tcPr>
            <w:tcW w:w="350" w:type="pct"/>
            <w:vMerge/>
          </w:tcPr>
          <w:p w14:paraId="0297F6B7" w14:textId="77777777" w:rsidR="00E219AF" w:rsidRPr="00AD0C4E" w:rsidRDefault="00E219AF" w:rsidP="006F157E">
            <w:pPr>
              <w:rPr>
                <w:rFonts w:ascii="Times New Roman" w:hAnsi="Times New Roman"/>
                <w:sz w:val="22"/>
                <w:szCs w:val="22"/>
              </w:rPr>
            </w:pPr>
          </w:p>
        </w:tc>
        <w:tc>
          <w:tcPr>
            <w:tcW w:w="392" w:type="pct"/>
            <w:vMerge/>
          </w:tcPr>
          <w:p w14:paraId="1AE06981" w14:textId="77777777" w:rsidR="00E219AF" w:rsidRPr="00AD0C4E" w:rsidRDefault="00E219AF" w:rsidP="006F157E">
            <w:pPr>
              <w:rPr>
                <w:rFonts w:ascii="Times New Roman" w:hAnsi="Times New Roman"/>
                <w:sz w:val="22"/>
                <w:szCs w:val="22"/>
              </w:rPr>
            </w:pPr>
          </w:p>
        </w:tc>
        <w:tc>
          <w:tcPr>
            <w:tcW w:w="414" w:type="pct"/>
            <w:vAlign w:val="center"/>
          </w:tcPr>
          <w:p w14:paraId="2E3C34FC"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федеральный бюджет</w:t>
            </w:r>
          </w:p>
        </w:tc>
        <w:tc>
          <w:tcPr>
            <w:tcW w:w="291" w:type="pct"/>
            <w:vAlign w:val="center"/>
          </w:tcPr>
          <w:p w14:paraId="56C97E1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8 270,000</w:t>
            </w:r>
          </w:p>
        </w:tc>
        <w:tc>
          <w:tcPr>
            <w:tcW w:w="298" w:type="pct"/>
            <w:vAlign w:val="center"/>
          </w:tcPr>
          <w:p w14:paraId="0AF70A5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3" w:type="pct"/>
            <w:vAlign w:val="center"/>
          </w:tcPr>
          <w:p w14:paraId="4254076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2" w:type="pct"/>
            <w:vAlign w:val="center"/>
          </w:tcPr>
          <w:p w14:paraId="2CAD519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810,000</w:t>
            </w:r>
          </w:p>
        </w:tc>
        <w:tc>
          <w:tcPr>
            <w:tcW w:w="329" w:type="pct"/>
            <w:vAlign w:val="center"/>
          </w:tcPr>
          <w:p w14:paraId="1020C14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6 587,000</w:t>
            </w:r>
          </w:p>
        </w:tc>
        <w:tc>
          <w:tcPr>
            <w:tcW w:w="311" w:type="pct"/>
            <w:vAlign w:val="center"/>
          </w:tcPr>
          <w:p w14:paraId="53A3F1C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8 645,800</w:t>
            </w:r>
          </w:p>
        </w:tc>
        <w:tc>
          <w:tcPr>
            <w:tcW w:w="331" w:type="pct"/>
            <w:vAlign w:val="center"/>
          </w:tcPr>
          <w:p w14:paraId="537F141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850,000</w:t>
            </w:r>
          </w:p>
        </w:tc>
        <w:tc>
          <w:tcPr>
            <w:tcW w:w="334" w:type="pct"/>
            <w:vAlign w:val="center"/>
          </w:tcPr>
          <w:p w14:paraId="4D339EE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1 530,900</w:t>
            </w:r>
          </w:p>
        </w:tc>
        <w:tc>
          <w:tcPr>
            <w:tcW w:w="342" w:type="pct"/>
            <w:vAlign w:val="center"/>
          </w:tcPr>
          <w:p w14:paraId="50642C9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577,100</w:t>
            </w:r>
          </w:p>
        </w:tc>
        <w:tc>
          <w:tcPr>
            <w:tcW w:w="310" w:type="pct"/>
            <w:gridSpan w:val="2"/>
            <w:vAlign w:val="center"/>
          </w:tcPr>
          <w:p w14:paraId="2E0F2519"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1 183</w:t>
            </w:r>
            <w:r w:rsidRPr="00AD0C4E">
              <w:rPr>
                <w:rFonts w:ascii="Times New Roman" w:hAnsi="Times New Roman"/>
                <w:bCs/>
                <w:sz w:val="14"/>
                <w:szCs w:val="14"/>
              </w:rPr>
              <w:t>,</w:t>
            </w:r>
            <w:r>
              <w:rPr>
                <w:rFonts w:ascii="Times New Roman" w:hAnsi="Times New Roman"/>
                <w:bCs/>
                <w:sz w:val="14"/>
                <w:szCs w:val="14"/>
              </w:rPr>
              <w:t>3</w:t>
            </w:r>
            <w:r w:rsidRPr="00AD0C4E">
              <w:rPr>
                <w:rFonts w:ascii="Times New Roman" w:hAnsi="Times New Roman"/>
                <w:bCs/>
                <w:sz w:val="14"/>
                <w:szCs w:val="14"/>
              </w:rPr>
              <w:t>00</w:t>
            </w:r>
          </w:p>
        </w:tc>
        <w:tc>
          <w:tcPr>
            <w:tcW w:w="317" w:type="pct"/>
            <w:vAlign w:val="center"/>
          </w:tcPr>
          <w:p w14:paraId="160F092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w:t>
            </w:r>
            <w:r>
              <w:rPr>
                <w:rFonts w:ascii="Times New Roman" w:hAnsi="Times New Roman"/>
                <w:bCs/>
                <w:sz w:val="14"/>
                <w:szCs w:val="14"/>
              </w:rPr>
              <w:t>0</w:t>
            </w:r>
            <w:r w:rsidRPr="00AD0C4E">
              <w:rPr>
                <w:rFonts w:ascii="Times New Roman" w:hAnsi="Times New Roman"/>
                <w:bCs/>
                <w:sz w:val="14"/>
                <w:szCs w:val="14"/>
              </w:rPr>
              <w:t>00</w:t>
            </w:r>
          </w:p>
        </w:tc>
        <w:tc>
          <w:tcPr>
            <w:tcW w:w="326" w:type="pct"/>
            <w:vAlign w:val="center"/>
          </w:tcPr>
          <w:p w14:paraId="59DFB5B3"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0,000</w:t>
            </w:r>
          </w:p>
        </w:tc>
      </w:tr>
      <w:tr w:rsidR="00E219AF" w:rsidRPr="00AD0C4E" w14:paraId="0E2AEA67" w14:textId="77777777" w:rsidTr="006F157E">
        <w:trPr>
          <w:trHeight w:val="220"/>
        </w:trPr>
        <w:tc>
          <w:tcPr>
            <w:tcW w:w="350" w:type="pct"/>
            <w:vMerge/>
          </w:tcPr>
          <w:p w14:paraId="20C1AB2F" w14:textId="77777777" w:rsidR="00E219AF" w:rsidRPr="00AD0C4E" w:rsidRDefault="00E219AF" w:rsidP="006F157E">
            <w:pPr>
              <w:rPr>
                <w:rFonts w:ascii="Times New Roman" w:hAnsi="Times New Roman"/>
                <w:sz w:val="22"/>
                <w:szCs w:val="22"/>
              </w:rPr>
            </w:pPr>
          </w:p>
        </w:tc>
        <w:tc>
          <w:tcPr>
            <w:tcW w:w="392" w:type="pct"/>
            <w:vMerge/>
          </w:tcPr>
          <w:p w14:paraId="40D0F2D4" w14:textId="77777777" w:rsidR="00E219AF" w:rsidRPr="00AD0C4E" w:rsidRDefault="00E219AF" w:rsidP="006F157E">
            <w:pPr>
              <w:rPr>
                <w:rFonts w:ascii="Times New Roman" w:hAnsi="Times New Roman"/>
                <w:sz w:val="22"/>
                <w:szCs w:val="22"/>
              </w:rPr>
            </w:pPr>
          </w:p>
        </w:tc>
        <w:tc>
          <w:tcPr>
            <w:tcW w:w="414" w:type="pct"/>
            <w:vAlign w:val="center"/>
          </w:tcPr>
          <w:p w14:paraId="2B00972B"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областной бюджет</w:t>
            </w:r>
          </w:p>
        </w:tc>
        <w:tc>
          <w:tcPr>
            <w:tcW w:w="291" w:type="pct"/>
            <w:vAlign w:val="center"/>
          </w:tcPr>
          <w:p w14:paraId="50B4128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151 437,945</w:t>
            </w:r>
          </w:p>
        </w:tc>
        <w:tc>
          <w:tcPr>
            <w:tcW w:w="298" w:type="pct"/>
            <w:vAlign w:val="center"/>
          </w:tcPr>
          <w:p w14:paraId="2737B0F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118 393,837</w:t>
            </w:r>
          </w:p>
        </w:tc>
        <w:tc>
          <w:tcPr>
            <w:tcW w:w="323" w:type="pct"/>
            <w:vAlign w:val="center"/>
          </w:tcPr>
          <w:p w14:paraId="1E8BD69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131 279,639</w:t>
            </w:r>
          </w:p>
        </w:tc>
        <w:tc>
          <w:tcPr>
            <w:tcW w:w="332" w:type="pct"/>
            <w:vAlign w:val="center"/>
          </w:tcPr>
          <w:p w14:paraId="75B4D5F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174 984,367</w:t>
            </w:r>
          </w:p>
        </w:tc>
        <w:tc>
          <w:tcPr>
            <w:tcW w:w="329" w:type="pct"/>
            <w:vAlign w:val="center"/>
          </w:tcPr>
          <w:p w14:paraId="358166E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262 639,379</w:t>
            </w:r>
          </w:p>
        </w:tc>
        <w:tc>
          <w:tcPr>
            <w:tcW w:w="311" w:type="pct"/>
            <w:vAlign w:val="center"/>
          </w:tcPr>
          <w:p w14:paraId="4054B33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289 493,196</w:t>
            </w:r>
          </w:p>
        </w:tc>
        <w:tc>
          <w:tcPr>
            <w:tcW w:w="331" w:type="pct"/>
            <w:vAlign w:val="center"/>
          </w:tcPr>
          <w:p w14:paraId="0C6BE08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246 417,453</w:t>
            </w:r>
          </w:p>
        </w:tc>
        <w:tc>
          <w:tcPr>
            <w:tcW w:w="334" w:type="pct"/>
            <w:vAlign w:val="center"/>
          </w:tcPr>
          <w:p w14:paraId="21927B6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343 667,738</w:t>
            </w:r>
          </w:p>
        </w:tc>
        <w:tc>
          <w:tcPr>
            <w:tcW w:w="342" w:type="pct"/>
            <w:vAlign w:val="center"/>
          </w:tcPr>
          <w:p w14:paraId="0B960E9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w:t>
            </w:r>
            <w:r>
              <w:rPr>
                <w:rFonts w:ascii="Times New Roman" w:hAnsi="Times New Roman"/>
                <w:bCs/>
                <w:sz w:val="14"/>
                <w:szCs w:val="14"/>
              </w:rPr>
              <w:t>60</w:t>
            </w:r>
            <w:r w:rsidRPr="00AD0C4E">
              <w:rPr>
                <w:rFonts w:ascii="Times New Roman" w:hAnsi="Times New Roman"/>
                <w:bCs/>
                <w:sz w:val="14"/>
                <w:szCs w:val="14"/>
              </w:rPr>
              <w:t> </w:t>
            </w:r>
            <w:r>
              <w:rPr>
                <w:rFonts w:ascii="Times New Roman" w:hAnsi="Times New Roman"/>
                <w:bCs/>
                <w:sz w:val="14"/>
                <w:szCs w:val="14"/>
              </w:rPr>
              <w:t>617</w:t>
            </w:r>
            <w:r w:rsidRPr="00AD0C4E">
              <w:rPr>
                <w:rFonts w:ascii="Times New Roman" w:hAnsi="Times New Roman"/>
                <w:bCs/>
                <w:sz w:val="14"/>
                <w:szCs w:val="14"/>
              </w:rPr>
              <w:t>,</w:t>
            </w:r>
            <w:r>
              <w:rPr>
                <w:rFonts w:ascii="Times New Roman" w:hAnsi="Times New Roman"/>
                <w:bCs/>
                <w:sz w:val="14"/>
                <w:szCs w:val="14"/>
              </w:rPr>
              <w:t>952</w:t>
            </w:r>
          </w:p>
        </w:tc>
        <w:tc>
          <w:tcPr>
            <w:tcW w:w="310" w:type="pct"/>
            <w:gridSpan w:val="2"/>
            <w:vAlign w:val="center"/>
          </w:tcPr>
          <w:p w14:paraId="16BB8D35"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376 981,048</w:t>
            </w:r>
          </w:p>
        </w:tc>
        <w:tc>
          <w:tcPr>
            <w:tcW w:w="317" w:type="pct"/>
            <w:vAlign w:val="center"/>
          </w:tcPr>
          <w:p w14:paraId="3424DA8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w:t>
            </w:r>
            <w:r>
              <w:rPr>
                <w:rFonts w:ascii="Times New Roman" w:hAnsi="Times New Roman"/>
                <w:bCs/>
                <w:sz w:val="14"/>
                <w:szCs w:val="14"/>
              </w:rPr>
              <w:t>80 605,650</w:t>
            </w:r>
          </w:p>
        </w:tc>
        <w:tc>
          <w:tcPr>
            <w:tcW w:w="326" w:type="pct"/>
            <w:vAlign w:val="center"/>
          </w:tcPr>
          <w:p w14:paraId="04DF862C"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375 208,617</w:t>
            </w:r>
          </w:p>
        </w:tc>
      </w:tr>
      <w:tr w:rsidR="00E219AF" w:rsidRPr="00AD0C4E" w14:paraId="2F46EDF0" w14:textId="77777777" w:rsidTr="006F157E">
        <w:trPr>
          <w:trHeight w:val="279"/>
        </w:trPr>
        <w:tc>
          <w:tcPr>
            <w:tcW w:w="350" w:type="pct"/>
            <w:vMerge/>
          </w:tcPr>
          <w:p w14:paraId="1F6F2F89" w14:textId="77777777" w:rsidR="00E219AF" w:rsidRPr="00AD0C4E" w:rsidRDefault="00E219AF" w:rsidP="006F157E">
            <w:pPr>
              <w:rPr>
                <w:rFonts w:ascii="Times New Roman" w:hAnsi="Times New Roman"/>
                <w:sz w:val="22"/>
                <w:szCs w:val="22"/>
              </w:rPr>
            </w:pPr>
          </w:p>
        </w:tc>
        <w:tc>
          <w:tcPr>
            <w:tcW w:w="392" w:type="pct"/>
            <w:vMerge/>
          </w:tcPr>
          <w:p w14:paraId="077F6481" w14:textId="77777777" w:rsidR="00E219AF" w:rsidRPr="00AD0C4E" w:rsidRDefault="00E219AF" w:rsidP="006F157E">
            <w:pPr>
              <w:rPr>
                <w:rFonts w:ascii="Times New Roman" w:hAnsi="Times New Roman"/>
                <w:sz w:val="22"/>
                <w:szCs w:val="22"/>
              </w:rPr>
            </w:pPr>
          </w:p>
        </w:tc>
        <w:tc>
          <w:tcPr>
            <w:tcW w:w="414" w:type="pct"/>
            <w:vAlign w:val="center"/>
          </w:tcPr>
          <w:p w14:paraId="3D3F5226"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местные бюджеты</w:t>
            </w:r>
          </w:p>
        </w:tc>
        <w:tc>
          <w:tcPr>
            <w:tcW w:w="291" w:type="pct"/>
            <w:vAlign w:val="center"/>
          </w:tcPr>
          <w:p w14:paraId="413F58DE"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298" w:type="pct"/>
            <w:vAlign w:val="center"/>
          </w:tcPr>
          <w:p w14:paraId="3641070E"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3" w:type="pct"/>
            <w:vAlign w:val="center"/>
          </w:tcPr>
          <w:p w14:paraId="77B865B8"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2" w:type="pct"/>
            <w:vAlign w:val="center"/>
          </w:tcPr>
          <w:p w14:paraId="7823488A"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9" w:type="pct"/>
            <w:vAlign w:val="center"/>
          </w:tcPr>
          <w:p w14:paraId="7CA2CA58"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1" w:type="pct"/>
            <w:vAlign w:val="center"/>
          </w:tcPr>
          <w:p w14:paraId="0C3987A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1" w:type="pct"/>
            <w:vAlign w:val="center"/>
          </w:tcPr>
          <w:p w14:paraId="161705D7"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4" w:type="pct"/>
            <w:vAlign w:val="center"/>
          </w:tcPr>
          <w:p w14:paraId="0C47C49A"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42" w:type="pct"/>
            <w:vAlign w:val="center"/>
          </w:tcPr>
          <w:p w14:paraId="384E03F7"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0" w:type="pct"/>
            <w:gridSpan w:val="2"/>
            <w:vAlign w:val="center"/>
          </w:tcPr>
          <w:p w14:paraId="23FAE12A"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7" w:type="pct"/>
            <w:vAlign w:val="center"/>
          </w:tcPr>
          <w:p w14:paraId="6A9CD834"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6" w:type="pct"/>
            <w:vAlign w:val="center"/>
          </w:tcPr>
          <w:p w14:paraId="1E1F3BD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5B37CDF3" w14:textId="77777777" w:rsidTr="006F157E">
        <w:trPr>
          <w:trHeight w:val="270"/>
        </w:trPr>
        <w:tc>
          <w:tcPr>
            <w:tcW w:w="350" w:type="pct"/>
            <w:vMerge/>
          </w:tcPr>
          <w:p w14:paraId="4F22D353" w14:textId="77777777" w:rsidR="00E219AF" w:rsidRPr="00AD0C4E" w:rsidRDefault="00E219AF" w:rsidP="006F157E">
            <w:pPr>
              <w:rPr>
                <w:rFonts w:ascii="Times New Roman" w:hAnsi="Times New Roman"/>
                <w:sz w:val="22"/>
                <w:szCs w:val="22"/>
              </w:rPr>
            </w:pPr>
          </w:p>
        </w:tc>
        <w:tc>
          <w:tcPr>
            <w:tcW w:w="392" w:type="pct"/>
            <w:vMerge/>
          </w:tcPr>
          <w:p w14:paraId="0611E768" w14:textId="77777777" w:rsidR="00E219AF" w:rsidRPr="00AD0C4E" w:rsidRDefault="00E219AF" w:rsidP="006F157E">
            <w:pPr>
              <w:rPr>
                <w:rFonts w:ascii="Times New Roman" w:hAnsi="Times New Roman"/>
                <w:sz w:val="22"/>
                <w:szCs w:val="22"/>
              </w:rPr>
            </w:pPr>
          </w:p>
        </w:tc>
        <w:tc>
          <w:tcPr>
            <w:tcW w:w="414" w:type="pct"/>
            <w:vAlign w:val="center"/>
          </w:tcPr>
          <w:p w14:paraId="77E7227F"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внебюджетные источники</w:t>
            </w:r>
          </w:p>
        </w:tc>
        <w:tc>
          <w:tcPr>
            <w:tcW w:w="291" w:type="pct"/>
            <w:vAlign w:val="center"/>
          </w:tcPr>
          <w:p w14:paraId="7923584C"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298" w:type="pct"/>
            <w:vAlign w:val="center"/>
          </w:tcPr>
          <w:p w14:paraId="5BFF46AE"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3" w:type="pct"/>
            <w:vAlign w:val="center"/>
          </w:tcPr>
          <w:p w14:paraId="6B4770C7"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2" w:type="pct"/>
            <w:vAlign w:val="center"/>
          </w:tcPr>
          <w:p w14:paraId="2EBE6DE4"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9" w:type="pct"/>
            <w:vAlign w:val="center"/>
          </w:tcPr>
          <w:p w14:paraId="5A8A975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1" w:type="pct"/>
            <w:vAlign w:val="center"/>
          </w:tcPr>
          <w:p w14:paraId="11DE05A9"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1" w:type="pct"/>
            <w:vAlign w:val="center"/>
          </w:tcPr>
          <w:p w14:paraId="0D8BD853"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4" w:type="pct"/>
            <w:vAlign w:val="center"/>
          </w:tcPr>
          <w:p w14:paraId="48F696E8"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42" w:type="pct"/>
            <w:vAlign w:val="center"/>
          </w:tcPr>
          <w:p w14:paraId="3708294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0" w:type="pct"/>
            <w:gridSpan w:val="2"/>
            <w:vAlign w:val="center"/>
          </w:tcPr>
          <w:p w14:paraId="4F258C2C"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7" w:type="pct"/>
            <w:vAlign w:val="center"/>
          </w:tcPr>
          <w:p w14:paraId="6E7F50F8"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6" w:type="pct"/>
            <w:vAlign w:val="center"/>
          </w:tcPr>
          <w:p w14:paraId="255223E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1FDD1337" w14:textId="77777777" w:rsidTr="006F157E">
        <w:trPr>
          <w:trHeight w:val="218"/>
        </w:trPr>
        <w:tc>
          <w:tcPr>
            <w:tcW w:w="350" w:type="pct"/>
            <w:vMerge w:val="restart"/>
          </w:tcPr>
          <w:p w14:paraId="06E4C13E"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2.02</w:t>
            </w:r>
          </w:p>
        </w:tc>
        <w:tc>
          <w:tcPr>
            <w:tcW w:w="392" w:type="pct"/>
            <w:vMerge w:val="restart"/>
          </w:tcPr>
          <w:p w14:paraId="10D61276"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Сохранение и развитие кинообслужи-вания населения в Курской области</w:t>
            </w:r>
          </w:p>
        </w:tc>
        <w:tc>
          <w:tcPr>
            <w:tcW w:w="414" w:type="pct"/>
            <w:vAlign w:val="center"/>
          </w:tcPr>
          <w:p w14:paraId="7F8EEF69"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Всего</w:t>
            </w:r>
          </w:p>
        </w:tc>
        <w:tc>
          <w:tcPr>
            <w:tcW w:w="291" w:type="pct"/>
            <w:vAlign w:val="center"/>
          </w:tcPr>
          <w:p w14:paraId="29839857"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23 826,126</w:t>
            </w:r>
          </w:p>
        </w:tc>
        <w:tc>
          <w:tcPr>
            <w:tcW w:w="298" w:type="pct"/>
            <w:vAlign w:val="center"/>
          </w:tcPr>
          <w:p w14:paraId="38780B8F"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16 157,246</w:t>
            </w:r>
          </w:p>
        </w:tc>
        <w:tc>
          <w:tcPr>
            <w:tcW w:w="323" w:type="pct"/>
            <w:vAlign w:val="center"/>
          </w:tcPr>
          <w:p w14:paraId="70605180"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14 336,200</w:t>
            </w:r>
          </w:p>
        </w:tc>
        <w:tc>
          <w:tcPr>
            <w:tcW w:w="332" w:type="pct"/>
            <w:vAlign w:val="center"/>
          </w:tcPr>
          <w:p w14:paraId="3A239290"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15 356,071</w:t>
            </w:r>
          </w:p>
        </w:tc>
        <w:tc>
          <w:tcPr>
            <w:tcW w:w="329" w:type="pct"/>
            <w:vAlign w:val="center"/>
          </w:tcPr>
          <w:p w14:paraId="01BA69EB"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20 515,804</w:t>
            </w:r>
          </w:p>
        </w:tc>
        <w:tc>
          <w:tcPr>
            <w:tcW w:w="311" w:type="pct"/>
            <w:vAlign w:val="center"/>
          </w:tcPr>
          <w:p w14:paraId="677E1A69"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22 553,257</w:t>
            </w:r>
          </w:p>
        </w:tc>
        <w:tc>
          <w:tcPr>
            <w:tcW w:w="331" w:type="pct"/>
            <w:vAlign w:val="center"/>
          </w:tcPr>
          <w:p w14:paraId="6BC81745"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22 128,114</w:t>
            </w:r>
          </w:p>
        </w:tc>
        <w:tc>
          <w:tcPr>
            <w:tcW w:w="334" w:type="pct"/>
            <w:vAlign w:val="center"/>
          </w:tcPr>
          <w:p w14:paraId="76319CD6"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23 224,258</w:t>
            </w:r>
          </w:p>
        </w:tc>
        <w:tc>
          <w:tcPr>
            <w:tcW w:w="342" w:type="pct"/>
            <w:vAlign w:val="center"/>
          </w:tcPr>
          <w:p w14:paraId="685AB7CC"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w:t>
            </w:r>
            <w:r>
              <w:rPr>
                <w:rFonts w:ascii="Times New Roman" w:hAnsi="Times New Roman"/>
                <w:b/>
                <w:bCs/>
                <w:sz w:val="14"/>
                <w:szCs w:val="14"/>
              </w:rPr>
              <w:t>5 881,703</w:t>
            </w:r>
          </w:p>
        </w:tc>
        <w:tc>
          <w:tcPr>
            <w:tcW w:w="310" w:type="pct"/>
            <w:gridSpan w:val="2"/>
            <w:vAlign w:val="center"/>
          </w:tcPr>
          <w:p w14:paraId="7B4A0943"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32 311,751</w:t>
            </w:r>
          </w:p>
        </w:tc>
        <w:tc>
          <w:tcPr>
            <w:tcW w:w="317" w:type="pct"/>
            <w:vAlign w:val="center"/>
          </w:tcPr>
          <w:p w14:paraId="62524EB7"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2</w:t>
            </w:r>
            <w:r>
              <w:rPr>
                <w:rFonts w:ascii="Times New Roman" w:hAnsi="Times New Roman"/>
                <w:b/>
                <w:bCs/>
                <w:sz w:val="14"/>
                <w:szCs w:val="14"/>
              </w:rPr>
              <w:t>8 747,374</w:t>
            </w:r>
          </w:p>
        </w:tc>
        <w:tc>
          <w:tcPr>
            <w:tcW w:w="326" w:type="pct"/>
            <w:vAlign w:val="center"/>
          </w:tcPr>
          <w:p w14:paraId="0AA2BA98"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28 675,560</w:t>
            </w:r>
          </w:p>
        </w:tc>
      </w:tr>
      <w:tr w:rsidR="00E219AF" w:rsidRPr="00AD0C4E" w14:paraId="7B16396A" w14:textId="77777777" w:rsidTr="006F157E">
        <w:trPr>
          <w:trHeight w:val="278"/>
        </w:trPr>
        <w:tc>
          <w:tcPr>
            <w:tcW w:w="350" w:type="pct"/>
            <w:vMerge/>
          </w:tcPr>
          <w:p w14:paraId="7F36EF15" w14:textId="77777777" w:rsidR="00E219AF" w:rsidRPr="00AD0C4E" w:rsidRDefault="00E219AF" w:rsidP="006F157E">
            <w:pPr>
              <w:rPr>
                <w:rFonts w:ascii="Times New Roman" w:hAnsi="Times New Roman"/>
                <w:sz w:val="22"/>
                <w:szCs w:val="22"/>
              </w:rPr>
            </w:pPr>
          </w:p>
        </w:tc>
        <w:tc>
          <w:tcPr>
            <w:tcW w:w="392" w:type="pct"/>
            <w:vMerge/>
          </w:tcPr>
          <w:p w14:paraId="797EEB1E" w14:textId="77777777" w:rsidR="00E219AF" w:rsidRPr="00AD0C4E" w:rsidRDefault="00E219AF" w:rsidP="006F157E">
            <w:pPr>
              <w:rPr>
                <w:rFonts w:ascii="Times New Roman" w:hAnsi="Times New Roman"/>
                <w:sz w:val="22"/>
                <w:szCs w:val="22"/>
              </w:rPr>
            </w:pPr>
          </w:p>
        </w:tc>
        <w:tc>
          <w:tcPr>
            <w:tcW w:w="414" w:type="pct"/>
            <w:vAlign w:val="center"/>
          </w:tcPr>
          <w:p w14:paraId="150ECCB8"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федеральный бюджет</w:t>
            </w:r>
          </w:p>
        </w:tc>
        <w:tc>
          <w:tcPr>
            <w:tcW w:w="291" w:type="pct"/>
            <w:vAlign w:val="center"/>
          </w:tcPr>
          <w:p w14:paraId="73D07B3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3 755,000</w:t>
            </w:r>
          </w:p>
        </w:tc>
        <w:tc>
          <w:tcPr>
            <w:tcW w:w="298" w:type="pct"/>
            <w:vAlign w:val="center"/>
          </w:tcPr>
          <w:p w14:paraId="20130A8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3" w:type="pct"/>
            <w:vAlign w:val="center"/>
          </w:tcPr>
          <w:p w14:paraId="15879D1C"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2" w:type="pct"/>
            <w:vAlign w:val="center"/>
          </w:tcPr>
          <w:p w14:paraId="0EA2FA44"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9" w:type="pct"/>
            <w:vAlign w:val="center"/>
          </w:tcPr>
          <w:p w14:paraId="1D67B3E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1" w:type="pct"/>
            <w:vAlign w:val="center"/>
          </w:tcPr>
          <w:p w14:paraId="2E6E9844"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1" w:type="pct"/>
            <w:vAlign w:val="center"/>
          </w:tcPr>
          <w:p w14:paraId="63D42445"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4" w:type="pct"/>
            <w:vAlign w:val="center"/>
          </w:tcPr>
          <w:p w14:paraId="5C80546A"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42" w:type="pct"/>
            <w:vAlign w:val="center"/>
          </w:tcPr>
          <w:p w14:paraId="42334F2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0" w:type="pct"/>
            <w:gridSpan w:val="2"/>
            <w:vAlign w:val="center"/>
          </w:tcPr>
          <w:p w14:paraId="45718E66"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7" w:type="pct"/>
            <w:vAlign w:val="center"/>
          </w:tcPr>
          <w:p w14:paraId="3070AE1B"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6" w:type="pct"/>
            <w:vAlign w:val="center"/>
          </w:tcPr>
          <w:p w14:paraId="6DD40D7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3D050FB2" w14:textId="77777777" w:rsidTr="006F157E">
        <w:trPr>
          <w:trHeight w:val="226"/>
        </w:trPr>
        <w:tc>
          <w:tcPr>
            <w:tcW w:w="350" w:type="pct"/>
            <w:vMerge/>
          </w:tcPr>
          <w:p w14:paraId="1EA5A2F4" w14:textId="77777777" w:rsidR="00E219AF" w:rsidRPr="00AD0C4E" w:rsidRDefault="00E219AF" w:rsidP="006F157E">
            <w:pPr>
              <w:rPr>
                <w:rFonts w:ascii="Times New Roman" w:hAnsi="Times New Roman"/>
                <w:sz w:val="22"/>
                <w:szCs w:val="22"/>
              </w:rPr>
            </w:pPr>
          </w:p>
        </w:tc>
        <w:tc>
          <w:tcPr>
            <w:tcW w:w="392" w:type="pct"/>
            <w:vMerge/>
          </w:tcPr>
          <w:p w14:paraId="53691F77" w14:textId="77777777" w:rsidR="00E219AF" w:rsidRPr="00AD0C4E" w:rsidRDefault="00E219AF" w:rsidP="006F157E">
            <w:pPr>
              <w:rPr>
                <w:rFonts w:ascii="Times New Roman" w:hAnsi="Times New Roman"/>
                <w:sz w:val="22"/>
                <w:szCs w:val="22"/>
              </w:rPr>
            </w:pPr>
          </w:p>
        </w:tc>
        <w:tc>
          <w:tcPr>
            <w:tcW w:w="414" w:type="pct"/>
            <w:vAlign w:val="center"/>
          </w:tcPr>
          <w:p w14:paraId="02E8F43F"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областной бюджет</w:t>
            </w:r>
          </w:p>
        </w:tc>
        <w:tc>
          <w:tcPr>
            <w:tcW w:w="291" w:type="pct"/>
            <w:vAlign w:val="center"/>
          </w:tcPr>
          <w:p w14:paraId="3DEECA7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20 071,126</w:t>
            </w:r>
          </w:p>
        </w:tc>
        <w:tc>
          <w:tcPr>
            <w:tcW w:w="298" w:type="pct"/>
            <w:vAlign w:val="center"/>
          </w:tcPr>
          <w:p w14:paraId="0CD9E5D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16 157,246</w:t>
            </w:r>
          </w:p>
        </w:tc>
        <w:tc>
          <w:tcPr>
            <w:tcW w:w="323" w:type="pct"/>
            <w:vAlign w:val="center"/>
          </w:tcPr>
          <w:p w14:paraId="1E5332D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14 336,200</w:t>
            </w:r>
          </w:p>
        </w:tc>
        <w:tc>
          <w:tcPr>
            <w:tcW w:w="332" w:type="pct"/>
            <w:vAlign w:val="center"/>
          </w:tcPr>
          <w:p w14:paraId="78D20B6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15 356,071</w:t>
            </w:r>
          </w:p>
        </w:tc>
        <w:tc>
          <w:tcPr>
            <w:tcW w:w="329" w:type="pct"/>
            <w:vAlign w:val="center"/>
          </w:tcPr>
          <w:p w14:paraId="2D0BD86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20 515,804</w:t>
            </w:r>
          </w:p>
        </w:tc>
        <w:tc>
          <w:tcPr>
            <w:tcW w:w="311" w:type="pct"/>
            <w:vAlign w:val="center"/>
          </w:tcPr>
          <w:p w14:paraId="3A793EE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22 553,257</w:t>
            </w:r>
          </w:p>
        </w:tc>
        <w:tc>
          <w:tcPr>
            <w:tcW w:w="331" w:type="pct"/>
            <w:vAlign w:val="center"/>
          </w:tcPr>
          <w:p w14:paraId="586E33A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22 128,114</w:t>
            </w:r>
          </w:p>
        </w:tc>
        <w:tc>
          <w:tcPr>
            <w:tcW w:w="334" w:type="pct"/>
            <w:vAlign w:val="center"/>
          </w:tcPr>
          <w:p w14:paraId="16C149F1" w14:textId="77777777" w:rsidR="00E219AF" w:rsidRPr="00AD0C4E" w:rsidRDefault="00E219AF" w:rsidP="006F157E">
            <w:pPr>
              <w:overflowPunct/>
              <w:autoSpaceDE/>
              <w:autoSpaceDN/>
              <w:adjustRightInd/>
              <w:jc w:val="center"/>
              <w:rPr>
                <w:rFonts w:ascii="Times New Roman" w:hAnsi="Times New Roman"/>
                <w:bCs/>
                <w:sz w:val="14"/>
                <w:szCs w:val="14"/>
              </w:rPr>
            </w:pPr>
            <w:r w:rsidRPr="00AD0C4E">
              <w:rPr>
                <w:rFonts w:ascii="Times New Roman" w:hAnsi="Times New Roman"/>
                <w:bCs/>
                <w:sz w:val="14"/>
                <w:szCs w:val="14"/>
              </w:rPr>
              <w:t>23 224,258</w:t>
            </w:r>
          </w:p>
        </w:tc>
        <w:tc>
          <w:tcPr>
            <w:tcW w:w="342" w:type="pct"/>
            <w:vAlign w:val="center"/>
          </w:tcPr>
          <w:p w14:paraId="103E7114" w14:textId="77777777" w:rsidR="00E219AF" w:rsidRPr="00AD0C4E" w:rsidRDefault="00E219AF" w:rsidP="006F157E">
            <w:pPr>
              <w:overflowPunct/>
              <w:autoSpaceDE/>
              <w:autoSpaceDN/>
              <w:adjustRightInd/>
              <w:jc w:val="center"/>
              <w:rPr>
                <w:rFonts w:ascii="Times New Roman" w:hAnsi="Times New Roman"/>
                <w:bCs/>
                <w:sz w:val="14"/>
                <w:szCs w:val="14"/>
              </w:rPr>
            </w:pPr>
            <w:r w:rsidRPr="00AD0C4E">
              <w:rPr>
                <w:rFonts w:ascii="Times New Roman" w:hAnsi="Times New Roman"/>
                <w:bCs/>
                <w:sz w:val="14"/>
                <w:szCs w:val="14"/>
              </w:rPr>
              <w:t>2</w:t>
            </w:r>
            <w:r>
              <w:rPr>
                <w:rFonts w:ascii="Times New Roman" w:hAnsi="Times New Roman"/>
                <w:bCs/>
                <w:sz w:val="14"/>
                <w:szCs w:val="14"/>
              </w:rPr>
              <w:t>5 881,703</w:t>
            </w:r>
          </w:p>
        </w:tc>
        <w:tc>
          <w:tcPr>
            <w:tcW w:w="310" w:type="pct"/>
            <w:gridSpan w:val="2"/>
            <w:vAlign w:val="center"/>
          </w:tcPr>
          <w:p w14:paraId="4684CD87" w14:textId="77777777" w:rsidR="00E219AF" w:rsidRPr="00D8697A" w:rsidRDefault="00E219AF" w:rsidP="006F157E">
            <w:pPr>
              <w:overflowPunct/>
              <w:autoSpaceDE/>
              <w:autoSpaceDN/>
              <w:adjustRightInd/>
              <w:jc w:val="center"/>
              <w:rPr>
                <w:rFonts w:ascii="Times New Roman" w:hAnsi="Times New Roman"/>
                <w:bCs/>
                <w:sz w:val="14"/>
                <w:szCs w:val="14"/>
              </w:rPr>
            </w:pPr>
            <w:r>
              <w:rPr>
                <w:rFonts w:ascii="Times New Roman" w:hAnsi="Times New Roman"/>
                <w:bCs/>
                <w:sz w:val="14"/>
                <w:szCs w:val="14"/>
              </w:rPr>
              <w:t>32 311,751</w:t>
            </w:r>
          </w:p>
        </w:tc>
        <w:tc>
          <w:tcPr>
            <w:tcW w:w="317" w:type="pct"/>
            <w:vAlign w:val="center"/>
          </w:tcPr>
          <w:p w14:paraId="6FCD95E6" w14:textId="77777777" w:rsidR="00E219AF" w:rsidRPr="00D8697A" w:rsidRDefault="00E219AF" w:rsidP="006F157E">
            <w:pPr>
              <w:overflowPunct/>
              <w:autoSpaceDE/>
              <w:autoSpaceDN/>
              <w:adjustRightInd/>
              <w:jc w:val="center"/>
              <w:rPr>
                <w:rFonts w:ascii="Times New Roman" w:hAnsi="Times New Roman"/>
                <w:bCs/>
                <w:sz w:val="14"/>
                <w:szCs w:val="14"/>
              </w:rPr>
            </w:pPr>
            <w:r w:rsidRPr="00D8697A">
              <w:rPr>
                <w:rFonts w:ascii="Times New Roman" w:hAnsi="Times New Roman"/>
                <w:bCs/>
                <w:sz w:val="14"/>
                <w:szCs w:val="14"/>
              </w:rPr>
              <w:t>28 747,374</w:t>
            </w:r>
          </w:p>
        </w:tc>
        <w:tc>
          <w:tcPr>
            <w:tcW w:w="326" w:type="pct"/>
            <w:vAlign w:val="center"/>
          </w:tcPr>
          <w:p w14:paraId="3CFC7AF0" w14:textId="77777777" w:rsidR="00E219AF" w:rsidRPr="00D8697A" w:rsidRDefault="00E219AF" w:rsidP="006F157E">
            <w:pPr>
              <w:overflowPunct/>
              <w:autoSpaceDE/>
              <w:autoSpaceDN/>
              <w:adjustRightInd/>
              <w:jc w:val="center"/>
              <w:rPr>
                <w:rFonts w:ascii="Times New Roman" w:hAnsi="Times New Roman"/>
                <w:bCs/>
                <w:sz w:val="14"/>
                <w:szCs w:val="14"/>
              </w:rPr>
            </w:pPr>
            <w:r w:rsidRPr="00D8697A">
              <w:rPr>
                <w:rFonts w:ascii="Times New Roman" w:hAnsi="Times New Roman"/>
                <w:bCs/>
                <w:sz w:val="14"/>
                <w:szCs w:val="14"/>
              </w:rPr>
              <w:t>28 675,560</w:t>
            </w:r>
          </w:p>
        </w:tc>
      </w:tr>
      <w:tr w:rsidR="00E219AF" w:rsidRPr="00AD0C4E" w14:paraId="2E3C1FC5" w14:textId="77777777" w:rsidTr="006F157E">
        <w:trPr>
          <w:trHeight w:val="286"/>
        </w:trPr>
        <w:tc>
          <w:tcPr>
            <w:tcW w:w="350" w:type="pct"/>
            <w:vMerge/>
          </w:tcPr>
          <w:p w14:paraId="0637F696" w14:textId="77777777" w:rsidR="00E219AF" w:rsidRPr="00AD0C4E" w:rsidRDefault="00E219AF" w:rsidP="006F157E">
            <w:pPr>
              <w:rPr>
                <w:rFonts w:ascii="Times New Roman" w:hAnsi="Times New Roman"/>
                <w:sz w:val="22"/>
                <w:szCs w:val="22"/>
              </w:rPr>
            </w:pPr>
          </w:p>
        </w:tc>
        <w:tc>
          <w:tcPr>
            <w:tcW w:w="392" w:type="pct"/>
            <w:vMerge/>
          </w:tcPr>
          <w:p w14:paraId="2BFB8095" w14:textId="77777777" w:rsidR="00E219AF" w:rsidRPr="00AD0C4E" w:rsidRDefault="00E219AF" w:rsidP="006F157E">
            <w:pPr>
              <w:rPr>
                <w:rFonts w:ascii="Times New Roman" w:hAnsi="Times New Roman"/>
                <w:sz w:val="22"/>
                <w:szCs w:val="22"/>
              </w:rPr>
            </w:pPr>
          </w:p>
        </w:tc>
        <w:tc>
          <w:tcPr>
            <w:tcW w:w="414" w:type="pct"/>
            <w:vAlign w:val="center"/>
          </w:tcPr>
          <w:p w14:paraId="6A808E6C"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местные бюджеты</w:t>
            </w:r>
          </w:p>
        </w:tc>
        <w:tc>
          <w:tcPr>
            <w:tcW w:w="291" w:type="pct"/>
            <w:vAlign w:val="center"/>
          </w:tcPr>
          <w:p w14:paraId="60E4AB36"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298" w:type="pct"/>
            <w:vAlign w:val="center"/>
          </w:tcPr>
          <w:p w14:paraId="3F8918A0"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3" w:type="pct"/>
            <w:vAlign w:val="center"/>
          </w:tcPr>
          <w:p w14:paraId="09827C15"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2" w:type="pct"/>
            <w:vAlign w:val="center"/>
          </w:tcPr>
          <w:p w14:paraId="6DDEEFD1"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9" w:type="pct"/>
            <w:vAlign w:val="center"/>
          </w:tcPr>
          <w:p w14:paraId="1CA31BFD"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1" w:type="pct"/>
            <w:vAlign w:val="center"/>
          </w:tcPr>
          <w:p w14:paraId="38758483"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1" w:type="pct"/>
            <w:vAlign w:val="center"/>
          </w:tcPr>
          <w:p w14:paraId="0F6979F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4" w:type="pct"/>
            <w:vAlign w:val="center"/>
          </w:tcPr>
          <w:p w14:paraId="5C79EE65"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42" w:type="pct"/>
            <w:vAlign w:val="center"/>
          </w:tcPr>
          <w:p w14:paraId="4CBB92D3"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0" w:type="pct"/>
            <w:gridSpan w:val="2"/>
            <w:vAlign w:val="center"/>
          </w:tcPr>
          <w:p w14:paraId="52FC8556"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7" w:type="pct"/>
            <w:vAlign w:val="center"/>
          </w:tcPr>
          <w:p w14:paraId="3C942888"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6" w:type="pct"/>
            <w:vAlign w:val="center"/>
          </w:tcPr>
          <w:p w14:paraId="1AE3BFA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7F7B8131" w14:textId="77777777" w:rsidTr="006F157E">
        <w:trPr>
          <w:trHeight w:val="459"/>
        </w:trPr>
        <w:tc>
          <w:tcPr>
            <w:tcW w:w="350" w:type="pct"/>
            <w:vMerge/>
          </w:tcPr>
          <w:p w14:paraId="539B8196" w14:textId="77777777" w:rsidR="00E219AF" w:rsidRPr="00AD0C4E" w:rsidRDefault="00E219AF" w:rsidP="006F157E">
            <w:pPr>
              <w:rPr>
                <w:rFonts w:ascii="Times New Roman" w:hAnsi="Times New Roman"/>
                <w:sz w:val="22"/>
                <w:szCs w:val="22"/>
              </w:rPr>
            </w:pPr>
          </w:p>
        </w:tc>
        <w:tc>
          <w:tcPr>
            <w:tcW w:w="392" w:type="pct"/>
            <w:vMerge/>
          </w:tcPr>
          <w:p w14:paraId="0FC73A1A" w14:textId="77777777" w:rsidR="00E219AF" w:rsidRPr="00AD0C4E" w:rsidRDefault="00E219AF" w:rsidP="006F157E">
            <w:pPr>
              <w:rPr>
                <w:rFonts w:ascii="Times New Roman" w:hAnsi="Times New Roman"/>
                <w:sz w:val="22"/>
                <w:szCs w:val="22"/>
              </w:rPr>
            </w:pPr>
          </w:p>
        </w:tc>
        <w:tc>
          <w:tcPr>
            <w:tcW w:w="414" w:type="pct"/>
            <w:vAlign w:val="center"/>
          </w:tcPr>
          <w:p w14:paraId="690CAC6B"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внебюджетные источники</w:t>
            </w:r>
          </w:p>
        </w:tc>
        <w:tc>
          <w:tcPr>
            <w:tcW w:w="291" w:type="pct"/>
            <w:vAlign w:val="center"/>
          </w:tcPr>
          <w:p w14:paraId="263F6ED2"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298" w:type="pct"/>
            <w:vAlign w:val="center"/>
          </w:tcPr>
          <w:p w14:paraId="6A8B41FB"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3" w:type="pct"/>
            <w:vAlign w:val="center"/>
          </w:tcPr>
          <w:p w14:paraId="7B6F3643"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2" w:type="pct"/>
            <w:vAlign w:val="center"/>
          </w:tcPr>
          <w:p w14:paraId="7481A0BF"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9" w:type="pct"/>
            <w:vAlign w:val="center"/>
          </w:tcPr>
          <w:p w14:paraId="2C00BBB2"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1" w:type="pct"/>
            <w:vAlign w:val="center"/>
          </w:tcPr>
          <w:p w14:paraId="332D5C54"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1" w:type="pct"/>
            <w:vAlign w:val="center"/>
          </w:tcPr>
          <w:p w14:paraId="6E3BD2FC"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34" w:type="pct"/>
            <w:vAlign w:val="center"/>
          </w:tcPr>
          <w:p w14:paraId="081A10E6"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42" w:type="pct"/>
            <w:vAlign w:val="center"/>
          </w:tcPr>
          <w:p w14:paraId="6B070B10"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0" w:type="pct"/>
            <w:gridSpan w:val="2"/>
            <w:vAlign w:val="center"/>
          </w:tcPr>
          <w:p w14:paraId="084057E8"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17" w:type="pct"/>
            <w:vAlign w:val="center"/>
          </w:tcPr>
          <w:p w14:paraId="277912C2" w14:textId="77777777" w:rsidR="00E219AF" w:rsidRPr="00AD0C4E" w:rsidRDefault="00E219AF" w:rsidP="006F157E">
            <w:pPr>
              <w:jc w:val="center"/>
              <w:rPr>
                <w:rFonts w:ascii="Times New Roman" w:hAnsi="Times New Roman"/>
                <w:sz w:val="14"/>
                <w:szCs w:val="14"/>
              </w:rPr>
            </w:pPr>
            <w:r w:rsidRPr="00AD0C4E">
              <w:rPr>
                <w:rFonts w:ascii="Times New Roman" w:hAnsi="Times New Roman"/>
                <w:bCs/>
                <w:sz w:val="14"/>
                <w:szCs w:val="14"/>
              </w:rPr>
              <w:t>0,000</w:t>
            </w:r>
          </w:p>
        </w:tc>
        <w:tc>
          <w:tcPr>
            <w:tcW w:w="326" w:type="pct"/>
            <w:vAlign w:val="center"/>
          </w:tcPr>
          <w:p w14:paraId="6AD16E2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0E771546" w14:textId="77777777" w:rsidTr="006F157E">
        <w:trPr>
          <w:trHeight w:val="266"/>
        </w:trPr>
        <w:tc>
          <w:tcPr>
            <w:tcW w:w="350" w:type="pct"/>
            <w:vMerge w:val="restart"/>
          </w:tcPr>
          <w:p w14:paraId="40182977"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2.03</w:t>
            </w:r>
          </w:p>
        </w:tc>
        <w:tc>
          <w:tcPr>
            <w:tcW w:w="392" w:type="pct"/>
            <w:vMerge w:val="restart"/>
          </w:tcPr>
          <w:p w14:paraId="79FB8D06" w14:textId="77777777" w:rsidR="00E219AF" w:rsidRPr="00AD0C4E" w:rsidRDefault="00E219AF" w:rsidP="006F157E">
            <w:pPr>
              <w:overflowPunct/>
              <w:autoSpaceDE/>
              <w:autoSpaceDN/>
              <w:adjustRightInd/>
              <w:ind w:right="-108"/>
              <w:rPr>
                <w:rFonts w:ascii="Times New Roman" w:hAnsi="Times New Roman"/>
                <w:b/>
                <w:bCs/>
                <w:sz w:val="14"/>
                <w:szCs w:val="14"/>
              </w:rPr>
            </w:pPr>
            <w:r w:rsidRPr="00AD0C4E">
              <w:rPr>
                <w:rFonts w:ascii="Times New Roman" w:hAnsi="Times New Roman"/>
                <w:b/>
                <w:bCs/>
                <w:sz w:val="14"/>
                <w:szCs w:val="14"/>
              </w:rPr>
              <w:t>Сохранение и развитие традиционной народной культуры, нематериального культурного наследия в Курской области</w:t>
            </w:r>
          </w:p>
        </w:tc>
        <w:tc>
          <w:tcPr>
            <w:tcW w:w="414" w:type="pct"/>
            <w:vAlign w:val="center"/>
          </w:tcPr>
          <w:p w14:paraId="425E145E"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Всего</w:t>
            </w:r>
          </w:p>
        </w:tc>
        <w:tc>
          <w:tcPr>
            <w:tcW w:w="291" w:type="pct"/>
            <w:vAlign w:val="center"/>
          </w:tcPr>
          <w:p w14:paraId="2E403749"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360 568,509</w:t>
            </w:r>
          </w:p>
        </w:tc>
        <w:tc>
          <w:tcPr>
            <w:tcW w:w="298" w:type="pct"/>
            <w:vAlign w:val="center"/>
          </w:tcPr>
          <w:p w14:paraId="7095BCE4"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342 046,120</w:t>
            </w:r>
          </w:p>
        </w:tc>
        <w:tc>
          <w:tcPr>
            <w:tcW w:w="323" w:type="pct"/>
            <w:vAlign w:val="center"/>
          </w:tcPr>
          <w:p w14:paraId="3B7C5AB5"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347 446,454</w:t>
            </w:r>
          </w:p>
        </w:tc>
        <w:tc>
          <w:tcPr>
            <w:tcW w:w="332" w:type="pct"/>
            <w:vAlign w:val="center"/>
          </w:tcPr>
          <w:p w14:paraId="2CB0B08A"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348 221,145</w:t>
            </w:r>
          </w:p>
        </w:tc>
        <w:tc>
          <w:tcPr>
            <w:tcW w:w="329" w:type="pct"/>
            <w:vAlign w:val="center"/>
          </w:tcPr>
          <w:p w14:paraId="11716F5C"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353 578,611</w:t>
            </w:r>
          </w:p>
        </w:tc>
        <w:tc>
          <w:tcPr>
            <w:tcW w:w="311" w:type="pct"/>
            <w:vAlign w:val="center"/>
          </w:tcPr>
          <w:p w14:paraId="47C9CC00"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354 963,367</w:t>
            </w:r>
          </w:p>
        </w:tc>
        <w:tc>
          <w:tcPr>
            <w:tcW w:w="331" w:type="pct"/>
            <w:vAlign w:val="center"/>
          </w:tcPr>
          <w:p w14:paraId="23A402F4"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358 879,615</w:t>
            </w:r>
          </w:p>
        </w:tc>
        <w:tc>
          <w:tcPr>
            <w:tcW w:w="334" w:type="pct"/>
            <w:vAlign w:val="center"/>
          </w:tcPr>
          <w:p w14:paraId="66121425"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396 023,402</w:t>
            </w:r>
          </w:p>
        </w:tc>
        <w:tc>
          <w:tcPr>
            <w:tcW w:w="342" w:type="pct"/>
            <w:vAlign w:val="center"/>
          </w:tcPr>
          <w:p w14:paraId="5E9BB08C"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524 918</w:t>
            </w:r>
            <w:r w:rsidRPr="00AD0C4E">
              <w:rPr>
                <w:rFonts w:ascii="Times New Roman" w:hAnsi="Times New Roman"/>
                <w:b/>
                <w:bCs/>
                <w:sz w:val="14"/>
                <w:szCs w:val="14"/>
              </w:rPr>
              <w:t>,</w:t>
            </w:r>
            <w:r>
              <w:rPr>
                <w:rFonts w:ascii="Times New Roman" w:hAnsi="Times New Roman"/>
                <w:b/>
                <w:bCs/>
                <w:sz w:val="14"/>
                <w:szCs w:val="14"/>
              </w:rPr>
              <w:t>808</w:t>
            </w:r>
          </w:p>
        </w:tc>
        <w:tc>
          <w:tcPr>
            <w:tcW w:w="310" w:type="pct"/>
            <w:gridSpan w:val="2"/>
            <w:vAlign w:val="center"/>
          </w:tcPr>
          <w:p w14:paraId="15D0D449"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566 388,104</w:t>
            </w:r>
          </w:p>
        </w:tc>
        <w:tc>
          <w:tcPr>
            <w:tcW w:w="317" w:type="pct"/>
            <w:vAlign w:val="center"/>
          </w:tcPr>
          <w:p w14:paraId="076CBDCE"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4</w:t>
            </w:r>
            <w:r>
              <w:rPr>
                <w:rFonts w:ascii="Times New Roman" w:hAnsi="Times New Roman"/>
                <w:b/>
                <w:bCs/>
                <w:sz w:val="14"/>
                <w:szCs w:val="14"/>
              </w:rPr>
              <w:t>51 514,829</w:t>
            </w:r>
          </w:p>
        </w:tc>
        <w:tc>
          <w:tcPr>
            <w:tcW w:w="326" w:type="pct"/>
            <w:vAlign w:val="center"/>
          </w:tcPr>
          <w:p w14:paraId="71BA2DAC"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497 145,177</w:t>
            </w:r>
          </w:p>
        </w:tc>
      </w:tr>
      <w:tr w:rsidR="00E219AF" w:rsidRPr="00AD0C4E" w14:paraId="136F143F" w14:textId="77777777" w:rsidTr="006F157E">
        <w:trPr>
          <w:trHeight w:val="272"/>
        </w:trPr>
        <w:tc>
          <w:tcPr>
            <w:tcW w:w="350" w:type="pct"/>
            <w:vMerge/>
            <w:vAlign w:val="center"/>
          </w:tcPr>
          <w:p w14:paraId="0977E697" w14:textId="77777777" w:rsidR="00E219AF" w:rsidRPr="00AD0C4E" w:rsidRDefault="00E219AF" w:rsidP="006F157E">
            <w:pPr>
              <w:rPr>
                <w:rFonts w:ascii="Times New Roman" w:hAnsi="Times New Roman"/>
                <w:sz w:val="22"/>
                <w:szCs w:val="22"/>
              </w:rPr>
            </w:pPr>
          </w:p>
        </w:tc>
        <w:tc>
          <w:tcPr>
            <w:tcW w:w="392" w:type="pct"/>
            <w:vMerge/>
            <w:vAlign w:val="center"/>
          </w:tcPr>
          <w:p w14:paraId="57D5DF42" w14:textId="77777777" w:rsidR="00E219AF" w:rsidRPr="00AD0C4E" w:rsidRDefault="00E219AF" w:rsidP="006F157E">
            <w:pPr>
              <w:rPr>
                <w:rFonts w:ascii="Times New Roman" w:hAnsi="Times New Roman"/>
                <w:sz w:val="22"/>
                <w:szCs w:val="22"/>
              </w:rPr>
            </w:pPr>
          </w:p>
        </w:tc>
        <w:tc>
          <w:tcPr>
            <w:tcW w:w="414" w:type="pct"/>
            <w:vAlign w:val="center"/>
          </w:tcPr>
          <w:p w14:paraId="42E2CDDA"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федеральный бюджет</w:t>
            </w:r>
          </w:p>
        </w:tc>
        <w:tc>
          <w:tcPr>
            <w:tcW w:w="291" w:type="pct"/>
            <w:vAlign w:val="center"/>
          </w:tcPr>
          <w:p w14:paraId="12000D1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3 785,000</w:t>
            </w:r>
          </w:p>
        </w:tc>
        <w:tc>
          <w:tcPr>
            <w:tcW w:w="298" w:type="pct"/>
            <w:vAlign w:val="center"/>
          </w:tcPr>
          <w:p w14:paraId="270336F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23" w:type="pct"/>
            <w:vAlign w:val="center"/>
          </w:tcPr>
          <w:p w14:paraId="415FCAF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32" w:type="pct"/>
            <w:vAlign w:val="center"/>
          </w:tcPr>
          <w:p w14:paraId="12FA328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29" w:type="pct"/>
            <w:vAlign w:val="center"/>
          </w:tcPr>
          <w:p w14:paraId="23716C3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11" w:type="pct"/>
            <w:vAlign w:val="center"/>
          </w:tcPr>
          <w:p w14:paraId="5151478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31" w:type="pct"/>
            <w:vAlign w:val="center"/>
          </w:tcPr>
          <w:p w14:paraId="3632062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2 450,000</w:t>
            </w:r>
          </w:p>
        </w:tc>
        <w:tc>
          <w:tcPr>
            <w:tcW w:w="334" w:type="pct"/>
            <w:vAlign w:val="center"/>
          </w:tcPr>
          <w:p w14:paraId="382390B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42" w:type="pct"/>
            <w:vAlign w:val="center"/>
          </w:tcPr>
          <w:p w14:paraId="47728D7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0" w:type="pct"/>
            <w:gridSpan w:val="2"/>
            <w:vAlign w:val="center"/>
          </w:tcPr>
          <w:p w14:paraId="10A942A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7" w:type="pct"/>
            <w:vAlign w:val="center"/>
          </w:tcPr>
          <w:p w14:paraId="486DE9C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6" w:type="pct"/>
            <w:vAlign w:val="center"/>
          </w:tcPr>
          <w:p w14:paraId="3BADBE6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1A4E2BC7" w14:textId="77777777" w:rsidTr="006F157E">
        <w:trPr>
          <w:trHeight w:val="233"/>
        </w:trPr>
        <w:tc>
          <w:tcPr>
            <w:tcW w:w="350" w:type="pct"/>
            <w:vMerge/>
            <w:vAlign w:val="center"/>
          </w:tcPr>
          <w:p w14:paraId="276874A7" w14:textId="77777777" w:rsidR="00E219AF" w:rsidRPr="00AD0C4E" w:rsidRDefault="00E219AF" w:rsidP="006F157E">
            <w:pPr>
              <w:rPr>
                <w:rFonts w:ascii="Times New Roman" w:hAnsi="Times New Roman"/>
                <w:sz w:val="22"/>
                <w:szCs w:val="22"/>
              </w:rPr>
            </w:pPr>
          </w:p>
        </w:tc>
        <w:tc>
          <w:tcPr>
            <w:tcW w:w="392" w:type="pct"/>
            <w:vMerge/>
            <w:vAlign w:val="center"/>
          </w:tcPr>
          <w:p w14:paraId="6D4FF43F" w14:textId="77777777" w:rsidR="00E219AF" w:rsidRPr="00AD0C4E" w:rsidRDefault="00E219AF" w:rsidP="006F157E">
            <w:pPr>
              <w:rPr>
                <w:rFonts w:ascii="Times New Roman" w:hAnsi="Times New Roman"/>
                <w:sz w:val="22"/>
                <w:szCs w:val="22"/>
              </w:rPr>
            </w:pPr>
          </w:p>
        </w:tc>
        <w:tc>
          <w:tcPr>
            <w:tcW w:w="414" w:type="pct"/>
            <w:vAlign w:val="center"/>
          </w:tcPr>
          <w:p w14:paraId="2F59FCF7"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областной бюджет</w:t>
            </w:r>
          </w:p>
        </w:tc>
        <w:tc>
          <w:tcPr>
            <w:tcW w:w="291" w:type="pct"/>
            <w:vAlign w:val="center"/>
          </w:tcPr>
          <w:p w14:paraId="2A4A4EB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26 103,409</w:t>
            </w:r>
          </w:p>
        </w:tc>
        <w:tc>
          <w:tcPr>
            <w:tcW w:w="298" w:type="pct"/>
            <w:vAlign w:val="center"/>
          </w:tcPr>
          <w:p w14:paraId="7FBBC60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27 732,720</w:t>
            </w:r>
          </w:p>
        </w:tc>
        <w:tc>
          <w:tcPr>
            <w:tcW w:w="323" w:type="pct"/>
            <w:vAlign w:val="center"/>
          </w:tcPr>
          <w:p w14:paraId="61A825A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32 853,054</w:t>
            </w:r>
          </w:p>
        </w:tc>
        <w:tc>
          <w:tcPr>
            <w:tcW w:w="332" w:type="pct"/>
            <w:vAlign w:val="center"/>
          </w:tcPr>
          <w:p w14:paraId="0AB932F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35 447,745</w:t>
            </w:r>
          </w:p>
        </w:tc>
        <w:tc>
          <w:tcPr>
            <w:tcW w:w="329" w:type="pct"/>
            <w:vAlign w:val="center"/>
          </w:tcPr>
          <w:p w14:paraId="7DE3EEA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40 745,211</w:t>
            </w:r>
          </w:p>
        </w:tc>
        <w:tc>
          <w:tcPr>
            <w:tcW w:w="311" w:type="pct"/>
            <w:vAlign w:val="center"/>
          </w:tcPr>
          <w:p w14:paraId="2C47C28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41 999,967</w:t>
            </w:r>
          </w:p>
        </w:tc>
        <w:tc>
          <w:tcPr>
            <w:tcW w:w="331" w:type="pct"/>
            <w:vAlign w:val="center"/>
          </w:tcPr>
          <w:p w14:paraId="57FF907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45 846,215</w:t>
            </w:r>
          </w:p>
        </w:tc>
        <w:tc>
          <w:tcPr>
            <w:tcW w:w="334" w:type="pct"/>
            <w:vAlign w:val="center"/>
          </w:tcPr>
          <w:p w14:paraId="0256C92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73 017,102</w:t>
            </w:r>
          </w:p>
        </w:tc>
        <w:tc>
          <w:tcPr>
            <w:tcW w:w="342" w:type="pct"/>
            <w:vAlign w:val="center"/>
          </w:tcPr>
          <w:p w14:paraId="566FAA6B" w14:textId="77777777" w:rsidR="00E219AF" w:rsidRPr="00AD0C4E" w:rsidRDefault="00E219AF" w:rsidP="006F157E">
            <w:pPr>
              <w:overflowPunct/>
              <w:autoSpaceDE/>
              <w:autoSpaceDN/>
              <w:adjustRightInd/>
              <w:jc w:val="center"/>
              <w:rPr>
                <w:rFonts w:ascii="Times New Roman" w:hAnsi="Times New Roman"/>
                <w:bCs/>
                <w:sz w:val="14"/>
                <w:szCs w:val="14"/>
              </w:rPr>
            </w:pPr>
            <w:r>
              <w:rPr>
                <w:rFonts w:ascii="Times New Roman" w:hAnsi="Times New Roman"/>
                <w:bCs/>
                <w:sz w:val="14"/>
                <w:szCs w:val="14"/>
              </w:rPr>
              <w:t>188 992,256</w:t>
            </w:r>
          </w:p>
        </w:tc>
        <w:tc>
          <w:tcPr>
            <w:tcW w:w="310" w:type="pct"/>
            <w:gridSpan w:val="2"/>
            <w:vAlign w:val="center"/>
          </w:tcPr>
          <w:p w14:paraId="14E9AF21" w14:textId="77777777" w:rsidR="00E219AF" w:rsidRPr="00AD0C4E" w:rsidRDefault="00E219AF" w:rsidP="006F157E">
            <w:pPr>
              <w:overflowPunct/>
              <w:autoSpaceDE/>
              <w:autoSpaceDN/>
              <w:adjustRightInd/>
              <w:jc w:val="center"/>
              <w:rPr>
                <w:rFonts w:ascii="Times New Roman" w:hAnsi="Times New Roman"/>
                <w:bCs/>
                <w:sz w:val="14"/>
                <w:szCs w:val="14"/>
              </w:rPr>
            </w:pPr>
            <w:r>
              <w:rPr>
                <w:rFonts w:ascii="Times New Roman" w:hAnsi="Times New Roman"/>
                <w:bCs/>
                <w:sz w:val="14"/>
                <w:szCs w:val="14"/>
              </w:rPr>
              <w:t>217 024,490</w:t>
            </w:r>
          </w:p>
        </w:tc>
        <w:tc>
          <w:tcPr>
            <w:tcW w:w="317" w:type="pct"/>
            <w:vAlign w:val="center"/>
          </w:tcPr>
          <w:p w14:paraId="63F050D0" w14:textId="77777777" w:rsidR="00E219AF" w:rsidRPr="00AD0C4E" w:rsidRDefault="00E219AF" w:rsidP="006F157E">
            <w:pPr>
              <w:overflowPunct/>
              <w:autoSpaceDE/>
              <w:autoSpaceDN/>
              <w:adjustRightInd/>
              <w:jc w:val="center"/>
              <w:rPr>
                <w:rFonts w:ascii="Times New Roman" w:hAnsi="Times New Roman"/>
                <w:bCs/>
                <w:sz w:val="14"/>
                <w:szCs w:val="14"/>
              </w:rPr>
            </w:pPr>
            <w:r>
              <w:rPr>
                <w:rFonts w:ascii="Times New Roman" w:hAnsi="Times New Roman"/>
                <w:bCs/>
                <w:sz w:val="14"/>
                <w:szCs w:val="14"/>
              </w:rPr>
              <w:t>88 176,670</w:t>
            </w:r>
          </w:p>
        </w:tc>
        <w:tc>
          <w:tcPr>
            <w:tcW w:w="326" w:type="pct"/>
            <w:vAlign w:val="center"/>
          </w:tcPr>
          <w:p w14:paraId="155934E0" w14:textId="77777777" w:rsidR="00E219AF" w:rsidRPr="00AD0C4E" w:rsidRDefault="00E219AF" w:rsidP="006F157E">
            <w:pPr>
              <w:overflowPunct/>
              <w:autoSpaceDE/>
              <w:autoSpaceDN/>
              <w:adjustRightInd/>
              <w:jc w:val="center"/>
              <w:rPr>
                <w:rFonts w:ascii="Times New Roman" w:hAnsi="Times New Roman"/>
                <w:bCs/>
                <w:sz w:val="14"/>
                <w:szCs w:val="14"/>
              </w:rPr>
            </w:pPr>
            <w:r>
              <w:rPr>
                <w:rFonts w:ascii="Times New Roman" w:hAnsi="Times New Roman"/>
                <w:bCs/>
                <w:sz w:val="14"/>
                <w:szCs w:val="14"/>
              </w:rPr>
              <w:t>119 273,492</w:t>
            </w:r>
          </w:p>
        </w:tc>
      </w:tr>
      <w:tr w:rsidR="00E219AF" w:rsidRPr="00AD0C4E" w14:paraId="0290219A" w14:textId="77777777" w:rsidTr="006F157E">
        <w:trPr>
          <w:trHeight w:val="319"/>
        </w:trPr>
        <w:tc>
          <w:tcPr>
            <w:tcW w:w="350" w:type="pct"/>
            <w:vMerge/>
            <w:vAlign w:val="center"/>
          </w:tcPr>
          <w:p w14:paraId="43F21FD3" w14:textId="77777777" w:rsidR="00E219AF" w:rsidRPr="00AD0C4E" w:rsidRDefault="00E219AF" w:rsidP="006F157E">
            <w:pPr>
              <w:rPr>
                <w:rFonts w:ascii="Times New Roman" w:hAnsi="Times New Roman"/>
                <w:sz w:val="22"/>
                <w:szCs w:val="22"/>
              </w:rPr>
            </w:pPr>
          </w:p>
        </w:tc>
        <w:tc>
          <w:tcPr>
            <w:tcW w:w="392" w:type="pct"/>
            <w:vMerge/>
            <w:vAlign w:val="center"/>
          </w:tcPr>
          <w:p w14:paraId="3ABBB3C6" w14:textId="77777777" w:rsidR="00E219AF" w:rsidRPr="00AD0C4E" w:rsidRDefault="00E219AF" w:rsidP="006F157E">
            <w:pPr>
              <w:rPr>
                <w:rFonts w:ascii="Times New Roman" w:hAnsi="Times New Roman"/>
                <w:sz w:val="22"/>
                <w:szCs w:val="22"/>
              </w:rPr>
            </w:pPr>
          </w:p>
        </w:tc>
        <w:tc>
          <w:tcPr>
            <w:tcW w:w="414" w:type="pct"/>
            <w:vAlign w:val="center"/>
          </w:tcPr>
          <w:p w14:paraId="4DEC8FC4"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местные бюджеты</w:t>
            </w:r>
          </w:p>
        </w:tc>
        <w:tc>
          <w:tcPr>
            <w:tcW w:w="291" w:type="pct"/>
            <w:vAlign w:val="center"/>
          </w:tcPr>
          <w:p w14:paraId="07542E1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304 360,100</w:t>
            </w:r>
          </w:p>
        </w:tc>
        <w:tc>
          <w:tcPr>
            <w:tcW w:w="298" w:type="pct"/>
            <w:vAlign w:val="center"/>
          </w:tcPr>
          <w:p w14:paraId="4378102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23" w:type="pct"/>
            <w:vAlign w:val="center"/>
          </w:tcPr>
          <w:p w14:paraId="70116B8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32" w:type="pct"/>
            <w:vAlign w:val="center"/>
          </w:tcPr>
          <w:p w14:paraId="6758254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29" w:type="pct"/>
            <w:vAlign w:val="center"/>
          </w:tcPr>
          <w:p w14:paraId="3B9B67B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11" w:type="pct"/>
            <w:vAlign w:val="center"/>
          </w:tcPr>
          <w:p w14:paraId="53E6BD8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31" w:type="pct"/>
            <w:vAlign w:val="center"/>
          </w:tcPr>
          <w:p w14:paraId="5601F36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285 313,400</w:t>
            </w:r>
          </w:p>
        </w:tc>
        <w:tc>
          <w:tcPr>
            <w:tcW w:w="334" w:type="pct"/>
            <w:vAlign w:val="center"/>
          </w:tcPr>
          <w:p w14:paraId="23E2BC7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296 725,500</w:t>
            </w:r>
          </w:p>
        </w:tc>
        <w:tc>
          <w:tcPr>
            <w:tcW w:w="342" w:type="pct"/>
            <w:vAlign w:val="center"/>
          </w:tcPr>
          <w:p w14:paraId="4C63D34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308 594,520</w:t>
            </w:r>
          </w:p>
        </w:tc>
        <w:tc>
          <w:tcPr>
            <w:tcW w:w="310" w:type="pct"/>
            <w:gridSpan w:val="2"/>
            <w:vAlign w:val="center"/>
          </w:tcPr>
          <w:p w14:paraId="2CAC31C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320 938,301</w:t>
            </w:r>
          </w:p>
        </w:tc>
        <w:tc>
          <w:tcPr>
            <w:tcW w:w="317" w:type="pct"/>
            <w:vAlign w:val="center"/>
          </w:tcPr>
          <w:p w14:paraId="64FEEFA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333 775,833</w:t>
            </w:r>
          </w:p>
        </w:tc>
        <w:tc>
          <w:tcPr>
            <w:tcW w:w="326" w:type="pct"/>
            <w:vAlign w:val="center"/>
          </w:tcPr>
          <w:p w14:paraId="233D526F"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347 126,866</w:t>
            </w:r>
          </w:p>
        </w:tc>
      </w:tr>
      <w:tr w:rsidR="00E219AF" w:rsidRPr="00AD0C4E" w14:paraId="5F8524EC" w14:textId="77777777" w:rsidTr="006F157E">
        <w:trPr>
          <w:trHeight w:val="258"/>
        </w:trPr>
        <w:tc>
          <w:tcPr>
            <w:tcW w:w="350" w:type="pct"/>
            <w:vMerge/>
            <w:vAlign w:val="center"/>
          </w:tcPr>
          <w:p w14:paraId="6E65CA0A" w14:textId="77777777" w:rsidR="00E219AF" w:rsidRPr="00AD0C4E" w:rsidRDefault="00E219AF" w:rsidP="006F157E">
            <w:pPr>
              <w:rPr>
                <w:rFonts w:ascii="Times New Roman" w:hAnsi="Times New Roman"/>
                <w:sz w:val="22"/>
                <w:szCs w:val="22"/>
              </w:rPr>
            </w:pPr>
          </w:p>
        </w:tc>
        <w:tc>
          <w:tcPr>
            <w:tcW w:w="392" w:type="pct"/>
            <w:vMerge/>
            <w:vAlign w:val="center"/>
          </w:tcPr>
          <w:p w14:paraId="5204CB35" w14:textId="77777777" w:rsidR="00E219AF" w:rsidRPr="00AD0C4E" w:rsidRDefault="00E219AF" w:rsidP="006F157E">
            <w:pPr>
              <w:rPr>
                <w:rFonts w:ascii="Times New Roman" w:hAnsi="Times New Roman"/>
                <w:sz w:val="22"/>
                <w:szCs w:val="22"/>
              </w:rPr>
            </w:pPr>
          </w:p>
        </w:tc>
        <w:tc>
          <w:tcPr>
            <w:tcW w:w="414" w:type="pct"/>
            <w:vAlign w:val="center"/>
          </w:tcPr>
          <w:p w14:paraId="1CF49E7A"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внебюджетные источники</w:t>
            </w:r>
          </w:p>
        </w:tc>
        <w:tc>
          <w:tcPr>
            <w:tcW w:w="291" w:type="pct"/>
            <w:vAlign w:val="center"/>
          </w:tcPr>
          <w:p w14:paraId="6F70693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26 320,000</w:t>
            </w:r>
          </w:p>
        </w:tc>
        <w:tc>
          <w:tcPr>
            <w:tcW w:w="298" w:type="pct"/>
            <w:vAlign w:val="center"/>
          </w:tcPr>
          <w:p w14:paraId="468133F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26 550,000</w:t>
            </w:r>
          </w:p>
        </w:tc>
        <w:tc>
          <w:tcPr>
            <w:tcW w:w="323" w:type="pct"/>
            <w:vAlign w:val="center"/>
          </w:tcPr>
          <w:p w14:paraId="65B3E54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26 830,000</w:t>
            </w:r>
          </w:p>
        </w:tc>
        <w:tc>
          <w:tcPr>
            <w:tcW w:w="332" w:type="pct"/>
            <w:vAlign w:val="center"/>
          </w:tcPr>
          <w:p w14:paraId="4170688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25 010,000</w:t>
            </w:r>
          </w:p>
        </w:tc>
        <w:tc>
          <w:tcPr>
            <w:tcW w:w="329" w:type="pct"/>
            <w:vAlign w:val="center"/>
          </w:tcPr>
          <w:p w14:paraId="1066EDA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25 070,000</w:t>
            </w:r>
          </w:p>
        </w:tc>
        <w:tc>
          <w:tcPr>
            <w:tcW w:w="311" w:type="pct"/>
            <w:vAlign w:val="center"/>
          </w:tcPr>
          <w:p w14:paraId="57B87ECE"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25 200,000</w:t>
            </w:r>
          </w:p>
        </w:tc>
        <w:tc>
          <w:tcPr>
            <w:tcW w:w="331" w:type="pct"/>
            <w:vAlign w:val="center"/>
          </w:tcPr>
          <w:p w14:paraId="5BE57BD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25 270,000</w:t>
            </w:r>
          </w:p>
        </w:tc>
        <w:tc>
          <w:tcPr>
            <w:tcW w:w="334" w:type="pct"/>
            <w:vAlign w:val="center"/>
          </w:tcPr>
          <w:p w14:paraId="0DCC497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26 280,800</w:t>
            </w:r>
          </w:p>
        </w:tc>
        <w:tc>
          <w:tcPr>
            <w:tcW w:w="342" w:type="pct"/>
            <w:vAlign w:val="center"/>
          </w:tcPr>
          <w:p w14:paraId="712A03D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27 332,032</w:t>
            </w:r>
          </w:p>
        </w:tc>
        <w:tc>
          <w:tcPr>
            <w:tcW w:w="310" w:type="pct"/>
            <w:gridSpan w:val="2"/>
            <w:vAlign w:val="center"/>
          </w:tcPr>
          <w:p w14:paraId="73E2F54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28 425,313</w:t>
            </w:r>
          </w:p>
        </w:tc>
        <w:tc>
          <w:tcPr>
            <w:tcW w:w="317" w:type="pct"/>
            <w:vAlign w:val="center"/>
          </w:tcPr>
          <w:p w14:paraId="64E85D1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29 562,326</w:t>
            </w:r>
          </w:p>
        </w:tc>
        <w:tc>
          <w:tcPr>
            <w:tcW w:w="326" w:type="pct"/>
            <w:vAlign w:val="center"/>
          </w:tcPr>
          <w:p w14:paraId="41471889" w14:textId="77777777" w:rsidR="00E219AF" w:rsidRPr="00AD0C4E" w:rsidRDefault="00E219AF" w:rsidP="006F157E">
            <w:pPr>
              <w:jc w:val="center"/>
              <w:rPr>
                <w:rFonts w:ascii="Times New Roman" w:hAnsi="Times New Roman"/>
                <w:bCs/>
                <w:sz w:val="14"/>
                <w:szCs w:val="14"/>
              </w:rPr>
            </w:pPr>
            <w:r>
              <w:rPr>
                <w:rFonts w:ascii="Times New Roman" w:hAnsi="Times New Roman"/>
                <w:bCs/>
                <w:sz w:val="14"/>
                <w:szCs w:val="14"/>
              </w:rPr>
              <w:t>30 744,819</w:t>
            </w:r>
          </w:p>
        </w:tc>
      </w:tr>
      <w:tr w:rsidR="00E219AF" w:rsidRPr="00AD0C4E" w14:paraId="39CAF3C8" w14:textId="77777777" w:rsidTr="006F157E">
        <w:trPr>
          <w:trHeight w:val="444"/>
        </w:trPr>
        <w:tc>
          <w:tcPr>
            <w:tcW w:w="350" w:type="pct"/>
            <w:vMerge w:val="restart"/>
          </w:tcPr>
          <w:p w14:paraId="11E653D2"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2.04</w:t>
            </w:r>
          </w:p>
        </w:tc>
        <w:tc>
          <w:tcPr>
            <w:tcW w:w="392" w:type="pct"/>
            <w:vMerge w:val="restart"/>
          </w:tcPr>
          <w:p w14:paraId="4C2A49D9" w14:textId="77777777" w:rsidR="00E219AF" w:rsidRPr="00AD0C4E" w:rsidRDefault="00E219AF" w:rsidP="006F157E">
            <w:pPr>
              <w:overflowPunct/>
              <w:autoSpaceDE/>
              <w:autoSpaceDN/>
              <w:adjustRightInd/>
              <w:ind w:right="-108"/>
              <w:rPr>
                <w:rFonts w:ascii="Times New Roman" w:hAnsi="Times New Roman"/>
                <w:b/>
                <w:bCs/>
                <w:sz w:val="14"/>
                <w:szCs w:val="14"/>
              </w:rPr>
            </w:pPr>
            <w:r w:rsidRPr="00AD0C4E">
              <w:rPr>
                <w:rFonts w:ascii="Times New Roman" w:hAnsi="Times New Roman"/>
                <w:b/>
                <w:bCs/>
                <w:sz w:val="14"/>
                <w:szCs w:val="14"/>
              </w:rPr>
              <w:t xml:space="preserve">Поддержка организаций в сфере культуры, творческих инициатив населения, творческих союзов и других социально- </w:t>
            </w:r>
            <w:r>
              <w:rPr>
                <w:rFonts w:ascii="Times New Roman" w:hAnsi="Times New Roman"/>
                <w:b/>
                <w:bCs/>
                <w:sz w:val="14"/>
                <w:szCs w:val="14"/>
              </w:rPr>
              <w:t>о</w:t>
            </w:r>
            <w:r w:rsidRPr="00AD0C4E">
              <w:rPr>
                <w:rFonts w:ascii="Times New Roman" w:hAnsi="Times New Roman"/>
                <w:b/>
                <w:bCs/>
                <w:sz w:val="14"/>
                <w:szCs w:val="14"/>
              </w:rPr>
              <w:t>риентированных некоммерческих организаций в Курской области</w:t>
            </w:r>
          </w:p>
        </w:tc>
        <w:tc>
          <w:tcPr>
            <w:tcW w:w="414" w:type="pct"/>
            <w:vAlign w:val="center"/>
          </w:tcPr>
          <w:p w14:paraId="0D5FEA45"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Всего</w:t>
            </w:r>
          </w:p>
        </w:tc>
        <w:tc>
          <w:tcPr>
            <w:tcW w:w="291" w:type="pct"/>
            <w:vAlign w:val="center"/>
          </w:tcPr>
          <w:p w14:paraId="33AB03C7"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11 290,371</w:t>
            </w:r>
          </w:p>
        </w:tc>
        <w:tc>
          <w:tcPr>
            <w:tcW w:w="298" w:type="pct"/>
            <w:vAlign w:val="center"/>
          </w:tcPr>
          <w:p w14:paraId="42BCB14D"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7 272,159</w:t>
            </w:r>
          </w:p>
        </w:tc>
        <w:tc>
          <w:tcPr>
            <w:tcW w:w="323" w:type="pct"/>
            <w:vAlign w:val="center"/>
          </w:tcPr>
          <w:p w14:paraId="5BEA9FCD"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7 071,277</w:t>
            </w:r>
          </w:p>
        </w:tc>
        <w:tc>
          <w:tcPr>
            <w:tcW w:w="332" w:type="pct"/>
            <w:vAlign w:val="center"/>
          </w:tcPr>
          <w:p w14:paraId="53016A97"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8 714,064</w:t>
            </w:r>
          </w:p>
        </w:tc>
        <w:tc>
          <w:tcPr>
            <w:tcW w:w="329" w:type="pct"/>
            <w:vAlign w:val="center"/>
          </w:tcPr>
          <w:p w14:paraId="78630B01"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10 124,874</w:t>
            </w:r>
          </w:p>
        </w:tc>
        <w:tc>
          <w:tcPr>
            <w:tcW w:w="311" w:type="pct"/>
            <w:vAlign w:val="center"/>
          </w:tcPr>
          <w:p w14:paraId="0AAA11A3"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19 101,753</w:t>
            </w:r>
          </w:p>
        </w:tc>
        <w:tc>
          <w:tcPr>
            <w:tcW w:w="331" w:type="pct"/>
            <w:vAlign w:val="center"/>
          </w:tcPr>
          <w:p w14:paraId="39735FD3"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10 945,143</w:t>
            </w:r>
          </w:p>
        </w:tc>
        <w:tc>
          <w:tcPr>
            <w:tcW w:w="334" w:type="pct"/>
            <w:vAlign w:val="center"/>
          </w:tcPr>
          <w:p w14:paraId="1A2FF1AE"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13 766,997</w:t>
            </w:r>
          </w:p>
        </w:tc>
        <w:tc>
          <w:tcPr>
            <w:tcW w:w="342" w:type="pct"/>
            <w:vAlign w:val="center"/>
          </w:tcPr>
          <w:p w14:paraId="3C575363" w14:textId="77777777" w:rsidR="00E219AF" w:rsidRPr="00AD0C4E" w:rsidRDefault="00E219AF" w:rsidP="006F157E">
            <w:pPr>
              <w:overflowPunct/>
              <w:autoSpaceDE/>
              <w:autoSpaceDN/>
              <w:adjustRightInd/>
              <w:jc w:val="center"/>
              <w:rPr>
                <w:rFonts w:ascii="Times New Roman" w:hAnsi="Times New Roman"/>
                <w:b/>
                <w:bCs/>
                <w:sz w:val="14"/>
                <w:szCs w:val="14"/>
              </w:rPr>
            </w:pPr>
            <w:r w:rsidRPr="00AD0C4E">
              <w:rPr>
                <w:rFonts w:ascii="Times New Roman" w:hAnsi="Times New Roman"/>
                <w:b/>
                <w:bCs/>
                <w:sz w:val="14"/>
                <w:szCs w:val="14"/>
              </w:rPr>
              <w:t>14 </w:t>
            </w:r>
            <w:r>
              <w:rPr>
                <w:rFonts w:ascii="Times New Roman" w:hAnsi="Times New Roman"/>
                <w:b/>
                <w:bCs/>
                <w:sz w:val="14"/>
                <w:szCs w:val="14"/>
              </w:rPr>
              <w:t>760</w:t>
            </w:r>
            <w:r w:rsidRPr="00AD0C4E">
              <w:rPr>
                <w:rFonts w:ascii="Times New Roman" w:hAnsi="Times New Roman"/>
                <w:b/>
                <w:bCs/>
                <w:sz w:val="14"/>
                <w:szCs w:val="14"/>
              </w:rPr>
              <w:t>,</w:t>
            </w:r>
            <w:r>
              <w:rPr>
                <w:rFonts w:ascii="Times New Roman" w:hAnsi="Times New Roman"/>
                <w:b/>
                <w:bCs/>
                <w:sz w:val="14"/>
                <w:szCs w:val="14"/>
              </w:rPr>
              <w:t>832</w:t>
            </w:r>
          </w:p>
        </w:tc>
        <w:tc>
          <w:tcPr>
            <w:tcW w:w="310" w:type="pct"/>
            <w:gridSpan w:val="2"/>
            <w:vAlign w:val="center"/>
          </w:tcPr>
          <w:p w14:paraId="7D26D920" w14:textId="77777777" w:rsidR="00E219AF" w:rsidRPr="00AD0C4E"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16 393,043</w:t>
            </w:r>
          </w:p>
        </w:tc>
        <w:tc>
          <w:tcPr>
            <w:tcW w:w="317" w:type="pct"/>
            <w:vAlign w:val="center"/>
          </w:tcPr>
          <w:p w14:paraId="56648A7F" w14:textId="77777777" w:rsidR="00E219AF" w:rsidRPr="00AD0C4E" w:rsidRDefault="00E219AF" w:rsidP="006F157E">
            <w:pPr>
              <w:jc w:val="center"/>
              <w:rPr>
                <w:rFonts w:ascii="Times New Roman" w:hAnsi="Times New Roman"/>
                <w:b/>
                <w:bCs/>
                <w:sz w:val="14"/>
                <w:szCs w:val="14"/>
              </w:rPr>
            </w:pPr>
            <w:r w:rsidRPr="00AD0C4E">
              <w:rPr>
                <w:rFonts w:ascii="Times New Roman" w:hAnsi="Times New Roman"/>
                <w:b/>
                <w:bCs/>
                <w:sz w:val="14"/>
                <w:szCs w:val="14"/>
              </w:rPr>
              <w:t>1</w:t>
            </w:r>
            <w:r>
              <w:rPr>
                <w:rFonts w:ascii="Times New Roman" w:hAnsi="Times New Roman"/>
                <w:b/>
                <w:bCs/>
                <w:sz w:val="14"/>
                <w:szCs w:val="14"/>
              </w:rPr>
              <w:t>6 898,264</w:t>
            </w:r>
          </w:p>
        </w:tc>
        <w:tc>
          <w:tcPr>
            <w:tcW w:w="326" w:type="pct"/>
            <w:vAlign w:val="center"/>
          </w:tcPr>
          <w:p w14:paraId="6A221D4D" w14:textId="77777777" w:rsidR="00E219AF" w:rsidRPr="00AD0C4E" w:rsidRDefault="00E219AF" w:rsidP="006F157E">
            <w:pPr>
              <w:jc w:val="center"/>
              <w:rPr>
                <w:rFonts w:ascii="Times New Roman" w:hAnsi="Times New Roman"/>
                <w:b/>
                <w:bCs/>
                <w:sz w:val="14"/>
                <w:szCs w:val="14"/>
              </w:rPr>
            </w:pPr>
            <w:r>
              <w:rPr>
                <w:rFonts w:ascii="Times New Roman" w:hAnsi="Times New Roman"/>
                <w:b/>
                <w:bCs/>
                <w:sz w:val="14"/>
                <w:szCs w:val="14"/>
              </w:rPr>
              <w:t>16 898,264</w:t>
            </w:r>
          </w:p>
        </w:tc>
      </w:tr>
      <w:tr w:rsidR="00E219AF" w:rsidRPr="00AD0C4E" w14:paraId="5C342131" w14:textId="77777777" w:rsidTr="006F157E">
        <w:trPr>
          <w:trHeight w:val="379"/>
        </w:trPr>
        <w:tc>
          <w:tcPr>
            <w:tcW w:w="350" w:type="pct"/>
            <w:vMerge/>
          </w:tcPr>
          <w:p w14:paraId="39F70D35" w14:textId="77777777" w:rsidR="00E219AF" w:rsidRPr="00AD0C4E" w:rsidRDefault="00E219AF" w:rsidP="006F157E">
            <w:pPr>
              <w:rPr>
                <w:rFonts w:ascii="Times New Roman" w:hAnsi="Times New Roman"/>
                <w:sz w:val="22"/>
                <w:szCs w:val="22"/>
              </w:rPr>
            </w:pPr>
          </w:p>
        </w:tc>
        <w:tc>
          <w:tcPr>
            <w:tcW w:w="392" w:type="pct"/>
            <w:vMerge/>
          </w:tcPr>
          <w:p w14:paraId="55C28404" w14:textId="77777777" w:rsidR="00E219AF" w:rsidRPr="00AD0C4E" w:rsidRDefault="00E219AF" w:rsidP="006F157E">
            <w:pPr>
              <w:rPr>
                <w:rFonts w:ascii="Times New Roman" w:hAnsi="Times New Roman"/>
                <w:sz w:val="22"/>
                <w:szCs w:val="22"/>
              </w:rPr>
            </w:pPr>
          </w:p>
        </w:tc>
        <w:tc>
          <w:tcPr>
            <w:tcW w:w="414" w:type="pct"/>
            <w:vAlign w:val="center"/>
          </w:tcPr>
          <w:p w14:paraId="224F7E86"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федеральный бюджет</w:t>
            </w:r>
          </w:p>
        </w:tc>
        <w:tc>
          <w:tcPr>
            <w:tcW w:w="291" w:type="pct"/>
            <w:vAlign w:val="center"/>
          </w:tcPr>
          <w:p w14:paraId="5EB591D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450,000</w:t>
            </w:r>
          </w:p>
        </w:tc>
        <w:tc>
          <w:tcPr>
            <w:tcW w:w="298" w:type="pct"/>
            <w:vAlign w:val="center"/>
          </w:tcPr>
          <w:p w14:paraId="76A83FD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3" w:type="pct"/>
            <w:vAlign w:val="center"/>
          </w:tcPr>
          <w:p w14:paraId="2FA6F6E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2" w:type="pct"/>
            <w:vAlign w:val="center"/>
          </w:tcPr>
          <w:p w14:paraId="335B9C7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9" w:type="pct"/>
            <w:vAlign w:val="center"/>
          </w:tcPr>
          <w:p w14:paraId="5C8E6E2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1" w:type="pct"/>
            <w:vAlign w:val="center"/>
          </w:tcPr>
          <w:p w14:paraId="5F25923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1" w:type="pct"/>
            <w:vAlign w:val="center"/>
          </w:tcPr>
          <w:p w14:paraId="3F67D22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4" w:type="pct"/>
            <w:vAlign w:val="center"/>
          </w:tcPr>
          <w:p w14:paraId="0CF4F6A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42" w:type="pct"/>
            <w:vAlign w:val="center"/>
          </w:tcPr>
          <w:p w14:paraId="2CA76D7D"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0" w:type="pct"/>
            <w:gridSpan w:val="2"/>
            <w:vAlign w:val="center"/>
          </w:tcPr>
          <w:p w14:paraId="2E2021D0"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7" w:type="pct"/>
            <w:vAlign w:val="center"/>
          </w:tcPr>
          <w:p w14:paraId="21BDF46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6" w:type="pct"/>
            <w:vAlign w:val="center"/>
          </w:tcPr>
          <w:p w14:paraId="0F55734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42006823" w14:textId="77777777" w:rsidTr="006F157E">
        <w:trPr>
          <w:trHeight w:val="330"/>
        </w:trPr>
        <w:tc>
          <w:tcPr>
            <w:tcW w:w="350" w:type="pct"/>
            <w:vMerge/>
          </w:tcPr>
          <w:p w14:paraId="56EA29B2" w14:textId="77777777" w:rsidR="00E219AF" w:rsidRPr="00AD0C4E" w:rsidRDefault="00E219AF" w:rsidP="006F157E">
            <w:pPr>
              <w:rPr>
                <w:rFonts w:ascii="Times New Roman" w:hAnsi="Times New Roman"/>
                <w:sz w:val="22"/>
                <w:szCs w:val="22"/>
              </w:rPr>
            </w:pPr>
          </w:p>
        </w:tc>
        <w:tc>
          <w:tcPr>
            <w:tcW w:w="392" w:type="pct"/>
            <w:vMerge/>
          </w:tcPr>
          <w:p w14:paraId="704E63C8" w14:textId="77777777" w:rsidR="00E219AF" w:rsidRPr="00AD0C4E" w:rsidRDefault="00E219AF" w:rsidP="006F157E">
            <w:pPr>
              <w:rPr>
                <w:rFonts w:ascii="Times New Roman" w:hAnsi="Times New Roman"/>
                <w:sz w:val="22"/>
                <w:szCs w:val="22"/>
              </w:rPr>
            </w:pPr>
          </w:p>
        </w:tc>
        <w:tc>
          <w:tcPr>
            <w:tcW w:w="414" w:type="pct"/>
            <w:vAlign w:val="center"/>
          </w:tcPr>
          <w:p w14:paraId="0A56F2DC"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областной бюджет</w:t>
            </w:r>
          </w:p>
        </w:tc>
        <w:tc>
          <w:tcPr>
            <w:tcW w:w="291" w:type="pct"/>
            <w:vAlign w:val="center"/>
          </w:tcPr>
          <w:p w14:paraId="44AF977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10 840,371</w:t>
            </w:r>
          </w:p>
        </w:tc>
        <w:tc>
          <w:tcPr>
            <w:tcW w:w="298" w:type="pct"/>
            <w:vAlign w:val="center"/>
          </w:tcPr>
          <w:p w14:paraId="1F53B81C"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7 272,159</w:t>
            </w:r>
          </w:p>
        </w:tc>
        <w:tc>
          <w:tcPr>
            <w:tcW w:w="323" w:type="pct"/>
            <w:vAlign w:val="center"/>
          </w:tcPr>
          <w:p w14:paraId="69CABCE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7 071,277</w:t>
            </w:r>
          </w:p>
        </w:tc>
        <w:tc>
          <w:tcPr>
            <w:tcW w:w="332" w:type="pct"/>
            <w:vAlign w:val="center"/>
          </w:tcPr>
          <w:p w14:paraId="21BD9C4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8 714,064</w:t>
            </w:r>
          </w:p>
        </w:tc>
        <w:tc>
          <w:tcPr>
            <w:tcW w:w="329" w:type="pct"/>
            <w:vAlign w:val="center"/>
          </w:tcPr>
          <w:p w14:paraId="0220DF4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10 124,874</w:t>
            </w:r>
          </w:p>
        </w:tc>
        <w:tc>
          <w:tcPr>
            <w:tcW w:w="311" w:type="pct"/>
            <w:vAlign w:val="center"/>
          </w:tcPr>
          <w:p w14:paraId="42237DD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19 101,753</w:t>
            </w:r>
          </w:p>
        </w:tc>
        <w:tc>
          <w:tcPr>
            <w:tcW w:w="331" w:type="pct"/>
            <w:vAlign w:val="center"/>
          </w:tcPr>
          <w:p w14:paraId="669E838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10 945,143</w:t>
            </w:r>
          </w:p>
        </w:tc>
        <w:tc>
          <w:tcPr>
            <w:tcW w:w="334" w:type="pct"/>
            <w:vAlign w:val="center"/>
          </w:tcPr>
          <w:p w14:paraId="6A28E99F" w14:textId="77777777" w:rsidR="00E219AF" w:rsidRPr="00AD0C4E" w:rsidRDefault="00E219AF" w:rsidP="006F157E">
            <w:pPr>
              <w:overflowPunct/>
              <w:autoSpaceDE/>
              <w:autoSpaceDN/>
              <w:adjustRightInd/>
              <w:jc w:val="center"/>
              <w:rPr>
                <w:rFonts w:ascii="Times New Roman" w:hAnsi="Times New Roman"/>
                <w:bCs/>
                <w:sz w:val="14"/>
                <w:szCs w:val="14"/>
              </w:rPr>
            </w:pPr>
            <w:r w:rsidRPr="00AD0C4E">
              <w:rPr>
                <w:rFonts w:ascii="Times New Roman" w:hAnsi="Times New Roman"/>
                <w:bCs/>
                <w:sz w:val="14"/>
                <w:szCs w:val="14"/>
              </w:rPr>
              <w:t>13 766,997</w:t>
            </w:r>
          </w:p>
        </w:tc>
        <w:tc>
          <w:tcPr>
            <w:tcW w:w="342" w:type="pct"/>
            <w:vAlign w:val="center"/>
          </w:tcPr>
          <w:p w14:paraId="3E976436" w14:textId="77777777" w:rsidR="00E219AF" w:rsidRPr="00AD0C4E" w:rsidRDefault="00E219AF" w:rsidP="006F157E">
            <w:pPr>
              <w:overflowPunct/>
              <w:autoSpaceDE/>
              <w:autoSpaceDN/>
              <w:adjustRightInd/>
              <w:jc w:val="center"/>
              <w:rPr>
                <w:rFonts w:ascii="Times New Roman" w:hAnsi="Times New Roman"/>
                <w:bCs/>
                <w:sz w:val="14"/>
                <w:szCs w:val="14"/>
              </w:rPr>
            </w:pPr>
            <w:r w:rsidRPr="00AD0C4E">
              <w:rPr>
                <w:rFonts w:ascii="Times New Roman" w:hAnsi="Times New Roman"/>
                <w:bCs/>
                <w:sz w:val="14"/>
                <w:szCs w:val="14"/>
              </w:rPr>
              <w:t>14</w:t>
            </w:r>
            <w:r>
              <w:rPr>
                <w:rFonts w:ascii="Times New Roman" w:hAnsi="Times New Roman"/>
                <w:bCs/>
                <w:sz w:val="14"/>
                <w:szCs w:val="14"/>
              </w:rPr>
              <w:t> 760,832</w:t>
            </w:r>
          </w:p>
        </w:tc>
        <w:tc>
          <w:tcPr>
            <w:tcW w:w="310" w:type="pct"/>
            <w:gridSpan w:val="2"/>
            <w:vAlign w:val="center"/>
          </w:tcPr>
          <w:p w14:paraId="50EC313A" w14:textId="77777777" w:rsidR="00E219AF" w:rsidRPr="00A9619D" w:rsidRDefault="00E219AF" w:rsidP="006F157E">
            <w:pPr>
              <w:overflowPunct/>
              <w:autoSpaceDE/>
              <w:autoSpaceDN/>
              <w:adjustRightInd/>
              <w:jc w:val="center"/>
              <w:rPr>
                <w:rFonts w:ascii="Times New Roman" w:hAnsi="Times New Roman"/>
                <w:bCs/>
                <w:sz w:val="14"/>
                <w:szCs w:val="14"/>
              </w:rPr>
            </w:pPr>
            <w:r>
              <w:rPr>
                <w:rFonts w:ascii="Times New Roman" w:hAnsi="Times New Roman"/>
                <w:bCs/>
                <w:sz w:val="14"/>
                <w:szCs w:val="14"/>
              </w:rPr>
              <w:t>16 393,043</w:t>
            </w:r>
          </w:p>
        </w:tc>
        <w:tc>
          <w:tcPr>
            <w:tcW w:w="317" w:type="pct"/>
            <w:vAlign w:val="center"/>
          </w:tcPr>
          <w:p w14:paraId="10294E19" w14:textId="77777777" w:rsidR="00E219AF" w:rsidRPr="00A9619D" w:rsidRDefault="00E219AF" w:rsidP="006F157E">
            <w:pPr>
              <w:jc w:val="center"/>
              <w:rPr>
                <w:rFonts w:ascii="Times New Roman" w:hAnsi="Times New Roman"/>
                <w:bCs/>
                <w:sz w:val="14"/>
                <w:szCs w:val="14"/>
              </w:rPr>
            </w:pPr>
            <w:r w:rsidRPr="00A9619D">
              <w:rPr>
                <w:rFonts w:ascii="Times New Roman" w:hAnsi="Times New Roman"/>
                <w:bCs/>
                <w:sz w:val="14"/>
                <w:szCs w:val="14"/>
              </w:rPr>
              <w:t>16 898,264</w:t>
            </w:r>
          </w:p>
        </w:tc>
        <w:tc>
          <w:tcPr>
            <w:tcW w:w="326" w:type="pct"/>
            <w:vAlign w:val="center"/>
          </w:tcPr>
          <w:p w14:paraId="1BA5C843" w14:textId="77777777" w:rsidR="00E219AF" w:rsidRPr="00A9619D" w:rsidRDefault="00E219AF" w:rsidP="006F157E">
            <w:pPr>
              <w:jc w:val="center"/>
              <w:rPr>
                <w:rFonts w:ascii="Times New Roman" w:hAnsi="Times New Roman"/>
                <w:bCs/>
                <w:sz w:val="14"/>
                <w:szCs w:val="14"/>
              </w:rPr>
            </w:pPr>
            <w:r w:rsidRPr="00A9619D">
              <w:rPr>
                <w:rFonts w:ascii="Times New Roman" w:hAnsi="Times New Roman"/>
                <w:bCs/>
                <w:sz w:val="14"/>
                <w:szCs w:val="14"/>
              </w:rPr>
              <w:t>16 898,264</w:t>
            </w:r>
          </w:p>
        </w:tc>
      </w:tr>
      <w:tr w:rsidR="00E219AF" w:rsidRPr="00AD0C4E" w14:paraId="3C19F410" w14:textId="77777777" w:rsidTr="006F157E">
        <w:trPr>
          <w:trHeight w:val="401"/>
        </w:trPr>
        <w:tc>
          <w:tcPr>
            <w:tcW w:w="350" w:type="pct"/>
            <w:vMerge/>
          </w:tcPr>
          <w:p w14:paraId="24A7F097" w14:textId="77777777" w:rsidR="00E219AF" w:rsidRPr="00AD0C4E" w:rsidRDefault="00E219AF" w:rsidP="006F157E">
            <w:pPr>
              <w:rPr>
                <w:rFonts w:ascii="Times New Roman" w:hAnsi="Times New Roman"/>
                <w:sz w:val="22"/>
                <w:szCs w:val="22"/>
              </w:rPr>
            </w:pPr>
          </w:p>
        </w:tc>
        <w:tc>
          <w:tcPr>
            <w:tcW w:w="392" w:type="pct"/>
            <w:vMerge/>
          </w:tcPr>
          <w:p w14:paraId="59C59D95" w14:textId="77777777" w:rsidR="00E219AF" w:rsidRPr="00AD0C4E" w:rsidRDefault="00E219AF" w:rsidP="006F157E">
            <w:pPr>
              <w:rPr>
                <w:rFonts w:ascii="Times New Roman" w:hAnsi="Times New Roman"/>
                <w:sz w:val="22"/>
                <w:szCs w:val="22"/>
              </w:rPr>
            </w:pPr>
          </w:p>
        </w:tc>
        <w:tc>
          <w:tcPr>
            <w:tcW w:w="414" w:type="pct"/>
            <w:vAlign w:val="center"/>
          </w:tcPr>
          <w:p w14:paraId="0D3B36F9"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местные бюджеты</w:t>
            </w:r>
          </w:p>
        </w:tc>
        <w:tc>
          <w:tcPr>
            <w:tcW w:w="291" w:type="pct"/>
            <w:vAlign w:val="center"/>
          </w:tcPr>
          <w:p w14:paraId="33B899C4"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298" w:type="pct"/>
            <w:vAlign w:val="center"/>
          </w:tcPr>
          <w:p w14:paraId="4BEFCD9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3" w:type="pct"/>
            <w:vAlign w:val="center"/>
          </w:tcPr>
          <w:p w14:paraId="49AF0E7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2" w:type="pct"/>
            <w:vAlign w:val="center"/>
          </w:tcPr>
          <w:p w14:paraId="5BC9F72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9" w:type="pct"/>
            <w:vAlign w:val="center"/>
          </w:tcPr>
          <w:p w14:paraId="6E1BF89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1" w:type="pct"/>
            <w:vAlign w:val="center"/>
          </w:tcPr>
          <w:p w14:paraId="421CE677"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1" w:type="pct"/>
            <w:vAlign w:val="center"/>
          </w:tcPr>
          <w:p w14:paraId="69C237D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4" w:type="pct"/>
            <w:vAlign w:val="center"/>
          </w:tcPr>
          <w:p w14:paraId="5AE4764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42" w:type="pct"/>
            <w:vAlign w:val="center"/>
          </w:tcPr>
          <w:p w14:paraId="0999D5A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0" w:type="pct"/>
            <w:gridSpan w:val="2"/>
            <w:vAlign w:val="center"/>
          </w:tcPr>
          <w:p w14:paraId="6DA68EC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7" w:type="pct"/>
            <w:vAlign w:val="center"/>
          </w:tcPr>
          <w:p w14:paraId="29BF849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6" w:type="pct"/>
            <w:vAlign w:val="center"/>
          </w:tcPr>
          <w:p w14:paraId="334D6B4B"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5BB958BB" w14:textId="77777777" w:rsidTr="006F157E">
        <w:trPr>
          <w:trHeight w:val="202"/>
        </w:trPr>
        <w:tc>
          <w:tcPr>
            <w:tcW w:w="350" w:type="pct"/>
            <w:vMerge/>
          </w:tcPr>
          <w:p w14:paraId="4AB4DF28" w14:textId="77777777" w:rsidR="00E219AF" w:rsidRPr="00AD0C4E" w:rsidRDefault="00E219AF" w:rsidP="006F157E">
            <w:pPr>
              <w:rPr>
                <w:rFonts w:ascii="Times New Roman" w:hAnsi="Times New Roman"/>
                <w:sz w:val="22"/>
                <w:szCs w:val="22"/>
              </w:rPr>
            </w:pPr>
          </w:p>
        </w:tc>
        <w:tc>
          <w:tcPr>
            <w:tcW w:w="392" w:type="pct"/>
            <w:vMerge/>
          </w:tcPr>
          <w:p w14:paraId="17E1D71A" w14:textId="77777777" w:rsidR="00E219AF" w:rsidRPr="00AD0C4E" w:rsidRDefault="00E219AF" w:rsidP="006F157E">
            <w:pPr>
              <w:rPr>
                <w:rFonts w:ascii="Times New Roman" w:hAnsi="Times New Roman"/>
                <w:sz w:val="22"/>
                <w:szCs w:val="22"/>
              </w:rPr>
            </w:pPr>
          </w:p>
        </w:tc>
        <w:tc>
          <w:tcPr>
            <w:tcW w:w="414" w:type="pct"/>
            <w:vAlign w:val="center"/>
          </w:tcPr>
          <w:p w14:paraId="4E05C48E" w14:textId="77777777" w:rsidR="00E219AF" w:rsidRPr="00AD0C4E" w:rsidRDefault="00E219AF" w:rsidP="006F157E">
            <w:pPr>
              <w:rPr>
                <w:rFonts w:ascii="Times New Roman" w:hAnsi="Times New Roman"/>
                <w:bCs/>
                <w:sz w:val="14"/>
                <w:szCs w:val="14"/>
              </w:rPr>
            </w:pPr>
            <w:r w:rsidRPr="00AD0C4E">
              <w:rPr>
                <w:rFonts w:ascii="Times New Roman" w:hAnsi="Times New Roman"/>
                <w:bCs/>
                <w:sz w:val="14"/>
                <w:szCs w:val="14"/>
              </w:rPr>
              <w:t>внебюджетные источники</w:t>
            </w:r>
          </w:p>
        </w:tc>
        <w:tc>
          <w:tcPr>
            <w:tcW w:w="291" w:type="pct"/>
            <w:vAlign w:val="center"/>
          </w:tcPr>
          <w:p w14:paraId="4E5259B2"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298" w:type="pct"/>
            <w:vAlign w:val="center"/>
          </w:tcPr>
          <w:p w14:paraId="4847E0E6"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3" w:type="pct"/>
            <w:vAlign w:val="center"/>
          </w:tcPr>
          <w:p w14:paraId="088BAC3A"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2" w:type="pct"/>
            <w:vAlign w:val="center"/>
          </w:tcPr>
          <w:p w14:paraId="715AEA4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9" w:type="pct"/>
            <w:vAlign w:val="center"/>
          </w:tcPr>
          <w:p w14:paraId="47DADBB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1" w:type="pct"/>
            <w:vAlign w:val="center"/>
          </w:tcPr>
          <w:p w14:paraId="322BFC95"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1" w:type="pct"/>
            <w:vAlign w:val="center"/>
          </w:tcPr>
          <w:p w14:paraId="5C85B8B1"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34" w:type="pct"/>
            <w:vAlign w:val="center"/>
          </w:tcPr>
          <w:p w14:paraId="110B52F8"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42" w:type="pct"/>
            <w:vAlign w:val="center"/>
          </w:tcPr>
          <w:p w14:paraId="7A7AA073"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0" w:type="pct"/>
            <w:gridSpan w:val="2"/>
            <w:vAlign w:val="center"/>
          </w:tcPr>
          <w:p w14:paraId="4D6A49F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17" w:type="pct"/>
            <w:vAlign w:val="center"/>
          </w:tcPr>
          <w:p w14:paraId="01A59CF9"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c>
          <w:tcPr>
            <w:tcW w:w="326" w:type="pct"/>
            <w:vAlign w:val="center"/>
          </w:tcPr>
          <w:p w14:paraId="4983AE0F" w14:textId="77777777" w:rsidR="00E219AF" w:rsidRPr="00AD0C4E" w:rsidRDefault="00E219AF" w:rsidP="006F157E">
            <w:pPr>
              <w:jc w:val="center"/>
              <w:rPr>
                <w:rFonts w:ascii="Times New Roman" w:hAnsi="Times New Roman"/>
                <w:bCs/>
                <w:sz w:val="14"/>
                <w:szCs w:val="14"/>
              </w:rPr>
            </w:pPr>
            <w:r w:rsidRPr="00AD0C4E">
              <w:rPr>
                <w:rFonts w:ascii="Times New Roman" w:hAnsi="Times New Roman"/>
                <w:bCs/>
                <w:sz w:val="14"/>
                <w:szCs w:val="14"/>
              </w:rPr>
              <w:t>0,000</w:t>
            </w:r>
          </w:p>
        </w:tc>
      </w:tr>
      <w:tr w:rsidR="00E219AF" w:rsidRPr="00AD0C4E" w14:paraId="27EC752B" w14:textId="77777777" w:rsidTr="006F157E">
        <w:trPr>
          <w:trHeight w:val="305"/>
        </w:trPr>
        <w:tc>
          <w:tcPr>
            <w:tcW w:w="350" w:type="pct"/>
            <w:vMerge w:val="restart"/>
          </w:tcPr>
          <w:p w14:paraId="708DD6B9"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2.05</w:t>
            </w:r>
          </w:p>
        </w:tc>
        <w:tc>
          <w:tcPr>
            <w:tcW w:w="392" w:type="pct"/>
            <w:vMerge w:val="restart"/>
          </w:tcPr>
          <w:p w14:paraId="0C735A6A" w14:textId="77777777" w:rsidR="00E219AF" w:rsidRPr="00247BD8" w:rsidRDefault="00E219AF" w:rsidP="006F157E">
            <w:pPr>
              <w:overflowPunct/>
              <w:autoSpaceDE/>
              <w:autoSpaceDN/>
              <w:adjustRightInd/>
              <w:ind w:right="-41"/>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Укрепление единого культурного пространства Курской области</w:t>
            </w:r>
          </w:p>
        </w:tc>
        <w:tc>
          <w:tcPr>
            <w:tcW w:w="414" w:type="pct"/>
            <w:vAlign w:val="center"/>
          </w:tcPr>
          <w:p w14:paraId="40605ADE"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4B8ABFA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14 411,000</w:t>
            </w:r>
          </w:p>
        </w:tc>
        <w:tc>
          <w:tcPr>
            <w:tcW w:w="298" w:type="pct"/>
            <w:vAlign w:val="center"/>
          </w:tcPr>
          <w:p w14:paraId="24E65A2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4 157,875</w:t>
            </w:r>
          </w:p>
        </w:tc>
        <w:tc>
          <w:tcPr>
            <w:tcW w:w="323" w:type="pct"/>
            <w:vAlign w:val="center"/>
          </w:tcPr>
          <w:p w14:paraId="341E769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50 035,997</w:t>
            </w:r>
          </w:p>
        </w:tc>
        <w:tc>
          <w:tcPr>
            <w:tcW w:w="332" w:type="pct"/>
            <w:vAlign w:val="center"/>
          </w:tcPr>
          <w:p w14:paraId="0FB9786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221 979,162</w:t>
            </w:r>
          </w:p>
        </w:tc>
        <w:tc>
          <w:tcPr>
            <w:tcW w:w="329" w:type="pct"/>
            <w:vAlign w:val="center"/>
          </w:tcPr>
          <w:p w14:paraId="594D85B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76 856,958</w:t>
            </w:r>
          </w:p>
        </w:tc>
        <w:tc>
          <w:tcPr>
            <w:tcW w:w="311" w:type="pct"/>
            <w:vAlign w:val="center"/>
          </w:tcPr>
          <w:p w14:paraId="0E0FF6C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157B11B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2D62DEF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4510628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0" w:type="pct"/>
            <w:gridSpan w:val="2"/>
            <w:vAlign w:val="center"/>
          </w:tcPr>
          <w:p w14:paraId="20A0A2B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7" w:type="pct"/>
            <w:vAlign w:val="center"/>
          </w:tcPr>
          <w:p w14:paraId="4D903AB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3129B40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r>
      <w:tr w:rsidR="00E219AF" w:rsidRPr="00AD0C4E" w14:paraId="42CF5EEF" w14:textId="77777777" w:rsidTr="006F157E">
        <w:trPr>
          <w:trHeight w:val="282"/>
        </w:trPr>
        <w:tc>
          <w:tcPr>
            <w:tcW w:w="350" w:type="pct"/>
            <w:vMerge/>
          </w:tcPr>
          <w:p w14:paraId="3557B96E" w14:textId="77777777" w:rsidR="00E219AF" w:rsidRPr="00AD0C4E" w:rsidRDefault="00E219AF" w:rsidP="006F157E">
            <w:pPr>
              <w:rPr>
                <w:rFonts w:ascii="Times New Roman" w:hAnsi="Times New Roman"/>
                <w:sz w:val="22"/>
                <w:szCs w:val="22"/>
              </w:rPr>
            </w:pPr>
          </w:p>
        </w:tc>
        <w:tc>
          <w:tcPr>
            <w:tcW w:w="392" w:type="pct"/>
            <w:vMerge/>
          </w:tcPr>
          <w:p w14:paraId="01717D64"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79E4234A"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402AD66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67010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443301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098EBB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59709D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E6178D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C6499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A5651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C7B03D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76503B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7F0103F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6503187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6DA4E17E" w14:textId="77777777" w:rsidTr="006F157E">
        <w:trPr>
          <w:trHeight w:val="230"/>
        </w:trPr>
        <w:tc>
          <w:tcPr>
            <w:tcW w:w="350" w:type="pct"/>
            <w:vMerge/>
          </w:tcPr>
          <w:p w14:paraId="2879C367" w14:textId="77777777" w:rsidR="00E219AF" w:rsidRPr="00AD0C4E" w:rsidRDefault="00E219AF" w:rsidP="006F157E">
            <w:pPr>
              <w:rPr>
                <w:rFonts w:ascii="Times New Roman" w:hAnsi="Times New Roman"/>
                <w:sz w:val="22"/>
                <w:szCs w:val="22"/>
              </w:rPr>
            </w:pPr>
          </w:p>
        </w:tc>
        <w:tc>
          <w:tcPr>
            <w:tcW w:w="392" w:type="pct"/>
            <w:vMerge/>
          </w:tcPr>
          <w:p w14:paraId="624A1252"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4EADADB4"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77EDAB0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14 411,000</w:t>
            </w:r>
          </w:p>
        </w:tc>
        <w:tc>
          <w:tcPr>
            <w:tcW w:w="298" w:type="pct"/>
            <w:vAlign w:val="center"/>
          </w:tcPr>
          <w:p w14:paraId="73C7272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4 157,875</w:t>
            </w:r>
          </w:p>
        </w:tc>
        <w:tc>
          <w:tcPr>
            <w:tcW w:w="323" w:type="pct"/>
            <w:vAlign w:val="center"/>
          </w:tcPr>
          <w:p w14:paraId="3A36B8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50 035,997</w:t>
            </w:r>
          </w:p>
        </w:tc>
        <w:tc>
          <w:tcPr>
            <w:tcW w:w="332" w:type="pct"/>
            <w:vAlign w:val="center"/>
          </w:tcPr>
          <w:p w14:paraId="60416D5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221 979,162</w:t>
            </w:r>
          </w:p>
        </w:tc>
        <w:tc>
          <w:tcPr>
            <w:tcW w:w="329" w:type="pct"/>
            <w:vAlign w:val="center"/>
          </w:tcPr>
          <w:p w14:paraId="490BE59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76 856,958</w:t>
            </w:r>
          </w:p>
        </w:tc>
        <w:tc>
          <w:tcPr>
            <w:tcW w:w="311" w:type="pct"/>
            <w:vAlign w:val="center"/>
          </w:tcPr>
          <w:p w14:paraId="6874976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BE1C67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F8811A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21A43F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64AEC80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203C983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4FA7A65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A3788FF" w14:textId="77777777" w:rsidTr="006F157E">
        <w:trPr>
          <w:trHeight w:val="276"/>
        </w:trPr>
        <w:tc>
          <w:tcPr>
            <w:tcW w:w="350" w:type="pct"/>
            <w:vMerge/>
          </w:tcPr>
          <w:p w14:paraId="696B9E13" w14:textId="77777777" w:rsidR="00E219AF" w:rsidRPr="00AD0C4E" w:rsidRDefault="00E219AF" w:rsidP="006F157E">
            <w:pPr>
              <w:rPr>
                <w:rFonts w:ascii="Times New Roman" w:hAnsi="Times New Roman"/>
                <w:sz w:val="22"/>
                <w:szCs w:val="22"/>
              </w:rPr>
            </w:pPr>
          </w:p>
        </w:tc>
        <w:tc>
          <w:tcPr>
            <w:tcW w:w="392" w:type="pct"/>
            <w:vMerge/>
          </w:tcPr>
          <w:p w14:paraId="609C301E"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62EEDA58"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003B4DF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E29E69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87F6EF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BCFFE2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556CA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D916BE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2EE52BF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8D4CBF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06A2B5A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2B1E999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4FF7D16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128830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5606E9E4" w14:textId="77777777" w:rsidTr="006F157E">
        <w:trPr>
          <w:trHeight w:val="266"/>
        </w:trPr>
        <w:tc>
          <w:tcPr>
            <w:tcW w:w="350" w:type="pct"/>
            <w:vMerge/>
          </w:tcPr>
          <w:p w14:paraId="7F8F7660" w14:textId="77777777" w:rsidR="00E219AF" w:rsidRPr="00AD0C4E" w:rsidRDefault="00E219AF" w:rsidP="006F157E">
            <w:pPr>
              <w:rPr>
                <w:rFonts w:ascii="Times New Roman" w:hAnsi="Times New Roman"/>
                <w:sz w:val="22"/>
                <w:szCs w:val="22"/>
              </w:rPr>
            </w:pPr>
          </w:p>
        </w:tc>
        <w:tc>
          <w:tcPr>
            <w:tcW w:w="392" w:type="pct"/>
            <w:vMerge/>
          </w:tcPr>
          <w:p w14:paraId="3DBD359D"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1EBEA1E0"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1254E00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D2405B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9FD64F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1917969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8F8516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2956D71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38794C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36392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1DF05F0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297B4FB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7AADD8B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A6028B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577126A6" w14:textId="77777777" w:rsidTr="006F157E">
        <w:trPr>
          <w:trHeight w:val="295"/>
        </w:trPr>
        <w:tc>
          <w:tcPr>
            <w:tcW w:w="350" w:type="pct"/>
            <w:vMerge w:val="restart"/>
          </w:tcPr>
          <w:p w14:paraId="6247C1F1"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Региональный проект 2.А1</w:t>
            </w:r>
          </w:p>
        </w:tc>
        <w:tc>
          <w:tcPr>
            <w:tcW w:w="392" w:type="pct"/>
            <w:vMerge w:val="restart"/>
          </w:tcPr>
          <w:p w14:paraId="75E82CE3"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«Культурная среда»</w:t>
            </w:r>
          </w:p>
        </w:tc>
        <w:tc>
          <w:tcPr>
            <w:tcW w:w="414" w:type="pct"/>
            <w:vAlign w:val="center"/>
          </w:tcPr>
          <w:p w14:paraId="670F07B5"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46A7A5B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288D13B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473AB3E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32140C3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46248FE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03B0DA6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32B63F5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14A985E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46822AA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194</w:t>
            </w:r>
            <w:r w:rsidRPr="00247BD8">
              <w:rPr>
                <w:rFonts w:ascii="Times New Roman" w:hAnsi="Times New Roman"/>
                <w:b/>
                <w:bCs/>
                <w:color w:val="000000" w:themeColor="text1"/>
                <w:sz w:val="14"/>
                <w:szCs w:val="14"/>
              </w:rPr>
              <w:t> </w:t>
            </w:r>
            <w:r>
              <w:rPr>
                <w:rFonts w:ascii="Times New Roman" w:hAnsi="Times New Roman"/>
                <w:b/>
                <w:bCs/>
                <w:color w:val="000000" w:themeColor="text1"/>
                <w:sz w:val="14"/>
                <w:szCs w:val="14"/>
              </w:rPr>
              <w:t>836</w:t>
            </w:r>
            <w:r w:rsidRPr="00247BD8">
              <w:rPr>
                <w:rFonts w:ascii="Times New Roman" w:hAnsi="Times New Roman"/>
                <w:b/>
                <w:bCs/>
                <w:color w:val="000000" w:themeColor="text1"/>
                <w:sz w:val="14"/>
                <w:szCs w:val="14"/>
              </w:rPr>
              <w:t>,</w:t>
            </w:r>
            <w:r>
              <w:rPr>
                <w:rFonts w:ascii="Times New Roman" w:hAnsi="Times New Roman"/>
                <w:b/>
                <w:bCs/>
                <w:color w:val="000000" w:themeColor="text1"/>
                <w:sz w:val="14"/>
                <w:szCs w:val="14"/>
              </w:rPr>
              <w:t>914</w:t>
            </w:r>
          </w:p>
        </w:tc>
        <w:tc>
          <w:tcPr>
            <w:tcW w:w="310" w:type="pct"/>
            <w:gridSpan w:val="2"/>
            <w:vAlign w:val="center"/>
          </w:tcPr>
          <w:p w14:paraId="0AAB5D0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308 247,901</w:t>
            </w:r>
          </w:p>
        </w:tc>
        <w:tc>
          <w:tcPr>
            <w:tcW w:w="317" w:type="pct"/>
            <w:vAlign w:val="center"/>
          </w:tcPr>
          <w:p w14:paraId="6B1CA1E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13 435,510</w:t>
            </w:r>
          </w:p>
        </w:tc>
        <w:tc>
          <w:tcPr>
            <w:tcW w:w="326" w:type="pct"/>
            <w:vAlign w:val="center"/>
          </w:tcPr>
          <w:p w14:paraId="447BAB8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r>
      <w:tr w:rsidR="00E219AF" w:rsidRPr="00AD0C4E" w14:paraId="5428CD25" w14:textId="77777777" w:rsidTr="006F157E">
        <w:trPr>
          <w:trHeight w:val="274"/>
        </w:trPr>
        <w:tc>
          <w:tcPr>
            <w:tcW w:w="350" w:type="pct"/>
            <w:vMerge/>
            <w:vAlign w:val="center"/>
          </w:tcPr>
          <w:p w14:paraId="2AE493C2" w14:textId="77777777" w:rsidR="00E219AF" w:rsidRPr="00AD0C4E" w:rsidRDefault="00E219AF" w:rsidP="006F157E">
            <w:pPr>
              <w:rPr>
                <w:rFonts w:ascii="Times New Roman" w:hAnsi="Times New Roman"/>
                <w:sz w:val="22"/>
                <w:szCs w:val="22"/>
              </w:rPr>
            </w:pPr>
          </w:p>
        </w:tc>
        <w:tc>
          <w:tcPr>
            <w:tcW w:w="392" w:type="pct"/>
            <w:vMerge/>
            <w:vAlign w:val="center"/>
          </w:tcPr>
          <w:p w14:paraId="1E055112"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4D03DFFA"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28B45BC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A30BE1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AF9AD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78BBBC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6B0768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4ABFBE5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8F6946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6A924F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shd w:val="clear" w:color="auto" w:fill="FFFFFF" w:themeFill="background1"/>
            <w:vAlign w:val="center"/>
          </w:tcPr>
          <w:p w14:paraId="01FBEBE1"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131 633,400</w:t>
            </w:r>
          </w:p>
        </w:tc>
        <w:tc>
          <w:tcPr>
            <w:tcW w:w="310" w:type="pct"/>
            <w:gridSpan w:val="2"/>
            <w:shd w:val="clear" w:color="auto" w:fill="FFFFFF" w:themeFill="background1"/>
            <w:vAlign w:val="center"/>
          </w:tcPr>
          <w:p w14:paraId="3894C98A"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w:t>
            </w:r>
            <w:r>
              <w:rPr>
                <w:rFonts w:ascii="Times New Roman" w:hAnsi="Times New Roman"/>
                <w:bCs/>
                <w:color w:val="000000" w:themeColor="text1"/>
                <w:sz w:val="14"/>
                <w:szCs w:val="14"/>
              </w:rPr>
              <w:t>81 819,400</w:t>
            </w:r>
          </w:p>
        </w:tc>
        <w:tc>
          <w:tcPr>
            <w:tcW w:w="317" w:type="pct"/>
            <w:vAlign w:val="center"/>
          </w:tcPr>
          <w:p w14:paraId="3F0492D2"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13 166,800</w:t>
            </w:r>
          </w:p>
        </w:tc>
        <w:tc>
          <w:tcPr>
            <w:tcW w:w="326" w:type="pct"/>
            <w:vAlign w:val="center"/>
          </w:tcPr>
          <w:p w14:paraId="2D814B0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19549031" w14:textId="77777777" w:rsidTr="006F157E">
        <w:trPr>
          <w:trHeight w:val="222"/>
        </w:trPr>
        <w:tc>
          <w:tcPr>
            <w:tcW w:w="350" w:type="pct"/>
            <w:vMerge/>
            <w:vAlign w:val="center"/>
          </w:tcPr>
          <w:p w14:paraId="3C52F0B7" w14:textId="77777777" w:rsidR="00E219AF" w:rsidRPr="00AD0C4E" w:rsidRDefault="00E219AF" w:rsidP="006F157E">
            <w:pPr>
              <w:rPr>
                <w:rFonts w:ascii="Times New Roman" w:hAnsi="Times New Roman"/>
                <w:sz w:val="22"/>
                <w:szCs w:val="22"/>
              </w:rPr>
            </w:pPr>
          </w:p>
        </w:tc>
        <w:tc>
          <w:tcPr>
            <w:tcW w:w="392" w:type="pct"/>
            <w:vMerge/>
            <w:vAlign w:val="center"/>
          </w:tcPr>
          <w:p w14:paraId="54E96203"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1861FC83"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0220E4E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2F9B44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0084E8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5DDFA4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FD744B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07329E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D1B572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CEC29E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shd w:val="clear" w:color="auto" w:fill="FFFFFF" w:themeFill="background1"/>
            <w:vAlign w:val="center"/>
          </w:tcPr>
          <w:p w14:paraId="3B101A25"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63</w:t>
            </w:r>
            <w:r w:rsidRPr="00247BD8">
              <w:rPr>
                <w:rFonts w:ascii="Times New Roman" w:hAnsi="Times New Roman"/>
                <w:bCs/>
                <w:color w:val="000000" w:themeColor="text1"/>
                <w:sz w:val="14"/>
                <w:szCs w:val="14"/>
              </w:rPr>
              <w:t> </w:t>
            </w:r>
            <w:r>
              <w:rPr>
                <w:rFonts w:ascii="Times New Roman" w:hAnsi="Times New Roman"/>
                <w:bCs/>
                <w:color w:val="000000" w:themeColor="text1"/>
                <w:sz w:val="14"/>
                <w:szCs w:val="14"/>
              </w:rPr>
              <w:t>203</w:t>
            </w:r>
            <w:r w:rsidRPr="00247BD8">
              <w:rPr>
                <w:rFonts w:ascii="Times New Roman" w:hAnsi="Times New Roman"/>
                <w:bCs/>
                <w:color w:val="000000" w:themeColor="text1"/>
                <w:sz w:val="14"/>
                <w:szCs w:val="14"/>
              </w:rPr>
              <w:t>,</w:t>
            </w:r>
            <w:r>
              <w:rPr>
                <w:rFonts w:ascii="Times New Roman" w:hAnsi="Times New Roman"/>
                <w:bCs/>
                <w:color w:val="000000" w:themeColor="text1"/>
                <w:sz w:val="14"/>
                <w:szCs w:val="14"/>
              </w:rPr>
              <w:t>514</w:t>
            </w:r>
          </w:p>
        </w:tc>
        <w:tc>
          <w:tcPr>
            <w:tcW w:w="310" w:type="pct"/>
            <w:gridSpan w:val="2"/>
            <w:shd w:val="clear" w:color="auto" w:fill="FFFFFF" w:themeFill="background1"/>
            <w:vAlign w:val="center"/>
          </w:tcPr>
          <w:p w14:paraId="73C7E344"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126 428,501</w:t>
            </w:r>
          </w:p>
        </w:tc>
        <w:tc>
          <w:tcPr>
            <w:tcW w:w="317" w:type="pct"/>
            <w:vAlign w:val="center"/>
          </w:tcPr>
          <w:p w14:paraId="5666A223"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268,710</w:t>
            </w:r>
          </w:p>
        </w:tc>
        <w:tc>
          <w:tcPr>
            <w:tcW w:w="326" w:type="pct"/>
            <w:vAlign w:val="center"/>
          </w:tcPr>
          <w:p w14:paraId="3A66EB1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0A40D764" w14:textId="77777777" w:rsidTr="006F157E">
        <w:trPr>
          <w:trHeight w:val="268"/>
        </w:trPr>
        <w:tc>
          <w:tcPr>
            <w:tcW w:w="350" w:type="pct"/>
            <w:vMerge/>
            <w:vAlign w:val="center"/>
          </w:tcPr>
          <w:p w14:paraId="5C2C774C" w14:textId="77777777" w:rsidR="00E219AF" w:rsidRPr="00AD0C4E" w:rsidRDefault="00E219AF" w:rsidP="006F157E">
            <w:pPr>
              <w:rPr>
                <w:rFonts w:ascii="Times New Roman" w:hAnsi="Times New Roman"/>
                <w:sz w:val="22"/>
                <w:szCs w:val="22"/>
              </w:rPr>
            </w:pPr>
          </w:p>
        </w:tc>
        <w:tc>
          <w:tcPr>
            <w:tcW w:w="392" w:type="pct"/>
            <w:vMerge/>
            <w:vAlign w:val="center"/>
          </w:tcPr>
          <w:p w14:paraId="30E99419"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0BE355BB"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2B5CA7D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C9F08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C1C58B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6855BF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525347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F5ACC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1962C82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DA5284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44062645"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3AF70B32"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327546B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5827CF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6C4BC17A" w14:textId="77777777" w:rsidTr="006F157E">
        <w:trPr>
          <w:trHeight w:val="286"/>
        </w:trPr>
        <w:tc>
          <w:tcPr>
            <w:tcW w:w="350" w:type="pct"/>
            <w:vMerge/>
            <w:vAlign w:val="center"/>
          </w:tcPr>
          <w:p w14:paraId="7493BA9E" w14:textId="77777777" w:rsidR="00E219AF" w:rsidRPr="00AD0C4E" w:rsidRDefault="00E219AF" w:rsidP="006F157E">
            <w:pPr>
              <w:rPr>
                <w:rFonts w:ascii="Times New Roman" w:hAnsi="Times New Roman"/>
                <w:sz w:val="22"/>
                <w:szCs w:val="22"/>
              </w:rPr>
            </w:pPr>
          </w:p>
        </w:tc>
        <w:tc>
          <w:tcPr>
            <w:tcW w:w="392" w:type="pct"/>
            <w:vMerge/>
            <w:vAlign w:val="center"/>
          </w:tcPr>
          <w:p w14:paraId="626B2E71"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44E18662"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1AED359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92CDEF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9722A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5BCEC3B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63800B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4D80BBF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EB77E6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079B59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1838898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4C0186F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71A39A0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2C58F8C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18EB62D" w14:textId="77777777" w:rsidTr="006F157E">
        <w:trPr>
          <w:trHeight w:val="286"/>
        </w:trPr>
        <w:tc>
          <w:tcPr>
            <w:tcW w:w="350" w:type="pct"/>
            <w:vMerge w:val="restart"/>
          </w:tcPr>
          <w:p w14:paraId="314A5C75"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lastRenderedPageBreak/>
              <w:t>Региональный проект 2.А2</w:t>
            </w:r>
          </w:p>
        </w:tc>
        <w:tc>
          <w:tcPr>
            <w:tcW w:w="392" w:type="pct"/>
            <w:vMerge w:val="restart"/>
          </w:tcPr>
          <w:p w14:paraId="0CC9C727"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«Творческие люди»</w:t>
            </w:r>
          </w:p>
        </w:tc>
        <w:tc>
          <w:tcPr>
            <w:tcW w:w="414" w:type="pct"/>
            <w:vAlign w:val="center"/>
          </w:tcPr>
          <w:p w14:paraId="33E9E40F"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2EDED27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353CEFD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7DCA691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592F857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0F1FA02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4B5029B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2 950,000</w:t>
            </w:r>
          </w:p>
        </w:tc>
        <w:tc>
          <w:tcPr>
            <w:tcW w:w="331" w:type="pct"/>
            <w:vAlign w:val="center"/>
          </w:tcPr>
          <w:p w14:paraId="5D5E70F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2 950,000</w:t>
            </w:r>
          </w:p>
        </w:tc>
        <w:tc>
          <w:tcPr>
            <w:tcW w:w="334" w:type="pct"/>
            <w:vAlign w:val="center"/>
          </w:tcPr>
          <w:p w14:paraId="0B20486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4 943,960</w:t>
            </w:r>
          </w:p>
        </w:tc>
        <w:tc>
          <w:tcPr>
            <w:tcW w:w="342" w:type="pct"/>
            <w:vAlign w:val="center"/>
          </w:tcPr>
          <w:p w14:paraId="7086C313"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
                <w:bCs/>
                <w:color w:val="000000" w:themeColor="text1"/>
                <w:sz w:val="14"/>
                <w:szCs w:val="14"/>
              </w:rPr>
              <w:t>4 947,960</w:t>
            </w:r>
          </w:p>
        </w:tc>
        <w:tc>
          <w:tcPr>
            <w:tcW w:w="310" w:type="pct"/>
            <w:gridSpan w:val="2"/>
            <w:vAlign w:val="center"/>
          </w:tcPr>
          <w:p w14:paraId="7CF6B56C"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
                <w:bCs/>
                <w:color w:val="000000" w:themeColor="text1"/>
                <w:sz w:val="14"/>
                <w:szCs w:val="14"/>
              </w:rPr>
              <w:t>4</w:t>
            </w:r>
            <w:r>
              <w:rPr>
                <w:rFonts w:ascii="Times New Roman" w:hAnsi="Times New Roman"/>
                <w:b/>
                <w:bCs/>
                <w:color w:val="000000" w:themeColor="text1"/>
                <w:sz w:val="14"/>
                <w:szCs w:val="14"/>
              </w:rPr>
              <w:t> 692,857</w:t>
            </w:r>
          </w:p>
        </w:tc>
        <w:tc>
          <w:tcPr>
            <w:tcW w:w="317" w:type="pct"/>
            <w:vAlign w:val="center"/>
          </w:tcPr>
          <w:p w14:paraId="1F9AE473"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
                <w:bCs/>
                <w:color w:val="000000" w:themeColor="text1"/>
                <w:sz w:val="14"/>
                <w:szCs w:val="14"/>
              </w:rPr>
              <w:t>4</w:t>
            </w:r>
            <w:r>
              <w:rPr>
                <w:rFonts w:ascii="Times New Roman" w:hAnsi="Times New Roman"/>
                <w:b/>
                <w:bCs/>
                <w:color w:val="000000" w:themeColor="text1"/>
                <w:sz w:val="14"/>
                <w:szCs w:val="14"/>
              </w:rPr>
              <w:t> 692,857</w:t>
            </w:r>
          </w:p>
        </w:tc>
        <w:tc>
          <w:tcPr>
            <w:tcW w:w="326" w:type="pct"/>
            <w:vAlign w:val="center"/>
          </w:tcPr>
          <w:p w14:paraId="143ADF21" w14:textId="77777777" w:rsidR="00E219AF" w:rsidRPr="00247BD8" w:rsidRDefault="00E219AF" w:rsidP="006F157E">
            <w:pPr>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1</w:t>
            </w:r>
            <w:r w:rsidRPr="00247BD8">
              <w:rPr>
                <w:rFonts w:ascii="Times New Roman" w:hAnsi="Times New Roman"/>
                <w:b/>
                <w:bCs/>
                <w:color w:val="000000" w:themeColor="text1"/>
                <w:sz w:val="14"/>
                <w:szCs w:val="14"/>
              </w:rPr>
              <w:t> </w:t>
            </w:r>
            <w:r>
              <w:rPr>
                <w:rFonts w:ascii="Times New Roman" w:hAnsi="Times New Roman"/>
                <w:b/>
                <w:bCs/>
                <w:color w:val="000000" w:themeColor="text1"/>
                <w:sz w:val="14"/>
                <w:szCs w:val="14"/>
              </w:rPr>
              <w:t>650</w:t>
            </w:r>
            <w:r w:rsidRPr="00247BD8">
              <w:rPr>
                <w:rFonts w:ascii="Times New Roman" w:hAnsi="Times New Roman"/>
                <w:b/>
                <w:bCs/>
                <w:color w:val="000000" w:themeColor="text1"/>
                <w:sz w:val="14"/>
                <w:szCs w:val="14"/>
              </w:rPr>
              <w:t>,</w:t>
            </w:r>
            <w:r>
              <w:rPr>
                <w:rFonts w:ascii="Times New Roman" w:hAnsi="Times New Roman"/>
                <w:b/>
                <w:bCs/>
                <w:color w:val="000000" w:themeColor="text1"/>
                <w:sz w:val="14"/>
                <w:szCs w:val="14"/>
              </w:rPr>
              <w:t>000</w:t>
            </w:r>
          </w:p>
        </w:tc>
      </w:tr>
      <w:tr w:rsidR="00E219AF" w:rsidRPr="00AD0C4E" w14:paraId="43D12646" w14:textId="77777777" w:rsidTr="006F157E">
        <w:trPr>
          <w:trHeight w:val="286"/>
        </w:trPr>
        <w:tc>
          <w:tcPr>
            <w:tcW w:w="350" w:type="pct"/>
            <w:vMerge/>
            <w:vAlign w:val="center"/>
          </w:tcPr>
          <w:p w14:paraId="4AEFB73C" w14:textId="77777777" w:rsidR="00E219AF" w:rsidRPr="00AD0C4E" w:rsidRDefault="00E219AF" w:rsidP="006F157E">
            <w:pPr>
              <w:ind w:right="-105"/>
              <w:rPr>
                <w:rFonts w:ascii="Times New Roman" w:hAnsi="Times New Roman"/>
                <w:sz w:val="22"/>
                <w:szCs w:val="22"/>
              </w:rPr>
            </w:pPr>
          </w:p>
        </w:tc>
        <w:tc>
          <w:tcPr>
            <w:tcW w:w="392" w:type="pct"/>
            <w:vMerge/>
            <w:vAlign w:val="center"/>
          </w:tcPr>
          <w:p w14:paraId="69555F4C"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0B35D309"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2AEDAD6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B21230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14A882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355551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BAE644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4C4969C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76BF8C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433729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2 350,000</w:t>
            </w:r>
          </w:p>
        </w:tc>
        <w:tc>
          <w:tcPr>
            <w:tcW w:w="342" w:type="pct"/>
            <w:vAlign w:val="center"/>
          </w:tcPr>
          <w:p w14:paraId="04C0AABC"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2 350,000</w:t>
            </w:r>
          </w:p>
        </w:tc>
        <w:tc>
          <w:tcPr>
            <w:tcW w:w="310" w:type="pct"/>
            <w:gridSpan w:val="2"/>
            <w:vAlign w:val="center"/>
          </w:tcPr>
          <w:p w14:paraId="6E629C86"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2 </w:t>
            </w:r>
            <w:r>
              <w:rPr>
                <w:rFonts w:ascii="Times New Roman" w:hAnsi="Times New Roman"/>
                <w:bCs/>
                <w:color w:val="000000" w:themeColor="text1"/>
                <w:sz w:val="14"/>
                <w:szCs w:val="14"/>
              </w:rPr>
              <w:t>100</w:t>
            </w:r>
            <w:r w:rsidRPr="00247BD8">
              <w:rPr>
                <w:rFonts w:ascii="Times New Roman" w:hAnsi="Times New Roman"/>
                <w:bCs/>
                <w:color w:val="000000" w:themeColor="text1"/>
                <w:sz w:val="14"/>
                <w:szCs w:val="14"/>
              </w:rPr>
              <w:t>,000</w:t>
            </w:r>
          </w:p>
        </w:tc>
        <w:tc>
          <w:tcPr>
            <w:tcW w:w="317" w:type="pct"/>
            <w:vAlign w:val="center"/>
          </w:tcPr>
          <w:p w14:paraId="581BC3A7"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2 </w:t>
            </w:r>
            <w:r>
              <w:rPr>
                <w:rFonts w:ascii="Times New Roman" w:hAnsi="Times New Roman"/>
                <w:bCs/>
                <w:color w:val="000000" w:themeColor="text1"/>
                <w:sz w:val="14"/>
                <w:szCs w:val="14"/>
              </w:rPr>
              <w:t>100</w:t>
            </w:r>
            <w:r w:rsidRPr="00247BD8">
              <w:rPr>
                <w:rFonts w:ascii="Times New Roman" w:hAnsi="Times New Roman"/>
                <w:bCs/>
                <w:color w:val="000000" w:themeColor="text1"/>
                <w:sz w:val="14"/>
                <w:szCs w:val="14"/>
              </w:rPr>
              <w:t>,000</w:t>
            </w:r>
          </w:p>
        </w:tc>
        <w:tc>
          <w:tcPr>
            <w:tcW w:w="326" w:type="pct"/>
            <w:vAlign w:val="center"/>
          </w:tcPr>
          <w:p w14:paraId="3C2DCAF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5714AD74" w14:textId="77777777" w:rsidTr="006F157E">
        <w:trPr>
          <w:trHeight w:val="286"/>
        </w:trPr>
        <w:tc>
          <w:tcPr>
            <w:tcW w:w="350" w:type="pct"/>
            <w:vMerge/>
            <w:vAlign w:val="center"/>
          </w:tcPr>
          <w:p w14:paraId="49B62784" w14:textId="77777777" w:rsidR="00E219AF" w:rsidRPr="00AD0C4E" w:rsidRDefault="00E219AF" w:rsidP="006F157E">
            <w:pPr>
              <w:ind w:right="-105"/>
              <w:rPr>
                <w:rFonts w:ascii="Times New Roman" w:hAnsi="Times New Roman"/>
                <w:sz w:val="22"/>
                <w:szCs w:val="22"/>
              </w:rPr>
            </w:pPr>
          </w:p>
        </w:tc>
        <w:tc>
          <w:tcPr>
            <w:tcW w:w="392" w:type="pct"/>
            <w:vMerge/>
            <w:vAlign w:val="center"/>
          </w:tcPr>
          <w:p w14:paraId="6C16D5DB"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431729C5"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6AAA441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1039BF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28362F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57890D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1D58A22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C509DA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2 950,000</w:t>
            </w:r>
          </w:p>
        </w:tc>
        <w:tc>
          <w:tcPr>
            <w:tcW w:w="331" w:type="pct"/>
            <w:vAlign w:val="center"/>
          </w:tcPr>
          <w:p w14:paraId="6BBD35C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2 950,000</w:t>
            </w:r>
          </w:p>
        </w:tc>
        <w:tc>
          <w:tcPr>
            <w:tcW w:w="334" w:type="pct"/>
            <w:vAlign w:val="center"/>
          </w:tcPr>
          <w:p w14:paraId="54C52E5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2 593,960</w:t>
            </w:r>
          </w:p>
        </w:tc>
        <w:tc>
          <w:tcPr>
            <w:tcW w:w="342" w:type="pct"/>
            <w:vAlign w:val="center"/>
          </w:tcPr>
          <w:p w14:paraId="2B8ED29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2 597,960</w:t>
            </w:r>
          </w:p>
        </w:tc>
        <w:tc>
          <w:tcPr>
            <w:tcW w:w="310" w:type="pct"/>
            <w:gridSpan w:val="2"/>
            <w:vAlign w:val="center"/>
          </w:tcPr>
          <w:p w14:paraId="2131935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2 59</w:t>
            </w:r>
            <w:r>
              <w:rPr>
                <w:rFonts w:ascii="Times New Roman" w:hAnsi="Times New Roman"/>
                <w:bCs/>
                <w:color w:val="000000" w:themeColor="text1"/>
                <w:sz w:val="14"/>
                <w:szCs w:val="14"/>
              </w:rPr>
              <w:t>2</w:t>
            </w:r>
            <w:r w:rsidRPr="00247BD8">
              <w:rPr>
                <w:rFonts w:ascii="Times New Roman" w:hAnsi="Times New Roman"/>
                <w:bCs/>
                <w:color w:val="000000" w:themeColor="text1"/>
                <w:sz w:val="14"/>
                <w:szCs w:val="14"/>
              </w:rPr>
              <w:t>,</w:t>
            </w:r>
            <w:r>
              <w:rPr>
                <w:rFonts w:ascii="Times New Roman" w:hAnsi="Times New Roman"/>
                <w:bCs/>
                <w:color w:val="000000" w:themeColor="text1"/>
                <w:sz w:val="14"/>
                <w:szCs w:val="14"/>
              </w:rPr>
              <w:t>857</w:t>
            </w:r>
          </w:p>
        </w:tc>
        <w:tc>
          <w:tcPr>
            <w:tcW w:w="317" w:type="pct"/>
            <w:vAlign w:val="center"/>
          </w:tcPr>
          <w:p w14:paraId="05ED679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2 59</w:t>
            </w:r>
            <w:r>
              <w:rPr>
                <w:rFonts w:ascii="Times New Roman" w:hAnsi="Times New Roman"/>
                <w:bCs/>
                <w:color w:val="000000" w:themeColor="text1"/>
                <w:sz w:val="14"/>
                <w:szCs w:val="14"/>
              </w:rPr>
              <w:t>2</w:t>
            </w:r>
            <w:r w:rsidRPr="00247BD8">
              <w:rPr>
                <w:rFonts w:ascii="Times New Roman" w:hAnsi="Times New Roman"/>
                <w:bCs/>
                <w:color w:val="000000" w:themeColor="text1"/>
                <w:sz w:val="14"/>
                <w:szCs w:val="14"/>
              </w:rPr>
              <w:t>,</w:t>
            </w:r>
            <w:r>
              <w:rPr>
                <w:rFonts w:ascii="Times New Roman" w:hAnsi="Times New Roman"/>
                <w:bCs/>
                <w:color w:val="000000" w:themeColor="text1"/>
                <w:sz w:val="14"/>
                <w:szCs w:val="14"/>
              </w:rPr>
              <w:t>857</w:t>
            </w:r>
          </w:p>
        </w:tc>
        <w:tc>
          <w:tcPr>
            <w:tcW w:w="326" w:type="pct"/>
            <w:vAlign w:val="center"/>
          </w:tcPr>
          <w:p w14:paraId="7FAAD0AE"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w:t>
            </w:r>
            <w:r w:rsidRPr="00247BD8">
              <w:rPr>
                <w:rFonts w:ascii="Times New Roman" w:hAnsi="Times New Roman"/>
                <w:bCs/>
                <w:color w:val="000000" w:themeColor="text1"/>
                <w:sz w:val="14"/>
                <w:szCs w:val="14"/>
              </w:rPr>
              <w:t> </w:t>
            </w:r>
            <w:r>
              <w:rPr>
                <w:rFonts w:ascii="Times New Roman" w:hAnsi="Times New Roman"/>
                <w:bCs/>
                <w:color w:val="000000" w:themeColor="text1"/>
                <w:sz w:val="14"/>
                <w:szCs w:val="14"/>
              </w:rPr>
              <w:t>650</w:t>
            </w:r>
            <w:r w:rsidRPr="00247BD8">
              <w:rPr>
                <w:rFonts w:ascii="Times New Roman" w:hAnsi="Times New Roman"/>
                <w:bCs/>
                <w:color w:val="000000" w:themeColor="text1"/>
                <w:sz w:val="14"/>
                <w:szCs w:val="14"/>
              </w:rPr>
              <w:t>,</w:t>
            </w:r>
            <w:r>
              <w:rPr>
                <w:rFonts w:ascii="Times New Roman" w:hAnsi="Times New Roman"/>
                <w:bCs/>
                <w:color w:val="000000" w:themeColor="text1"/>
                <w:sz w:val="14"/>
                <w:szCs w:val="14"/>
              </w:rPr>
              <w:t>000</w:t>
            </w:r>
          </w:p>
        </w:tc>
      </w:tr>
      <w:tr w:rsidR="00E219AF" w:rsidRPr="00AD0C4E" w14:paraId="3F421364" w14:textId="77777777" w:rsidTr="006F157E">
        <w:trPr>
          <w:trHeight w:val="286"/>
        </w:trPr>
        <w:tc>
          <w:tcPr>
            <w:tcW w:w="350" w:type="pct"/>
            <w:vMerge/>
            <w:vAlign w:val="center"/>
          </w:tcPr>
          <w:p w14:paraId="4F4F19ED" w14:textId="77777777" w:rsidR="00E219AF" w:rsidRPr="00AD0C4E" w:rsidRDefault="00E219AF" w:rsidP="006F157E">
            <w:pPr>
              <w:ind w:right="-105"/>
              <w:rPr>
                <w:rFonts w:ascii="Times New Roman" w:hAnsi="Times New Roman"/>
                <w:sz w:val="22"/>
                <w:szCs w:val="22"/>
              </w:rPr>
            </w:pPr>
          </w:p>
        </w:tc>
        <w:tc>
          <w:tcPr>
            <w:tcW w:w="392" w:type="pct"/>
            <w:vMerge/>
            <w:vAlign w:val="center"/>
          </w:tcPr>
          <w:p w14:paraId="28A26A52"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79D5A1BB"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13AA69E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BACF31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04F7B4F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DE562B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409905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DF2ABA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1B0D86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86B997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02EC9D6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4A5FC42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56F4BB1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05B9AD8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62CA3756" w14:textId="77777777" w:rsidTr="006F157E">
        <w:trPr>
          <w:trHeight w:val="286"/>
        </w:trPr>
        <w:tc>
          <w:tcPr>
            <w:tcW w:w="350" w:type="pct"/>
            <w:vMerge/>
            <w:vAlign w:val="center"/>
          </w:tcPr>
          <w:p w14:paraId="64EEC1E3" w14:textId="77777777" w:rsidR="00E219AF" w:rsidRPr="00AD0C4E" w:rsidRDefault="00E219AF" w:rsidP="006F157E">
            <w:pPr>
              <w:ind w:right="-105"/>
              <w:rPr>
                <w:rFonts w:ascii="Times New Roman" w:hAnsi="Times New Roman"/>
                <w:sz w:val="22"/>
                <w:szCs w:val="22"/>
              </w:rPr>
            </w:pPr>
          </w:p>
        </w:tc>
        <w:tc>
          <w:tcPr>
            <w:tcW w:w="392" w:type="pct"/>
            <w:vMerge/>
            <w:vAlign w:val="center"/>
          </w:tcPr>
          <w:p w14:paraId="36910425"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7458E1BF"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10D9423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9CE0C1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0B400C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48F253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293951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2CC1CC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B77D9D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FEC58F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491D78A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0AAAB41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51CB1E1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84DFC0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290B1ED2" w14:textId="77777777" w:rsidTr="006F157E">
        <w:trPr>
          <w:trHeight w:val="323"/>
        </w:trPr>
        <w:tc>
          <w:tcPr>
            <w:tcW w:w="350" w:type="pct"/>
            <w:vMerge w:val="restart"/>
            <w:hideMark/>
          </w:tcPr>
          <w:p w14:paraId="02B9D143"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Подпрограмма 3</w:t>
            </w:r>
          </w:p>
          <w:p w14:paraId="2D9DA3D9"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 </w:t>
            </w:r>
          </w:p>
          <w:p w14:paraId="13A391A1"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 </w:t>
            </w:r>
          </w:p>
          <w:p w14:paraId="05169726"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 </w:t>
            </w:r>
          </w:p>
          <w:p w14:paraId="4EB12F1F" w14:textId="77777777" w:rsidR="00E219AF" w:rsidRPr="00AD0C4E" w:rsidRDefault="00E219AF" w:rsidP="006F157E">
            <w:pPr>
              <w:overflowPunct/>
              <w:autoSpaceDE/>
              <w:autoSpaceDN/>
              <w:adjustRightInd/>
              <w:ind w:right="-105"/>
              <w:rPr>
                <w:rFonts w:ascii="Times New Roman" w:hAnsi="Times New Roman"/>
                <w:b/>
                <w:bCs/>
                <w:sz w:val="14"/>
                <w:szCs w:val="14"/>
              </w:rPr>
            </w:pPr>
            <w:r w:rsidRPr="00AD0C4E">
              <w:rPr>
                <w:rFonts w:ascii="Times New Roman" w:hAnsi="Times New Roman"/>
                <w:b/>
                <w:bCs/>
                <w:sz w:val="14"/>
                <w:szCs w:val="14"/>
              </w:rPr>
              <w:t> </w:t>
            </w:r>
          </w:p>
        </w:tc>
        <w:tc>
          <w:tcPr>
            <w:tcW w:w="392" w:type="pct"/>
            <w:vMerge w:val="restart"/>
            <w:hideMark/>
          </w:tcPr>
          <w:p w14:paraId="7E699971" w14:textId="77777777" w:rsidR="00E219AF" w:rsidRPr="00247BD8" w:rsidRDefault="00E219AF" w:rsidP="006F157E">
            <w:pPr>
              <w:overflowPunct/>
              <w:autoSpaceDE/>
              <w:autoSpaceDN/>
              <w:adjustRightInd/>
              <w:ind w:right="-108"/>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«Обеспечение условий реализации государственной программы»</w:t>
            </w:r>
          </w:p>
        </w:tc>
        <w:tc>
          <w:tcPr>
            <w:tcW w:w="414" w:type="pct"/>
            <w:vAlign w:val="center"/>
            <w:hideMark/>
          </w:tcPr>
          <w:p w14:paraId="34307472"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hideMark/>
          </w:tcPr>
          <w:p w14:paraId="41EFFE9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162 810,514</w:t>
            </w:r>
          </w:p>
        </w:tc>
        <w:tc>
          <w:tcPr>
            <w:tcW w:w="298" w:type="pct"/>
            <w:vAlign w:val="center"/>
            <w:hideMark/>
          </w:tcPr>
          <w:p w14:paraId="2F0619F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99 359,018</w:t>
            </w:r>
          </w:p>
        </w:tc>
        <w:tc>
          <w:tcPr>
            <w:tcW w:w="323" w:type="pct"/>
            <w:vAlign w:val="center"/>
            <w:hideMark/>
          </w:tcPr>
          <w:p w14:paraId="181F7E1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146 503,203</w:t>
            </w:r>
          </w:p>
        </w:tc>
        <w:tc>
          <w:tcPr>
            <w:tcW w:w="332" w:type="pct"/>
            <w:vAlign w:val="center"/>
            <w:hideMark/>
          </w:tcPr>
          <w:p w14:paraId="0B34EBE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254 182,058</w:t>
            </w:r>
          </w:p>
        </w:tc>
        <w:tc>
          <w:tcPr>
            <w:tcW w:w="329" w:type="pct"/>
            <w:vAlign w:val="center"/>
            <w:hideMark/>
          </w:tcPr>
          <w:p w14:paraId="084AFBE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221 480,337</w:t>
            </w:r>
          </w:p>
        </w:tc>
        <w:tc>
          <w:tcPr>
            <w:tcW w:w="311" w:type="pct"/>
            <w:vAlign w:val="center"/>
            <w:hideMark/>
          </w:tcPr>
          <w:p w14:paraId="3FAF620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554 688,757</w:t>
            </w:r>
          </w:p>
        </w:tc>
        <w:tc>
          <w:tcPr>
            <w:tcW w:w="331" w:type="pct"/>
            <w:vAlign w:val="center"/>
            <w:hideMark/>
          </w:tcPr>
          <w:p w14:paraId="464F8EF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542 396,649</w:t>
            </w:r>
          </w:p>
        </w:tc>
        <w:tc>
          <w:tcPr>
            <w:tcW w:w="334" w:type="pct"/>
            <w:vAlign w:val="center"/>
            <w:hideMark/>
          </w:tcPr>
          <w:p w14:paraId="752C61F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721 331,740</w:t>
            </w:r>
          </w:p>
        </w:tc>
        <w:tc>
          <w:tcPr>
            <w:tcW w:w="342" w:type="pct"/>
            <w:vAlign w:val="center"/>
            <w:hideMark/>
          </w:tcPr>
          <w:p w14:paraId="42B6F81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w:t>
            </w:r>
            <w:r>
              <w:rPr>
                <w:rFonts w:ascii="Times New Roman" w:hAnsi="Times New Roman"/>
                <w:b/>
                <w:bCs/>
                <w:color w:val="000000" w:themeColor="text1"/>
                <w:sz w:val="14"/>
                <w:szCs w:val="14"/>
              </w:rPr>
              <w:t>25 302</w:t>
            </w:r>
            <w:r w:rsidRPr="00247BD8">
              <w:rPr>
                <w:rFonts w:ascii="Times New Roman" w:hAnsi="Times New Roman"/>
                <w:b/>
                <w:bCs/>
                <w:color w:val="000000" w:themeColor="text1"/>
                <w:sz w:val="14"/>
                <w:szCs w:val="14"/>
              </w:rPr>
              <w:t>,</w:t>
            </w:r>
            <w:r>
              <w:rPr>
                <w:rFonts w:ascii="Times New Roman" w:hAnsi="Times New Roman"/>
                <w:b/>
                <w:bCs/>
                <w:color w:val="000000" w:themeColor="text1"/>
                <w:sz w:val="14"/>
                <w:szCs w:val="14"/>
              </w:rPr>
              <w:t>723</w:t>
            </w:r>
          </w:p>
        </w:tc>
        <w:tc>
          <w:tcPr>
            <w:tcW w:w="310" w:type="pct"/>
            <w:gridSpan w:val="2"/>
            <w:vAlign w:val="center"/>
            <w:hideMark/>
          </w:tcPr>
          <w:p w14:paraId="0058E04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611 514,348</w:t>
            </w:r>
          </w:p>
        </w:tc>
        <w:tc>
          <w:tcPr>
            <w:tcW w:w="317" w:type="pct"/>
            <w:vAlign w:val="center"/>
            <w:hideMark/>
          </w:tcPr>
          <w:p w14:paraId="6CA0CDA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314 929,772</w:t>
            </w:r>
          </w:p>
        </w:tc>
        <w:tc>
          <w:tcPr>
            <w:tcW w:w="326" w:type="pct"/>
            <w:vAlign w:val="center"/>
          </w:tcPr>
          <w:p w14:paraId="6FFF1D1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178 603,461</w:t>
            </w:r>
          </w:p>
        </w:tc>
      </w:tr>
      <w:tr w:rsidR="00E219AF" w:rsidRPr="00AD0C4E" w14:paraId="72373BB2" w14:textId="77777777" w:rsidTr="006F157E">
        <w:trPr>
          <w:trHeight w:val="277"/>
        </w:trPr>
        <w:tc>
          <w:tcPr>
            <w:tcW w:w="350" w:type="pct"/>
            <w:vMerge/>
            <w:vAlign w:val="center"/>
            <w:hideMark/>
          </w:tcPr>
          <w:p w14:paraId="2AAA2BB1"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5D5AF120"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04E151F0"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hideMark/>
          </w:tcPr>
          <w:p w14:paraId="53111A9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5 877,700</w:t>
            </w:r>
          </w:p>
        </w:tc>
        <w:tc>
          <w:tcPr>
            <w:tcW w:w="298" w:type="pct"/>
            <w:vAlign w:val="center"/>
            <w:hideMark/>
          </w:tcPr>
          <w:p w14:paraId="5235C16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2 644,530</w:t>
            </w:r>
          </w:p>
        </w:tc>
        <w:tc>
          <w:tcPr>
            <w:tcW w:w="323" w:type="pct"/>
            <w:vAlign w:val="center"/>
            <w:hideMark/>
          </w:tcPr>
          <w:p w14:paraId="7348C51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3 302,814</w:t>
            </w:r>
          </w:p>
        </w:tc>
        <w:tc>
          <w:tcPr>
            <w:tcW w:w="332" w:type="pct"/>
            <w:vAlign w:val="center"/>
            <w:hideMark/>
          </w:tcPr>
          <w:p w14:paraId="49BDB9D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35 859,900</w:t>
            </w:r>
          </w:p>
        </w:tc>
        <w:tc>
          <w:tcPr>
            <w:tcW w:w="329" w:type="pct"/>
            <w:vAlign w:val="center"/>
            <w:hideMark/>
          </w:tcPr>
          <w:p w14:paraId="0E8ED5F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34 520,100</w:t>
            </w:r>
          </w:p>
        </w:tc>
        <w:tc>
          <w:tcPr>
            <w:tcW w:w="311" w:type="pct"/>
            <w:vAlign w:val="center"/>
            <w:hideMark/>
          </w:tcPr>
          <w:p w14:paraId="18B2C69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85 987,600</w:t>
            </w:r>
          </w:p>
        </w:tc>
        <w:tc>
          <w:tcPr>
            <w:tcW w:w="331" w:type="pct"/>
            <w:vAlign w:val="center"/>
            <w:hideMark/>
          </w:tcPr>
          <w:p w14:paraId="1D7A27C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56 028,800</w:t>
            </w:r>
          </w:p>
        </w:tc>
        <w:tc>
          <w:tcPr>
            <w:tcW w:w="334" w:type="pct"/>
            <w:vAlign w:val="center"/>
            <w:hideMark/>
          </w:tcPr>
          <w:p w14:paraId="72543C8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106 567,700</w:t>
            </w:r>
          </w:p>
        </w:tc>
        <w:tc>
          <w:tcPr>
            <w:tcW w:w="342" w:type="pct"/>
            <w:shd w:val="clear" w:color="auto" w:fill="FFFFFF" w:themeFill="background1"/>
            <w:vAlign w:val="center"/>
            <w:hideMark/>
          </w:tcPr>
          <w:p w14:paraId="24A3EFD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114 021,500</w:t>
            </w:r>
          </w:p>
        </w:tc>
        <w:tc>
          <w:tcPr>
            <w:tcW w:w="310" w:type="pct"/>
            <w:gridSpan w:val="2"/>
            <w:shd w:val="clear" w:color="auto" w:fill="FFFFFF" w:themeFill="background1"/>
            <w:vAlign w:val="center"/>
            <w:hideMark/>
          </w:tcPr>
          <w:p w14:paraId="40343C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w:t>
            </w:r>
            <w:r>
              <w:rPr>
                <w:rFonts w:ascii="Times New Roman" w:hAnsi="Times New Roman"/>
                <w:bCs/>
                <w:color w:val="000000" w:themeColor="text1"/>
                <w:sz w:val="14"/>
                <w:szCs w:val="14"/>
              </w:rPr>
              <w:t>2</w:t>
            </w:r>
            <w:r w:rsidRPr="00247BD8">
              <w:rPr>
                <w:rFonts w:ascii="Times New Roman" w:hAnsi="Times New Roman"/>
                <w:bCs/>
                <w:color w:val="000000" w:themeColor="text1"/>
                <w:sz w:val="14"/>
                <w:szCs w:val="14"/>
              </w:rPr>
              <w:t>1</w:t>
            </w:r>
            <w:r>
              <w:rPr>
                <w:rFonts w:ascii="Times New Roman" w:hAnsi="Times New Roman"/>
                <w:bCs/>
                <w:color w:val="000000" w:themeColor="text1"/>
                <w:sz w:val="14"/>
                <w:szCs w:val="14"/>
              </w:rPr>
              <w:t> 999,600</w:t>
            </w:r>
          </w:p>
        </w:tc>
        <w:tc>
          <w:tcPr>
            <w:tcW w:w="317" w:type="pct"/>
            <w:shd w:val="clear" w:color="auto" w:fill="FFFFFF" w:themeFill="background1"/>
            <w:vAlign w:val="center"/>
            <w:hideMark/>
          </w:tcPr>
          <w:p w14:paraId="2EF68CD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w:t>
            </w:r>
            <w:r>
              <w:rPr>
                <w:rFonts w:ascii="Times New Roman" w:hAnsi="Times New Roman"/>
                <w:bCs/>
                <w:color w:val="000000" w:themeColor="text1"/>
                <w:sz w:val="14"/>
                <w:szCs w:val="14"/>
              </w:rPr>
              <w:t>4</w:t>
            </w:r>
            <w:r w:rsidRPr="00247BD8">
              <w:rPr>
                <w:rFonts w:ascii="Times New Roman" w:hAnsi="Times New Roman"/>
                <w:bCs/>
                <w:color w:val="000000" w:themeColor="text1"/>
                <w:sz w:val="14"/>
                <w:szCs w:val="14"/>
              </w:rPr>
              <w:t>4</w:t>
            </w:r>
            <w:r>
              <w:rPr>
                <w:rFonts w:ascii="Times New Roman" w:hAnsi="Times New Roman"/>
                <w:bCs/>
                <w:color w:val="000000" w:themeColor="text1"/>
                <w:sz w:val="14"/>
                <w:szCs w:val="14"/>
              </w:rPr>
              <w:t> 492,5</w:t>
            </w:r>
            <w:r w:rsidRPr="00247BD8">
              <w:rPr>
                <w:rFonts w:ascii="Times New Roman" w:hAnsi="Times New Roman"/>
                <w:bCs/>
                <w:color w:val="000000" w:themeColor="text1"/>
                <w:sz w:val="14"/>
                <w:szCs w:val="14"/>
              </w:rPr>
              <w:t>00</w:t>
            </w:r>
          </w:p>
        </w:tc>
        <w:tc>
          <w:tcPr>
            <w:tcW w:w="326" w:type="pct"/>
            <w:shd w:val="clear" w:color="auto" w:fill="FFFFFF" w:themeFill="background1"/>
            <w:vAlign w:val="center"/>
          </w:tcPr>
          <w:p w14:paraId="4385771C"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25 314,600</w:t>
            </w:r>
          </w:p>
        </w:tc>
      </w:tr>
      <w:tr w:rsidR="00E219AF" w:rsidRPr="00AD0C4E" w14:paraId="18181A51" w14:textId="77777777" w:rsidTr="006F157E">
        <w:trPr>
          <w:trHeight w:val="369"/>
        </w:trPr>
        <w:tc>
          <w:tcPr>
            <w:tcW w:w="350" w:type="pct"/>
            <w:vMerge/>
            <w:vAlign w:val="center"/>
            <w:hideMark/>
          </w:tcPr>
          <w:p w14:paraId="4BFA034A"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515D0FD0"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7A3487E9"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hideMark/>
          </w:tcPr>
          <w:p w14:paraId="4C4EDE5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156 687,814</w:t>
            </w:r>
          </w:p>
        </w:tc>
        <w:tc>
          <w:tcPr>
            <w:tcW w:w="298" w:type="pct"/>
            <w:vAlign w:val="center"/>
            <w:hideMark/>
          </w:tcPr>
          <w:p w14:paraId="08B3C03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96 459,488</w:t>
            </w:r>
          </w:p>
        </w:tc>
        <w:tc>
          <w:tcPr>
            <w:tcW w:w="323" w:type="pct"/>
            <w:vAlign w:val="center"/>
            <w:hideMark/>
          </w:tcPr>
          <w:p w14:paraId="72E0C77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142 935,389</w:t>
            </w:r>
          </w:p>
        </w:tc>
        <w:tc>
          <w:tcPr>
            <w:tcW w:w="332" w:type="pct"/>
            <w:vAlign w:val="center"/>
            <w:hideMark/>
          </w:tcPr>
          <w:p w14:paraId="34509B1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217 682,158</w:t>
            </w:r>
          </w:p>
        </w:tc>
        <w:tc>
          <w:tcPr>
            <w:tcW w:w="329" w:type="pct"/>
            <w:vAlign w:val="center"/>
            <w:hideMark/>
          </w:tcPr>
          <w:p w14:paraId="13597A4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186 465,237</w:t>
            </w:r>
          </w:p>
        </w:tc>
        <w:tc>
          <w:tcPr>
            <w:tcW w:w="311" w:type="pct"/>
            <w:vAlign w:val="center"/>
            <w:hideMark/>
          </w:tcPr>
          <w:p w14:paraId="6AB4918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468 281,157</w:t>
            </w:r>
          </w:p>
        </w:tc>
        <w:tc>
          <w:tcPr>
            <w:tcW w:w="331" w:type="pct"/>
            <w:vAlign w:val="center"/>
            <w:hideMark/>
          </w:tcPr>
          <w:p w14:paraId="2C3F56B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485 617,849</w:t>
            </w:r>
          </w:p>
        </w:tc>
        <w:tc>
          <w:tcPr>
            <w:tcW w:w="334" w:type="pct"/>
            <w:vAlign w:val="center"/>
            <w:hideMark/>
          </w:tcPr>
          <w:p w14:paraId="14EF45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613 984,040</w:t>
            </w:r>
          </w:p>
        </w:tc>
        <w:tc>
          <w:tcPr>
            <w:tcW w:w="342" w:type="pct"/>
            <w:shd w:val="clear" w:color="auto" w:fill="FFFFFF" w:themeFill="background1"/>
            <w:vAlign w:val="center"/>
            <w:hideMark/>
          </w:tcPr>
          <w:p w14:paraId="3A5221A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31</w:t>
            </w:r>
            <w:r>
              <w:rPr>
                <w:rFonts w:ascii="Times New Roman" w:hAnsi="Times New Roman"/>
                <w:bCs/>
                <w:color w:val="000000" w:themeColor="text1"/>
                <w:sz w:val="14"/>
                <w:szCs w:val="14"/>
              </w:rPr>
              <w:t>0 470,023</w:t>
            </w:r>
          </w:p>
        </w:tc>
        <w:tc>
          <w:tcPr>
            <w:tcW w:w="310" w:type="pct"/>
            <w:gridSpan w:val="2"/>
            <w:shd w:val="clear" w:color="auto" w:fill="FFFFFF" w:themeFill="background1"/>
            <w:vAlign w:val="center"/>
            <w:hideMark/>
          </w:tcPr>
          <w:p w14:paraId="7BE2930E"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488 671,100</w:t>
            </w:r>
          </w:p>
        </w:tc>
        <w:tc>
          <w:tcPr>
            <w:tcW w:w="317" w:type="pct"/>
            <w:shd w:val="clear" w:color="auto" w:fill="FFFFFF" w:themeFill="background1"/>
            <w:vAlign w:val="center"/>
            <w:hideMark/>
          </w:tcPr>
          <w:p w14:paraId="3E307C8B"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169 559,878</w:t>
            </w:r>
          </w:p>
        </w:tc>
        <w:tc>
          <w:tcPr>
            <w:tcW w:w="326" w:type="pct"/>
            <w:shd w:val="clear" w:color="auto" w:fill="FFFFFF" w:themeFill="background1"/>
            <w:vAlign w:val="center"/>
          </w:tcPr>
          <w:p w14:paraId="6526AF18"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152 376,371</w:t>
            </w:r>
          </w:p>
        </w:tc>
      </w:tr>
      <w:tr w:rsidR="00E219AF" w:rsidRPr="00AD0C4E" w14:paraId="72E6EA56" w14:textId="77777777" w:rsidTr="006F157E">
        <w:trPr>
          <w:trHeight w:val="287"/>
        </w:trPr>
        <w:tc>
          <w:tcPr>
            <w:tcW w:w="350" w:type="pct"/>
            <w:vMerge/>
            <w:vAlign w:val="center"/>
            <w:hideMark/>
          </w:tcPr>
          <w:p w14:paraId="6FB64CCC"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3FAD10DD"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6D6CD7B5"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hideMark/>
          </w:tcPr>
          <w:p w14:paraId="039C2A6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hideMark/>
          </w:tcPr>
          <w:p w14:paraId="1913576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hideMark/>
          </w:tcPr>
          <w:p w14:paraId="160D0E2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hideMark/>
          </w:tcPr>
          <w:p w14:paraId="0DE4615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hideMark/>
          </w:tcPr>
          <w:p w14:paraId="0D77B79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hideMark/>
          </w:tcPr>
          <w:p w14:paraId="44CA623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hideMark/>
          </w:tcPr>
          <w:p w14:paraId="23277DD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hideMark/>
          </w:tcPr>
          <w:p w14:paraId="3D13D6C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hideMark/>
          </w:tcPr>
          <w:p w14:paraId="3D2489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hideMark/>
          </w:tcPr>
          <w:p w14:paraId="3DA9DCD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hideMark/>
          </w:tcPr>
          <w:p w14:paraId="3889CAE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193A76A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43A487FA" w14:textId="77777777" w:rsidTr="006F157E">
        <w:trPr>
          <w:trHeight w:val="340"/>
        </w:trPr>
        <w:tc>
          <w:tcPr>
            <w:tcW w:w="350" w:type="pct"/>
            <w:vMerge/>
            <w:vAlign w:val="center"/>
            <w:hideMark/>
          </w:tcPr>
          <w:p w14:paraId="1FB8E73F"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138C150F"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0010AAA2"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hideMark/>
          </w:tcPr>
          <w:p w14:paraId="1A6EB59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245,000</w:t>
            </w:r>
          </w:p>
        </w:tc>
        <w:tc>
          <w:tcPr>
            <w:tcW w:w="298" w:type="pct"/>
            <w:vAlign w:val="center"/>
            <w:hideMark/>
          </w:tcPr>
          <w:p w14:paraId="2438FFD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255,000</w:t>
            </w:r>
          </w:p>
        </w:tc>
        <w:tc>
          <w:tcPr>
            <w:tcW w:w="323" w:type="pct"/>
            <w:vAlign w:val="center"/>
            <w:hideMark/>
          </w:tcPr>
          <w:p w14:paraId="39BB425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265,000</w:t>
            </w:r>
          </w:p>
        </w:tc>
        <w:tc>
          <w:tcPr>
            <w:tcW w:w="332" w:type="pct"/>
            <w:vAlign w:val="center"/>
            <w:hideMark/>
          </w:tcPr>
          <w:p w14:paraId="5FEC376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640,000</w:t>
            </w:r>
          </w:p>
        </w:tc>
        <w:tc>
          <w:tcPr>
            <w:tcW w:w="329" w:type="pct"/>
            <w:vAlign w:val="center"/>
            <w:hideMark/>
          </w:tcPr>
          <w:p w14:paraId="04164EA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495,000</w:t>
            </w:r>
          </w:p>
        </w:tc>
        <w:tc>
          <w:tcPr>
            <w:tcW w:w="311" w:type="pct"/>
            <w:vAlign w:val="center"/>
            <w:hideMark/>
          </w:tcPr>
          <w:p w14:paraId="66D4F7A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420,000</w:t>
            </w:r>
          </w:p>
        </w:tc>
        <w:tc>
          <w:tcPr>
            <w:tcW w:w="331" w:type="pct"/>
            <w:vAlign w:val="center"/>
            <w:hideMark/>
          </w:tcPr>
          <w:p w14:paraId="132E5D8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750,000</w:t>
            </w:r>
          </w:p>
        </w:tc>
        <w:tc>
          <w:tcPr>
            <w:tcW w:w="334" w:type="pct"/>
            <w:vAlign w:val="center"/>
            <w:hideMark/>
          </w:tcPr>
          <w:p w14:paraId="74C5AD1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780,000</w:t>
            </w:r>
          </w:p>
        </w:tc>
        <w:tc>
          <w:tcPr>
            <w:tcW w:w="342" w:type="pct"/>
            <w:vAlign w:val="center"/>
            <w:hideMark/>
          </w:tcPr>
          <w:p w14:paraId="5E8D86D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811,200</w:t>
            </w:r>
          </w:p>
        </w:tc>
        <w:tc>
          <w:tcPr>
            <w:tcW w:w="310" w:type="pct"/>
            <w:gridSpan w:val="2"/>
            <w:vAlign w:val="center"/>
            <w:hideMark/>
          </w:tcPr>
          <w:p w14:paraId="767BF24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843,648</w:t>
            </w:r>
          </w:p>
        </w:tc>
        <w:tc>
          <w:tcPr>
            <w:tcW w:w="317" w:type="pct"/>
            <w:vAlign w:val="center"/>
            <w:hideMark/>
          </w:tcPr>
          <w:p w14:paraId="0C0967E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877,394</w:t>
            </w:r>
          </w:p>
        </w:tc>
        <w:tc>
          <w:tcPr>
            <w:tcW w:w="326" w:type="pct"/>
            <w:vAlign w:val="center"/>
          </w:tcPr>
          <w:p w14:paraId="5FE3DD1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912,490</w:t>
            </w:r>
          </w:p>
        </w:tc>
      </w:tr>
      <w:tr w:rsidR="00E219AF" w:rsidRPr="00AD0C4E" w14:paraId="4200A68E" w14:textId="77777777" w:rsidTr="006F157E">
        <w:trPr>
          <w:trHeight w:val="273"/>
        </w:trPr>
        <w:tc>
          <w:tcPr>
            <w:tcW w:w="350" w:type="pct"/>
            <w:vMerge w:val="restart"/>
          </w:tcPr>
          <w:p w14:paraId="1A016182"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3.01</w:t>
            </w:r>
          </w:p>
        </w:tc>
        <w:tc>
          <w:tcPr>
            <w:tcW w:w="392" w:type="pct"/>
            <w:vMerge w:val="restart"/>
          </w:tcPr>
          <w:p w14:paraId="420669FB" w14:textId="77777777" w:rsidR="00E219AF" w:rsidRPr="00247BD8" w:rsidRDefault="00E219AF" w:rsidP="006F157E">
            <w:pPr>
              <w:overflowPunct/>
              <w:autoSpaceDE/>
              <w:autoSpaceDN/>
              <w:adjustRightInd/>
              <w:ind w:right="-108"/>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 xml:space="preserve">Обеспечение деятельности и </w:t>
            </w:r>
            <w:r>
              <w:rPr>
                <w:rFonts w:ascii="Times New Roman" w:hAnsi="Times New Roman"/>
                <w:b/>
                <w:bCs/>
                <w:color w:val="000000" w:themeColor="text1"/>
                <w:sz w:val="14"/>
                <w:szCs w:val="14"/>
              </w:rPr>
              <w:t>выполнение функций государствен</w:t>
            </w:r>
            <w:r w:rsidRPr="00247BD8">
              <w:rPr>
                <w:rFonts w:ascii="Times New Roman" w:hAnsi="Times New Roman"/>
                <w:b/>
                <w:bCs/>
                <w:color w:val="000000" w:themeColor="text1"/>
                <w:sz w:val="14"/>
                <w:szCs w:val="14"/>
              </w:rPr>
              <w:t>ных органов Курской области</w:t>
            </w:r>
          </w:p>
        </w:tc>
        <w:tc>
          <w:tcPr>
            <w:tcW w:w="414" w:type="pct"/>
            <w:vAlign w:val="center"/>
          </w:tcPr>
          <w:p w14:paraId="0B1C8D0A"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615B7DB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12 295,130</w:t>
            </w:r>
          </w:p>
        </w:tc>
        <w:tc>
          <w:tcPr>
            <w:tcW w:w="298" w:type="pct"/>
            <w:vAlign w:val="center"/>
          </w:tcPr>
          <w:p w14:paraId="0DF2C17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12 592,665</w:t>
            </w:r>
          </w:p>
        </w:tc>
        <w:tc>
          <w:tcPr>
            <w:tcW w:w="323" w:type="pct"/>
            <w:vAlign w:val="center"/>
          </w:tcPr>
          <w:p w14:paraId="34F44F2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17 004,275</w:t>
            </w:r>
          </w:p>
        </w:tc>
        <w:tc>
          <w:tcPr>
            <w:tcW w:w="332" w:type="pct"/>
            <w:vAlign w:val="center"/>
          </w:tcPr>
          <w:p w14:paraId="1B8DD7C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20 157,147</w:t>
            </w:r>
          </w:p>
        </w:tc>
        <w:tc>
          <w:tcPr>
            <w:tcW w:w="329" w:type="pct"/>
            <w:vAlign w:val="center"/>
          </w:tcPr>
          <w:p w14:paraId="2B9C894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16 934,200</w:t>
            </w:r>
          </w:p>
        </w:tc>
        <w:tc>
          <w:tcPr>
            <w:tcW w:w="311" w:type="pct"/>
            <w:vAlign w:val="center"/>
          </w:tcPr>
          <w:p w14:paraId="2F4B05F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15 778,439</w:t>
            </w:r>
          </w:p>
        </w:tc>
        <w:tc>
          <w:tcPr>
            <w:tcW w:w="331" w:type="pct"/>
            <w:vAlign w:val="center"/>
          </w:tcPr>
          <w:p w14:paraId="6C2FBB4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16 926,746</w:t>
            </w:r>
          </w:p>
        </w:tc>
        <w:tc>
          <w:tcPr>
            <w:tcW w:w="334" w:type="pct"/>
            <w:vAlign w:val="center"/>
          </w:tcPr>
          <w:p w14:paraId="7E306CA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30 701,910</w:t>
            </w:r>
          </w:p>
        </w:tc>
        <w:tc>
          <w:tcPr>
            <w:tcW w:w="342" w:type="pct"/>
            <w:vAlign w:val="center"/>
          </w:tcPr>
          <w:p w14:paraId="22C4549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33</w:t>
            </w:r>
            <w:r>
              <w:rPr>
                <w:rFonts w:ascii="Times New Roman" w:hAnsi="Times New Roman"/>
                <w:b/>
                <w:bCs/>
                <w:color w:val="000000" w:themeColor="text1"/>
                <w:sz w:val="14"/>
                <w:szCs w:val="14"/>
              </w:rPr>
              <w:t> 083,422</w:t>
            </w:r>
          </w:p>
        </w:tc>
        <w:tc>
          <w:tcPr>
            <w:tcW w:w="310" w:type="pct"/>
            <w:gridSpan w:val="2"/>
            <w:vAlign w:val="center"/>
          </w:tcPr>
          <w:p w14:paraId="60EE520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51 936,390</w:t>
            </w:r>
          </w:p>
        </w:tc>
        <w:tc>
          <w:tcPr>
            <w:tcW w:w="317" w:type="pct"/>
            <w:vAlign w:val="center"/>
          </w:tcPr>
          <w:p w14:paraId="31CD348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45 944,942</w:t>
            </w:r>
          </w:p>
        </w:tc>
        <w:tc>
          <w:tcPr>
            <w:tcW w:w="326" w:type="pct"/>
            <w:vAlign w:val="center"/>
          </w:tcPr>
          <w:p w14:paraId="2864E70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46 009,642</w:t>
            </w:r>
          </w:p>
        </w:tc>
      </w:tr>
      <w:tr w:rsidR="00E219AF" w:rsidRPr="00AD0C4E" w14:paraId="7C2CE7DA" w14:textId="77777777" w:rsidTr="006F157E">
        <w:trPr>
          <w:trHeight w:val="278"/>
        </w:trPr>
        <w:tc>
          <w:tcPr>
            <w:tcW w:w="350" w:type="pct"/>
            <w:vMerge/>
            <w:vAlign w:val="center"/>
          </w:tcPr>
          <w:p w14:paraId="2E025E58" w14:textId="77777777" w:rsidR="00E219AF" w:rsidRPr="00AD0C4E" w:rsidRDefault="00E219AF" w:rsidP="006F157E">
            <w:pPr>
              <w:rPr>
                <w:rFonts w:ascii="Times New Roman" w:hAnsi="Times New Roman"/>
                <w:sz w:val="22"/>
                <w:szCs w:val="22"/>
              </w:rPr>
            </w:pPr>
          </w:p>
        </w:tc>
        <w:tc>
          <w:tcPr>
            <w:tcW w:w="392" w:type="pct"/>
            <w:vMerge/>
            <w:vAlign w:val="center"/>
          </w:tcPr>
          <w:p w14:paraId="2BEA17C2"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4E9E3362"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2626228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2 043,800</w:t>
            </w:r>
          </w:p>
        </w:tc>
        <w:tc>
          <w:tcPr>
            <w:tcW w:w="298" w:type="pct"/>
            <w:vAlign w:val="center"/>
          </w:tcPr>
          <w:p w14:paraId="2006518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1 783,530</w:t>
            </w:r>
          </w:p>
        </w:tc>
        <w:tc>
          <w:tcPr>
            <w:tcW w:w="323" w:type="pct"/>
            <w:vAlign w:val="center"/>
          </w:tcPr>
          <w:p w14:paraId="2D73923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1 769,900</w:t>
            </w:r>
          </w:p>
        </w:tc>
        <w:tc>
          <w:tcPr>
            <w:tcW w:w="332" w:type="pct"/>
            <w:vAlign w:val="center"/>
          </w:tcPr>
          <w:p w14:paraId="45BE56A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1 902,300</w:t>
            </w:r>
          </w:p>
        </w:tc>
        <w:tc>
          <w:tcPr>
            <w:tcW w:w="329" w:type="pct"/>
            <w:vAlign w:val="center"/>
          </w:tcPr>
          <w:p w14:paraId="320FF1E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1 914,200</w:t>
            </w:r>
          </w:p>
        </w:tc>
        <w:tc>
          <w:tcPr>
            <w:tcW w:w="311" w:type="pct"/>
            <w:vAlign w:val="center"/>
          </w:tcPr>
          <w:p w14:paraId="28BF261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1 615,700</w:t>
            </w:r>
          </w:p>
        </w:tc>
        <w:tc>
          <w:tcPr>
            <w:tcW w:w="331" w:type="pct"/>
            <w:vAlign w:val="center"/>
          </w:tcPr>
          <w:p w14:paraId="4824588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1 677,100</w:t>
            </w:r>
          </w:p>
        </w:tc>
        <w:tc>
          <w:tcPr>
            <w:tcW w:w="334" w:type="pct"/>
            <w:vAlign w:val="center"/>
          </w:tcPr>
          <w:p w14:paraId="3564302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1 702,700</w:t>
            </w:r>
          </w:p>
        </w:tc>
        <w:tc>
          <w:tcPr>
            <w:tcW w:w="342" w:type="pct"/>
            <w:shd w:val="clear" w:color="auto" w:fill="FFFFFF" w:themeFill="background1"/>
            <w:vAlign w:val="center"/>
          </w:tcPr>
          <w:p w14:paraId="5F97C8C4"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1 695,700</w:t>
            </w:r>
          </w:p>
        </w:tc>
        <w:tc>
          <w:tcPr>
            <w:tcW w:w="310" w:type="pct"/>
            <w:gridSpan w:val="2"/>
            <w:shd w:val="clear" w:color="auto" w:fill="FFFFFF" w:themeFill="background1"/>
            <w:vAlign w:val="center"/>
          </w:tcPr>
          <w:p w14:paraId="5CFDF26D"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1</w:t>
            </w:r>
            <w:r>
              <w:rPr>
                <w:rFonts w:ascii="Times New Roman" w:hAnsi="Times New Roman"/>
                <w:bCs/>
                <w:color w:val="000000" w:themeColor="text1"/>
                <w:sz w:val="14"/>
                <w:szCs w:val="14"/>
              </w:rPr>
              <w:t> 721,6</w:t>
            </w:r>
            <w:r w:rsidRPr="00247BD8">
              <w:rPr>
                <w:rFonts w:ascii="Times New Roman" w:hAnsi="Times New Roman"/>
                <w:bCs/>
                <w:color w:val="000000" w:themeColor="text1"/>
                <w:sz w:val="14"/>
                <w:szCs w:val="14"/>
              </w:rPr>
              <w:t>00</w:t>
            </w:r>
          </w:p>
        </w:tc>
        <w:tc>
          <w:tcPr>
            <w:tcW w:w="317" w:type="pct"/>
            <w:shd w:val="clear" w:color="auto" w:fill="FFFFFF" w:themeFill="background1"/>
            <w:vAlign w:val="center"/>
          </w:tcPr>
          <w:p w14:paraId="154A16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w:t>
            </w:r>
            <w:r>
              <w:rPr>
                <w:rFonts w:ascii="Times New Roman" w:hAnsi="Times New Roman"/>
                <w:bCs/>
                <w:color w:val="000000" w:themeColor="text1"/>
                <w:sz w:val="14"/>
                <w:szCs w:val="14"/>
              </w:rPr>
              <w:t> 794,7</w:t>
            </w:r>
            <w:r w:rsidRPr="00247BD8">
              <w:rPr>
                <w:rFonts w:ascii="Times New Roman" w:hAnsi="Times New Roman"/>
                <w:bCs/>
                <w:color w:val="000000" w:themeColor="text1"/>
                <w:sz w:val="14"/>
                <w:szCs w:val="14"/>
              </w:rPr>
              <w:t>00</w:t>
            </w:r>
          </w:p>
        </w:tc>
        <w:tc>
          <w:tcPr>
            <w:tcW w:w="326" w:type="pct"/>
            <w:shd w:val="clear" w:color="auto" w:fill="FFFFFF" w:themeFill="background1"/>
            <w:vAlign w:val="center"/>
          </w:tcPr>
          <w:p w14:paraId="56545425"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1 859,400</w:t>
            </w:r>
          </w:p>
        </w:tc>
      </w:tr>
      <w:tr w:rsidR="00E219AF" w:rsidRPr="00AD0C4E" w14:paraId="4CF02A1C" w14:textId="77777777" w:rsidTr="006F157E">
        <w:trPr>
          <w:trHeight w:val="225"/>
        </w:trPr>
        <w:tc>
          <w:tcPr>
            <w:tcW w:w="350" w:type="pct"/>
            <w:vMerge/>
            <w:vAlign w:val="center"/>
          </w:tcPr>
          <w:p w14:paraId="61C7A349" w14:textId="77777777" w:rsidR="00E219AF" w:rsidRPr="00AD0C4E" w:rsidRDefault="00E219AF" w:rsidP="006F157E">
            <w:pPr>
              <w:rPr>
                <w:rFonts w:ascii="Times New Roman" w:hAnsi="Times New Roman"/>
                <w:sz w:val="22"/>
                <w:szCs w:val="22"/>
              </w:rPr>
            </w:pPr>
          </w:p>
        </w:tc>
        <w:tc>
          <w:tcPr>
            <w:tcW w:w="392" w:type="pct"/>
            <w:vMerge/>
            <w:vAlign w:val="center"/>
          </w:tcPr>
          <w:p w14:paraId="42D0028F"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40FEF606"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1031285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10 251,330</w:t>
            </w:r>
          </w:p>
        </w:tc>
        <w:tc>
          <w:tcPr>
            <w:tcW w:w="298" w:type="pct"/>
            <w:vAlign w:val="center"/>
          </w:tcPr>
          <w:p w14:paraId="48E625A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10 809,135</w:t>
            </w:r>
          </w:p>
        </w:tc>
        <w:tc>
          <w:tcPr>
            <w:tcW w:w="323" w:type="pct"/>
            <w:vAlign w:val="center"/>
          </w:tcPr>
          <w:p w14:paraId="403EE4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15 234,375</w:t>
            </w:r>
          </w:p>
        </w:tc>
        <w:tc>
          <w:tcPr>
            <w:tcW w:w="332" w:type="pct"/>
            <w:vAlign w:val="center"/>
          </w:tcPr>
          <w:p w14:paraId="47D8F5A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18 254,847</w:t>
            </w:r>
          </w:p>
        </w:tc>
        <w:tc>
          <w:tcPr>
            <w:tcW w:w="329" w:type="pct"/>
            <w:vAlign w:val="center"/>
          </w:tcPr>
          <w:p w14:paraId="6955ECB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15 020,000</w:t>
            </w:r>
          </w:p>
        </w:tc>
        <w:tc>
          <w:tcPr>
            <w:tcW w:w="311" w:type="pct"/>
            <w:vAlign w:val="center"/>
          </w:tcPr>
          <w:p w14:paraId="20667CB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14 162,739</w:t>
            </w:r>
          </w:p>
        </w:tc>
        <w:tc>
          <w:tcPr>
            <w:tcW w:w="331" w:type="pct"/>
            <w:vAlign w:val="center"/>
          </w:tcPr>
          <w:p w14:paraId="16CB9C0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15 249,646</w:t>
            </w:r>
          </w:p>
        </w:tc>
        <w:tc>
          <w:tcPr>
            <w:tcW w:w="334" w:type="pct"/>
            <w:vAlign w:val="center"/>
          </w:tcPr>
          <w:p w14:paraId="1C2E6635"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28 999,210</w:t>
            </w:r>
          </w:p>
        </w:tc>
        <w:tc>
          <w:tcPr>
            <w:tcW w:w="342" w:type="pct"/>
            <w:shd w:val="clear" w:color="auto" w:fill="FFFFFF" w:themeFill="background1"/>
            <w:vAlign w:val="center"/>
          </w:tcPr>
          <w:p w14:paraId="3B13BDAB"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31</w:t>
            </w:r>
            <w:r>
              <w:rPr>
                <w:rFonts w:ascii="Times New Roman" w:hAnsi="Times New Roman"/>
                <w:bCs/>
                <w:color w:val="000000" w:themeColor="text1"/>
                <w:sz w:val="14"/>
                <w:szCs w:val="14"/>
              </w:rPr>
              <w:t> 387,722</w:t>
            </w:r>
          </w:p>
        </w:tc>
        <w:tc>
          <w:tcPr>
            <w:tcW w:w="310" w:type="pct"/>
            <w:gridSpan w:val="2"/>
            <w:shd w:val="clear" w:color="auto" w:fill="FFFFFF" w:themeFill="background1"/>
            <w:vAlign w:val="center"/>
          </w:tcPr>
          <w:p w14:paraId="7F602EB8"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Pr>
                <w:rFonts w:ascii="Times New Roman" w:hAnsi="Times New Roman"/>
                <w:bCs/>
                <w:color w:val="000000" w:themeColor="text1"/>
                <w:sz w:val="14"/>
                <w:szCs w:val="14"/>
              </w:rPr>
              <w:t>50 214,790</w:t>
            </w:r>
          </w:p>
        </w:tc>
        <w:tc>
          <w:tcPr>
            <w:tcW w:w="317" w:type="pct"/>
            <w:shd w:val="clear" w:color="auto" w:fill="FFFFFF" w:themeFill="background1"/>
            <w:vAlign w:val="center"/>
          </w:tcPr>
          <w:p w14:paraId="27ED54BD"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Pr>
                <w:rFonts w:ascii="Times New Roman" w:hAnsi="Times New Roman"/>
                <w:bCs/>
                <w:color w:val="000000" w:themeColor="text1"/>
                <w:sz w:val="14"/>
                <w:szCs w:val="14"/>
              </w:rPr>
              <w:t>44 150,242</w:t>
            </w:r>
          </w:p>
        </w:tc>
        <w:tc>
          <w:tcPr>
            <w:tcW w:w="326" w:type="pct"/>
            <w:shd w:val="clear" w:color="auto" w:fill="FFFFFF" w:themeFill="background1"/>
            <w:vAlign w:val="center"/>
          </w:tcPr>
          <w:p w14:paraId="56D88EEE"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Pr>
                <w:rFonts w:ascii="Times New Roman" w:hAnsi="Times New Roman"/>
                <w:bCs/>
                <w:color w:val="000000" w:themeColor="text1"/>
                <w:sz w:val="14"/>
                <w:szCs w:val="14"/>
              </w:rPr>
              <w:t>44 150,242</w:t>
            </w:r>
          </w:p>
        </w:tc>
      </w:tr>
      <w:tr w:rsidR="00E219AF" w:rsidRPr="00AD0C4E" w14:paraId="62D3C1B9" w14:textId="77777777" w:rsidTr="006F157E">
        <w:trPr>
          <w:trHeight w:val="272"/>
        </w:trPr>
        <w:tc>
          <w:tcPr>
            <w:tcW w:w="350" w:type="pct"/>
            <w:vMerge/>
            <w:vAlign w:val="center"/>
          </w:tcPr>
          <w:p w14:paraId="348C525C" w14:textId="77777777" w:rsidR="00E219AF" w:rsidRPr="00AD0C4E" w:rsidRDefault="00E219AF" w:rsidP="006F157E">
            <w:pPr>
              <w:rPr>
                <w:rFonts w:ascii="Times New Roman" w:hAnsi="Times New Roman"/>
                <w:sz w:val="22"/>
                <w:szCs w:val="22"/>
              </w:rPr>
            </w:pPr>
          </w:p>
        </w:tc>
        <w:tc>
          <w:tcPr>
            <w:tcW w:w="392" w:type="pct"/>
            <w:vMerge/>
            <w:vAlign w:val="center"/>
          </w:tcPr>
          <w:p w14:paraId="06405344"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6CC701E3"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29A0456C"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493FFB4"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CC54A19"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77B87346"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A2B4E98"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A731B52"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CEC0D9A"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6D2AD9A"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B5AD2EC"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265A89BE"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7A6307F9"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4435E66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1F471AE7" w14:textId="77777777" w:rsidTr="006F157E">
        <w:trPr>
          <w:trHeight w:val="276"/>
        </w:trPr>
        <w:tc>
          <w:tcPr>
            <w:tcW w:w="350" w:type="pct"/>
            <w:vMerge/>
            <w:vAlign w:val="center"/>
          </w:tcPr>
          <w:p w14:paraId="70BBAFAB" w14:textId="77777777" w:rsidR="00E219AF" w:rsidRPr="00AD0C4E" w:rsidRDefault="00E219AF" w:rsidP="006F157E">
            <w:pPr>
              <w:rPr>
                <w:rFonts w:ascii="Times New Roman" w:hAnsi="Times New Roman"/>
                <w:sz w:val="22"/>
                <w:szCs w:val="22"/>
              </w:rPr>
            </w:pPr>
          </w:p>
        </w:tc>
        <w:tc>
          <w:tcPr>
            <w:tcW w:w="392" w:type="pct"/>
            <w:vMerge/>
            <w:vAlign w:val="center"/>
          </w:tcPr>
          <w:p w14:paraId="6B4F2EAD"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57BE90EB"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44CA5AC4"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208F16A"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C222BAD"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55F26037"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E620C0D"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2275220C"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2A7D93D"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C45B972"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19E844C7"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7EA34228"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582DFDC1"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76CAD7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4AD7613" w14:textId="77777777" w:rsidTr="006F157E">
        <w:trPr>
          <w:trHeight w:val="290"/>
        </w:trPr>
        <w:tc>
          <w:tcPr>
            <w:tcW w:w="350" w:type="pct"/>
            <w:vMerge w:val="restart"/>
          </w:tcPr>
          <w:p w14:paraId="05DFC8CB"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3.02</w:t>
            </w:r>
          </w:p>
        </w:tc>
        <w:tc>
          <w:tcPr>
            <w:tcW w:w="392" w:type="pct"/>
            <w:vMerge w:val="restart"/>
          </w:tcPr>
          <w:p w14:paraId="7526C20D"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Мероприятия</w:t>
            </w:r>
            <w:r>
              <w:rPr>
                <w:rFonts w:ascii="Times New Roman" w:hAnsi="Times New Roman"/>
                <w:b/>
                <w:bCs/>
                <w:color w:val="000000" w:themeColor="text1"/>
                <w:sz w:val="14"/>
                <w:szCs w:val="14"/>
              </w:rPr>
              <w:t xml:space="preserve"> в сфере культуры и кинематогра-</w:t>
            </w:r>
            <w:r w:rsidRPr="00247BD8">
              <w:rPr>
                <w:rFonts w:ascii="Times New Roman" w:hAnsi="Times New Roman"/>
                <w:b/>
                <w:bCs/>
                <w:color w:val="000000" w:themeColor="text1"/>
                <w:sz w:val="14"/>
                <w:szCs w:val="14"/>
              </w:rPr>
              <w:t>фии в Курской области</w:t>
            </w:r>
          </w:p>
        </w:tc>
        <w:tc>
          <w:tcPr>
            <w:tcW w:w="414" w:type="pct"/>
            <w:vAlign w:val="center"/>
          </w:tcPr>
          <w:p w14:paraId="6AEF504D"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79E8833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626,060</w:t>
            </w:r>
          </w:p>
        </w:tc>
        <w:tc>
          <w:tcPr>
            <w:tcW w:w="298" w:type="pct"/>
            <w:vAlign w:val="center"/>
          </w:tcPr>
          <w:p w14:paraId="67FFE9A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509,660</w:t>
            </w:r>
          </w:p>
        </w:tc>
        <w:tc>
          <w:tcPr>
            <w:tcW w:w="323" w:type="pct"/>
            <w:vAlign w:val="center"/>
          </w:tcPr>
          <w:p w14:paraId="5FB4209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744,844</w:t>
            </w:r>
          </w:p>
        </w:tc>
        <w:tc>
          <w:tcPr>
            <w:tcW w:w="332" w:type="pct"/>
            <w:vAlign w:val="center"/>
          </w:tcPr>
          <w:p w14:paraId="1C53D23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1 905,900</w:t>
            </w:r>
          </w:p>
        </w:tc>
        <w:tc>
          <w:tcPr>
            <w:tcW w:w="329" w:type="pct"/>
            <w:vAlign w:val="center"/>
          </w:tcPr>
          <w:p w14:paraId="56B3939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1 341,500</w:t>
            </w:r>
          </w:p>
        </w:tc>
        <w:tc>
          <w:tcPr>
            <w:tcW w:w="311" w:type="pct"/>
            <w:vAlign w:val="center"/>
          </w:tcPr>
          <w:p w14:paraId="4232EAD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1 175,000</w:t>
            </w:r>
          </w:p>
        </w:tc>
        <w:tc>
          <w:tcPr>
            <w:tcW w:w="331" w:type="pct"/>
            <w:vAlign w:val="center"/>
          </w:tcPr>
          <w:p w14:paraId="366911A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2 167,500</w:t>
            </w:r>
          </w:p>
        </w:tc>
        <w:tc>
          <w:tcPr>
            <w:tcW w:w="334" w:type="pct"/>
            <w:vAlign w:val="center"/>
          </w:tcPr>
          <w:p w14:paraId="77D706A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1 300,600</w:t>
            </w:r>
          </w:p>
        </w:tc>
        <w:tc>
          <w:tcPr>
            <w:tcW w:w="342" w:type="pct"/>
            <w:vAlign w:val="center"/>
          </w:tcPr>
          <w:p w14:paraId="0F2871A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1 463,560</w:t>
            </w:r>
          </w:p>
        </w:tc>
        <w:tc>
          <w:tcPr>
            <w:tcW w:w="310" w:type="pct"/>
            <w:gridSpan w:val="2"/>
            <w:vAlign w:val="center"/>
          </w:tcPr>
          <w:p w14:paraId="1D9D7DF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1 556,008</w:t>
            </w:r>
          </w:p>
        </w:tc>
        <w:tc>
          <w:tcPr>
            <w:tcW w:w="317" w:type="pct"/>
            <w:vAlign w:val="center"/>
          </w:tcPr>
          <w:p w14:paraId="3DF66C8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1 529,754</w:t>
            </w:r>
          </w:p>
        </w:tc>
        <w:tc>
          <w:tcPr>
            <w:tcW w:w="326" w:type="pct"/>
            <w:vAlign w:val="center"/>
          </w:tcPr>
          <w:p w14:paraId="31AF7F2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15</w:t>
            </w:r>
            <w:r>
              <w:rPr>
                <w:rFonts w:ascii="Times New Roman" w:hAnsi="Times New Roman"/>
                <w:b/>
                <w:bCs/>
                <w:color w:val="000000" w:themeColor="text1"/>
                <w:sz w:val="14"/>
                <w:szCs w:val="14"/>
              </w:rPr>
              <w:t>64</w:t>
            </w:r>
            <w:r w:rsidRPr="00247BD8">
              <w:rPr>
                <w:rFonts w:ascii="Times New Roman" w:hAnsi="Times New Roman"/>
                <w:b/>
                <w:bCs/>
                <w:color w:val="000000" w:themeColor="text1"/>
                <w:sz w:val="14"/>
                <w:szCs w:val="14"/>
              </w:rPr>
              <w:t>,</w:t>
            </w:r>
            <w:r>
              <w:rPr>
                <w:rFonts w:ascii="Times New Roman" w:hAnsi="Times New Roman"/>
                <w:b/>
                <w:bCs/>
                <w:color w:val="000000" w:themeColor="text1"/>
                <w:sz w:val="14"/>
                <w:szCs w:val="14"/>
              </w:rPr>
              <w:t>850</w:t>
            </w:r>
          </w:p>
        </w:tc>
      </w:tr>
      <w:tr w:rsidR="00E219AF" w:rsidRPr="00AD0C4E" w14:paraId="06232EC1" w14:textId="77777777" w:rsidTr="006F157E">
        <w:trPr>
          <w:trHeight w:val="283"/>
        </w:trPr>
        <w:tc>
          <w:tcPr>
            <w:tcW w:w="350" w:type="pct"/>
            <w:vMerge/>
            <w:vAlign w:val="center"/>
          </w:tcPr>
          <w:p w14:paraId="7D978340" w14:textId="77777777" w:rsidR="00E219AF" w:rsidRPr="00AD0C4E" w:rsidRDefault="00E219AF" w:rsidP="006F157E">
            <w:pPr>
              <w:rPr>
                <w:rFonts w:ascii="Times New Roman" w:hAnsi="Times New Roman"/>
                <w:sz w:val="22"/>
                <w:szCs w:val="22"/>
              </w:rPr>
            </w:pPr>
          </w:p>
        </w:tc>
        <w:tc>
          <w:tcPr>
            <w:tcW w:w="392" w:type="pct"/>
            <w:vMerge/>
            <w:vAlign w:val="center"/>
          </w:tcPr>
          <w:p w14:paraId="389331FA"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01F103E3"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162EDA8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E83512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ECE292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60D96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2419B1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9E736D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630AC0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443758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B00D41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49D4A58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7DDE467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53412B3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5737117" w14:textId="77777777" w:rsidTr="006F157E">
        <w:trPr>
          <w:trHeight w:val="218"/>
        </w:trPr>
        <w:tc>
          <w:tcPr>
            <w:tcW w:w="350" w:type="pct"/>
            <w:vMerge/>
            <w:vAlign w:val="center"/>
          </w:tcPr>
          <w:p w14:paraId="0EC552D2" w14:textId="77777777" w:rsidR="00E219AF" w:rsidRPr="00AD0C4E" w:rsidRDefault="00E219AF" w:rsidP="006F157E">
            <w:pPr>
              <w:rPr>
                <w:rFonts w:ascii="Times New Roman" w:hAnsi="Times New Roman"/>
                <w:sz w:val="22"/>
                <w:szCs w:val="22"/>
              </w:rPr>
            </w:pPr>
          </w:p>
        </w:tc>
        <w:tc>
          <w:tcPr>
            <w:tcW w:w="392" w:type="pct"/>
            <w:vMerge/>
            <w:vAlign w:val="center"/>
          </w:tcPr>
          <w:p w14:paraId="4306F850"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7D70ED79"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7053480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381,060</w:t>
            </w:r>
          </w:p>
        </w:tc>
        <w:tc>
          <w:tcPr>
            <w:tcW w:w="298" w:type="pct"/>
            <w:vAlign w:val="center"/>
          </w:tcPr>
          <w:p w14:paraId="45FFCF6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254,660</w:t>
            </w:r>
          </w:p>
        </w:tc>
        <w:tc>
          <w:tcPr>
            <w:tcW w:w="323" w:type="pct"/>
            <w:vAlign w:val="center"/>
          </w:tcPr>
          <w:p w14:paraId="01C44A3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479,844</w:t>
            </w:r>
          </w:p>
        </w:tc>
        <w:tc>
          <w:tcPr>
            <w:tcW w:w="332" w:type="pct"/>
            <w:vAlign w:val="center"/>
          </w:tcPr>
          <w:p w14:paraId="625F98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1 265,900</w:t>
            </w:r>
          </w:p>
        </w:tc>
        <w:tc>
          <w:tcPr>
            <w:tcW w:w="329" w:type="pct"/>
            <w:vAlign w:val="center"/>
          </w:tcPr>
          <w:p w14:paraId="085887B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846,500</w:t>
            </w:r>
          </w:p>
        </w:tc>
        <w:tc>
          <w:tcPr>
            <w:tcW w:w="311" w:type="pct"/>
            <w:vAlign w:val="center"/>
          </w:tcPr>
          <w:p w14:paraId="475C087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755,000</w:t>
            </w:r>
          </w:p>
        </w:tc>
        <w:tc>
          <w:tcPr>
            <w:tcW w:w="331" w:type="pct"/>
            <w:vAlign w:val="center"/>
          </w:tcPr>
          <w:p w14:paraId="30BCCC6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1 417,500</w:t>
            </w:r>
          </w:p>
        </w:tc>
        <w:tc>
          <w:tcPr>
            <w:tcW w:w="334" w:type="pct"/>
            <w:vAlign w:val="center"/>
          </w:tcPr>
          <w:p w14:paraId="55F9DD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520,600</w:t>
            </w:r>
          </w:p>
        </w:tc>
        <w:tc>
          <w:tcPr>
            <w:tcW w:w="342" w:type="pct"/>
            <w:vAlign w:val="center"/>
          </w:tcPr>
          <w:p w14:paraId="6DA191C3"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652,360</w:t>
            </w:r>
          </w:p>
        </w:tc>
        <w:tc>
          <w:tcPr>
            <w:tcW w:w="310" w:type="pct"/>
            <w:gridSpan w:val="2"/>
            <w:vAlign w:val="center"/>
          </w:tcPr>
          <w:p w14:paraId="6A61CA77" w14:textId="77777777" w:rsidR="00E219AF" w:rsidRPr="00247BD8" w:rsidRDefault="00E219AF" w:rsidP="006F157E">
            <w:pPr>
              <w:jc w:val="center"/>
              <w:rPr>
                <w:rFonts w:ascii="Times New Roman" w:hAnsi="Times New Roman"/>
                <w:color w:val="000000" w:themeColor="text1"/>
                <w:sz w:val="14"/>
                <w:szCs w:val="14"/>
              </w:rPr>
            </w:pPr>
            <w:r>
              <w:rPr>
                <w:rFonts w:ascii="Times New Roman" w:hAnsi="Times New Roman"/>
                <w:bCs/>
                <w:color w:val="000000" w:themeColor="text1"/>
                <w:sz w:val="14"/>
                <w:szCs w:val="14"/>
              </w:rPr>
              <w:t>712,360</w:t>
            </w:r>
          </w:p>
        </w:tc>
        <w:tc>
          <w:tcPr>
            <w:tcW w:w="317" w:type="pct"/>
            <w:vAlign w:val="center"/>
          </w:tcPr>
          <w:p w14:paraId="44A1355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652,360</w:t>
            </w:r>
          </w:p>
        </w:tc>
        <w:tc>
          <w:tcPr>
            <w:tcW w:w="326" w:type="pct"/>
            <w:vAlign w:val="center"/>
          </w:tcPr>
          <w:p w14:paraId="7787F29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652,360</w:t>
            </w:r>
          </w:p>
        </w:tc>
      </w:tr>
      <w:tr w:rsidR="00E219AF" w:rsidRPr="00AD0C4E" w14:paraId="6DA3D291" w14:textId="77777777" w:rsidTr="006F157E">
        <w:trPr>
          <w:trHeight w:val="277"/>
        </w:trPr>
        <w:tc>
          <w:tcPr>
            <w:tcW w:w="350" w:type="pct"/>
            <w:vMerge/>
            <w:vAlign w:val="center"/>
          </w:tcPr>
          <w:p w14:paraId="28C6432B" w14:textId="77777777" w:rsidR="00E219AF" w:rsidRPr="00AD0C4E" w:rsidRDefault="00E219AF" w:rsidP="006F157E">
            <w:pPr>
              <w:rPr>
                <w:rFonts w:ascii="Times New Roman" w:hAnsi="Times New Roman"/>
                <w:sz w:val="22"/>
                <w:szCs w:val="22"/>
              </w:rPr>
            </w:pPr>
          </w:p>
        </w:tc>
        <w:tc>
          <w:tcPr>
            <w:tcW w:w="392" w:type="pct"/>
            <w:vMerge/>
            <w:vAlign w:val="center"/>
          </w:tcPr>
          <w:p w14:paraId="590B8ADB"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2ADAE347"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2A4DEDF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AAEE8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30869C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4CFB0B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EBB553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3C0042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86D28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EAC6EB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082141A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7EE1245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1E3D35E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2D493C8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4036724F" w14:textId="77777777" w:rsidTr="006F157E">
        <w:trPr>
          <w:trHeight w:val="282"/>
        </w:trPr>
        <w:tc>
          <w:tcPr>
            <w:tcW w:w="350" w:type="pct"/>
            <w:vMerge/>
            <w:vAlign w:val="center"/>
          </w:tcPr>
          <w:p w14:paraId="40D2087A" w14:textId="77777777" w:rsidR="00E219AF" w:rsidRPr="00AD0C4E" w:rsidRDefault="00E219AF" w:rsidP="006F157E">
            <w:pPr>
              <w:rPr>
                <w:rFonts w:ascii="Times New Roman" w:hAnsi="Times New Roman"/>
                <w:sz w:val="22"/>
                <w:szCs w:val="22"/>
              </w:rPr>
            </w:pPr>
          </w:p>
        </w:tc>
        <w:tc>
          <w:tcPr>
            <w:tcW w:w="392" w:type="pct"/>
            <w:vMerge/>
            <w:vAlign w:val="center"/>
          </w:tcPr>
          <w:p w14:paraId="549BF747"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7E6A3927"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4C1F8F9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245,000</w:t>
            </w:r>
          </w:p>
        </w:tc>
        <w:tc>
          <w:tcPr>
            <w:tcW w:w="298" w:type="pct"/>
            <w:vAlign w:val="center"/>
          </w:tcPr>
          <w:p w14:paraId="71D5836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255,000</w:t>
            </w:r>
          </w:p>
        </w:tc>
        <w:tc>
          <w:tcPr>
            <w:tcW w:w="323" w:type="pct"/>
            <w:vAlign w:val="center"/>
          </w:tcPr>
          <w:p w14:paraId="271DF80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265,000</w:t>
            </w:r>
          </w:p>
        </w:tc>
        <w:tc>
          <w:tcPr>
            <w:tcW w:w="332" w:type="pct"/>
            <w:vAlign w:val="center"/>
          </w:tcPr>
          <w:p w14:paraId="43C2066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640,000</w:t>
            </w:r>
          </w:p>
        </w:tc>
        <w:tc>
          <w:tcPr>
            <w:tcW w:w="329" w:type="pct"/>
            <w:vAlign w:val="center"/>
          </w:tcPr>
          <w:p w14:paraId="057D7F8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495,000</w:t>
            </w:r>
          </w:p>
        </w:tc>
        <w:tc>
          <w:tcPr>
            <w:tcW w:w="311" w:type="pct"/>
            <w:vAlign w:val="center"/>
          </w:tcPr>
          <w:p w14:paraId="3A92488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420,000</w:t>
            </w:r>
          </w:p>
        </w:tc>
        <w:tc>
          <w:tcPr>
            <w:tcW w:w="331" w:type="pct"/>
            <w:vAlign w:val="center"/>
          </w:tcPr>
          <w:p w14:paraId="18F4CE1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750,000</w:t>
            </w:r>
          </w:p>
        </w:tc>
        <w:tc>
          <w:tcPr>
            <w:tcW w:w="334" w:type="pct"/>
            <w:vAlign w:val="center"/>
          </w:tcPr>
          <w:p w14:paraId="02921B0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780,000</w:t>
            </w:r>
          </w:p>
        </w:tc>
        <w:tc>
          <w:tcPr>
            <w:tcW w:w="342" w:type="pct"/>
            <w:vAlign w:val="center"/>
          </w:tcPr>
          <w:p w14:paraId="3A24700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811,200</w:t>
            </w:r>
          </w:p>
        </w:tc>
        <w:tc>
          <w:tcPr>
            <w:tcW w:w="310" w:type="pct"/>
            <w:gridSpan w:val="2"/>
            <w:vAlign w:val="center"/>
          </w:tcPr>
          <w:p w14:paraId="22EAA02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843,648</w:t>
            </w:r>
          </w:p>
        </w:tc>
        <w:tc>
          <w:tcPr>
            <w:tcW w:w="317" w:type="pct"/>
            <w:vAlign w:val="center"/>
          </w:tcPr>
          <w:p w14:paraId="1E0DC5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877,394</w:t>
            </w:r>
          </w:p>
        </w:tc>
        <w:tc>
          <w:tcPr>
            <w:tcW w:w="326" w:type="pct"/>
            <w:vAlign w:val="center"/>
          </w:tcPr>
          <w:p w14:paraId="115D37E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912,490</w:t>
            </w:r>
          </w:p>
        </w:tc>
      </w:tr>
      <w:tr w:rsidR="00E219AF" w:rsidRPr="00AD0C4E" w14:paraId="7FC2C448" w14:textId="77777777" w:rsidTr="006F157E">
        <w:trPr>
          <w:trHeight w:val="229"/>
        </w:trPr>
        <w:tc>
          <w:tcPr>
            <w:tcW w:w="350" w:type="pct"/>
            <w:vMerge w:val="restart"/>
          </w:tcPr>
          <w:p w14:paraId="03CC0EEE"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3.03</w:t>
            </w:r>
          </w:p>
        </w:tc>
        <w:tc>
          <w:tcPr>
            <w:tcW w:w="392" w:type="pct"/>
            <w:vMerge w:val="restart"/>
          </w:tcPr>
          <w:p w14:paraId="466565DA"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Организация и поддержка учреждений культуры, искусства и образования в сфере культуры в Курской области</w:t>
            </w:r>
          </w:p>
        </w:tc>
        <w:tc>
          <w:tcPr>
            <w:tcW w:w="414" w:type="pct"/>
            <w:vAlign w:val="center"/>
          </w:tcPr>
          <w:p w14:paraId="3B01282C"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366F00D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121 142,960</w:t>
            </w:r>
          </w:p>
        </w:tc>
        <w:tc>
          <w:tcPr>
            <w:tcW w:w="298" w:type="pct"/>
            <w:vAlign w:val="center"/>
          </w:tcPr>
          <w:p w14:paraId="5B81192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55 615,944</w:t>
            </w:r>
          </w:p>
        </w:tc>
        <w:tc>
          <w:tcPr>
            <w:tcW w:w="323" w:type="pct"/>
            <w:vAlign w:val="center"/>
          </w:tcPr>
          <w:p w14:paraId="02AF5C4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97 027,335</w:t>
            </w:r>
          </w:p>
        </w:tc>
        <w:tc>
          <w:tcPr>
            <w:tcW w:w="332" w:type="pct"/>
            <w:vAlign w:val="center"/>
          </w:tcPr>
          <w:p w14:paraId="1C7367C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194 857,776</w:t>
            </w:r>
          </w:p>
        </w:tc>
        <w:tc>
          <w:tcPr>
            <w:tcW w:w="329" w:type="pct"/>
            <w:vAlign w:val="center"/>
          </w:tcPr>
          <w:p w14:paraId="12613DA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164 241,708</w:t>
            </w:r>
          </w:p>
        </w:tc>
        <w:tc>
          <w:tcPr>
            <w:tcW w:w="311" w:type="pct"/>
            <w:vAlign w:val="center"/>
          </w:tcPr>
          <w:p w14:paraId="3786D98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431 327,266</w:t>
            </w:r>
          </w:p>
        </w:tc>
        <w:tc>
          <w:tcPr>
            <w:tcW w:w="331" w:type="pct"/>
            <w:vAlign w:val="center"/>
          </w:tcPr>
          <w:p w14:paraId="4B54E4A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445 180,259</w:t>
            </w:r>
          </w:p>
        </w:tc>
        <w:tc>
          <w:tcPr>
            <w:tcW w:w="334" w:type="pct"/>
            <w:vAlign w:val="center"/>
          </w:tcPr>
          <w:p w14:paraId="12D543E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555 786,635</w:t>
            </w:r>
          </w:p>
        </w:tc>
        <w:tc>
          <w:tcPr>
            <w:tcW w:w="342" w:type="pct"/>
            <w:vAlign w:val="center"/>
          </w:tcPr>
          <w:p w14:paraId="1A9B795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27</w:t>
            </w:r>
            <w:r>
              <w:rPr>
                <w:rFonts w:ascii="Times New Roman" w:hAnsi="Times New Roman"/>
                <w:b/>
                <w:bCs/>
                <w:color w:val="000000" w:themeColor="text1"/>
                <w:sz w:val="14"/>
                <w:szCs w:val="14"/>
              </w:rPr>
              <w:t>2</w:t>
            </w:r>
            <w:r w:rsidRPr="00247BD8">
              <w:rPr>
                <w:rFonts w:ascii="Times New Roman" w:hAnsi="Times New Roman"/>
                <w:b/>
                <w:bCs/>
                <w:color w:val="000000" w:themeColor="text1"/>
                <w:sz w:val="14"/>
                <w:szCs w:val="14"/>
              </w:rPr>
              <w:t> </w:t>
            </w:r>
            <w:r>
              <w:rPr>
                <w:rFonts w:ascii="Times New Roman" w:hAnsi="Times New Roman"/>
                <w:b/>
                <w:bCs/>
                <w:color w:val="000000" w:themeColor="text1"/>
                <w:sz w:val="14"/>
                <w:szCs w:val="14"/>
              </w:rPr>
              <w:t>068</w:t>
            </w:r>
            <w:r w:rsidRPr="00247BD8">
              <w:rPr>
                <w:rFonts w:ascii="Times New Roman" w:hAnsi="Times New Roman"/>
                <w:b/>
                <w:bCs/>
                <w:color w:val="000000" w:themeColor="text1"/>
                <w:sz w:val="14"/>
                <w:szCs w:val="14"/>
              </w:rPr>
              <w:t>,</w:t>
            </w:r>
            <w:r>
              <w:rPr>
                <w:rFonts w:ascii="Times New Roman" w:hAnsi="Times New Roman"/>
                <w:b/>
                <w:bCs/>
                <w:color w:val="000000" w:themeColor="text1"/>
                <w:sz w:val="14"/>
                <w:szCs w:val="14"/>
              </w:rPr>
              <w:t>379</w:t>
            </w:r>
          </w:p>
        </w:tc>
        <w:tc>
          <w:tcPr>
            <w:tcW w:w="310" w:type="pct"/>
            <w:gridSpan w:val="2"/>
            <w:vAlign w:val="center"/>
          </w:tcPr>
          <w:p w14:paraId="598BF3AC" w14:textId="77777777" w:rsidR="00E219AF" w:rsidRPr="0088437D"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353 026,553</w:t>
            </w:r>
          </w:p>
        </w:tc>
        <w:tc>
          <w:tcPr>
            <w:tcW w:w="317" w:type="pct"/>
            <w:vAlign w:val="center"/>
          </w:tcPr>
          <w:p w14:paraId="690FF63B" w14:textId="77777777" w:rsidR="00E219AF" w:rsidRPr="0088437D"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131 160,018</w:t>
            </w:r>
          </w:p>
        </w:tc>
        <w:tc>
          <w:tcPr>
            <w:tcW w:w="326" w:type="pct"/>
            <w:vAlign w:val="center"/>
          </w:tcPr>
          <w:p w14:paraId="24663317" w14:textId="77777777" w:rsidR="00E219AF" w:rsidRPr="0088437D" w:rsidRDefault="00E219AF" w:rsidP="006F157E">
            <w:pPr>
              <w:overflowPunct/>
              <w:autoSpaceDE/>
              <w:autoSpaceDN/>
              <w:adjustRightInd/>
              <w:jc w:val="center"/>
              <w:rPr>
                <w:rFonts w:ascii="Times New Roman" w:hAnsi="Times New Roman"/>
                <w:b/>
                <w:bCs/>
                <w:sz w:val="14"/>
                <w:szCs w:val="14"/>
              </w:rPr>
            </w:pPr>
            <w:r>
              <w:rPr>
                <w:rFonts w:ascii="Times New Roman" w:hAnsi="Times New Roman"/>
                <w:b/>
                <w:bCs/>
                <w:sz w:val="14"/>
                <w:szCs w:val="14"/>
              </w:rPr>
              <w:t>131 029,969</w:t>
            </w:r>
          </w:p>
        </w:tc>
      </w:tr>
      <w:tr w:rsidR="00E219AF" w:rsidRPr="00AD0C4E" w14:paraId="352BCC88" w14:textId="77777777" w:rsidTr="006F157E">
        <w:trPr>
          <w:trHeight w:val="276"/>
        </w:trPr>
        <w:tc>
          <w:tcPr>
            <w:tcW w:w="350" w:type="pct"/>
            <w:vMerge/>
            <w:vAlign w:val="center"/>
          </w:tcPr>
          <w:p w14:paraId="6DF0F092" w14:textId="77777777" w:rsidR="00E219AF" w:rsidRPr="00AD0C4E" w:rsidRDefault="00E219AF" w:rsidP="006F157E">
            <w:pPr>
              <w:rPr>
                <w:rFonts w:ascii="Times New Roman" w:hAnsi="Times New Roman"/>
                <w:sz w:val="22"/>
                <w:szCs w:val="22"/>
              </w:rPr>
            </w:pPr>
          </w:p>
        </w:tc>
        <w:tc>
          <w:tcPr>
            <w:tcW w:w="392" w:type="pct"/>
            <w:vMerge/>
            <w:vAlign w:val="center"/>
          </w:tcPr>
          <w:p w14:paraId="4F49F8F7"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63E0F32B"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47DDB7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3 833,900</w:t>
            </w:r>
          </w:p>
        </w:tc>
        <w:tc>
          <w:tcPr>
            <w:tcW w:w="298" w:type="pct"/>
            <w:vAlign w:val="center"/>
          </w:tcPr>
          <w:p w14:paraId="1FE2EA0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861,000</w:t>
            </w:r>
          </w:p>
        </w:tc>
        <w:tc>
          <w:tcPr>
            <w:tcW w:w="323" w:type="pct"/>
            <w:vAlign w:val="center"/>
          </w:tcPr>
          <w:p w14:paraId="5F3810F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1 532,914</w:t>
            </w:r>
          </w:p>
        </w:tc>
        <w:tc>
          <w:tcPr>
            <w:tcW w:w="332" w:type="pct"/>
            <w:vAlign w:val="center"/>
          </w:tcPr>
          <w:p w14:paraId="04EF9D1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33 957,600</w:t>
            </w:r>
          </w:p>
        </w:tc>
        <w:tc>
          <w:tcPr>
            <w:tcW w:w="329" w:type="pct"/>
            <w:vAlign w:val="center"/>
          </w:tcPr>
          <w:p w14:paraId="776A282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32 605,900</w:t>
            </w:r>
          </w:p>
        </w:tc>
        <w:tc>
          <w:tcPr>
            <w:tcW w:w="311" w:type="pct"/>
            <w:vAlign w:val="center"/>
          </w:tcPr>
          <w:p w14:paraId="3E939E9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32 467,200</w:t>
            </w:r>
          </w:p>
        </w:tc>
        <w:tc>
          <w:tcPr>
            <w:tcW w:w="331" w:type="pct"/>
            <w:vAlign w:val="center"/>
          </w:tcPr>
          <w:p w14:paraId="4036C2E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32 467,200</w:t>
            </w:r>
          </w:p>
        </w:tc>
        <w:tc>
          <w:tcPr>
            <w:tcW w:w="334" w:type="pct"/>
            <w:vAlign w:val="center"/>
          </w:tcPr>
          <w:p w14:paraId="0FE08B9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28 134,600</w:t>
            </w:r>
          </w:p>
        </w:tc>
        <w:tc>
          <w:tcPr>
            <w:tcW w:w="342" w:type="pct"/>
            <w:vAlign w:val="center"/>
          </w:tcPr>
          <w:p w14:paraId="3457C7A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25 372,300</w:t>
            </w:r>
          </w:p>
        </w:tc>
        <w:tc>
          <w:tcPr>
            <w:tcW w:w="310" w:type="pct"/>
            <w:gridSpan w:val="2"/>
            <w:vAlign w:val="center"/>
          </w:tcPr>
          <w:p w14:paraId="2692C9B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w:t>
            </w:r>
            <w:r>
              <w:rPr>
                <w:rFonts w:ascii="Times New Roman" w:hAnsi="Times New Roman"/>
                <w:bCs/>
                <w:color w:val="000000" w:themeColor="text1"/>
                <w:sz w:val="14"/>
                <w:szCs w:val="14"/>
              </w:rPr>
              <w:t>4 121,1</w:t>
            </w:r>
            <w:r w:rsidRPr="00247BD8">
              <w:rPr>
                <w:rFonts w:ascii="Times New Roman" w:hAnsi="Times New Roman"/>
                <w:bCs/>
                <w:color w:val="000000" w:themeColor="text1"/>
                <w:sz w:val="14"/>
                <w:szCs w:val="14"/>
              </w:rPr>
              <w:t>00</w:t>
            </w:r>
          </w:p>
        </w:tc>
        <w:tc>
          <w:tcPr>
            <w:tcW w:w="317" w:type="pct"/>
            <w:vAlign w:val="center"/>
          </w:tcPr>
          <w:p w14:paraId="6851B4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w:t>
            </w:r>
            <w:r>
              <w:rPr>
                <w:rFonts w:ascii="Times New Roman" w:hAnsi="Times New Roman"/>
                <w:bCs/>
                <w:color w:val="000000" w:themeColor="text1"/>
                <w:sz w:val="14"/>
                <w:szCs w:val="14"/>
              </w:rPr>
              <w:t>4 121,1</w:t>
            </w:r>
            <w:r w:rsidRPr="00247BD8">
              <w:rPr>
                <w:rFonts w:ascii="Times New Roman" w:hAnsi="Times New Roman"/>
                <w:bCs/>
                <w:color w:val="000000" w:themeColor="text1"/>
                <w:sz w:val="14"/>
                <w:szCs w:val="14"/>
              </w:rPr>
              <w:t>00</w:t>
            </w:r>
          </w:p>
        </w:tc>
        <w:tc>
          <w:tcPr>
            <w:tcW w:w="326" w:type="pct"/>
            <w:vAlign w:val="center"/>
          </w:tcPr>
          <w:p w14:paraId="218CE4A2"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23 455,2</w:t>
            </w:r>
            <w:r w:rsidRPr="00247BD8">
              <w:rPr>
                <w:rFonts w:ascii="Times New Roman" w:hAnsi="Times New Roman"/>
                <w:bCs/>
                <w:color w:val="000000" w:themeColor="text1"/>
                <w:sz w:val="14"/>
                <w:szCs w:val="14"/>
              </w:rPr>
              <w:t>00</w:t>
            </w:r>
          </w:p>
        </w:tc>
      </w:tr>
      <w:tr w:rsidR="00E219AF" w:rsidRPr="00AD0C4E" w14:paraId="1EAC51F1" w14:textId="77777777" w:rsidTr="006F157E">
        <w:trPr>
          <w:trHeight w:val="223"/>
        </w:trPr>
        <w:tc>
          <w:tcPr>
            <w:tcW w:w="350" w:type="pct"/>
            <w:vMerge/>
            <w:vAlign w:val="center"/>
          </w:tcPr>
          <w:p w14:paraId="6C52414A" w14:textId="77777777" w:rsidR="00E219AF" w:rsidRPr="00AD0C4E" w:rsidRDefault="00E219AF" w:rsidP="006F157E">
            <w:pPr>
              <w:rPr>
                <w:rFonts w:ascii="Times New Roman" w:hAnsi="Times New Roman"/>
                <w:sz w:val="22"/>
                <w:szCs w:val="22"/>
              </w:rPr>
            </w:pPr>
          </w:p>
        </w:tc>
        <w:tc>
          <w:tcPr>
            <w:tcW w:w="392" w:type="pct"/>
            <w:vMerge/>
            <w:vAlign w:val="center"/>
          </w:tcPr>
          <w:p w14:paraId="2A9FA374"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494E5E73"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5E8A3C4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117 309,060</w:t>
            </w:r>
          </w:p>
        </w:tc>
        <w:tc>
          <w:tcPr>
            <w:tcW w:w="298" w:type="pct"/>
            <w:vAlign w:val="center"/>
          </w:tcPr>
          <w:p w14:paraId="7837CCE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54 754,944</w:t>
            </w:r>
          </w:p>
        </w:tc>
        <w:tc>
          <w:tcPr>
            <w:tcW w:w="323" w:type="pct"/>
            <w:vAlign w:val="center"/>
          </w:tcPr>
          <w:p w14:paraId="0FBCBAF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95 494,421</w:t>
            </w:r>
          </w:p>
        </w:tc>
        <w:tc>
          <w:tcPr>
            <w:tcW w:w="332" w:type="pct"/>
            <w:vAlign w:val="center"/>
          </w:tcPr>
          <w:p w14:paraId="565CA7A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160 900,176</w:t>
            </w:r>
          </w:p>
        </w:tc>
        <w:tc>
          <w:tcPr>
            <w:tcW w:w="329" w:type="pct"/>
            <w:vAlign w:val="center"/>
          </w:tcPr>
          <w:p w14:paraId="3B98DEC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131 635,808</w:t>
            </w:r>
          </w:p>
        </w:tc>
        <w:tc>
          <w:tcPr>
            <w:tcW w:w="311" w:type="pct"/>
            <w:vAlign w:val="center"/>
          </w:tcPr>
          <w:p w14:paraId="72A65C3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398 860,066</w:t>
            </w:r>
          </w:p>
        </w:tc>
        <w:tc>
          <w:tcPr>
            <w:tcW w:w="331" w:type="pct"/>
            <w:vAlign w:val="center"/>
          </w:tcPr>
          <w:p w14:paraId="732C9C7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412 713,059</w:t>
            </w:r>
          </w:p>
        </w:tc>
        <w:tc>
          <w:tcPr>
            <w:tcW w:w="334" w:type="pct"/>
            <w:vAlign w:val="center"/>
          </w:tcPr>
          <w:p w14:paraId="117B966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527 652,035</w:t>
            </w:r>
          </w:p>
        </w:tc>
        <w:tc>
          <w:tcPr>
            <w:tcW w:w="342" w:type="pct"/>
            <w:vAlign w:val="center"/>
          </w:tcPr>
          <w:p w14:paraId="4D462CD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w:t>
            </w:r>
            <w:r>
              <w:rPr>
                <w:rFonts w:ascii="Times New Roman" w:hAnsi="Times New Roman"/>
                <w:bCs/>
                <w:color w:val="000000" w:themeColor="text1"/>
                <w:sz w:val="14"/>
                <w:szCs w:val="14"/>
              </w:rPr>
              <w:t>46</w:t>
            </w:r>
            <w:r w:rsidRPr="00247BD8">
              <w:rPr>
                <w:rFonts w:ascii="Times New Roman" w:hAnsi="Times New Roman"/>
                <w:bCs/>
                <w:color w:val="000000" w:themeColor="text1"/>
                <w:sz w:val="14"/>
                <w:szCs w:val="14"/>
              </w:rPr>
              <w:t> </w:t>
            </w:r>
            <w:r>
              <w:rPr>
                <w:rFonts w:ascii="Times New Roman" w:hAnsi="Times New Roman"/>
                <w:bCs/>
                <w:color w:val="000000" w:themeColor="text1"/>
                <w:sz w:val="14"/>
                <w:szCs w:val="14"/>
              </w:rPr>
              <w:t>696</w:t>
            </w:r>
            <w:r w:rsidRPr="00247BD8">
              <w:rPr>
                <w:rFonts w:ascii="Times New Roman" w:hAnsi="Times New Roman"/>
                <w:bCs/>
                <w:color w:val="000000" w:themeColor="text1"/>
                <w:sz w:val="14"/>
                <w:szCs w:val="14"/>
              </w:rPr>
              <w:t>,</w:t>
            </w:r>
            <w:r>
              <w:rPr>
                <w:rFonts w:ascii="Times New Roman" w:hAnsi="Times New Roman"/>
                <w:bCs/>
                <w:color w:val="000000" w:themeColor="text1"/>
                <w:sz w:val="14"/>
                <w:szCs w:val="14"/>
              </w:rPr>
              <w:t>079</w:t>
            </w:r>
          </w:p>
        </w:tc>
        <w:tc>
          <w:tcPr>
            <w:tcW w:w="310" w:type="pct"/>
            <w:gridSpan w:val="2"/>
            <w:vAlign w:val="center"/>
          </w:tcPr>
          <w:p w14:paraId="1833D149"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328 905,433</w:t>
            </w:r>
          </w:p>
        </w:tc>
        <w:tc>
          <w:tcPr>
            <w:tcW w:w="317" w:type="pct"/>
            <w:vAlign w:val="center"/>
          </w:tcPr>
          <w:p w14:paraId="16F09D70"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107 038,918</w:t>
            </w:r>
          </w:p>
        </w:tc>
        <w:tc>
          <w:tcPr>
            <w:tcW w:w="326" w:type="pct"/>
            <w:vAlign w:val="center"/>
          </w:tcPr>
          <w:p w14:paraId="27D482D8" w14:textId="77777777" w:rsidR="00E219AF" w:rsidRPr="00247BD8"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107 573,769</w:t>
            </w:r>
          </w:p>
        </w:tc>
      </w:tr>
      <w:tr w:rsidR="00E219AF" w:rsidRPr="00AD0C4E" w14:paraId="44A5EF86" w14:textId="77777777" w:rsidTr="006F157E">
        <w:trPr>
          <w:trHeight w:val="284"/>
        </w:trPr>
        <w:tc>
          <w:tcPr>
            <w:tcW w:w="350" w:type="pct"/>
            <w:vMerge/>
            <w:vAlign w:val="center"/>
          </w:tcPr>
          <w:p w14:paraId="53D04A3D" w14:textId="77777777" w:rsidR="00E219AF" w:rsidRPr="00AD0C4E" w:rsidRDefault="00E219AF" w:rsidP="006F157E">
            <w:pPr>
              <w:rPr>
                <w:rFonts w:ascii="Times New Roman" w:hAnsi="Times New Roman"/>
                <w:sz w:val="22"/>
                <w:szCs w:val="22"/>
              </w:rPr>
            </w:pPr>
          </w:p>
        </w:tc>
        <w:tc>
          <w:tcPr>
            <w:tcW w:w="392" w:type="pct"/>
            <w:vMerge/>
            <w:vAlign w:val="center"/>
          </w:tcPr>
          <w:p w14:paraId="78BCEF22" w14:textId="77777777" w:rsidR="00E219AF" w:rsidRPr="00247BD8" w:rsidRDefault="00E219AF" w:rsidP="006F157E">
            <w:pPr>
              <w:rPr>
                <w:rFonts w:ascii="Times New Roman" w:hAnsi="Times New Roman"/>
                <w:color w:val="000000" w:themeColor="text1"/>
                <w:sz w:val="22"/>
                <w:szCs w:val="22"/>
              </w:rPr>
            </w:pPr>
          </w:p>
        </w:tc>
        <w:tc>
          <w:tcPr>
            <w:tcW w:w="414" w:type="pct"/>
            <w:vAlign w:val="center"/>
          </w:tcPr>
          <w:p w14:paraId="032ED78D"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370FFAC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B14E48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B91363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CDA986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91583F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9740DF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449A7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8B5993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9C2ACD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7C6E7FB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36274D4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1CCB772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0857D29B" w14:textId="77777777" w:rsidTr="006F157E">
        <w:trPr>
          <w:trHeight w:val="259"/>
        </w:trPr>
        <w:tc>
          <w:tcPr>
            <w:tcW w:w="350" w:type="pct"/>
            <w:vMerge/>
            <w:tcBorders>
              <w:bottom w:val="single" w:sz="4" w:space="0" w:color="auto"/>
            </w:tcBorders>
            <w:vAlign w:val="center"/>
          </w:tcPr>
          <w:p w14:paraId="2CE2CCE9" w14:textId="77777777" w:rsidR="00E219AF" w:rsidRPr="00AD0C4E" w:rsidRDefault="00E219AF" w:rsidP="006F157E">
            <w:pPr>
              <w:rPr>
                <w:rFonts w:ascii="Times New Roman" w:hAnsi="Times New Roman"/>
                <w:sz w:val="22"/>
                <w:szCs w:val="22"/>
              </w:rPr>
            </w:pPr>
          </w:p>
        </w:tc>
        <w:tc>
          <w:tcPr>
            <w:tcW w:w="392" w:type="pct"/>
            <w:vMerge/>
            <w:tcBorders>
              <w:bottom w:val="single" w:sz="4" w:space="0" w:color="auto"/>
            </w:tcBorders>
            <w:vAlign w:val="center"/>
          </w:tcPr>
          <w:p w14:paraId="13DBC955" w14:textId="77777777" w:rsidR="00E219AF" w:rsidRPr="00247BD8" w:rsidRDefault="00E219AF" w:rsidP="006F157E">
            <w:pPr>
              <w:rPr>
                <w:rFonts w:ascii="Times New Roman" w:hAnsi="Times New Roman"/>
                <w:color w:val="000000" w:themeColor="text1"/>
                <w:sz w:val="22"/>
                <w:szCs w:val="22"/>
              </w:rPr>
            </w:pPr>
          </w:p>
        </w:tc>
        <w:tc>
          <w:tcPr>
            <w:tcW w:w="414" w:type="pct"/>
            <w:tcBorders>
              <w:bottom w:val="single" w:sz="4" w:space="0" w:color="auto"/>
            </w:tcBorders>
            <w:vAlign w:val="center"/>
          </w:tcPr>
          <w:p w14:paraId="71C78EAD"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tcBorders>
              <w:bottom w:val="single" w:sz="4" w:space="0" w:color="auto"/>
            </w:tcBorders>
            <w:vAlign w:val="center"/>
          </w:tcPr>
          <w:p w14:paraId="0FB98A0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tcBorders>
              <w:bottom w:val="single" w:sz="4" w:space="0" w:color="auto"/>
            </w:tcBorders>
            <w:vAlign w:val="center"/>
          </w:tcPr>
          <w:p w14:paraId="5BF0AF5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tcBorders>
              <w:bottom w:val="single" w:sz="4" w:space="0" w:color="auto"/>
            </w:tcBorders>
            <w:vAlign w:val="center"/>
          </w:tcPr>
          <w:p w14:paraId="3B8482E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tcBorders>
              <w:bottom w:val="single" w:sz="4" w:space="0" w:color="auto"/>
            </w:tcBorders>
            <w:vAlign w:val="center"/>
          </w:tcPr>
          <w:p w14:paraId="659F15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tcBorders>
              <w:bottom w:val="single" w:sz="4" w:space="0" w:color="auto"/>
            </w:tcBorders>
            <w:vAlign w:val="center"/>
          </w:tcPr>
          <w:p w14:paraId="2310C4A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tcBorders>
              <w:bottom w:val="single" w:sz="4" w:space="0" w:color="auto"/>
            </w:tcBorders>
            <w:vAlign w:val="center"/>
          </w:tcPr>
          <w:p w14:paraId="5554225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tcBorders>
              <w:bottom w:val="single" w:sz="4" w:space="0" w:color="auto"/>
            </w:tcBorders>
            <w:vAlign w:val="center"/>
          </w:tcPr>
          <w:p w14:paraId="17B632E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tcBorders>
              <w:bottom w:val="single" w:sz="4" w:space="0" w:color="auto"/>
            </w:tcBorders>
            <w:vAlign w:val="center"/>
          </w:tcPr>
          <w:p w14:paraId="43CAC25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tcBorders>
              <w:bottom w:val="single" w:sz="4" w:space="0" w:color="auto"/>
            </w:tcBorders>
            <w:vAlign w:val="center"/>
          </w:tcPr>
          <w:p w14:paraId="548DA2C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tcBorders>
              <w:bottom w:val="single" w:sz="4" w:space="0" w:color="auto"/>
            </w:tcBorders>
            <w:vAlign w:val="center"/>
          </w:tcPr>
          <w:p w14:paraId="58AB523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tcBorders>
              <w:bottom w:val="single" w:sz="4" w:space="0" w:color="auto"/>
            </w:tcBorders>
            <w:vAlign w:val="center"/>
          </w:tcPr>
          <w:p w14:paraId="3F7EB7B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tcBorders>
              <w:bottom w:val="single" w:sz="4" w:space="0" w:color="auto"/>
            </w:tcBorders>
            <w:vAlign w:val="center"/>
          </w:tcPr>
          <w:p w14:paraId="7B5BB5B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B856F8D" w14:textId="77777777" w:rsidTr="006F157E">
        <w:trPr>
          <w:trHeight w:val="358"/>
        </w:trPr>
        <w:tc>
          <w:tcPr>
            <w:tcW w:w="350" w:type="pct"/>
            <w:vMerge w:val="restart"/>
          </w:tcPr>
          <w:p w14:paraId="2C37279A" w14:textId="77777777" w:rsidR="00E219AF" w:rsidRPr="00AD0C4E" w:rsidRDefault="00E219AF" w:rsidP="006F157E">
            <w:pPr>
              <w:overflowPunct/>
              <w:autoSpaceDE/>
              <w:autoSpaceDN/>
              <w:adjustRightInd/>
              <w:rPr>
                <w:rFonts w:ascii="Times New Roman" w:hAnsi="Times New Roman"/>
                <w:b/>
                <w:bCs/>
                <w:sz w:val="14"/>
                <w:szCs w:val="14"/>
              </w:rPr>
            </w:pPr>
            <w:r w:rsidRPr="00AD0C4E">
              <w:rPr>
                <w:rFonts w:ascii="Times New Roman" w:hAnsi="Times New Roman"/>
                <w:b/>
                <w:bCs/>
                <w:sz w:val="14"/>
                <w:szCs w:val="14"/>
              </w:rPr>
              <w:t>Основное мероприятие 3.04</w:t>
            </w:r>
          </w:p>
        </w:tc>
        <w:tc>
          <w:tcPr>
            <w:tcW w:w="392" w:type="pct"/>
            <w:vMerge w:val="restart"/>
          </w:tcPr>
          <w:p w14:paraId="5AF707A0"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 xml:space="preserve">Оказание мер социальной поддержки и социальной </w:t>
            </w:r>
          </w:p>
          <w:p w14:paraId="51EC664E"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 xml:space="preserve">помощи отдельным категориям граждан в </w:t>
            </w:r>
            <w:r w:rsidRPr="00D925CE">
              <w:rPr>
                <w:rFonts w:ascii="Times New Roman" w:hAnsi="Times New Roman"/>
                <w:b/>
                <w:bCs/>
                <w:color w:val="000000" w:themeColor="text1"/>
                <w:sz w:val="14"/>
                <w:szCs w:val="14"/>
              </w:rPr>
              <w:lastRenderedPageBreak/>
              <w:t>Курской области</w:t>
            </w:r>
          </w:p>
        </w:tc>
        <w:tc>
          <w:tcPr>
            <w:tcW w:w="414" w:type="pct"/>
            <w:vAlign w:val="center"/>
          </w:tcPr>
          <w:p w14:paraId="751DAEBA"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lastRenderedPageBreak/>
              <w:t>Всего</w:t>
            </w:r>
          </w:p>
        </w:tc>
        <w:tc>
          <w:tcPr>
            <w:tcW w:w="291" w:type="pct"/>
            <w:vAlign w:val="center"/>
          </w:tcPr>
          <w:p w14:paraId="0EC5011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28 746,364</w:t>
            </w:r>
          </w:p>
        </w:tc>
        <w:tc>
          <w:tcPr>
            <w:tcW w:w="298" w:type="pct"/>
            <w:vAlign w:val="center"/>
          </w:tcPr>
          <w:p w14:paraId="36C7C25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30 640,749</w:t>
            </w:r>
          </w:p>
        </w:tc>
        <w:tc>
          <w:tcPr>
            <w:tcW w:w="323" w:type="pct"/>
            <w:vAlign w:val="center"/>
          </w:tcPr>
          <w:p w14:paraId="2878896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31 726,749</w:t>
            </w:r>
          </w:p>
        </w:tc>
        <w:tc>
          <w:tcPr>
            <w:tcW w:w="332" w:type="pct"/>
            <w:vAlign w:val="center"/>
          </w:tcPr>
          <w:p w14:paraId="333B4A6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37 261,235</w:t>
            </w:r>
          </w:p>
        </w:tc>
        <w:tc>
          <w:tcPr>
            <w:tcW w:w="329" w:type="pct"/>
            <w:vAlign w:val="center"/>
          </w:tcPr>
          <w:p w14:paraId="04A1DDB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38 962,929</w:t>
            </w:r>
          </w:p>
        </w:tc>
        <w:tc>
          <w:tcPr>
            <w:tcW w:w="311" w:type="pct"/>
            <w:vAlign w:val="center"/>
          </w:tcPr>
          <w:p w14:paraId="50C33A8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46 747,477</w:t>
            </w:r>
          </w:p>
        </w:tc>
        <w:tc>
          <w:tcPr>
            <w:tcW w:w="331" w:type="pct"/>
            <w:vAlign w:val="center"/>
          </w:tcPr>
          <w:p w14:paraId="6CA820D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49 174,669</w:t>
            </w:r>
          </w:p>
        </w:tc>
        <w:tc>
          <w:tcPr>
            <w:tcW w:w="334" w:type="pct"/>
            <w:vAlign w:val="center"/>
          </w:tcPr>
          <w:p w14:paraId="09016208" w14:textId="77777777" w:rsidR="00E219AF" w:rsidRPr="00247BD8" w:rsidRDefault="00E219AF" w:rsidP="006F157E">
            <w:pPr>
              <w:jc w:val="center"/>
              <w:rPr>
                <w:rFonts w:ascii="Times New Roman" w:hAnsi="Times New Roman"/>
                <w:b/>
                <w:color w:val="000000" w:themeColor="text1"/>
                <w:sz w:val="14"/>
                <w:szCs w:val="14"/>
              </w:rPr>
            </w:pPr>
            <w:r w:rsidRPr="00247BD8">
              <w:rPr>
                <w:rFonts w:ascii="Times New Roman" w:hAnsi="Times New Roman"/>
                <w:b/>
                <w:color w:val="000000" w:themeColor="text1"/>
                <w:sz w:val="14"/>
                <w:szCs w:val="14"/>
              </w:rPr>
              <w:t>50 334,740</w:t>
            </w:r>
          </w:p>
        </w:tc>
        <w:tc>
          <w:tcPr>
            <w:tcW w:w="342" w:type="pct"/>
            <w:vAlign w:val="center"/>
          </w:tcPr>
          <w:p w14:paraId="151A72BF" w14:textId="77777777" w:rsidR="00E219AF" w:rsidRPr="00247BD8" w:rsidRDefault="00E219AF" w:rsidP="006F157E">
            <w:pPr>
              <w:jc w:val="center"/>
              <w:rPr>
                <w:rFonts w:ascii="Times New Roman" w:hAnsi="Times New Roman"/>
                <w:b/>
                <w:color w:val="000000" w:themeColor="text1"/>
                <w:sz w:val="14"/>
                <w:szCs w:val="14"/>
              </w:rPr>
            </w:pPr>
            <w:r>
              <w:rPr>
                <w:rFonts w:ascii="Times New Roman" w:hAnsi="Times New Roman"/>
                <w:b/>
                <w:color w:val="000000" w:themeColor="text1"/>
                <w:sz w:val="14"/>
                <w:szCs w:val="14"/>
              </w:rPr>
              <w:t>19</w:t>
            </w:r>
            <w:r w:rsidRPr="00247BD8">
              <w:rPr>
                <w:rFonts w:ascii="Times New Roman" w:hAnsi="Times New Roman"/>
                <w:b/>
                <w:color w:val="000000" w:themeColor="text1"/>
                <w:sz w:val="14"/>
                <w:szCs w:val="14"/>
              </w:rPr>
              <w:t> </w:t>
            </w:r>
            <w:r>
              <w:rPr>
                <w:rFonts w:ascii="Times New Roman" w:hAnsi="Times New Roman"/>
                <w:b/>
                <w:color w:val="000000" w:themeColor="text1"/>
                <w:sz w:val="14"/>
                <w:szCs w:val="14"/>
              </w:rPr>
              <w:t>937</w:t>
            </w:r>
            <w:r w:rsidRPr="00247BD8">
              <w:rPr>
                <w:rFonts w:ascii="Times New Roman" w:hAnsi="Times New Roman"/>
                <w:b/>
                <w:color w:val="000000" w:themeColor="text1"/>
                <w:sz w:val="14"/>
                <w:szCs w:val="14"/>
              </w:rPr>
              <w:t>,</w:t>
            </w:r>
            <w:r>
              <w:rPr>
                <w:rFonts w:ascii="Times New Roman" w:hAnsi="Times New Roman"/>
                <w:b/>
                <w:color w:val="000000" w:themeColor="text1"/>
                <w:sz w:val="14"/>
                <w:szCs w:val="14"/>
              </w:rPr>
              <w:t>662</w:t>
            </w:r>
          </w:p>
        </w:tc>
        <w:tc>
          <w:tcPr>
            <w:tcW w:w="310" w:type="pct"/>
            <w:gridSpan w:val="2"/>
            <w:vAlign w:val="center"/>
          </w:tcPr>
          <w:p w14:paraId="32B0D8D0" w14:textId="77777777" w:rsidR="00E219AF" w:rsidRPr="00292022" w:rsidRDefault="00E219AF" w:rsidP="006F157E">
            <w:pPr>
              <w:jc w:val="center"/>
              <w:rPr>
                <w:rFonts w:ascii="Times New Roman" w:hAnsi="Times New Roman"/>
                <w:b/>
                <w:bCs/>
                <w:color w:val="000000" w:themeColor="text1"/>
                <w:sz w:val="14"/>
                <w:szCs w:val="14"/>
              </w:rPr>
            </w:pPr>
            <w:r w:rsidRPr="00292022">
              <w:rPr>
                <w:rFonts w:ascii="Times New Roman" w:hAnsi="Times New Roman"/>
                <w:b/>
                <w:bCs/>
                <w:color w:val="000000" w:themeColor="text1"/>
                <w:sz w:val="14"/>
                <w:szCs w:val="14"/>
              </w:rPr>
              <w:t>0,000</w:t>
            </w:r>
          </w:p>
        </w:tc>
        <w:tc>
          <w:tcPr>
            <w:tcW w:w="317" w:type="pct"/>
            <w:vAlign w:val="center"/>
          </w:tcPr>
          <w:p w14:paraId="457A6BB8" w14:textId="77777777" w:rsidR="00E219AF" w:rsidRPr="00292022" w:rsidRDefault="00E219AF" w:rsidP="006F157E">
            <w:pPr>
              <w:jc w:val="center"/>
              <w:rPr>
                <w:rFonts w:ascii="Times New Roman" w:hAnsi="Times New Roman"/>
                <w:b/>
                <w:bCs/>
                <w:color w:val="000000" w:themeColor="text1"/>
                <w:sz w:val="14"/>
                <w:szCs w:val="14"/>
              </w:rPr>
            </w:pPr>
            <w:r w:rsidRPr="00292022">
              <w:rPr>
                <w:rFonts w:ascii="Times New Roman" w:hAnsi="Times New Roman"/>
                <w:b/>
                <w:bCs/>
                <w:color w:val="000000" w:themeColor="text1"/>
                <w:sz w:val="14"/>
                <w:szCs w:val="14"/>
              </w:rPr>
              <w:t>0,000</w:t>
            </w:r>
          </w:p>
        </w:tc>
        <w:tc>
          <w:tcPr>
            <w:tcW w:w="326" w:type="pct"/>
            <w:vAlign w:val="center"/>
          </w:tcPr>
          <w:p w14:paraId="0483489D" w14:textId="77777777" w:rsidR="00E219AF" w:rsidRPr="00292022" w:rsidRDefault="00E219AF" w:rsidP="006F157E">
            <w:pPr>
              <w:jc w:val="center"/>
              <w:rPr>
                <w:rFonts w:ascii="Times New Roman" w:hAnsi="Times New Roman"/>
                <w:b/>
                <w:bCs/>
                <w:color w:val="000000" w:themeColor="text1"/>
                <w:sz w:val="14"/>
                <w:szCs w:val="14"/>
              </w:rPr>
            </w:pPr>
            <w:r w:rsidRPr="00292022">
              <w:rPr>
                <w:rFonts w:ascii="Times New Roman" w:hAnsi="Times New Roman"/>
                <w:b/>
                <w:bCs/>
                <w:color w:val="000000" w:themeColor="text1"/>
                <w:sz w:val="14"/>
                <w:szCs w:val="14"/>
              </w:rPr>
              <w:t>0,000</w:t>
            </w:r>
          </w:p>
        </w:tc>
      </w:tr>
      <w:tr w:rsidR="00E219AF" w:rsidRPr="00AD0C4E" w14:paraId="7518F55B" w14:textId="77777777" w:rsidTr="006F157E">
        <w:trPr>
          <w:trHeight w:val="411"/>
        </w:trPr>
        <w:tc>
          <w:tcPr>
            <w:tcW w:w="350" w:type="pct"/>
            <w:vMerge/>
            <w:vAlign w:val="center"/>
          </w:tcPr>
          <w:p w14:paraId="091536C3" w14:textId="77777777" w:rsidR="00E219AF" w:rsidRPr="00AD0C4E" w:rsidRDefault="00E219AF" w:rsidP="006F157E">
            <w:pPr>
              <w:rPr>
                <w:rFonts w:ascii="Times New Roman" w:hAnsi="Times New Roman"/>
                <w:sz w:val="22"/>
                <w:szCs w:val="22"/>
              </w:rPr>
            </w:pPr>
          </w:p>
        </w:tc>
        <w:tc>
          <w:tcPr>
            <w:tcW w:w="392" w:type="pct"/>
            <w:vMerge/>
            <w:vAlign w:val="center"/>
          </w:tcPr>
          <w:p w14:paraId="0DE295B5" w14:textId="77777777" w:rsidR="00E219AF" w:rsidRPr="00D925CE" w:rsidRDefault="00E219AF" w:rsidP="006F157E">
            <w:pPr>
              <w:rPr>
                <w:rFonts w:ascii="Times New Roman" w:hAnsi="Times New Roman"/>
                <w:color w:val="000000" w:themeColor="text1"/>
                <w:sz w:val="22"/>
                <w:szCs w:val="22"/>
              </w:rPr>
            </w:pPr>
          </w:p>
        </w:tc>
        <w:tc>
          <w:tcPr>
            <w:tcW w:w="414" w:type="pct"/>
            <w:vAlign w:val="center"/>
          </w:tcPr>
          <w:p w14:paraId="48960371"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федеральный бюджет</w:t>
            </w:r>
          </w:p>
        </w:tc>
        <w:tc>
          <w:tcPr>
            <w:tcW w:w="291" w:type="pct"/>
            <w:vAlign w:val="center"/>
          </w:tcPr>
          <w:p w14:paraId="3E0ED2D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9BBD60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60DB1E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66F37C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13BB71A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1903315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2A898AA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9985E7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56DC1F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3EB80C5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35BEEC2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8767FF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4394EA48" w14:textId="77777777" w:rsidTr="006F157E">
        <w:trPr>
          <w:trHeight w:val="275"/>
        </w:trPr>
        <w:tc>
          <w:tcPr>
            <w:tcW w:w="350" w:type="pct"/>
            <w:vMerge/>
            <w:tcBorders>
              <w:bottom w:val="nil"/>
            </w:tcBorders>
            <w:vAlign w:val="center"/>
          </w:tcPr>
          <w:p w14:paraId="5989AC5A" w14:textId="77777777" w:rsidR="00E219AF" w:rsidRPr="00AD0C4E" w:rsidRDefault="00E219AF" w:rsidP="006F157E">
            <w:pPr>
              <w:rPr>
                <w:rFonts w:ascii="Times New Roman" w:hAnsi="Times New Roman"/>
                <w:sz w:val="22"/>
                <w:szCs w:val="22"/>
              </w:rPr>
            </w:pPr>
          </w:p>
        </w:tc>
        <w:tc>
          <w:tcPr>
            <w:tcW w:w="392" w:type="pct"/>
            <w:vMerge/>
            <w:tcBorders>
              <w:bottom w:val="nil"/>
            </w:tcBorders>
            <w:vAlign w:val="center"/>
          </w:tcPr>
          <w:p w14:paraId="11A5E21F" w14:textId="77777777" w:rsidR="00E219AF" w:rsidRPr="00D925CE" w:rsidRDefault="00E219AF" w:rsidP="006F157E">
            <w:pPr>
              <w:rPr>
                <w:rFonts w:ascii="Times New Roman" w:hAnsi="Times New Roman"/>
                <w:color w:val="000000" w:themeColor="text1"/>
                <w:sz w:val="22"/>
                <w:szCs w:val="22"/>
              </w:rPr>
            </w:pPr>
          </w:p>
        </w:tc>
        <w:tc>
          <w:tcPr>
            <w:tcW w:w="414" w:type="pct"/>
            <w:tcBorders>
              <w:bottom w:val="single" w:sz="4" w:space="0" w:color="auto"/>
            </w:tcBorders>
            <w:vAlign w:val="center"/>
          </w:tcPr>
          <w:p w14:paraId="23E0888B"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областной бюджет</w:t>
            </w:r>
          </w:p>
        </w:tc>
        <w:tc>
          <w:tcPr>
            <w:tcW w:w="291" w:type="pct"/>
            <w:tcBorders>
              <w:bottom w:val="single" w:sz="4" w:space="0" w:color="auto"/>
            </w:tcBorders>
            <w:vAlign w:val="center"/>
          </w:tcPr>
          <w:p w14:paraId="77E308B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28 746,364</w:t>
            </w:r>
          </w:p>
        </w:tc>
        <w:tc>
          <w:tcPr>
            <w:tcW w:w="298" w:type="pct"/>
            <w:tcBorders>
              <w:bottom w:val="single" w:sz="4" w:space="0" w:color="auto"/>
            </w:tcBorders>
            <w:vAlign w:val="center"/>
          </w:tcPr>
          <w:p w14:paraId="5BD18A7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30 640,749</w:t>
            </w:r>
          </w:p>
        </w:tc>
        <w:tc>
          <w:tcPr>
            <w:tcW w:w="323" w:type="pct"/>
            <w:tcBorders>
              <w:bottom w:val="single" w:sz="4" w:space="0" w:color="auto"/>
            </w:tcBorders>
            <w:vAlign w:val="center"/>
          </w:tcPr>
          <w:p w14:paraId="10B94C4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31 726,749</w:t>
            </w:r>
          </w:p>
        </w:tc>
        <w:tc>
          <w:tcPr>
            <w:tcW w:w="332" w:type="pct"/>
            <w:tcBorders>
              <w:bottom w:val="single" w:sz="4" w:space="0" w:color="auto"/>
            </w:tcBorders>
            <w:vAlign w:val="center"/>
          </w:tcPr>
          <w:p w14:paraId="2FB0D66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37 261,235</w:t>
            </w:r>
          </w:p>
        </w:tc>
        <w:tc>
          <w:tcPr>
            <w:tcW w:w="329" w:type="pct"/>
            <w:tcBorders>
              <w:bottom w:val="single" w:sz="4" w:space="0" w:color="auto"/>
            </w:tcBorders>
            <w:vAlign w:val="center"/>
          </w:tcPr>
          <w:p w14:paraId="2E1D07C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38 962,929</w:t>
            </w:r>
          </w:p>
        </w:tc>
        <w:tc>
          <w:tcPr>
            <w:tcW w:w="311" w:type="pct"/>
            <w:tcBorders>
              <w:bottom w:val="single" w:sz="4" w:space="0" w:color="auto"/>
            </w:tcBorders>
            <w:vAlign w:val="center"/>
          </w:tcPr>
          <w:p w14:paraId="2ABF39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46 747,477</w:t>
            </w:r>
          </w:p>
        </w:tc>
        <w:tc>
          <w:tcPr>
            <w:tcW w:w="331" w:type="pct"/>
            <w:tcBorders>
              <w:bottom w:val="single" w:sz="4" w:space="0" w:color="auto"/>
            </w:tcBorders>
            <w:vAlign w:val="center"/>
          </w:tcPr>
          <w:p w14:paraId="05137A8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49 174,669</w:t>
            </w:r>
          </w:p>
        </w:tc>
        <w:tc>
          <w:tcPr>
            <w:tcW w:w="334" w:type="pct"/>
            <w:tcBorders>
              <w:bottom w:val="single" w:sz="4" w:space="0" w:color="auto"/>
            </w:tcBorders>
            <w:vAlign w:val="center"/>
          </w:tcPr>
          <w:p w14:paraId="57509C74"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color w:val="000000" w:themeColor="text1"/>
                <w:sz w:val="14"/>
                <w:szCs w:val="14"/>
              </w:rPr>
              <w:t>50 334,740</w:t>
            </w:r>
          </w:p>
        </w:tc>
        <w:tc>
          <w:tcPr>
            <w:tcW w:w="342" w:type="pct"/>
            <w:tcBorders>
              <w:bottom w:val="single" w:sz="4" w:space="0" w:color="auto"/>
            </w:tcBorders>
            <w:vAlign w:val="center"/>
          </w:tcPr>
          <w:p w14:paraId="4A8F014E" w14:textId="77777777" w:rsidR="00E219AF" w:rsidRPr="00247BD8" w:rsidRDefault="00E219AF" w:rsidP="006F157E">
            <w:pPr>
              <w:jc w:val="center"/>
              <w:rPr>
                <w:rFonts w:ascii="Times New Roman" w:hAnsi="Times New Roman"/>
                <w:color w:val="000000" w:themeColor="text1"/>
                <w:sz w:val="14"/>
                <w:szCs w:val="14"/>
              </w:rPr>
            </w:pPr>
            <w:r>
              <w:rPr>
                <w:rFonts w:ascii="Times New Roman" w:hAnsi="Times New Roman"/>
                <w:color w:val="000000" w:themeColor="text1"/>
                <w:sz w:val="14"/>
                <w:szCs w:val="14"/>
              </w:rPr>
              <w:t>19</w:t>
            </w:r>
            <w:r w:rsidRPr="00247BD8">
              <w:rPr>
                <w:rFonts w:ascii="Times New Roman" w:hAnsi="Times New Roman"/>
                <w:color w:val="000000" w:themeColor="text1"/>
                <w:sz w:val="14"/>
                <w:szCs w:val="14"/>
              </w:rPr>
              <w:t> </w:t>
            </w:r>
            <w:r>
              <w:rPr>
                <w:rFonts w:ascii="Times New Roman" w:hAnsi="Times New Roman"/>
                <w:color w:val="000000" w:themeColor="text1"/>
                <w:sz w:val="14"/>
                <w:szCs w:val="14"/>
              </w:rPr>
              <w:t>937</w:t>
            </w:r>
            <w:r w:rsidRPr="00247BD8">
              <w:rPr>
                <w:rFonts w:ascii="Times New Roman" w:hAnsi="Times New Roman"/>
                <w:color w:val="000000" w:themeColor="text1"/>
                <w:sz w:val="14"/>
                <w:szCs w:val="14"/>
              </w:rPr>
              <w:t>,</w:t>
            </w:r>
            <w:r>
              <w:rPr>
                <w:rFonts w:ascii="Times New Roman" w:hAnsi="Times New Roman"/>
                <w:color w:val="000000" w:themeColor="text1"/>
                <w:sz w:val="14"/>
                <w:szCs w:val="14"/>
              </w:rPr>
              <w:t>662</w:t>
            </w:r>
          </w:p>
        </w:tc>
        <w:tc>
          <w:tcPr>
            <w:tcW w:w="310" w:type="pct"/>
            <w:gridSpan w:val="2"/>
            <w:tcBorders>
              <w:bottom w:val="single" w:sz="4" w:space="0" w:color="auto"/>
            </w:tcBorders>
            <w:vAlign w:val="center"/>
          </w:tcPr>
          <w:p w14:paraId="6B31EE2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tcBorders>
              <w:bottom w:val="single" w:sz="4" w:space="0" w:color="auto"/>
            </w:tcBorders>
            <w:vAlign w:val="center"/>
          </w:tcPr>
          <w:p w14:paraId="7589CEF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tcBorders>
              <w:bottom w:val="single" w:sz="4" w:space="0" w:color="auto"/>
            </w:tcBorders>
            <w:vAlign w:val="center"/>
          </w:tcPr>
          <w:p w14:paraId="42D6C01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2D488429" w14:textId="77777777" w:rsidTr="006F157E">
        <w:trPr>
          <w:trHeight w:val="280"/>
        </w:trPr>
        <w:tc>
          <w:tcPr>
            <w:tcW w:w="350" w:type="pct"/>
            <w:vMerge/>
            <w:tcBorders>
              <w:top w:val="nil"/>
            </w:tcBorders>
            <w:vAlign w:val="center"/>
          </w:tcPr>
          <w:p w14:paraId="42ECAC84" w14:textId="77777777" w:rsidR="00E219AF" w:rsidRPr="00AD0C4E" w:rsidRDefault="00E219AF" w:rsidP="006F157E">
            <w:pPr>
              <w:rPr>
                <w:rFonts w:ascii="Times New Roman" w:hAnsi="Times New Roman"/>
                <w:sz w:val="22"/>
                <w:szCs w:val="22"/>
              </w:rPr>
            </w:pPr>
          </w:p>
        </w:tc>
        <w:tc>
          <w:tcPr>
            <w:tcW w:w="392" w:type="pct"/>
            <w:vMerge/>
            <w:tcBorders>
              <w:top w:val="nil"/>
            </w:tcBorders>
            <w:vAlign w:val="center"/>
          </w:tcPr>
          <w:p w14:paraId="0CA30E10" w14:textId="77777777" w:rsidR="00E219AF" w:rsidRPr="00D925CE" w:rsidRDefault="00E219AF" w:rsidP="006F157E">
            <w:pPr>
              <w:rPr>
                <w:rFonts w:ascii="Times New Roman" w:hAnsi="Times New Roman"/>
                <w:color w:val="000000" w:themeColor="text1"/>
                <w:sz w:val="22"/>
                <w:szCs w:val="22"/>
              </w:rPr>
            </w:pPr>
          </w:p>
        </w:tc>
        <w:tc>
          <w:tcPr>
            <w:tcW w:w="414" w:type="pct"/>
            <w:tcBorders>
              <w:top w:val="single" w:sz="4" w:space="0" w:color="auto"/>
            </w:tcBorders>
            <w:vAlign w:val="center"/>
          </w:tcPr>
          <w:p w14:paraId="665F2193"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местные бюджеты</w:t>
            </w:r>
          </w:p>
        </w:tc>
        <w:tc>
          <w:tcPr>
            <w:tcW w:w="291" w:type="pct"/>
            <w:tcBorders>
              <w:top w:val="single" w:sz="4" w:space="0" w:color="auto"/>
            </w:tcBorders>
            <w:vAlign w:val="center"/>
          </w:tcPr>
          <w:p w14:paraId="6A97F33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tcBorders>
              <w:top w:val="single" w:sz="4" w:space="0" w:color="auto"/>
            </w:tcBorders>
            <w:vAlign w:val="center"/>
          </w:tcPr>
          <w:p w14:paraId="625A9DF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tcBorders>
              <w:top w:val="single" w:sz="4" w:space="0" w:color="auto"/>
            </w:tcBorders>
            <w:vAlign w:val="center"/>
          </w:tcPr>
          <w:p w14:paraId="496BA2F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tcBorders>
              <w:top w:val="single" w:sz="4" w:space="0" w:color="auto"/>
            </w:tcBorders>
            <w:vAlign w:val="center"/>
          </w:tcPr>
          <w:p w14:paraId="4156BB9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tcBorders>
              <w:top w:val="single" w:sz="4" w:space="0" w:color="auto"/>
            </w:tcBorders>
            <w:vAlign w:val="center"/>
          </w:tcPr>
          <w:p w14:paraId="376740A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tcBorders>
              <w:top w:val="single" w:sz="4" w:space="0" w:color="auto"/>
            </w:tcBorders>
            <w:vAlign w:val="center"/>
          </w:tcPr>
          <w:p w14:paraId="0F276A3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tcBorders>
              <w:top w:val="single" w:sz="4" w:space="0" w:color="auto"/>
            </w:tcBorders>
            <w:vAlign w:val="center"/>
          </w:tcPr>
          <w:p w14:paraId="7622478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tcBorders>
              <w:top w:val="single" w:sz="4" w:space="0" w:color="auto"/>
            </w:tcBorders>
            <w:vAlign w:val="center"/>
          </w:tcPr>
          <w:p w14:paraId="1C1FACF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tcBorders>
              <w:top w:val="single" w:sz="4" w:space="0" w:color="auto"/>
            </w:tcBorders>
            <w:vAlign w:val="center"/>
          </w:tcPr>
          <w:p w14:paraId="063B30D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tcBorders>
              <w:top w:val="single" w:sz="4" w:space="0" w:color="auto"/>
            </w:tcBorders>
            <w:vAlign w:val="center"/>
          </w:tcPr>
          <w:p w14:paraId="27CC4E1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tcBorders>
              <w:top w:val="single" w:sz="4" w:space="0" w:color="auto"/>
            </w:tcBorders>
            <w:vAlign w:val="center"/>
          </w:tcPr>
          <w:p w14:paraId="63DBA5F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tcBorders>
              <w:top w:val="single" w:sz="4" w:space="0" w:color="auto"/>
            </w:tcBorders>
            <w:vAlign w:val="center"/>
          </w:tcPr>
          <w:p w14:paraId="7C7B9D2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8134E08" w14:textId="77777777" w:rsidTr="006F157E">
        <w:trPr>
          <w:trHeight w:val="539"/>
        </w:trPr>
        <w:tc>
          <w:tcPr>
            <w:tcW w:w="350" w:type="pct"/>
            <w:vMerge/>
            <w:vAlign w:val="center"/>
          </w:tcPr>
          <w:p w14:paraId="5202EC24" w14:textId="77777777" w:rsidR="00E219AF" w:rsidRPr="00AD0C4E" w:rsidRDefault="00E219AF" w:rsidP="006F157E">
            <w:pPr>
              <w:rPr>
                <w:rFonts w:ascii="Times New Roman" w:hAnsi="Times New Roman"/>
                <w:sz w:val="22"/>
                <w:szCs w:val="22"/>
              </w:rPr>
            </w:pPr>
          </w:p>
        </w:tc>
        <w:tc>
          <w:tcPr>
            <w:tcW w:w="392" w:type="pct"/>
            <w:vMerge/>
            <w:vAlign w:val="center"/>
          </w:tcPr>
          <w:p w14:paraId="5529F359" w14:textId="77777777" w:rsidR="00E219AF" w:rsidRPr="00D925CE" w:rsidRDefault="00E219AF" w:rsidP="006F157E">
            <w:pPr>
              <w:rPr>
                <w:rFonts w:ascii="Times New Roman" w:hAnsi="Times New Roman"/>
                <w:color w:val="000000" w:themeColor="text1"/>
                <w:sz w:val="22"/>
                <w:szCs w:val="22"/>
              </w:rPr>
            </w:pPr>
          </w:p>
        </w:tc>
        <w:tc>
          <w:tcPr>
            <w:tcW w:w="414" w:type="pct"/>
            <w:vAlign w:val="center"/>
          </w:tcPr>
          <w:p w14:paraId="4569881B"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внебюджетные источники</w:t>
            </w:r>
          </w:p>
        </w:tc>
        <w:tc>
          <w:tcPr>
            <w:tcW w:w="291" w:type="pct"/>
            <w:vAlign w:val="center"/>
          </w:tcPr>
          <w:p w14:paraId="7C97476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29C15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8F9BD5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FE24EE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17F9137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496D5E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3D5080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EA0F85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062E8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0D88303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3CADC03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0B3AD7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C00A24" w14:paraId="64BE037D" w14:textId="77777777" w:rsidTr="006F157E">
        <w:trPr>
          <w:trHeight w:val="316"/>
        </w:trPr>
        <w:tc>
          <w:tcPr>
            <w:tcW w:w="350" w:type="pct"/>
            <w:vMerge w:val="restart"/>
          </w:tcPr>
          <w:p w14:paraId="57A5569B" w14:textId="77777777" w:rsidR="00E219AF" w:rsidRPr="00D925CE" w:rsidRDefault="00E219AF" w:rsidP="006F157E">
            <w:pPr>
              <w:overflowPunct/>
              <w:autoSpaceDE/>
              <w:autoSpaceDN/>
              <w:adjustRightInd/>
              <w:ind w:right="-105"/>
              <w:rPr>
                <w:rFonts w:ascii="Times New Roman" w:hAnsi="Times New Roman"/>
                <w:b/>
                <w:bCs/>
                <w:sz w:val="14"/>
                <w:szCs w:val="14"/>
              </w:rPr>
            </w:pPr>
            <w:r w:rsidRPr="00D925CE">
              <w:rPr>
                <w:rFonts w:ascii="Times New Roman" w:hAnsi="Times New Roman"/>
                <w:b/>
                <w:bCs/>
                <w:sz w:val="14"/>
                <w:szCs w:val="14"/>
              </w:rPr>
              <w:lastRenderedPageBreak/>
              <w:t>Региональный проект 3.А1</w:t>
            </w:r>
          </w:p>
        </w:tc>
        <w:tc>
          <w:tcPr>
            <w:tcW w:w="392" w:type="pct"/>
            <w:vMerge w:val="restart"/>
          </w:tcPr>
          <w:p w14:paraId="7CF86002"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«Культурная среда»</w:t>
            </w:r>
          </w:p>
        </w:tc>
        <w:tc>
          <w:tcPr>
            <w:tcW w:w="414" w:type="pct"/>
            <w:vAlign w:val="center"/>
          </w:tcPr>
          <w:p w14:paraId="5F88158D"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Всего</w:t>
            </w:r>
          </w:p>
        </w:tc>
        <w:tc>
          <w:tcPr>
            <w:tcW w:w="291" w:type="pct"/>
            <w:vAlign w:val="center"/>
          </w:tcPr>
          <w:p w14:paraId="02AFA090"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298" w:type="pct"/>
            <w:vAlign w:val="center"/>
          </w:tcPr>
          <w:p w14:paraId="26AF5BBA"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323" w:type="pct"/>
            <w:vAlign w:val="center"/>
          </w:tcPr>
          <w:p w14:paraId="305EB6E1"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332" w:type="pct"/>
            <w:vAlign w:val="center"/>
          </w:tcPr>
          <w:p w14:paraId="3C9AAB15"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329" w:type="pct"/>
            <w:vAlign w:val="center"/>
          </w:tcPr>
          <w:p w14:paraId="14A21A33"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311" w:type="pct"/>
            <w:vAlign w:val="center"/>
          </w:tcPr>
          <w:p w14:paraId="29D3DAA4"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59 660,575</w:t>
            </w:r>
          </w:p>
        </w:tc>
        <w:tc>
          <w:tcPr>
            <w:tcW w:w="331" w:type="pct"/>
            <w:vAlign w:val="center"/>
          </w:tcPr>
          <w:p w14:paraId="3F777D53"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28 947,475</w:t>
            </w:r>
          </w:p>
        </w:tc>
        <w:tc>
          <w:tcPr>
            <w:tcW w:w="334" w:type="pct"/>
            <w:vAlign w:val="center"/>
          </w:tcPr>
          <w:p w14:paraId="660FB862"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83 207,855</w:t>
            </w:r>
          </w:p>
        </w:tc>
        <w:tc>
          <w:tcPr>
            <w:tcW w:w="342" w:type="pct"/>
            <w:vAlign w:val="center"/>
          </w:tcPr>
          <w:p w14:paraId="042182A3"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98 749,700</w:t>
            </w:r>
          </w:p>
        </w:tc>
        <w:tc>
          <w:tcPr>
            <w:tcW w:w="310" w:type="pct"/>
            <w:gridSpan w:val="2"/>
            <w:vAlign w:val="center"/>
          </w:tcPr>
          <w:p w14:paraId="149D646F"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204 995,397</w:t>
            </w:r>
          </w:p>
        </w:tc>
        <w:tc>
          <w:tcPr>
            <w:tcW w:w="317" w:type="pct"/>
            <w:vAlign w:val="center"/>
          </w:tcPr>
          <w:p w14:paraId="7522B928"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136 295,058</w:t>
            </w:r>
          </w:p>
        </w:tc>
        <w:tc>
          <w:tcPr>
            <w:tcW w:w="326" w:type="pct"/>
            <w:vAlign w:val="center"/>
          </w:tcPr>
          <w:p w14:paraId="502634A2"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r>
      <w:tr w:rsidR="00E219AF" w:rsidRPr="00C00A24" w14:paraId="3AB89F7A" w14:textId="77777777" w:rsidTr="006F157E">
        <w:trPr>
          <w:trHeight w:val="422"/>
        </w:trPr>
        <w:tc>
          <w:tcPr>
            <w:tcW w:w="350" w:type="pct"/>
            <w:vMerge/>
            <w:vAlign w:val="center"/>
          </w:tcPr>
          <w:p w14:paraId="6898CE0A" w14:textId="77777777" w:rsidR="00E219AF" w:rsidRPr="00D925CE" w:rsidRDefault="00E219AF" w:rsidP="006F157E">
            <w:pPr>
              <w:rPr>
                <w:rFonts w:ascii="Times New Roman" w:hAnsi="Times New Roman"/>
                <w:sz w:val="22"/>
                <w:szCs w:val="22"/>
              </w:rPr>
            </w:pPr>
          </w:p>
        </w:tc>
        <w:tc>
          <w:tcPr>
            <w:tcW w:w="392" w:type="pct"/>
            <w:vMerge/>
            <w:vAlign w:val="center"/>
          </w:tcPr>
          <w:p w14:paraId="49254A98" w14:textId="77777777" w:rsidR="00E219AF" w:rsidRPr="00D925CE" w:rsidRDefault="00E219AF" w:rsidP="006F157E">
            <w:pPr>
              <w:rPr>
                <w:rFonts w:ascii="Times New Roman" w:hAnsi="Times New Roman"/>
                <w:color w:val="000000" w:themeColor="text1"/>
                <w:sz w:val="22"/>
                <w:szCs w:val="22"/>
              </w:rPr>
            </w:pPr>
          </w:p>
        </w:tc>
        <w:tc>
          <w:tcPr>
            <w:tcW w:w="414" w:type="pct"/>
            <w:vAlign w:val="center"/>
          </w:tcPr>
          <w:p w14:paraId="36AB97D0"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федеральный бюджет</w:t>
            </w:r>
          </w:p>
        </w:tc>
        <w:tc>
          <w:tcPr>
            <w:tcW w:w="291" w:type="pct"/>
            <w:vAlign w:val="center"/>
          </w:tcPr>
          <w:p w14:paraId="6FEBE44C"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298" w:type="pct"/>
            <w:vAlign w:val="center"/>
          </w:tcPr>
          <w:p w14:paraId="47A21A5D"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3" w:type="pct"/>
            <w:vAlign w:val="center"/>
          </w:tcPr>
          <w:p w14:paraId="30DA4B36"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2" w:type="pct"/>
            <w:vAlign w:val="center"/>
          </w:tcPr>
          <w:p w14:paraId="41841FE6"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9" w:type="pct"/>
            <w:vAlign w:val="center"/>
          </w:tcPr>
          <w:p w14:paraId="04C886C3"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1" w:type="pct"/>
            <w:vAlign w:val="center"/>
          </w:tcPr>
          <w:p w14:paraId="1BE68FE7"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51 904,700</w:t>
            </w:r>
          </w:p>
        </w:tc>
        <w:tc>
          <w:tcPr>
            <w:tcW w:w="331" w:type="pct"/>
            <w:vAlign w:val="center"/>
          </w:tcPr>
          <w:p w14:paraId="772B5912"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21 884,500</w:t>
            </w:r>
          </w:p>
        </w:tc>
        <w:tc>
          <w:tcPr>
            <w:tcW w:w="334" w:type="pct"/>
            <w:vAlign w:val="center"/>
          </w:tcPr>
          <w:p w14:paraId="550504AB" w14:textId="77777777" w:rsidR="00E219AF" w:rsidRPr="00D925CE" w:rsidRDefault="00E219AF" w:rsidP="006F157E">
            <w:pPr>
              <w:overflowPunct/>
              <w:autoSpaceDE/>
              <w:autoSpaceDN/>
              <w:adjustRightInd/>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76 730,400</w:t>
            </w:r>
          </w:p>
        </w:tc>
        <w:tc>
          <w:tcPr>
            <w:tcW w:w="342" w:type="pct"/>
            <w:shd w:val="clear" w:color="auto" w:fill="FFFFFF" w:themeFill="background1"/>
            <w:vAlign w:val="center"/>
          </w:tcPr>
          <w:p w14:paraId="3C90FB26" w14:textId="77777777" w:rsidR="00E219AF" w:rsidRPr="00D925CE" w:rsidRDefault="00E219AF" w:rsidP="006F157E">
            <w:pPr>
              <w:overflowPunct/>
              <w:autoSpaceDE/>
              <w:autoSpaceDN/>
              <w:adjustRightInd/>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86 953,500</w:t>
            </w:r>
          </w:p>
        </w:tc>
        <w:tc>
          <w:tcPr>
            <w:tcW w:w="310" w:type="pct"/>
            <w:gridSpan w:val="2"/>
            <w:shd w:val="clear" w:color="auto" w:fill="FFFFFF" w:themeFill="background1"/>
            <w:vAlign w:val="center"/>
          </w:tcPr>
          <w:p w14:paraId="20FFB148" w14:textId="77777777" w:rsidR="00E219AF" w:rsidRPr="00D925CE" w:rsidRDefault="00E219AF" w:rsidP="006F157E">
            <w:pPr>
              <w:overflowPunct/>
              <w:autoSpaceDE/>
              <w:autoSpaceDN/>
              <w:adjustRightInd/>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96 156,900</w:t>
            </w:r>
          </w:p>
        </w:tc>
        <w:tc>
          <w:tcPr>
            <w:tcW w:w="317" w:type="pct"/>
            <w:shd w:val="clear" w:color="auto" w:fill="FFFFFF" w:themeFill="background1"/>
            <w:vAlign w:val="center"/>
          </w:tcPr>
          <w:p w14:paraId="0C40CDC8"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118 576,700</w:t>
            </w:r>
          </w:p>
        </w:tc>
        <w:tc>
          <w:tcPr>
            <w:tcW w:w="326" w:type="pct"/>
            <w:shd w:val="clear" w:color="auto" w:fill="FFFFFF" w:themeFill="background1"/>
            <w:vAlign w:val="center"/>
          </w:tcPr>
          <w:p w14:paraId="2D233518"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r>
      <w:tr w:rsidR="00E219AF" w:rsidRPr="00C00A24" w14:paraId="15B70B29" w14:textId="77777777" w:rsidTr="006F157E">
        <w:trPr>
          <w:trHeight w:val="293"/>
        </w:trPr>
        <w:tc>
          <w:tcPr>
            <w:tcW w:w="350" w:type="pct"/>
            <w:vMerge/>
            <w:vAlign w:val="center"/>
          </w:tcPr>
          <w:p w14:paraId="57CAE947" w14:textId="77777777" w:rsidR="00E219AF" w:rsidRPr="00D925CE" w:rsidRDefault="00E219AF" w:rsidP="006F157E">
            <w:pPr>
              <w:rPr>
                <w:rFonts w:ascii="Times New Roman" w:hAnsi="Times New Roman"/>
                <w:sz w:val="22"/>
                <w:szCs w:val="22"/>
              </w:rPr>
            </w:pPr>
          </w:p>
        </w:tc>
        <w:tc>
          <w:tcPr>
            <w:tcW w:w="392" w:type="pct"/>
            <w:vMerge/>
            <w:vAlign w:val="center"/>
          </w:tcPr>
          <w:p w14:paraId="1E644075" w14:textId="77777777" w:rsidR="00E219AF" w:rsidRPr="00D925CE" w:rsidRDefault="00E219AF" w:rsidP="006F157E">
            <w:pPr>
              <w:rPr>
                <w:rFonts w:ascii="Times New Roman" w:hAnsi="Times New Roman"/>
                <w:color w:val="000000" w:themeColor="text1"/>
                <w:sz w:val="22"/>
                <w:szCs w:val="22"/>
              </w:rPr>
            </w:pPr>
          </w:p>
        </w:tc>
        <w:tc>
          <w:tcPr>
            <w:tcW w:w="414" w:type="pct"/>
            <w:vAlign w:val="center"/>
          </w:tcPr>
          <w:p w14:paraId="07097F0E"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областной бюджет</w:t>
            </w:r>
          </w:p>
        </w:tc>
        <w:tc>
          <w:tcPr>
            <w:tcW w:w="291" w:type="pct"/>
            <w:vAlign w:val="center"/>
          </w:tcPr>
          <w:p w14:paraId="125BF88E"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298" w:type="pct"/>
            <w:vAlign w:val="center"/>
          </w:tcPr>
          <w:p w14:paraId="6D5B2976"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3" w:type="pct"/>
            <w:vAlign w:val="center"/>
          </w:tcPr>
          <w:p w14:paraId="5D5297D0"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2" w:type="pct"/>
            <w:vAlign w:val="center"/>
          </w:tcPr>
          <w:p w14:paraId="449701D2"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9" w:type="pct"/>
            <w:vAlign w:val="center"/>
          </w:tcPr>
          <w:p w14:paraId="702DA768"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1" w:type="pct"/>
            <w:vAlign w:val="center"/>
          </w:tcPr>
          <w:p w14:paraId="227C43FC"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7 755,875</w:t>
            </w:r>
          </w:p>
        </w:tc>
        <w:tc>
          <w:tcPr>
            <w:tcW w:w="331" w:type="pct"/>
            <w:vAlign w:val="center"/>
          </w:tcPr>
          <w:p w14:paraId="1448D020"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7 062,975</w:t>
            </w:r>
          </w:p>
        </w:tc>
        <w:tc>
          <w:tcPr>
            <w:tcW w:w="334" w:type="pct"/>
            <w:vAlign w:val="center"/>
          </w:tcPr>
          <w:p w14:paraId="48650A3B"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6 477,455</w:t>
            </w:r>
          </w:p>
        </w:tc>
        <w:tc>
          <w:tcPr>
            <w:tcW w:w="342" w:type="pct"/>
            <w:shd w:val="clear" w:color="auto" w:fill="FFFFFF" w:themeFill="background1"/>
            <w:vAlign w:val="center"/>
          </w:tcPr>
          <w:p w14:paraId="67465285"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11 796,200</w:t>
            </w:r>
          </w:p>
        </w:tc>
        <w:tc>
          <w:tcPr>
            <w:tcW w:w="310" w:type="pct"/>
            <w:gridSpan w:val="2"/>
            <w:shd w:val="clear" w:color="auto" w:fill="FFFFFF" w:themeFill="background1"/>
            <w:vAlign w:val="center"/>
          </w:tcPr>
          <w:p w14:paraId="0FD8B766" w14:textId="77777777" w:rsidR="00E219AF" w:rsidRPr="00D925CE" w:rsidRDefault="00E219AF" w:rsidP="006F157E">
            <w:pPr>
              <w:jc w:val="center"/>
              <w:rPr>
                <w:rFonts w:ascii="Times New Roman" w:hAnsi="Times New Roman"/>
                <w:bCs/>
                <w:color w:val="000000" w:themeColor="text1"/>
                <w:sz w:val="14"/>
                <w:szCs w:val="14"/>
              </w:rPr>
            </w:pPr>
            <w:r>
              <w:rPr>
                <w:rFonts w:ascii="Times New Roman" w:hAnsi="Times New Roman"/>
                <w:bCs/>
                <w:color w:val="000000" w:themeColor="text1"/>
                <w:sz w:val="14"/>
                <w:szCs w:val="14"/>
              </w:rPr>
              <w:t>108 838,497</w:t>
            </w:r>
          </w:p>
        </w:tc>
        <w:tc>
          <w:tcPr>
            <w:tcW w:w="317" w:type="pct"/>
            <w:shd w:val="clear" w:color="auto" w:fill="FFFFFF" w:themeFill="background1"/>
            <w:vAlign w:val="center"/>
          </w:tcPr>
          <w:p w14:paraId="080079EF"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17 718,358</w:t>
            </w:r>
          </w:p>
        </w:tc>
        <w:tc>
          <w:tcPr>
            <w:tcW w:w="326" w:type="pct"/>
            <w:shd w:val="clear" w:color="auto" w:fill="FFFFFF" w:themeFill="background1"/>
            <w:vAlign w:val="center"/>
          </w:tcPr>
          <w:p w14:paraId="155269F1"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r>
      <w:tr w:rsidR="00E219AF" w:rsidRPr="00C00A24" w14:paraId="248AD8FE" w14:textId="77777777" w:rsidTr="006F157E">
        <w:trPr>
          <w:trHeight w:val="270"/>
        </w:trPr>
        <w:tc>
          <w:tcPr>
            <w:tcW w:w="350" w:type="pct"/>
            <w:vMerge/>
            <w:vAlign w:val="center"/>
          </w:tcPr>
          <w:p w14:paraId="2A33D7BF" w14:textId="77777777" w:rsidR="00E219AF" w:rsidRPr="00D925CE" w:rsidRDefault="00E219AF" w:rsidP="006F157E">
            <w:pPr>
              <w:rPr>
                <w:rFonts w:ascii="Times New Roman" w:hAnsi="Times New Roman"/>
                <w:sz w:val="22"/>
                <w:szCs w:val="22"/>
              </w:rPr>
            </w:pPr>
          </w:p>
        </w:tc>
        <w:tc>
          <w:tcPr>
            <w:tcW w:w="392" w:type="pct"/>
            <w:vMerge/>
            <w:vAlign w:val="center"/>
          </w:tcPr>
          <w:p w14:paraId="21E8888A" w14:textId="77777777" w:rsidR="00E219AF" w:rsidRPr="00D925CE" w:rsidRDefault="00E219AF" w:rsidP="006F157E">
            <w:pPr>
              <w:rPr>
                <w:rFonts w:ascii="Times New Roman" w:hAnsi="Times New Roman"/>
                <w:color w:val="000000" w:themeColor="text1"/>
                <w:sz w:val="22"/>
                <w:szCs w:val="22"/>
              </w:rPr>
            </w:pPr>
          </w:p>
        </w:tc>
        <w:tc>
          <w:tcPr>
            <w:tcW w:w="414" w:type="pct"/>
            <w:vAlign w:val="center"/>
          </w:tcPr>
          <w:p w14:paraId="70CADAEA"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местные бюджеты</w:t>
            </w:r>
          </w:p>
        </w:tc>
        <w:tc>
          <w:tcPr>
            <w:tcW w:w="291" w:type="pct"/>
            <w:vAlign w:val="center"/>
          </w:tcPr>
          <w:p w14:paraId="313D3978"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298" w:type="pct"/>
            <w:vAlign w:val="center"/>
          </w:tcPr>
          <w:p w14:paraId="14D2912E"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3" w:type="pct"/>
            <w:vAlign w:val="center"/>
          </w:tcPr>
          <w:p w14:paraId="6D184A5B"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2" w:type="pct"/>
            <w:vAlign w:val="center"/>
          </w:tcPr>
          <w:p w14:paraId="57E96B2F"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9" w:type="pct"/>
            <w:vAlign w:val="center"/>
          </w:tcPr>
          <w:p w14:paraId="30C1DA18"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1" w:type="pct"/>
            <w:vAlign w:val="center"/>
          </w:tcPr>
          <w:p w14:paraId="17D89367"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1" w:type="pct"/>
            <w:vAlign w:val="center"/>
          </w:tcPr>
          <w:p w14:paraId="6A9B913C"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4" w:type="pct"/>
            <w:vAlign w:val="center"/>
          </w:tcPr>
          <w:p w14:paraId="6D1F9B30"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42" w:type="pct"/>
            <w:vAlign w:val="center"/>
          </w:tcPr>
          <w:p w14:paraId="70916BF5"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0" w:type="pct"/>
            <w:gridSpan w:val="2"/>
            <w:vAlign w:val="center"/>
          </w:tcPr>
          <w:p w14:paraId="15E78906"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7" w:type="pct"/>
            <w:vAlign w:val="center"/>
          </w:tcPr>
          <w:p w14:paraId="6E8057C2"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6" w:type="pct"/>
            <w:vAlign w:val="center"/>
          </w:tcPr>
          <w:p w14:paraId="4CB3B09A"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r>
      <w:tr w:rsidR="00E219AF" w:rsidRPr="00C00A24" w14:paraId="45422BEF" w14:textId="77777777" w:rsidTr="006F157E">
        <w:trPr>
          <w:trHeight w:val="465"/>
        </w:trPr>
        <w:tc>
          <w:tcPr>
            <w:tcW w:w="350" w:type="pct"/>
            <w:vMerge/>
            <w:vAlign w:val="center"/>
          </w:tcPr>
          <w:p w14:paraId="7DB341F7" w14:textId="77777777" w:rsidR="00E219AF" w:rsidRPr="00D925CE" w:rsidRDefault="00E219AF" w:rsidP="006F157E">
            <w:pPr>
              <w:rPr>
                <w:rFonts w:ascii="Times New Roman" w:hAnsi="Times New Roman"/>
                <w:sz w:val="22"/>
                <w:szCs w:val="22"/>
              </w:rPr>
            </w:pPr>
          </w:p>
        </w:tc>
        <w:tc>
          <w:tcPr>
            <w:tcW w:w="392" w:type="pct"/>
            <w:vMerge/>
            <w:vAlign w:val="center"/>
          </w:tcPr>
          <w:p w14:paraId="60F69BB0" w14:textId="77777777" w:rsidR="00E219AF" w:rsidRPr="00D925CE" w:rsidRDefault="00E219AF" w:rsidP="006F157E">
            <w:pPr>
              <w:rPr>
                <w:rFonts w:ascii="Times New Roman" w:hAnsi="Times New Roman"/>
                <w:color w:val="000000" w:themeColor="text1"/>
                <w:sz w:val="22"/>
                <w:szCs w:val="22"/>
              </w:rPr>
            </w:pPr>
          </w:p>
        </w:tc>
        <w:tc>
          <w:tcPr>
            <w:tcW w:w="414" w:type="pct"/>
            <w:vAlign w:val="center"/>
          </w:tcPr>
          <w:p w14:paraId="6FBF8B9F"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внебюджетные источники</w:t>
            </w:r>
          </w:p>
        </w:tc>
        <w:tc>
          <w:tcPr>
            <w:tcW w:w="291" w:type="pct"/>
            <w:vAlign w:val="center"/>
          </w:tcPr>
          <w:p w14:paraId="225C470D"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298" w:type="pct"/>
            <w:vAlign w:val="center"/>
          </w:tcPr>
          <w:p w14:paraId="491E93F7"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3" w:type="pct"/>
            <w:vAlign w:val="center"/>
          </w:tcPr>
          <w:p w14:paraId="351F4731"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2" w:type="pct"/>
            <w:vAlign w:val="center"/>
          </w:tcPr>
          <w:p w14:paraId="0BFB0230"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9" w:type="pct"/>
            <w:vAlign w:val="center"/>
          </w:tcPr>
          <w:p w14:paraId="378FA7AE"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1" w:type="pct"/>
            <w:vAlign w:val="center"/>
          </w:tcPr>
          <w:p w14:paraId="1D20998D"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1" w:type="pct"/>
            <w:vAlign w:val="center"/>
          </w:tcPr>
          <w:p w14:paraId="06AF79D0"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4" w:type="pct"/>
            <w:vAlign w:val="center"/>
          </w:tcPr>
          <w:p w14:paraId="14E0CDE6"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42" w:type="pct"/>
            <w:vAlign w:val="center"/>
          </w:tcPr>
          <w:p w14:paraId="0F479FEA"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0" w:type="pct"/>
            <w:gridSpan w:val="2"/>
            <w:vAlign w:val="center"/>
          </w:tcPr>
          <w:p w14:paraId="49CE7FB1"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7" w:type="pct"/>
            <w:vAlign w:val="center"/>
          </w:tcPr>
          <w:p w14:paraId="12057F2C"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6" w:type="pct"/>
            <w:vAlign w:val="center"/>
          </w:tcPr>
          <w:p w14:paraId="77EC749A"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r>
      <w:tr w:rsidR="00E219AF" w:rsidRPr="00AD0C4E" w14:paraId="77BA35DA" w14:textId="77777777" w:rsidTr="006F157E">
        <w:trPr>
          <w:trHeight w:val="299"/>
        </w:trPr>
        <w:tc>
          <w:tcPr>
            <w:tcW w:w="350" w:type="pct"/>
            <w:vMerge w:val="restart"/>
            <w:hideMark/>
          </w:tcPr>
          <w:p w14:paraId="169C508F" w14:textId="77777777" w:rsidR="00E219AF" w:rsidRPr="00D925CE" w:rsidRDefault="00E219AF" w:rsidP="006F157E">
            <w:pPr>
              <w:overflowPunct/>
              <w:autoSpaceDE/>
              <w:autoSpaceDN/>
              <w:adjustRightInd/>
              <w:ind w:right="-105"/>
              <w:rPr>
                <w:rFonts w:ascii="Times New Roman" w:hAnsi="Times New Roman"/>
                <w:b/>
                <w:bCs/>
                <w:sz w:val="14"/>
                <w:szCs w:val="14"/>
              </w:rPr>
            </w:pPr>
            <w:r w:rsidRPr="00D925CE">
              <w:rPr>
                <w:rFonts w:ascii="Times New Roman" w:hAnsi="Times New Roman"/>
                <w:b/>
                <w:bCs/>
                <w:sz w:val="14"/>
                <w:szCs w:val="14"/>
              </w:rPr>
              <w:t>Подпрограмма 4</w:t>
            </w:r>
          </w:p>
        </w:tc>
        <w:tc>
          <w:tcPr>
            <w:tcW w:w="392" w:type="pct"/>
            <w:vMerge w:val="restart"/>
            <w:hideMark/>
          </w:tcPr>
          <w:p w14:paraId="05CB4489"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 xml:space="preserve">«Реализация мероприятий по укреплению </w:t>
            </w:r>
          </w:p>
          <w:p w14:paraId="6210F34A" w14:textId="77777777" w:rsidR="00E219AF" w:rsidRPr="00D925CE" w:rsidRDefault="00E219AF" w:rsidP="006F157E">
            <w:pP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единства российской нации и этнокультур-ному развитию народов России в Курской области»</w:t>
            </w:r>
          </w:p>
        </w:tc>
        <w:tc>
          <w:tcPr>
            <w:tcW w:w="414" w:type="pct"/>
            <w:vAlign w:val="center"/>
            <w:hideMark/>
          </w:tcPr>
          <w:p w14:paraId="3F524E93"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Всего</w:t>
            </w:r>
          </w:p>
        </w:tc>
        <w:tc>
          <w:tcPr>
            <w:tcW w:w="291" w:type="pct"/>
            <w:vAlign w:val="center"/>
            <w:hideMark/>
          </w:tcPr>
          <w:p w14:paraId="539D3E6F"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298" w:type="pct"/>
            <w:vAlign w:val="center"/>
            <w:hideMark/>
          </w:tcPr>
          <w:p w14:paraId="52710AC7"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323" w:type="pct"/>
            <w:vAlign w:val="center"/>
            <w:hideMark/>
          </w:tcPr>
          <w:p w14:paraId="55B7680E"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332" w:type="pct"/>
            <w:vAlign w:val="center"/>
            <w:hideMark/>
          </w:tcPr>
          <w:p w14:paraId="781FD346"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0,000</w:t>
            </w:r>
          </w:p>
        </w:tc>
        <w:tc>
          <w:tcPr>
            <w:tcW w:w="329" w:type="pct"/>
            <w:vAlign w:val="center"/>
            <w:hideMark/>
          </w:tcPr>
          <w:p w14:paraId="77F91DBC"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7 369,600</w:t>
            </w:r>
          </w:p>
        </w:tc>
        <w:tc>
          <w:tcPr>
            <w:tcW w:w="311" w:type="pct"/>
            <w:vAlign w:val="center"/>
            <w:hideMark/>
          </w:tcPr>
          <w:p w14:paraId="2AF6B87F"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6 097,000</w:t>
            </w:r>
          </w:p>
        </w:tc>
        <w:tc>
          <w:tcPr>
            <w:tcW w:w="331" w:type="pct"/>
            <w:vAlign w:val="center"/>
            <w:hideMark/>
          </w:tcPr>
          <w:p w14:paraId="5610BC13"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7 986,000</w:t>
            </w:r>
          </w:p>
        </w:tc>
        <w:tc>
          <w:tcPr>
            <w:tcW w:w="334" w:type="pct"/>
            <w:vAlign w:val="center"/>
            <w:hideMark/>
          </w:tcPr>
          <w:p w14:paraId="5B0BF9DF"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26 068,719</w:t>
            </w:r>
          </w:p>
        </w:tc>
        <w:tc>
          <w:tcPr>
            <w:tcW w:w="342" w:type="pct"/>
            <w:vAlign w:val="center"/>
            <w:hideMark/>
          </w:tcPr>
          <w:p w14:paraId="757DB919"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23 007,747</w:t>
            </w:r>
          </w:p>
        </w:tc>
        <w:tc>
          <w:tcPr>
            <w:tcW w:w="310" w:type="pct"/>
            <w:gridSpan w:val="2"/>
            <w:vAlign w:val="center"/>
            <w:hideMark/>
          </w:tcPr>
          <w:p w14:paraId="7332F328"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49 </w:t>
            </w:r>
            <w:r>
              <w:rPr>
                <w:rFonts w:ascii="Times New Roman" w:hAnsi="Times New Roman"/>
                <w:b/>
                <w:bCs/>
                <w:color w:val="000000" w:themeColor="text1"/>
                <w:sz w:val="14"/>
                <w:szCs w:val="14"/>
              </w:rPr>
              <w:t>7</w:t>
            </w:r>
            <w:r w:rsidRPr="00D925CE">
              <w:rPr>
                <w:rFonts w:ascii="Times New Roman" w:hAnsi="Times New Roman"/>
                <w:b/>
                <w:bCs/>
                <w:color w:val="000000" w:themeColor="text1"/>
                <w:sz w:val="14"/>
                <w:szCs w:val="14"/>
              </w:rPr>
              <w:t>20,113</w:t>
            </w:r>
          </w:p>
        </w:tc>
        <w:tc>
          <w:tcPr>
            <w:tcW w:w="317" w:type="pct"/>
            <w:vAlign w:val="center"/>
            <w:hideMark/>
          </w:tcPr>
          <w:p w14:paraId="04A74823"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48 082,477</w:t>
            </w:r>
          </w:p>
        </w:tc>
        <w:tc>
          <w:tcPr>
            <w:tcW w:w="326" w:type="pct"/>
            <w:vAlign w:val="center"/>
          </w:tcPr>
          <w:p w14:paraId="20870AE8" w14:textId="77777777" w:rsidR="00E219AF" w:rsidRPr="00D925CE" w:rsidRDefault="00E219AF" w:rsidP="006F157E">
            <w:pPr>
              <w:overflowPunct/>
              <w:autoSpaceDE/>
              <w:autoSpaceDN/>
              <w:adjustRightInd/>
              <w:jc w:val="center"/>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48 082,477</w:t>
            </w:r>
          </w:p>
        </w:tc>
      </w:tr>
      <w:tr w:rsidR="00E219AF" w:rsidRPr="00AD0C4E" w14:paraId="153C7107" w14:textId="77777777" w:rsidTr="006F157E">
        <w:trPr>
          <w:trHeight w:val="187"/>
        </w:trPr>
        <w:tc>
          <w:tcPr>
            <w:tcW w:w="350" w:type="pct"/>
            <w:vMerge/>
            <w:vAlign w:val="center"/>
            <w:hideMark/>
          </w:tcPr>
          <w:p w14:paraId="3DB0E8A7"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46DA1D45"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38A1A84C"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федеральный бюджет</w:t>
            </w:r>
          </w:p>
        </w:tc>
        <w:tc>
          <w:tcPr>
            <w:tcW w:w="291" w:type="pct"/>
            <w:vAlign w:val="center"/>
            <w:hideMark/>
          </w:tcPr>
          <w:p w14:paraId="2CC24959"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298" w:type="pct"/>
            <w:vAlign w:val="center"/>
            <w:hideMark/>
          </w:tcPr>
          <w:p w14:paraId="348497BA"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3" w:type="pct"/>
            <w:vAlign w:val="center"/>
            <w:hideMark/>
          </w:tcPr>
          <w:p w14:paraId="5DBD7D7B"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2" w:type="pct"/>
            <w:vAlign w:val="center"/>
            <w:hideMark/>
          </w:tcPr>
          <w:p w14:paraId="4983B964"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9" w:type="pct"/>
            <w:vAlign w:val="center"/>
            <w:hideMark/>
          </w:tcPr>
          <w:p w14:paraId="5D6C05C5"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2 231,600</w:t>
            </w:r>
          </w:p>
        </w:tc>
        <w:tc>
          <w:tcPr>
            <w:tcW w:w="311" w:type="pct"/>
            <w:vAlign w:val="center"/>
            <w:hideMark/>
          </w:tcPr>
          <w:p w14:paraId="14264B9B"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31" w:type="pct"/>
            <w:vAlign w:val="center"/>
            <w:hideMark/>
          </w:tcPr>
          <w:p w14:paraId="1C2F4883"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2 007,000</w:t>
            </w:r>
          </w:p>
        </w:tc>
        <w:tc>
          <w:tcPr>
            <w:tcW w:w="334" w:type="pct"/>
            <w:vAlign w:val="center"/>
            <w:hideMark/>
          </w:tcPr>
          <w:p w14:paraId="5CFD7CD7"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1 573,100</w:t>
            </w:r>
          </w:p>
        </w:tc>
        <w:tc>
          <w:tcPr>
            <w:tcW w:w="342" w:type="pct"/>
            <w:vAlign w:val="center"/>
            <w:hideMark/>
          </w:tcPr>
          <w:p w14:paraId="03AB273D"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0" w:type="pct"/>
            <w:gridSpan w:val="2"/>
            <w:vAlign w:val="center"/>
            <w:hideMark/>
          </w:tcPr>
          <w:p w14:paraId="580D0E8C"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17" w:type="pct"/>
            <w:vAlign w:val="center"/>
            <w:hideMark/>
          </w:tcPr>
          <w:p w14:paraId="07F40454"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c>
          <w:tcPr>
            <w:tcW w:w="326" w:type="pct"/>
            <w:vAlign w:val="center"/>
          </w:tcPr>
          <w:p w14:paraId="3756BA78" w14:textId="77777777" w:rsidR="00E219AF" w:rsidRPr="00D925CE" w:rsidRDefault="00E219AF" w:rsidP="006F157E">
            <w:pPr>
              <w:jc w:val="cente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0,000</w:t>
            </w:r>
          </w:p>
        </w:tc>
      </w:tr>
      <w:tr w:rsidR="00E219AF" w:rsidRPr="00AD0C4E" w14:paraId="388B6973" w14:textId="77777777" w:rsidTr="006F157E">
        <w:trPr>
          <w:trHeight w:val="365"/>
        </w:trPr>
        <w:tc>
          <w:tcPr>
            <w:tcW w:w="350" w:type="pct"/>
            <w:vMerge/>
            <w:vAlign w:val="center"/>
            <w:hideMark/>
          </w:tcPr>
          <w:p w14:paraId="4AC8CE71"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14A4A809"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0BCF12BA"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областной бюджет</w:t>
            </w:r>
          </w:p>
        </w:tc>
        <w:tc>
          <w:tcPr>
            <w:tcW w:w="291" w:type="pct"/>
            <w:vAlign w:val="center"/>
            <w:hideMark/>
          </w:tcPr>
          <w:p w14:paraId="220E188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hideMark/>
          </w:tcPr>
          <w:p w14:paraId="11D0AEC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hideMark/>
          </w:tcPr>
          <w:p w14:paraId="0DCE65D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hideMark/>
          </w:tcPr>
          <w:p w14:paraId="422660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hideMark/>
          </w:tcPr>
          <w:p w14:paraId="55575F5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5 138,000</w:t>
            </w:r>
          </w:p>
        </w:tc>
        <w:tc>
          <w:tcPr>
            <w:tcW w:w="311" w:type="pct"/>
            <w:vAlign w:val="center"/>
            <w:hideMark/>
          </w:tcPr>
          <w:p w14:paraId="13F1FAB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6 097,000</w:t>
            </w:r>
          </w:p>
        </w:tc>
        <w:tc>
          <w:tcPr>
            <w:tcW w:w="331" w:type="pct"/>
            <w:vAlign w:val="center"/>
            <w:hideMark/>
          </w:tcPr>
          <w:p w14:paraId="452C952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5 979,000</w:t>
            </w:r>
          </w:p>
        </w:tc>
        <w:tc>
          <w:tcPr>
            <w:tcW w:w="334" w:type="pct"/>
            <w:vAlign w:val="center"/>
            <w:hideMark/>
          </w:tcPr>
          <w:p w14:paraId="5A62BC01"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24 495,619</w:t>
            </w:r>
          </w:p>
        </w:tc>
        <w:tc>
          <w:tcPr>
            <w:tcW w:w="342" w:type="pct"/>
            <w:vAlign w:val="center"/>
          </w:tcPr>
          <w:p w14:paraId="18D34D1B"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Pr>
                <w:rFonts w:ascii="Times New Roman" w:hAnsi="Times New Roman"/>
                <w:bCs/>
                <w:color w:val="000000" w:themeColor="text1"/>
                <w:sz w:val="14"/>
                <w:szCs w:val="14"/>
              </w:rPr>
              <w:t>2</w:t>
            </w:r>
            <w:r w:rsidRPr="00247BD8">
              <w:rPr>
                <w:rFonts w:ascii="Times New Roman" w:hAnsi="Times New Roman"/>
                <w:bCs/>
                <w:color w:val="000000" w:themeColor="text1"/>
                <w:sz w:val="14"/>
                <w:szCs w:val="14"/>
              </w:rPr>
              <w:t>3 </w:t>
            </w:r>
            <w:r>
              <w:rPr>
                <w:rFonts w:ascii="Times New Roman" w:hAnsi="Times New Roman"/>
                <w:bCs/>
                <w:color w:val="000000" w:themeColor="text1"/>
                <w:sz w:val="14"/>
                <w:szCs w:val="14"/>
              </w:rPr>
              <w:t>007</w:t>
            </w:r>
            <w:r w:rsidRPr="00247BD8">
              <w:rPr>
                <w:rFonts w:ascii="Times New Roman" w:hAnsi="Times New Roman"/>
                <w:bCs/>
                <w:color w:val="000000" w:themeColor="text1"/>
                <w:sz w:val="14"/>
                <w:szCs w:val="14"/>
              </w:rPr>
              <w:t>,</w:t>
            </w:r>
            <w:r>
              <w:rPr>
                <w:rFonts w:ascii="Times New Roman" w:hAnsi="Times New Roman"/>
                <w:bCs/>
                <w:color w:val="000000" w:themeColor="text1"/>
                <w:sz w:val="14"/>
                <w:szCs w:val="14"/>
              </w:rPr>
              <w:t>7</w:t>
            </w:r>
            <w:r w:rsidRPr="00247BD8">
              <w:rPr>
                <w:rFonts w:ascii="Times New Roman" w:hAnsi="Times New Roman"/>
                <w:bCs/>
                <w:color w:val="000000" w:themeColor="text1"/>
                <w:sz w:val="14"/>
                <w:szCs w:val="14"/>
              </w:rPr>
              <w:t>47</w:t>
            </w:r>
          </w:p>
        </w:tc>
        <w:tc>
          <w:tcPr>
            <w:tcW w:w="310" w:type="pct"/>
            <w:gridSpan w:val="2"/>
            <w:vAlign w:val="center"/>
          </w:tcPr>
          <w:p w14:paraId="7D41B702" w14:textId="77777777" w:rsidR="00E219AF" w:rsidRPr="00292022" w:rsidRDefault="00E219AF" w:rsidP="006F157E">
            <w:pPr>
              <w:overflowPunct/>
              <w:autoSpaceDE/>
              <w:autoSpaceDN/>
              <w:adjustRightInd/>
              <w:jc w:val="center"/>
              <w:rPr>
                <w:rFonts w:ascii="Times New Roman" w:hAnsi="Times New Roman"/>
                <w:bCs/>
                <w:color w:val="000000" w:themeColor="text1"/>
                <w:sz w:val="14"/>
                <w:szCs w:val="14"/>
              </w:rPr>
            </w:pPr>
            <w:r w:rsidRPr="00292022">
              <w:rPr>
                <w:rFonts w:ascii="Times New Roman" w:hAnsi="Times New Roman"/>
                <w:bCs/>
                <w:color w:val="000000" w:themeColor="text1"/>
                <w:sz w:val="14"/>
                <w:szCs w:val="14"/>
              </w:rPr>
              <w:t>49 </w:t>
            </w:r>
            <w:r>
              <w:rPr>
                <w:rFonts w:ascii="Times New Roman" w:hAnsi="Times New Roman"/>
                <w:bCs/>
                <w:color w:val="000000" w:themeColor="text1"/>
                <w:sz w:val="14"/>
                <w:szCs w:val="14"/>
              </w:rPr>
              <w:t>7</w:t>
            </w:r>
            <w:r w:rsidRPr="00292022">
              <w:rPr>
                <w:rFonts w:ascii="Times New Roman" w:hAnsi="Times New Roman"/>
                <w:bCs/>
                <w:color w:val="000000" w:themeColor="text1"/>
                <w:sz w:val="14"/>
                <w:szCs w:val="14"/>
              </w:rPr>
              <w:t>20,113</w:t>
            </w:r>
          </w:p>
        </w:tc>
        <w:tc>
          <w:tcPr>
            <w:tcW w:w="317" w:type="pct"/>
            <w:vAlign w:val="center"/>
            <w:hideMark/>
          </w:tcPr>
          <w:p w14:paraId="5D16BC63" w14:textId="77777777" w:rsidR="00E219AF" w:rsidRPr="00292022" w:rsidRDefault="00E219AF" w:rsidP="006F157E">
            <w:pPr>
              <w:overflowPunct/>
              <w:autoSpaceDE/>
              <w:autoSpaceDN/>
              <w:adjustRightInd/>
              <w:jc w:val="center"/>
              <w:rPr>
                <w:rFonts w:ascii="Times New Roman" w:hAnsi="Times New Roman"/>
                <w:bCs/>
                <w:color w:val="000000" w:themeColor="text1"/>
                <w:sz w:val="14"/>
                <w:szCs w:val="14"/>
              </w:rPr>
            </w:pPr>
            <w:r w:rsidRPr="00292022">
              <w:rPr>
                <w:rFonts w:ascii="Times New Roman" w:hAnsi="Times New Roman"/>
                <w:bCs/>
                <w:color w:val="000000" w:themeColor="text1"/>
                <w:sz w:val="14"/>
                <w:szCs w:val="14"/>
              </w:rPr>
              <w:t>48 082,477</w:t>
            </w:r>
          </w:p>
        </w:tc>
        <w:tc>
          <w:tcPr>
            <w:tcW w:w="326" w:type="pct"/>
            <w:vAlign w:val="center"/>
          </w:tcPr>
          <w:p w14:paraId="4C461B20" w14:textId="77777777" w:rsidR="00E219AF" w:rsidRPr="00292022" w:rsidRDefault="00E219AF" w:rsidP="006F157E">
            <w:pPr>
              <w:overflowPunct/>
              <w:autoSpaceDE/>
              <w:autoSpaceDN/>
              <w:adjustRightInd/>
              <w:jc w:val="center"/>
              <w:rPr>
                <w:rFonts w:ascii="Times New Roman" w:hAnsi="Times New Roman"/>
                <w:bCs/>
                <w:color w:val="000000" w:themeColor="text1"/>
                <w:sz w:val="14"/>
                <w:szCs w:val="14"/>
              </w:rPr>
            </w:pPr>
            <w:r w:rsidRPr="00292022">
              <w:rPr>
                <w:rFonts w:ascii="Times New Roman" w:hAnsi="Times New Roman"/>
                <w:bCs/>
                <w:color w:val="000000" w:themeColor="text1"/>
                <w:sz w:val="14"/>
                <w:szCs w:val="14"/>
              </w:rPr>
              <w:t>48 082,477</w:t>
            </w:r>
          </w:p>
        </w:tc>
      </w:tr>
      <w:tr w:rsidR="00E219AF" w:rsidRPr="00AD0C4E" w14:paraId="130A81A7" w14:textId="77777777" w:rsidTr="006F157E">
        <w:trPr>
          <w:trHeight w:val="387"/>
        </w:trPr>
        <w:tc>
          <w:tcPr>
            <w:tcW w:w="350" w:type="pct"/>
            <w:vMerge/>
            <w:vAlign w:val="center"/>
            <w:hideMark/>
          </w:tcPr>
          <w:p w14:paraId="57593DEA"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15A90B62"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11266C1F"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местные бюджеты</w:t>
            </w:r>
          </w:p>
        </w:tc>
        <w:tc>
          <w:tcPr>
            <w:tcW w:w="291" w:type="pct"/>
            <w:vAlign w:val="center"/>
            <w:hideMark/>
          </w:tcPr>
          <w:p w14:paraId="0A0E999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hideMark/>
          </w:tcPr>
          <w:p w14:paraId="6D27BFE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hideMark/>
          </w:tcPr>
          <w:p w14:paraId="28FAC12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hideMark/>
          </w:tcPr>
          <w:p w14:paraId="36D1289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hideMark/>
          </w:tcPr>
          <w:p w14:paraId="111036B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hideMark/>
          </w:tcPr>
          <w:p w14:paraId="361044A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hideMark/>
          </w:tcPr>
          <w:p w14:paraId="2927892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hideMark/>
          </w:tcPr>
          <w:p w14:paraId="6CC54AA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hideMark/>
          </w:tcPr>
          <w:p w14:paraId="67CDA5F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hideMark/>
          </w:tcPr>
          <w:p w14:paraId="5764985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hideMark/>
          </w:tcPr>
          <w:p w14:paraId="4934665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A470EA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72472377" w14:textId="77777777" w:rsidTr="006F157E">
        <w:trPr>
          <w:trHeight w:val="413"/>
        </w:trPr>
        <w:tc>
          <w:tcPr>
            <w:tcW w:w="350" w:type="pct"/>
            <w:vMerge/>
            <w:vAlign w:val="center"/>
            <w:hideMark/>
          </w:tcPr>
          <w:p w14:paraId="151C9ABE" w14:textId="77777777" w:rsidR="00E219AF" w:rsidRPr="00AD0C4E" w:rsidRDefault="00E219AF" w:rsidP="006F157E">
            <w:pPr>
              <w:overflowPunct/>
              <w:autoSpaceDE/>
              <w:autoSpaceDN/>
              <w:adjustRightInd/>
              <w:rPr>
                <w:rFonts w:ascii="Times New Roman" w:hAnsi="Times New Roman"/>
                <w:b/>
                <w:bCs/>
                <w:sz w:val="14"/>
                <w:szCs w:val="14"/>
              </w:rPr>
            </w:pPr>
          </w:p>
        </w:tc>
        <w:tc>
          <w:tcPr>
            <w:tcW w:w="392" w:type="pct"/>
            <w:vMerge/>
            <w:vAlign w:val="center"/>
            <w:hideMark/>
          </w:tcPr>
          <w:p w14:paraId="056931E9"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p>
        </w:tc>
        <w:tc>
          <w:tcPr>
            <w:tcW w:w="414" w:type="pct"/>
            <w:vAlign w:val="center"/>
            <w:hideMark/>
          </w:tcPr>
          <w:p w14:paraId="2FAC64AE" w14:textId="77777777" w:rsidR="00E219AF" w:rsidRPr="00D925CE" w:rsidRDefault="00E219AF" w:rsidP="006F157E">
            <w:pPr>
              <w:rPr>
                <w:rFonts w:ascii="Times New Roman" w:hAnsi="Times New Roman"/>
                <w:bCs/>
                <w:color w:val="000000" w:themeColor="text1"/>
                <w:sz w:val="14"/>
                <w:szCs w:val="14"/>
              </w:rPr>
            </w:pPr>
            <w:r w:rsidRPr="00D925CE">
              <w:rPr>
                <w:rFonts w:ascii="Times New Roman" w:hAnsi="Times New Roman"/>
                <w:bCs/>
                <w:color w:val="000000" w:themeColor="text1"/>
                <w:sz w:val="14"/>
                <w:szCs w:val="14"/>
              </w:rPr>
              <w:t>внебюджетные источники</w:t>
            </w:r>
          </w:p>
        </w:tc>
        <w:tc>
          <w:tcPr>
            <w:tcW w:w="291" w:type="pct"/>
            <w:vAlign w:val="center"/>
            <w:hideMark/>
          </w:tcPr>
          <w:p w14:paraId="039F210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hideMark/>
          </w:tcPr>
          <w:p w14:paraId="0AC3F89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hideMark/>
          </w:tcPr>
          <w:p w14:paraId="1B2599C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hideMark/>
          </w:tcPr>
          <w:p w14:paraId="0C88E24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hideMark/>
          </w:tcPr>
          <w:p w14:paraId="7A5D6AB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hideMark/>
          </w:tcPr>
          <w:p w14:paraId="6CD520F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hideMark/>
          </w:tcPr>
          <w:p w14:paraId="475F70A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hideMark/>
          </w:tcPr>
          <w:p w14:paraId="3370F84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hideMark/>
          </w:tcPr>
          <w:p w14:paraId="0FF0A3B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hideMark/>
          </w:tcPr>
          <w:p w14:paraId="1DC47B1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hideMark/>
          </w:tcPr>
          <w:p w14:paraId="15B4021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35C219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451DC3A4" w14:textId="77777777" w:rsidTr="006F157E">
        <w:trPr>
          <w:trHeight w:val="1066"/>
        </w:trPr>
        <w:tc>
          <w:tcPr>
            <w:tcW w:w="350" w:type="pct"/>
            <w:vMerge w:val="restart"/>
          </w:tcPr>
          <w:p w14:paraId="2E288B16" w14:textId="77777777" w:rsidR="00E219AF" w:rsidRPr="004D76E1" w:rsidRDefault="00E219AF" w:rsidP="006F157E">
            <w:pPr>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Основное мероприятие 4.01</w:t>
            </w:r>
          </w:p>
        </w:tc>
        <w:tc>
          <w:tcPr>
            <w:tcW w:w="392" w:type="pct"/>
            <w:vMerge w:val="restart"/>
          </w:tcPr>
          <w:p w14:paraId="646C9266" w14:textId="77777777" w:rsidR="00E219AF" w:rsidRPr="00D925CE" w:rsidRDefault="00E219AF" w:rsidP="006F157E">
            <w:pPr>
              <w:overflowPunct/>
              <w:autoSpaceDE/>
              <w:autoSpaceDN/>
              <w:adjustRightInd/>
              <w:ind w:right="-87"/>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 xml:space="preserve">Реализация мер по совершенство-ванию деятельности органов </w:t>
            </w:r>
          </w:p>
          <w:p w14:paraId="343930DE" w14:textId="77777777" w:rsidR="00E219AF" w:rsidRPr="00D925CE" w:rsidRDefault="00E219AF" w:rsidP="006F157E">
            <w:pPr>
              <w:overflowPunct/>
              <w:autoSpaceDE/>
              <w:autoSpaceDN/>
              <w:adjustRightInd/>
              <w:ind w:right="-87"/>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исполнительной государственной власти и местного самоуправления в сфере государственной национальной политики Российской Федерации на территории Курской области, обеспечение эффективного взаимодействия с институтами гражданского общества</w:t>
            </w:r>
          </w:p>
        </w:tc>
        <w:tc>
          <w:tcPr>
            <w:tcW w:w="414" w:type="pct"/>
            <w:vAlign w:val="center"/>
          </w:tcPr>
          <w:p w14:paraId="11147803" w14:textId="77777777" w:rsidR="00E219AF" w:rsidRPr="00D925CE" w:rsidRDefault="00E219AF" w:rsidP="006F157E">
            <w:pPr>
              <w:overflowPunct/>
              <w:autoSpaceDE/>
              <w:autoSpaceDN/>
              <w:adjustRightInd/>
              <w:rPr>
                <w:rFonts w:ascii="Times New Roman" w:hAnsi="Times New Roman"/>
                <w:b/>
                <w:bCs/>
                <w:color w:val="000000" w:themeColor="text1"/>
                <w:sz w:val="14"/>
                <w:szCs w:val="14"/>
              </w:rPr>
            </w:pPr>
            <w:r w:rsidRPr="00D925CE">
              <w:rPr>
                <w:rFonts w:ascii="Times New Roman" w:hAnsi="Times New Roman"/>
                <w:b/>
                <w:bCs/>
                <w:color w:val="000000" w:themeColor="text1"/>
                <w:sz w:val="14"/>
                <w:szCs w:val="14"/>
              </w:rPr>
              <w:t>Всего</w:t>
            </w:r>
          </w:p>
        </w:tc>
        <w:tc>
          <w:tcPr>
            <w:tcW w:w="291" w:type="pct"/>
            <w:vAlign w:val="center"/>
          </w:tcPr>
          <w:p w14:paraId="594CC9E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71E99ED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2A7EAF3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59148B0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042742C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4 511,600</w:t>
            </w:r>
          </w:p>
        </w:tc>
        <w:tc>
          <w:tcPr>
            <w:tcW w:w="311" w:type="pct"/>
            <w:vAlign w:val="center"/>
          </w:tcPr>
          <w:p w14:paraId="713A541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2 245,000</w:t>
            </w:r>
          </w:p>
        </w:tc>
        <w:tc>
          <w:tcPr>
            <w:tcW w:w="331" w:type="pct"/>
            <w:vAlign w:val="center"/>
          </w:tcPr>
          <w:p w14:paraId="65B9CBB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2 245,000</w:t>
            </w:r>
          </w:p>
        </w:tc>
        <w:tc>
          <w:tcPr>
            <w:tcW w:w="334" w:type="pct"/>
            <w:vAlign w:val="center"/>
          </w:tcPr>
          <w:p w14:paraId="23C98DB1" w14:textId="77777777" w:rsidR="00E219AF" w:rsidRPr="00247BD8" w:rsidRDefault="00E219AF" w:rsidP="006F157E">
            <w:pPr>
              <w:jc w:val="center"/>
              <w:rPr>
                <w:rFonts w:ascii="Times New Roman" w:hAnsi="Times New Roman"/>
                <w:b/>
                <w:color w:val="000000" w:themeColor="text1"/>
                <w:sz w:val="14"/>
                <w:szCs w:val="14"/>
              </w:rPr>
            </w:pPr>
            <w:r w:rsidRPr="00247BD8">
              <w:rPr>
                <w:rFonts w:ascii="Times New Roman" w:hAnsi="Times New Roman"/>
                <w:b/>
                <w:color w:val="000000" w:themeColor="text1"/>
                <w:sz w:val="14"/>
                <w:szCs w:val="14"/>
              </w:rPr>
              <w:t>21 018,110</w:t>
            </w:r>
          </w:p>
        </w:tc>
        <w:tc>
          <w:tcPr>
            <w:tcW w:w="342" w:type="pct"/>
            <w:vAlign w:val="center"/>
          </w:tcPr>
          <w:p w14:paraId="064D8117" w14:textId="77777777" w:rsidR="00E219AF" w:rsidRPr="00247BD8" w:rsidRDefault="00E219AF" w:rsidP="006F157E">
            <w:pPr>
              <w:jc w:val="center"/>
              <w:rPr>
                <w:rFonts w:ascii="Times New Roman" w:hAnsi="Times New Roman"/>
                <w:b/>
                <w:color w:val="000000" w:themeColor="text1"/>
                <w:sz w:val="14"/>
                <w:szCs w:val="14"/>
              </w:rPr>
            </w:pPr>
            <w:r>
              <w:rPr>
                <w:rFonts w:ascii="Times New Roman" w:hAnsi="Times New Roman"/>
                <w:b/>
                <w:color w:val="000000" w:themeColor="text1"/>
                <w:sz w:val="14"/>
                <w:szCs w:val="14"/>
              </w:rPr>
              <w:t>2</w:t>
            </w:r>
            <w:r w:rsidRPr="00247BD8">
              <w:rPr>
                <w:rFonts w:ascii="Times New Roman" w:hAnsi="Times New Roman"/>
                <w:b/>
                <w:color w:val="000000" w:themeColor="text1"/>
                <w:sz w:val="14"/>
                <w:szCs w:val="14"/>
              </w:rPr>
              <w:t>0 124,397</w:t>
            </w:r>
          </w:p>
        </w:tc>
        <w:tc>
          <w:tcPr>
            <w:tcW w:w="310" w:type="pct"/>
            <w:gridSpan w:val="2"/>
            <w:vAlign w:val="center"/>
          </w:tcPr>
          <w:p w14:paraId="665E1543" w14:textId="77777777" w:rsidR="00E219AF" w:rsidRPr="00247BD8" w:rsidRDefault="00E219AF" w:rsidP="006F157E">
            <w:pPr>
              <w:jc w:val="center"/>
              <w:rPr>
                <w:rFonts w:ascii="Times New Roman" w:hAnsi="Times New Roman"/>
                <w:b/>
                <w:color w:val="000000" w:themeColor="text1"/>
                <w:sz w:val="14"/>
                <w:szCs w:val="14"/>
              </w:rPr>
            </w:pPr>
            <w:r>
              <w:rPr>
                <w:rFonts w:ascii="Times New Roman" w:hAnsi="Times New Roman"/>
                <w:b/>
                <w:color w:val="000000" w:themeColor="text1"/>
                <w:sz w:val="14"/>
                <w:szCs w:val="14"/>
              </w:rPr>
              <w:t>46 176,863</w:t>
            </w:r>
          </w:p>
        </w:tc>
        <w:tc>
          <w:tcPr>
            <w:tcW w:w="317" w:type="pct"/>
            <w:vAlign w:val="center"/>
          </w:tcPr>
          <w:p w14:paraId="4262973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44 839,227</w:t>
            </w:r>
          </w:p>
        </w:tc>
        <w:tc>
          <w:tcPr>
            <w:tcW w:w="326" w:type="pct"/>
            <w:vAlign w:val="center"/>
          </w:tcPr>
          <w:p w14:paraId="5B50C83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44 839,227</w:t>
            </w:r>
          </w:p>
        </w:tc>
      </w:tr>
      <w:tr w:rsidR="00E219AF" w:rsidRPr="00AD0C4E" w14:paraId="1E1F39FF" w14:textId="77777777" w:rsidTr="006F157E">
        <w:trPr>
          <w:trHeight w:val="413"/>
        </w:trPr>
        <w:tc>
          <w:tcPr>
            <w:tcW w:w="350" w:type="pct"/>
            <w:vMerge/>
            <w:vAlign w:val="center"/>
          </w:tcPr>
          <w:p w14:paraId="21E7465E"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40834B2E"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7E8050C"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6B164EF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1E016A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CD1ABB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2B50A9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6663C91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2 231,600</w:t>
            </w:r>
          </w:p>
        </w:tc>
        <w:tc>
          <w:tcPr>
            <w:tcW w:w="311" w:type="pct"/>
            <w:vAlign w:val="center"/>
          </w:tcPr>
          <w:p w14:paraId="1D25BA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4B76E0A7"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A9538CA"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9B07A38"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424D9235"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34EEC941" w14:textId="77777777" w:rsidR="00E219AF" w:rsidRPr="00247BD8" w:rsidRDefault="00E219AF" w:rsidP="006F157E">
            <w:pPr>
              <w:jc w:val="center"/>
              <w:rPr>
                <w:rFonts w:ascii="Times New Roman" w:hAnsi="Times New Roman"/>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47AB9FD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25BDA034" w14:textId="77777777" w:rsidTr="006F157E">
        <w:trPr>
          <w:trHeight w:val="491"/>
        </w:trPr>
        <w:tc>
          <w:tcPr>
            <w:tcW w:w="350" w:type="pct"/>
            <w:vMerge/>
            <w:vAlign w:val="center"/>
          </w:tcPr>
          <w:p w14:paraId="2F00A508"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46C802FD"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2279103"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42F2BF2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59D568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00D4B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914E69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01DE872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2 280,000</w:t>
            </w:r>
          </w:p>
        </w:tc>
        <w:tc>
          <w:tcPr>
            <w:tcW w:w="311" w:type="pct"/>
            <w:vAlign w:val="center"/>
          </w:tcPr>
          <w:p w14:paraId="50F365F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2 245,000</w:t>
            </w:r>
          </w:p>
        </w:tc>
        <w:tc>
          <w:tcPr>
            <w:tcW w:w="331" w:type="pct"/>
            <w:vAlign w:val="center"/>
          </w:tcPr>
          <w:p w14:paraId="249A9DA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2 245,000</w:t>
            </w:r>
          </w:p>
        </w:tc>
        <w:tc>
          <w:tcPr>
            <w:tcW w:w="334" w:type="pct"/>
            <w:vAlign w:val="center"/>
          </w:tcPr>
          <w:p w14:paraId="5A9FDF7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21 018,110</w:t>
            </w:r>
          </w:p>
        </w:tc>
        <w:tc>
          <w:tcPr>
            <w:tcW w:w="342" w:type="pct"/>
            <w:vAlign w:val="center"/>
          </w:tcPr>
          <w:p w14:paraId="424DE952" w14:textId="77777777" w:rsidR="00E219AF" w:rsidRPr="00247BD8" w:rsidRDefault="00E219AF" w:rsidP="006F157E">
            <w:pPr>
              <w:jc w:val="center"/>
              <w:rPr>
                <w:rFonts w:ascii="Times New Roman" w:hAnsi="Times New Roman"/>
                <w:color w:val="000000" w:themeColor="text1"/>
                <w:sz w:val="14"/>
                <w:szCs w:val="14"/>
              </w:rPr>
            </w:pPr>
            <w:r>
              <w:rPr>
                <w:rFonts w:ascii="Times New Roman" w:hAnsi="Times New Roman"/>
                <w:color w:val="000000" w:themeColor="text1"/>
                <w:sz w:val="14"/>
                <w:szCs w:val="14"/>
              </w:rPr>
              <w:t>2</w:t>
            </w:r>
            <w:r w:rsidRPr="00247BD8">
              <w:rPr>
                <w:rFonts w:ascii="Times New Roman" w:hAnsi="Times New Roman"/>
                <w:color w:val="000000" w:themeColor="text1"/>
                <w:sz w:val="14"/>
                <w:szCs w:val="14"/>
              </w:rPr>
              <w:t>0 124,397</w:t>
            </w:r>
          </w:p>
        </w:tc>
        <w:tc>
          <w:tcPr>
            <w:tcW w:w="310" w:type="pct"/>
            <w:gridSpan w:val="2"/>
            <w:vAlign w:val="center"/>
          </w:tcPr>
          <w:p w14:paraId="41FCD4FE" w14:textId="77777777" w:rsidR="00E219AF" w:rsidRPr="00292022" w:rsidRDefault="00E219AF" w:rsidP="006F157E">
            <w:pPr>
              <w:jc w:val="center"/>
              <w:rPr>
                <w:rFonts w:ascii="Times New Roman" w:hAnsi="Times New Roman"/>
                <w:color w:val="000000" w:themeColor="text1"/>
                <w:sz w:val="14"/>
                <w:szCs w:val="14"/>
              </w:rPr>
            </w:pPr>
            <w:r w:rsidRPr="00292022">
              <w:rPr>
                <w:rFonts w:ascii="Times New Roman" w:hAnsi="Times New Roman"/>
                <w:color w:val="000000" w:themeColor="text1"/>
                <w:sz w:val="14"/>
                <w:szCs w:val="14"/>
              </w:rPr>
              <w:t>46 176,863</w:t>
            </w:r>
          </w:p>
        </w:tc>
        <w:tc>
          <w:tcPr>
            <w:tcW w:w="317" w:type="pct"/>
            <w:vAlign w:val="center"/>
          </w:tcPr>
          <w:p w14:paraId="1B83E4D3" w14:textId="77777777" w:rsidR="00E219AF" w:rsidRPr="00292022" w:rsidRDefault="00E219AF" w:rsidP="006F157E">
            <w:pPr>
              <w:overflowPunct/>
              <w:autoSpaceDE/>
              <w:autoSpaceDN/>
              <w:adjustRightInd/>
              <w:jc w:val="center"/>
              <w:rPr>
                <w:rFonts w:ascii="Times New Roman" w:hAnsi="Times New Roman"/>
                <w:bCs/>
                <w:color w:val="000000" w:themeColor="text1"/>
                <w:sz w:val="14"/>
                <w:szCs w:val="14"/>
              </w:rPr>
            </w:pPr>
            <w:r w:rsidRPr="00292022">
              <w:rPr>
                <w:rFonts w:ascii="Times New Roman" w:hAnsi="Times New Roman"/>
                <w:bCs/>
                <w:color w:val="000000" w:themeColor="text1"/>
                <w:sz w:val="14"/>
                <w:szCs w:val="14"/>
              </w:rPr>
              <w:t>44 839,227</w:t>
            </w:r>
          </w:p>
        </w:tc>
        <w:tc>
          <w:tcPr>
            <w:tcW w:w="326" w:type="pct"/>
            <w:vAlign w:val="center"/>
          </w:tcPr>
          <w:p w14:paraId="2DEE303F" w14:textId="77777777" w:rsidR="00E219AF" w:rsidRPr="00292022" w:rsidRDefault="00E219AF" w:rsidP="006F157E">
            <w:pPr>
              <w:overflowPunct/>
              <w:autoSpaceDE/>
              <w:autoSpaceDN/>
              <w:adjustRightInd/>
              <w:jc w:val="center"/>
              <w:rPr>
                <w:rFonts w:ascii="Times New Roman" w:hAnsi="Times New Roman"/>
                <w:bCs/>
                <w:color w:val="000000" w:themeColor="text1"/>
                <w:sz w:val="14"/>
                <w:szCs w:val="14"/>
              </w:rPr>
            </w:pPr>
            <w:r w:rsidRPr="00292022">
              <w:rPr>
                <w:rFonts w:ascii="Times New Roman" w:hAnsi="Times New Roman"/>
                <w:bCs/>
                <w:color w:val="000000" w:themeColor="text1"/>
                <w:sz w:val="14"/>
                <w:szCs w:val="14"/>
              </w:rPr>
              <w:t>44 839,227</w:t>
            </w:r>
          </w:p>
        </w:tc>
      </w:tr>
      <w:tr w:rsidR="00E219AF" w:rsidRPr="00AD0C4E" w14:paraId="1993EB5B" w14:textId="77777777" w:rsidTr="006F157E">
        <w:trPr>
          <w:trHeight w:val="449"/>
        </w:trPr>
        <w:tc>
          <w:tcPr>
            <w:tcW w:w="350" w:type="pct"/>
            <w:vMerge/>
            <w:vAlign w:val="center"/>
          </w:tcPr>
          <w:p w14:paraId="76B7B105"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000F0D9F"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C8A4987"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4033A5C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86C5DD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059266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722E55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0C5A6C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99C0E8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2E598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D258DD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4BEE56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1A7406D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703695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9003F9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40276718" w14:textId="77777777" w:rsidTr="006F157E">
        <w:trPr>
          <w:trHeight w:val="1335"/>
        </w:trPr>
        <w:tc>
          <w:tcPr>
            <w:tcW w:w="350" w:type="pct"/>
            <w:vMerge/>
            <w:vAlign w:val="center"/>
          </w:tcPr>
          <w:p w14:paraId="5AB8CCC3"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7E943259"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165C748C"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73EFEE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6924EC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5E60FE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5FBD27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8C569F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87EB03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F3B5AD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318C5A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1864099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50D1937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131233D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3C5C68A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B8B95CA" w14:textId="77777777" w:rsidTr="006F157E">
        <w:trPr>
          <w:trHeight w:val="413"/>
        </w:trPr>
        <w:tc>
          <w:tcPr>
            <w:tcW w:w="350" w:type="pct"/>
            <w:vMerge w:val="restart"/>
          </w:tcPr>
          <w:p w14:paraId="42AAE5CD" w14:textId="77777777" w:rsidR="00E219AF" w:rsidRPr="004D76E1" w:rsidRDefault="00E219AF" w:rsidP="006F157E">
            <w:pPr>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Основное мероприятие 4.02</w:t>
            </w:r>
          </w:p>
        </w:tc>
        <w:tc>
          <w:tcPr>
            <w:tcW w:w="392" w:type="pct"/>
            <w:vMerge w:val="restart"/>
          </w:tcPr>
          <w:p w14:paraId="313EBA65" w14:textId="77777777" w:rsidR="00E219AF" w:rsidRPr="004D76E1" w:rsidRDefault="00E219AF" w:rsidP="006F157E">
            <w:pPr>
              <w:overflowPunct/>
              <w:autoSpaceDE/>
              <w:autoSpaceDN/>
              <w:adjustRightInd/>
              <w:ind w:right="15"/>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 xml:space="preserve">Создание и сопровождение системы мониторинга </w:t>
            </w:r>
          </w:p>
          <w:p w14:paraId="4E819520" w14:textId="77777777" w:rsidR="00E219AF" w:rsidRPr="004D76E1" w:rsidRDefault="00E219AF" w:rsidP="006F157E">
            <w:pPr>
              <w:overflowPunct/>
              <w:autoSpaceDE/>
              <w:autoSpaceDN/>
              <w:adjustRightInd/>
              <w:ind w:right="-108"/>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 xml:space="preserve">состояния межнациональ-ных отношений и </w:t>
            </w:r>
            <w:r w:rsidRPr="004D76E1">
              <w:rPr>
                <w:rFonts w:ascii="Times New Roman" w:hAnsi="Times New Roman"/>
                <w:b/>
                <w:bCs/>
                <w:color w:val="000000" w:themeColor="text1"/>
                <w:sz w:val="14"/>
                <w:szCs w:val="14"/>
              </w:rPr>
              <w:lastRenderedPageBreak/>
              <w:t>раннего предупреждени</w:t>
            </w:r>
            <w:r>
              <w:rPr>
                <w:rFonts w:ascii="Times New Roman" w:hAnsi="Times New Roman"/>
                <w:b/>
                <w:bCs/>
                <w:color w:val="000000" w:themeColor="text1"/>
                <w:sz w:val="14"/>
                <w:szCs w:val="14"/>
              </w:rPr>
              <w:t>я</w:t>
            </w:r>
            <w:r w:rsidRPr="004D76E1">
              <w:rPr>
                <w:rFonts w:ascii="Times New Roman" w:hAnsi="Times New Roman"/>
                <w:b/>
                <w:bCs/>
                <w:color w:val="000000" w:themeColor="text1"/>
                <w:sz w:val="14"/>
                <w:szCs w:val="14"/>
              </w:rPr>
              <w:t xml:space="preserve"> межнациональ</w:t>
            </w:r>
            <w:r>
              <w:rPr>
                <w:rFonts w:ascii="Times New Roman" w:hAnsi="Times New Roman"/>
                <w:b/>
                <w:bCs/>
                <w:color w:val="000000" w:themeColor="text1"/>
                <w:sz w:val="14"/>
                <w:szCs w:val="14"/>
              </w:rPr>
              <w:t>-</w:t>
            </w:r>
            <w:r w:rsidRPr="004D76E1">
              <w:rPr>
                <w:rFonts w:ascii="Times New Roman" w:hAnsi="Times New Roman"/>
                <w:b/>
                <w:bCs/>
                <w:color w:val="000000" w:themeColor="text1"/>
                <w:sz w:val="14"/>
                <w:szCs w:val="14"/>
              </w:rPr>
              <w:t>ных конфликтов</w:t>
            </w:r>
          </w:p>
        </w:tc>
        <w:tc>
          <w:tcPr>
            <w:tcW w:w="414" w:type="pct"/>
            <w:vAlign w:val="center"/>
          </w:tcPr>
          <w:p w14:paraId="5C42BDB2"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lastRenderedPageBreak/>
              <w:t>Всего</w:t>
            </w:r>
          </w:p>
        </w:tc>
        <w:tc>
          <w:tcPr>
            <w:tcW w:w="291" w:type="pct"/>
            <w:vAlign w:val="center"/>
          </w:tcPr>
          <w:p w14:paraId="0774440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1262D61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74BC6C3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7B8FC8A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5612814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470,000</w:t>
            </w:r>
          </w:p>
        </w:tc>
        <w:tc>
          <w:tcPr>
            <w:tcW w:w="311" w:type="pct"/>
            <w:vAlign w:val="center"/>
          </w:tcPr>
          <w:p w14:paraId="1EF6079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620,000</w:t>
            </w:r>
          </w:p>
        </w:tc>
        <w:tc>
          <w:tcPr>
            <w:tcW w:w="331" w:type="pct"/>
            <w:vAlign w:val="center"/>
          </w:tcPr>
          <w:p w14:paraId="5F8ED9D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620,000</w:t>
            </w:r>
          </w:p>
        </w:tc>
        <w:tc>
          <w:tcPr>
            <w:tcW w:w="334" w:type="pct"/>
            <w:vAlign w:val="center"/>
          </w:tcPr>
          <w:p w14:paraId="0647013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250,000</w:t>
            </w:r>
          </w:p>
        </w:tc>
        <w:tc>
          <w:tcPr>
            <w:tcW w:w="342" w:type="pct"/>
            <w:vAlign w:val="center"/>
          </w:tcPr>
          <w:p w14:paraId="6D06701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250,000</w:t>
            </w:r>
          </w:p>
        </w:tc>
        <w:tc>
          <w:tcPr>
            <w:tcW w:w="310" w:type="pct"/>
            <w:gridSpan w:val="2"/>
            <w:vAlign w:val="center"/>
          </w:tcPr>
          <w:p w14:paraId="2B07561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250,000</w:t>
            </w:r>
          </w:p>
        </w:tc>
        <w:tc>
          <w:tcPr>
            <w:tcW w:w="317" w:type="pct"/>
            <w:vAlign w:val="center"/>
          </w:tcPr>
          <w:p w14:paraId="537F40B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w:t>
            </w:r>
            <w:r>
              <w:rPr>
                <w:rFonts w:ascii="Times New Roman" w:hAnsi="Times New Roman"/>
                <w:b/>
                <w:bCs/>
                <w:color w:val="000000" w:themeColor="text1"/>
                <w:sz w:val="14"/>
                <w:szCs w:val="14"/>
              </w:rPr>
              <w:t>5</w:t>
            </w:r>
            <w:r w:rsidRPr="00247BD8">
              <w:rPr>
                <w:rFonts w:ascii="Times New Roman" w:hAnsi="Times New Roman"/>
                <w:b/>
                <w:bCs/>
                <w:color w:val="000000" w:themeColor="text1"/>
                <w:sz w:val="14"/>
                <w:szCs w:val="14"/>
              </w:rPr>
              <w:t>0,000</w:t>
            </w:r>
          </w:p>
        </w:tc>
        <w:tc>
          <w:tcPr>
            <w:tcW w:w="326" w:type="pct"/>
            <w:vAlign w:val="center"/>
          </w:tcPr>
          <w:p w14:paraId="53E2B6C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w:t>
            </w:r>
            <w:r>
              <w:rPr>
                <w:rFonts w:ascii="Times New Roman" w:hAnsi="Times New Roman"/>
                <w:b/>
                <w:bCs/>
                <w:color w:val="000000" w:themeColor="text1"/>
                <w:sz w:val="14"/>
                <w:szCs w:val="14"/>
              </w:rPr>
              <w:t>5</w:t>
            </w:r>
            <w:r w:rsidRPr="00247BD8">
              <w:rPr>
                <w:rFonts w:ascii="Times New Roman" w:hAnsi="Times New Roman"/>
                <w:b/>
                <w:bCs/>
                <w:color w:val="000000" w:themeColor="text1"/>
                <w:sz w:val="14"/>
                <w:szCs w:val="14"/>
              </w:rPr>
              <w:t>0,000</w:t>
            </w:r>
          </w:p>
        </w:tc>
      </w:tr>
      <w:tr w:rsidR="00E219AF" w:rsidRPr="00AD0C4E" w14:paraId="24EB7190" w14:textId="77777777" w:rsidTr="006F157E">
        <w:trPr>
          <w:trHeight w:val="413"/>
        </w:trPr>
        <w:tc>
          <w:tcPr>
            <w:tcW w:w="350" w:type="pct"/>
            <w:vMerge/>
            <w:vAlign w:val="center"/>
          </w:tcPr>
          <w:p w14:paraId="74FE2C83"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55FE9E64"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40F4576"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78E87F4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A66D41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5E2D9A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AC4EC6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FAF0F1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9E33BC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D79FBC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BBC75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7ED08C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5B76932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6EF84FD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471C54B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69A794F3" w14:textId="77777777" w:rsidTr="006F157E">
        <w:trPr>
          <w:trHeight w:val="371"/>
        </w:trPr>
        <w:tc>
          <w:tcPr>
            <w:tcW w:w="350" w:type="pct"/>
            <w:vMerge/>
            <w:vAlign w:val="center"/>
          </w:tcPr>
          <w:p w14:paraId="77705CCD"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2CA52D38"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7C483DA"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2903191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6E73BF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FF513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17EE980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74AC16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470,000</w:t>
            </w:r>
          </w:p>
        </w:tc>
        <w:tc>
          <w:tcPr>
            <w:tcW w:w="311" w:type="pct"/>
            <w:vAlign w:val="center"/>
          </w:tcPr>
          <w:p w14:paraId="49EA27C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620,000</w:t>
            </w:r>
          </w:p>
        </w:tc>
        <w:tc>
          <w:tcPr>
            <w:tcW w:w="331" w:type="pct"/>
            <w:vAlign w:val="center"/>
          </w:tcPr>
          <w:p w14:paraId="37046F8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620,000</w:t>
            </w:r>
          </w:p>
        </w:tc>
        <w:tc>
          <w:tcPr>
            <w:tcW w:w="334" w:type="pct"/>
            <w:vAlign w:val="center"/>
          </w:tcPr>
          <w:p w14:paraId="403697E2" w14:textId="77777777" w:rsidR="00E219AF" w:rsidRPr="00247BD8" w:rsidRDefault="00E219AF" w:rsidP="006F157E">
            <w:pPr>
              <w:overflowPunct/>
              <w:autoSpaceDE/>
              <w:autoSpaceDN/>
              <w:adjustRightInd/>
              <w:jc w:val="center"/>
              <w:rPr>
                <w:rFonts w:ascii="Times New Roman" w:hAnsi="Times New Roman"/>
                <w:color w:val="000000" w:themeColor="text1"/>
                <w:sz w:val="14"/>
                <w:szCs w:val="14"/>
              </w:rPr>
            </w:pPr>
            <w:r w:rsidRPr="00247BD8">
              <w:rPr>
                <w:rFonts w:ascii="Times New Roman" w:hAnsi="Times New Roman"/>
                <w:color w:val="000000" w:themeColor="text1"/>
                <w:sz w:val="14"/>
                <w:szCs w:val="14"/>
              </w:rPr>
              <w:t>250,000</w:t>
            </w:r>
          </w:p>
        </w:tc>
        <w:tc>
          <w:tcPr>
            <w:tcW w:w="342" w:type="pct"/>
            <w:vAlign w:val="center"/>
          </w:tcPr>
          <w:p w14:paraId="096D81C9" w14:textId="77777777" w:rsidR="00E219AF" w:rsidRPr="00247BD8" w:rsidRDefault="00E219AF" w:rsidP="006F157E">
            <w:pPr>
              <w:overflowPunct/>
              <w:autoSpaceDE/>
              <w:autoSpaceDN/>
              <w:adjustRightInd/>
              <w:jc w:val="center"/>
              <w:rPr>
                <w:rFonts w:ascii="Times New Roman" w:hAnsi="Times New Roman"/>
                <w:color w:val="000000" w:themeColor="text1"/>
                <w:sz w:val="14"/>
                <w:szCs w:val="14"/>
              </w:rPr>
            </w:pPr>
            <w:r w:rsidRPr="00247BD8">
              <w:rPr>
                <w:rFonts w:ascii="Times New Roman" w:hAnsi="Times New Roman"/>
                <w:color w:val="000000" w:themeColor="text1"/>
                <w:sz w:val="14"/>
                <w:szCs w:val="14"/>
              </w:rPr>
              <w:t>250,000</w:t>
            </w:r>
          </w:p>
        </w:tc>
        <w:tc>
          <w:tcPr>
            <w:tcW w:w="310" w:type="pct"/>
            <w:gridSpan w:val="2"/>
            <w:vAlign w:val="center"/>
          </w:tcPr>
          <w:p w14:paraId="4918B6D7" w14:textId="77777777" w:rsidR="00E219AF" w:rsidRPr="00247BD8" w:rsidRDefault="00E219AF" w:rsidP="006F157E">
            <w:pPr>
              <w:overflowPunct/>
              <w:autoSpaceDE/>
              <w:autoSpaceDN/>
              <w:adjustRightInd/>
              <w:jc w:val="center"/>
              <w:rPr>
                <w:rFonts w:ascii="Times New Roman" w:hAnsi="Times New Roman"/>
                <w:color w:val="000000" w:themeColor="text1"/>
                <w:sz w:val="14"/>
                <w:szCs w:val="14"/>
              </w:rPr>
            </w:pPr>
            <w:r w:rsidRPr="00247BD8">
              <w:rPr>
                <w:rFonts w:ascii="Times New Roman" w:hAnsi="Times New Roman"/>
                <w:color w:val="000000" w:themeColor="text1"/>
                <w:sz w:val="14"/>
                <w:szCs w:val="14"/>
              </w:rPr>
              <w:t>250,000</w:t>
            </w:r>
          </w:p>
        </w:tc>
        <w:tc>
          <w:tcPr>
            <w:tcW w:w="317" w:type="pct"/>
            <w:vAlign w:val="center"/>
          </w:tcPr>
          <w:p w14:paraId="542B202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w:t>
            </w:r>
            <w:r>
              <w:rPr>
                <w:rFonts w:ascii="Times New Roman" w:hAnsi="Times New Roman"/>
                <w:bCs/>
                <w:color w:val="000000" w:themeColor="text1"/>
                <w:sz w:val="14"/>
                <w:szCs w:val="14"/>
              </w:rPr>
              <w:t>5</w:t>
            </w:r>
            <w:r w:rsidRPr="00247BD8">
              <w:rPr>
                <w:rFonts w:ascii="Times New Roman" w:hAnsi="Times New Roman"/>
                <w:bCs/>
                <w:color w:val="000000" w:themeColor="text1"/>
                <w:sz w:val="14"/>
                <w:szCs w:val="14"/>
              </w:rPr>
              <w:t>0,000</w:t>
            </w:r>
          </w:p>
        </w:tc>
        <w:tc>
          <w:tcPr>
            <w:tcW w:w="326" w:type="pct"/>
            <w:vAlign w:val="center"/>
          </w:tcPr>
          <w:p w14:paraId="157CA3E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w:t>
            </w:r>
            <w:r>
              <w:rPr>
                <w:rFonts w:ascii="Times New Roman" w:hAnsi="Times New Roman"/>
                <w:bCs/>
                <w:color w:val="000000" w:themeColor="text1"/>
                <w:sz w:val="14"/>
                <w:szCs w:val="14"/>
              </w:rPr>
              <w:t>5</w:t>
            </w:r>
            <w:r w:rsidRPr="00247BD8">
              <w:rPr>
                <w:rFonts w:ascii="Times New Roman" w:hAnsi="Times New Roman"/>
                <w:bCs/>
                <w:color w:val="000000" w:themeColor="text1"/>
                <w:sz w:val="14"/>
                <w:szCs w:val="14"/>
              </w:rPr>
              <w:t>0,000</w:t>
            </w:r>
          </w:p>
        </w:tc>
      </w:tr>
      <w:tr w:rsidR="00E219AF" w:rsidRPr="00AD0C4E" w14:paraId="0FAEA365" w14:textId="77777777" w:rsidTr="006F157E">
        <w:trPr>
          <w:trHeight w:val="359"/>
        </w:trPr>
        <w:tc>
          <w:tcPr>
            <w:tcW w:w="350" w:type="pct"/>
            <w:vMerge/>
            <w:vAlign w:val="center"/>
          </w:tcPr>
          <w:p w14:paraId="5D0A208B"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688F4E68"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CBFEAC9"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499EF64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25B437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238B44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468E58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073A4EC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2EDD16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8867E4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AA8712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B09671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62C5B9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565ACDC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494E8A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42FBC3E4" w14:textId="77777777" w:rsidTr="006F157E">
        <w:trPr>
          <w:trHeight w:val="66"/>
        </w:trPr>
        <w:tc>
          <w:tcPr>
            <w:tcW w:w="350" w:type="pct"/>
            <w:vMerge/>
            <w:vAlign w:val="center"/>
          </w:tcPr>
          <w:p w14:paraId="39BF00E1"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6F91918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3E87CC91"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7ABFB44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773432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0BE4470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F86785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4C296E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824608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6980CD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2322A6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99109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4C1FD4E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7C375F4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34F444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73763BFE" w14:textId="77777777" w:rsidTr="006F157E">
        <w:trPr>
          <w:trHeight w:val="693"/>
        </w:trPr>
        <w:tc>
          <w:tcPr>
            <w:tcW w:w="350" w:type="pct"/>
            <w:vMerge w:val="restart"/>
          </w:tcPr>
          <w:p w14:paraId="4F96E927" w14:textId="77777777" w:rsidR="00E219AF" w:rsidRPr="004D76E1" w:rsidRDefault="00E219AF" w:rsidP="006F157E">
            <w:pPr>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Основное мероприятие 4.03</w:t>
            </w:r>
          </w:p>
        </w:tc>
        <w:tc>
          <w:tcPr>
            <w:tcW w:w="392" w:type="pct"/>
            <w:vMerge w:val="restart"/>
          </w:tcPr>
          <w:p w14:paraId="6B7B6983" w14:textId="77777777" w:rsidR="00E219AF" w:rsidRPr="004D76E1" w:rsidRDefault="00E219AF" w:rsidP="006F157E">
            <w:pPr>
              <w:overflowPunct/>
              <w:autoSpaceDE/>
              <w:autoSpaceDN/>
              <w:adjustRightInd/>
              <w:ind w:right="-108"/>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 xml:space="preserve">Реализация мер по профилактике и </w:t>
            </w:r>
            <w:r>
              <w:rPr>
                <w:rFonts w:ascii="Times New Roman" w:hAnsi="Times New Roman"/>
                <w:b/>
                <w:bCs/>
                <w:color w:val="000000" w:themeColor="text1"/>
                <w:sz w:val="14"/>
                <w:szCs w:val="14"/>
              </w:rPr>
              <w:t>п</w:t>
            </w:r>
            <w:r w:rsidRPr="004D76E1">
              <w:rPr>
                <w:rFonts w:ascii="Times New Roman" w:hAnsi="Times New Roman"/>
                <w:b/>
                <w:bCs/>
                <w:color w:val="000000" w:themeColor="text1"/>
                <w:sz w:val="14"/>
                <w:szCs w:val="14"/>
              </w:rPr>
              <w:t>редупрежде</w:t>
            </w:r>
            <w:r>
              <w:rPr>
                <w:rFonts w:ascii="Times New Roman" w:hAnsi="Times New Roman"/>
                <w:b/>
                <w:bCs/>
                <w:color w:val="000000" w:themeColor="text1"/>
                <w:sz w:val="14"/>
                <w:szCs w:val="14"/>
              </w:rPr>
              <w:t>-</w:t>
            </w:r>
            <w:r w:rsidRPr="004D76E1">
              <w:rPr>
                <w:rFonts w:ascii="Times New Roman" w:hAnsi="Times New Roman"/>
                <w:b/>
                <w:bCs/>
                <w:color w:val="000000" w:themeColor="text1"/>
                <w:sz w:val="14"/>
                <w:szCs w:val="14"/>
              </w:rPr>
              <w:t>нию попыток разжигания расовой, национальной и религиозной розни, ненависти или вражды, оказание содействия социальной и культурной адаптации и интеграции мигрантов</w:t>
            </w:r>
          </w:p>
        </w:tc>
        <w:tc>
          <w:tcPr>
            <w:tcW w:w="414" w:type="pct"/>
            <w:vAlign w:val="center"/>
          </w:tcPr>
          <w:p w14:paraId="788BB974"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2356828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48D9C0A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64C13B3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640A41D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788CB52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150,000</w:t>
            </w:r>
          </w:p>
        </w:tc>
        <w:tc>
          <w:tcPr>
            <w:tcW w:w="311" w:type="pct"/>
            <w:vAlign w:val="center"/>
          </w:tcPr>
          <w:p w14:paraId="490EE0D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150,000</w:t>
            </w:r>
          </w:p>
        </w:tc>
        <w:tc>
          <w:tcPr>
            <w:tcW w:w="331" w:type="pct"/>
            <w:vAlign w:val="center"/>
          </w:tcPr>
          <w:p w14:paraId="5AD4E7E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150,000</w:t>
            </w:r>
          </w:p>
        </w:tc>
        <w:tc>
          <w:tcPr>
            <w:tcW w:w="334" w:type="pct"/>
            <w:vAlign w:val="center"/>
          </w:tcPr>
          <w:p w14:paraId="34D09707" w14:textId="77777777" w:rsidR="00E219AF" w:rsidRPr="00247BD8" w:rsidRDefault="00E219AF" w:rsidP="006F157E">
            <w:pPr>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413EBDC9" w14:textId="77777777" w:rsidR="00E219AF" w:rsidRPr="00247BD8" w:rsidRDefault="00E219AF" w:rsidP="006F157E">
            <w:pPr>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0" w:type="pct"/>
            <w:gridSpan w:val="2"/>
            <w:vAlign w:val="center"/>
          </w:tcPr>
          <w:p w14:paraId="1F03A47C" w14:textId="77777777" w:rsidR="00E219AF" w:rsidRPr="00247BD8" w:rsidRDefault="00E219AF" w:rsidP="006F157E">
            <w:pPr>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7" w:type="pct"/>
            <w:vAlign w:val="center"/>
          </w:tcPr>
          <w:p w14:paraId="69C9E21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00F288C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r>
      <w:tr w:rsidR="00E219AF" w:rsidRPr="00AD0C4E" w14:paraId="210A1182" w14:textId="77777777" w:rsidTr="006F157E">
        <w:trPr>
          <w:trHeight w:val="560"/>
        </w:trPr>
        <w:tc>
          <w:tcPr>
            <w:tcW w:w="350" w:type="pct"/>
            <w:vMerge/>
            <w:vAlign w:val="center"/>
          </w:tcPr>
          <w:p w14:paraId="19E8693A"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04198EF2"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638D8838"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47AFAFE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9FCD9E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441809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FEDECE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5A542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FE34C5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2DF506E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C17204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0E3DA1B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6D71376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2B6843E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5A02307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64214E40" w14:textId="77777777" w:rsidTr="006F157E">
        <w:trPr>
          <w:trHeight w:val="565"/>
        </w:trPr>
        <w:tc>
          <w:tcPr>
            <w:tcW w:w="350" w:type="pct"/>
            <w:vMerge/>
            <w:vAlign w:val="center"/>
          </w:tcPr>
          <w:p w14:paraId="1A4E7E9F"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505C5DCC"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2873241"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179FA49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27AA29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5BCEC0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BB87D1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FA401C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150,000</w:t>
            </w:r>
          </w:p>
        </w:tc>
        <w:tc>
          <w:tcPr>
            <w:tcW w:w="311" w:type="pct"/>
            <w:vAlign w:val="center"/>
          </w:tcPr>
          <w:p w14:paraId="11E4CC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150,000</w:t>
            </w:r>
          </w:p>
        </w:tc>
        <w:tc>
          <w:tcPr>
            <w:tcW w:w="331" w:type="pct"/>
            <w:vAlign w:val="center"/>
          </w:tcPr>
          <w:p w14:paraId="118C776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150,000</w:t>
            </w:r>
          </w:p>
        </w:tc>
        <w:tc>
          <w:tcPr>
            <w:tcW w:w="334" w:type="pct"/>
            <w:vAlign w:val="center"/>
          </w:tcPr>
          <w:p w14:paraId="54CD04C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83E25A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633686A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3DD977F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5ADCCFE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5D8E7734" w14:textId="77777777" w:rsidTr="006F157E">
        <w:trPr>
          <w:trHeight w:val="407"/>
        </w:trPr>
        <w:tc>
          <w:tcPr>
            <w:tcW w:w="350" w:type="pct"/>
            <w:vMerge/>
            <w:vAlign w:val="center"/>
          </w:tcPr>
          <w:p w14:paraId="6CC3CBF5"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2E74669F"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4291BBE7"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6BE254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4C1325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2B5767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68FAAC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097301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31CCB1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2A8A2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A5F8A6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4E4C50E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60C97BF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2CA4E9A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4DA567D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4C5F2643" w14:textId="77777777" w:rsidTr="006F157E">
        <w:trPr>
          <w:trHeight w:val="428"/>
        </w:trPr>
        <w:tc>
          <w:tcPr>
            <w:tcW w:w="350" w:type="pct"/>
            <w:vMerge/>
            <w:vAlign w:val="center"/>
          </w:tcPr>
          <w:p w14:paraId="3D7FF1A3"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7065DBB2"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EAA2192"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2FD692B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5C7448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89DDFC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B9E366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F9AAD5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2BF9CA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28E2809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46CA80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77605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75B289B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5D5AD61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00D37C9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3074F966" w14:textId="77777777" w:rsidTr="006F157E">
        <w:trPr>
          <w:trHeight w:val="413"/>
        </w:trPr>
        <w:tc>
          <w:tcPr>
            <w:tcW w:w="350" w:type="pct"/>
            <w:vMerge w:val="restart"/>
          </w:tcPr>
          <w:p w14:paraId="794BB2C7" w14:textId="77777777" w:rsidR="00E219AF" w:rsidRPr="004D76E1" w:rsidRDefault="00E219AF" w:rsidP="006F157E">
            <w:pPr>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Основное мероприятие 4.04</w:t>
            </w:r>
          </w:p>
        </w:tc>
        <w:tc>
          <w:tcPr>
            <w:tcW w:w="392" w:type="pct"/>
            <w:vMerge w:val="restart"/>
          </w:tcPr>
          <w:p w14:paraId="68166ACF" w14:textId="77777777" w:rsidR="00E219AF" w:rsidRPr="004D76E1" w:rsidRDefault="00E219AF" w:rsidP="006F157E">
            <w:pPr>
              <w:overflowPunct/>
              <w:autoSpaceDE/>
              <w:autoSpaceDN/>
              <w:adjustRightInd/>
              <w:ind w:right="-108"/>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Реализация мер по укреплению обще</w:t>
            </w:r>
            <w:r>
              <w:rPr>
                <w:rFonts w:ascii="Times New Roman" w:hAnsi="Times New Roman"/>
                <w:b/>
                <w:bCs/>
                <w:color w:val="000000" w:themeColor="text1"/>
                <w:sz w:val="14"/>
                <w:szCs w:val="14"/>
              </w:rPr>
              <w:t>р</w:t>
            </w:r>
            <w:r w:rsidRPr="004D76E1">
              <w:rPr>
                <w:rFonts w:ascii="Times New Roman" w:hAnsi="Times New Roman"/>
                <w:b/>
                <w:bCs/>
                <w:color w:val="000000" w:themeColor="text1"/>
                <w:sz w:val="14"/>
                <w:szCs w:val="14"/>
              </w:rPr>
              <w:t>оссийского гражданского единства, развитию гражданского патриотизма и российской гражданской идентичности</w:t>
            </w:r>
          </w:p>
        </w:tc>
        <w:tc>
          <w:tcPr>
            <w:tcW w:w="414" w:type="pct"/>
            <w:vAlign w:val="center"/>
          </w:tcPr>
          <w:p w14:paraId="3F0C8468"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5E40514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647A5C1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452CD08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6347A40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4E6C7F1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1 838,000</w:t>
            </w:r>
          </w:p>
        </w:tc>
        <w:tc>
          <w:tcPr>
            <w:tcW w:w="311" w:type="pct"/>
            <w:vAlign w:val="center"/>
          </w:tcPr>
          <w:p w14:paraId="3354EB2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1 833,000</w:t>
            </w:r>
          </w:p>
        </w:tc>
        <w:tc>
          <w:tcPr>
            <w:tcW w:w="331" w:type="pct"/>
            <w:vAlign w:val="center"/>
          </w:tcPr>
          <w:p w14:paraId="5BCD0CE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2 833,000</w:t>
            </w:r>
          </w:p>
        </w:tc>
        <w:tc>
          <w:tcPr>
            <w:tcW w:w="334" w:type="pct"/>
            <w:vAlign w:val="center"/>
          </w:tcPr>
          <w:p w14:paraId="6475EC4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2 720,307</w:t>
            </w:r>
          </w:p>
        </w:tc>
        <w:tc>
          <w:tcPr>
            <w:tcW w:w="342" w:type="pct"/>
            <w:vAlign w:val="center"/>
          </w:tcPr>
          <w:p w14:paraId="1AF6A6F4" w14:textId="77777777" w:rsidR="00E219AF" w:rsidRPr="00247BD8" w:rsidRDefault="00E219AF" w:rsidP="006F157E">
            <w:pPr>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1 200,000</w:t>
            </w:r>
          </w:p>
        </w:tc>
        <w:tc>
          <w:tcPr>
            <w:tcW w:w="310" w:type="pct"/>
            <w:gridSpan w:val="2"/>
            <w:vAlign w:val="center"/>
          </w:tcPr>
          <w:p w14:paraId="036FB0D7" w14:textId="77777777" w:rsidR="00E219AF" w:rsidRPr="00247BD8" w:rsidRDefault="00E219AF" w:rsidP="006F157E">
            <w:pPr>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 xml:space="preserve">1 </w:t>
            </w:r>
            <w:r>
              <w:rPr>
                <w:rFonts w:ascii="Times New Roman" w:hAnsi="Times New Roman"/>
                <w:b/>
                <w:bCs/>
                <w:color w:val="000000" w:themeColor="text1"/>
                <w:sz w:val="14"/>
                <w:szCs w:val="14"/>
              </w:rPr>
              <w:t>5</w:t>
            </w:r>
            <w:r w:rsidRPr="00247BD8">
              <w:rPr>
                <w:rFonts w:ascii="Times New Roman" w:hAnsi="Times New Roman"/>
                <w:b/>
                <w:bCs/>
                <w:color w:val="000000" w:themeColor="text1"/>
                <w:sz w:val="14"/>
                <w:szCs w:val="14"/>
              </w:rPr>
              <w:t>00,000</w:t>
            </w:r>
          </w:p>
        </w:tc>
        <w:tc>
          <w:tcPr>
            <w:tcW w:w="317" w:type="pct"/>
            <w:vAlign w:val="center"/>
          </w:tcPr>
          <w:p w14:paraId="6EDFE58B" w14:textId="77777777" w:rsidR="00E219AF" w:rsidRPr="00247BD8" w:rsidRDefault="00E219AF" w:rsidP="006F157E">
            <w:pPr>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1 200,000</w:t>
            </w:r>
          </w:p>
        </w:tc>
        <w:tc>
          <w:tcPr>
            <w:tcW w:w="326" w:type="pct"/>
            <w:vAlign w:val="center"/>
          </w:tcPr>
          <w:p w14:paraId="1E76039A" w14:textId="77777777" w:rsidR="00E219AF" w:rsidRPr="00247BD8" w:rsidRDefault="00E219AF" w:rsidP="006F157E">
            <w:pPr>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1 200,000</w:t>
            </w:r>
          </w:p>
        </w:tc>
      </w:tr>
      <w:tr w:rsidR="00E219AF" w:rsidRPr="00AD0C4E" w14:paraId="274C5273" w14:textId="77777777" w:rsidTr="006F157E">
        <w:trPr>
          <w:trHeight w:val="307"/>
        </w:trPr>
        <w:tc>
          <w:tcPr>
            <w:tcW w:w="350" w:type="pct"/>
            <w:vMerge/>
            <w:vAlign w:val="center"/>
          </w:tcPr>
          <w:p w14:paraId="1290785A"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4B65D44F"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1C8EBCB5"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2AEA35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61B45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0F3EB86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7434ECA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D67CD7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241047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1354838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1 500,000</w:t>
            </w:r>
          </w:p>
        </w:tc>
        <w:tc>
          <w:tcPr>
            <w:tcW w:w="334" w:type="pct"/>
            <w:vAlign w:val="center"/>
          </w:tcPr>
          <w:p w14:paraId="2C476E8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1 323,404</w:t>
            </w:r>
          </w:p>
        </w:tc>
        <w:tc>
          <w:tcPr>
            <w:tcW w:w="342" w:type="pct"/>
            <w:vAlign w:val="center"/>
          </w:tcPr>
          <w:p w14:paraId="4B68D5C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0FDE739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6404123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0B3C671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026E246E" w14:textId="77777777" w:rsidTr="006F157E">
        <w:trPr>
          <w:trHeight w:val="314"/>
        </w:trPr>
        <w:tc>
          <w:tcPr>
            <w:tcW w:w="350" w:type="pct"/>
            <w:vMerge/>
            <w:vAlign w:val="center"/>
          </w:tcPr>
          <w:p w14:paraId="3603BEE0"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48BE5A96"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49A603B5"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00E9211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AA6CC7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BFDCC2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128E46A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73A541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1 838,000</w:t>
            </w:r>
          </w:p>
        </w:tc>
        <w:tc>
          <w:tcPr>
            <w:tcW w:w="311" w:type="pct"/>
            <w:vAlign w:val="center"/>
          </w:tcPr>
          <w:p w14:paraId="13B87F6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1 833,000</w:t>
            </w:r>
          </w:p>
        </w:tc>
        <w:tc>
          <w:tcPr>
            <w:tcW w:w="331" w:type="pct"/>
            <w:vAlign w:val="center"/>
          </w:tcPr>
          <w:p w14:paraId="27FD2B5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1 333,000</w:t>
            </w:r>
          </w:p>
        </w:tc>
        <w:tc>
          <w:tcPr>
            <w:tcW w:w="334" w:type="pct"/>
            <w:vAlign w:val="center"/>
          </w:tcPr>
          <w:p w14:paraId="3673E7DE"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1 396,903</w:t>
            </w:r>
          </w:p>
        </w:tc>
        <w:tc>
          <w:tcPr>
            <w:tcW w:w="342" w:type="pct"/>
            <w:vAlign w:val="center"/>
          </w:tcPr>
          <w:p w14:paraId="17930BE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1 200,000</w:t>
            </w:r>
          </w:p>
        </w:tc>
        <w:tc>
          <w:tcPr>
            <w:tcW w:w="310" w:type="pct"/>
            <w:gridSpan w:val="2"/>
            <w:vAlign w:val="center"/>
          </w:tcPr>
          <w:p w14:paraId="7F3BCDF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 xml:space="preserve">1 </w:t>
            </w:r>
            <w:r>
              <w:rPr>
                <w:rFonts w:ascii="Times New Roman" w:hAnsi="Times New Roman"/>
                <w:bCs/>
                <w:color w:val="000000" w:themeColor="text1"/>
                <w:sz w:val="14"/>
                <w:szCs w:val="14"/>
              </w:rPr>
              <w:t>5</w:t>
            </w:r>
            <w:r w:rsidRPr="00247BD8">
              <w:rPr>
                <w:rFonts w:ascii="Times New Roman" w:hAnsi="Times New Roman"/>
                <w:bCs/>
                <w:color w:val="000000" w:themeColor="text1"/>
                <w:sz w:val="14"/>
                <w:szCs w:val="14"/>
              </w:rPr>
              <w:t>00,000</w:t>
            </w:r>
          </w:p>
        </w:tc>
        <w:tc>
          <w:tcPr>
            <w:tcW w:w="317" w:type="pct"/>
            <w:vAlign w:val="center"/>
          </w:tcPr>
          <w:p w14:paraId="3458858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1 200,000</w:t>
            </w:r>
          </w:p>
        </w:tc>
        <w:tc>
          <w:tcPr>
            <w:tcW w:w="326" w:type="pct"/>
            <w:vAlign w:val="center"/>
          </w:tcPr>
          <w:p w14:paraId="4307199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1 200,000</w:t>
            </w:r>
          </w:p>
        </w:tc>
      </w:tr>
      <w:tr w:rsidR="00E219AF" w:rsidRPr="00AD0C4E" w14:paraId="7455BD48" w14:textId="77777777" w:rsidTr="006F157E">
        <w:trPr>
          <w:trHeight w:val="359"/>
        </w:trPr>
        <w:tc>
          <w:tcPr>
            <w:tcW w:w="350" w:type="pct"/>
            <w:vMerge/>
            <w:vAlign w:val="center"/>
          </w:tcPr>
          <w:p w14:paraId="5678509F"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60B9DA99"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5041392"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186FA8C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EAA7A8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D2AD17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EB2FF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406645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244419B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39AB56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12F08C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447100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3E26734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64213FA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6A95150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58372660" w14:textId="77777777" w:rsidTr="006F157E">
        <w:trPr>
          <w:trHeight w:val="311"/>
        </w:trPr>
        <w:tc>
          <w:tcPr>
            <w:tcW w:w="350" w:type="pct"/>
            <w:vMerge/>
            <w:vAlign w:val="center"/>
          </w:tcPr>
          <w:p w14:paraId="184B7562"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21E2FEC1"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1C53F6E6"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5C33A5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466D82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8800E6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3B4D63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6B8AC52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45BB87A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4650A5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ED7EBB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C79993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3FF81B3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2C37E7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7B790B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590A57AB" w14:textId="77777777" w:rsidTr="006F157E">
        <w:trPr>
          <w:trHeight w:val="413"/>
        </w:trPr>
        <w:tc>
          <w:tcPr>
            <w:tcW w:w="350" w:type="pct"/>
            <w:vMerge w:val="restart"/>
            <w:vAlign w:val="center"/>
          </w:tcPr>
          <w:p w14:paraId="56C81ABF" w14:textId="77777777" w:rsidR="00E219AF" w:rsidRPr="004D76E1" w:rsidRDefault="00E219AF" w:rsidP="006F157E">
            <w:pPr>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Основное мероприятие 4.05</w:t>
            </w:r>
          </w:p>
        </w:tc>
        <w:tc>
          <w:tcPr>
            <w:tcW w:w="392" w:type="pct"/>
            <w:vMerge w:val="restart"/>
            <w:vAlign w:val="center"/>
          </w:tcPr>
          <w:p w14:paraId="55B7047A" w14:textId="77777777" w:rsidR="00E219AF" w:rsidRPr="004D76E1" w:rsidRDefault="00E219AF" w:rsidP="006F157E">
            <w:pPr>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 xml:space="preserve">Создание </w:t>
            </w:r>
          </w:p>
          <w:p w14:paraId="69339628" w14:textId="77777777" w:rsidR="00E219AF" w:rsidRPr="004D76E1" w:rsidRDefault="00E219AF" w:rsidP="006F157E">
            <w:pPr>
              <w:overflowPunct/>
              <w:autoSpaceDE/>
              <w:autoSpaceDN/>
              <w:adjustRightInd/>
              <w:ind w:right="-108"/>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условий для сохранения этнокультурного многообразия народов России, развития духовно-нравственных основ и самобытной куль- туры российского казачества</w:t>
            </w:r>
          </w:p>
        </w:tc>
        <w:tc>
          <w:tcPr>
            <w:tcW w:w="414" w:type="pct"/>
            <w:vAlign w:val="center"/>
          </w:tcPr>
          <w:p w14:paraId="7B147490" w14:textId="77777777" w:rsidR="00E219AF" w:rsidRPr="00247BD8" w:rsidRDefault="00E219AF" w:rsidP="006F157E">
            <w:pPr>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5AC8B81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614A327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767F450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0B887ED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0E77528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400,000</w:t>
            </w:r>
          </w:p>
        </w:tc>
        <w:tc>
          <w:tcPr>
            <w:tcW w:w="311" w:type="pct"/>
            <w:vAlign w:val="center"/>
          </w:tcPr>
          <w:p w14:paraId="12A5DD0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1 249,000</w:t>
            </w:r>
          </w:p>
        </w:tc>
        <w:tc>
          <w:tcPr>
            <w:tcW w:w="331" w:type="pct"/>
            <w:vAlign w:val="center"/>
          </w:tcPr>
          <w:p w14:paraId="001C790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2 138,000</w:t>
            </w:r>
          </w:p>
        </w:tc>
        <w:tc>
          <w:tcPr>
            <w:tcW w:w="334" w:type="pct"/>
            <w:vAlign w:val="center"/>
          </w:tcPr>
          <w:p w14:paraId="5F5B0F0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 xml:space="preserve"> 2080,302</w:t>
            </w:r>
          </w:p>
        </w:tc>
        <w:tc>
          <w:tcPr>
            <w:tcW w:w="342" w:type="pct"/>
            <w:vAlign w:val="center"/>
          </w:tcPr>
          <w:p w14:paraId="435D50F2" w14:textId="77777777" w:rsidR="00E219AF" w:rsidRPr="00247BD8" w:rsidRDefault="00E219AF" w:rsidP="006F157E">
            <w:pPr>
              <w:jc w:val="center"/>
              <w:rPr>
                <w:rFonts w:ascii="Times New Roman" w:hAnsi="Times New Roman"/>
                <w:b/>
                <w:color w:val="000000" w:themeColor="text1"/>
                <w:sz w:val="14"/>
                <w:szCs w:val="14"/>
              </w:rPr>
            </w:pPr>
            <w:r w:rsidRPr="00247BD8">
              <w:rPr>
                <w:rFonts w:ascii="Times New Roman" w:hAnsi="Times New Roman"/>
                <w:b/>
                <w:color w:val="000000" w:themeColor="text1"/>
                <w:sz w:val="14"/>
                <w:szCs w:val="14"/>
              </w:rPr>
              <w:t xml:space="preserve">1 </w:t>
            </w:r>
            <w:r>
              <w:rPr>
                <w:rFonts w:ascii="Times New Roman" w:hAnsi="Times New Roman"/>
                <w:b/>
                <w:color w:val="000000" w:themeColor="text1"/>
                <w:sz w:val="14"/>
                <w:szCs w:val="14"/>
              </w:rPr>
              <w:t>433</w:t>
            </w:r>
            <w:r w:rsidRPr="00247BD8">
              <w:rPr>
                <w:rFonts w:ascii="Times New Roman" w:hAnsi="Times New Roman"/>
                <w:b/>
                <w:color w:val="000000" w:themeColor="text1"/>
                <w:sz w:val="14"/>
                <w:szCs w:val="14"/>
              </w:rPr>
              <w:t>,</w:t>
            </w:r>
            <w:r>
              <w:rPr>
                <w:rFonts w:ascii="Times New Roman" w:hAnsi="Times New Roman"/>
                <w:b/>
                <w:color w:val="000000" w:themeColor="text1"/>
                <w:sz w:val="14"/>
                <w:szCs w:val="14"/>
              </w:rPr>
              <w:t>3</w:t>
            </w:r>
            <w:r w:rsidRPr="00247BD8">
              <w:rPr>
                <w:rFonts w:ascii="Times New Roman" w:hAnsi="Times New Roman"/>
                <w:b/>
                <w:color w:val="000000" w:themeColor="text1"/>
                <w:sz w:val="14"/>
                <w:szCs w:val="14"/>
              </w:rPr>
              <w:t>50</w:t>
            </w:r>
          </w:p>
        </w:tc>
        <w:tc>
          <w:tcPr>
            <w:tcW w:w="310" w:type="pct"/>
            <w:gridSpan w:val="2"/>
            <w:vAlign w:val="center"/>
          </w:tcPr>
          <w:p w14:paraId="6DF7395D" w14:textId="77777777" w:rsidR="00E219AF" w:rsidRPr="00247BD8" w:rsidRDefault="00E219AF" w:rsidP="006F157E">
            <w:pPr>
              <w:jc w:val="center"/>
              <w:rPr>
                <w:rFonts w:ascii="Times New Roman" w:hAnsi="Times New Roman"/>
                <w:b/>
                <w:color w:val="000000" w:themeColor="text1"/>
                <w:sz w:val="14"/>
                <w:szCs w:val="14"/>
              </w:rPr>
            </w:pPr>
            <w:r w:rsidRPr="00247BD8">
              <w:rPr>
                <w:rFonts w:ascii="Times New Roman" w:hAnsi="Times New Roman"/>
                <w:b/>
                <w:color w:val="000000" w:themeColor="text1"/>
                <w:sz w:val="14"/>
                <w:szCs w:val="14"/>
              </w:rPr>
              <w:t>1 793,250</w:t>
            </w:r>
          </w:p>
        </w:tc>
        <w:tc>
          <w:tcPr>
            <w:tcW w:w="317" w:type="pct"/>
            <w:vAlign w:val="center"/>
          </w:tcPr>
          <w:p w14:paraId="4060A2BD" w14:textId="77777777" w:rsidR="00E219AF" w:rsidRPr="00247BD8" w:rsidRDefault="00E219AF" w:rsidP="006F157E">
            <w:pPr>
              <w:jc w:val="center"/>
              <w:rPr>
                <w:rFonts w:ascii="Times New Roman" w:hAnsi="Times New Roman"/>
                <w:b/>
                <w:color w:val="000000" w:themeColor="text1"/>
                <w:sz w:val="14"/>
                <w:szCs w:val="14"/>
              </w:rPr>
            </w:pPr>
            <w:r w:rsidRPr="00247BD8">
              <w:rPr>
                <w:rFonts w:ascii="Times New Roman" w:hAnsi="Times New Roman"/>
                <w:b/>
                <w:color w:val="000000" w:themeColor="text1"/>
                <w:sz w:val="14"/>
                <w:szCs w:val="14"/>
              </w:rPr>
              <w:t>1 793,250</w:t>
            </w:r>
          </w:p>
        </w:tc>
        <w:tc>
          <w:tcPr>
            <w:tcW w:w="326" w:type="pct"/>
            <w:vAlign w:val="center"/>
          </w:tcPr>
          <w:p w14:paraId="56501389" w14:textId="77777777" w:rsidR="00E219AF" w:rsidRPr="00247BD8" w:rsidRDefault="00E219AF" w:rsidP="006F157E">
            <w:pPr>
              <w:jc w:val="center"/>
              <w:rPr>
                <w:rFonts w:ascii="Times New Roman" w:hAnsi="Times New Roman"/>
                <w:b/>
                <w:color w:val="000000" w:themeColor="text1"/>
                <w:sz w:val="14"/>
                <w:szCs w:val="14"/>
              </w:rPr>
            </w:pPr>
            <w:r w:rsidRPr="00247BD8">
              <w:rPr>
                <w:rFonts w:ascii="Times New Roman" w:hAnsi="Times New Roman"/>
                <w:b/>
                <w:color w:val="000000" w:themeColor="text1"/>
                <w:sz w:val="14"/>
                <w:szCs w:val="14"/>
              </w:rPr>
              <w:t>1 793,250</w:t>
            </w:r>
          </w:p>
        </w:tc>
      </w:tr>
      <w:tr w:rsidR="00E219AF" w:rsidRPr="00AD0C4E" w14:paraId="23592112" w14:textId="77777777" w:rsidTr="006F157E">
        <w:trPr>
          <w:trHeight w:val="413"/>
        </w:trPr>
        <w:tc>
          <w:tcPr>
            <w:tcW w:w="350" w:type="pct"/>
            <w:vMerge/>
            <w:vAlign w:val="center"/>
          </w:tcPr>
          <w:p w14:paraId="7CD22059"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242FDF62"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B997F8D"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2ABF32F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413196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BC25EE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1AC0BA7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6EBF01C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0B4549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111DCCF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507,000</w:t>
            </w:r>
          </w:p>
        </w:tc>
        <w:tc>
          <w:tcPr>
            <w:tcW w:w="334" w:type="pct"/>
            <w:vAlign w:val="center"/>
          </w:tcPr>
          <w:p w14:paraId="3F4C1A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249,696</w:t>
            </w:r>
          </w:p>
        </w:tc>
        <w:tc>
          <w:tcPr>
            <w:tcW w:w="342" w:type="pct"/>
            <w:vAlign w:val="center"/>
          </w:tcPr>
          <w:p w14:paraId="6596493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51843E7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595C3F0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42E9EDE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70E4CB5F" w14:textId="77777777" w:rsidTr="006F157E">
        <w:trPr>
          <w:trHeight w:val="413"/>
        </w:trPr>
        <w:tc>
          <w:tcPr>
            <w:tcW w:w="350" w:type="pct"/>
            <w:vMerge/>
            <w:vAlign w:val="center"/>
          </w:tcPr>
          <w:p w14:paraId="2D567B11"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69BC189C"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700905EA"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2534DBC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7DFCE7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001548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E154F1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0288AD4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400,000</w:t>
            </w:r>
          </w:p>
        </w:tc>
        <w:tc>
          <w:tcPr>
            <w:tcW w:w="311" w:type="pct"/>
            <w:vAlign w:val="center"/>
          </w:tcPr>
          <w:p w14:paraId="506B666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1 249,000</w:t>
            </w:r>
          </w:p>
        </w:tc>
        <w:tc>
          <w:tcPr>
            <w:tcW w:w="331" w:type="pct"/>
            <w:vAlign w:val="center"/>
          </w:tcPr>
          <w:p w14:paraId="4344B52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1 631,000</w:t>
            </w:r>
          </w:p>
        </w:tc>
        <w:tc>
          <w:tcPr>
            <w:tcW w:w="334" w:type="pct"/>
            <w:vAlign w:val="center"/>
          </w:tcPr>
          <w:p w14:paraId="3DE6259B" w14:textId="77777777" w:rsidR="00E219AF" w:rsidRPr="00247BD8" w:rsidRDefault="00E219AF" w:rsidP="006F157E">
            <w:pPr>
              <w:overflowPunct/>
              <w:autoSpaceDE/>
              <w:autoSpaceDN/>
              <w:adjustRightInd/>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1 830,606</w:t>
            </w:r>
          </w:p>
        </w:tc>
        <w:tc>
          <w:tcPr>
            <w:tcW w:w="342" w:type="pct"/>
            <w:vAlign w:val="center"/>
          </w:tcPr>
          <w:p w14:paraId="413D8AF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 xml:space="preserve">1 </w:t>
            </w:r>
            <w:r>
              <w:rPr>
                <w:rFonts w:ascii="Times New Roman" w:hAnsi="Times New Roman"/>
                <w:bCs/>
                <w:color w:val="000000" w:themeColor="text1"/>
                <w:sz w:val="14"/>
                <w:szCs w:val="14"/>
              </w:rPr>
              <w:t>433</w:t>
            </w:r>
            <w:r w:rsidRPr="00247BD8">
              <w:rPr>
                <w:rFonts w:ascii="Times New Roman" w:hAnsi="Times New Roman"/>
                <w:bCs/>
                <w:color w:val="000000" w:themeColor="text1"/>
                <w:sz w:val="14"/>
                <w:szCs w:val="14"/>
              </w:rPr>
              <w:t>,</w:t>
            </w:r>
            <w:r>
              <w:rPr>
                <w:rFonts w:ascii="Times New Roman" w:hAnsi="Times New Roman"/>
                <w:bCs/>
                <w:color w:val="000000" w:themeColor="text1"/>
                <w:sz w:val="14"/>
                <w:szCs w:val="14"/>
              </w:rPr>
              <w:t>3</w:t>
            </w:r>
            <w:r w:rsidRPr="00247BD8">
              <w:rPr>
                <w:rFonts w:ascii="Times New Roman" w:hAnsi="Times New Roman"/>
                <w:bCs/>
                <w:color w:val="000000" w:themeColor="text1"/>
                <w:sz w:val="14"/>
                <w:szCs w:val="14"/>
              </w:rPr>
              <w:t>50</w:t>
            </w:r>
          </w:p>
        </w:tc>
        <w:tc>
          <w:tcPr>
            <w:tcW w:w="310" w:type="pct"/>
            <w:gridSpan w:val="2"/>
            <w:vAlign w:val="center"/>
          </w:tcPr>
          <w:p w14:paraId="710A0A6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1 793,250</w:t>
            </w:r>
          </w:p>
        </w:tc>
        <w:tc>
          <w:tcPr>
            <w:tcW w:w="317" w:type="pct"/>
            <w:vAlign w:val="center"/>
          </w:tcPr>
          <w:p w14:paraId="293D692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1 793,250</w:t>
            </w:r>
          </w:p>
        </w:tc>
        <w:tc>
          <w:tcPr>
            <w:tcW w:w="326" w:type="pct"/>
            <w:vAlign w:val="center"/>
          </w:tcPr>
          <w:p w14:paraId="33F8F53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1 793,250</w:t>
            </w:r>
          </w:p>
        </w:tc>
      </w:tr>
      <w:tr w:rsidR="00E219AF" w:rsidRPr="00AD0C4E" w14:paraId="0783F556" w14:textId="77777777" w:rsidTr="006F157E">
        <w:trPr>
          <w:trHeight w:val="413"/>
        </w:trPr>
        <w:tc>
          <w:tcPr>
            <w:tcW w:w="350" w:type="pct"/>
            <w:vMerge/>
            <w:vAlign w:val="center"/>
          </w:tcPr>
          <w:p w14:paraId="145AEDC8"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7F60C547"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3E7D3AC4"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6544425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6B245A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00279C3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A9FF34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54568E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42D53F6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9EEC59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81F58F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5A4180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13399AE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23F8872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1064D67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1A7E9800" w14:textId="77777777" w:rsidTr="006F157E">
        <w:trPr>
          <w:trHeight w:val="413"/>
        </w:trPr>
        <w:tc>
          <w:tcPr>
            <w:tcW w:w="350" w:type="pct"/>
            <w:vMerge/>
            <w:vAlign w:val="center"/>
          </w:tcPr>
          <w:p w14:paraId="6C67ABDF" w14:textId="77777777" w:rsidR="00E219AF" w:rsidRPr="004D76E1" w:rsidRDefault="00E219AF" w:rsidP="006F157E">
            <w:pPr>
              <w:rPr>
                <w:rFonts w:ascii="Times New Roman" w:hAnsi="Times New Roman"/>
                <w:color w:val="000000" w:themeColor="text1"/>
                <w:sz w:val="22"/>
                <w:szCs w:val="22"/>
              </w:rPr>
            </w:pPr>
          </w:p>
        </w:tc>
        <w:tc>
          <w:tcPr>
            <w:tcW w:w="392" w:type="pct"/>
            <w:vMerge/>
            <w:vAlign w:val="center"/>
          </w:tcPr>
          <w:p w14:paraId="60397CBA"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1872C902" w14:textId="77777777" w:rsidR="00E219AF" w:rsidRPr="00247BD8" w:rsidRDefault="00E219AF" w:rsidP="006F157E">
            <w:pP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0696189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73AEC1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A7F286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B3D1A2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2205EB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1EDEA6E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EB632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EB599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7D867C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0" w:type="pct"/>
            <w:gridSpan w:val="2"/>
            <w:vAlign w:val="center"/>
          </w:tcPr>
          <w:p w14:paraId="74119E3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7" w:type="pct"/>
            <w:vAlign w:val="center"/>
          </w:tcPr>
          <w:p w14:paraId="62EED5C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6" w:type="pct"/>
            <w:vAlign w:val="center"/>
          </w:tcPr>
          <w:p w14:paraId="7F8B35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r>
      <w:tr w:rsidR="00E219AF" w:rsidRPr="00AD0C4E" w14:paraId="28B03AC7" w14:textId="77777777" w:rsidTr="006F157E">
        <w:trPr>
          <w:trHeight w:val="246"/>
        </w:trPr>
        <w:tc>
          <w:tcPr>
            <w:tcW w:w="350" w:type="pct"/>
            <w:vMerge w:val="restart"/>
          </w:tcPr>
          <w:p w14:paraId="059A0A0D" w14:textId="77777777" w:rsidR="00E219AF" w:rsidRPr="004D76E1" w:rsidRDefault="00E219AF" w:rsidP="006F157E">
            <w:pPr>
              <w:shd w:val="clear" w:color="auto" w:fill="FFFFFF"/>
              <w:overflowPunct/>
              <w:autoSpaceDE/>
              <w:autoSpaceDN/>
              <w:adjustRightInd/>
              <w:ind w:right="-105"/>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Подпрограмма 5</w:t>
            </w:r>
          </w:p>
        </w:tc>
        <w:tc>
          <w:tcPr>
            <w:tcW w:w="392" w:type="pct"/>
            <w:vMerge w:val="restart"/>
          </w:tcPr>
          <w:p w14:paraId="0180443B" w14:textId="77777777" w:rsidR="00E219AF" w:rsidRPr="004D76E1"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«Туризм»</w:t>
            </w:r>
          </w:p>
        </w:tc>
        <w:tc>
          <w:tcPr>
            <w:tcW w:w="414" w:type="pct"/>
            <w:vAlign w:val="center"/>
          </w:tcPr>
          <w:p w14:paraId="30C6450E"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4153F7B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4D52ED5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01686AF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1DDC545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289C091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0516606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467D672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53EC5FC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2E228A5E" w14:textId="77777777" w:rsidR="00E219AF" w:rsidRPr="00B40878" w:rsidRDefault="00E219AF" w:rsidP="006F157E">
            <w:pPr>
              <w:shd w:val="clear" w:color="auto" w:fill="FFFFFF"/>
              <w:jc w:val="center"/>
              <w:rPr>
                <w:rFonts w:ascii="Times New Roman" w:hAnsi="Times New Roman"/>
                <w:b/>
                <w:color w:val="000000" w:themeColor="text1"/>
                <w:sz w:val="14"/>
                <w:szCs w:val="14"/>
              </w:rPr>
            </w:pPr>
            <w:r w:rsidRPr="00B40878">
              <w:rPr>
                <w:rFonts w:ascii="Times New Roman" w:hAnsi="Times New Roman"/>
                <w:b/>
                <w:bCs/>
                <w:color w:val="000000" w:themeColor="text1"/>
                <w:sz w:val="14"/>
                <w:szCs w:val="14"/>
              </w:rPr>
              <w:t>13 827,042</w:t>
            </w:r>
          </w:p>
        </w:tc>
        <w:tc>
          <w:tcPr>
            <w:tcW w:w="310" w:type="pct"/>
            <w:gridSpan w:val="2"/>
            <w:vAlign w:val="center"/>
          </w:tcPr>
          <w:p w14:paraId="7E22F968" w14:textId="77777777" w:rsidR="00E219AF" w:rsidRPr="00B40878" w:rsidRDefault="00E219AF" w:rsidP="006F157E">
            <w:pPr>
              <w:shd w:val="clear" w:color="auto" w:fill="FFFFFF"/>
              <w:jc w:val="center"/>
              <w:rPr>
                <w:rFonts w:ascii="Times New Roman" w:hAnsi="Times New Roman"/>
                <w:color w:val="000000" w:themeColor="text1"/>
                <w:sz w:val="14"/>
                <w:szCs w:val="14"/>
              </w:rPr>
            </w:pPr>
            <w:r>
              <w:rPr>
                <w:rFonts w:ascii="Times New Roman" w:hAnsi="Times New Roman"/>
                <w:b/>
                <w:bCs/>
                <w:color w:val="000000" w:themeColor="text1"/>
                <w:sz w:val="14"/>
                <w:szCs w:val="14"/>
              </w:rPr>
              <w:t>241 130,106</w:t>
            </w:r>
          </w:p>
        </w:tc>
        <w:tc>
          <w:tcPr>
            <w:tcW w:w="317" w:type="pct"/>
            <w:vAlign w:val="center"/>
          </w:tcPr>
          <w:p w14:paraId="1EC71301" w14:textId="77777777" w:rsidR="00E219AF" w:rsidRPr="00B40878" w:rsidRDefault="00E219AF" w:rsidP="006F157E">
            <w:pPr>
              <w:shd w:val="clear" w:color="auto" w:fill="FFFFFF"/>
              <w:overflowPunct/>
              <w:autoSpaceDE/>
              <w:autoSpaceDN/>
              <w:adjustRightInd/>
              <w:jc w:val="center"/>
              <w:rPr>
                <w:rFonts w:ascii="Times New Roman" w:hAnsi="Times New Roman"/>
                <w:bCs/>
                <w:color w:val="000000" w:themeColor="text1"/>
                <w:sz w:val="14"/>
                <w:szCs w:val="14"/>
              </w:rPr>
            </w:pPr>
            <w:r>
              <w:rPr>
                <w:rFonts w:ascii="Times New Roman" w:hAnsi="Times New Roman"/>
                <w:b/>
                <w:bCs/>
                <w:color w:val="000000" w:themeColor="text1"/>
                <w:sz w:val="14"/>
                <w:szCs w:val="14"/>
              </w:rPr>
              <w:t>54 132,063</w:t>
            </w:r>
          </w:p>
        </w:tc>
        <w:tc>
          <w:tcPr>
            <w:tcW w:w="326" w:type="pct"/>
            <w:vAlign w:val="center"/>
          </w:tcPr>
          <w:p w14:paraId="5630C988" w14:textId="77777777" w:rsidR="00E219AF" w:rsidRPr="00B40878" w:rsidRDefault="00E219AF" w:rsidP="006F157E">
            <w:pPr>
              <w:shd w:val="clear" w:color="auto" w:fill="FFFFFF"/>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36 682,063</w:t>
            </w:r>
          </w:p>
        </w:tc>
      </w:tr>
      <w:tr w:rsidR="00E219AF" w:rsidRPr="00AD0C4E" w14:paraId="35568E3B" w14:textId="77777777" w:rsidTr="006F157E">
        <w:trPr>
          <w:trHeight w:val="355"/>
        </w:trPr>
        <w:tc>
          <w:tcPr>
            <w:tcW w:w="350" w:type="pct"/>
            <w:vMerge/>
          </w:tcPr>
          <w:p w14:paraId="0BCBAC01"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1F924F53"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4AF9D607"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6D94B13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C5E9F2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50CB33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343742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DCB169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32D86D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49A37C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B5B839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0D3588C"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13 550,500</w:t>
            </w:r>
          </w:p>
        </w:tc>
        <w:tc>
          <w:tcPr>
            <w:tcW w:w="310" w:type="pct"/>
            <w:gridSpan w:val="2"/>
            <w:vAlign w:val="center"/>
          </w:tcPr>
          <w:p w14:paraId="56F8CAE6"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Pr>
                <w:rFonts w:ascii="Times New Roman" w:hAnsi="Times New Roman"/>
                <w:bCs/>
                <w:color w:val="000000" w:themeColor="text1"/>
                <w:sz w:val="14"/>
                <w:szCs w:val="14"/>
              </w:rPr>
              <w:t>130 678,400</w:t>
            </w:r>
          </w:p>
        </w:tc>
        <w:tc>
          <w:tcPr>
            <w:tcW w:w="317" w:type="pct"/>
            <w:vAlign w:val="center"/>
          </w:tcPr>
          <w:p w14:paraId="218CC3CE"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Pr>
                <w:rFonts w:ascii="Times New Roman" w:hAnsi="Times New Roman"/>
                <w:bCs/>
                <w:color w:val="000000" w:themeColor="text1"/>
                <w:sz w:val="14"/>
                <w:szCs w:val="14"/>
              </w:rPr>
              <w:t>17 450,000</w:t>
            </w:r>
          </w:p>
        </w:tc>
        <w:tc>
          <w:tcPr>
            <w:tcW w:w="326" w:type="pct"/>
            <w:vAlign w:val="center"/>
          </w:tcPr>
          <w:p w14:paraId="30407F0B"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r>
              <w:rPr>
                <w:rFonts w:ascii="Times New Roman" w:hAnsi="Times New Roman"/>
                <w:bCs/>
                <w:color w:val="000000" w:themeColor="text1"/>
                <w:sz w:val="14"/>
                <w:szCs w:val="14"/>
              </w:rPr>
              <w:t xml:space="preserve"> </w:t>
            </w:r>
          </w:p>
        </w:tc>
      </w:tr>
      <w:tr w:rsidR="00E219AF" w:rsidRPr="00AD0C4E" w14:paraId="1939FC03" w14:textId="77777777" w:rsidTr="006F157E">
        <w:trPr>
          <w:trHeight w:val="56"/>
        </w:trPr>
        <w:tc>
          <w:tcPr>
            <w:tcW w:w="350" w:type="pct"/>
            <w:vMerge/>
          </w:tcPr>
          <w:p w14:paraId="549B40FA"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6318A4F7"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437D7205"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3E8BFEE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BBFFDD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F7A64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574D11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6D86E29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AB0406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6A49A0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3B4A3E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400ADB5"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276,542</w:t>
            </w:r>
          </w:p>
        </w:tc>
        <w:tc>
          <w:tcPr>
            <w:tcW w:w="310" w:type="pct"/>
            <w:gridSpan w:val="2"/>
            <w:vAlign w:val="center"/>
          </w:tcPr>
          <w:p w14:paraId="5914DC08"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Pr>
                <w:rFonts w:ascii="Times New Roman" w:hAnsi="Times New Roman"/>
                <w:bCs/>
                <w:color w:val="000000" w:themeColor="text1"/>
                <w:sz w:val="14"/>
                <w:szCs w:val="14"/>
              </w:rPr>
              <w:t>110 451,706</w:t>
            </w:r>
          </w:p>
        </w:tc>
        <w:tc>
          <w:tcPr>
            <w:tcW w:w="317" w:type="pct"/>
            <w:vAlign w:val="center"/>
          </w:tcPr>
          <w:p w14:paraId="104A12AC"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Pr>
                <w:rFonts w:ascii="Times New Roman" w:hAnsi="Times New Roman"/>
                <w:bCs/>
                <w:color w:val="000000" w:themeColor="text1"/>
                <w:sz w:val="14"/>
                <w:szCs w:val="14"/>
              </w:rPr>
              <w:t>36 682,063</w:t>
            </w:r>
          </w:p>
        </w:tc>
        <w:tc>
          <w:tcPr>
            <w:tcW w:w="326" w:type="pct"/>
            <w:vAlign w:val="center"/>
          </w:tcPr>
          <w:p w14:paraId="04BB1C51"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926DAB">
              <w:rPr>
                <w:rFonts w:ascii="Times New Roman" w:hAnsi="Times New Roman"/>
                <w:bCs/>
                <w:color w:val="000000" w:themeColor="text1"/>
                <w:sz w:val="14"/>
                <w:szCs w:val="14"/>
              </w:rPr>
              <w:t>36 682,063</w:t>
            </w:r>
          </w:p>
        </w:tc>
      </w:tr>
      <w:tr w:rsidR="00E219AF" w:rsidRPr="00AD0C4E" w14:paraId="598CA106" w14:textId="77777777" w:rsidTr="006F157E">
        <w:trPr>
          <w:trHeight w:val="56"/>
        </w:trPr>
        <w:tc>
          <w:tcPr>
            <w:tcW w:w="350" w:type="pct"/>
            <w:vMerge/>
          </w:tcPr>
          <w:p w14:paraId="6085B57C"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0490514F"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F8BEF75"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266E385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D743D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F66F29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B758E8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7E8CA2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8A0D59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D30144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88771C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4F25257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5F1BA40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42702078"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629A6E76"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6DD6F462" w14:textId="77777777" w:rsidTr="006F157E">
        <w:trPr>
          <w:trHeight w:val="308"/>
        </w:trPr>
        <w:tc>
          <w:tcPr>
            <w:tcW w:w="350" w:type="pct"/>
            <w:vMerge/>
          </w:tcPr>
          <w:p w14:paraId="030A3C33"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3AB41BE9"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A9F9A02"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47E3F97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0FE65A0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3183B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39FFA4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B5191F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1358B91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4DC0BE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6519D3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409098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59BEF22E"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0D5DB7C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5F5F80A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128A931A" w14:textId="77777777" w:rsidTr="006F157E">
        <w:trPr>
          <w:trHeight w:val="292"/>
        </w:trPr>
        <w:tc>
          <w:tcPr>
            <w:tcW w:w="350" w:type="pct"/>
            <w:vMerge w:val="restart"/>
          </w:tcPr>
          <w:p w14:paraId="6A6A4783" w14:textId="77777777" w:rsidR="00E219AF" w:rsidRPr="004D76E1"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t xml:space="preserve">Основное </w:t>
            </w:r>
            <w:r w:rsidRPr="004D76E1">
              <w:rPr>
                <w:rFonts w:ascii="Times New Roman" w:hAnsi="Times New Roman"/>
                <w:b/>
                <w:bCs/>
                <w:color w:val="000000" w:themeColor="text1"/>
                <w:sz w:val="14"/>
                <w:szCs w:val="14"/>
              </w:rPr>
              <w:lastRenderedPageBreak/>
              <w:t>мероприятие 5.01</w:t>
            </w:r>
          </w:p>
        </w:tc>
        <w:tc>
          <w:tcPr>
            <w:tcW w:w="392" w:type="pct"/>
            <w:vMerge w:val="restart"/>
          </w:tcPr>
          <w:p w14:paraId="0A466CCC" w14:textId="77777777" w:rsidR="00E219AF" w:rsidRPr="004D76E1" w:rsidRDefault="00E219AF" w:rsidP="006F157E">
            <w:pPr>
              <w:shd w:val="clear" w:color="auto" w:fill="FFFFFF"/>
              <w:overflowPunct/>
              <w:autoSpaceDE/>
              <w:autoSpaceDN/>
              <w:adjustRightInd/>
              <w:ind w:right="-87"/>
              <w:rPr>
                <w:rFonts w:ascii="Times New Roman" w:hAnsi="Times New Roman"/>
                <w:b/>
                <w:bCs/>
                <w:color w:val="000000" w:themeColor="text1"/>
                <w:sz w:val="14"/>
                <w:szCs w:val="14"/>
              </w:rPr>
            </w:pPr>
            <w:r w:rsidRPr="004D76E1">
              <w:rPr>
                <w:rFonts w:ascii="Times New Roman" w:hAnsi="Times New Roman"/>
                <w:b/>
                <w:bCs/>
                <w:color w:val="000000" w:themeColor="text1"/>
                <w:sz w:val="14"/>
                <w:szCs w:val="14"/>
              </w:rPr>
              <w:lastRenderedPageBreak/>
              <w:t xml:space="preserve">Реализация </w:t>
            </w:r>
            <w:r w:rsidRPr="004D76E1">
              <w:rPr>
                <w:rFonts w:ascii="Times New Roman" w:hAnsi="Times New Roman"/>
                <w:b/>
                <w:bCs/>
                <w:color w:val="000000" w:themeColor="text1"/>
                <w:sz w:val="14"/>
                <w:szCs w:val="14"/>
              </w:rPr>
              <w:lastRenderedPageBreak/>
              <w:t>комплекса мер, направленного на развитие внутреннего и въездного туризма в Курской области</w:t>
            </w:r>
          </w:p>
        </w:tc>
        <w:tc>
          <w:tcPr>
            <w:tcW w:w="414" w:type="pct"/>
            <w:vAlign w:val="center"/>
          </w:tcPr>
          <w:p w14:paraId="4AC8796B"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lastRenderedPageBreak/>
              <w:t>Всего</w:t>
            </w:r>
          </w:p>
        </w:tc>
        <w:tc>
          <w:tcPr>
            <w:tcW w:w="291" w:type="pct"/>
            <w:vAlign w:val="center"/>
          </w:tcPr>
          <w:p w14:paraId="07E6D74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3DDCF39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6078CD6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156DC0F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2E8F981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55C9BF0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37B3781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7B12FBC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22529B1A"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c>
          <w:tcPr>
            <w:tcW w:w="310" w:type="pct"/>
            <w:gridSpan w:val="2"/>
            <w:vAlign w:val="center"/>
          </w:tcPr>
          <w:p w14:paraId="5614EDC4" w14:textId="77777777" w:rsidR="00E219AF" w:rsidRPr="00B40878" w:rsidRDefault="00E219AF" w:rsidP="006F157E">
            <w:pPr>
              <w:shd w:val="clear" w:color="auto" w:fill="FFFFFF"/>
              <w:jc w:val="center"/>
              <w:rPr>
                <w:rFonts w:ascii="Times New Roman" w:hAnsi="Times New Roman"/>
                <w:color w:val="000000" w:themeColor="text1"/>
                <w:sz w:val="14"/>
                <w:szCs w:val="14"/>
              </w:rPr>
            </w:pPr>
            <w:r>
              <w:rPr>
                <w:rFonts w:ascii="Times New Roman" w:hAnsi="Times New Roman"/>
                <w:b/>
                <w:bCs/>
                <w:color w:val="000000" w:themeColor="text1"/>
                <w:sz w:val="14"/>
                <w:szCs w:val="14"/>
              </w:rPr>
              <w:t>59 046,316</w:t>
            </w:r>
          </w:p>
        </w:tc>
        <w:tc>
          <w:tcPr>
            <w:tcW w:w="317" w:type="pct"/>
            <w:vAlign w:val="center"/>
          </w:tcPr>
          <w:p w14:paraId="7BF25051" w14:textId="77777777" w:rsidR="00E219AF" w:rsidRPr="00B40878" w:rsidRDefault="00E219AF" w:rsidP="006F157E">
            <w:pPr>
              <w:shd w:val="clear" w:color="auto" w:fill="FFFFFF"/>
              <w:overflowPunct/>
              <w:autoSpaceDE/>
              <w:autoSpaceDN/>
              <w:adjustRightInd/>
              <w:jc w:val="center"/>
              <w:rPr>
                <w:rFonts w:ascii="Times New Roman" w:hAnsi="Times New Roman"/>
                <w:bCs/>
                <w:color w:val="000000" w:themeColor="text1"/>
                <w:sz w:val="14"/>
                <w:szCs w:val="14"/>
              </w:rPr>
            </w:pPr>
            <w:r>
              <w:rPr>
                <w:rFonts w:ascii="Times New Roman" w:hAnsi="Times New Roman"/>
                <w:b/>
                <w:bCs/>
                <w:color w:val="000000" w:themeColor="text1"/>
                <w:sz w:val="14"/>
                <w:szCs w:val="14"/>
              </w:rPr>
              <w:t>36 325,940</w:t>
            </w:r>
          </w:p>
        </w:tc>
        <w:tc>
          <w:tcPr>
            <w:tcW w:w="326" w:type="pct"/>
            <w:vAlign w:val="center"/>
          </w:tcPr>
          <w:p w14:paraId="1A0024A5" w14:textId="77777777" w:rsidR="00E219AF" w:rsidRPr="00B40878" w:rsidRDefault="00E219AF" w:rsidP="006F157E">
            <w:pPr>
              <w:shd w:val="clear" w:color="auto" w:fill="FFFFFF"/>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36 682,063</w:t>
            </w:r>
          </w:p>
        </w:tc>
      </w:tr>
      <w:tr w:rsidR="00E219AF" w:rsidRPr="00AD0C4E" w14:paraId="1115CB6E" w14:textId="77777777" w:rsidTr="006F157E">
        <w:trPr>
          <w:trHeight w:val="413"/>
        </w:trPr>
        <w:tc>
          <w:tcPr>
            <w:tcW w:w="350" w:type="pct"/>
            <w:vMerge/>
          </w:tcPr>
          <w:p w14:paraId="693A1905"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74DEC714"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1884A8C"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04A08F2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EA006F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C38C02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8303A0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D2F490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A108E1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828FE2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7ABBFC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2E89D9D"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10F380F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68A6E036"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64F4741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46448DFB" w14:textId="77777777" w:rsidTr="006F157E">
        <w:trPr>
          <w:trHeight w:val="295"/>
        </w:trPr>
        <w:tc>
          <w:tcPr>
            <w:tcW w:w="350" w:type="pct"/>
            <w:vMerge/>
          </w:tcPr>
          <w:p w14:paraId="0C29FC3A"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41BDF89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FF58EB2"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7A70091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719D4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4E8098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4C34D7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380007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09F739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022E3F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591434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0CF5AAD"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5DD69528" w14:textId="77777777" w:rsidR="00E219AF" w:rsidRPr="00926DAB" w:rsidRDefault="00E219AF" w:rsidP="006F157E">
            <w:pPr>
              <w:shd w:val="clear" w:color="auto" w:fill="FFFFFF"/>
              <w:jc w:val="center"/>
              <w:rPr>
                <w:rFonts w:ascii="Times New Roman" w:hAnsi="Times New Roman"/>
                <w:color w:val="000000" w:themeColor="text1"/>
                <w:sz w:val="14"/>
                <w:szCs w:val="14"/>
              </w:rPr>
            </w:pPr>
            <w:r w:rsidRPr="00926DAB">
              <w:rPr>
                <w:rFonts w:ascii="Times New Roman" w:hAnsi="Times New Roman"/>
                <w:bCs/>
                <w:color w:val="000000" w:themeColor="text1"/>
                <w:sz w:val="14"/>
                <w:szCs w:val="14"/>
              </w:rPr>
              <w:t>59 046,316</w:t>
            </w:r>
          </w:p>
        </w:tc>
        <w:tc>
          <w:tcPr>
            <w:tcW w:w="317" w:type="pct"/>
            <w:vAlign w:val="center"/>
          </w:tcPr>
          <w:p w14:paraId="0C25188B" w14:textId="77777777" w:rsidR="00E219AF" w:rsidRPr="00B40878" w:rsidRDefault="00E219AF" w:rsidP="006F157E">
            <w:pPr>
              <w:shd w:val="clear" w:color="auto" w:fill="FFFFFF"/>
              <w:overflowPunct/>
              <w:autoSpaceDE/>
              <w:autoSpaceDN/>
              <w:adjustRightInd/>
              <w:jc w:val="center"/>
              <w:rPr>
                <w:rFonts w:ascii="Times New Roman" w:hAnsi="Times New Roman"/>
                <w:bCs/>
                <w:color w:val="000000" w:themeColor="text1"/>
                <w:sz w:val="14"/>
                <w:szCs w:val="14"/>
              </w:rPr>
            </w:pPr>
            <w:r w:rsidRPr="00926DAB">
              <w:rPr>
                <w:rFonts w:ascii="Times New Roman" w:hAnsi="Times New Roman"/>
                <w:bCs/>
                <w:color w:val="000000" w:themeColor="text1"/>
                <w:sz w:val="14"/>
                <w:szCs w:val="14"/>
              </w:rPr>
              <w:t>36 325,940</w:t>
            </w:r>
          </w:p>
        </w:tc>
        <w:tc>
          <w:tcPr>
            <w:tcW w:w="326" w:type="pct"/>
            <w:vAlign w:val="center"/>
          </w:tcPr>
          <w:p w14:paraId="062B4D63" w14:textId="77777777" w:rsidR="00E219AF" w:rsidRPr="00B40878" w:rsidRDefault="00E219AF" w:rsidP="006F157E">
            <w:pPr>
              <w:shd w:val="clear" w:color="auto" w:fill="FFFFFF"/>
              <w:overflowPunct/>
              <w:autoSpaceDE/>
              <w:autoSpaceDN/>
              <w:adjustRightInd/>
              <w:jc w:val="center"/>
              <w:rPr>
                <w:rFonts w:ascii="Times New Roman" w:hAnsi="Times New Roman"/>
                <w:bCs/>
                <w:color w:val="000000" w:themeColor="text1"/>
                <w:sz w:val="14"/>
                <w:szCs w:val="14"/>
              </w:rPr>
            </w:pPr>
            <w:r w:rsidRPr="00926DAB">
              <w:rPr>
                <w:rFonts w:ascii="Times New Roman" w:hAnsi="Times New Roman"/>
                <w:bCs/>
                <w:color w:val="000000" w:themeColor="text1"/>
                <w:sz w:val="14"/>
                <w:szCs w:val="14"/>
              </w:rPr>
              <w:t>36 682,063</w:t>
            </w:r>
          </w:p>
        </w:tc>
      </w:tr>
      <w:tr w:rsidR="00E219AF" w:rsidRPr="00AD0C4E" w14:paraId="619C5AAD" w14:textId="77777777" w:rsidTr="006F157E">
        <w:trPr>
          <w:trHeight w:val="270"/>
        </w:trPr>
        <w:tc>
          <w:tcPr>
            <w:tcW w:w="350" w:type="pct"/>
            <w:vMerge/>
          </w:tcPr>
          <w:p w14:paraId="4F07A6CE"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739717C1"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6774F09"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2A1FD2E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1EBB2F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A3D00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156663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A9D11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6A5A4E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BB3197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0E3C56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D184FC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08B9D6A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5C6C3EB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3FB0182D"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081EF498" w14:textId="77777777" w:rsidTr="006F157E">
        <w:trPr>
          <w:trHeight w:val="413"/>
        </w:trPr>
        <w:tc>
          <w:tcPr>
            <w:tcW w:w="350" w:type="pct"/>
            <w:vMerge/>
          </w:tcPr>
          <w:p w14:paraId="464F8101"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7314DB4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22C28EE"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732ADD8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E82085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D8709A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70897AB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6536C4A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1224D3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1BF868E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3DD5BC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E16E247"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4EF3C573"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78EAB48D"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5F1D750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287BDB5F" w14:textId="77777777" w:rsidTr="006F157E">
        <w:trPr>
          <w:trHeight w:val="235"/>
        </w:trPr>
        <w:tc>
          <w:tcPr>
            <w:tcW w:w="350" w:type="pct"/>
            <w:vMerge w:val="restart"/>
          </w:tcPr>
          <w:p w14:paraId="269A3267" w14:textId="77777777" w:rsidR="00E219AF" w:rsidRPr="004D76E1" w:rsidRDefault="00E219AF" w:rsidP="006F157E">
            <w:pPr>
              <w:rPr>
                <w:rFonts w:ascii="Times New Roman" w:hAnsi="Times New Roman"/>
                <w:color w:val="000000" w:themeColor="text1"/>
                <w:sz w:val="22"/>
                <w:szCs w:val="22"/>
              </w:rPr>
            </w:pPr>
            <w:r w:rsidRPr="004D76E1">
              <w:rPr>
                <w:rFonts w:ascii="Times New Roman" w:hAnsi="Times New Roman"/>
                <w:b/>
                <w:bCs/>
                <w:color w:val="000000" w:themeColor="text1"/>
                <w:sz w:val="14"/>
                <w:szCs w:val="14"/>
              </w:rPr>
              <w:t>Основное мероприятие 5.0</w:t>
            </w:r>
            <w:r>
              <w:rPr>
                <w:rFonts w:ascii="Times New Roman" w:hAnsi="Times New Roman"/>
                <w:b/>
                <w:bCs/>
                <w:color w:val="000000" w:themeColor="text1"/>
                <w:sz w:val="14"/>
                <w:szCs w:val="14"/>
              </w:rPr>
              <w:t>2</w:t>
            </w:r>
          </w:p>
        </w:tc>
        <w:tc>
          <w:tcPr>
            <w:tcW w:w="392" w:type="pct"/>
            <w:vMerge w:val="restart"/>
          </w:tcPr>
          <w:p w14:paraId="048C6254" w14:textId="77777777" w:rsidR="00E219AF" w:rsidRPr="00D62443" w:rsidRDefault="00E219AF" w:rsidP="006F157E">
            <w:pPr>
              <w:ind w:right="-108"/>
              <w:rPr>
                <w:rFonts w:ascii="Times New Roman" w:hAnsi="Times New Roman"/>
                <w:b/>
                <w:color w:val="000000" w:themeColor="text1"/>
                <w:sz w:val="14"/>
                <w:szCs w:val="14"/>
              </w:rPr>
            </w:pPr>
            <w:r w:rsidRPr="00D62443">
              <w:rPr>
                <w:rFonts w:ascii="Times New Roman" w:hAnsi="Times New Roman"/>
                <w:b/>
                <w:bCs/>
                <w:sz w:val="14"/>
                <w:szCs w:val="14"/>
              </w:rPr>
              <w:t>П</w:t>
            </w:r>
            <w:r w:rsidRPr="00D62443">
              <w:rPr>
                <w:rFonts w:ascii="Times New Roman" w:hAnsi="Times New Roman" w:hint="eastAsia"/>
                <w:b/>
                <w:bCs/>
                <w:sz w:val="14"/>
                <w:szCs w:val="14"/>
              </w:rPr>
              <w:t>оддержка</w:t>
            </w:r>
            <w:r w:rsidRPr="00D62443">
              <w:rPr>
                <w:rFonts w:ascii="Times New Roman" w:hAnsi="Times New Roman"/>
                <w:b/>
                <w:bCs/>
                <w:sz w:val="14"/>
                <w:szCs w:val="14"/>
              </w:rPr>
              <w:t xml:space="preserve"> </w:t>
            </w:r>
            <w:r w:rsidRPr="00D62443">
              <w:rPr>
                <w:rFonts w:ascii="Times New Roman" w:hAnsi="Times New Roman" w:hint="eastAsia"/>
                <w:b/>
                <w:bCs/>
                <w:sz w:val="14"/>
                <w:szCs w:val="14"/>
              </w:rPr>
              <w:t>реализации</w:t>
            </w:r>
            <w:r w:rsidRPr="00D62443">
              <w:rPr>
                <w:rFonts w:ascii="Times New Roman" w:hAnsi="Times New Roman"/>
                <w:b/>
                <w:bCs/>
                <w:sz w:val="14"/>
                <w:szCs w:val="14"/>
              </w:rPr>
              <w:t xml:space="preserve"> </w:t>
            </w:r>
            <w:r w:rsidRPr="00D62443">
              <w:rPr>
                <w:rFonts w:ascii="Times New Roman" w:hAnsi="Times New Roman" w:hint="eastAsia"/>
                <w:b/>
                <w:bCs/>
                <w:sz w:val="14"/>
                <w:szCs w:val="14"/>
              </w:rPr>
              <w:t>общественных</w:t>
            </w:r>
            <w:r w:rsidRPr="00D62443">
              <w:rPr>
                <w:rFonts w:ascii="Times New Roman" w:hAnsi="Times New Roman"/>
                <w:b/>
                <w:bCs/>
                <w:sz w:val="14"/>
                <w:szCs w:val="14"/>
              </w:rPr>
              <w:t xml:space="preserve"> </w:t>
            </w:r>
            <w:r w:rsidRPr="00D62443">
              <w:rPr>
                <w:rFonts w:ascii="Times New Roman" w:hAnsi="Times New Roman" w:hint="eastAsia"/>
                <w:b/>
                <w:bCs/>
                <w:sz w:val="14"/>
                <w:szCs w:val="14"/>
              </w:rPr>
              <w:t>инициатив</w:t>
            </w:r>
            <w:r w:rsidRPr="00D62443">
              <w:rPr>
                <w:rFonts w:ascii="Times New Roman" w:hAnsi="Times New Roman"/>
                <w:b/>
                <w:bCs/>
                <w:sz w:val="14"/>
                <w:szCs w:val="14"/>
              </w:rPr>
              <w:t xml:space="preserve">, </w:t>
            </w:r>
            <w:r w:rsidRPr="00D62443">
              <w:rPr>
                <w:rFonts w:ascii="Times New Roman" w:hAnsi="Times New Roman" w:hint="eastAsia"/>
                <w:b/>
                <w:bCs/>
                <w:sz w:val="14"/>
                <w:szCs w:val="14"/>
              </w:rPr>
              <w:t>направленных</w:t>
            </w:r>
            <w:r w:rsidRPr="00D62443">
              <w:rPr>
                <w:rFonts w:ascii="Times New Roman" w:hAnsi="Times New Roman"/>
                <w:b/>
                <w:bCs/>
                <w:sz w:val="14"/>
                <w:szCs w:val="14"/>
              </w:rPr>
              <w:t xml:space="preserve"> </w:t>
            </w:r>
            <w:r w:rsidRPr="00D62443">
              <w:rPr>
                <w:rFonts w:ascii="Times New Roman" w:hAnsi="Times New Roman" w:hint="eastAsia"/>
                <w:b/>
                <w:bCs/>
                <w:sz w:val="14"/>
                <w:szCs w:val="14"/>
              </w:rPr>
              <w:t>на</w:t>
            </w:r>
            <w:r w:rsidRPr="00D62443">
              <w:rPr>
                <w:rFonts w:ascii="Times New Roman" w:hAnsi="Times New Roman"/>
                <w:b/>
                <w:bCs/>
                <w:sz w:val="14"/>
                <w:szCs w:val="14"/>
              </w:rPr>
              <w:t xml:space="preserve"> </w:t>
            </w:r>
            <w:r w:rsidRPr="00D62443">
              <w:rPr>
                <w:rFonts w:ascii="Times New Roman" w:hAnsi="Times New Roman" w:hint="eastAsia"/>
                <w:b/>
                <w:bCs/>
                <w:sz w:val="14"/>
                <w:szCs w:val="14"/>
              </w:rPr>
              <w:t>развитие</w:t>
            </w:r>
            <w:r w:rsidRPr="00D62443">
              <w:rPr>
                <w:rFonts w:ascii="Times New Roman" w:hAnsi="Times New Roman"/>
                <w:b/>
                <w:bCs/>
                <w:sz w:val="14"/>
                <w:szCs w:val="14"/>
              </w:rPr>
              <w:t xml:space="preserve"> </w:t>
            </w:r>
            <w:r w:rsidRPr="00D62443">
              <w:rPr>
                <w:rFonts w:ascii="Times New Roman" w:hAnsi="Times New Roman" w:hint="eastAsia"/>
                <w:b/>
                <w:bCs/>
                <w:sz w:val="14"/>
                <w:szCs w:val="14"/>
              </w:rPr>
              <w:t>туристической</w:t>
            </w:r>
            <w:r w:rsidRPr="00D62443">
              <w:rPr>
                <w:rFonts w:ascii="Times New Roman" w:hAnsi="Times New Roman"/>
                <w:b/>
                <w:bCs/>
                <w:sz w:val="14"/>
                <w:szCs w:val="14"/>
              </w:rPr>
              <w:t xml:space="preserve"> </w:t>
            </w:r>
            <w:r w:rsidRPr="00D62443">
              <w:rPr>
                <w:rFonts w:ascii="Times New Roman" w:hAnsi="Times New Roman" w:hint="eastAsia"/>
                <w:b/>
                <w:bCs/>
                <w:sz w:val="14"/>
                <w:szCs w:val="14"/>
              </w:rPr>
              <w:t>инфраструктуры</w:t>
            </w:r>
          </w:p>
        </w:tc>
        <w:tc>
          <w:tcPr>
            <w:tcW w:w="414" w:type="pct"/>
            <w:vAlign w:val="center"/>
          </w:tcPr>
          <w:p w14:paraId="18A4D9E1"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07474A6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54FE3E1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389FD43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669C104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0C2846C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0030573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598E129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3A6D487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0D81B1E9"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c>
          <w:tcPr>
            <w:tcW w:w="310" w:type="pct"/>
            <w:gridSpan w:val="2"/>
            <w:vAlign w:val="center"/>
          </w:tcPr>
          <w:p w14:paraId="4392DF5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7" w:type="pct"/>
            <w:vAlign w:val="center"/>
          </w:tcPr>
          <w:p w14:paraId="748F8A3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41B71A61"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r>
      <w:tr w:rsidR="00E219AF" w:rsidRPr="00AD0C4E" w14:paraId="41D427D1" w14:textId="77777777" w:rsidTr="006F157E">
        <w:trPr>
          <w:trHeight w:val="241"/>
        </w:trPr>
        <w:tc>
          <w:tcPr>
            <w:tcW w:w="350" w:type="pct"/>
            <w:vMerge/>
          </w:tcPr>
          <w:p w14:paraId="329BA713"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18655C65"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3965607"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396EFB0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1A0DCA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33E242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1FE91A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E26ECE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165AC14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2B530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C1C614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17CC1891"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0BD72242"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17" w:type="pct"/>
            <w:vAlign w:val="center"/>
          </w:tcPr>
          <w:p w14:paraId="5749FE90"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26" w:type="pct"/>
            <w:vAlign w:val="center"/>
          </w:tcPr>
          <w:p w14:paraId="4CB7CA2E" w14:textId="77777777" w:rsidR="00E219AF" w:rsidRPr="00364C2D" w:rsidRDefault="00E219AF" w:rsidP="006F157E">
            <w:pPr>
              <w:shd w:val="clear" w:color="auto" w:fill="FFFFFF"/>
              <w:jc w:val="center"/>
              <w:rPr>
                <w:rFonts w:ascii="Times New Roman" w:hAnsi="Times New Roman"/>
                <w:color w:val="000000" w:themeColor="text1"/>
                <w:sz w:val="14"/>
                <w:szCs w:val="14"/>
              </w:rPr>
            </w:pPr>
            <w:r w:rsidRPr="00364C2D">
              <w:rPr>
                <w:rFonts w:ascii="Times New Roman" w:hAnsi="Times New Roman"/>
                <w:bCs/>
                <w:color w:val="000000" w:themeColor="text1"/>
                <w:sz w:val="14"/>
                <w:szCs w:val="14"/>
              </w:rPr>
              <w:t>0,000</w:t>
            </w:r>
          </w:p>
        </w:tc>
      </w:tr>
      <w:tr w:rsidR="00E219AF" w:rsidRPr="00AD0C4E" w14:paraId="5A3E253C" w14:textId="77777777" w:rsidTr="006F157E">
        <w:trPr>
          <w:trHeight w:val="189"/>
        </w:trPr>
        <w:tc>
          <w:tcPr>
            <w:tcW w:w="350" w:type="pct"/>
            <w:vMerge/>
          </w:tcPr>
          <w:p w14:paraId="0308665B"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744B53F9"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8E16A07"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4AAD4E9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5AD75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A8B916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77570FD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62076DA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20611C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4DE5F4E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9F0754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8CF9282"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E347923"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3E1833D8"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4189B053"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654E018C" w14:textId="77777777" w:rsidTr="006F157E">
        <w:trPr>
          <w:trHeight w:val="175"/>
        </w:trPr>
        <w:tc>
          <w:tcPr>
            <w:tcW w:w="350" w:type="pct"/>
            <w:vMerge/>
          </w:tcPr>
          <w:p w14:paraId="1D275AC5"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09D20798"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97A0565"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392DCFD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D8BC81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687274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9FA358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EE4E72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E85360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775DF5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5004F22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8CB9AB0"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65FA32D1"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4A7C76C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23E6B8D8"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4A2779FB" w14:textId="77777777" w:rsidTr="006F157E">
        <w:trPr>
          <w:trHeight w:val="263"/>
        </w:trPr>
        <w:tc>
          <w:tcPr>
            <w:tcW w:w="350" w:type="pct"/>
            <w:vMerge/>
          </w:tcPr>
          <w:p w14:paraId="7C9E31D8"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5BEB317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68D48D32"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3D39AC8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89B959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33C5F18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BCFD3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EDFD7E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C6BD99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0877A1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864283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567879E"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4FCAA23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2BBD444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16F1827C"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3FD56C9F" w14:textId="77777777" w:rsidTr="006F157E">
        <w:trPr>
          <w:trHeight w:val="225"/>
        </w:trPr>
        <w:tc>
          <w:tcPr>
            <w:tcW w:w="350" w:type="pct"/>
            <w:vMerge w:val="restart"/>
          </w:tcPr>
          <w:p w14:paraId="677F6F18" w14:textId="77777777" w:rsidR="00E219AF" w:rsidRPr="004D76E1" w:rsidRDefault="00E219AF" w:rsidP="006F157E">
            <w:pPr>
              <w:rPr>
                <w:rFonts w:ascii="Times New Roman" w:hAnsi="Times New Roman"/>
                <w:color w:val="000000" w:themeColor="text1"/>
                <w:sz w:val="22"/>
                <w:szCs w:val="22"/>
              </w:rPr>
            </w:pPr>
            <w:r w:rsidRPr="004D76E1">
              <w:rPr>
                <w:rFonts w:ascii="Times New Roman" w:hAnsi="Times New Roman"/>
                <w:b/>
                <w:bCs/>
                <w:color w:val="000000" w:themeColor="text1"/>
                <w:sz w:val="14"/>
                <w:szCs w:val="14"/>
              </w:rPr>
              <w:t>Основное мероприятие 5.0</w:t>
            </w:r>
            <w:r>
              <w:rPr>
                <w:rFonts w:ascii="Times New Roman" w:hAnsi="Times New Roman"/>
                <w:b/>
                <w:bCs/>
                <w:color w:val="000000" w:themeColor="text1"/>
                <w:sz w:val="14"/>
                <w:szCs w:val="14"/>
              </w:rPr>
              <w:t>3</w:t>
            </w:r>
          </w:p>
        </w:tc>
        <w:tc>
          <w:tcPr>
            <w:tcW w:w="392" w:type="pct"/>
            <w:vMerge w:val="restart"/>
          </w:tcPr>
          <w:p w14:paraId="1ED5CE8D" w14:textId="77777777" w:rsidR="00E219AF" w:rsidRPr="0036425B" w:rsidRDefault="00E219AF" w:rsidP="006F157E">
            <w:pPr>
              <w:rPr>
                <w:rFonts w:ascii="Times New Roman" w:hAnsi="Times New Roman"/>
                <w:b/>
                <w:color w:val="000000" w:themeColor="text1"/>
                <w:sz w:val="14"/>
                <w:szCs w:val="14"/>
              </w:rPr>
            </w:pPr>
            <w:r w:rsidRPr="0036425B">
              <w:rPr>
                <w:rFonts w:ascii="Times New Roman" w:hAnsi="Times New Roman" w:hint="eastAsia"/>
                <w:b/>
                <w:bCs/>
                <w:sz w:val="14"/>
                <w:szCs w:val="14"/>
              </w:rPr>
              <w:t>Поддержка</w:t>
            </w:r>
            <w:r w:rsidRPr="0036425B">
              <w:rPr>
                <w:rFonts w:ascii="Times New Roman" w:hAnsi="Times New Roman"/>
                <w:b/>
                <w:bCs/>
                <w:sz w:val="14"/>
                <w:szCs w:val="14"/>
              </w:rPr>
              <w:t xml:space="preserve"> </w:t>
            </w:r>
            <w:r w:rsidRPr="0036425B">
              <w:rPr>
                <w:rFonts w:ascii="Times New Roman" w:hAnsi="Times New Roman" w:hint="eastAsia"/>
                <w:b/>
                <w:bCs/>
                <w:sz w:val="14"/>
                <w:szCs w:val="14"/>
              </w:rPr>
              <w:t>общественных</w:t>
            </w:r>
            <w:r w:rsidRPr="0036425B">
              <w:rPr>
                <w:rFonts w:ascii="Times New Roman" w:hAnsi="Times New Roman"/>
                <w:b/>
                <w:bCs/>
                <w:sz w:val="14"/>
                <w:szCs w:val="14"/>
              </w:rPr>
              <w:t xml:space="preserve"> </w:t>
            </w:r>
            <w:r w:rsidRPr="0036425B">
              <w:rPr>
                <w:rFonts w:ascii="Times New Roman" w:hAnsi="Times New Roman" w:hint="eastAsia"/>
                <w:b/>
                <w:bCs/>
                <w:sz w:val="14"/>
                <w:szCs w:val="14"/>
              </w:rPr>
              <w:t>инициатив</w:t>
            </w:r>
            <w:r w:rsidRPr="0036425B">
              <w:rPr>
                <w:rFonts w:ascii="Times New Roman" w:hAnsi="Times New Roman"/>
                <w:b/>
                <w:bCs/>
                <w:sz w:val="14"/>
                <w:szCs w:val="14"/>
              </w:rPr>
              <w:t xml:space="preserve"> </w:t>
            </w:r>
            <w:r w:rsidRPr="0036425B">
              <w:rPr>
                <w:rFonts w:ascii="Times New Roman" w:hAnsi="Times New Roman" w:hint="eastAsia"/>
                <w:b/>
                <w:bCs/>
                <w:sz w:val="14"/>
                <w:szCs w:val="14"/>
              </w:rPr>
              <w:t>на</w:t>
            </w:r>
            <w:r w:rsidRPr="0036425B">
              <w:rPr>
                <w:rFonts w:ascii="Times New Roman" w:hAnsi="Times New Roman"/>
                <w:b/>
                <w:bCs/>
                <w:sz w:val="14"/>
                <w:szCs w:val="14"/>
              </w:rPr>
              <w:t xml:space="preserve"> </w:t>
            </w:r>
            <w:r w:rsidRPr="0036425B">
              <w:rPr>
                <w:rFonts w:ascii="Times New Roman" w:hAnsi="Times New Roman" w:hint="eastAsia"/>
                <w:b/>
                <w:bCs/>
                <w:sz w:val="14"/>
                <w:szCs w:val="14"/>
              </w:rPr>
              <w:t>создание</w:t>
            </w:r>
            <w:r w:rsidRPr="0036425B">
              <w:rPr>
                <w:rFonts w:ascii="Times New Roman" w:hAnsi="Times New Roman"/>
                <w:b/>
                <w:bCs/>
                <w:sz w:val="14"/>
                <w:szCs w:val="14"/>
              </w:rPr>
              <w:t xml:space="preserve"> </w:t>
            </w:r>
            <w:r w:rsidRPr="0036425B">
              <w:rPr>
                <w:rFonts w:ascii="Times New Roman" w:hAnsi="Times New Roman" w:hint="eastAsia"/>
                <w:b/>
                <w:bCs/>
                <w:sz w:val="14"/>
                <w:szCs w:val="14"/>
              </w:rPr>
              <w:t>модульных</w:t>
            </w:r>
            <w:r w:rsidRPr="0036425B">
              <w:rPr>
                <w:rFonts w:ascii="Times New Roman" w:hAnsi="Times New Roman"/>
                <w:b/>
                <w:bCs/>
                <w:sz w:val="14"/>
                <w:szCs w:val="14"/>
              </w:rPr>
              <w:t xml:space="preserve"> </w:t>
            </w:r>
            <w:r w:rsidRPr="0036425B">
              <w:rPr>
                <w:rFonts w:ascii="Times New Roman" w:hAnsi="Times New Roman" w:hint="eastAsia"/>
                <w:b/>
                <w:bCs/>
                <w:sz w:val="14"/>
                <w:szCs w:val="14"/>
              </w:rPr>
              <w:t>некапитальных</w:t>
            </w:r>
            <w:r w:rsidRPr="0036425B">
              <w:rPr>
                <w:rFonts w:ascii="Times New Roman" w:hAnsi="Times New Roman"/>
                <w:b/>
                <w:bCs/>
                <w:sz w:val="14"/>
                <w:szCs w:val="14"/>
              </w:rPr>
              <w:t xml:space="preserve"> </w:t>
            </w:r>
            <w:r w:rsidRPr="0036425B">
              <w:rPr>
                <w:rFonts w:ascii="Times New Roman" w:hAnsi="Times New Roman" w:hint="eastAsia"/>
                <w:b/>
                <w:bCs/>
                <w:sz w:val="14"/>
                <w:szCs w:val="14"/>
              </w:rPr>
              <w:t>средств</w:t>
            </w:r>
            <w:r w:rsidRPr="0036425B">
              <w:rPr>
                <w:rFonts w:ascii="Times New Roman" w:hAnsi="Times New Roman"/>
                <w:b/>
                <w:bCs/>
                <w:sz w:val="14"/>
                <w:szCs w:val="14"/>
              </w:rPr>
              <w:t xml:space="preserve"> </w:t>
            </w:r>
            <w:r w:rsidRPr="0036425B">
              <w:rPr>
                <w:rFonts w:ascii="Times New Roman" w:hAnsi="Times New Roman" w:hint="eastAsia"/>
                <w:b/>
                <w:bCs/>
                <w:sz w:val="14"/>
                <w:szCs w:val="14"/>
              </w:rPr>
              <w:t>размещения</w:t>
            </w:r>
            <w:r w:rsidRPr="0036425B">
              <w:rPr>
                <w:rFonts w:ascii="Times New Roman" w:hAnsi="Times New Roman"/>
                <w:b/>
                <w:bCs/>
                <w:sz w:val="14"/>
                <w:szCs w:val="14"/>
              </w:rPr>
              <w:t xml:space="preserve"> (</w:t>
            </w:r>
            <w:r w:rsidRPr="0036425B">
              <w:rPr>
                <w:rFonts w:ascii="Times New Roman" w:hAnsi="Times New Roman" w:hint="eastAsia"/>
                <w:b/>
                <w:bCs/>
                <w:sz w:val="14"/>
                <w:szCs w:val="14"/>
              </w:rPr>
              <w:t>кемпингов</w:t>
            </w:r>
            <w:r w:rsidRPr="0036425B">
              <w:rPr>
                <w:rFonts w:ascii="Times New Roman" w:hAnsi="Times New Roman"/>
                <w:b/>
                <w:bCs/>
                <w:sz w:val="14"/>
                <w:szCs w:val="14"/>
              </w:rPr>
              <w:t xml:space="preserve"> </w:t>
            </w:r>
            <w:r w:rsidRPr="0036425B">
              <w:rPr>
                <w:rFonts w:ascii="Times New Roman" w:hAnsi="Times New Roman" w:hint="eastAsia"/>
                <w:b/>
                <w:bCs/>
                <w:sz w:val="14"/>
                <w:szCs w:val="14"/>
              </w:rPr>
              <w:t>и</w:t>
            </w:r>
            <w:r w:rsidRPr="0036425B">
              <w:rPr>
                <w:rFonts w:ascii="Times New Roman" w:hAnsi="Times New Roman"/>
                <w:b/>
                <w:bCs/>
                <w:sz w:val="14"/>
                <w:szCs w:val="14"/>
              </w:rPr>
              <w:t xml:space="preserve"> </w:t>
            </w:r>
            <w:r w:rsidRPr="0036425B">
              <w:rPr>
                <w:rFonts w:ascii="Times New Roman" w:hAnsi="Times New Roman" w:hint="eastAsia"/>
                <w:b/>
                <w:bCs/>
                <w:sz w:val="14"/>
                <w:szCs w:val="14"/>
              </w:rPr>
              <w:t>автокемпингов</w:t>
            </w:r>
            <w:r w:rsidRPr="0036425B">
              <w:rPr>
                <w:rFonts w:ascii="Times New Roman" w:hAnsi="Times New Roman"/>
                <w:b/>
                <w:bCs/>
                <w:sz w:val="14"/>
                <w:szCs w:val="14"/>
              </w:rPr>
              <w:t>)</w:t>
            </w:r>
          </w:p>
        </w:tc>
        <w:tc>
          <w:tcPr>
            <w:tcW w:w="414" w:type="pct"/>
            <w:vAlign w:val="center"/>
          </w:tcPr>
          <w:p w14:paraId="0B61C11B"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4039E00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075467B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4C1C15B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6C7A3B2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283C95B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374991F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1C7242F8"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667FF67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561E186D"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c>
          <w:tcPr>
            <w:tcW w:w="310" w:type="pct"/>
            <w:gridSpan w:val="2"/>
            <w:vAlign w:val="center"/>
          </w:tcPr>
          <w:p w14:paraId="5B9C037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7" w:type="pct"/>
            <w:vAlign w:val="center"/>
          </w:tcPr>
          <w:p w14:paraId="0B3D94F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5489A6EB"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r>
      <w:tr w:rsidR="00E219AF" w:rsidRPr="00AD0C4E" w14:paraId="6D70E507" w14:textId="77777777" w:rsidTr="006F157E">
        <w:trPr>
          <w:trHeight w:val="257"/>
        </w:trPr>
        <w:tc>
          <w:tcPr>
            <w:tcW w:w="350" w:type="pct"/>
            <w:vMerge/>
          </w:tcPr>
          <w:p w14:paraId="79B4F523"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2E2D36B4"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17985BF4"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4B0C5AD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4058A4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395902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BC8901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84BE33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2257DB2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1F7ED61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5FE7D3F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BBACF77"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28B5FF4B"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17" w:type="pct"/>
            <w:vAlign w:val="center"/>
          </w:tcPr>
          <w:p w14:paraId="690FABC6"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26" w:type="pct"/>
            <w:vAlign w:val="center"/>
          </w:tcPr>
          <w:p w14:paraId="193DA85E" w14:textId="77777777" w:rsidR="00E219AF" w:rsidRPr="00364C2D" w:rsidRDefault="00E219AF" w:rsidP="006F157E">
            <w:pPr>
              <w:shd w:val="clear" w:color="auto" w:fill="FFFFFF"/>
              <w:jc w:val="center"/>
              <w:rPr>
                <w:rFonts w:ascii="Times New Roman" w:hAnsi="Times New Roman"/>
                <w:color w:val="000000" w:themeColor="text1"/>
                <w:sz w:val="14"/>
                <w:szCs w:val="14"/>
              </w:rPr>
            </w:pPr>
            <w:r w:rsidRPr="00364C2D">
              <w:rPr>
                <w:rFonts w:ascii="Times New Roman" w:hAnsi="Times New Roman"/>
                <w:bCs/>
                <w:color w:val="000000" w:themeColor="text1"/>
                <w:sz w:val="14"/>
                <w:szCs w:val="14"/>
              </w:rPr>
              <w:t>0,000</w:t>
            </w:r>
          </w:p>
        </w:tc>
      </w:tr>
      <w:tr w:rsidR="00E219AF" w:rsidRPr="00AD0C4E" w14:paraId="0398F6F5" w14:textId="77777777" w:rsidTr="006F157E">
        <w:trPr>
          <w:trHeight w:val="219"/>
        </w:trPr>
        <w:tc>
          <w:tcPr>
            <w:tcW w:w="350" w:type="pct"/>
            <w:vMerge/>
          </w:tcPr>
          <w:p w14:paraId="1F0F374E"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25C96542"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3A3E581D"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04C720C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641871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AE8C03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E23F58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48ED7D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6FB3BD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F3417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C83D12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7FA84AE"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50C0C8B3"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0EE04B6E"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4DBA6A9D"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01017625" w14:textId="77777777" w:rsidTr="006F157E">
        <w:trPr>
          <w:trHeight w:val="279"/>
        </w:trPr>
        <w:tc>
          <w:tcPr>
            <w:tcW w:w="350" w:type="pct"/>
            <w:vMerge/>
          </w:tcPr>
          <w:p w14:paraId="1E46DA64"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1F34E973"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4BECA051"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4FCF1E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7D089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630598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7E6F12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1BF051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8342B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474265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6F05E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4E6FE8F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3648C67D"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20F367D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34E2EF4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4C45DE8B" w14:textId="77777777" w:rsidTr="006F157E">
        <w:trPr>
          <w:trHeight w:val="413"/>
        </w:trPr>
        <w:tc>
          <w:tcPr>
            <w:tcW w:w="350" w:type="pct"/>
            <w:vMerge/>
          </w:tcPr>
          <w:p w14:paraId="301E21A4"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0EFD4CE6"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67BDB00"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788D5D1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239F60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49FDCD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3E7A80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924F2E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2988294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7A4E8C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C820B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3EE005B"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3C9083B7"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0F19E976"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701E0F8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3183E38A" w14:textId="77777777" w:rsidTr="006F157E">
        <w:trPr>
          <w:trHeight w:val="216"/>
        </w:trPr>
        <w:tc>
          <w:tcPr>
            <w:tcW w:w="350" w:type="pct"/>
            <w:vMerge w:val="restart"/>
          </w:tcPr>
          <w:p w14:paraId="2F775F20" w14:textId="77777777" w:rsidR="00E219AF" w:rsidRPr="004D76E1" w:rsidRDefault="00E219AF" w:rsidP="006F157E">
            <w:pPr>
              <w:rPr>
                <w:rFonts w:ascii="Times New Roman" w:hAnsi="Times New Roman"/>
                <w:color w:val="000000" w:themeColor="text1"/>
                <w:sz w:val="22"/>
                <w:szCs w:val="22"/>
              </w:rPr>
            </w:pPr>
            <w:r w:rsidRPr="004D76E1">
              <w:rPr>
                <w:rFonts w:ascii="Times New Roman" w:hAnsi="Times New Roman"/>
                <w:b/>
                <w:bCs/>
                <w:color w:val="000000" w:themeColor="text1"/>
                <w:sz w:val="14"/>
                <w:szCs w:val="14"/>
              </w:rPr>
              <w:t>Основное мероприятие 5.0</w:t>
            </w:r>
            <w:r>
              <w:rPr>
                <w:rFonts w:ascii="Times New Roman" w:hAnsi="Times New Roman"/>
                <w:b/>
                <w:bCs/>
                <w:color w:val="000000" w:themeColor="text1"/>
                <w:sz w:val="14"/>
                <w:szCs w:val="14"/>
              </w:rPr>
              <w:t>4</w:t>
            </w:r>
          </w:p>
        </w:tc>
        <w:tc>
          <w:tcPr>
            <w:tcW w:w="392" w:type="pct"/>
            <w:vMerge w:val="restart"/>
          </w:tcPr>
          <w:p w14:paraId="1189264B" w14:textId="77777777" w:rsidR="00E219AF" w:rsidRPr="0036425B" w:rsidRDefault="00E219AF" w:rsidP="006F157E">
            <w:pPr>
              <w:ind w:right="-108"/>
              <w:rPr>
                <w:rFonts w:ascii="Times New Roman" w:hAnsi="Times New Roman"/>
                <w:b/>
                <w:color w:val="000000" w:themeColor="text1"/>
                <w:sz w:val="14"/>
                <w:szCs w:val="14"/>
              </w:rPr>
            </w:pPr>
            <w:r w:rsidRPr="0036425B">
              <w:rPr>
                <w:rFonts w:ascii="Times New Roman" w:hAnsi="Times New Roman" w:hint="eastAsia"/>
                <w:b/>
                <w:bCs/>
                <w:sz w:val="14"/>
                <w:szCs w:val="14"/>
              </w:rPr>
              <w:t>Государственная</w:t>
            </w:r>
            <w:r w:rsidRPr="0036425B">
              <w:rPr>
                <w:rFonts w:ascii="Times New Roman" w:hAnsi="Times New Roman"/>
                <w:b/>
                <w:bCs/>
                <w:sz w:val="14"/>
                <w:szCs w:val="14"/>
              </w:rPr>
              <w:t xml:space="preserve"> </w:t>
            </w:r>
            <w:r w:rsidRPr="0036425B">
              <w:rPr>
                <w:rFonts w:ascii="Times New Roman" w:hAnsi="Times New Roman" w:hint="eastAsia"/>
                <w:b/>
                <w:bCs/>
                <w:sz w:val="14"/>
                <w:szCs w:val="14"/>
              </w:rPr>
              <w:t>поддержка</w:t>
            </w:r>
            <w:r w:rsidRPr="0036425B">
              <w:rPr>
                <w:rFonts w:ascii="Times New Roman" w:hAnsi="Times New Roman"/>
                <w:b/>
                <w:bCs/>
                <w:sz w:val="14"/>
                <w:szCs w:val="14"/>
              </w:rPr>
              <w:t xml:space="preserve"> </w:t>
            </w:r>
            <w:r w:rsidRPr="0036425B">
              <w:rPr>
                <w:rFonts w:ascii="Times New Roman" w:hAnsi="Times New Roman" w:hint="eastAsia"/>
                <w:b/>
                <w:bCs/>
                <w:sz w:val="14"/>
                <w:szCs w:val="14"/>
              </w:rPr>
              <w:t>развития</w:t>
            </w:r>
            <w:r w:rsidRPr="0036425B">
              <w:rPr>
                <w:rFonts w:ascii="Times New Roman" w:hAnsi="Times New Roman"/>
                <w:b/>
                <w:bCs/>
                <w:sz w:val="14"/>
                <w:szCs w:val="14"/>
              </w:rPr>
              <w:t xml:space="preserve"> </w:t>
            </w:r>
            <w:r w:rsidRPr="0036425B">
              <w:rPr>
                <w:rFonts w:ascii="Times New Roman" w:hAnsi="Times New Roman" w:hint="eastAsia"/>
                <w:b/>
                <w:bCs/>
                <w:sz w:val="14"/>
                <w:szCs w:val="14"/>
              </w:rPr>
              <w:t>инфраструктуры</w:t>
            </w:r>
            <w:r w:rsidRPr="0036425B">
              <w:rPr>
                <w:rFonts w:ascii="Times New Roman" w:hAnsi="Times New Roman"/>
                <w:b/>
                <w:bCs/>
                <w:sz w:val="14"/>
                <w:szCs w:val="14"/>
              </w:rPr>
              <w:t xml:space="preserve"> </w:t>
            </w:r>
            <w:r w:rsidRPr="0036425B">
              <w:rPr>
                <w:rFonts w:ascii="Times New Roman" w:hAnsi="Times New Roman" w:hint="eastAsia"/>
                <w:b/>
                <w:bCs/>
                <w:sz w:val="14"/>
                <w:szCs w:val="14"/>
              </w:rPr>
              <w:t>туризма</w:t>
            </w:r>
          </w:p>
        </w:tc>
        <w:tc>
          <w:tcPr>
            <w:tcW w:w="414" w:type="pct"/>
            <w:vAlign w:val="center"/>
          </w:tcPr>
          <w:p w14:paraId="558ED2A7"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63342E7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63E7E80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52BDD32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575A3AE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3B91E76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6766A16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674A972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339494FF"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6624C377"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c>
          <w:tcPr>
            <w:tcW w:w="310" w:type="pct"/>
            <w:gridSpan w:val="2"/>
            <w:vAlign w:val="center"/>
          </w:tcPr>
          <w:p w14:paraId="2B6B9B5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Pr>
                <w:rFonts w:ascii="Times New Roman" w:hAnsi="Times New Roman"/>
                <w:b/>
                <w:bCs/>
                <w:color w:val="000000" w:themeColor="text1"/>
                <w:sz w:val="14"/>
                <w:szCs w:val="14"/>
              </w:rPr>
              <w:t>48 738,483</w:t>
            </w:r>
          </w:p>
        </w:tc>
        <w:tc>
          <w:tcPr>
            <w:tcW w:w="317" w:type="pct"/>
            <w:vAlign w:val="center"/>
          </w:tcPr>
          <w:p w14:paraId="5A338D7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06C793F5"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r>
      <w:tr w:rsidR="00E219AF" w:rsidRPr="00AD0C4E" w14:paraId="3FD3432F" w14:textId="77777777" w:rsidTr="006F157E">
        <w:trPr>
          <w:trHeight w:val="277"/>
        </w:trPr>
        <w:tc>
          <w:tcPr>
            <w:tcW w:w="350" w:type="pct"/>
            <w:vMerge/>
          </w:tcPr>
          <w:p w14:paraId="2BBCEE31"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0A0A851A"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0A0EBDE"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4885910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71A34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356527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1A71BF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2E8A00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15124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0EAC1D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91B387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451DB2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4351A676"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17" w:type="pct"/>
            <w:vAlign w:val="center"/>
          </w:tcPr>
          <w:p w14:paraId="2E6BCC4B"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26" w:type="pct"/>
            <w:vAlign w:val="center"/>
          </w:tcPr>
          <w:p w14:paraId="78892166" w14:textId="77777777" w:rsidR="00E219AF" w:rsidRPr="00364C2D" w:rsidRDefault="00E219AF" w:rsidP="006F157E">
            <w:pPr>
              <w:shd w:val="clear" w:color="auto" w:fill="FFFFFF"/>
              <w:jc w:val="center"/>
              <w:rPr>
                <w:rFonts w:ascii="Times New Roman" w:hAnsi="Times New Roman"/>
                <w:color w:val="000000" w:themeColor="text1"/>
                <w:sz w:val="14"/>
                <w:szCs w:val="14"/>
              </w:rPr>
            </w:pPr>
            <w:r w:rsidRPr="00364C2D">
              <w:rPr>
                <w:rFonts w:ascii="Times New Roman" w:hAnsi="Times New Roman"/>
                <w:bCs/>
                <w:color w:val="000000" w:themeColor="text1"/>
                <w:sz w:val="14"/>
                <w:szCs w:val="14"/>
              </w:rPr>
              <w:t>0,000</w:t>
            </w:r>
          </w:p>
        </w:tc>
      </w:tr>
      <w:tr w:rsidR="00E219AF" w:rsidRPr="00AD0C4E" w14:paraId="7F6B6390" w14:textId="77777777" w:rsidTr="006F157E">
        <w:trPr>
          <w:trHeight w:val="239"/>
        </w:trPr>
        <w:tc>
          <w:tcPr>
            <w:tcW w:w="350" w:type="pct"/>
            <w:vMerge/>
          </w:tcPr>
          <w:p w14:paraId="26C5491A"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79923AEA"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79EB265B"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4D2B5AE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34C4FA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1978DE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5E2CD76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94F57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3E4D92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2D6B86B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11BA9F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D553FC0"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A7B97B7"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Pr>
                <w:rFonts w:ascii="Times New Roman" w:hAnsi="Times New Roman"/>
                <w:bCs/>
                <w:color w:val="000000" w:themeColor="text1"/>
                <w:sz w:val="14"/>
                <w:szCs w:val="14"/>
              </w:rPr>
              <w:t>48 738,483</w:t>
            </w:r>
          </w:p>
        </w:tc>
        <w:tc>
          <w:tcPr>
            <w:tcW w:w="317" w:type="pct"/>
            <w:vAlign w:val="center"/>
          </w:tcPr>
          <w:p w14:paraId="72784821"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0B74158C"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75386423" w14:textId="77777777" w:rsidTr="006F157E">
        <w:trPr>
          <w:trHeight w:val="257"/>
        </w:trPr>
        <w:tc>
          <w:tcPr>
            <w:tcW w:w="350" w:type="pct"/>
            <w:vMerge/>
          </w:tcPr>
          <w:p w14:paraId="55D784FF"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481603E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0F9F8F08"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773ED38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046205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D54515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06C19AB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C5896E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DA2CA0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92D56C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B66908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8C306B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6CE4C65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1F99ABD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6561D51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43F14F74" w14:textId="77777777" w:rsidTr="006F157E">
        <w:trPr>
          <w:trHeight w:val="413"/>
        </w:trPr>
        <w:tc>
          <w:tcPr>
            <w:tcW w:w="350" w:type="pct"/>
            <w:vMerge/>
          </w:tcPr>
          <w:p w14:paraId="0F6686EF"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6B5327CF"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702B17BF"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403AFBC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1DA428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D37468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C9A85A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F076B1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AA3DCA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B55767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78ADC39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D3538F8"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3DD75617"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090E7B96"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0BA7EB0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2C26FB41" w14:textId="77777777" w:rsidTr="006F157E">
        <w:trPr>
          <w:trHeight w:val="234"/>
        </w:trPr>
        <w:tc>
          <w:tcPr>
            <w:tcW w:w="350" w:type="pct"/>
            <w:vMerge w:val="restart"/>
          </w:tcPr>
          <w:p w14:paraId="1B81E70A" w14:textId="77777777" w:rsidR="00E219AF" w:rsidRPr="004D76E1" w:rsidRDefault="00E219AF" w:rsidP="006F157E">
            <w:pPr>
              <w:rPr>
                <w:rFonts w:ascii="Times New Roman" w:hAnsi="Times New Roman"/>
                <w:color w:val="000000" w:themeColor="text1"/>
                <w:sz w:val="22"/>
                <w:szCs w:val="22"/>
              </w:rPr>
            </w:pPr>
            <w:r w:rsidRPr="004D76E1">
              <w:rPr>
                <w:rFonts w:ascii="Times New Roman" w:hAnsi="Times New Roman"/>
                <w:b/>
                <w:bCs/>
                <w:color w:val="000000" w:themeColor="text1"/>
                <w:sz w:val="14"/>
                <w:szCs w:val="14"/>
              </w:rPr>
              <w:t>Основное мероприятие 5.0</w:t>
            </w:r>
            <w:r>
              <w:rPr>
                <w:rFonts w:ascii="Times New Roman" w:hAnsi="Times New Roman"/>
                <w:b/>
                <w:bCs/>
                <w:color w:val="000000" w:themeColor="text1"/>
                <w:sz w:val="14"/>
                <w:szCs w:val="14"/>
              </w:rPr>
              <w:t>5</w:t>
            </w:r>
          </w:p>
        </w:tc>
        <w:tc>
          <w:tcPr>
            <w:tcW w:w="392" w:type="pct"/>
            <w:vMerge w:val="restart"/>
          </w:tcPr>
          <w:p w14:paraId="61893290" w14:textId="77777777" w:rsidR="00E219AF" w:rsidRPr="0036425B" w:rsidRDefault="00E219AF" w:rsidP="006F157E">
            <w:pPr>
              <w:rPr>
                <w:rFonts w:ascii="Times New Roman" w:hAnsi="Times New Roman"/>
                <w:b/>
                <w:color w:val="000000" w:themeColor="text1"/>
                <w:sz w:val="14"/>
                <w:szCs w:val="14"/>
              </w:rPr>
            </w:pPr>
            <w:r w:rsidRPr="0036425B">
              <w:rPr>
                <w:rFonts w:ascii="Times New Roman" w:hAnsi="Times New Roman" w:hint="eastAsia"/>
                <w:b/>
                <w:bCs/>
                <w:sz w:val="14"/>
                <w:szCs w:val="14"/>
              </w:rPr>
              <w:t>Государственная</w:t>
            </w:r>
            <w:r w:rsidRPr="0036425B">
              <w:rPr>
                <w:rFonts w:ascii="Times New Roman" w:hAnsi="Times New Roman"/>
                <w:b/>
                <w:bCs/>
                <w:sz w:val="14"/>
                <w:szCs w:val="14"/>
              </w:rPr>
              <w:t xml:space="preserve"> </w:t>
            </w:r>
            <w:r w:rsidRPr="0036425B">
              <w:rPr>
                <w:rFonts w:ascii="Times New Roman" w:hAnsi="Times New Roman" w:hint="eastAsia"/>
                <w:b/>
                <w:bCs/>
                <w:sz w:val="14"/>
                <w:szCs w:val="14"/>
              </w:rPr>
              <w:t>поддержка</w:t>
            </w:r>
            <w:r w:rsidRPr="0036425B">
              <w:rPr>
                <w:rFonts w:ascii="Times New Roman" w:hAnsi="Times New Roman"/>
                <w:b/>
                <w:bCs/>
                <w:sz w:val="14"/>
                <w:szCs w:val="14"/>
              </w:rPr>
              <w:t xml:space="preserve"> </w:t>
            </w:r>
            <w:r w:rsidRPr="0036425B">
              <w:rPr>
                <w:rFonts w:ascii="Times New Roman" w:hAnsi="Times New Roman" w:hint="eastAsia"/>
                <w:b/>
                <w:bCs/>
                <w:sz w:val="14"/>
                <w:szCs w:val="14"/>
              </w:rPr>
              <w:t>п</w:t>
            </w:r>
            <w:r w:rsidRPr="0036425B">
              <w:rPr>
                <w:rFonts w:ascii="Times New Roman" w:hAnsi="Times New Roman"/>
                <w:b/>
                <w:bCs/>
                <w:sz w:val="14"/>
                <w:szCs w:val="14"/>
              </w:rPr>
              <w:t>рограмм по проектированию туристского кода центра города</w:t>
            </w:r>
          </w:p>
        </w:tc>
        <w:tc>
          <w:tcPr>
            <w:tcW w:w="414" w:type="pct"/>
            <w:vAlign w:val="center"/>
          </w:tcPr>
          <w:p w14:paraId="6765A689"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41B2C90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02D6398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6F68D34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237EBE64"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505ABA2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43A42A0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0BEC5F4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060FE46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2AB96948"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c>
          <w:tcPr>
            <w:tcW w:w="310" w:type="pct"/>
            <w:gridSpan w:val="2"/>
            <w:vAlign w:val="center"/>
          </w:tcPr>
          <w:p w14:paraId="2608B54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7" w:type="pct"/>
            <w:vAlign w:val="center"/>
          </w:tcPr>
          <w:p w14:paraId="371FB25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5608D6D8"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r>
      <w:tr w:rsidR="00E219AF" w:rsidRPr="00AD0C4E" w14:paraId="303CB998" w14:textId="77777777" w:rsidTr="006F157E">
        <w:trPr>
          <w:trHeight w:val="271"/>
        </w:trPr>
        <w:tc>
          <w:tcPr>
            <w:tcW w:w="350" w:type="pct"/>
            <w:vMerge/>
          </w:tcPr>
          <w:p w14:paraId="6E81BDD5"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025C90B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3427709A"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6817946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BA5C0D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0E498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CC12BB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9B5E3C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1F0A91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89439C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979D11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156A5C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2423E339"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17" w:type="pct"/>
            <w:vAlign w:val="center"/>
          </w:tcPr>
          <w:p w14:paraId="0FD0C047"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26" w:type="pct"/>
            <w:vAlign w:val="center"/>
          </w:tcPr>
          <w:p w14:paraId="566D0A9B" w14:textId="77777777" w:rsidR="00E219AF" w:rsidRPr="00364C2D" w:rsidRDefault="00E219AF" w:rsidP="006F157E">
            <w:pPr>
              <w:shd w:val="clear" w:color="auto" w:fill="FFFFFF"/>
              <w:jc w:val="center"/>
              <w:rPr>
                <w:rFonts w:ascii="Times New Roman" w:hAnsi="Times New Roman"/>
                <w:color w:val="000000" w:themeColor="text1"/>
                <w:sz w:val="14"/>
                <w:szCs w:val="14"/>
              </w:rPr>
            </w:pPr>
            <w:r w:rsidRPr="00364C2D">
              <w:rPr>
                <w:rFonts w:ascii="Times New Roman" w:hAnsi="Times New Roman"/>
                <w:bCs/>
                <w:color w:val="000000" w:themeColor="text1"/>
                <w:sz w:val="14"/>
                <w:szCs w:val="14"/>
              </w:rPr>
              <w:t>0,000</w:t>
            </w:r>
          </w:p>
        </w:tc>
      </w:tr>
      <w:tr w:rsidR="00E219AF" w:rsidRPr="00AD0C4E" w14:paraId="1B537A8D" w14:textId="77777777" w:rsidTr="006F157E">
        <w:trPr>
          <w:trHeight w:val="233"/>
        </w:trPr>
        <w:tc>
          <w:tcPr>
            <w:tcW w:w="350" w:type="pct"/>
            <w:vMerge/>
          </w:tcPr>
          <w:p w14:paraId="24A8DB88"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7CFAA5AD"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36B2E3AC"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07D500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118E43A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9C50CD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78A8B6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9125B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05718E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1863910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EBF0F4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42BA2C46"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B41619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1649570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169CE03E"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635DA8C5" w14:textId="77777777" w:rsidTr="006F157E">
        <w:trPr>
          <w:trHeight w:val="265"/>
        </w:trPr>
        <w:tc>
          <w:tcPr>
            <w:tcW w:w="350" w:type="pct"/>
            <w:vMerge/>
          </w:tcPr>
          <w:p w14:paraId="6C912665"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177AF338"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62D16F01"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179C540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350622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DD1D18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155EED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5D769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3EC0C1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199AA1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F1F5AB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0E741CB"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22D3EE80"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3771719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161FF74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6FA5ED64" w14:textId="77777777" w:rsidTr="006F157E">
        <w:trPr>
          <w:trHeight w:val="413"/>
        </w:trPr>
        <w:tc>
          <w:tcPr>
            <w:tcW w:w="350" w:type="pct"/>
            <w:vMerge/>
          </w:tcPr>
          <w:p w14:paraId="1B2068D5"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45626FFF"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6C6F6173"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07FA747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E538EB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695E76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FDA4E3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04F7E6A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559725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4385026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0B9C7C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231735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4E22688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19101AE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19E48A9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591718AF" w14:textId="77777777" w:rsidTr="006F157E">
        <w:trPr>
          <w:trHeight w:val="275"/>
        </w:trPr>
        <w:tc>
          <w:tcPr>
            <w:tcW w:w="350" w:type="pct"/>
            <w:vMerge w:val="restart"/>
          </w:tcPr>
          <w:p w14:paraId="4B90FF0D" w14:textId="77777777" w:rsidR="00E219AF" w:rsidRPr="004D76E1" w:rsidRDefault="00E219AF" w:rsidP="006F157E">
            <w:pPr>
              <w:rPr>
                <w:rFonts w:ascii="Times New Roman" w:hAnsi="Times New Roman"/>
                <w:color w:val="000000" w:themeColor="text1"/>
                <w:sz w:val="22"/>
                <w:szCs w:val="22"/>
              </w:rPr>
            </w:pPr>
            <w:r w:rsidRPr="004D76E1">
              <w:rPr>
                <w:rFonts w:ascii="Times New Roman" w:hAnsi="Times New Roman"/>
                <w:b/>
                <w:bCs/>
                <w:color w:val="000000" w:themeColor="text1"/>
                <w:sz w:val="14"/>
                <w:szCs w:val="14"/>
              </w:rPr>
              <w:t>Основное мероприятие 5.0</w:t>
            </w:r>
            <w:r>
              <w:rPr>
                <w:rFonts w:ascii="Times New Roman" w:hAnsi="Times New Roman"/>
                <w:b/>
                <w:bCs/>
                <w:color w:val="000000" w:themeColor="text1"/>
                <w:sz w:val="14"/>
                <w:szCs w:val="14"/>
              </w:rPr>
              <w:t>6</w:t>
            </w:r>
          </w:p>
        </w:tc>
        <w:tc>
          <w:tcPr>
            <w:tcW w:w="392" w:type="pct"/>
            <w:vMerge w:val="restart"/>
          </w:tcPr>
          <w:p w14:paraId="14957AF4" w14:textId="77777777" w:rsidR="00E219AF" w:rsidRPr="0036425B" w:rsidRDefault="00E219AF" w:rsidP="006F157E">
            <w:pPr>
              <w:rPr>
                <w:rFonts w:ascii="Times New Roman" w:hAnsi="Times New Roman"/>
                <w:b/>
                <w:color w:val="000000" w:themeColor="text1"/>
                <w:sz w:val="14"/>
                <w:szCs w:val="14"/>
              </w:rPr>
            </w:pPr>
            <w:r w:rsidRPr="0036425B">
              <w:rPr>
                <w:rFonts w:ascii="Times New Roman" w:hAnsi="Times New Roman"/>
                <w:b/>
                <w:bCs/>
                <w:sz w:val="14"/>
                <w:szCs w:val="14"/>
              </w:rPr>
              <w:t>Развитие приоритетных направлений туризма в Курской области</w:t>
            </w:r>
          </w:p>
        </w:tc>
        <w:tc>
          <w:tcPr>
            <w:tcW w:w="414" w:type="pct"/>
            <w:vAlign w:val="center"/>
          </w:tcPr>
          <w:p w14:paraId="459AA554"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58C5545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2540883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37B7335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0A39B71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633204C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10EE708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265FDF4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4704B640"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1AD095D6"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c>
          <w:tcPr>
            <w:tcW w:w="310" w:type="pct"/>
            <w:gridSpan w:val="2"/>
            <w:vAlign w:val="center"/>
          </w:tcPr>
          <w:p w14:paraId="4F10EB6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7" w:type="pct"/>
            <w:vAlign w:val="center"/>
          </w:tcPr>
          <w:p w14:paraId="57231B1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78D3314C"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r>
      <w:tr w:rsidR="00E219AF" w:rsidRPr="00AD0C4E" w14:paraId="26B6DF40" w14:textId="77777777" w:rsidTr="006F157E">
        <w:trPr>
          <w:trHeight w:val="265"/>
        </w:trPr>
        <w:tc>
          <w:tcPr>
            <w:tcW w:w="350" w:type="pct"/>
            <w:vMerge/>
          </w:tcPr>
          <w:p w14:paraId="661AD6F3"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2EB51F44"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757D3842"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5FE443E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30D953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B221D7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76D1712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BEF39A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3840DB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C0E1E7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4B3629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0D93C7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18F0F793"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17" w:type="pct"/>
            <w:vAlign w:val="center"/>
          </w:tcPr>
          <w:p w14:paraId="6F56762D"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26" w:type="pct"/>
            <w:vAlign w:val="center"/>
          </w:tcPr>
          <w:p w14:paraId="630089E4" w14:textId="77777777" w:rsidR="00E219AF" w:rsidRPr="00364C2D" w:rsidRDefault="00E219AF" w:rsidP="006F157E">
            <w:pPr>
              <w:shd w:val="clear" w:color="auto" w:fill="FFFFFF"/>
              <w:jc w:val="center"/>
              <w:rPr>
                <w:rFonts w:ascii="Times New Roman" w:hAnsi="Times New Roman"/>
                <w:color w:val="000000" w:themeColor="text1"/>
                <w:sz w:val="14"/>
                <w:szCs w:val="14"/>
              </w:rPr>
            </w:pPr>
            <w:r w:rsidRPr="00364C2D">
              <w:rPr>
                <w:rFonts w:ascii="Times New Roman" w:hAnsi="Times New Roman"/>
                <w:bCs/>
                <w:color w:val="000000" w:themeColor="text1"/>
                <w:sz w:val="14"/>
                <w:szCs w:val="14"/>
              </w:rPr>
              <w:t>0,000</w:t>
            </w:r>
          </w:p>
        </w:tc>
      </w:tr>
      <w:tr w:rsidR="00E219AF" w:rsidRPr="00AD0C4E" w14:paraId="0915975D" w14:textId="77777777" w:rsidTr="006F157E">
        <w:trPr>
          <w:trHeight w:val="271"/>
        </w:trPr>
        <w:tc>
          <w:tcPr>
            <w:tcW w:w="350" w:type="pct"/>
            <w:vMerge/>
          </w:tcPr>
          <w:p w14:paraId="509F518C"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0B0843A6"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717FE56"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4E850A9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60F3815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8B6D66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194D074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B1D66B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1FB5E1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35574B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06C758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BE51049"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0DAE975D"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7DF19243"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37851F7C"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5A49031C" w14:textId="77777777" w:rsidTr="006F157E">
        <w:trPr>
          <w:trHeight w:val="275"/>
        </w:trPr>
        <w:tc>
          <w:tcPr>
            <w:tcW w:w="350" w:type="pct"/>
            <w:vMerge/>
          </w:tcPr>
          <w:p w14:paraId="1C5C90EC"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263061D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9252542"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11130D6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2F5D34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BB720B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B6FB33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173C67C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365383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5D2AA5C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8263F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E6C3408"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18150CB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7A94D0D1"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3A1BDF0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57BBB7B9" w14:textId="77777777" w:rsidTr="006F157E">
        <w:trPr>
          <w:trHeight w:val="363"/>
        </w:trPr>
        <w:tc>
          <w:tcPr>
            <w:tcW w:w="350" w:type="pct"/>
            <w:vMerge/>
          </w:tcPr>
          <w:p w14:paraId="3E094002"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03E969B7"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2C8954EB"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2B8B812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1E5ACF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0328B79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C175F5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37B062E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04CECC1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C77C96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A7709E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73C2C7D0"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127876EB"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3276CEB1"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12E4346B"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72D63731" w14:textId="77777777" w:rsidTr="006F157E">
        <w:trPr>
          <w:trHeight w:val="271"/>
        </w:trPr>
        <w:tc>
          <w:tcPr>
            <w:tcW w:w="350" w:type="pct"/>
            <w:vMerge w:val="restart"/>
          </w:tcPr>
          <w:p w14:paraId="57841FA7" w14:textId="77777777" w:rsidR="00E219AF" w:rsidRPr="004D76E1" w:rsidRDefault="00E219AF" w:rsidP="006F157E">
            <w:pPr>
              <w:rPr>
                <w:rFonts w:ascii="Times New Roman" w:hAnsi="Times New Roman"/>
                <w:color w:val="000000" w:themeColor="text1"/>
                <w:sz w:val="22"/>
                <w:szCs w:val="22"/>
              </w:rPr>
            </w:pPr>
            <w:r w:rsidRPr="004D76E1">
              <w:rPr>
                <w:rFonts w:ascii="Times New Roman" w:hAnsi="Times New Roman"/>
                <w:b/>
                <w:bCs/>
                <w:color w:val="000000" w:themeColor="text1"/>
                <w:sz w:val="14"/>
                <w:szCs w:val="14"/>
              </w:rPr>
              <w:t xml:space="preserve">Основное </w:t>
            </w:r>
            <w:r w:rsidRPr="004D76E1">
              <w:rPr>
                <w:rFonts w:ascii="Times New Roman" w:hAnsi="Times New Roman"/>
                <w:b/>
                <w:bCs/>
                <w:color w:val="000000" w:themeColor="text1"/>
                <w:sz w:val="14"/>
                <w:szCs w:val="14"/>
              </w:rPr>
              <w:lastRenderedPageBreak/>
              <w:t>мероприятие 5.0</w:t>
            </w:r>
            <w:r>
              <w:rPr>
                <w:rFonts w:ascii="Times New Roman" w:hAnsi="Times New Roman"/>
                <w:b/>
                <w:bCs/>
                <w:color w:val="000000" w:themeColor="text1"/>
                <w:sz w:val="14"/>
                <w:szCs w:val="14"/>
              </w:rPr>
              <w:t>7</w:t>
            </w:r>
          </w:p>
        </w:tc>
        <w:tc>
          <w:tcPr>
            <w:tcW w:w="392" w:type="pct"/>
            <w:vMerge w:val="restart"/>
          </w:tcPr>
          <w:p w14:paraId="02BF35A5" w14:textId="77777777" w:rsidR="00E219AF" w:rsidRPr="0036425B" w:rsidRDefault="00E219AF" w:rsidP="006F157E">
            <w:pPr>
              <w:rPr>
                <w:rFonts w:ascii="Times New Roman" w:hAnsi="Times New Roman"/>
                <w:b/>
                <w:color w:val="000000" w:themeColor="text1"/>
                <w:sz w:val="14"/>
                <w:szCs w:val="14"/>
              </w:rPr>
            </w:pPr>
            <w:r w:rsidRPr="0036425B">
              <w:rPr>
                <w:rFonts w:ascii="Times New Roman" w:hAnsi="Times New Roman"/>
                <w:b/>
                <w:bCs/>
                <w:sz w:val="14"/>
                <w:szCs w:val="14"/>
              </w:rPr>
              <w:lastRenderedPageBreak/>
              <w:t xml:space="preserve">Реализация </w:t>
            </w:r>
            <w:r w:rsidRPr="0036425B">
              <w:rPr>
                <w:rFonts w:ascii="Times New Roman" w:hAnsi="Times New Roman"/>
                <w:b/>
                <w:bCs/>
                <w:sz w:val="14"/>
                <w:szCs w:val="14"/>
              </w:rPr>
              <w:lastRenderedPageBreak/>
              <w:t>мероприятий по цифровизации и формированию цифрового пространства в сфере туризма</w:t>
            </w:r>
          </w:p>
        </w:tc>
        <w:tc>
          <w:tcPr>
            <w:tcW w:w="414" w:type="pct"/>
            <w:vAlign w:val="center"/>
          </w:tcPr>
          <w:p w14:paraId="7C79A499"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lastRenderedPageBreak/>
              <w:t>Всего</w:t>
            </w:r>
          </w:p>
        </w:tc>
        <w:tc>
          <w:tcPr>
            <w:tcW w:w="291" w:type="pct"/>
            <w:vAlign w:val="center"/>
          </w:tcPr>
          <w:p w14:paraId="61AC817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31F0653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6E67A96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19DB8827"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1602F3A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0A49D29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4D21AA6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1F93E5D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07E49B69"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c>
          <w:tcPr>
            <w:tcW w:w="310" w:type="pct"/>
            <w:gridSpan w:val="2"/>
            <w:vAlign w:val="center"/>
          </w:tcPr>
          <w:p w14:paraId="682AB0C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7" w:type="pct"/>
            <w:vAlign w:val="center"/>
          </w:tcPr>
          <w:p w14:paraId="48CBE35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6" w:type="pct"/>
            <w:vAlign w:val="center"/>
          </w:tcPr>
          <w:p w14:paraId="50DE14F1" w14:textId="77777777" w:rsidR="00E219AF" w:rsidRPr="00B40878" w:rsidRDefault="00E219AF" w:rsidP="006F157E">
            <w:pPr>
              <w:shd w:val="clear" w:color="auto" w:fill="FFFFFF"/>
              <w:jc w:val="center"/>
              <w:rPr>
                <w:rFonts w:ascii="Times New Roman" w:hAnsi="Times New Roman"/>
                <w:color w:val="000000" w:themeColor="text1"/>
                <w:sz w:val="14"/>
                <w:szCs w:val="14"/>
              </w:rPr>
            </w:pPr>
            <w:r w:rsidRPr="00B40878">
              <w:rPr>
                <w:rFonts w:ascii="Times New Roman" w:hAnsi="Times New Roman"/>
                <w:b/>
                <w:bCs/>
                <w:color w:val="000000" w:themeColor="text1"/>
                <w:sz w:val="14"/>
                <w:szCs w:val="14"/>
              </w:rPr>
              <w:t>0,000</w:t>
            </w:r>
          </w:p>
        </w:tc>
      </w:tr>
      <w:tr w:rsidR="00E219AF" w:rsidRPr="00AD0C4E" w14:paraId="68C06479" w14:textId="77777777" w:rsidTr="006F157E">
        <w:trPr>
          <w:trHeight w:val="277"/>
        </w:trPr>
        <w:tc>
          <w:tcPr>
            <w:tcW w:w="350" w:type="pct"/>
            <w:vMerge/>
          </w:tcPr>
          <w:p w14:paraId="1F10443F"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4E16D8A9"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D82B8F0"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7AFDBE7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73805E3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EABBB1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D359AC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C8099D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C99BD9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10C364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C8C3B5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ACDF6E9"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A863536"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17" w:type="pct"/>
            <w:vAlign w:val="center"/>
          </w:tcPr>
          <w:p w14:paraId="09B46077" w14:textId="77777777" w:rsidR="00E219AF" w:rsidRPr="00364C2D" w:rsidRDefault="00E219AF" w:rsidP="006F157E">
            <w:pPr>
              <w:overflowPunct/>
              <w:autoSpaceDE/>
              <w:autoSpaceDN/>
              <w:adjustRightInd/>
              <w:jc w:val="center"/>
              <w:rPr>
                <w:rFonts w:ascii="Times New Roman" w:hAnsi="Times New Roman"/>
                <w:bCs/>
                <w:color w:val="000000" w:themeColor="text1"/>
                <w:sz w:val="14"/>
                <w:szCs w:val="14"/>
              </w:rPr>
            </w:pPr>
            <w:r w:rsidRPr="00364C2D">
              <w:rPr>
                <w:rFonts w:ascii="Times New Roman" w:hAnsi="Times New Roman"/>
                <w:bCs/>
                <w:color w:val="000000" w:themeColor="text1"/>
                <w:sz w:val="14"/>
                <w:szCs w:val="14"/>
              </w:rPr>
              <w:t>0,000</w:t>
            </w:r>
          </w:p>
        </w:tc>
        <w:tc>
          <w:tcPr>
            <w:tcW w:w="326" w:type="pct"/>
            <w:vAlign w:val="center"/>
          </w:tcPr>
          <w:p w14:paraId="67E574D8" w14:textId="77777777" w:rsidR="00E219AF" w:rsidRPr="00364C2D" w:rsidRDefault="00E219AF" w:rsidP="006F157E">
            <w:pPr>
              <w:shd w:val="clear" w:color="auto" w:fill="FFFFFF"/>
              <w:jc w:val="center"/>
              <w:rPr>
                <w:rFonts w:ascii="Times New Roman" w:hAnsi="Times New Roman"/>
                <w:color w:val="000000" w:themeColor="text1"/>
                <w:sz w:val="14"/>
                <w:szCs w:val="14"/>
              </w:rPr>
            </w:pPr>
            <w:r w:rsidRPr="00364C2D">
              <w:rPr>
                <w:rFonts w:ascii="Times New Roman" w:hAnsi="Times New Roman"/>
                <w:bCs/>
                <w:color w:val="000000" w:themeColor="text1"/>
                <w:sz w:val="14"/>
                <w:szCs w:val="14"/>
              </w:rPr>
              <w:t>0,000</w:t>
            </w:r>
          </w:p>
        </w:tc>
      </w:tr>
      <w:tr w:rsidR="00E219AF" w:rsidRPr="00AD0C4E" w14:paraId="0BBF11CE" w14:textId="77777777" w:rsidTr="006F157E">
        <w:trPr>
          <w:trHeight w:val="282"/>
        </w:trPr>
        <w:tc>
          <w:tcPr>
            <w:tcW w:w="350" w:type="pct"/>
            <w:vMerge/>
          </w:tcPr>
          <w:p w14:paraId="37DB6646"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76EF6FFB"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AA7E73E"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765F277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B7ACAD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0C376A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15AD11B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B8D299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18161B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B8E9DD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94A44A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61399F8D" w14:textId="77777777" w:rsidR="00E219AF" w:rsidRPr="00B40878" w:rsidRDefault="00E219AF" w:rsidP="006F157E">
            <w:pPr>
              <w:shd w:val="clear" w:color="auto" w:fill="FFFFFF"/>
              <w:jc w:val="center"/>
              <w:rPr>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AAAC3FA"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042D5346"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59E044D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0ADD8CE0" w14:textId="77777777" w:rsidTr="006F157E">
        <w:trPr>
          <w:trHeight w:val="169"/>
        </w:trPr>
        <w:tc>
          <w:tcPr>
            <w:tcW w:w="350" w:type="pct"/>
            <w:vMerge/>
          </w:tcPr>
          <w:p w14:paraId="3C1AC9CD"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6ABC9FA0"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6144BB61"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24D5548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71976A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6EA68F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9C9CCA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0DBE20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1E6416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969114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1EC95F8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E61E25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C34A420"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0A896A3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54BDA7DC"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329452C4" w14:textId="77777777" w:rsidTr="006F157E">
        <w:trPr>
          <w:trHeight w:val="413"/>
        </w:trPr>
        <w:tc>
          <w:tcPr>
            <w:tcW w:w="350" w:type="pct"/>
            <w:vMerge/>
          </w:tcPr>
          <w:p w14:paraId="70721AB4" w14:textId="77777777" w:rsidR="00E219AF" w:rsidRPr="004D76E1" w:rsidRDefault="00E219AF" w:rsidP="006F157E">
            <w:pPr>
              <w:rPr>
                <w:rFonts w:ascii="Times New Roman" w:hAnsi="Times New Roman"/>
                <w:color w:val="000000" w:themeColor="text1"/>
                <w:sz w:val="22"/>
                <w:szCs w:val="22"/>
              </w:rPr>
            </w:pPr>
          </w:p>
        </w:tc>
        <w:tc>
          <w:tcPr>
            <w:tcW w:w="392" w:type="pct"/>
            <w:vMerge/>
          </w:tcPr>
          <w:p w14:paraId="64776778" w14:textId="77777777" w:rsidR="00E219AF" w:rsidRPr="004D76E1" w:rsidRDefault="00E219AF" w:rsidP="006F157E">
            <w:pPr>
              <w:rPr>
                <w:rFonts w:ascii="Times New Roman" w:hAnsi="Times New Roman"/>
                <w:color w:val="000000" w:themeColor="text1"/>
                <w:sz w:val="22"/>
                <w:szCs w:val="22"/>
              </w:rPr>
            </w:pPr>
          </w:p>
        </w:tc>
        <w:tc>
          <w:tcPr>
            <w:tcW w:w="414" w:type="pct"/>
            <w:vAlign w:val="center"/>
          </w:tcPr>
          <w:p w14:paraId="53C95F01"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6F4E7F3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173DA6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48F089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E48B0B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05B12B7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8DE12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A71278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620572B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060F34F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106EE68F"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7" w:type="pct"/>
            <w:vAlign w:val="center"/>
          </w:tcPr>
          <w:p w14:paraId="098FA9BC"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26" w:type="pct"/>
            <w:vAlign w:val="center"/>
          </w:tcPr>
          <w:p w14:paraId="676F4419"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390F0448" w14:textId="77777777" w:rsidTr="006F157E">
        <w:trPr>
          <w:trHeight w:val="253"/>
        </w:trPr>
        <w:tc>
          <w:tcPr>
            <w:tcW w:w="350" w:type="pct"/>
            <w:vMerge w:val="restart"/>
          </w:tcPr>
          <w:p w14:paraId="7F380151" w14:textId="77777777" w:rsidR="00E219AF" w:rsidRPr="007C728F" w:rsidRDefault="00E219AF" w:rsidP="006F157E">
            <w:pPr>
              <w:shd w:val="clear" w:color="auto" w:fill="FFFFFF"/>
              <w:ind w:right="-105"/>
              <w:rPr>
                <w:sz w:val="22"/>
                <w:szCs w:val="22"/>
              </w:rPr>
            </w:pPr>
            <w:r w:rsidRPr="00732352">
              <w:rPr>
                <w:rFonts w:ascii="Times New Roman" w:hAnsi="Times New Roman"/>
                <w:b/>
                <w:bCs/>
                <w:sz w:val="14"/>
                <w:szCs w:val="14"/>
              </w:rPr>
              <w:t>Региональный проект  5.</w:t>
            </w:r>
            <w:r w:rsidRPr="00732352">
              <w:rPr>
                <w:rFonts w:ascii="Times New Roman" w:hAnsi="Times New Roman"/>
                <w:b/>
                <w:bCs/>
                <w:sz w:val="14"/>
                <w:szCs w:val="14"/>
                <w:lang w:val="en-US"/>
              </w:rPr>
              <w:t>J</w:t>
            </w:r>
            <w:r>
              <w:rPr>
                <w:rFonts w:ascii="Times New Roman" w:hAnsi="Times New Roman"/>
                <w:b/>
                <w:bCs/>
                <w:sz w:val="14"/>
                <w:szCs w:val="14"/>
              </w:rPr>
              <w:t>1</w:t>
            </w:r>
          </w:p>
        </w:tc>
        <w:tc>
          <w:tcPr>
            <w:tcW w:w="392" w:type="pct"/>
            <w:vMerge w:val="restart"/>
          </w:tcPr>
          <w:p w14:paraId="229771A5" w14:textId="77777777" w:rsidR="00E219AF" w:rsidRPr="007C728F" w:rsidRDefault="00E219AF" w:rsidP="006F157E">
            <w:pPr>
              <w:shd w:val="clear" w:color="auto" w:fill="FFFFFF"/>
              <w:overflowPunct/>
              <w:autoSpaceDE/>
              <w:autoSpaceDN/>
              <w:adjustRightInd/>
              <w:ind w:left="-66" w:right="-132"/>
              <w:rPr>
                <w:rFonts w:ascii="Times New Roman" w:hAnsi="Times New Roman"/>
                <w:b/>
                <w:color w:val="000000" w:themeColor="text1"/>
                <w:sz w:val="14"/>
                <w:szCs w:val="14"/>
              </w:rPr>
            </w:pPr>
            <w:r w:rsidRPr="007C728F">
              <w:rPr>
                <w:rFonts w:ascii="Times New Roman" w:hAnsi="Times New Roman" w:hint="eastAsia"/>
                <w:b/>
                <w:color w:val="000000" w:themeColor="text1"/>
                <w:sz w:val="14"/>
                <w:szCs w:val="14"/>
              </w:rPr>
              <w:t>Развитие</w:t>
            </w:r>
            <w:r w:rsidRPr="007C728F">
              <w:rPr>
                <w:rFonts w:ascii="Times New Roman" w:hAnsi="Times New Roman"/>
                <w:b/>
                <w:color w:val="000000" w:themeColor="text1"/>
                <w:sz w:val="14"/>
                <w:szCs w:val="14"/>
              </w:rPr>
              <w:t xml:space="preserve"> </w:t>
            </w:r>
            <w:r w:rsidRPr="007C728F">
              <w:rPr>
                <w:rFonts w:ascii="Times New Roman" w:hAnsi="Times New Roman" w:hint="eastAsia"/>
                <w:b/>
                <w:color w:val="000000" w:themeColor="text1"/>
                <w:sz w:val="14"/>
                <w:szCs w:val="14"/>
              </w:rPr>
              <w:t>туристической</w:t>
            </w:r>
            <w:r w:rsidRPr="007C728F">
              <w:rPr>
                <w:rFonts w:ascii="Times New Roman" w:hAnsi="Times New Roman"/>
                <w:b/>
                <w:color w:val="000000" w:themeColor="text1"/>
                <w:sz w:val="14"/>
                <w:szCs w:val="14"/>
              </w:rPr>
              <w:t xml:space="preserve"> </w:t>
            </w:r>
            <w:r w:rsidRPr="007C728F">
              <w:rPr>
                <w:rFonts w:ascii="Times New Roman" w:hAnsi="Times New Roman" w:hint="eastAsia"/>
                <w:b/>
                <w:color w:val="000000" w:themeColor="text1"/>
                <w:sz w:val="14"/>
                <w:szCs w:val="14"/>
              </w:rPr>
              <w:t>инфраструктуры</w:t>
            </w:r>
          </w:p>
        </w:tc>
        <w:tc>
          <w:tcPr>
            <w:tcW w:w="414" w:type="pct"/>
            <w:vAlign w:val="center"/>
          </w:tcPr>
          <w:p w14:paraId="26EF8C1A" w14:textId="77777777" w:rsidR="00E219AF" w:rsidRPr="00247BD8" w:rsidRDefault="00E219AF" w:rsidP="006F157E">
            <w:pPr>
              <w:shd w:val="clear" w:color="auto" w:fill="FFFFFF"/>
              <w:overflowPunct/>
              <w:autoSpaceDE/>
              <w:autoSpaceDN/>
              <w:adjustRightInd/>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4EDE8E0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4AFB4815"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2509278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6B3ED822"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64F68BF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6165114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7D5566C6"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5054B5C9"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42" w:type="pct"/>
            <w:vAlign w:val="center"/>
          </w:tcPr>
          <w:p w14:paraId="5CCEC399"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0332ADC9"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Pr>
                <w:rFonts w:ascii="Times New Roman" w:hAnsi="Times New Roman"/>
                <w:bCs/>
                <w:color w:val="000000" w:themeColor="text1"/>
                <w:sz w:val="14"/>
                <w:szCs w:val="14"/>
              </w:rPr>
              <w:t>112 937,143</w:t>
            </w:r>
          </w:p>
        </w:tc>
        <w:tc>
          <w:tcPr>
            <w:tcW w:w="317" w:type="pct"/>
            <w:vAlign w:val="center"/>
          </w:tcPr>
          <w:p w14:paraId="4A41AC6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Pr>
                <w:rFonts w:ascii="Times New Roman" w:hAnsi="Times New Roman"/>
                <w:bCs/>
                <w:color w:val="000000" w:themeColor="text1"/>
                <w:sz w:val="14"/>
                <w:szCs w:val="14"/>
              </w:rPr>
              <w:t>17 806,123</w:t>
            </w:r>
          </w:p>
        </w:tc>
        <w:tc>
          <w:tcPr>
            <w:tcW w:w="326" w:type="pct"/>
            <w:vAlign w:val="center"/>
          </w:tcPr>
          <w:p w14:paraId="547F7742"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54768295" w14:textId="77777777" w:rsidTr="006F157E">
        <w:trPr>
          <w:trHeight w:val="270"/>
        </w:trPr>
        <w:tc>
          <w:tcPr>
            <w:tcW w:w="350" w:type="pct"/>
            <w:vMerge/>
          </w:tcPr>
          <w:p w14:paraId="102407D0" w14:textId="77777777" w:rsidR="00E219AF" w:rsidRPr="00183F0D" w:rsidRDefault="00E219AF" w:rsidP="006F157E">
            <w:pPr>
              <w:shd w:val="clear" w:color="auto" w:fill="FFFFFF"/>
              <w:rPr>
                <w:color w:val="FF0000"/>
                <w:sz w:val="22"/>
                <w:szCs w:val="22"/>
              </w:rPr>
            </w:pPr>
          </w:p>
        </w:tc>
        <w:tc>
          <w:tcPr>
            <w:tcW w:w="392" w:type="pct"/>
            <w:vMerge/>
          </w:tcPr>
          <w:p w14:paraId="514C7F3E" w14:textId="77777777" w:rsidR="00E219AF" w:rsidRPr="00247BD8" w:rsidRDefault="00E219AF" w:rsidP="006F157E">
            <w:pPr>
              <w:shd w:val="clear" w:color="auto" w:fill="FFFFFF"/>
              <w:rPr>
                <w:color w:val="000000" w:themeColor="text1"/>
                <w:sz w:val="22"/>
                <w:szCs w:val="22"/>
              </w:rPr>
            </w:pPr>
          </w:p>
        </w:tc>
        <w:tc>
          <w:tcPr>
            <w:tcW w:w="414" w:type="pct"/>
            <w:vAlign w:val="center"/>
          </w:tcPr>
          <w:p w14:paraId="7EBA4EB4" w14:textId="77777777" w:rsidR="00E219AF" w:rsidRPr="00247BD8" w:rsidRDefault="00E219AF" w:rsidP="006F157E">
            <w:pPr>
              <w:shd w:val="clear" w:color="auto" w:fill="FFFFFF"/>
              <w:ind w:right="-160"/>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федеральный бюджет</w:t>
            </w:r>
          </w:p>
        </w:tc>
        <w:tc>
          <w:tcPr>
            <w:tcW w:w="291" w:type="pct"/>
            <w:vAlign w:val="center"/>
          </w:tcPr>
          <w:p w14:paraId="4C6A3FC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31DC72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486EFC4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4D16EC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193EEE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3421F7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ABDED8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34D161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F55ABAD"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04A7E996"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110 </w:t>
            </w:r>
            <w:r w:rsidRPr="007B6825">
              <w:rPr>
                <w:rFonts w:ascii="Times New Roman" w:hAnsi="Times New Roman"/>
                <w:bCs/>
                <w:sz w:val="14"/>
                <w:szCs w:val="14"/>
                <w:lang w:val="en-US"/>
              </w:rPr>
              <w:t>678</w:t>
            </w:r>
            <w:r w:rsidRPr="007B6825">
              <w:rPr>
                <w:rFonts w:ascii="Times New Roman" w:hAnsi="Times New Roman"/>
                <w:bCs/>
                <w:sz w:val="14"/>
                <w:szCs w:val="14"/>
              </w:rPr>
              <w:t>,</w:t>
            </w:r>
            <w:r w:rsidRPr="007B6825">
              <w:rPr>
                <w:rFonts w:ascii="Times New Roman" w:hAnsi="Times New Roman"/>
                <w:bCs/>
                <w:sz w:val="14"/>
                <w:szCs w:val="14"/>
                <w:lang w:val="en-US"/>
              </w:rPr>
              <w:t>400</w:t>
            </w:r>
          </w:p>
        </w:tc>
        <w:tc>
          <w:tcPr>
            <w:tcW w:w="317" w:type="pct"/>
            <w:vAlign w:val="center"/>
          </w:tcPr>
          <w:p w14:paraId="38B8DBE3"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17 450,000</w:t>
            </w:r>
          </w:p>
        </w:tc>
        <w:tc>
          <w:tcPr>
            <w:tcW w:w="326" w:type="pct"/>
            <w:vAlign w:val="center"/>
          </w:tcPr>
          <w:p w14:paraId="26D85661"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380133E0" w14:textId="77777777" w:rsidTr="006F157E">
        <w:trPr>
          <w:trHeight w:val="56"/>
        </w:trPr>
        <w:tc>
          <w:tcPr>
            <w:tcW w:w="350" w:type="pct"/>
            <w:vMerge/>
          </w:tcPr>
          <w:p w14:paraId="617C6292" w14:textId="77777777" w:rsidR="00E219AF" w:rsidRPr="00183F0D" w:rsidRDefault="00E219AF" w:rsidP="006F157E">
            <w:pPr>
              <w:shd w:val="clear" w:color="auto" w:fill="FFFFFF"/>
              <w:rPr>
                <w:color w:val="FF0000"/>
                <w:sz w:val="22"/>
                <w:szCs w:val="22"/>
              </w:rPr>
            </w:pPr>
          </w:p>
        </w:tc>
        <w:tc>
          <w:tcPr>
            <w:tcW w:w="392" w:type="pct"/>
            <w:vMerge/>
          </w:tcPr>
          <w:p w14:paraId="7BDE7013" w14:textId="77777777" w:rsidR="00E219AF" w:rsidRPr="00247BD8" w:rsidRDefault="00E219AF" w:rsidP="006F157E">
            <w:pPr>
              <w:shd w:val="clear" w:color="auto" w:fill="FFFFFF"/>
              <w:rPr>
                <w:color w:val="000000" w:themeColor="text1"/>
                <w:sz w:val="22"/>
                <w:szCs w:val="22"/>
              </w:rPr>
            </w:pPr>
          </w:p>
        </w:tc>
        <w:tc>
          <w:tcPr>
            <w:tcW w:w="414" w:type="pct"/>
            <w:vAlign w:val="center"/>
          </w:tcPr>
          <w:p w14:paraId="1F7E7E78"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областной бюджет</w:t>
            </w:r>
          </w:p>
        </w:tc>
        <w:tc>
          <w:tcPr>
            <w:tcW w:w="291" w:type="pct"/>
            <w:vAlign w:val="center"/>
          </w:tcPr>
          <w:p w14:paraId="52C674E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2280457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DF5EE3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EC0F48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B7271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07F08D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348396B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738FC0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2029C927"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E169583"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2 258,743</w:t>
            </w:r>
          </w:p>
        </w:tc>
        <w:tc>
          <w:tcPr>
            <w:tcW w:w="317" w:type="pct"/>
            <w:vAlign w:val="center"/>
          </w:tcPr>
          <w:p w14:paraId="4372B335"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356,123</w:t>
            </w:r>
          </w:p>
        </w:tc>
        <w:tc>
          <w:tcPr>
            <w:tcW w:w="326" w:type="pct"/>
            <w:vAlign w:val="center"/>
          </w:tcPr>
          <w:p w14:paraId="2251D265"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6AC18B6D" w14:textId="77777777" w:rsidTr="006F157E">
        <w:trPr>
          <w:trHeight w:val="126"/>
        </w:trPr>
        <w:tc>
          <w:tcPr>
            <w:tcW w:w="350" w:type="pct"/>
            <w:vMerge/>
          </w:tcPr>
          <w:p w14:paraId="212FE148" w14:textId="77777777" w:rsidR="00E219AF" w:rsidRPr="006A5801" w:rsidRDefault="00E219AF" w:rsidP="006F157E">
            <w:pPr>
              <w:shd w:val="clear" w:color="auto" w:fill="FFFFFF"/>
              <w:rPr>
                <w:color w:val="000000" w:themeColor="text1"/>
                <w:sz w:val="22"/>
                <w:szCs w:val="22"/>
              </w:rPr>
            </w:pPr>
          </w:p>
        </w:tc>
        <w:tc>
          <w:tcPr>
            <w:tcW w:w="392" w:type="pct"/>
            <w:vMerge/>
          </w:tcPr>
          <w:p w14:paraId="44E256E1" w14:textId="77777777" w:rsidR="00E219AF" w:rsidRPr="00247BD8" w:rsidRDefault="00E219AF" w:rsidP="006F157E">
            <w:pPr>
              <w:shd w:val="clear" w:color="auto" w:fill="FFFFFF"/>
              <w:rPr>
                <w:color w:val="000000" w:themeColor="text1"/>
                <w:sz w:val="22"/>
                <w:szCs w:val="22"/>
              </w:rPr>
            </w:pPr>
          </w:p>
        </w:tc>
        <w:tc>
          <w:tcPr>
            <w:tcW w:w="414" w:type="pct"/>
            <w:vAlign w:val="center"/>
          </w:tcPr>
          <w:p w14:paraId="3A2BD9C5"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местные бюджеты</w:t>
            </w:r>
          </w:p>
        </w:tc>
        <w:tc>
          <w:tcPr>
            <w:tcW w:w="291" w:type="pct"/>
            <w:vAlign w:val="center"/>
          </w:tcPr>
          <w:p w14:paraId="3F4E20D9"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34F0D3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7ABA851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608FBCB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05475C6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1DAF829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13127F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5D7953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3A8407F8"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76327647"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17" w:type="pct"/>
            <w:vAlign w:val="center"/>
          </w:tcPr>
          <w:p w14:paraId="08F0830C"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26" w:type="pct"/>
            <w:vAlign w:val="center"/>
          </w:tcPr>
          <w:p w14:paraId="0DE02394"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02F597C2" w14:textId="77777777" w:rsidTr="006F157E">
        <w:trPr>
          <w:trHeight w:val="337"/>
        </w:trPr>
        <w:tc>
          <w:tcPr>
            <w:tcW w:w="350" w:type="pct"/>
            <w:vMerge/>
          </w:tcPr>
          <w:p w14:paraId="1E0ECA50" w14:textId="77777777" w:rsidR="00E219AF" w:rsidRPr="006A5801" w:rsidRDefault="00E219AF" w:rsidP="006F157E">
            <w:pPr>
              <w:shd w:val="clear" w:color="auto" w:fill="FFFFFF"/>
              <w:rPr>
                <w:color w:val="000000" w:themeColor="text1"/>
                <w:sz w:val="22"/>
                <w:szCs w:val="22"/>
              </w:rPr>
            </w:pPr>
          </w:p>
        </w:tc>
        <w:tc>
          <w:tcPr>
            <w:tcW w:w="392" w:type="pct"/>
            <w:vMerge/>
          </w:tcPr>
          <w:p w14:paraId="38742040" w14:textId="77777777" w:rsidR="00E219AF" w:rsidRPr="00247BD8" w:rsidRDefault="00E219AF" w:rsidP="006F157E">
            <w:pPr>
              <w:shd w:val="clear" w:color="auto" w:fill="FFFFFF"/>
              <w:rPr>
                <w:color w:val="000000" w:themeColor="text1"/>
                <w:sz w:val="22"/>
                <w:szCs w:val="22"/>
              </w:rPr>
            </w:pPr>
          </w:p>
        </w:tc>
        <w:tc>
          <w:tcPr>
            <w:tcW w:w="414" w:type="pct"/>
            <w:vAlign w:val="center"/>
          </w:tcPr>
          <w:p w14:paraId="5A061223"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внебюджетные источники</w:t>
            </w:r>
          </w:p>
        </w:tc>
        <w:tc>
          <w:tcPr>
            <w:tcW w:w="291" w:type="pct"/>
            <w:vAlign w:val="center"/>
          </w:tcPr>
          <w:p w14:paraId="35F2AF3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3A38BD6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2DC6EBE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3544AA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13C053F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5462E5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7111223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95A7D0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42" w:type="pct"/>
            <w:vAlign w:val="center"/>
          </w:tcPr>
          <w:p w14:paraId="5F7C83A3"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c>
          <w:tcPr>
            <w:tcW w:w="310" w:type="pct"/>
            <w:gridSpan w:val="2"/>
            <w:vAlign w:val="center"/>
          </w:tcPr>
          <w:p w14:paraId="46D2E03A"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17" w:type="pct"/>
            <w:vAlign w:val="center"/>
          </w:tcPr>
          <w:p w14:paraId="22F0ED02"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26" w:type="pct"/>
            <w:vAlign w:val="center"/>
          </w:tcPr>
          <w:p w14:paraId="0FC13AB3" w14:textId="77777777" w:rsidR="00E219AF" w:rsidRPr="00B40878" w:rsidRDefault="00E219AF" w:rsidP="006F157E">
            <w:pPr>
              <w:shd w:val="clear" w:color="auto" w:fill="FFFFFF"/>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15DB4A52" w14:textId="77777777" w:rsidTr="006F157E">
        <w:trPr>
          <w:trHeight w:val="231"/>
        </w:trPr>
        <w:tc>
          <w:tcPr>
            <w:tcW w:w="350" w:type="pct"/>
            <w:vMerge w:val="restart"/>
          </w:tcPr>
          <w:p w14:paraId="22CB9FD5" w14:textId="77777777" w:rsidR="00E219AF" w:rsidRPr="00AD0C4E" w:rsidRDefault="00E219AF" w:rsidP="006F157E">
            <w:pPr>
              <w:shd w:val="clear" w:color="auto" w:fill="FFFFFF"/>
              <w:ind w:right="-105"/>
              <w:rPr>
                <w:sz w:val="22"/>
                <w:szCs w:val="22"/>
              </w:rPr>
            </w:pPr>
            <w:r w:rsidRPr="00732352">
              <w:rPr>
                <w:rFonts w:ascii="Times New Roman" w:hAnsi="Times New Roman"/>
                <w:b/>
                <w:bCs/>
                <w:sz w:val="14"/>
                <w:szCs w:val="14"/>
              </w:rPr>
              <w:t>Региональный проект  5.</w:t>
            </w:r>
            <w:r w:rsidRPr="00732352">
              <w:rPr>
                <w:rFonts w:ascii="Times New Roman" w:hAnsi="Times New Roman"/>
                <w:b/>
                <w:bCs/>
                <w:sz w:val="14"/>
                <w:szCs w:val="14"/>
                <w:lang w:val="en-US"/>
              </w:rPr>
              <w:t>J</w:t>
            </w:r>
            <w:r w:rsidRPr="00732352">
              <w:rPr>
                <w:rFonts w:ascii="Times New Roman" w:hAnsi="Times New Roman"/>
                <w:b/>
                <w:bCs/>
                <w:sz w:val="14"/>
                <w:szCs w:val="14"/>
              </w:rPr>
              <w:t>2</w:t>
            </w:r>
          </w:p>
        </w:tc>
        <w:tc>
          <w:tcPr>
            <w:tcW w:w="392" w:type="pct"/>
            <w:vMerge w:val="restart"/>
          </w:tcPr>
          <w:p w14:paraId="78BF6440" w14:textId="77777777" w:rsidR="00E219AF" w:rsidRPr="00247BD8" w:rsidRDefault="00E219AF" w:rsidP="006F157E">
            <w:pPr>
              <w:shd w:val="clear" w:color="auto" w:fill="FFFFFF"/>
              <w:ind w:right="-87"/>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Повышение доступности туристических продуктов</w:t>
            </w:r>
          </w:p>
        </w:tc>
        <w:tc>
          <w:tcPr>
            <w:tcW w:w="414" w:type="pct"/>
            <w:vAlign w:val="center"/>
          </w:tcPr>
          <w:p w14:paraId="6175F318" w14:textId="77777777" w:rsidR="00E219AF" w:rsidRPr="00247BD8" w:rsidRDefault="00E219AF" w:rsidP="006F157E">
            <w:pPr>
              <w:shd w:val="clear" w:color="auto" w:fill="FFFFFF"/>
              <w:rPr>
                <w:rFonts w:ascii="Times New Roman" w:hAnsi="Times New Roman"/>
                <w:bCs/>
                <w:color w:val="000000" w:themeColor="text1"/>
                <w:sz w:val="14"/>
                <w:szCs w:val="14"/>
              </w:rPr>
            </w:pPr>
            <w:r w:rsidRPr="00247BD8">
              <w:rPr>
                <w:rFonts w:ascii="Times New Roman" w:hAnsi="Times New Roman"/>
                <w:b/>
                <w:bCs/>
                <w:color w:val="000000" w:themeColor="text1"/>
                <w:sz w:val="14"/>
                <w:szCs w:val="14"/>
              </w:rPr>
              <w:t>Всего</w:t>
            </w:r>
          </w:p>
        </w:tc>
        <w:tc>
          <w:tcPr>
            <w:tcW w:w="291" w:type="pct"/>
            <w:vAlign w:val="center"/>
          </w:tcPr>
          <w:p w14:paraId="04FBC5B3"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298" w:type="pct"/>
            <w:vAlign w:val="center"/>
          </w:tcPr>
          <w:p w14:paraId="49DC1FAC"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3" w:type="pct"/>
            <w:vAlign w:val="center"/>
          </w:tcPr>
          <w:p w14:paraId="1CB7D371"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2" w:type="pct"/>
            <w:vAlign w:val="center"/>
          </w:tcPr>
          <w:p w14:paraId="5337543E"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29" w:type="pct"/>
            <w:vAlign w:val="center"/>
          </w:tcPr>
          <w:p w14:paraId="0CA79F3A"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11" w:type="pct"/>
            <w:vAlign w:val="center"/>
          </w:tcPr>
          <w:p w14:paraId="1594193D"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1" w:type="pct"/>
            <w:vAlign w:val="center"/>
          </w:tcPr>
          <w:p w14:paraId="6D98F03B" w14:textId="77777777" w:rsidR="00E219AF" w:rsidRPr="00247BD8" w:rsidRDefault="00E219AF" w:rsidP="006F157E">
            <w:pPr>
              <w:overflowPunct/>
              <w:autoSpaceDE/>
              <w:autoSpaceDN/>
              <w:adjustRightInd/>
              <w:jc w:val="center"/>
              <w:rPr>
                <w:rFonts w:ascii="Times New Roman" w:hAnsi="Times New Roman"/>
                <w:b/>
                <w:bCs/>
                <w:color w:val="000000" w:themeColor="text1"/>
                <w:sz w:val="14"/>
                <w:szCs w:val="14"/>
              </w:rPr>
            </w:pPr>
            <w:r w:rsidRPr="00247BD8">
              <w:rPr>
                <w:rFonts w:ascii="Times New Roman" w:hAnsi="Times New Roman"/>
                <w:b/>
                <w:bCs/>
                <w:color w:val="000000" w:themeColor="text1"/>
                <w:sz w:val="14"/>
                <w:szCs w:val="14"/>
              </w:rPr>
              <w:t>0,000</w:t>
            </w:r>
          </w:p>
        </w:tc>
        <w:tc>
          <w:tcPr>
            <w:tcW w:w="334" w:type="pct"/>
            <w:vAlign w:val="center"/>
          </w:tcPr>
          <w:p w14:paraId="1F44F4AE" w14:textId="77777777" w:rsidR="00E219AF" w:rsidRPr="007B6825" w:rsidRDefault="00E219AF" w:rsidP="006F157E">
            <w:pPr>
              <w:overflowPunct/>
              <w:autoSpaceDE/>
              <w:autoSpaceDN/>
              <w:adjustRightInd/>
              <w:jc w:val="center"/>
              <w:rPr>
                <w:rFonts w:ascii="Times New Roman" w:hAnsi="Times New Roman"/>
                <w:b/>
                <w:bCs/>
                <w:sz w:val="14"/>
                <w:szCs w:val="14"/>
              </w:rPr>
            </w:pPr>
            <w:r w:rsidRPr="007B6825">
              <w:rPr>
                <w:rFonts w:ascii="Times New Roman" w:hAnsi="Times New Roman"/>
                <w:b/>
                <w:bCs/>
                <w:sz w:val="14"/>
                <w:szCs w:val="14"/>
              </w:rPr>
              <w:t>0,000</w:t>
            </w:r>
          </w:p>
        </w:tc>
        <w:tc>
          <w:tcPr>
            <w:tcW w:w="349" w:type="pct"/>
            <w:gridSpan w:val="2"/>
            <w:vAlign w:val="center"/>
          </w:tcPr>
          <w:p w14:paraId="336B8AC2" w14:textId="77777777" w:rsidR="00E219AF" w:rsidRPr="007B6825" w:rsidRDefault="00E219AF" w:rsidP="006F157E">
            <w:pPr>
              <w:shd w:val="clear" w:color="auto" w:fill="FFFFFF"/>
              <w:jc w:val="center"/>
              <w:rPr>
                <w:rFonts w:ascii="Times New Roman" w:hAnsi="Times New Roman"/>
                <w:sz w:val="14"/>
                <w:szCs w:val="14"/>
              </w:rPr>
            </w:pPr>
            <w:r w:rsidRPr="007B6825">
              <w:rPr>
                <w:rFonts w:ascii="Times New Roman" w:hAnsi="Times New Roman"/>
                <w:bCs/>
                <w:sz w:val="14"/>
                <w:szCs w:val="14"/>
              </w:rPr>
              <w:t>13 550,500</w:t>
            </w:r>
          </w:p>
        </w:tc>
        <w:tc>
          <w:tcPr>
            <w:tcW w:w="302" w:type="pct"/>
            <w:vAlign w:val="center"/>
          </w:tcPr>
          <w:p w14:paraId="3FB6FC42" w14:textId="77777777" w:rsidR="00E219AF" w:rsidRPr="007B6825" w:rsidRDefault="00E219AF" w:rsidP="006F157E">
            <w:pPr>
              <w:shd w:val="clear" w:color="auto" w:fill="FFFFFF"/>
              <w:jc w:val="center"/>
              <w:rPr>
                <w:rFonts w:ascii="Times New Roman" w:hAnsi="Times New Roman"/>
                <w:sz w:val="14"/>
                <w:szCs w:val="14"/>
              </w:rPr>
            </w:pPr>
            <w:r w:rsidRPr="007B6825">
              <w:rPr>
                <w:rFonts w:ascii="Times New Roman" w:hAnsi="Times New Roman"/>
                <w:bCs/>
                <w:sz w:val="14"/>
                <w:szCs w:val="14"/>
              </w:rPr>
              <w:t>20 40</w:t>
            </w:r>
            <w:r>
              <w:rPr>
                <w:rFonts w:ascii="Times New Roman" w:hAnsi="Times New Roman"/>
                <w:bCs/>
                <w:sz w:val="14"/>
                <w:szCs w:val="14"/>
              </w:rPr>
              <w:t>8</w:t>
            </w:r>
            <w:r w:rsidRPr="007B6825">
              <w:rPr>
                <w:rFonts w:ascii="Times New Roman" w:hAnsi="Times New Roman"/>
                <w:bCs/>
                <w:sz w:val="14"/>
                <w:szCs w:val="14"/>
              </w:rPr>
              <w:t>,</w:t>
            </w:r>
            <w:r>
              <w:rPr>
                <w:rFonts w:ascii="Times New Roman" w:hAnsi="Times New Roman"/>
                <w:bCs/>
                <w:sz w:val="14"/>
                <w:szCs w:val="14"/>
              </w:rPr>
              <w:t>164</w:t>
            </w:r>
          </w:p>
        </w:tc>
        <w:tc>
          <w:tcPr>
            <w:tcW w:w="317" w:type="pct"/>
            <w:vAlign w:val="center"/>
          </w:tcPr>
          <w:p w14:paraId="69F84A43" w14:textId="77777777" w:rsidR="00E219AF" w:rsidRPr="007B6825" w:rsidRDefault="00E219AF" w:rsidP="006F157E">
            <w:pPr>
              <w:shd w:val="clear" w:color="auto" w:fill="FFFFFF"/>
              <w:overflowPunct/>
              <w:autoSpaceDE/>
              <w:autoSpaceDN/>
              <w:adjustRightInd/>
              <w:jc w:val="center"/>
              <w:rPr>
                <w:rFonts w:ascii="Times New Roman" w:hAnsi="Times New Roman"/>
                <w:bCs/>
                <w:sz w:val="14"/>
                <w:szCs w:val="14"/>
              </w:rPr>
            </w:pPr>
            <w:r w:rsidRPr="007B6825">
              <w:rPr>
                <w:rFonts w:ascii="Times New Roman" w:hAnsi="Times New Roman"/>
                <w:bCs/>
                <w:sz w:val="14"/>
                <w:szCs w:val="14"/>
              </w:rPr>
              <w:t>0,000</w:t>
            </w:r>
          </w:p>
        </w:tc>
        <w:tc>
          <w:tcPr>
            <w:tcW w:w="326" w:type="pct"/>
            <w:vAlign w:val="center"/>
          </w:tcPr>
          <w:p w14:paraId="7545E7D2" w14:textId="77777777" w:rsidR="00E219AF" w:rsidRPr="00B40878" w:rsidRDefault="00E219AF" w:rsidP="006F157E">
            <w:pPr>
              <w:shd w:val="clear" w:color="auto" w:fill="FFFFFF"/>
              <w:overflowPunct/>
              <w:autoSpaceDE/>
              <w:autoSpaceDN/>
              <w:adjustRightInd/>
              <w:jc w:val="center"/>
              <w:rPr>
                <w:rFonts w:ascii="Times New Roman" w:hAnsi="Times New Roman"/>
                <w:bCs/>
                <w:color w:val="000000" w:themeColor="text1"/>
                <w:sz w:val="14"/>
                <w:szCs w:val="14"/>
              </w:rPr>
            </w:pPr>
            <w:r w:rsidRPr="00B40878">
              <w:rPr>
                <w:rFonts w:ascii="Times New Roman" w:hAnsi="Times New Roman"/>
                <w:bCs/>
                <w:color w:val="000000" w:themeColor="text1"/>
                <w:sz w:val="14"/>
                <w:szCs w:val="14"/>
              </w:rPr>
              <w:t>0,000</w:t>
            </w:r>
          </w:p>
        </w:tc>
      </w:tr>
      <w:tr w:rsidR="00E219AF" w:rsidRPr="00AD0C4E" w14:paraId="1AC6C0BB" w14:textId="77777777" w:rsidTr="006F157E">
        <w:trPr>
          <w:trHeight w:val="277"/>
        </w:trPr>
        <w:tc>
          <w:tcPr>
            <w:tcW w:w="350" w:type="pct"/>
            <w:vMerge/>
            <w:vAlign w:val="center"/>
          </w:tcPr>
          <w:p w14:paraId="18BED5FA" w14:textId="77777777" w:rsidR="00E219AF" w:rsidRPr="00AD0C4E" w:rsidRDefault="00E219AF" w:rsidP="006F157E">
            <w:pPr>
              <w:rPr>
                <w:rFonts w:ascii="Times New Roman" w:hAnsi="Times New Roman"/>
                <w:sz w:val="22"/>
                <w:szCs w:val="22"/>
              </w:rPr>
            </w:pPr>
          </w:p>
        </w:tc>
        <w:tc>
          <w:tcPr>
            <w:tcW w:w="392" w:type="pct"/>
            <w:vMerge/>
            <w:vAlign w:val="center"/>
          </w:tcPr>
          <w:p w14:paraId="6C239569" w14:textId="77777777" w:rsidR="00E219AF" w:rsidRPr="00AD0C4E" w:rsidRDefault="00E219AF" w:rsidP="006F157E">
            <w:pPr>
              <w:rPr>
                <w:rFonts w:ascii="Times New Roman" w:hAnsi="Times New Roman"/>
                <w:sz w:val="22"/>
                <w:szCs w:val="22"/>
              </w:rPr>
            </w:pPr>
          </w:p>
        </w:tc>
        <w:tc>
          <w:tcPr>
            <w:tcW w:w="414" w:type="pct"/>
            <w:vAlign w:val="center"/>
          </w:tcPr>
          <w:p w14:paraId="2C27C2D3" w14:textId="77777777" w:rsidR="00E219AF" w:rsidRPr="00AD0C4E" w:rsidRDefault="00E219AF" w:rsidP="006F157E">
            <w:pPr>
              <w:shd w:val="clear" w:color="auto" w:fill="FFFFFF"/>
              <w:ind w:right="-118"/>
              <w:rPr>
                <w:rFonts w:ascii="Times New Roman" w:hAnsi="Times New Roman"/>
                <w:bCs/>
                <w:sz w:val="14"/>
                <w:szCs w:val="14"/>
              </w:rPr>
            </w:pPr>
            <w:r w:rsidRPr="00AD0C4E">
              <w:rPr>
                <w:rFonts w:ascii="Times New Roman" w:hAnsi="Times New Roman"/>
                <w:bCs/>
                <w:sz w:val="14"/>
                <w:szCs w:val="14"/>
              </w:rPr>
              <w:t>федеральный бюджет</w:t>
            </w:r>
          </w:p>
        </w:tc>
        <w:tc>
          <w:tcPr>
            <w:tcW w:w="291" w:type="pct"/>
            <w:vAlign w:val="center"/>
          </w:tcPr>
          <w:p w14:paraId="0C69DED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4977F54"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52FC987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3F7152F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79878EE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6081822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636B6E15"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2B6AF9E4" w14:textId="77777777" w:rsidR="00E219AF" w:rsidRPr="007B6825" w:rsidRDefault="00E219AF" w:rsidP="006F157E">
            <w:pPr>
              <w:jc w:val="center"/>
              <w:rPr>
                <w:rFonts w:ascii="Times New Roman" w:hAnsi="Times New Roman"/>
                <w:bCs/>
                <w:sz w:val="14"/>
                <w:szCs w:val="14"/>
              </w:rPr>
            </w:pPr>
            <w:r w:rsidRPr="007B6825">
              <w:rPr>
                <w:rFonts w:ascii="Times New Roman" w:hAnsi="Times New Roman"/>
                <w:bCs/>
                <w:sz w:val="14"/>
                <w:szCs w:val="14"/>
              </w:rPr>
              <w:t>0,000</w:t>
            </w:r>
          </w:p>
        </w:tc>
        <w:tc>
          <w:tcPr>
            <w:tcW w:w="349" w:type="pct"/>
            <w:gridSpan w:val="2"/>
            <w:vAlign w:val="center"/>
          </w:tcPr>
          <w:p w14:paraId="420166A3" w14:textId="77777777" w:rsidR="00E219AF" w:rsidRPr="007B6825" w:rsidRDefault="00E219AF" w:rsidP="006F157E">
            <w:pPr>
              <w:shd w:val="clear" w:color="auto" w:fill="FFFFFF"/>
              <w:jc w:val="center"/>
              <w:rPr>
                <w:rFonts w:ascii="Times New Roman" w:hAnsi="Times New Roman"/>
                <w:sz w:val="14"/>
                <w:szCs w:val="14"/>
              </w:rPr>
            </w:pPr>
            <w:r w:rsidRPr="007B6825">
              <w:rPr>
                <w:rFonts w:ascii="Times New Roman" w:hAnsi="Times New Roman"/>
                <w:bCs/>
                <w:sz w:val="14"/>
                <w:szCs w:val="14"/>
              </w:rPr>
              <w:t>13 550,500</w:t>
            </w:r>
          </w:p>
        </w:tc>
        <w:tc>
          <w:tcPr>
            <w:tcW w:w="302" w:type="pct"/>
            <w:vAlign w:val="center"/>
          </w:tcPr>
          <w:p w14:paraId="4ACB47A4"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20 000,000</w:t>
            </w:r>
          </w:p>
        </w:tc>
        <w:tc>
          <w:tcPr>
            <w:tcW w:w="317" w:type="pct"/>
            <w:vAlign w:val="center"/>
          </w:tcPr>
          <w:p w14:paraId="738842E7"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26" w:type="pct"/>
            <w:vAlign w:val="center"/>
          </w:tcPr>
          <w:p w14:paraId="4D7BA070" w14:textId="77777777" w:rsidR="00E219AF" w:rsidRPr="00B40878" w:rsidRDefault="00E219AF" w:rsidP="006F157E">
            <w:pPr>
              <w:shd w:val="clear" w:color="auto" w:fill="FFFFFF"/>
              <w:jc w:val="center"/>
              <w:rPr>
                <w:rFonts w:ascii="Times New Roman" w:hAnsi="Times New Roman"/>
                <w:bCs/>
                <w:sz w:val="14"/>
                <w:szCs w:val="14"/>
              </w:rPr>
            </w:pPr>
            <w:r w:rsidRPr="00B40878">
              <w:rPr>
                <w:rFonts w:ascii="Times New Roman" w:hAnsi="Times New Roman"/>
                <w:bCs/>
                <w:sz w:val="14"/>
                <w:szCs w:val="14"/>
              </w:rPr>
              <w:t>0,000</w:t>
            </w:r>
          </w:p>
        </w:tc>
      </w:tr>
      <w:tr w:rsidR="00E219AF" w:rsidRPr="00AD0C4E" w14:paraId="020A55CC" w14:textId="77777777" w:rsidTr="006F157E">
        <w:trPr>
          <w:trHeight w:val="56"/>
        </w:trPr>
        <w:tc>
          <w:tcPr>
            <w:tcW w:w="350" w:type="pct"/>
            <w:vMerge/>
            <w:vAlign w:val="center"/>
          </w:tcPr>
          <w:p w14:paraId="55DC89D1" w14:textId="77777777" w:rsidR="00E219AF" w:rsidRPr="00AD0C4E" w:rsidRDefault="00E219AF" w:rsidP="006F157E">
            <w:pPr>
              <w:rPr>
                <w:rFonts w:ascii="Times New Roman" w:hAnsi="Times New Roman"/>
                <w:sz w:val="22"/>
                <w:szCs w:val="22"/>
              </w:rPr>
            </w:pPr>
          </w:p>
        </w:tc>
        <w:tc>
          <w:tcPr>
            <w:tcW w:w="392" w:type="pct"/>
            <w:vMerge/>
            <w:vAlign w:val="center"/>
          </w:tcPr>
          <w:p w14:paraId="08A0067F" w14:textId="77777777" w:rsidR="00E219AF" w:rsidRPr="00AD0C4E" w:rsidRDefault="00E219AF" w:rsidP="006F157E">
            <w:pPr>
              <w:rPr>
                <w:rFonts w:ascii="Times New Roman" w:hAnsi="Times New Roman"/>
                <w:sz w:val="22"/>
                <w:szCs w:val="22"/>
              </w:rPr>
            </w:pPr>
          </w:p>
        </w:tc>
        <w:tc>
          <w:tcPr>
            <w:tcW w:w="414" w:type="pct"/>
            <w:vAlign w:val="center"/>
          </w:tcPr>
          <w:p w14:paraId="7E25FB5E" w14:textId="77777777" w:rsidR="00E219AF" w:rsidRPr="00AD0C4E" w:rsidRDefault="00E219AF" w:rsidP="006F157E">
            <w:pPr>
              <w:shd w:val="clear" w:color="auto" w:fill="FFFFFF"/>
              <w:rPr>
                <w:rFonts w:ascii="Times New Roman" w:hAnsi="Times New Roman"/>
                <w:bCs/>
                <w:sz w:val="14"/>
                <w:szCs w:val="14"/>
              </w:rPr>
            </w:pPr>
            <w:r w:rsidRPr="00AD0C4E">
              <w:rPr>
                <w:rFonts w:ascii="Times New Roman" w:hAnsi="Times New Roman"/>
                <w:bCs/>
                <w:sz w:val="14"/>
                <w:szCs w:val="14"/>
              </w:rPr>
              <w:t>областной бюджет</w:t>
            </w:r>
          </w:p>
        </w:tc>
        <w:tc>
          <w:tcPr>
            <w:tcW w:w="291" w:type="pct"/>
            <w:vAlign w:val="center"/>
          </w:tcPr>
          <w:p w14:paraId="12293F0F"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364EA4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617D939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2993FF3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2DB2C86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3EBE248E"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1F8D23F8"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04A9A668" w14:textId="77777777" w:rsidR="00E219AF" w:rsidRPr="007B6825" w:rsidRDefault="00E219AF" w:rsidP="006F157E">
            <w:pPr>
              <w:jc w:val="center"/>
              <w:rPr>
                <w:rFonts w:ascii="Times New Roman" w:hAnsi="Times New Roman"/>
                <w:bCs/>
                <w:sz w:val="14"/>
                <w:szCs w:val="14"/>
              </w:rPr>
            </w:pPr>
            <w:r w:rsidRPr="007B6825">
              <w:rPr>
                <w:rFonts w:ascii="Times New Roman" w:hAnsi="Times New Roman"/>
                <w:bCs/>
                <w:sz w:val="14"/>
                <w:szCs w:val="14"/>
              </w:rPr>
              <w:t>0,000</w:t>
            </w:r>
          </w:p>
        </w:tc>
        <w:tc>
          <w:tcPr>
            <w:tcW w:w="349" w:type="pct"/>
            <w:gridSpan w:val="2"/>
            <w:vAlign w:val="center"/>
          </w:tcPr>
          <w:p w14:paraId="7B6197EE" w14:textId="77777777" w:rsidR="00E219AF" w:rsidRPr="007B6825" w:rsidRDefault="00E219AF" w:rsidP="006F157E">
            <w:pPr>
              <w:shd w:val="clear" w:color="auto" w:fill="FFFFFF"/>
              <w:jc w:val="center"/>
              <w:rPr>
                <w:bCs/>
                <w:sz w:val="14"/>
                <w:szCs w:val="14"/>
              </w:rPr>
            </w:pPr>
            <w:r w:rsidRPr="007B6825">
              <w:rPr>
                <w:rFonts w:ascii="Times New Roman" w:hAnsi="Times New Roman"/>
                <w:bCs/>
                <w:sz w:val="14"/>
                <w:szCs w:val="14"/>
              </w:rPr>
              <w:t>276,542</w:t>
            </w:r>
          </w:p>
        </w:tc>
        <w:tc>
          <w:tcPr>
            <w:tcW w:w="302" w:type="pct"/>
            <w:vAlign w:val="center"/>
          </w:tcPr>
          <w:p w14:paraId="6A0E6F7B" w14:textId="77777777" w:rsidR="00E219AF" w:rsidRPr="007B6825" w:rsidRDefault="00E219AF" w:rsidP="006F157E">
            <w:pPr>
              <w:shd w:val="clear" w:color="auto" w:fill="FFFFFF"/>
              <w:jc w:val="center"/>
              <w:rPr>
                <w:rFonts w:ascii="Times New Roman" w:hAnsi="Times New Roman"/>
                <w:bCs/>
                <w:sz w:val="14"/>
                <w:szCs w:val="14"/>
              </w:rPr>
            </w:pPr>
            <w:r>
              <w:rPr>
                <w:rFonts w:ascii="Times New Roman" w:hAnsi="Times New Roman"/>
                <w:bCs/>
                <w:sz w:val="14"/>
                <w:szCs w:val="14"/>
              </w:rPr>
              <w:t>408,164</w:t>
            </w:r>
          </w:p>
        </w:tc>
        <w:tc>
          <w:tcPr>
            <w:tcW w:w="317" w:type="pct"/>
            <w:vAlign w:val="center"/>
          </w:tcPr>
          <w:p w14:paraId="46D7C2C9"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26" w:type="pct"/>
            <w:vAlign w:val="center"/>
          </w:tcPr>
          <w:p w14:paraId="5E587195" w14:textId="77777777" w:rsidR="00E219AF" w:rsidRPr="00B40878" w:rsidRDefault="00E219AF" w:rsidP="006F157E">
            <w:pPr>
              <w:shd w:val="clear" w:color="auto" w:fill="FFFFFF"/>
              <w:jc w:val="center"/>
              <w:rPr>
                <w:rFonts w:ascii="Times New Roman" w:hAnsi="Times New Roman"/>
                <w:bCs/>
                <w:sz w:val="14"/>
                <w:szCs w:val="14"/>
              </w:rPr>
            </w:pPr>
            <w:r w:rsidRPr="00B40878">
              <w:rPr>
                <w:rFonts w:ascii="Times New Roman" w:hAnsi="Times New Roman"/>
                <w:bCs/>
                <w:sz w:val="14"/>
                <w:szCs w:val="14"/>
              </w:rPr>
              <w:t>0,000</w:t>
            </w:r>
          </w:p>
        </w:tc>
      </w:tr>
      <w:tr w:rsidR="00E219AF" w:rsidRPr="00AD0C4E" w14:paraId="7C7307B6" w14:textId="77777777" w:rsidTr="006F157E">
        <w:trPr>
          <w:trHeight w:val="77"/>
        </w:trPr>
        <w:tc>
          <w:tcPr>
            <w:tcW w:w="350" w:type="pct"/>
            <w:vMerge/>
            <w:vAlign w:val="center"/>
          </w:tcPr>
          <w:p w14:paraId="618A1F77" w14:textId="77777777" w:rsidR="00E219AF" w:rsidRPr="00AD0C4E" w:rsidRDefault="00E219AF" w:rsidP="006F157E">
            <w:pPr>
              <w:rPr>
                <w:rFonts w:ascii="Times New Roman" w:hAnsi="Times New Roman"/>
                <w:sz w:val="22"/>
                <w:szCs w:val="22"/>
              </w:rPr>
            </w:pPr>
          </w:p>
        </w:tc>
        <w:tc>
          <w:tcPr>
            <w:tcW w:w="392" w:type="pct"/>
            <w:vMerge/>
            <w:vAlign w:val="center"/>
          </w:tcPr>
          <w:p w14:paraId="0AE60675" w14:textId="77777777" w:rsidR="00E219AF" w:rsidRPr="00AD0C4E" w:rsidRDefault="00E219AF" w:rsidP="006F157E">
            <w:pPr>
              <w:rPr>
                <w:rFonts w:ascii="Times New Roman" w:hAnsi="Times New Roman"/>
                <w:sz w:val="22"/>
                <w:szCs w:val="22"/>
              </w:rPr>
            </w:pPr>
          </w:p>
        </w:tc>
        <w:tc>
          <w:tcPr>
            <w:tcW w:w="414" w:type="pct"/>
            <w:vAlign w:val="center"/>
          </w:tcPr>
          <w:p w14:paraId="3592620A" w14:textId="77777777" w:rsidR="00E219AF" w:rsidRPr="00AD0C4E" w:rsidRDefault="00E219AF" w:rsidP="006F157E">
            <w:pPr>
              <w:shd w:val="clear" w:color="auto" w:fill="FFFFFF"/>
              <w:rPr>
                <w:rFonts w:ascii="Times New Roman" w:hAnsi="Times New Roman"/>
                <w:bCs/>
                <w:sz w:val="14"/>
                <w:szCs w:val="14"/>
              </w:rPr>
            </w:pPr>
            <w:r w:rsidRPr="00AD0C4E">
              <w:rPr>
                <w:rFonts w:ascii="Times New Roman" w:hAnsi="Times New Roman"/>
                <w:bCs/>
                <w:sz w:val="14"/>
                <w:szCs w:val="14"/>
              </w:rPr>
              <w:t>местные бюджеты</w:t>
            </w:r>
          </w:p>
        </w:tc>
        <w:tc>
          <w:tcPr>
            <w:tcW w:w="291" w:type="pct"/>
            <w:vAlign w:val="center"/>
          </w:tcPr>
          <w:p w14:paraId="4BC7E19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4E25398A"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051D300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4BC7A480"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44FEB24B"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7A0AC162"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9A9BA26"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4F570CDC" w14:textId="77777777" w:rsidR="00E219AF" w:rsidRPr="007B6825" w:rsidRDefault="00E219AF" w:rsidP="006F157E">
            <w:pPr>
              <w:jc w:val="center"/>
              <w:rPr>
                <w:rFonts w:ascii="Times New Roman" w:hAnsi="Times New Roman"/>
                <w:bCs/>
                <w:sz w:val="14"/>
                <w:szCs w:val="14"/>
              </w:rPr>
            </w:pPr>
            <w:r w:rsidRPr="007B6825">
              <w:rPr>
                <w:rFonts w:ascii="Times New Roman" w:hAnsi="Times New Roman"/>
                <w:bCs/>
                <w:sz w:val="14"/>
                <w:szCs w:val="14"/>
              </w:rPr>
              <w:t>0,000</w:t>
            </w:r>
          </w:p>
        </w:tc>
        <w:tc>
          <w:tcPr>
            <w:tcW w:w="349" w:type="pct"/>
            <w:gridSpan w:val="2"/>
            <w:vAlign w:val="center"/>
          </w:tcPr>
          <w:p w14:paraId="59953195"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02" w:type="pct"/>
            <w:vAlign w:val="center"/>
          </w:tcPr>
          <w:p w14:paraId="4B9BFCEA"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17" w:type="pct"/>
            <w:vAlign w:val="center"/>
          </w:tcPr>
          <w:p w14:paraId="3A428A67"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26" w:type="pct"/>
            <w:vAlign w:val="center"/>
          </w:tcPr>
          <w:p w14:paraId="25C472C0" w14:textId="77777777" w:rsidR="00E219AF" w:rsidRPr="00B40878" w:rsidRDefault="00E219AF" w:rsidP="006F157E">
            <w:pPr>
              <w:shd w:val="clear" w:color="auto" w:fill="FFFFFF"/>
              <w:jc w:val="center"/>
              <w:rPr>
                <w:rFonts w:ascii="Times New Roman" w:hAnsi="Times New Roman"/>
                <w:bCs/>
                <w:sz w:val="14"/>
                <w:szCs w:val="14"/>
              </w:rPr>
            </w:pPr>
            <w:r w:rsidRPr="00B40878">
              <w:rPr>
                <w:rFonts w:ascii="Times New Roman" w:hAnsi="Times New Roman"/>
                <w:bCs/>
                <w:sz w:val="14"/>
                <w:szCs w:val="14"/>
              </w:rPr>
              <w:t>0,000</w:t>
            </w:r>
          </w:p>
        </w:tc>
      </w:tr>
      <w:tr w:rsidR="00E219AF" w:rsidRPr="00AD0C4E" w14:paraId="05244605" w14:textId="77777777" w:rsidTr="006F157E">
        <w:trPr>
          <w:trHeight w:val="358"/>
        </w:trPr>
        <w:tc>
          <w:tcPr>
            <w:tcW w:w="350" w:type="pct"/>
            <w:vMerge/>
            <w:vAlign w:val="center"/>
          </w:tcPr>
          <w:p w14:paraId="63FBDAC2" w14:textId="77777777" w:rsidR="00E219AF" w:rsidRPr="00AD0C4E" w:rsidRDefault="00E219AF" w:rsidP="006F157E">
            <w:pPr>
              <w:rPr>
                <w:rFonts w:ascii="Times New Roman" w:hAnsi="Times New Roman"/>
                <w:sz w:val="22"/>
                <w:szCs w:val="22"/>
              </w:rPr>
            </w:pPr>
          </w:p>
        </w:tc>
        <w:tc>
          <w:tcPr>
            <w:tcW w:w="392" w:type="pct"/>
            <w:vMerge/>
            <w:vAlign w:val="center"/>
          </w:tcPr>
          <w:p w14:paraId="5004383D" w14:textId="77777777" w:rsidR="00E219AF" w:rsidRPr="00AD0C4E" w:rsidRDefault="00E219AF" w:rsidP="006F157E">
            <w:pPr>
              <w:rPr>
                <w:rFonts w:ascii="Times New Roman" w:hAnsi="Times New Roman"/>
                <w:sz w:val="22"/>
                <w:szCs w:val="22"/>
              </w:rPr>
            </w:pPr>
          </w:p>
        </w:tc>
        <w:tc>
          <w:tcPr>
            <w:tcW w:w="414" w:type="pct"/>
            <w:vAlign w:val="center"/>
          </w:tcPr>
          <w:p w14:paraId="4CEE6E5A" w14:textId="77777777" w:rsidR="00E219AF" w:rsidRPr="00AD0C4E" w:rsidRDefault="00E219AF" w:rsidP="006F157E">
            <w:pPr>
              <w:shd w:val="clear" w:color="auto" w:fill="FFFFFF"/>
              <w:rPr>
                <w:rFonts w:ascii="Times New Roman" w:hAnsi="Times New Roman"/>
                <w:bCs/>
                <w:sz w:val="14"/>
                <w:szCs w:val="14"/>
              </w:rPr>
            </w:pPr>
            <w:r w:rsidRPr="00AD0C4E">
              <w:rPr>
                <w:rFonts w:ascii="Times New Roman" w:hAnsi="Times New Roman"/>
                <w:bCs/>
                <w:sz w:val="14"/>
                <w:szCs w:val="14"/>
              </w:rPr>
              <w:t>внебюджетные источники</w:t>
            </w:r>
          </w:p>
        </w:tc>
        <w:tc>
          <w:tcPr>
            <w:tcW w:w="291" w:type="pct"/>
            <w:vAlign w:val="center"/>
          </w:tcPr>
          <w:p w14:paraId="720C45A3"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298" w:type="pct"/>
            <w:vAlign w:val="center"/>
          </w:tcPr>
          <w:p w14:paraId="5BD8815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3" w:type="pct"/>
            <w:vAlign w:val="center"/>
          </w:tcPr>
          <w:p w14:paraId="1BE6BBA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2" w:type="pct"/>
            <w:vAlign w:val="center"/>
          </w:tcPr>
          <w:p w14:paraId="7DB9AF5C"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29" w:type="pct"/>
            <w:vAlign w:val="center"/>
          </w:tcPr>
          <w:p w14:paraId="57895761"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11" w:type="pct"/>
            <w:vAlign w:val="center"/>
          </w:tcPr>
          <w:p w14:paraId="4AEA00ED"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1" w:type="pct"/>
            <w:vAlign w:val="center"/>
          </w:tcPr>
          <w:p w14:paraId="0E325207" w14:textId="77777777" w:rsidR="00E219AF" w:rsidRPr="00247BD8" w:rsidRDefault="00E219AF" w:rsidP="006F157E">
            <w:pPr>
              <w:jc w:val="center"/>
              <w:rPr>
                <w:rFonts w:ascii="Times New Roman" w:hAnsi="Times New Roman"/>
                <w:bCs/>
                <w:color w:val="000000" w:themeColor="text1"/>
                <w:sz w:val="14"/>
                <w:szCs w:val="14"/>
              </w:rPr>
            </w:pPr>
            <w:r w:rsidRPr="00247BD8">
              <w:rPr>
                <w:rFonts w:ascii="Times New Roman" w:hAnsi="Times New Roman"/>
                <w:bCs/>
                <w:color w:val="000000" w:themeColor="text1"/>
                <w:sz w:val="14"/>
                <w:szCs w:val="14"/>
              </w:rPr>
              <w:t>0,000</w:t>
            </w:r>
          </w:p>
        </w:tc>
        <w:tc>
          <w:tcPr>
            <w:tcW w:w="334" w:type="pct"/>
            <w:vAlign w:val="center"/>
          </w:tcPr>
          <w:p w14:paraId="3B81866C" w14:textId="77777777" w:rsidR="00E219AF" w:rsidRPr="007B6825" w:rsidRDefault="00E219AF" w:rsidP="006F157E">
            <w:pPr>
              <w:jc w:val="center"/>
              <w:rPr>
                <w:rFonts w:ascii="Times New Roman" w:hAnsi="Times New Roman"/>
                <w:bCs/>
                <w:sz w:val="14"/>
                <w:szCs w:val="14"/>
              </w:rPr>
            </w:pPr>
            <w:r w:rsidRPr="007B6825">
              <w:rPr>
                <w:rFonts w:ascii="Times New Roman" w:hAnsi="Times New Roman"/>
                <w:bCs/>
                <w:sz w:val="14"/>
                <w:szCs w:val="14"/>
              </w:rPr>
              <w:t>0,000</w:t>
            </w:r>
          </w:p>
        </w:tc>
        <w:tc>
          <w:tcPr>
            <w:tcW w:w="349" w:type="pct"/>
            <w:gridSpan w:val="2"/>
            <w:vAlign w:val="center"/>
          </w:tcPr>
          <w:p w14:paraId="730EB9B1"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02" w:type="pct"/>
            <w:vAlign w:val="center"/>
          </w:tcPr>
          <w:p w14:paraId="16F6C10D"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17" w:type="pct"/>
            <w:vAlign w:val="center"/>
          </w:tcPr>
          <w:p w14:paraId="1358CC0B" w14:textId="77777777" w:rsidR="00E219AF" w:rsidRPr="007B6825" w:rsidRDefault="00E219AF" w:rsidP="006F157E">
            <w:pPr>
              <w:shd w:val="clear" w:color="auto" w:fill="FFFFFF"/>
              <w:jc w:val="center"/>
              <w:rPr>
                <w:rFonts w:ascii="Times New Roman" w:hAnsi="Times New Roman"/>
                <w:bCs/>
                <w:sz w:val="14"/>
                <w:szCs w:val="14"/>
              </w:rPr>
            </w:pPr>
            <w:r w:rsidRPr="007B6825">
              <w:rPr>
                <w:rFonts w:ascii="Times New Roman" w:hAnsi="Times New Roman"/>
                <w:bCs/>
                <w:sz w:val="14"/>
                <w:szCs w:val="14"/>
              </w:rPr>
              <w:t>0,000</w:t>
            </w:r>
          </w:p>
        </w:tc>
        <w:tc>
          <w:tcPr>
            <w:tcW w:w="326" w:type="pct"/>
            <w:vAlign w:val="center"/>
          </w:tcPr>
          <w:p w14:paraId="50987DF0" w14:textId="77777777" w:rsidR="00E219AF" w:rsidRPr="00B40878" w:rsidRDefault="00E219AF" w:rsidP="006F157E">
            <w:pPr>
              <w:shd w:val="clear" w:color="auto" w:fill="FFFFFF"/>
              <w:jc w:val="center"/>
              <w:rPr>
                <w:rFonts w:ascii="Times New Roman" w:hAnsi="Times New Roman"/>
                <w:bCs/>
                <w:sz w:val="14"/>
                <w:szCs w:val="14"/>
              </w:rPr>
            </w:pPr>
            <w:r w:rsidRPr="00B40878">
              <w:rPr>
                <w:rFonts w:ascii="Times New Roman" w:hAnsi="Times New Roman"/>
                <w:bCs/>
                <w:sz w:val="14"/>
                <w:szCs w:val="14"/>
              </w:rPr>
              <w:t>0,000</w:t>
            </w:r>
          </w:p>
        </w:tc>
      </w:tr>
    </w:tbl>
    <w:p w14:paraId="5B9EDB85" w14:textId="77777777" w:rsidR="00E219AF" w:rsidRDefault="00E219AF" w:rsidP="00E219AF">
      <w:pPr>
        <w:shd w:val="clear" w:color="auto" w:fill="FFFFFF"/>
        <w:tabs>
          <w:tab w:val="left" w:pos="450"/>
          <w:tab w:val="right" w:pos="14175"/>
          <w:tab w:val="left" w:pos="14317"/>
          <w:tab w:val="left" w:pos="15451"/>
        </w:tabs>
        <w:ind w:right="-144"/>
        <w:jc w:val="right"/>
        <w:rPr>
          <w:rFonts w:ascii="Times New Roman" w:hAnsi="Times New Roman"/>
          <w:sz w:val="24"/>
          <w:szCs w:val="24"/>
        </w:rPr>
      </w:pPr>
      <w:r>
        <w:rPr>
          <w:rFonts w:ascii="Times New Roman" w:hAnsi="Times New Roman"/>
          <w:sz w:val="24"/>
          <w:szCs w:val="24"/>
        </w:rPr>
        <w:t>».</w:t>
      </w:r>
    </w:p>
    <w:p w14:paraId="785875DF" w14:textId="77777777" w:rsidR="00E219AF" w:rsidRDefault="00E219AF" w:rsidP="00E219AF">
      <w:pPr>
        <w:shd w:val="clear" w:color="auto" w:fill="FFFFFF"/>
        <w:tabs>
          <w:tab w:val="left" w:pos="450"/>
          <w:tab w:val="right" w:pos="14175"/>
          <w:tab w:val="left" w:pos="14317"/>
          <w:tab w:val="left" w:pos="15451"/>
        </w:tabs>
        <w:ind w:right="283"/>
        <w:rPr>
          <w:rFonts w:ascii="Times New Roman" w:hAnsi="Times New Roman"/>
          <w:sz w:val="24"/>
          <w:szCs w:val="24"/>
        </w:rPr>
      </w:pPr>
    </w:p>
    <w:p w14:paraId="74AEF62D" w14:textId="77777777" w:rsidR="00E219AF" w:rsidRDefault="00E219AF" w:rsidP="00E219AF">
      <w:pPr>
        <w:shd w:val="clear" w:color="auto" w:fill="FFFFFF"/>
        <w:tabs>
          <w:tab w:val="left" w:pos="450"/>
          <w:tab w:val="right" w:pos="14175"/>
          <w:tab w:val="left" w:pos="14317"/>
          <w:tab w:val="left" w:pos="15451"/>
        </w:tabs>
        <w:ind w:right="283"/>
        <w:rPr>
          <w:rFonts w:ascii="Times New Roman" w:hAnsi="Times New Roman"/>
          <w:sz w:val="24"/>
          <w:szCs w:val="24"/>
        </w:rPr>
      </w:pPr>
    </w:p>
    <w:p w14:paraId="24A41B93"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46C29E09"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33358B9F"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283A3020"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5B54FB8A"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6642B4A6"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28192424"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678C38C4"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096AA02E"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3EA5CBF9" w14:textId="77777777" w:rsidR="00E219AF" w:rsidRDefault="00E219AF" w:rsidP="001714DE">
      <w:pPr>
        <w:shd w:val="clear" w:color="auto" w:fill="FFFFFF"/>
        <w:tabs>
          <w:tab w:val="left" w:pos="15168"/>
        </w:tabs>
        <w:ind w:left="9214"/>
        <w:jc w:val="center"/>
        <w:rPr>
          <w:rFonts w:ascii="Times New Roman" w:hAnsi="Times New Roman"/>
          <w:sz w:val="24"/>
          <w:szCs w:val="24"/>
        </w:rPr>
      </w:pPr>
    </w:p>
    <w:p w14:paraId="3DC658CA" w14:textId="6E66766F" w:rsidR="001714DE" w:rsidRDefault="001714DE" w:rsidP="001714DE">
      <w:pPr>
        <w:shd w:val="clear" w:color="auto" w:fill="FFFFFF"/>
        <w:tabs>
          <w:tab w:val="left" w:pos="450"/>
          <w:tab w:val="right" w:pos="14175"/>
          <w:tab w:val="left" w:pos="14317"/>
          <w:tab w:val="left" w:pos="15451"/>
        </w:tabs>
        <w:ind w:right="-144"/>
        <w:jc w:val="right"/>
        <w:rPr>
          <w:rFonts w:ascii="Times New Roman" w:hAnsi="Times New Roman"/>
          <w:sz w:val="24"/>
          <w:szCs w:val="24"/>
        </w:rPr>
      </w:pPr>
    </w:p>
    <w:p w14:paraId="76046EC9" w14:textId="77777777" w:rsidR="00283941" w:rsidRPr="00AD0C4E" w:rsidRDefault="00283941" w:rsidP="00283941">
      <w:pPr>
        <w:rPr>
          <w:rFonts w:ascii="Times New Roman" w:hAnsi="Times New Roman"/>
          <w:sz w:val="2"/>
          <w:szCs w:val="2"/>
        </w:rPr>
      </w:pPr>
    </w:p>
    <w:bookmarkEnd w:id="101"/>
    <w:p w14:paraId="231AFF7F" w14:textId="77777777" w:rsidR="00532E1B" w:rsidRPr="00947442" w:rsidRDefault="00532E1B" w:rsidP="00532E1B">
      <w:pPr>
        <w:overflowPunct/>
        <w:autoSpaceDE/>
        <w:autoSpaceDN/>
        <w:adjustRightInd/>
        <w:jc w:val="center"/>
        <w:rPr>
          <w:rFonts w:ascii="Times New Roman" w:eastAsia="Calibri" w:hAnsi="Times New Roman"/>
          <w:b/>
          <w:sz w:val="2"/>
          <w:szCs w:val="2"/>
          <w:lang w:eastAsia="en-US"/>
        </w:rPr>
      </w:pPr>
    </w:p>
    <w:p w14:paraId="5DC862F5" w14:textId="77777777" w:rsidR="00532E1B" w:rsidRDefault="00532E1B" w:rsidP="00F3461C">
      <w:pPr>
        <w:shd w:val="clear" w:color="auto" w:fill="FFFFFF"/>
        <w:overflowPunct/>
        <w:autoSpaceDE/>
        <w:autoSpaceDN/>
        <w:adjustRightInd/>
        <w:jc w:val="center"/>
        <w:rPr>
          <w:rFonts w:ascii="Times New Roman" w:eastAsia="Calibri" w:hAnsi="Times New Roman"/>
          <w:b/>
          <w:sz w:val="24"/>
          <w:szCs w:val="24"/>
          <w:lang w:eastAsia="en-US"/>
        </w:rPr>
      </w:pPr>
    </w:p>
    <w:p w14:paraId="6B893734" w14:textId="77777777" w:rsidR="00F24B5B" w:rsidRDefault="00F24B5B" w:rsidP="007C76AA">
      <w:pPr>
        <w:shd w:val="clear" w:color="auto" w:fill="FFFFFF"/>
        <w:tabs>
          <w:tab w:val="left" w:pos="450"/>
          <w:tab w:val="right" w:pos="14175"/>
          <w:tab w:val="left" w:pos="14317"/>
          <w:tab w:val="left" w:pos="15451"/>
        </w:tabs>
        <w:ind w:right="283"/>
        <w:rPr>
          <w:rFonts w:ascii="Times New Roman" w:hAnsi="Times New Roman"/>
          <w:sz w:val="24"/>
          <w:szCs w:val="24"/>
        </w:rPr>
      </w:pPr>
    </w:p>
    <w:p w14:paraId="0A17BCCE" w14:textId="77777777" w:rsidR="00122FE2" w:rsidRPr="00B778C4" w:rsidRDefault="00122FE2" w:rsidP="00F3461C">
      <w:pPr>
        <w:shd w:val="clear" w:color="auto" w:fill="FFFFFF"/>
        <w:tabs>
          <w:tab w:val="left" w:pos="450"/>
          <w:tab w:val="right" w:pos="14175"/>
          <w:tab w:val="left" w:pos="14317"/>
        </w:tabs>
        <w:ind w:right="-172"/>
        <w:jc w:val="right"/>
        <w:rPr>
          <w:rFonts w:ascii="Times New Roman" w:hAnsi="Times New Roman"/>
          <w:sz w:val="24"/>
          <w:szCs w:val="24"/>
        </w:rPr>
        <w:sectPr w:rsidR="00122FE2" w:rsidRPr="00B778C4" w:rsidSect="001C4628">
          <w:headerReference w:type="default" r:id="rId67"/>
          <w:type w:val="continuous"/>
          <w:pgSz w:w="16838" w:h="11906" w:orient="landscape"/>
          <w:pgMar w:top="851" w:right="397" w:bottom="851" w:left="567" w:header="709" w:footer="709" w:gutter="0"/>
          <w:cols w:space="708"/>
          <w:docGrid w:linePitch="381"/>
        </w:sectPr>
      </w:pPr>
    </w:p>
    <w:p w14:paraId="4BB2E880" w14:textId="77777777" w:rsidR="00FD1079" w:rsidRPr="005B4ECD" w:rsidRDefault="00FD1079" w:rsidP="005B4ECD">
      <w:pPr>
        <w:shd w:val="clear" w:color="auto" w:fill="FFFFFF"/>
        <w:ind w:left="4111"/>
        <w:jc w:val="center"/>
        <w:rPr>
          <w:rFonts w:ascii="Times New Roman" w:hAnsi="Times New Roman"/>
          <w:sz w:val="24"/>
          <w:szCs w:val="24"/>
        </w:rPr>
      </w:pPr>
      <w:r w:rsidRPr="005B4ECD">
        <w:rPr>
          <w:rFonts w:ascii="Times New Roman" w:hAnsi="Times New Roman"/>
          <w:sz w:val="24"/>
          <w:szCs w:val="24"/>
        </w:rPr>
        <w:lastRenderedPageBreak/>
        <w:t>Приложение № 7</w:t>
      </w:r>
    </w:p>
    <w:p w14:paraId="298E6326" w14:textId="77777777" w:rsidR="00FD1079" w:rsidRPr="005B4ECD" w:rsidRDefault="00FD1079" w:rsidP="005B4ECD">
      <w:pPr>
        <w:shd w:val="clear" w:color="auto" w:fill="FFFFFF"/>
        <w:ind w:left="4111"/>
        <w:jc w:val="center"/>
        <w:rPr>
          <w:rFonts w:ascii="Times New Roman" w:hAnsi="Times New Roman"/>
          <w:sz w:val="24"/>
          <w:szCs w:val="24"/>
        </w:rPr>
      </w:pPr>
      <w:r w:rsidRPr="005B4ECD">
        <w:rPr>
          <w:rFonts w:ascii="Times New Roman" w:hAnsi="Times New Roman"/>
          <w:sz w:val="24"/>
          <w:szCs w:val="24"/>
        </w:rPr>
        <w:t>к государственной программе Курской области</w:t>
      </w:r>
    </w:p>
    <w:p w14:paraId="567E6AD1" w14:textId="77777777" w:rsidR="00FD1079" w:rsidRPr="00E56D8D" w:rsidRDefault="00FD1079" w:rsidP="005B4ECD">
      <w:pPr>
        <w:shd w:val="clear" w:color="auto" w:fill="FFFFFF"/>
        <w:ind w:left="4111"/>
        <w:jc w:val="center"/>
        <w:rPr>
          <w:rFonts w:ascii="Times New Roman" w:hAnsi="Times New Roman"/>
          <w:szCs w:val="28"/>
        </w:rPr>
      </w:pPr>
      <w:r w:rsidRPr="005B4ECD">
        <w:rPr>
          <w:rFonts w:ascii="Times New Roman" w:hAnsi="Times New Roman"/>
          <w:sz w:val="24"/>
          <w:szCs w:val="24"/>
        </w:rPr>
        <w:t>«Развитие культуры в Курской области»</w:t>
      </w:r>
    </w:p>
    <w:p w14:paraId="4AD4AEBD" w14:textId="77777777" w:rsidR="00EC3FE2" w:rsidRPr="00E56D8D" w:rsidRDefault="00EC3FE2" w:rsidP="00F3461C">
      <w:pPr>
        <w:shd w:val="clear" w:color="auto" w:fill="FFFFFF"/>
        <w:spacing w:before="108" w:after="108"/>
        <w:ind w:left="709"/>
        <w:jc w:val="center"/>
        <w:outlineLvl w:val="0"/>
        <w:rPr>
          <w:rFonts w:ascii="Times New Roman" w:hAnsi="Times New Roman"/>
          <w:b/>
          <w:bCs/>
          <w:color w:val="26282F"/>
          <w:szCs w:val="28"/>
        </w:rPr>
      </w:pPr>
    </w:p>
    <w:p w14:paraId="5C406831" w14:textId="77777777" w:rsidR="00EC3FE2" w:rsidRDefault="00EC3FE2" w:rsidP="00F3461C">
      <w:pPr>
        <w:shd w:val="clear" w:color="auto" w:fill="FFFFFF"/>
        <w:ind w:left="708"/>
        <w:rPr>
          <w:rFonts w:ascii="Times New Roman" w:hAnsi="Times New Roman"/>
          <w:b/>
          <w:bCs/>
          <w:color w:val="26282F"/>
          <w:szCs w:val="28"/>
        </w:rPr>
      </w:pPr>
    </w:p>
    <w:p w14:paraId="2DEA1058" w14:textId="77777777" w:rsidR="00177F1A" w:rsidRDefault="00177F1A" w:rsidP="00F3461C">
      <w:pPr>
        <w:shd w:val="clear" w:color="auto" w:fill="FFFFFF"/>
        <w:ind w:left="708"/>
        <w:rPr>
          <w:rFonts w:ascii="Times New Roman" w:hAnsi="Times New Roman"/>
          <w:b/>
          <w:bCs/>
          <w:color w:val="26282F"/>
          <w:szCs w:val="28"/>
        </w:rPr>
      </w:pPr>
    </w:p>
    <w:p w14:paraId="0781D311" w14:textId="77777777" w:rsidR="00177F1A" w:rsidRDefault="00177F1A" w:rsidP="00177F1A">
      <w:pPr>
        <w:shd w:val="clear" w:color="auto" w:fill="FFFFFF"/>
        <w:ind w:firstLine="709"/>
        <w:rPr>
          <w:rFonts w:ascii="Times New Roman" w:hAnsi="Times New Roman"/>
          <w:b/>
          <w:bCs/>
          <w:color w:val="26282F"/>
          <w:szCs w:val="28"/>
        </w:rPr>
      </w:pPr>
      <w:r>
        <w:rPr>
          <w:rFonts w:ascii="Times New Roman" w:hAnsi="Times New Roman"/>
          <w:b/>
          <w:bCs/>
          <w:color w:val="26282F"/>
          <w:szCs w:val="28"/>
        </w:rPr>
        <w:t>Утратило силу.</w:t>
      </w:r>
    </w:p>
    <w:p w14:paraId="1A8AF783" w14:textId="77777777" w:rsidR="00177F1A" w:rsidRDefault="00177F1A" w:rsidP="00F3461C">
      <w:pPr>
        <w:shd w:val="clear" w:color="auto" w:fill="FFFFFF"/>
        <w:ind w:left="708"/>
        <w:rPr>
          <w:rFonts w:ascii="Times New Roman" w:hAnsi="Times New Roman"/>
          <w:b/>
          <w:bCs/>
          <w:color w:val="26282F"/>
          <w:szCs w:val="28"/>
        </w:rPr>
      </w:pPr>
    </w:p>
    <w:p w14:paraId="6046293D" w14:textId="77777777" w:rsidR="00177F1A" w:rsidRDefault="00177F1A" w:rsidP="00F3461C">
      <w:pPr>
        <w:shd w:val="clear" w:color="auto" w:fill="FFFFFF"/>
        <w:ind w:left="708"/>
        <w:rPr>
          <w:rFonts w:ascii="Times New Roman" w:hAnsi="Times New Roman"/>
          <w:b/>
          <w:bCs/>
          <w:color w:val="26282F"/>
          <w:szCs w:val="28"/>
        </w:rPr>
      </w:pPr>
    </w:p>
    <w:p w14:paraId="7EA90264" w14:textId="77777777" w:rsidR="00177F1A" w:rsidRDefault="00177F1A" w:rsidP="00F3461C">
      <w:pPr>
        <w:shd w:val="clear" w:color="auto" w:fill="FFFFFF"/>
        <w:ind w:left="708"/>
        <w:rPr>
          <w:rFonts w:ascii="Times New Roman" w:hAnsi="Times New Roman"/>
          <w:b/>
          <w:bCs/>
          <w:color w:val="26282F"/>
          <w:szCs w:val="28"/>
        </w:rPr>
      </w:pPr>
    </w:p>
    <w:p w14:paraId="34CDB27C" w14:textId="77777777" w:rsidR="00177F1A" w:rsidRDefault="00177F1A" w:rsidP="00F3461C">
      <w:pPr>
        <w:shd w:val="clear" w:color="auto" w:fill="FFFFFF"/>
        <w:ind w:left="708"/>
        <w:rPr>
          <w:rFonts w:ascii="Times New Roman" w:hAnsi="Times New Roman"/>
          <w:b/>
          <w:bCs/>
          <w:color w:val="26282F"/>
          <w:szCs w:val="28"/>
        </w:rPr>
      </w:pPr>
    </w:p>
    <w:p w14:paraId="52451823" w14:textId="77777777" w:rsidR="00177F1A" w:rsidRDefault="00177F1A" w:rsidP="00F3461C">
      <w:pPr>
        <w:shd w:val="clear" w:color="auto" w:fill="FFFFFF"/>
        <w:ind w:left="708"/>
        <w:rPr>
          <w:rFonts w:ascii="Times New Roman" w:hAnsi="Times New Roman"/>
          <w:b/>
          <w:bCs/>
          <w:color w:val="26282F"/>
          <w:szCs w:val="28"/>
        </w:rPr>
      </w:pPr>
    </w:p>
    <w:p w14:paraId="3FBBCF6E" w14:textId="77777777" w:rsidR="00177F1A" w:rsidRDefault="00177F1A" w:rsidP="00F3461C">
      <w:pPr>
        <w:shd w:val="clear" w:color="auto" w:fill="FFFFFF"/>
        <w:ind w:left="708"/>
        <w:rPr>
          <w:rFonts w:ascii="Times New Roman" w:hAnsi="Times New Roman"/>
          <w:b/>
          <w:bCs/>
          <w:color w:val="26282F"/>
          <w:szCs w:val="28"/>
        </w:rPr>
      </w:pPr>
    </w:p>
    <w:p w14:paraId="23118B33" w14:textId="77777777" w:rsidR="00177F1A" w:rsidRDefault="00177F1A" w:rsidP="00F3461C">
      <w:pPr>
        <w:shd w:val="clear" w:color="auto" w:fill="FFFFFF"/>
        <w:ind w:left="708"/>
        <w:rPr>
          <w:rFonts w:ascii="Times New Roman" w:hAnsi="Times New Roman"/>
          <w:b/>
          <w:bCs/>
          <w:color w:val="26282F"/>
          <w:szCs w:val="28"/>
        </w:rPr>
      </w:pPr>
    </w:p>
    <w:p w14:paraId="7315EE01" w14:textId="77777777" w:rsidR="00177F1A" w:rsidRDefault="00177F1A" w:rsidP="00F3461C">
      <w:pPr>
        <w:shd w:val="clear" w:color="auto" w:fill="FFFFFF"/>
        <w:ind w:left="708"/>
        <w:rPr>
          <w:rFonts w:ascii="Times New Roman" w:hAnsi="Times New Roman"/>
          <w:b/>
          <w:bCs/>
          <w:color w:val="26282F"/>
          <w:szCs w:val="28"/>
        </w:rPr>
      </w:pPr>
    </w:p>
    <w:p w14:paraId="2B588B55" w14:textId="77777777" w:rsidR="00177F1A" w:rsidRDefault="00177F1A" w:rsidP="00F3461C">
      <w:pPr>
        <w:shd w:val="clear" w:color="auto" w:fill="FFFFFF"/>
        <w:ind w:left="708"/>
        <w:rPr>
          <w:rFonts w:ascii="Times New Roman" w:hAnsi="Times New Roman"/>
          <w:b/>
          <w:bCs/>
          <w:color w:val="26282F"/>
          <w:szCs w:val="28"/>
        </w:rPr>
      </w:pPr>
    </w:p>
    <w:p w14:paraId="7EE6162A" w14:textId="77777777" w:rsidR="00177F1A" w:rsidRDefault="00177F1A" w:rsidP="00F3461C">
      <w:pPr>
        <w:shd w:val="clear" w:color="auto" w:fill="FFFFFF"/>
        <w:ind w:left="708"/>
        <w:rPr>
          <w:rFonts w:ascii="Times New Roman" w:hAnsi="Times New Roman"/>
          <w:b/>
          <w:bCs/>
          <w:color w:val="26282F"/>
          <w:szCs w:val="28"/>
        </w:rPr>
      </w:pPr>
    </w:p>
    <w:p w14:paraId="5BED44BD" w14:textId="77777777" w:rsidR="00177F1A" w:rsidRDefault="00177F1A" w:rsidP="00F3461C">
      <w:pPr>
        <w:shd w:val="clear" w:color="auto" w:fill="FFFFFF"/>
        <w:ind w:left="708"/>
        <w:rPr>
          <w:rFonts w:ascii="Times New Roman" w:hAnsi="Times New Roman"/>
          <w:b/>
          <w:bCs/>
          <w:color w:val="26282F"/>
          <w:szCs w:val="28"/>
        </w:rPr>
      </w:pPr>
    </w:p>
    <w:p w14:paraId="3872EDB0" w14:textId="77777777" w:rsidR="00177F1A" w:rsidRDefault="00177F1A" w:rsidP="00F3461C">
      <w:pPr>
        <w:shd w:val="clear" w:color="auto" w:fill="FFFFFF"/>
        <w:ind w:left="708"/>
        <w:rPr>
          <w:rFonts w:ascii="Times New Roman" w:hAnsi="Times New Roman"/>
          <w:b/>
          <w:bCs/>
          <w:color w:val="26282F"/>
          <w:szCs w:val="28"/>
        </w:rPr>
      </w:pPr>
    </w:p>
    <w:p w14:paraId="2C154969" w14:textId="77777777" w:rsidR="00177F1A" w:rsidRDefault="00177F1A" w:rsidP="00F3461C">
      <w:pPr>
        <w:shd w:val="clear" w:color="auto" w:fill="FFFFFF"/>
        <w:ind w:left="708"/>
        <w:rPr>
          <w:rFonts w:ascii="Times New Roman" w:hAnsi="Times New Roman"/>
          <w:b/>
          <w:bCs/>
          <w:color w:val="26282F"/>
          <w:szCs w:val="28"/>
        </w:rPr>
      </w:pPr>
    </w:p>
    <w:p w14:paraId="47AE1E21" w14:textId="77777777" w:rsidR="00177F1A" w:rsidRDefault="00177F1A" w:rsidP="00F3461C">
      <w:pPr>
        <w:shd w:val="clear" w:color="auto" w:fill="FFFFFF"/>
        <w:ind w:left="708"/>
        <w:rPr>
          <w:rFonts w:ascii="Times New Roman" w:hAnsi="Times New Roman"/>
          <w:b/>
          <w:bCs/>
          <w:color w:val="26282F"/>
          <w:szCs w:val="28"/>
        </w:rPr>
      </w:pPr>
    </w:p>
    <w:p w14:paraId="7DC6C1C9" w14:textId="77777777" w:rsidR="00177F1A" w:rsidRDefault="00177F1A" w:rsidP="00F3461C">
      <w:pPr>
        <w:shd w:val="clear" w:color="auto" w:fill="FFFFFF"/>
        <w:ind w:left="708"/>
        <w:rPr>
          <w:rFonts w:ascii="Times New Roman" w:hAnsi="Times New Roman"/>
          <w:b/>
          <w:bCs/>
          <w:color w:val="26282F"/>
          <w:szCs w:val="28"/>
        </w:rPr>
      </w:pPr>
    </w:p>
    <w:p w14:paraId="4D052824" w14:textId="77777777" w:rsidR="00177F1A" w:rsidRDefault="00177F1A" w:rsidP="00F3461C">
      <w:pPr>
        <w:shd w:val="clear" w:color="auto" w:fill="FFFFFF"/>
        <w:ind w:left="708"/>
        <w:rPr>
          <w:rFonts w:ascii="Times New Roman" w:hAnsi="Times New Roman"/>
          <w:b/>
          <w:bCs/>
          <w:color w:val="26282F"/>
          <w:szCs w:val="28"/>
        </w:rPr>
      </w:pPr>
    </w:p>
    <w:p w14:paraId="59E1CB1D" w14:textId="77777777" w:rsidR="00177F1A" w:rsidRDefault="00177F1A" w:rsidP="00F3461C">
      <w:pPr>
        <w:shd w:val="clear" w:color="auto" w:fill="FFFFFF"/>
        <w:ind w:left="708"/>
        <w:rPr>
          <w:rFonts w:ascii="Times New Roman" w:hAnsi="Times New Roman"/>
          <w:b/>
          <w:bCs/>
          <w:color w:val="26282F"/>
          <w:szCs w:val="28"/>
        </w:rPr>
      </w:pPr>
    </w:p>
    <w:p w14:paraId="4639EFCD" w14:textId="77777777" w:rsidR="00177F1A" w:rsidRDefault="00177F1A" w:rsidP="00F3461C">
      <w:pPr>
        <w:shd w:val="clear" w:color="auto" w:fill="FFFFFF"/>
        <w:ind w:left="708"/>
        <w:rPr>
          <w:rFonts w:ascii="Times New Roman" w:hAnsi="Times New Roman"/>
          <w:b/>
          <w:bCs/>
          <w:color w:val="26282F"/>
          <w:szCs w:val="28"/>
        </w:rPr>
      </w:pPr>
    </w:p>
    <w:p w14:paraId="37B16443" w14:textId="77777777" w:rsidR="00177F1A" w:rsidRDefault="00177F1A" w:rsidP="00F3461C">
      <w:pPr>
        <w:shd w:val="clear" w:color="auto" w:fill="FFFFFF"/>
        <w:ind w:left="708"/>
        <w:rPr>
          <w:rFonts w:ascii="Times New Roman" w:hAnsi="Times New Roman"/>
          <w:b/>
          <w:bCs/>
          <w:color w:val="26282F"/>
          <w:szCs w:val="28"/>
        </w:rPr>
      </w:pPr>
    </w:p>
    <w:p w14:paraId="2B60418C" w14:textId="77777777" w:rsidR="00177F1A" w:rsidRDefault="00177F1A" w:rsidP="00F3461C">
      <w:pPr>
        <w:shd w:val="clear" w:color="auto" w:fill="FFFFFF"/>
        <w:ind w:left="708"/>
        <w:rPr>
          <w:rFonts w:ascii="Times New Roman" w:hAnsi="Times New Roman"/>
          <w:b/>
          <w:bCs/>
          <w:color w:val="26282F"/>
          <w:szCs w:val="28"/>
        </w:rPr>
      </w:pPr>
    </w:p>
    <w:p w14:paraId="26BF5E38" w14:textId="77777777" w:rsidR="00177F1A" w:rsidRDefault="00177F1A" w:rsidP="00F3461C">
      <w:pPr>
        <w:shd w:val="clear" w:color="auto" w:fill="FFFFFF"/>
        <w:ind w:left="708"/>
        <w:rPr>
          <w:rFonts w:ascii="Times New Roman" w:hAnsi="Times New Roman"/>
          <w:b/>
          <w:bCs/>
          <w:color w:val="26282F"/>
          <w:szCs w:val="28"/>
        </w:rPr>
      </w:pPr>
    </w:p>
    <w:p w14:paraId="168E5354" w14:textId="77777777" w:rsidR="00177F1A" w:rsidRDefault="00177F1A" w:rsidP="00F3461C">
      <w:pPr>
        <w:shd w:val="clear" w:color="auto" w:fill="FFFFFF"/>
        <w:ind w:left="708"/>
        <w:rPr>
          <w:rFonts w:ascii="Times New Roman" w:hAnsi="Times New Roman"/>
          <w:b/>
          <w:bCs/>
          <w:color w:val="26282F"/>
          <w:szCs w:val="28"/>
        </w:rPr>
      </w:pPr>
    </w:p>
    <w:p w14:paraId="6D1F6DD8" w14:textId="77777777" w:rsidR="00177F1A" w:rsidRDefault="00177F1A" w:rsidP="00F3461C">
      <w:pPr>
        <w:shd w:val="clear" w:color="auto" w:fill="FFFFFF"/>
        <w:ind w:left="708"/>
        <w:rPr>
          <w:rFonts w:ascii="Times New Roman" w:hAnsi="Times New Roman"/>
          <w:b/>
          <w:bCs/>
          <w:color w:val="26282F"/>
          <w:szCs w:val="28"/>
        </w:rPr>
      </w:pPr>
    </w:p>
    <w:p w14:paraId="69C5D760" w14:textId="77777777" w:rsidR="00177F1A" w:rsidRDefault="00177F1A" w:rsidP="00F3461C">
      <w:pPr>
        <w:shd w:val="clear" w:color="auto" w:fill="FFFFFF"/>
        <w:ind w:left="708"/>
        <w:rPr>
          <w:rFonts w:ascii="Times New Roman" w:hAnsi="Times New Roman"/>
          <w:b/>
          <w:bCs/>
          <w:color w:val="26282F"/>
          <w:szCs w:val="28"/>
        </w:rPr>
      </w:pPr>
    </w:p>
    <w:p w14:paraId="65E46AE5" w14:textId="77777777" w:rsidR="00177F1A" w:rsidRDefault="00177F1A" w:rsidP="00F3461C">
      <w:pPr>
        <w:shd w:val="clear" w:color="auto" w:fill="FFFFFF"/>
        <w:ind w:left="708"/>
        <w:rPr>
          <w:rFonts w:ascii="Times New Roman" w:hAnsi="Times New Roman"/>
          <w:b/>
          <w:bCs/>
          <w:color w:val="26282F"/>
          <w:szCs w:val="28"/>
        </w:rPr>
      </w:pPr>
    </w:p>
    <w:p w14:paraId="06E5B80C" w14:textId="77777777" w:rsidR="00177F1A" w:rsidRDefault="00177F1A" w:rsidP="00F3461C">
      <w:pPr>
        <w:shd w:val="clear" w:color="auto" w:fill="FFFFFF"/>
        <w:ind w:left="708"/>
        <w:rPr>
          <w:rFonts w:ascii="Times New Roman" w:hAnsi="Times New Roman"/>
          <w:b/>
          <w:bCs/>
          <w:color w:val="26282F"/>
          <w:szCs w:val="28"/>
        </w:rPr>
      </w:pPr>
    </w:p>
    <w:p w14:paraId="35D26A91" w14:textId="77777777" w:rsidR="00177F1A" w:rsidRDefault="00177F1A" w:rsidP="00F3461C">
      <w:pPr>
        <w:shd w:val="clear" w:color="auto" w:fill="FFFFFF"/>
        <w:ind w:left="708"/>
        <w:rPr>
          <w:rFonts w:ascii="Times New Roman" w:hAnsi="Times New Roman"/>
          <w:b/>
          <w:bCs/>
          <w:color w:val="26282F"/>
          <w:szCs w:val="28"/>
        </w:rPr>
      </w:pPr>
    </w:p>
    <w:p w14:paraId="644F1E15" w14:textId="77777777" w:rsidR="00177F1A" w:rsidRDefault="00177F1A" w:rsidP="00F3461C">
      <w:pPr>
        <w:shd w:val="clear" w:color="auto" w:fill="FFFFFF"/>
        <w:ind w:left="708"/>
        <w:rPr>
          <w:rFonts w:ascii="Times New Roman" w:hAnsi="Times New Roman"/>
          <w:b/>
          <w:bCs/>
          <w:color w:val="26282F"/>
          <w:szCs w:val="28"/>
        </w:rPr>
      </w:pPr>
    </w:p>
    <w:p w14:paraId="4A41EA90" w14:textId="77777777" w:rsidR="00177F1A" w:rsidRDefault="00177F1A" w:rsidP="00F3461C">
      <w:pPr>
        <w:shd w:val="clear" w:color="auto" w:fill="FFFFFF"/>
        <w:ind w:left="708"/>
        <w:rPr>
          <w:rFonts w:ascii="Times New Roman" w:hAnsi="Times New Roman"/>
          <w:b/>
          <w:bCs/>
          <w:color w:val="26282F"/>
          <w:szCs w:val="28"/>
        </w:rPr>
      </w:pPr>
    </w:p>
    <w:p w14:paraId="5DD07578" w14:textId="77777777" w:rsidR="00177F1A" w:rsidRDefault="00177F1A" w:rsidP="00F3461C">
      <w:pPr>
        <w:shd w:val="clear" w:color="auto" w:fill="FFFFFF"/>
        <w:ind w:left="708"/>
        <w:rPr>
          <w:rFonts w:ascii="Times New Roman" w:hAnsi="Times New Roman"/>
          <w:b/>
          <w:bCs/>
          <w:color w:val="26282F"/>
          <w:szCs w:val="28"/>
        </w:rPr>
      </w:pPr>
    </w:p>
    <w:p w14:paraId="213770A9" w14:textId="77777777" w:rsidR="00177F1A" w:rsidRDefault="00177F1A" w:rsidP="00F3461C">
      <w:pPr>
        <w:shd w:val="clear" w:color="auto" w:fill="FFFFFF"/>
        <w:ind w:left="708"/>
        <w:rPr>
          <w:rFonts w:ascii="Times New Roman" w:hAnsi="Times New Roman"/>
          <w:b/>
          <w:bCs/>
          <w:color w:val="26282F"/>
          <w:szCs w:val="28"/>
        </w:rPr>
      </w:pPr>
    </w:p>
    <w:p w14:paraId="66E9C4BB" w14:textId="77777777" w:rsidR="00177F1A" w:rsidRDefault="00177F1A" w:rsidP="00F3461C">
      <w:pPr>
        <w:shd w:val="clear" w:color="auto" w:fill="FFFFFF"/>
        <w:ind w:left="708"/>
        <w:rPr>
          <w:rFonts w:ascii="Times New Roman" w:hAnsi="Times New Roman"/>
          <w:b/>
          <w:bCs/>
          <w:color w:val="26282F"/>
          <w:szCs w:val="28"/>
        </w:rPr>
      </w:pPr>
    </w:p>
    <w:p w14:paraId="312D22C2" w14:textId="77777777" w:rsidR="00177F1A" w:rsidRDefault="00177F1A" w:rsidP="00F3461C">
      <w:pPr>
        <w:shd w:val="clear" w:color="auto" w:fill="FFFFFF"/>
        <w:ind w:left="708"/>
        <w:rPr>
          <w:rFonts w:ascii="Times New Roman" w:hAnsi="Times New Roman"/>
          <w:b/>
          <w:bCs/>
          <w:color w:val="26282F"/>
          <w:szCs w:val="28"/>
        </w:rPr>
      </w:pPr>
    </w:p>
    <w:p w14:paraId="2B9B4ABD" w14:textId="77777777" w:rsidR="00177F1A" w:rsidRDefault="00177F1A" w:rsidP="00F3461C">
      <w:pPr>
        <w:shd w:val="clear" w:color="auto" w:fill="FFFFFF"/>
        <w:ind w:left="708"/>
        <w:rPr>
          <w:rFonts w:ascii="Times New Roman" w:hAnsi="Times New Roman"/>
          <w:b/>
          <w:bCs/>
          <w:color w:val="26282F"/>
          <w:szCs w:val="28"/>
        </w:rPr>
      </w:pPr>
    </w:p>
    <w:p w14:paraId="7F8EFB77" w14:textId="77777777" w:rsidR="00177F1A" w:rsidRDefault="00177F1A" w:rsidP="00F3461C">
      <w:pPr>
        <w:shd w:val="clear" w:color="auto" w:fill="FFFFFF"/>
        <w:ind w:left="708"/>
        <w:rPr>
          <w:rFonts w:ascii="Times New Roman" w:hAnsi="Times New Roman"/>
          <w:b/>
          <w:bCs/>
          <w:color w:val="26282F"/>
          <w:szCs w:val="28"/>
        </w:rPr>
      </w:pPr>
    </w:p>
    <w:p w14:paraId="2B51F706" w14:textId="77777777" w:rsidR="00177F1A" w:rsidRDefault="00177F1A" w:rsidP="00F3461C">
      <w:pPr>
        <w:shd w:val="clear" w:color="auto" w:fill="FFFFFF"/>
        <w:ind w:left="708"/>
        <w:rPr>
          <w:rFonts w:ascii="Times New Roman" w:hAnsi="Times New Roman"/>
          <w:b/>
          <w:bCs/>
          <w:color w:val="26282F"/>
          <w:szCs w:val="28"/>
        </w:rPr>
      </w:pPr>
    </w:p>
    <w:p w14:paraId="027E5F26" w14:textId="77777777" w:rsidR="00177F1A" w:rsidRDefault="00177F1A" w:rsidP="00F3461C">
      <w:pPr>
        <w:shd w:val="clear" w:color="auto" w:fill="FFFFFF"/>
        <w:ind w:left="708"/>
        <w:rPr>
          <w:rFonts w:ascii="Times New Roman" w:hAnsi="Times New Roman"/>
          <w:sz w:val="24"/>
          <w:szCs w:val="24"/>
        </w:rPr>
      </w:pPr>
    </w:p>
    <w:p w14:paraId="4514F099" w14:textId="77777777" w:rsidR="00540D2B" w:rsidRPr="002E6B9F" w:rsidRDefault="00EC3FE2" w:rsidP="00F3461C">
      <w:pPr>
        <w:shd w:val="clear" w:color="auto" w:fill="FFFFFF"/>
        <w:ind w:left="708"/>
        <w:rPr>
          <w:rFonts w:ascii="Times New Roman" w:hAnsi="Times New Roman"/>
          <w:sz w:val="24"/>
          <w:szCs w:val="24"/>
        </w:rPr>
      </w:pPr>
      <w:r>
        <w:rPr>
          <w:rFonts w:ascii="Times New Roman" w:hAnsi="Times New Roman"/>
          <w:sz w:val="24"/>
          <w:szCs w:val="24"/>
        </w:rPr>
        <w:lastRenderedPageBreak/>
        <w:t xml:space="preserve">                                                                                     </w:t>
      </w:r>
      <w:r w:rsidR="00540D2B" w:rsidRPr="002E6B9F">
        <w:rPr>
          <w:rFonts w:ascii="Times New Roman" w:hAnsi="Times New Roman" w:hint="eastAsia"/>
          <w:sz w:val="24"/>
          <w:szCs w:val="24"/>
        </w:rPr>
        <w:t>Приложение</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w:t>
      </w:r>
      <w:r w:rsidR="00540D2B" w:rsidRPr="002E6B9F">
        <w:rPr>
          <w:rFonts w:ascii="Times New Roman" w:hAnsi="Times New Roman"/>
          <w:sz w:val="24"/>
          <w:szCs w:val="24"/>
        </w:rPr>
        <w:t xml:space="preserve"> 8</w:t>
      </w:r>
    </w:p>
    <w:p w14:paraId="4F5EF57A" w14:textId="77777777" w:rsidR="00540D2B" w:rsidRPr="002E6B9F" w:rsidRDefault="00EC3FE2" w:rsidP="00F3461C">
      <w:pPr>
        <w:shd w:val="clear" w:color="auto" w:fill="FFFFFF"/>
        <w:ind w:left="3540"/>
        <w:jc w:val="center"/>
        <w:rPr>
          <w:rFonts w:ascii="Times New Roman" w:hAnsi="Times New Roman"/>
          <w:sz w:val="24"/>
          <w:szCs w:val="24"/>
        </w:rPr>
      </w:pPr>
      <w:r>
        <w:rPr>
          <w:rFonts w:ascii="Times New Roman" w:hAnsi="Times New Roman"/>
          <w:sz w:val="24"/>
          <w:szCs w:val="24"/>
        </w:rPr>
        <w:t xml:space="preserve">         </w:t>
      </w:r>
      <w:r w:rsidR="00540D2B" w:rsidRPr="002E6B9F">
        <w:rPr>
          <w:rFonts w:ascii="Times New Roman" w:hAnsi="Times New Roman" w:hint="eastAsia"/>
          <w:sz w:val="24"/>
          <w:szCs w:val="24"/>
        </w:rPr>
        <w:t>к</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государственной</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программе</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Курской</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области</w:t>
      </w:r>
    </w:p>
    <w:p w14:paraId="08FC1646" w14:textId="77777777" w:rsidR="00540D2B" w:rsidRPr="002E6B9F" w:rsidRDefault="00EC3FE2" w:rsidP="00F3461C">
      <w:pPr>
        <w:shd w:val="clear" w:color="auto" w:fill="FFFFFF"/>
        <w:ind w:left="3540"/>
        <w:jc w:val="center"/>
        <w:rPr>
          <w:rFonts w:ascii="Times New Roman" w:hAnsi="Times New Roman"/>
          <w:sz w:val="24"/>
          <w:szCs w:val="24"/>
        </w:rPr>
      </w:pPr>
      <w:r>
        <w:rPr>
          <w:rFonts w:ascii="Times New Roman" w:hAnsi="Times New Roman"/>
          <w:sz w:val="24"/>
          <w:szCs w:val="24"/>
        </w:rPr>
        <w:t xml:space="preserve">      </w:t>
      </w:r>
      <w:r w:rsidR="00540D2B" w:rsidRPr="002E6B9F">
        <w:rPr>
          <w:rFonts w:ascii="Times New Roman" w:hAnsi="Times New Roman" w:hint="eastAsia"/>
          <w:sz w:val="24"/>
          <w:szCs w:val="24"/>
        </w:rPr>
        <w:t>«Развитие</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культуры</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в</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Курской</w:t>
      </w:r>
      <w:r w:rsidR="00540D2B" w:rsidRPr="002E6B9F">
        <w:rPr>
          <w:rFonts w:ascii="Times New Roman" w:hAnsi="Times New Roman"/>
          <w:sz w:val="24"/>
          <w:szCs w:val="24"/>
        </w:rPr>
        <w:t xml:space="preserve"> </w:t>
      </w:r>
      <w:r w:rsidR="00540D2B" w:rsidRPr="002E6B9F">
        <w:rPr>
          <w:rFonts w:ascii="Times New Roman" w:hAnsi="Times New Roman" w:hint="eastAsia"/>
          <w:sz w:val="24"/>
          <w:szCs w:val="24"/>
        </w:rPr>
        <w:t>области»</w:t>
      </w:r>
    </w:p>
    <w:p w14:paraId="49EF43CF" w14:textId="77777777" w:rsidR="00EC3FE2" w:rsidRDefault="00EC3FE2" w:rsidP="00F3461C">
      <w:pPr>
        <w:shd w:val="clear" w:color="auto" w:fill="FFFFFF"/>
        <w:spacing w:before="108" w:after="108"/>
        <w:jc w:val="center"/>
        <w:outlineLvl w:val="0"/>
        <w:rPr>
          <w:rFonts w:ascii="Times New Roman" w:hAnsi="Times New Roman"/>
          <w:b/>
          <w:bCs/>
          <w:color w:val="26282F"/>
          <w:szCs w:val="28"/>
        </w:rPr>
      </w:pPr>
    </w:p>
    <w:p w14:paraId="7B0947DE" w14:textId="77777777" w:rsidR="00295E74" w:rsidRPr="005B4ECD" w:rsidRDefault="00295E74" w:rsidP="00F3461C">
      <w:pPr>
        <w:shd w:val="clear" w:color="auto" w:fill="FFFFFF"/>
        <w:tabs>
          <w:tab w:val="left" w:pos="5387"/>
        </w:tabs>
        <w:jc w:val="center"/>
        <w:rPr>
          <w:rFonts w:ascii="Times New Roman" w:hAnsi="Times New Roman"/>
          <w:b/>
          <w:szCs w:val="28"/>
        </w:rPr>
      </w:pPr>
      <w:r w:rsidRPr="005B4ECD">
        <w:rPr>
          <w:rFonts w:ascii="Times New Roman" w:hAnsi="Times New Roman"/>
          <w:b/>
          <w:szCs w:val="28"/>
        </w:rPr>
        <w:t xml:space="preserve">ПРАВИЛА </w:t>
      </w:r>
    </w:p>
    <w:p w14:paraId="2E171087" w14:textId="77777777" w:rsidR="00295E74" w:rsidRPr="005B4ECD" w:rsidRDefault="00295E74" w:rsidP="00F3461C">
      <w:pPr>
        <w:shd w:val="clear" w:color="auto" w:fill="FFFFFF"/>
        <w:tabs>
          <w:tab w:val="left" w:pos="5387"/>
        </w:tabs>
        <w:jc w:val="center"/>
        <w:rPr>
          <w:rFonts w:ascii="Times New Roman" w:hAnsi="Times New Roman"/>
          <w:b/>
          <w:bCs/>
          <w:szCs w:val="28"/>
        </w:rPr>
      </w:pPr>
      <w:r w:rsidRPr="005B4ECD">
        <w:rPr>
          <w:rFonts w:ascii="Times New Roman" w:hAnsi="Times New Roman"/>
          <w:b/>
          <w:bCs/>
          <w:szCs w:val="28"/>
        </w:rPr>
        <w:t xml:space="preserve">предоставления субсидий из областного бюджета </w:t>
      </w:r>
      <w:bookmarkStart w:id="103" w:name="_Hlk58516573"/>
      <w:r w:rsidRPr="005B4ECD">
        <w:rPr>
          <w:rFonts w:ascii="Times New Roman" w:hAnsi="Times New Roman"/>
          <w:b/>
          <w:bCs/>
          <w:szCs w:val="28"/>
        </w:rPr>
        <w:t xml:space="preserve">бюджетам муниципальных образований Курской области </w:t>
      </w:r>
      <w:bookmarkEnd w:id="103"/>
      <w:r w:rsidRPr="005B4ECD">
        <w:rPr>
          <w:rFonts w:ascii="Times New Roman" w:hAnsi="Times New Roman"/>
          <w:b/>
          <w:bCs/>
          <w:szCs w:val="28"/>
        </w:rPr>
        <w:t xml:space="preserve">на софинансирование расходных обязательств местных бюджетов по проведению </w:t>
      </w:r>
    </w:p>
    <w:p w14:paraId="45E1CEB4" w14:textId="77777777" w:rsidR="00295E74" w:rsidRPr="005B4ECD" w:rsidRDefault="00295E74" w:rsidP="00F3461C">
      <w:pPr>
        <w:shd w:val="clear" w:color="auto" w:fill="FFFFFF"/>
        <w:tabs>
          <w:tab w:val="left" w:pos="5387"/>
        </w:tabs>
        <w:jc w:val="center"/>
        <w:rPr>
          <w:rFonts w:ascii="Times New Roman" w:hAnsi="Times New Roman"/>
          <w:b/>
          <w:bCs/>
          <w:szCs w:val="28"/>
        </w:rPr>
      </w:pPr>
      <w:r w:rsidRPr="005B4ECD">
        <w:rPr>
          <w:rFonts w:ascii="Times New Roman" w:hAnsi="Times New Roman"/>
          <w:b/>
          <w:bCs/>
          <w:szCs w:val="28"/>
        </w:rPr>
        <w:t xml:space="preserve">капитального ремонта учреждений культуры </w:t>
      </w:r>
    </w:p>
    <w:p w14:paraId="02C3AA0F" w14:textId="77777777" w:rsidR="00295E74" w:rsidRPr="005B4ECD" w:rsidRDefault="00295E74" w:rsidP="00F3461C">
      <w:pPr>
        <w:shd w:val="clear" w:color="auto" w:fill="FFFFFF"/>
        <w:tabs>
          <w:tab w:val="left" w:pos="5387"/>
        </w:tabs>
        <w:jc w:val="center"/>
        <w:rPr>
          <w:rFonts w:ascii="Times New Roman" w:hAnsi="Times New Roman"/>
          <w:b/>
          <w:szCs w:val="28"/>
        </w:rPr>
      </w:pPr>
    </w:p>
    <w:p w14:paraId="275FACAF"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1. Настоящие Правила устанавливают порядок предоставления субсидий из областного бюджета бюджетам муниципальных образований Курской области на софинансирование расходных обязательств местных бюджетов по проведению капитального ремонта учреждений культуры городских округов, районов и поселений (</w:t>
      </w:r>
      <w:r w:rsidRPr="005B4ECD">
        <w:rPr>
          <w:rFonts w:ascii="Times New Roman" w:hAnsi="Times New Roman"/>
          <w:bCs/>
          <w:szCs w:val="28"/>
        </w:rPr>
        <w:t>далее – муниципальные образования Курской области</w:t>
      </w:r>
      <w:r w:rsidRPr="005B4ECD">
        <w:rPr>
          <w:rFonts w:ascii="Times New Roman" w:hAnsi="Times New Roman"/>
          <w:szCs w:val="28"/>
        </w:rPr>
        <w:t>).</w:t>
      </w:r>
      <w:r w:rsidRPr="005B4ECD">
        <w:rPr>
          <w:rFonts w:ascii="Times New Roman" w:hAnsi="Times New Roman"/>
          <w:bCs/>
          <w:szCs w:val="28"/>
        </w:rPr>
        <w:t xml:space="preserve"> </w:t>
      </w:r>
    </w:p>
    <w:p w14:paraId="1C708800"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2. Субсидии предоставляются для оказания финансовой поддержки при исполнении расходных обязательств муниципальных образований по проведению капитального ремонта учреждений культуры в соответствии со сводной бюджетной росписью областного бюджета в пределах бюджетных ассигнований и лимитов бюджетных обязатель</w:t>
      </w:r>
      <w:r w:rsidR="00177F1A">
        <w:rPr>
          <w:rFonts w:ascii="Times New Roman" w:hAnsi="Times New Roman"/>
          <w:szCs w:val="28"/>
        </w:rPr>
        <w:t xml:space="preserve">ств, утвержденных </w:t>
      </w:r>
      <w:r w:rsidRPr="005B4ECD">
        <w:rPr>
          <w:rFonts w:ascii="Times New Roman" w:hAnsi="Times New Roman"/>
          <w:szCs w:val="28"/>
        </w:rPr>
        <w:t>на текущий финансовый год.</w:t>
      </w:r>
    </w:p>
    <w:p w14:paraId="241E2AFD"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3. Критериями отбора муниципальных образований Курской области для предоставления субсидий местным бюджетам являются:</w:t>
      </w:r>
    </w:p>
    <w:p w14:paraId="3463EE39"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1) подтверждение обязательств по финансированию расходных обязательств муниципального образования Курской области на соответствующие цели;</w:t>
      </w:r>
    </w:p>
    <w:p w14:paraId="78B6D107" w14:textId="77777777" w:rsidR="00295E74" w:rsidRPr="005B4ECD" w:rsidRDefault="00295E74" w:rsidP="00FA0E36">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2) увеличение числа посетителей, пользующихся услугами учреждений культу</w:t>
      </w:r>
      <w:r w:rsidR="00FA0E36">
        <w:rPr>
          <w:rFonts w:ascii="Times New Roman" w:hAnsi="Times New Roman"/>
          <w:szCs w:val="28"/>
        </w:rPr>
        <w:t>ры, подавших заявки на субсидию</w:t>
      </w:r>
      <w:r w:rsidRPr="005B4ECD">
        <w:rPr>
          <w:rFonts w:ascii="Times New Roman" w:hAnsi="Times New Roman"/>
          <w:szCs w:val="28"/>
        </w:rPr>
        <w:t>.</w:t>
      </w:r>
    </w:p>
    <w:p w14:paraId="187DEEF5"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4. Условиями предоставления и расходования субсидий являются:</w:t>
      </w:r>
    </w:p>
    <w:p w14:paraId="3244F8C2"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наличие предусмотренных в нормативных правовых актах органов местного самоуправления бюджетных ассигнований на исполнение соответствующих расходных обязательств по финансированию в соответствующем финансовом году проведения капитального ремонта учреждений культуры городских округов, районов и поселений;</w:t>
      </w:r>
    </w:p>
    <w:p w14:paraId="1B07F675" w14:textId="77777777" w:rsidR="00295E74" w:rsidRPr="005B4ECD" w:rsidRDefault="00FA0E36" w:rsidP="00F3461C">
      <w:pPr>
        <w:shd w:val="clear" w:color="auto" w:fill="FFFFFF"/>
        <w:tabs>
          <w:tab w:val="left" w:pos="5387"/>
        </w:tabs>
        <w:overflowPunct/>
        <w:ind w:firstLine="709"/>
        <w:jc w:val="both"/>
        <w:rPr>
          <w:rFonts w:ascii="Times New Roman" w:hAnsi="Times New Roman"/>
          <w:szCs w:val="28"/>
        </w:rPr>
      </w:pPr>
      <w:r w:rsidRPr="002077CC">
        <w:rPr>
          <w:rFonts w:ascii="Times New Roman" w:hAnsi="Times New Roman" w:hint="eastAsia"/>
          <w:bCs/>
          <w:szCs w:val="28"/>
        </w:rPr>
        <w:t>наличие</w:t>
      </w:r>
      <w:r w:rsidRPr="002077CC">
        <w:rPr>
          <w:rFonts w:ascii="Times New Roman" w:hAnsi="Times New Roman"/>
          <w:bCs/>
          <w:szCs w:val="28"/>
        </w:rPr>
        <w:t xml:space="preserve"> </w:t>
      </w:r>
      <w:r w:rsidRPr="002077CC">
        <w:rPr>
          <w:rFonts w:ascii="Times New Roman" w:hAnsi="Times New Roman" w:hint="eastAsia"/>
          <w:bCs/>
          <w:szCs w:val="28"/>
        </w:rPr>
        <w:t>проектной</w:t>
      </w:r>
      <w:r w:rsidRPr="002077CC">
        <w:rPr>
          <w:rFonts w:ascii="Times New Roman" w:hAnsi="Times New Roman"/>
          <w:bCs/>
          <w:szCs w:val="28"/>
        </w:rPr>
        <w:t xml:space="preserve"> </w:t>
      </w:r>
      <w:r w:rsidRPr="002077CC">
        <w:rPr>
          <w:rFonts w:ascii="Times New Roman" w:hAnsi="Times New Roman" w:hint="eastAsia"/>
          <w:bCs/>
          <w:szCs w:val="28"/>
        </w:rPr>
        <w:t>документации</w:t>
      </w:r>
      <w:r w:rsidRPr="002077CC">
        <w:rPr>
          <w:rFonts w:ascii="Times New Roman" w:hAnsi="Times New Roman"/>
          <w:bCs/>
          <w:szCs w:val="28"/>
        </w:rPr>
        <w:t xml:space="preserve"> </w:t>
      </w:r>
      <w:r w:rsidRPr="002077CC">
        <w:rPr>
          <w:rFonts w:ascii="Times New Roman" w:hAnsi="Times New Roman" w:hint="eastAsia"/>
          <w:bCs/>
          <w:szCs w:val="28"/>
        </w:rPr>
        <w:t>и</w:t>
      </w:r>
      <w:r w:rsidRPr="002077CC">
        <w:rPr>
          <w:rFonts w:ascii="Times New Roman" w:hAnsi="Times New Roman"/>
          <w:bCs/>
          <w:szCs w:val="28"/>
        </w:rPr>
        <w:t xml:space="preserve"> </w:t>
      </w:r>
      <w:r w:rsidRPr="002077CC">
        <w:rPr>
          <w:rFonts w:ascii="Times New Roman" w:hAnsi="Times New Roman" w:hint="eastAsia"/>
          <w:bCs/>
          <w:szCs w:val="28"/>
        </w:rPr>
        <w:t>положительного</w:t>
      </w:r>
      <w:r w:rsidRPr="002077CC">
        <w:rPr>
          <w:rFonts w:ascii="Times New Roman" w:hAnsi="Times New Roman"/>
          <w:bCs/>
          <w:szCs w:val="28"/>
        </w:rPr>
        <w:t xml:space="preserve"> </w:t>
      </w:r>
      <w:r w:rsidRPr="002077CC">
        <w:rPr>
          <w:rFonts w:ascii="Times New Roman" w:hAnsi="Times New Roman" w:hint="eastAsia"/>
          <w:bCs/>
          <w:szCs w:val="28"/>
        </w:rPr>
        <w:t>заключения</w:t>
      </w:r>
      <w:r w:rsidRPr="002077CC">
        <w:rPr>
          <w:rFonts w:ascii="Times New Roman" w:hAnsi="Times New Roman"/>
          <w:bCs/>
          <w:szCs w:val="28"/>
        </w:rPr>
        <w:t xml:space="preserve"> </w:t>
      </w:r>
      <w:r w:rsidRPr="002077CC">
        <w:rPr>
          <w:rFonts w:ascii="Times New Roman" w:hAnsi="Times New Roman" w:hint="eastAsia"/>
          <w:bCs/>
          <w:szCs w:val="28"/>
        </w:rPr>
        <w:t>по</w:t>
      </w:r>
      <w:r w:rsidRPr="002077CC">
        <w:rPr>
          <w:rFonts w:ascii="Times New Roman" w:hAnsi="Times New Roman"/>
          <w:bCs/>
          <w:szCs w:val="28"/>
        </w:rPr>
        <w:t xml:space="preserve"> </w:t>
      </w:r>
      <w:r w:rsidRPr="002077CC">
        <w:rPr>
          <w:rFonts w:ascii="Times New Roman" w:hAnsi="Times New Roman" w:hint="eastAsia"/>
          <w:bCs/>
          <w:szCs w:val="28"/>
        </w:rPr>
        <w:t>проверке</w:t>
      </w:r>
      <w:r w:rsidRPr="002077CC">
        <w:rPr>
          <w:rFonts w:ascii="Times New Roman" w:hAnsi="Times New Roman"/>
          <w:bCs/>
          <w:szCs w:val="28"/>
        </w:rPr>
        <w:t xml:space="preserve"> </w:t>
      </w:r>
      <w:r w:rsidRPr="002077CC">
        <w:rPr>
          <w:rFonts w:ascii="Times New Roman" w:hAnsi="Times New Roman" w:hint="eastAsia"/>
          <w:bCs/>
          <w:szCs w:val="28"/>
        </w:rPr>
        <w:t>достоверности</w:t>
      </w:r>
      <w:r w:rsidRPr="002077CC">
        <w:rPr>
          <w:rFonts w:ascii="Times New Roman" w:hAnsi="Times New Roman"/>
          <w:bCs/>
          <w:szCs w:val="28"/>
        </w:rPr>
        <w:t xml:space="preserve"> </w:t>
      </w:r>
      <w:r w:rsidRPr="002077CC">
        <w:rPr>
          <w:rFonts w:ascii="Times New Roman" w:hAnsi="Times New Roman" w:hint="eastAsia"/>
          <w:bCs/>
          <w:szCs w:val="28"/>
        </w:rPr>
        <w:t>определения</w:t>
      </w:r>
      <w:r w:rsidRPr="002077CC">
        <w:rPr>
          <w:rFonts w:ascii="Times New Roman" w:hAnsi="Times New Roman"/>
          <w:bCs/>
          <w:szCs w:val="28"/>
        </w:rPr>
        <w:t xml:space="preserve"> </w:t>
      </w:r>
      <w:r w:rsidRPr="002077CC">
        <w:rPr>
          <w:rFonts w:ascii="Times New Roman" w:hAnsi="Times New Roman" w:hint="eastAsia"/>
          <w:bCs/>
          <w:szCs w:val="28"/>
        </w:rPr>
        <w:t>сметной</w:t>
      </w:r>
      <w:r w:rsidRPr="002077CC">
        <w:rPr>
          <w:rFonts w:ascii="Times New Roman" w:hAnsi="Times New Roman"/>
          <w:bCs/>
          <w:szCs w:val="28"/>
        </w:rPr>
        <w:t xml:space="preserve"> </w:t>
      </w:r>
      <w:r w:rsidRPr="002077CC">
        <w:rPr>
          <w:rFonts w:ascii="Times New Roman" w:hAnsi="Times New Roman" w:hint="eastAsia"/>
          <w:bCs/>
          <w:szCs w:val="28"/>
        </w:rPr>
        <w:t>стоимости</w:t>
      </w:r>
      <w:r w:rsidRPr="002077CC">
        <w:rPr>
          <w:rFonts w:ascii="Times New Roman" w:hAnsi="Times New Roman"/>
          <w:bCs/>
          <w:szCs w:val="28"/>
        </w:rPr>
        <w:t xml:space="preserve"> </w:t>
      </w:r>
      <w:r w:rsidRPr="002077CC">
        <w:rPr>
          <w:rFonts w:ascii="Times New Roman" w:hAnsi="Times New Roman" w:hint="eastAsia"/>
          <w:bCs/>
          <w:szCs w:val="28"/>
        </w:rPr>
        <w:t>проведения</w:t>
      </w:r>
      <w:r w:rsidRPr="002077CC">
        <w:rPr>
          <w:rFonts w:ascii="Times New Roman" w:hAnsi="Times New Roman"/>
          <w:bCs/>
          <w:szCs w:val="28"/>
        </w:rPr>
        <w:t xml:space="preserve"> </w:t>
      </w:r>
      <w:r w:rsidRPr="002077CC">
        <w:rPr>
          <w:rFonts w:ascii="Times New Roman" w:hAnsi="Times New Roman" w:hint="eastAsia"/>
          <w:bCs/>
          <w:szCs w:val="28"/>
        </w:rPr>
        <w:t>капитального</w:t>
      </w:r>
      <w:r w:rsidRPr="002077CC">
        <w:rPr>
          <w:rFonts w:ascii="Times New Roman" w:hAnsi="Times New Roman"/>
          <w:bCs/>
          <w:szCs w:val="28"/>
        </w:rPr>
        <w:t xml:space="preserve"> </w:t>
      </w:r>
      <w:r w:rsidRPr="002077CC">
        <w:rPr>
          <w:rFonts w:ascii="Times New Roman" w:hAnsi="Times New Roman" w:hint="eastAsia"/>
          <w:bCs/>
          <w:szCs w:val="28"/>
        </w:rPr>
        <w:t>ремонта</w:t>
      </w:r>
      <w:r w:rsidRPr="002077CC">
        <w:rPr>
          <w:rFonts w:ascii="Times New Roman" w:hAnsi="Times New Roman"/>
          <w:bCs/>
          <w:szCs w:val="28"/>
        </w:rPr>
        <w:t>;</w:t>
      </w:r>
    </w:p>
    <w:p w14:paraId="1B86A107"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w:t>
      </w:r>
    </w:p>
    <w:p w14:paraId="16DC37B4"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lastRenderedPageBreak/>
        <w:t xml:space="preserve">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 при этом соглашение заключается в соответствии с типовой </w:t>
      </w:r>
      <w:hyperlink r:id="rId68" w:history="1">
        <w:r w:rsidRPr="005B4ECD">
          <w:rPr>
            <w:rFonts w:ascii="Times New Roman" w:hAnsi="Times New Roman"/>
            <w:szCs w:val="28"/>
          </w:rPr>
          <w:t>формой</w:t>
        </w:r>
      </w:hyperlink>
      <w:r w:rsidRPr="005B4ECD">
        <w:rPr>
          <w:rFonts w:ascii="Times New Roman" w:hAnsi="Times New Roman"/>
          <w:szCs w:val="28"/>
        </w:rPr>
        <w:t xml:space="preserve"> соглашения, </w:t>
      </w:r>
      <w:r w:rsidRPr="007E08B2">
        <w:rPr>
          <w:rFonts w:ascii="Times New Roman" w:hAnsi="Times New Roman"/>
          <w:szCs w:val="28"/>
        </w:rPr>
        <w:t xml:space="preserve">утвержденной </w:t>
      </w:r>
      <w:r w:rsidR="00177F1A" w:rsidRPr="007E08B2">
        <w:rPr>
          <w:rFonts w:ascii="Times New Roman" w:hAnsi="Times New Roman"/>
          <w:szCs w:val="28"/>
        </w:rPr>
        <w:t>Министерством</w:t>
      </w:r>
      <w:r w:rsidRPr="007E08B2">
        <w:rPr>
          <w:rFonts w:ascii="Times New Roman" w:hAnsi="Times New Roman"/>
          <w:szCs w:val="28"/>
        </w:rPr>
        <w:t xml:space="preserve"> финансов </w:t>
      </w:r>
      <w:r w:rsidR="00177F1A" w:rsidRPr="007E08B2">
        <w:rPr>
          <w:rFonts w:ascii="Times New Roman" w:hAnsi="Times New Roman"/>
          <w:szCs w:val="28"/>
        </w:rPr>
        <w:t xml:space="preserve">и бюджетного контроля </w:t>
      </w:r>
      <w:r w:rsidR="007E08B2" w:rsidRPr="007E08B2">
        <w:rPr>
          <w:rFonts w:ascii="Times New Roman" w:hAnsi="Times New Roman"/>
          <w:szCs w:val="28"/>
        </w:rPr>
        <w:t>Курской области</w:t>
      </w:r>
      <w:r w:rsidRPr="007E08B2">
        <w:rPr>
          <w:rFonts w:ascii="Times New Roman" w:hAnsi="Times New Roman"/>
          <w:szCs w:val="28"/>
        </w:rPr>
        <w:t>;</w:t>
      </w:r>
    </w:p>
    <w:p w14:paraId="1951A3AC"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возврат муниципальным образованием Курской области средств в областной бюджет в соответствии с </w:t>
      </w:r>
      <w:hyperlink w:anchor="Par36" w:history="1">
        <w:r w:rsidRPr="005B4ECD">
          <w:rPr>
            <w:rFonts w:ascii="Times New Roman" w:hAnsi="Times New Roman"/>
            <w:szCs w:val="28"/>
          </w:rPr>
          <w:t>пунктом 1</w:t>
        </w:r>
      </w:hyperlink>
      <w:r w:rsidRPr="005B4ECD">
        <w:rPr>
          <w:rFonts w:ascii="Times New Roman" w:hAnsi="Times New Roman"/>
          <w:szCs w:val="28"/>
        </w:rPr>
        <w:t>5 настоящих Правил;</w:t>
      </w:r>
    </w:p>
    <w:p w14:paraId="6C00C88F"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осуществляется предоставление субсидий.</w:t>
      </w:r>
    </w:p>
    <w:p w14:paraId="751B164C"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5. Субсидии предоставляются </w:t>
      </w:r>
      <w:r w:rsidR="007E08B2" w:rsidRPr="007E08B2">
        <w:rPr>
          <w:rFonts w:ascii="Times New Roman" w:hAnsi="Times New Roman"/>
          <w:szCs w:val="28"/>
        </w:rPr>
        <w:t>Министерством</w:t>
      </w:r>
      <w:r w:rsidRPr="007E08B2">
        <w:rPr>
          <w:rFonts w:ascii="Times New Roman" w:hAnsi="Times New Roman"/>
          <w:szCs w:val="28"/>
        </w:rPr>
        <w:t xml:space="preserve"> культур</w:t>
      </w:r>
      <w:r w:rsidR="007E08B2" w:rsidRPr="007E08B2">
        <w:rPr>
          <w:rFonts w:ascii="Times New Roman" w:hAnsi="Times New Roman"/>
          <w:szCs w:val="28"/>
        </w:rPr>
        <w:t>ы</w:t>
      </w:r>
      <w:r w:rsidRPr="007E08B2">
        <w:rPr>
          <w:rFonts w:ascii="Times New Roman" w:hAnsi="Times New Roman"/>
          <w:szCs w:val="28"/>
        </w:rPr>
        <w:t xml:space="preserve"> Курской области (далее – </w:t>
      </w:r>
      <w:r w:rsidR="007E08B2" w:rsidRPr="007E08B2">
        <w:rPr>
          <w:rFonts w:ascii="Times New Roman" w:hAnsi="Times New Roman"/>
          <w:szCs w:val="28"/>
        </w:rPr>
        <w:t>Министерство</w:t>
      </w:r>
      <w:r w:rsidRPr="007E08B2">
        <w:rPr>
          <w:rFonts w:ascii="Times New Roman" w:hAnsi="Times New Roman"/>
          <w:szCs w:val="28"/>
        </w:rPr>
        <w:t>) в с</w:t>
      </w:r>
      <w:r w:rsidRPr="005B4ECD">
        <w:rPr>
          <w:rFonts w:ascii="Times New Roman" w:hAnsi="Times New Roman"/>
          <w:szCs w:val="28"/>
        </w:rPr>
        <w:t xml:space="preserve">оответствии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7E08B2" w:rsidRPr="007E08B2">
        <w:rPr>
          <w:rFonts w:ascii="Times New Roman" w:hAnsi="Times New Roman"/>
          <w:szCs w:val="28"/>
        </w:rPr>
        <w:t>Министерству</w:t>
      </w:r>
      <w:r w:rsidRPr="007E08B2">
        <w:rPr>
          <w:rFonts w:ascii="Times New Roman" w:hAnsi="Times New Roman"/>
          <w:szCs w:val="28"/>
        </w:rPr>
        <w:t xml:space="preserve"> н</w:t>
      </w:r>
      <w:r w:rsidRPr="005B4ECD">
        <w:rPr>
          <w:rFonts w:ascii="Times New Roman" w:hAnsi="Times New Roman"/>
          <w:szCs w:val="28"/>
        </w:rPr>
        <w:t xml:space="preserve">а цели, указанные в </w:t>
      </w:r>
      <w:hyperlink w:anchor="Par1" w:history="1">
        <w:r w:rsidRPr="005B4ECD">
          <w:rPr>
            <w:rFonts w:ascii="Times New Roman" w:hAnsi="Times New Roman"/>
            <w:szCs w:val="28"/>
          </w:rPr>
          <w:t>пункте 2</w:t>
        </w:r>
      </w:hyperlink>
      <w:r w:rsidRPr="005B4ECD">
        <w:rPr>
          <w:rFonts w:ascii="Times New Roman" w:hAnsi="Times New Roman"/>
          <w:szCs w:val="28"/>
        </w:rPr>
        <w:t xml:space="preserve"> настоящих Правил, на основании соглашения о предоставлении субсидий, заключенного </w:t>
      </w:r>
      <w:r w:rsidR="007E08B2" w:rsidRPr="007E08B2">
        <w:rPr>
          <w:rFonts w:ascii="Times New Roman" w:hAnsi="Times New Roman"/>
          <w:szCs w:val="28"/>
        </w:rPr>
        <w:t>Министерством</w:t>
      </w:r>
      <w:r w:rsidRPr="007E08B2">
        <w:rPr>
          <w:rFonts w:ascii="Times New Roman" w:hAnsi="Times New Roman"/>
          <w:szCs w:val="28"/>
        </w:rPr>
        <w:t xml:space="preserve"> с</w:t>
      </w:r>
      <w:r w:rsidRPr="005B4ECD">
        <w:rPr>
          <w:rFonts w:ascii="Times New Roman" w:hAnsi="Times New Roman"/>
          <w:szCs w:val="28"/>
        </w:rPr>
        <w:t xml:space="preserve"> органом местного самоуправления (далее – Соглашение) по форме, указанной в </w:t>
      </w:r>
      <w:hyperlink w:anchor="Par3" w:history="1">
        <w:r w:rsidRPr="005B4ECD">
          <w:rPr>
            <w:rFonts w:ascii="Times New Roman" w:hAnsi="Times New Roman"/>
            <w:szCs w:val="28"/>
          </w:rPr>
          <w:t>пункте 4</w:t>
        </w:r>
      </w:hyperlink>
      <w:r w:rsidRPr="005B4ECD">
        <w:rPr>
          <w:rFonts w:ascii="Times New Roman" w:hAnsi="Times New Roman"/>
          <w:szCs w:val="28"/>
        </w:rPr>
        <w:t xml:space="preserve"> настоящих Правил.</w:t>
      </w:r>
    </w:p>
    <w:p w14:paraId="2B3367A8" w14:textId="77777777" w:rsidR="00295E74" w:rsidRPr="00777A9F" w:rsidRDefault="00295E74" w:rsidP="00F3461C">
      <w:pPr>
        <w:shd w:val="clear" w:color="auto" w:fill="FFFFFF"/>
        <w:tabs>
          <w:tab w:val="left" w:pos="5387"/>
        </w:tabs>
        <w:ind w:firstLine="709"/>
        <w:jc w:val="both"/>
        <w:rPr>
          <w:rFonts w:ascii="Times New Roman" w:hAnsi="Times New Roman"/>
          <w:szCs w:val="28"/>
        </w:rPr>
      </w:pPr>
      <w:r w:rsidRPr="00777A9F">
        <w:rPr>
          <w:rFonts w:ascii="Times New Roman" w:hAnsi="Times New Roman"/>
          <w:szCs w:val="28"/>
        </w:rPr>
        <w:t>6. Соглашение содержит следующие положения:</w:t>
      </w:r>
    </w:p>
    <w:p w14:paraId="6E1C7038"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777A9F">
        <w:rPr>
          <w:rFonts w:ascii="Times New Roman" w:hAnsi="Times New Roman"/>
          <w:szCs w:val="28"/>
        </w:rPr>
        <w:t xml:space="preserve">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w:t>
      </w:r>
      <w:r w:rsidR="007E08B2" w:rsidRPr="00777A9F">
        <w:rPr>
          <w:rFonts w:ascii="Times New Roman" w:hAnsi="Times New Roman"/>
          <w:szCs w:val="28"/>
        </w:rPr>
        <w:t>проведение капитального ремонта учреждений культуры муниципальных образований Курской области</w:t>
      </w:r>
      <w:r w:rsidRPr="00777A9F">
        <w:rPr>
          <w:rFonts w:ascii="Times New Roman" w:hAnsi="Times New Roman"/>
          <w:szCs w:val="28"/>
        </w:rPr>
        <w:t>;</w:t>
      </w:r>
    </w:p>
    <w:p w14:paraId="540A0C87"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б) значения результатов использования субсидии, которые должны соответствовать значениям целевых показателей и индикаторов государственной программы, и обязательства муниципального образования Курской области по их достижению;</w:t>
      </w:r>
    </w:p>
    <w:p w14:paraId="208F7E5F"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в)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14:paraId="3BEFC87F"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г) реквизиты правового акта муниципального образования Курской области, устанавливающего расходное обязательство муниципального </w:t>
      </w:r>
      <w:r w:rsidRPr="005B4ECD">
        <w:rPr>
          <w:rFonts w:ascii="Times New Roman" w:hAnsi="Times New Roman"/>
          <w:szCs w:val="28"/>
        </w:rPr>
        <w:lastRenderedPageBreak/>
        <w:t>образования Курской области, в целях софинансирования которого предоставляется субсидия;</w:t>
      </w:r>
    </w:p>
    <w:p w14:paraId="78EB7CA3" w14:textId="77777777" w:rsidR="00FA0E36" w:rsidRDefault="00FA0E36" w:rsidP="00FA0E36">
      <w:pPr>
        <w:overflowPunct/>
        <w:ind w:firstLine="709"/>
        <w:jc w:val="both"/>
        <w:rPr>
          <w:rFonts w:ascii="Times New Roman" w:eastAsiaTheme="minorHAnsi" w:hAnsi="Times New Roman"/>
          <w:szCs w:val="28"/>
          <w:lang w:eastAsia="en-US"/>
        </w:rPr>
      </w:pPr>
      <w:r>
        <w:rPr>
          <w:rFonts w:ascii="Times New Roman" w:hAnsi="Times New Roman"/>
          <w:szCs w:val="28"/>
        </w:rPr>
        <w:t xml:space="preserve">д) </w:t>
      </w:r>
      <w:r>
        <w:rPr>
          <w:rFonts w:ascii="Times New Roman" w:eastAsiaTheme="minorHAnsi" w:hAnsi="Times New Roman"/>
          <w:szCs w:val="28"/>
          <w:lang w:eastAsia="en-US"/>
        </w:rPr>
        <w:t>сроки и порядок представления следующих отчетов:</w:t>
      </w:r>
    </w:p>
    <w:p w14:paraId="7D196482" w14:textId="77777777" w:rsidR="00FA0E36" w:rsidRDefault="00FA0E36" w:rsidP="00FA0E36">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об осуществлении расходов бюджета муниципального образования Курской области, источником финансового обеспечения которых является субсидия;</w:t>
      </w:r>
    </w:p>
    <w:p w14:paraId="5231D3A0" w14:textId="77777777" w:rsidR="00FA0E36" w:rsidRDefault="00FA0E36" w:rsidP="00FA0E36">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результатов регионального проекта (при наличии);</w:t>
      </w:r>
    </w:p>
    <w:p w14:paraId="5C907977" w14:textId="77777777" w:rsidR="00FA0E36" w:rsidRDefault="00FA0E36" w:rsidP="00FA0E36">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значений результатов использования субсидии;</w:t>
      </w:r>
    </w:p>
    <w:p w14:paraId="2D90A9FE" w14:textId="77777777" w:rsidR="00FA0E36" w:rsidRDefault="00FA0E36" w:rsidP="00FA0E36">
      <w:pPr>
        <w:shd w:val="clear" w:color="auto" w:fill="FFFFFF"/>
        <w:tabs>
          <w:tab w:val="left" w:pos="5387"/>
        </w:tabs>
        <w:ind w:firstLine="709"/>
        <w:jc w:val="both"/>
        <w:rPr>
          <w:rFonts w:ascii="Times New Roman" w:hAnsi="Times New Roman"/>
          <w:szCs w:val="28"/>
        </w:rPr>
      </w:pPr>
      <w:r>
        <w:rPr>
          <w:rFonts w:ascii="Times New Roman" w:eastAsiaTheme="minorHAnsi" w:hAnsi="Times New Roman"/>
          <w:szCs w:val="28"/>
          <w:lang w:eastAsia="en-US"/>
        </w:rPr>
        <w:t>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(при наличии);</w:t>
      </w:r>
    </w:p>
    <w:p w14:paraId="21D62DFF" w14:textId="77777777" w:rsidR="00FA0E36" w:rsidRPr="005B4ECD" w:rsidRDefault="00FA0E36" w:rsidP="00F3461C">
      <w:pPr>
        <w:shd w:val="clear" w:color="auto" w:fill="FFFFFF"/>
        <w:tabs>
          <w:tab w:val="left" w:pos="5387"/>
        </w:tabs>
        <w:ind w:firstLine="709"/>
        <w:jc w:val="both"/>
        <w:rPr>
          <w:rFonts w:ascii="Times New Roman" w:hAnsi="Times New Roman"/>
          <w:szCs w:val="28"/>
        </w:rPr>
      </w:pPr>
      <w:r>
        <w:rPr>
          <w:rFonts w:ascii="Times New Roman" w:eastAsiaTheme="minorHAnsi" w:hAnsi="Times New Roman"/>
          <w:szCs w:val="28"/>
          <w:lang w:eastAsia="en-US"/>
        </w:rPr>
        <w:t>д</w:t>
      </w:r>
      <w:r>
        <w:rPr>
          <w:rFonts w:ascii="Times New Roman" w:eastAsiaTheme="minorHAnsi" w:hAnsi="Times New Roman"/>
          <w:szCs w:val="28"/>
          <w:vertAlign w:val="superscript"/>
          <w:lang w:eastAsia="en-US"/>
        </w:rPr>
        <w:t>1</w:t>
      </w:r>
      <w:r>
        <w:rPr>
          <w:rFonts w:ascii="Times New Roman" w:eastAsiaTheme="minorHAnsi" w:hAnsi="Times New Roman"/>
          <w:szCs w:val="28"/>
          <w:lang w:eastAsia="en-US"/>
        </w:rPr>
        <w:t>) сведения об уполномоченном органе местного самоуправления, на который возлагаются функции по исполнению (координации исполнения) соглашения, подписанию отчетов;</w:t>
      </w:r>
    </w:p>
    <w:p w14:paraId="30AF565F"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е) порядок осуществления контроля за выполнением муниципальным образованием Курской области обязательств, предусмотренных Соглашением;</w:t>
      </w:r>
    </w:p>
    <w:p w14:paraId="51913FF8"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ж) последствия недостижения муниципальным образованием Курской области установленных значений результатов использования субсидии;</w:t>
      </w:r>
    </w:p>
    <w:p w14:paraId="4C4FF58B"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з) ответственность сторон за нарушение условий Соглашения;</w:t>
      </w:r>
    </w:p>
    <w:p w14:paraId="328BB747"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и) обязательства муниципального образования Курской области по возврату средств в областной бюджет в соответствии с </w:t>
      </w:r>
      <w:hyperlink w:anchor="Par36" w:history="1">
        <w:r w:rsidRPr="005B4ECD">
          <w:rPr>
            <w:rFonts w:ascii="Times New Roman" w:hAnsi="Times New Roman"/>
            <w:szCs w:val="28"/>
          </w:rPr>
          <w:t>пунктом 15</w:t>
        </w:r>
      </w:hyperlink>
      <w:r w:rsidRPr="005B4ECD">
        <w:rPr>
          <w:rFonts w:ascii="Times New Roman" w:hAnsi="Times New Roman"/>
          <w:szCs w:val="28"/>
        </w:rPr>
        <w:t xml:space="preserve"> настоящих Правил;</w:t>
      </w:r>
    </w:p>
    <w:p w14:paraId="3502FA35" w14:textId="77777777" w:rsidR="00FA0E36" w:rsidRDefault="00295E74" w:rsidP="00FA0E36">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к) условие о вступлении в силу Соглашения</w:t>
      </w:r>
      <w:r w:rsidR="00FA0E36">
        <w:rPr>
          <w:rFonts w:ascii="Times New Roman" w:hAnsi="Times New Roman"/>
          <w:szCs w:val="28"/>
        </w:rPr>
        <w:t>;</w:t>
      </w:r>
    </w:p>
    <w:p w14:paraId="4E458DCF" w14:textId="77777777" w:rsidR="00FA0E36" w:rsidRPr="00E5074E" w:rsidRDefault="00FA0E36" w:rsidP="00FA0E36">
      <w:pPr>
        <w:overflowPunct/>
        <w:ind w:firstLine="709"/>
        <w:jc w:val="both"/>
        <w:rPr>
          <w:rFonts w:ascii="Times New Roman" w:hAnsi="Times New Roman"/>
          <w:szCs w:val="28"/>
        </w:rPr>
      </w:pPr>
      <w:r>
        <w:rPr>
          <w:rFonts w:ascii="Times New Roman" w:hAnsi="Times New Roman"/>
          <w:szCs w:val="28"/>
        </w:rPr>
        <w:t>л</w:t>
      </w:r>
      <w:r w:rsidRPr="00E5074E">
        <w:rPr>
          <w:rFonts w:ascii="Times New Roman" w:hAnsi="Times New Roman"/>
          <w:szCs w:val="28"/>
        </w:rPr>
        <w:t>) обязательство муниципального образования Курской области о достоверности сведений, содержащихся в представляемых отчетах об осуществлении расходов бюджета муниципального образования Курской области, источником финансового обеспечения которых является субсидия, о достижении результатов регионального проекта и (или) значений результатов использования субсидии, а также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w:t>
      </w:r>
    </w:p>
    <w:p w14:paraId="5D5E0DC6" w14:textId="77777777" w:rsidR="00295E74" w:rsidRPr="005B4ECD" w:rsidRDefault="00FA0E36" w:rsidP="00FA0E36">
      <w:pPr>
        <w:shd w:val="clear" w:color="auto" w:fill="FFFFFF"/>
        <w:tabs>
          <w:tab w:val="left" w:pos="5387"/>
        </w:tabs>
        <w:ind w:firstLine="709"/>
        <w:jc w:val="both"/>
        <w:rPr>
          <w:rFonts w:ascii="Times New Roman" w:hAnsi="Times New Roman"/>
          <w:szCs w:val="28"/>
        </w:rPr>
      </w:pPr>
      <w:r>
        <w:rPr>
          <w:rFonts w:ascii="Times New Roman" w:hAnsi="Times New Roman"/>
          <w:szCs w:val="28"/>
        </w:rPr>
        <w:t>м</w:t>
      </w:r>
      <w:r w:rsidRPr="00E5074E">
        <w:rPr>
          <w:rFonts w:ascii="Times New Roman" w:hAnsi="Times New Roman"/>
          <w:szCs w:val="28"/>
        </w:rPr>
        <w:t xml:space="preserve">) соглашение не может содержать сведения об отчетах и (или) сроках и порядке их представления, не предусмотренные соответствующими </w:t>
      </w:r>
      <w:r>
        <w:rPr>
          <w:rFonts w:ascii="Times New Roman" w:hAnsi="Times New Roman"/>
          <w:szCs w:val="28"/>
        </w:rPr>
        <w:t>П</w:t>
      </w:r>
      <w:r w:rsidRPr="00E5074E">
        <w:rPr>
          <w:rFonts w:ascii="Times New Roman" w:hAnsi="Times New Roman"/>
          <w:szCs w:val="28"/>
        </w:rPr>
        <w:t>равилами предоставления субсидии.</w:t>
      </w:r>
    </w:p>
    <w:p w14:paraId="7C433B05"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6.1. 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w:t>
      </w:r>
      <w:r w:rsidRPr="005B4ECD">
        <w:rPr>
          <w:rFonts w:ascii="Times New Roman" w:hAnsi="Times New Roman"/>
          <w:szCs w:val="28"/>
        </w:rPr>
        <w:lastRenderedPageBreak/>
        <w:t>образования Курской области регионального проекта, а также достижение результатов и показателей, определенных указанным соглашением.</w:t>
      </w:r>
    </w:p>
    <w:p w14:paraId="3A3C23B5"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Методические указания о порядке заключения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и требования к его типовой форме утверждаются президиумом Совета по стратегическому развитию и проектам (программам). Соглашение заключается в соответствии с утвержденной типовой формой.</w:t>
      </w:r>
    </w:p>
    <w:p w14:paraId="30329805"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6.2. Внесение в Соглашение изменений, предусматривающих снижение значений результатов использования субсидии,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1FFEB350" w14:textId="77777777" w:rsidR="00295E74" w:rsidRPr="005B4ECD" w:rsidRDefault="00FA0E36"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7. Порядок о</w:t>
      </w:r>
      <w:r w:rsidRPr="00BC462D">
        <w:rPr>
          <w:rFonts w:ascii="Times New Roman" w:hAnsi="Times New Roman" w:hint="eastAsia"/>
          <w:szCs w:val="28"/>
        </w:rPr>
        <w:t>тбор</w:t>
      </w:r>
      <w:r>
        <w:rPr>
          <w:rFonts w:ascii="Times New Roman" w:hAnsi="Times New Roman"/>
          <w:szCs w:val="28"/>
        </w:rPr>
        <w:t xml:space="preserve">а на конкурсной основе </w:t>
      </w:r>
      <w:r w:rsidRPr="00BC462D">
        <w:rPr>
          <w:rFonts w:ascii="Times New Roman" w:hAnsi="Times New Roman" w:hint="eastAsia"/>
          <w:szCs w:val="28"/>
        </w:rPr>
        <w:t>муниципальных</w:t>
      </w:r>
      <w:r w:rsidRPr="00BC462D">
        <w:rPr>
          <w:rFonts w:ascii="Times New Roman" w:hAnsi="Times New Roman"/>
          <w:szCs w:val="28"/>
        </w:rPr>
        <w:t xml:space="preserve"> </w:t>
      </w:r>
      <w:r w:rsidRPr="00BC462D">
        <w:rPr>
          <w:rFonts w:ascii="Times New Roman" w:hAnsi="Times New Roman" w:hint="eastAsia"/>
          <w:szCs w:val="28"/>
        </w:rPr>
        <w:t>образований</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 xml:space="preserve"> </w:t>
      </w:r>
      <w:r w:rsidRPr="00BC462D">
        <w:rPr>
          <w:rFonts w:ascii="Times New Roman" w:hAnsi="Times New Roman" w:hint="eastAsia"/>
          <w:szCs w:val="28"/>
        </w:rPr>
        <w:t>для</w:t>
      </w:r>
      <w:r w:rsidRPr="00BC462D">
        <w:rPr>
          <w:rFonts w:ascii="Times New Roman" w:hAnsi="Times New Roman"/>
          <w:szCs w:val="28"/>
        </w:rPr>
        <w:t xml:space="preserve"> </w:t>
      </w:r>
      <w:r w:rsidRPr="00BC462D">
        <w:rPr>
          <w:rFonts w:ascii="Times New Roman" w:hAnsi="Times New Roman" w:hint="eastAsia"/>
          <w:szCs w:val="28"/>
        </w:rPr>
        <w:t>предоставления</w:t>
      </w:r>
      <w:r w:rsidRPr="00BC462D">
        <w:rPr>
          <w:rFonts w:ascii="Times New Roman" w:hAnsi="Times New Roman"/>
          <w:szCs w:val="28"/>
        </w:rPr>
        <w:t xml:space="preserve"> </w:t>
      </w:r>
      <w:r w:rsidRPr="00BC462D">
        <w:rPr>
          <w:rFonts w:ascii="Times New Roman" w:hAnsi="Times New Roman" w:hint="eastAsia"/>
          <w:szCs w:val="28"/>
        </w:rPr>
        <w:t>субсидий</w:t>
      </w:r>
      <w:r w:rsidRPr="00BC462D">
        <w:rPr>
          <w:rFonts w:ascii="Times New Roman" w:hAnsi="Times New Roman"/>
          <w:szCs w:val="28"/>
        </w:rPr>
        <w:t xml:space="preserve"> </w:t>
      </w:r>
      <w:r>
        <w:rPr>
          <w:rFonts w:ascii="Times New Roman" w:hAnsi="Times New Roman"/>
          <w:szCs w:val="28"/>
        </w:rPr>
        <w:t xml:space="preserve">устанавливается </w:t>
      </w:r>
      <w:r w:rsidR="007E08B2" w:rsidRPr="007E08B2">
        <w:rPr>
          <w:rFonts w:ascii="Times New Roman" w:hAnsi="Times New Roman"/>
          <w:szCs w:val="28"/>
        </w:rPr>
        <w:t>Министерством</w:t>
      </w:r>
      <w:r w:rsidRPr="00BC462D">
        <w:rPr>
          <w:rFonts w:ascii="Times New Roman" w:hAnsi="Times New Roman"/>
          <w:szCs w:val="28"/>
        </w:rPr>
        <w:t xml:space="preserve"> </w:t>
      </w:r>
      <w:r w:rsidRPr="00BC462D">
        <w:rPr>
          <w:rFonts w:ascii="Times New Roman" w:hAnsi="Times New Roman" w:hint="eastAsia"/>
          <w:szCs w:val="28"/>
        </w:rPr>
        <w:t>в</w:t>
      </w:r>
      <w:r w:rsidRPr="00BC462D">
        <w:rPr>
          <w:rFonts w:ascii="Times New Roman" w:hAnsi="Times New Roman"/>
          <w:szCs w:val="28"/>
        </w:rPr>
        <w:t xml:space="preserve"> </w:t>
      </w:r>
      <w:r w:rsidRPr="00BC462D">
        <w:rPr>
          <w:rFonts w:ascii="Times New Roman" w:hAnsi="Times New Roman" w:hint="eastAsia"/>
          <w:szCs w:val="28"/>
        </w:rPr>
        <w:t>соответствии</w:t>
      </w:r>
      <w:r w:rsidRPr="00BC462D">
        <w:rPr>
          <w:rFonts w:ascii="Times New Roman" w:hAnsi="Times New Roman"/>
          <w:szCs w:val="28"/>
        </w:rPr>
        <w:t xml:space="preserve"> </w:t>
      </w:r>
      <w:r w:rsidRPr="00BC462D">
        <w:rPr>
          <w:rFonts w:ascii="Times New Roman" w:hAnsi="Times New Roman" w:hint="eastAsia"/>
          <w:szCs w:val="28"/>
        </w:rPr>
        <w:t>с</w:t>
      </w:r>
      <w:r w:rsidRPr="00BC462D">
        <w:rPr>
          <w:rFonts w:ascii="Times New Roman" w:hAnsi="Times New Roman"/>
          <w:szCs w:val="28"/>
        </w:rPr>
        <w:t xml:space="preserve"> </w:t>
      </w:r>
      <w:r w:rsidRPr="00BC462D">
        <w:rPr>
          <w:rFonts w:ascii="Times New Roman" w:hAnsi="Times New Roman" w:hint="eastAsia"/>
          <w:szCs w:val="28"/>
        </w:rPr>
        <w:t>критериями</w:t>
      </w:r>
      <w:r w:rsidRPr="00BC462D">
        <w:rPr>
          <w:rFonts w:ascii="Times New Roman" w:hAnsi="Times New Roman"/>
          <w:szCs w:val="28"/>
        </w:rPr>
        <w:t xml:space="preserve"> </w:t>
      </w:r>
      <w:r w:rsidRPr="00BC462D">
        <w:rPr>
          <w:rFonts w:ascii="Times New Roman" w:hAnsi="Times New Roman" w:hint="eastAsia"/>
          <w:szCs w:val="28"/>
        </w:rPr>
        <w:t>и</w:t>
      </w:r>
      <w:r w:rsidRPr="00BC462D">
        <w:rPr>
          <w:rFonts w:ascii="Times New Roman" w:hAnsi="Times New Roman"/>
          <w:szCs w:val="28"/>
        </w:rPr>
        <w:t xml:space="preserve"> </w:t>
      </w:r>
      <w:r w:rsidRPr="00BC462D">
        <w:rPr>
          <w:rFonts w:ascii="Times New Roman" w:hAnsi="Times New Roman" w:hint="eastAsia"/>
          <w:szCs w:val="28"/>
        </w:rPr>
        <w:t>условиями</w:t>
      </w:r>
      <w:r w:rsidRPr="00BC462D">
        <w:rPr>
          <w:rFonts w:ascii="Times New Roman" w:hAnsi="Times New Roman"/>
          <w:szCs w:val="28"/>
        </w:rPr>
        <w:t xml:space="preserve">, </w:t>
      </w:r>
      <w:r w:rsidRPr="00BC462D">
        <w:rPr>
          <w:rFonts w:ascii="Times New Roman" w:hAnsi="Times New Roman" w:hint="eastAsia"/>
          <w:szCs w:val="28"/>
        </w:rPr>
        <w:t>установленными</w:t>
      </w:r>
      <w:r w:rsidRPr="00BC462D">
        <w:rPr>
          <w:rFonts w:ascii="Times New Roman" w:hAnsi="Times New Roman"/>
          <w:szCs w:val="28"/>
        </w:rPr>
        <w:t xml:space="preserve"> </w:t>
      </w:r>
      <w:r w:rsidRPr="00BC462D">
        <w:rPr>
          <w:rFonts w:ascii="Times New Roman" w:hAnsi="Times New Roman" w:hint="eastAsia"/>
          <w:szCs w:val="28"/>
        </w:rPr>
        <w:t>настоящими</w:t>
      </w:r>
      <w:r w:rsidRPr="00BC462D">
        <w:rPr>
          <w:rFonts w:ascii="Times New Roman" w:hAnsi="Times New Roman"/>
          <w:szCs w:val="28"/>
        </w:rPr>
        <w:t xml:space="preserve"> </w:t>
      </w:r>
      <w:r w:rsidRPr="00BC462D">
        <w:rPr>
          <w:rFonts w:ascii="Times New Roman" w:hAnsi="Times New Roman" w:hint="eastAsia"/>
          <w:szCs w:val="28"/>
        </w:rPr>
        <w:t>Правилами</w:t>
      </w:r>
      <w:r w:rsidRPr="00BC462D">
        <w:rPr>
          <w:rFonts w:ascii="Times New Roman" w:hAnsi="Times New Roman"/>
          <w:szCs w:val="28"/>
        </w:rPr>
        <w:t>.</w:t>
      </w:r>
    </w:p>
    <w:p w14:paraId="0931C015"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8. Объем субсидии, предоставляемой бюджету i-го муниципального образования на проведение капитального ремонта учреждений культуры муниципальных образований, определяется по следующей формуле:</w:t>
      </w:r>
    </w:p>
    <w:p w14:paraId="54A2AC10" w14:textId="77777777" w:rsidR="00295E74" w:rsidRPr="005B4ECD" w:rsidRDefault="00295E74" w:rsidP="00F3461C">
      <w:pPr>
        <w:shd w:val="clear" w:color="auto" w:fill="FFFFFF"/>
        <w:tabs>
          <w:tab w:val="left" w:pos="5387"/>
        </w:tabs>
        <w:overflowPunct/>
        <w:ind w:firstLine="709"/>
        <w:jc w:val="center"/>
        <w:rPr>
          <w:rFonts w:ascii="Times New Roman" w:hAnsi="Times New Roman"/>
          <w:szCs w:val="28"/>
        </w:rPr>
      </w:pPr>
      <w:r w:rsidRPr="005B4ECD">
        <w:rPr>
          <w:rFonts w:ascii="Times New Roman" w:hAnsi="Times New Roman"/>
          <w:szCs w:val="28"/>
        </w:rPr>
        <w:t>ОСi = Ор : Ср x Сi,</w:t>
      </w:r>
    </w:p>
    <w:p w14:paraId="7FAFB1C2"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где:</w:t>
      </w:r>
    </w:p>
    <w:p w14:paraId="1243586A"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ОСi - объем субсидии, предоставляемой бюджету муниципального образования на проведение капитального ремонта учреждений культуры муниципальных образований;</w:t>
      </w:r>
    </w:p>
    <w:p w14:paraId="3CA39494"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Ор - объем бюджетных ассигнований, выделяемых главному распорядителю средств областного бюджета на предоставление субсидий на проведение капитального ремонта учреждений культуры;</w:t>
      </w:r>
    </w:p>
    <w:p w14:paraId="6A87C2D6"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Ср - стоимость проведения капитального ремонта учреждений культуры на территории муниципальных образований, подавших заявки на субсидии и соответствующих критериям и условиям, указанным в настоящих Правилах;</w:t>
      </w:r>
    </w:p>
    <w:p w14:paraId="754A7A1C"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Сi - стоимость проведения капитального ремонта учреждения культуры i-го муниципального образования, претендующего на предоставление субсидии.</w:t>
      </w:r>
    </w:p>
    <w:p w14:paraId="453B735E"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9. </w:t>
      </w:r>
      <w:r w:rsidR="005B4ECD" w:rsidRPr="005B4ECD">
        <w:rPr>
          <w:rFonts w:ascii="Times New Roman" w:eastAsia="Calibri" w:hAnsi="Times New Roman"/>
          <w:szCs w:val="28"/>
          <w:lang w:eastAsia="en-US"/>
        </w:rPr>
        <w:t xml:space="preserve">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7E08B2" w:rsidRPr="007E08B2">
        <w:rPr>
          <w:rFonts w:ascii="Times New Roman" w:hAnsi="Times New Roman"/>
          <w:szCs w:val="28"/>
        </w:rPr>
        <w:t>Министерством</w:t>
      </w:r>
      <w:r w:rsidR="005B4ECD" w:rsidRPr="005B4ECD">
        <w:rPr>
          <w:rFonts w:ascii="Times New Roman" w:eastAsia="Calibri" w:hAnsi="Times New Roman"/>
          <w:szCs w:val="28"/>
          <w:lang w:eastAsia="en-US"/>
        </w:rPr>
        <w:t>, как главным распорядителем средств областного бюджета, для муниципальных образований Курской области в размере не менее 93 процентов</w:t>
      </w:r>
      <w:r w:rsidRPr="005B4ECD">
        <w:rPr>
          <w:rFonts w:ascii="Times New Roman" w:hAnsi="Times New Roman"/>
          <w:szCs w:val="28"/>
        </w:rPr>
        <w:t>.</w:t>
      </w:r>
    </w:p>
    <w:p w14:paraId="14C5A5E8" w14:textId="77777777" w:rsidR="00295E74" w:rsidRPr="005B4ECD" w:rsidRDefault="00295E74" w:rsidP="00F3461C">
      <w:pPr>
        <w:shd w:val="clear" w:color="auto" w:fill="FFFFFF"/>
        <w:tabs>
          <w:tab w:val="left" w:pos="709"/>
          <w:tab w:val="left" w:pos="851"/>
          <w:tab w:val="left" w:pos="5387"/>
        </w:tabs>
        <w:ind w:firstLine="709"/>
        <w:jc w:val="both"/>
        <w:rPr>
          <w:rFonts w:ascii="Times New Roman" w:hAnsi="Times New Roman"/>
          <w:szCs w:val="28"/>
        </w:rPr>
      </w:pPr>
      <w:r w:rsidRPr="005B4ECD">
        <w:rPr>
          <w:rFonts w:ascii="Times New Roman" w:hAnsi="Times New Roman"/>
          <w:szCs w:val="28"/>
        </w:rPr>
        <w:lastRenderedPageBreak/>
        <w:t>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финансовом году не может превышать объем средств на исполнение в финансовом году расходного обязательства муниципального образования бюджетами муниципальных образований Курской области,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 из областного бюджета.</w:t>
      </w:r>
    </w:p>
    <w:p w14:paraId="7D7A7711"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11. </w:t>
      </w:r>
      <w:r w:rsidR="00FA0E36" w:rsidRPr="00BC462D">
        <w:rPr>
          <w:rFonts w:ascii="Times New Roman" w:hAnsi="Times New Roman" w:hint="eastAsia"/>
          <w:szCs w:val="28"/>
        </w:rPr>
        <w:t>Распределение</w:t>
      </w:r>
      <w:r w:rsidR="00FA0E36" w:rsidRPr="00BC462D">
        <w:rPr>
          <w:rFonts w:ascii="Times New Roman" w:hAnsi="Times New Roman"/>
          <w:szCs w:val="28"/>
        </w:rPr>
        <w:t xml:space="preserve"> </w:t>
      </w:r>
      <w:r w:rsidR="00FA0E36" w:rsidRPr="00BC462D">
        <w:rPr>
          <w:rFonts w:ascii="Times New Roman" w:hAnsi="Times New Roman" w:hint="eastAsia"/>
          <w:szCs w:val="28"/>
        </w:rPr>
        <w:t>субсидий</w:t>
      </w:r>
      <w:r w:rsidR="00FA0E36" w:rsidRPr="00BC462D">
        <w:rPr>
          <w:rFonts w:ascii="Times New Roman" w:hAnsi="Times New Roman"/>
          <w:szCs w:val="28"/>
        </w:rPr>
        <w:t xml:space="preserve"> </w:t>
      </w:r>
      <w:r w:rsidR="00FA0E36" w:rsidRPr="00BC462D">
        <w:rPr>
          <w:rFonts w:ascii="Times New Roman" w:hAnsi="Times New Roman" w:hint="eastAsia"/>
          <w:szCs w:val="28"/>
        </w:rPr>
        <w:t>между</w:t>
      </w:r>
      <w:r w:rsidR="00FA0E36" w:rsidRPr="00BC462D">
        <w:rPr>
          <w:rFonts w:ascii="Times New Roman" w:hAnsi="Times New Roman"/>
          <w:szCs w:val="28"/>
        </w:rPr>
        <w:t xml:space="preserve"> </w:t>
      </w:r>
      <w:r w:rsidR="00FA0E36" w:rsidRPr="00BC462D">
        <w:rPr>
          <w:rFonts w:ascii="Times New Roman" w:hAnsi="Times New Roman" w:hint="eastAsia"/>
          <w:szCs w:val="28"/>
        </w:rPr>
        <w:t>бюджетами</w:t>
      </w:r>
      <w:r w:rsidR="00FA0E36" w:rsidRPr="00BC462D">
        <w:rPr>
          <w:rFonts w:ascii="Times New Roman" w:hAnsi="Times New Roman"/>
          <w:szCs w:val="28"/>
        </w:rPr>
        <w:t xml:space="preserve"> </w:t>
      </w:r>
      <w:r w:rsidR="00FA0E36" w:rsidRPr="00BC462D">
        <w:rPr>
          <w:rFonts w:ascii="Times New Roman" w:hAnsi="Times New Roman" w:hint="eastAsia"/>
          <w:szCs w:val="28"/>
        </w:rPr>
        <w:t>муниципальных</w:t>
      </w:r>
      <w:r w:rsidR="00FA0E36" w:rsidRPr="00BC462D">
        <w:rPr>
          <w:rFonts w:ascii="Times New Roman" w:hAnsi="Times New Roman"/>
          <w:szCs w:val="28"/>
        </w:rPr>
        <w:t xml:space="preserve"> </w:t>
      </w:r>
      <w:r w:rsidR="00FA0E36" w:rsidRPr="00BC462D">
        <w:rPr>
          <w:rFonts w:ascii="Times New Roman" w:hAnsi="Times New Roman" w:hint="eastAsia"/>
          <w:szCs w:val="28"/>
        </w:rPr>
        <w:t>образований</w:t>
      </w:r>
      <w:r w:rsidR="00FA0E36" w:rsidRPr="00BC462D">
        <w:rPr>
          <w:rFonts w:ascii="Times New Roman" w:hAnsi="Times New Roman"/>
          <w:szCs w:val="28"/>
        </w:rPr>
        <w:t xml:space="preserve"> </w:t>
      </w:r>
      <w:r w:rsidR="00FA0E36" w:rsidRPr="00BC462D">
        <w:rPr>
          <w:rFonts w:ascii="Times New Roman" w:hAnsi="Times New Roman" w:hint="eastAsia"/>
          <w:szCs w:val="28"/>
        </w:rPr>
        <w:t>Курской</w:t>
      </w:r>
      <w:r w:rsidR="00FA0E36" w:rsidRPr="00BC462D">
        <w:rPr>
          <w:rFonts w:ascii="Times New Roman" w:hAnsi="Times New Roman"/>
          <w:szCs w:val="28"/>
        </w:rPr>
        <w:t xml:space="preserve"> </w:t>
      </w:r>
      <w:r w:rsidR="00FA0E36" w:rsidRPr="00BC462D">
        <w:rPr>
          <w:rFonts w:ascii="Times New Roman" w:hAnsi="Times New Roman" w:hint="eastAsia"/>
          <w:szCs w:val="28"/>
        </w:rPr>
        <w:t>области</w:t>
      </w:r>
      <w:r w:rsidR="00FA0E36" w:rsidRPr="00BC462D">
        <w:rPr>
          <w:rFonts w:ascii="Times New Roman" w:hAnsi="Times New Roman"/>
          <w:szCs w:val="28"/>
        </w:rPr>
        <w:t xml:space="preserve"> </w:t>
      </w:r>
      <w:r w:rsidR="00FA0E36" w:rsidRPr="00BC462D">
        <w:rPr>
          <w:rFonts w:ascii="Times New Roman" w:hAnsi="Times New Roman" w:hint="eastAsia"/>
          <w:szCs w:val="28"/>
        </w:rPr>
        <w:t>утверждается</w:t>
      </w:r>
      <w:r w:rsidR="00FA0E36" w:rsidRPr="00BC462D">
        <w:rPr>
          <w:rFonts w:ascii="Times New Roman" w:hAnsi="Times New Roman"/>
          <w:szCs w:val="28"/>
        </w:rPr>
        <w:t xml:space="preserve"> </w:t>
      </w:r>
      <w:r w:rsidR="00FA0E36" w:rsidRPr="00BC462D">
        <w:rPr>
          <w:rFonts w:ascii="Times New Roman" w:hAnsi="Times New Roman" w:hint="eastAsia"/>
          <w:szCs w:val="28"/>
        </w:rPr>
        <w:t>законом</w:t>
      </w:r>
      <w:r w:rsidR="00FA0E36" w:rsidRPr="00BC462D">
        <w:rPr>
          <w:rFonts w:ascii="Times New Roman" w:hAnsi="Times New Roman"/>
          <w:szCs w:val="28"/>
        </w:rPr>
        <w:t xml:space="preserve"> </w:t>
      </w:r>
      <w:r w:rsidR="00FA0E36" w:rsidRPr="00BC462D">
        <w:rPr>
          <w:rFonts w:ascii="Times New Roman" w:hAnsi="Times New Roman" w:hint="eastAsia"/>
          <w:szCs w:val="28"/>
        </w:rPr>
        <w:t>об</w:t>
      </w:r>
      <w:r w:rsidR="00FA0E36" w:rsidRPr="00BC462D">
        <w:rPr>
          <w:rFonts w:ascii="Times New Roman" w:hAnsi="Times New Roman"/>
          <w:szCs w:val="28"/>
        </w:rPr>
        <w:t xml:space="preserve"> </w:t>
      </w:r>
      <w:r w:rsidR="00FA0E36" w:rsidRPr="00BC462D">
        <w:rPr>
          <w:rFonts w:ascii="Times New Roman" w:hAnsi="Times New Roman" w:hint="eastAsia"/>
          <w:szCs w:val="28"/>
        </w:rPr>
        <w:t>областном</w:t>
      </w:r>
      <w:r w:rsidR="00FA0E36" w:rsidRPr="00BC462D">
        <w:rPr>
          <w:rFonts w:ascii="Times New Roman" w:hAnsi="Times New Roman"/>
          <w:szCs w:val="28"/>
        </w:rPr>
        <w:t xml:space="preserve"> </w:t>
      </w:r>
      <w:r w:rsidR="00FA0E36" w:rsidRPr="00BC462D">
        <w:rPr>
          <w:rFonts w:ascii="Times New Roman" w:hAnsi="Times New Roman" w:hint="eastAsia"/>
          <w:szCs w:val="28"/>
        </w:rPr>
        <w:t>бюджете</w:t>
      </w:r>
      <w:r w:rsidR="00FA0E36" w:rsidRPr="00BC462D">
        <w:rPr>
          <w:rFonts w:ascii="Times New Roman" w:hAnsi="Times New Roman"/>
          <w:szCs w:val="28"/>
        </w:rPr>
        <w:t xml:space="preserve"> </w:t>
      </w:r>
      <w:r w:rsidR="00FA0E36" w:rsidRPr="00BC462D">
        <w:rPr>
          <w:rFonts w:ascii="Times New Roman" w:hAnsi="Times New Roman" w:hint="eastAsia"/>
          <w:szCs w:val="28"/>
        </w:rPr>
        <w:t>на</w:t>
      </w:r>
      <w:r w:rsidR="00FA0E36" w:rsidRPr="00BC462D">
        <w:rPr>
          <w:rFonts w:ascii="Times New Roman" w:hAnsi="Times New Roman"/>
          <w:szCs w:val="28"/>
        </w:rPr>
        <w:t xml:space="preserve"> </w:t>
      </w:r>
      <w:r w:rsidR="00FA0E36" w:rsidRPr="00BC462D">
        <w:rPr>
          <w:rFonts w:ascii="Times New Roman" w:hAnsi="Times New Roman" w:hint="eastAsia"/>
          <w:szCs w:val="28"/>
        </w:rPr>
        <w:t>соответствующий</w:t>
      </w:r>
      <w:r w:rsidR="00FA0E36" w:rsidRPr="00BC462D">
        <w:rPr>
          <w:rFonts w:ascii="Times New Roman" w:hAnsi="Times New Roman"/>
          <w:szCs w:val="28"/>
        </w:rPr>
        <w:t xml:space="preserve"> </w:t>
      </w:r>
      <w:r w:rsidR="00FA0E36" w:rsidRPr="00BC462D">
        <w:rPr>
          <w:rFonts w:ascii="Times New Roman" w:hAnsi="Times New Roman" w:hint="eastAsia"/>
          <w:szCs w:val="28"/>
        </w:rPr>
        <w:t>финансовый</w:t>
      </w:r>
      <w:r w:rsidR="00FA0E36" w:rsidRPr="00BC462D">
        <w:rPr>
          <w:rFonts w:ascii="Times New Roman" w:hAnsi="Times New Roman"/>
          <w:szCs w:val="28"/>
        </w:rPr>
        <w:t xml:space="preserve"> </w:t>
      </w:r>
      <w:r w:rsidR="00FA0E36" w:rsidRPr="00BC462D">
        <w:rPr>
          <w:rFonts w:ascii="Times New Roman" w:hAnsi="Times New Roman" w:hint="eastAsia"/>
          <w:szCs w:val="28"/>
        </w:rPr>
        <w:t>год</w:t>
      </w:r>
      <w:r w:rsidR="00FA0E36" w:rsidRPr="00BC462D">
        <w:rPr>
          <w:rFonts w:ascii="Times New Roman" w:hAnsi="Times New Roman"/>
          <w:szCs w:val="28"/>
        </w:rPr>
        <w:t xml:space="preserve"> </w:t>
      </w:r>
      <w:r w:rsidR="00FA0E36" w:rsidRPr="00BC462D">
        <w:rPr>
          <w:rFonts w:ascii="Times New Roman" w:hAnsi="Times New Roman" w:hint="eastAsia"/>
          <w:szCs w:val="28"/>
        </w:rPr>
        <w:t>и</w:t>
      </w:r>
      <w:r w:rsidR="00FA0E36" w:rsidRPr="00BC462D">
        <w:rPr>
          <w:rFonts w:ascii="Times New Roman" w:hAnsi="Times New Roman"/>
          <w:szCs w:val="28"/>
        </w:rPr>
        <w:t xml:space="preserve"> </w:t>
      </w:r>
      <w:r w:rsidR="00FA0E36" w:rsidRPr="00BC462D">
        <w:rPr>
          <w:rFonts w:ascii="Times New Roman" w:hAnsi="Times New Roman" w:hint="eastAsia"/>
          <w:szCs w:val="28"/>
        </w:rPr>
        <w:t>плановый</w:t>
      </w:r>
      <w:r w:rsidR="00FA0E36" w:rsidRPr="00BC462D">
        <w:rPr>
          <w:rFonts w:ascii="Times New Roman" w:hAnsi="Times New Roman"/>
          <w:szCs w:val="28"/>
        </w:rPr>
        <w:t xml:space="preserve"> </w:t>
      </w:r>
      <w:r w:rsidR="00FA0E36" w:rsidRPr="00BC462D">
        <w:rPr>
          <w:rFonts w:ascii="Times New Roman" w:hAnsi="Times New Roman" w:hint="eastAsia"/>
          <w:szCs w:val="28"/>
        </w:rPr>
        <w:t>период</w:t>
      </w:r>
      <w:r w:rsidR="00FA0E36" w:rsidRPr="00BC462D">
        <w:rPr>
          <w:rFonts w:ascii="Times New Roman" w:hAnsi="Times New Roman"/>
          <w:szCs w:val="28"/>
        </w:rPr>
        <w:t xml:space="preserve"> </w:t>
      </w:r>
      <w:r w:rsidR="00FA0E36" w:rsidRPr="00BC462D">
        <w:rPr>
          <w:rFonts w:ascii="Times New Roman" w:hAnsi="Times New Roman" w:hint="eastAsia"/>
          <w:szCs w:val="28"/>
        </w:rPr>
        <w:t>или</w:t>
      </w:r>
      <w:r w:rsidR="00FA0E36" w:rsidRPr="00BC462D">
        <w:rPr>
          <w:rFonts w:ascii="Times New Roman" w:hAnsi="Times New Roman"/>
          <w:szCs w:val="28"/>
        </w:rPr>
        <w:t xml:space="preserve"> </w:t>
      </w:r>
      <w:r w:rsidR="00FA0E36" w:rsidRPr="00BC462D">
        <w:rPr>
          <w:rFonts w:ascii="Times New Roman" w:hAnsi="Times New Roman" w:hint="eastAsia"/>
          <w:szCs w:val="28"/>
        </w:rPr>
        <w:t>нормативным</w:t>
      </w:r>
      <w:r w:rsidR="00FA0E36" w:rsidRPr="00BC462D">
        <w:rPr>
          <w:rFonts w:ascii="Times New Roman" w:hAnsi="Times New Roman"/>
          <w:szCs w:val="28"/>
        </w:rPr>
        <w:t xml:space="preserve"> </w:t>
      </w:r>
      <w:r w:rsidR="00FA0E36" w:rsidRPr="00BC462D">
        <w:rPr>
          <w:rFonts w:ascii="Times New Roman" w:hAnsi="Times New Roman" w:hint="eastAsia"/>
          <w:szCs w:val="28"/>
        </w:rPr>
        <w:t>правовым</w:t>
      </w:r>
      <w:r w:rsidR="00FA0E36" w:rsidRPr="00BC462D">
        <w:rPr>
          <w:rFonts w:ascii="Times New Roman" w:hAnsi="Times New Roman"/>
          <w:szCs w:val="28"/>
        </w:rPr>
        <w:t xml:space="preserve"> </w:t>
      </w:r>
      <w:r w:rsidR="00FA0E36" w:rsidRPr="00BC462D">
        <w:rPr>
          <w:rFonts w:ascii="Times New Roman" w:hAnsi="Times New Roman" w:hint="eastAsia"/>
          <w:szCs w:val="28"/>
        </w:rPr>
        <w:t>актом</w:t>
      </w:r>
      <w:r w:rsidR="00FA0E36" w:rsidRPr="00BC462D">
        <w:rPr>
          <w:rFonts w:ascii="Times New Roman" w:hAnsi="Times New Roman"/>
          <w:szCs w:val="28"/>
        </w:rPr>
        <w:t xml:space="preserve"> </w:t>
      </w:r>
      <w:r w:rsidR="00FA0E36" w:rsidRPr="00BC462D">
        <w:rPr>
          <w:rFonts w:ascii="Times New Roman" w:hAnsi="Times New Roman" w:hint="eastAsia"/>
          <w:szCs w:val="28"/>
        </w:rPr>
        <w:t>Правительства</w:t>
      </w:r>
      <w:r w:rsidR="00FA0E36" w:rsidRPr="00BC462D">
        <w:rPr>
          <w:rFonts w:ascii="Times New Roman" w:hAnsi="Times New Roman"/>
          <w:szCs w:val="28"/>
        </w:rPr>
        <w:t xml:space="preserve"> </w:t>
      </w:r>
      <w:r w:rsidR="00FA0E36" w:rsidRPr="00BC462D">
        <w:rPr>
          <w:rFonts w:ascii="Times New Roman" w:hAnsi="Times New Roman" w:hint="eastAsia"/>
          <w:szCs w:val="28"/>
        </w:rPr>
        <w:t>Курской</w:t>
      </w:r>
      <w:r w:rsidR="00FA0E36" w:rsidRPr="00BC462D">
        <w:rPr>
          <w:rFonts w:ascii="Times New Roman" w:hAnsi="Times New Roman"/>
          <w:szCs w:val="28"/>
        </w:rPr>
        <w:t xml:space="preserve"> </w:t>
      </w:r>
      <w:r w:rsidR="00FA0E36" w:rsidRPr="00BC462D">
        <w:rPr>
          <w:rFonts w:ascii="Times New Roman" w:hAnsi="Times New Roman" w:hint="eastAsia"/>
          <w:szCs w:val="28"/>
        </w:rPr>
        <w:t>области</w:t>
      </w:r>
      <w:r w:rsidR="00FA0E36" w:rsidRPr="00BC462D">
        <w:rPr>
          <w:rFonts w:ascii="Times New Roman" w:hAnsi="Times New Roman"/>
          <w:szCs w:val="28"/>
        </w:rPr>
        <w:t>.</w:t>
      </w:r>
    </w:p>
    <w:p w14:paraId="5E36B372"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12. Перечисление субсидий бюджетам муниципальных образований Курской области осуществляется на счета, открытые Управлению Федерального казначейства по Курской области.</w:t>
      </w:r>
    </w:p>
    <w:p w14:paraId="738F0862"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13. </w:t>
      </w:r>
      <w:r w:rsidR="00491AA2" w:rsidRPr="00BB5D4F">
        <w:rPr>
          <w:rFonts w:ascii="Times New Roman" w:hAnsi="Times New Roman"/>
          <w:szCs w:val="28"/>
        </w:rPr>
        <w:t>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w:t>
      </w:r>
      <w:r w:rsidR="00491AA2">
        <w:rPr>
          <w:rFonts w:ascii="Times New Roman" w:hAnsi="Times New Roman"/>
          <w:szCs w:val="28"/>
        </w:rPr>
        <w:t>о</w:t>
      </w:r>
      <w:r w:rsidR="00491AA2" w:rsidRPr="00BB5D4F">
        <w:rPr>
          <w:rFonts w:ascii="Times New Roman" w:hAnsi="Times New Roman"/>
          <w:szCs w:val="28"/>
        </w:rPr>
        <w:t xml:space="preserve">ставляемой </w:t>
      </w:r>
      <w:r w:rsidR="007E08B2" w:rsidRPr="007E08B2">
        <w:rPr>
          <w:rFonts w:ascii="Times New Roman" w:hAnsi="Times New Roman"/>
          <w:szCs w:val="28"/>
        </w:rPr>
        <w:t>Минис</w:t>
      </w:r>
      <w:r w:rsidR="007E08B2">
        <w:rPr>
          <w:rFonts w:ascii="Times New Roman" w:hAnsi="Times New Roman"/>
          <w:szCs w:val="28"/>
        </w:rPr>
        <w:t>терству</w:t>
      </w:r>
      <w:r w:rsidR="00491AA2" w:rsidRPr="00BB5D4F">
        <w:rPr>
          <w:rFonts w:ascii="Times New Roman" w:hAnsi="Times New Roman"/>
          <w:szCs w:val="28"/>
        </w:rPr>
        <w:t xml:space="preserve"> по форме и в срок, которые установлены </w:t>
      </w:r>
      <w:r w:rsidR="007E08B2" w:rsidRPr="007E08B2">
        <w:rPr>
          <w:rFonts w:ascii="Times New Roman" w:hAnsi="Times New Roman"/>
          <w:szCs w:val="28"/>
        </w:rPr>
        <w:t>Министерством</w:t>
      </w:r>
      <w:r w:rsidRPr="005B4ECD">
        <w:rPr>
          <w:rFonts w:ascii="Times New Roman" w:hAnsi="Times New Roman"/>
          <w:szCs w:val="28"/>
        </w:rPr>
        <w:t>.</w:t>
      </w:r>
    </w:p>
    <w:p w14:paraId="51418DFD"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13.1. В случае отсутствия потребности в перечисленной в текущем финансовом году субсидии, в том числе в результате высвобождения средств, поступивших из областного бюджета, муниципальное образование направляет в </w:t>
      </w:r>
      <w:r w:rsidR="007E08B2" w:rsidRPr="007E08B2">
        <w:rPr>
          <w:rFonts w:ascii="Times New Roman" w:hAnsi="Times New Roman"/>
          <w:szCs w:val="28"/>
        </w:rPr>
        <w:t>Министерство</w:t>
      </w:r>
      <w:r w:rsidRPr="005B4ECD">
        <w:rPr>
          <w:rFonts w:ascii="Times New Roman" w:hAnsi="Times New Roman"/>
          <w:szCs w:val="28"/>
        </w:rPr>
        <w:t xml:space="preserve"> письменное обращение о наличии неиспользованных средств. </w:t>
      </w:r>
    </w:p>
    <w:p w14:paraId="5AF0FC73" w14:textId="77777777" w:rsidR="00295E74" w:rsidRPr="005B4ECD" w:rsidRDefault="007E08B2" w:rsidP="00F3461C">
      <w:pPr>
        <w:shd w:val="clear" w:color="auto" w:fill="FFFFFF"/>
        <w:tabs>
          <w:tab w:val="left" w:pos="5387"/>
        </w:tabs>
        <w:overflowPunct/>
        <w:ind w:firstLine="709"/>
        <w:jc w:val="both"/>
        <w:rPr>
          <w:rFonts w:ascii="Times New Roman" w:hAnsi="Times New Roman"/>
          <w:szCs w:val="28"/>
        </w:rPr>
      </w:pPr>
      <w:r w:rsidRPr="007E08B2">
        <w:rPr>
          <w:rFonts w:ascii="Times New Roman" w:hAnsi="Times New Roman"/>
          <w:szCs w:val="28"/>
        </w:rPr>
        <w:t>Министерство</w:t>
      </w:r>
      <w:r w:rsidR="00295E74" w:rsidRPr="005B4ECD">
        <w:rPr>
          <w:rFonts w:ascii="Times New Roman" w:hAnsi="Times New Roman"/>
          <w:szCs w:val="28"/>
        </w:rPr>
        <w:t xml:space="preserve"> вправе перераспределить высвободившиеся денежные средства и остаток нераспределенных средств между другими муниципальными образованиями с внесением в установленном порядке соответствующих изменений в распределение субсидий между муниципальными образованиями. </w:t>
      </w:r>
    </w:p>
    <w:p w14:paraId="6A11A3F0"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Указанные в настоящем пункте средства субсидии подлежат распределению между муниципальными образованиями, прошедшими отбор и не получившими субсидии или получившими субсидии не в полном запрашиваемом объеме, и (или) направлению данных средств в качестве дополнительных бюджетных ассигнований на предоставление в установленном порядке субсидий местным бюджетам, в том числе по результатам вновь проведенного отбора. </w:t>
      </w:r>
    </w:p>
    <w:p w14:paraId="41CB1810"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13.2. Не использованный по состоянию на 1 января текущего финансового года остаток субсидии подлежит возврату в доход областного бюджета в порядке, установленном бюджетным законодательством. </w:t>
      </w:r>
    </w:p>
    <w:p w14:paraId="2766EA8A"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При наличии потребности в не использованном в текущем финансовом году остатке субсидии указанный остаток в соответствии с решением главного распорядителя средств областного бюджета используется муниципальным образованием в очередном финансовом году </w:t>
      </w:r>
      <w:r w:rsidRPr="005B4ECD">
        <w:rPr>
          <w:rFonts w:ascii="Times New Roman" w:hAnsi="Times New Roman"/>
          <w:szCs w:val="28"/>
        </w:rPr>
        <w:lastRenderedPageBreak/>
        <w:t xml:space="preserve">на те же цели в порядке, установленном бюджетным законодательством Российской Федерации для осуществления расходов бюджета муниципального образования, источником финансового обеспечения которых является субсидия. </w:t>
      </w:r>
    </w:p>
    <w:p w14:paraId="324089F9"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В случае, если неиспользованный остаток субсидии не перечислен в доход областного бюджета, указанные средства подлежат взысканию в доход областного бюджета в установленном порядке. </w:t>
      </w:r>
    </w:p>
    <w:p w14:paraId="70F9E720"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13.3. Предоставление субсидий приостанавливается по решению </w:t>
      </w:r>
      <w:r w:rsidR="007E08B2" w:rsidRPr="007E08B2">
        <w:rPr>
          <w:rFonts w:ascii="Times New Roman" w:hAnsi="Times New Roman"/>
          <w:szCs w:val="28"/>
        </w:rPr>
        <w:t>Минис</w:t>
      </w:r>
      <w:r w:rsidR="007E08B2">
        <w:rPr>
          <w:rFonts w:ascii="Times New Roman" w:hAnsi="Times New Roman"/>
          <w:szCs w:val="28"/>
        </w:rPr>
        <w:t>терства</w:t>
      </w:r>
      <w:r w:rsidRPr="005B4ECD">
        <w:rPr>
          <w:rFonts w:ascii="Times New Roman" w:hAnsi="Times New Roman"/>
          <w:szCs w:val="28"/>
        </w:rPr>
        <w:t xml:space="preserve"> в случае нарушения органом местного самоуправления условий Соглашения. </w:t>
      </w:r>
    </w:p>
    <w:p w14:paraId="3E24B661"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Приостановление или прекращение перечисления субсидий осуществляется по решению </w:t>
      </w:r>
      <w:r w:rsidR="007E08B2" w:rsidRPr="007E08B2">
        <w:rPr>
          <w:rFonts w:ascii="Times New Roman" w:hAnsi="Times New Roman"/>
          <w:szCs w:val="28"/>
        </w:rPr>
        <w:t>Минис</w:t>
      </w:r>
      <w:r w:rsidR="007E08B2">
        <w:rPr>
          <w:rFonts w:ascii="Times New Roman" w:hAnsi="Times New Roman"/>
          <w:szCs w:val="28"/>
        </w:rPr>
        <w:t>терства</w:t>
      </w:r>
      <w:r w:rsidRPr="005B4ECD">
        <w:rPr>
          <w:rFonts w:ascii="Times New Roman" w:hAnsi="Times New Roman"/>
          <w:szCs w:val="28"/>
        </w:rPr>
        <w:t xml:space="preserve"> в случае:</w:t>
      </w:r>
    </w:p>
    <w:p w14:paraId="2175758A"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а) нецелевого использования субсидии;</w:t>
      </w:r>
    </w:p>
    <w:p w14:paraId="322B01DB"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б) непредставления муниципальным образованием форм отчетности в порядке и на условиях, предусмотренных Соглашением;</w:t>
      </w:r>
    </w:p>
    <w:p w14:paraId="36F2F66A"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в) несоблюдения условий предоставления субсидии;</w:t>
      </w:r>
    </w:p>
    <w:p w14:paraId="21E421C4"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г) нарушения муниципальным образованием иных условий Соглашения.</w:t>
      </w:r>
    </w:p>
    <w:p w14:paraId="47F02D33"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При невозможности устранения допущенного органом местного самоуправления нарушения условий Соглашения предоставление субсидий прекращается по решению </w:t>
      </w:r>
      <w:r w:rsidR="007E08B2" w:rsidRPr="007E08B2">
        <w:rPr>
          <w:rFonts w:ascii="Times New Roman" w:hAnsi="Times New Roman"/>
          <w:szCs w:val="28"/>
        </w:rPr>
        <w:t>Минис</w:t>
      </w:r>
      <w:r w:rsidR="007E08B2">
        <w:rPr>
          <w:rFonts w:ascii="Times New Roman" w:hAnsi="Times New Roman"/>
          <w:szCs w:val="28"/>
        </w:rPr>
        <w:t>терства.</w:t>
      </w:r>
    </w:p>
    <w:p w14:paraId="6402E4ED" w14:textId="77777777" w:rsidR="00295E74" w:rsidRDefault="00FA0E36" w:rsidP="00F3461C">
      <w:pPr>
        <w:shd w:val="clear" w:color="auto" w:fill="FFFFFF"/>
        <w:tabs>
          <w:tab w:val="left" w:pos="5387"/>
        </w:tabs>
        <w:overflowPunct/>
        <w:ind w:firstLine="709"/>
        <w:jc w:val="both"/>
        <w:rPr>
          <w:rFonts w:ascii="Times New Roman" w:eastAsiaTheme="minorHAnsi" w:hAnsi="Times New Roman"/>
          <w:szCs w:val="28"/>
          <w:lang w:eastAsia="en-US"/>
        </w:rPr>
      </w:pPr>
      <w:r>
        <w:rPr>
          <w:rFonts w:ascii="Times New Roman" w:hAnsi="Times New Roman"/>
          <w:szCs w:val="28"/>
        </w:rPr>
        <w:t>14.</w:t>
      </w:r>
      <w:r w:rsidRPr="009B4C15">
        <w:rPr>
          <w:rFonts w:ascii="Times New Roman" w:hAnsi="Times New Roman"/>
          <w:szCs w:val="28"/>
        </w:rPr>
        <w:t xml:space="preserve"> </w:t>
      </w:r>
      <w:r>
        <w:rPr>
          <w:rFonts w:ascii="Times New Roman" w:eastAsiaTheme="minorHAnsi" w:hAnsi="Times New Roman"/>
          <w:szCs w:val="28"/>
          <w:lang w:eastAsia="en-US"/>
        </w:rPr>
        <w:t xml:space="preserve">Оценка эффективности осуществления расходов, источником финансового обеспечения которых является субсидия, и соблюдения условий ее предоставления осуществляется </w:t>
      </w:r>
      <w:r w:rsidR="007E08B2" w:rsidRPr="007E08B2">
        <w:rPr>
          <w:rFonts w:ascii="Times New Roman" w:hAnsi="Times New Roman"/>
          <w:szCs w:val="28"/>
        </w:rPr>
        <w:t>Министерством</w:t>
      </w:r>
      <w:r>
        <w:rPr>
          <w:rFonts w:ascii="Times New Roman" w:eastAsiaTheme="minorHAnsi" w:hAnsi="Times New Roman"/>
          <w:szCs w:val="28"/>
          <w:lang w:eastAsia="en-US"/>
        </w:rPr>
        <w:t xml:space="preserve"> на основании сравнения планируемого и достигнутого значения результатов использования субсидии муниципальным образованием Курской области: </w:t>
      </w:r>
      <w:r w:rsidRPr="00E33C37">
        <w:rPr>
          <w:rFonts w:ascii="Times New Roman" w:eastAsiaTheme="minorHAnsi" w:hAnsi="Times New Roman"/>
          <w:szCs w:val="28"/>
          <w:lang w:eastAsia="en-US"/>
        </w:rPr>
        <w:t>доля зданий учреждений культуры, находящихся в удовлетворительном состоянии, в общем количестве зданий данных учреждений.</w:t>
      </w:r>
    </w:p>
    <w:p w14:paraId="5E154B69" w14:textId="77777777" w:rsidR="00FA0E36" w:rsidRPr="005B4ECD" w:rsidRDefault="00406F52" w:rsidP="00F3461C">
      <w:pPr>
        <w:shd w:val="clear" w:color="auto" w:fill="FFFFFF"/>
        <w:tabs>
          <w:tab w:val="left" w:pos="5387"/>
        </w:tabs>
        <w:overflowPunct/>
        <w:ind w:firstLine="709"/>
        <w:jc w:val="both"/>
        <w:rPr>
          <w:rFonts w:ascii="Times New Roman" w:hAnsi="Times New Roman"/>
          <w:szCs w:val="28"/>
        </w:rPr>
      </w:pPr>
      <w:r>
        <w:rPr>
          <w:rFonts w:ascii="Times New Roman" w:eastAsiaTheme="minorHAnsi" w:hAnsi="Times New Roman"/>
          <w:szCs w:val="28"/>
          <w:lang w:eastAsia="en-US"/>
        </w:rPr>
        <w:t>14</w:t>
      </w:r>
      <w:r>
        <w:rPr>
          <w:rFonts w:ascii="Times New Roman" w:eastAsiaTheme="minorHAnsi" w:hAnsi="Times New Roman"/>
          <w:szCs w:val="28"/>
          <w:vertAlign w:val="superscript"/>
          <w:lang w:eastAsia="en-US"/>
        </w:rPr>
        <w:t>1</w:t>
      </w:r>
      <w:r w:rsidRPr="00E33C37">
        <w:rPr>
          <w:rFonts w:ascii="Times New Roman" w:eastAsiaTheme="minorHAnsi" w:hAnsi="Times New Roman"/>
          <w:szCs w:val="28"/>
          <w:lang w:eastAsia="en-US"/>
        </w:rPr>
        <w:t xml:space="preserve"> Результатом использования субсидии является доля зданий учреждений культуры, находящихся в удовлетворительном состоянии, в общем количестве зданий данных учреждений.</w:t>
      </w:r>
    </w:p>
    <w:p w14:paraId="71FAE9E3" w14:textId="77777777" w:rsidR="00295E74" w:rsidRPr="005B4ECD" w:rsidRDefault="00295E74" w:rsidP="00F3461C">
      <w:pPr>
        <w:shd w:val="clear" w:color="auto" w:fill="FFFFFF"/>
        <w:tabs>
          <w:tab w:val="left" w:pos="5387"/>
        </w:tabs>
        <w:overflowPunct/>
        <w:ind w:firstLine="709"/>
        <w:jc w:val="both"/>
        <w:rPr>
          <w:rFonts w:ascii="Times New Roman" w:hAnsi="Times New Roman"/>
          <w:szCs w:val="28"/>
        </w:rPr>
      </w:pPr>
      <w:r w:rsidRPr="005B4ECD">
        <w:rPr>
          <w:rFonts w:ascii="Times New Roman" w:hAnsi="Times New Roman"/>
          <w:szCs w:val="28"/>
        </w:rPr>
        <w:t xml:space="preserve">15. В случае, 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w:anchor="Par11" w:history="1">
        <w:r w:rsidRPr="005B4ECD">
          <w:rPr>
            <w:rFonts w:ascii="Times New Roman" w:hAnsi="Times New Roman"/>
            <w:szCs w:val="28"/>
          </w:rPr>
          <w:t>подпунктом «б» пункта 6</w:t>
        </w:r>
      </w:hyperlink>
      <w:r w:rsidRPr="005B4ECD">
        <w:rPr>
          <w:rFonts w:ascii="Times New Roman" w:hAnsi="Times New Roman"/>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69" w:history="1">
        <w:r w:rsidRPr="005B4ECD">
          <w:rPr>
            <w:rFonts w:ascii="Times New Roman" w:hAnsi="Times New Roman"/>
            <w:szCs w:val="28"/>
          </w:rPr>
          <w:t>пунктом 16</w:t>
        </w:r>
      </w:hyperlink>
      <w:r w:rsidRPr="005B4ECD">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w:t>
      </w:r>
      <w:r w:rsidRPr="005B4ECD">
        <w:rPr>
          <w:rFonts w:ascii="Times New Roman" w:hAnsi="Times New Roman"/>
          <w:szCs w:val="28"/>
        </w:rPr>
        <w:lastRenderedPageBreak/>
        <w:t>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41EB9523" w14:textId="77777777" w:rsidR="00295E74" w:rsidRPr="005B4ECD" w:rsidRDefault="007E08B2" w:rsidP="00F3461C">
      <w:pPr>
        <w:shd w:val="clear" w:color="auto" w:fill="FFFFFF"/>
        <w:tabs>
          <w:tab w:val="left" w:pos="5387"/>
        </w:tabs>
        <w:overflowPunct/>
        <w:ind w:firstLine="709"/>
        <w:jc w:val="both"/>
        <w:rPr>
          <w:rFonts w:ascii="Times New Roman" w:hAnsi="Times New Roman"/>
          <w:szCs w:val="28"/>
        </w:rPr>
      </w:pPr>
      <w:r w:rsidRPr="007E08B2">
        <w:rPr>
          <w:rFonts w:ascii="Times New Roman" w:hAnsi="Times New Roman"/>
          <w:szCs w:val="28"/>
        </w:rPr>
        <w:t>Министерством</w:t>
      </w:r>
      <w:r w:rsidR="00295E74" w:rsidRPr="005B4ECD">
        <w:rPr>
          <w:rFonts w:ascii="Times New Roman" w:hAnsi="Times New Roman"/>
          <w:szCs w:val="28"/>
        </w:rPr>
        <w:t xml:space="preserve"> может быть принято решение о сокращении бюджетных ассигнований по предоставлению субсидии в текущем и (или) очередном финансовом году в случае наличия остатка бюджетных ассигнований по предоставлению субсидии в текущем году на момент определения объема средств, подлежащего возврату из бюджета муниципального образования в соответствии с настоящим пунктом, либо наличия утвержденных бюджетных ассигнований на предоставление субсидий на очередной финансовый год.</w:t>
      </w:r>
    </w:p>
    <w:p w14:paraId="05C53A4F"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16. Основанием для освобождения муниципальных образований Курской области от применения мер ответственности, предусмотренных пунктом 15</w:t>
      </w:r>
      <w:hyperlink w:anchor="Par36" w:history="1"/>
      <w:r w:rsidRPr="005B4ECD">
        <w:rPr>
          <w:rFonts w:ascii="Times New Roman" w:hAnsi="Times New Roman"/>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7A5A8CF6"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16.1. </w:t>
      </w:r>
      <w:bookmarkStart w:id="104" w:name="_Hlk58518084"/>
      <w:r w:rsidRPr="005B4ECD">
        <w:rPr>
          <w:rFonts w:ascii="Times New Roman" w:hAnsi="Times New Roman"/>
          <w:szCs w:val="28"/>
        </w:rPr>
        <w:t xml:space="preserve">Действие пунктов 15, 16 настоящих Правил приостановлено до    1 января 2022 года. </w:t>
      </w:r>
      <w:bookmarkEnd w:id="104"/>
    </w:p>
    <w:p w14:paraId="7EDEB645"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41036D7A" w14:textId="77777777" w:rsidR="00295E74" w:rsidRPr="005B4ECD" w:rsidRDefault="00295E74" w:rsidP="00491AA2">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18. </w:t>
      </w:r>
      <w:r w:rsidR="00491AA2" w:rsidRPr="00BB5D4F">
        <w:rPr>
          <w:rFonts w:ascii="Times New Roman" w:hAnsi="Times New Roman"/>
          <w:szCs w:val="28"/>
        </w:rPr>
        <w:t xml:space="preserve">Уполномоченный орган местного самоуправления муниципального образования Курской области ежеквартально не позднее 3-го рабочего дня, следующего за отчетным кварталом, в котором была получена субсидия, представляет </w:t>
      </w:r>
      <w:r w:rsidR="007E08B2" w:rsidRPr="007E08B2">
        <w:rPr>
          <w:rFonts w:ascii="Times New Roman" w:hAnsi="Times New Roman"/>
          <w:szCs w:val="28"/>
        </w:rPr>
        <w:t>Минис</w:t>
      </w:r>
      <w:r w:rsidR="007E08B2">
        <w:rPr>
          <w:rFonts w:ascii="Times New Roman" w:hAnsi="Times New Roman"/>
          <w:szCs w:val="28"/>
        </w:rPr>
        <w:t>терству</w:t>
      </w:r>
      <w:r w:rsidR="00491AA2" w:rsidRPr="00BB5D4F">
        <w:rPr>
          <w:rFonts w:ascii="Times New Roman" w:hAnsi="Times New Roman"/>
          <w:szCs w:val="28"/>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r w:rsidRPr="005B4ECD">
        <w:rPr>
          <w:rFonts w:ascii="Times New Roman" w:hAnsi="Times New Roman"/>
          <w:szCs w:val="28"/>
        </w:rPr>
        <w:t>.</w:t>
      </w:r>
    </w:p>
    <w:p w14:paraId="3B8BB743"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7E08B2" w:rsidRPr="007E08B2">
        <w:rPr>
          <w:rFonts w:ascii="Times New Roman" w:hAnsi="Times New Roman"/>
          <w:szCs w:val="28"/>
        </w:rPr>
        <w:t>Минис</w:t>
      </w:r>
      <w:r w:rsidR="007E08B2">
        <w:rPr>
          <w:rFonts w:ascii="Times New Roman" w:hAnsi="Times New Roman"/>
          <w:szCs w:val="28"/>
        </w:rPr>
        <w:t>терству</w:t>
      </w:r>
      <w:r w:rsidRPr="005B4ECD">
        <w:rPr>
          <w:rFonts w:ascii="Times New Roman" w:hAnsi="Times New Roman"/>
          <w:szCs w:val="28"/>
        </w:rPr>
        <w:t xml:space="preserve"> на текущий финансовый год, в размере, равном размеру субсидии соответствующему муниципальному образованию Курской области, утвержденному актом </w:t>
      </w:r>
      <w:r w:rsidR="00BB41B4">
        <w:rPr>
          <w:rFonts w:ascii="Times New Roman" w:hAnsi="Times New Roman"/>
          <w:szCs w:val="28"/>
        </w:rPr>
        <w:t>Правительства</w:t>
      </w:r>
      <w:r w:rsidRPr="005B4ECD">
        <w:rPr>
          <w:rFonts w:ascii="Times New Roman" w:hAnsi="Times New Roman"/>
          <w:szCs w:val="28"/>
        </w:rPr>
        <w:t xml:space="preserve"> Курской области, подлежат перераспределению на исполнение иных бюджетных обязательств.</w:t>
      </w:r>
    </w:p>
    <w:p w14:paraId="7A026C4A"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4A0142C0" w14:textId="77777777" w:rsidR="00295E74" w:rsidRPr="005B4ECD" w:rsidRDefault="00295E74" w:rsidP="00F3461C">
      <w:pPr>
        <w:shd w:val="clear" w:color="auto" w:fill="FFFFFF"/>
        <w:tabs>
          <w:tab w:val="left" w:pos="5387"/>
        </w:tabs>
        <w:ind w:firstLine="709"/>
        <w:jc w:val="both"/>
        <w:rPr>
          <w:rFonts w:ascii="Times New Roman" w:hAnsi="Times New Roman"/>
          <w:szCs w:val="28"/>
        </w:rPr>
      </w:pPr>
      <w:r w:rsidRPr="005B4ECD">
        <w:rPr>
          <w:rFonts w:ascii="Times New Roman" w:hAnsi="Times New Roman"/>
          <w:szCs w:val="28"/>
        </w:rPr>
        <w:t xml:space="preserve">20. </w:t>
      </w:r>
      <w:r w:rsidR="007E08B2" w:rsidRPr="007E08B2">
        <w:rPr>
          <w:rFonts w:ascii="Times New Roman" w:hAnsi="Times New Roman"/>
          <w:szCs w:val="28"/>
        </w:rPr>
        <w:t>Министерство</w:t>
      </w:r>
      <w:r w:rsidRPr="005B4ECD">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w:t>
      </w:r>
      <w:r w:rsidRPr="005B4ECD">
        <w:rPr>
          <w:rFonts w:ascii="Times New Roman" w:hAnsi="Times New Roman"/>
          <w:szCs w:val="28"/>
        </w:rPr>
        <w:lastRenderedPageBreak/>
        <w:t xml:space="preserve">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70" w:history="1">
        <w:r w:rsidRPr="005B4ECD">
          <w:rPr>
            <w:rFonts w:ascii="Times New Roman" w:hAnsi="Times New Roman"/>
            <w:szCs w:val="28"/>
          </w:rPr>
          <w:t>кодексом</w:t>
        </w:r>
      </w:hyperlink>
      <w:r w:rsidRPr="005B4ECD">
        <w:rPr>
          <w:rFonts w:ascii="Times New Roman" w:hAnsi="Times New Roman"/>
          <w:szCs w:val="28"/>
        </w:rPr>
        <w:t xml:space="preserve"> Российской Федерации и иными нормативными правовыми актами Российской Федерации и Курской области.</w:t>
      </w:r>
    </w:p>
    <w:p w14:paraId="2D6AA0EF" w14:textId="77777777" w:rsidR="00406F52" w:rsidRPr="00BC462D" w:rsidRDefault="00406F52" w:rsidP="00406F52">
      <w:pPr>
        <w:overflowPunct/>
        <w:ind w:firstLine="709"/>
        <w:jc w:val="both"/>
        <w:rPr>
          <w:rFonts w:ascii="Times New Roman" w:hAnsi="Times New Roman"/>
          <w:bCs/>
          <w:szCs w:val="28"/>
        </w:rPr>
      </w:pPr>
      <w:r w:rsidRPr="00BC462D">
        <w:rPr>
          <w:rFonts w:ascii="Times New Roman" w:hAnsi="Times New Roman"/>
          <w:bCs/>
          <w:szCs w:val="28"/>
        </w:rPr>
        <w:t xml:space="preserve">21. </w:t>
      </w:r>
      <w:r w:rsidRPr="00BC462D">
        <w:rPr>
          <w:rFonts w:ascii="Times New Roman" w:hAnsi="Times New Roman" w:hint="eastAsia"/>
          <w:bCs/>
          <w:szCs w:val="28"/>
        </w:rPr>
        <w:t>Министерство</w:t>
      </w:r>
      <w:r w:rsidRPr="00BC462D">
        <w:rPr>
          <w:rFonts w:ascii="Times New Roman" w:hAnsi="Times New Roman"/>
          <w:bCs/>
          <w:szCs w:val="28"/>
        </w:rPr>
        <w:t xml:space="preserve"> </w:t>
      </w:r>
      <w:r w:rsidRPr="00BC462D">
        <w:rPr>
          <w:rFonts w:ascii="Times New Roman" w:hAnsi="Times New Roman" w:hint="eastAsia"/>
          <w:bCs/>
          <w:szCs w:val="28"/>
        </w:rPr>
        <w:t>финансов</w:t>
      </w:r>
      <w:r w:rsidRPr="00BC462D">
        <w:rPr>
          <w:rFonts w:ascii="Times New Roman" w:hAnsi="Times New Roman"/>
          <w:bCs/>
          <w:szCs w:val="28"/>
        </w:rPr>
        <w:t xml:space="preserve"> </w:t>
      </w:r>
      <w:r w:rsidRPr="00BC462D">
        <w:rPr>
          <w:rFonts w:ascii="Times New Roman" w:hAnsi="Times New Roman" w:hint="eastAsia"/>
          <w:bCs/>
          <w:szCs w:val="28"/>
        </w:rPr>
        <w:t>и</w:t>
      </w:r>
      <w:r w:rsidRPr="00BC462D">
        <w:rPr>
          <w:rFonts w:ascii="Times New Roman" w:hAnsi="Times New Roman"/>
          <w:bCs/>
          <w:szCs w:val="28"/>
        </w:rPr>
        <w:t xml:space="preserve"> </w:t>
      </w:r>
      <w:r w:rsidRPr="00BC462D">
        <w:rPr>
          <w:rFonts w:ascii="Times New Roman" w:hAnsi="Times New Roman" w:hint="eastAsia"/>
          <w:bCs/>
          <w:szCs w:val="28"/>
        </w:rPr>
        <w:t>бюджетного</w:t>
      </w:r>
      <w:r w:rsidRPr="00BC462D">
        <w:rPr>
          <w:rFonts w:ascii="Times New Roman" w:hAnsi="Times New Roman"/>
          <w:bCs/>
          <w:szCs w:val="28"/>
        </w:rPr>
        <w:t xml:space="preserve"> </w:t>
      </w:r>
      <w:r w:rsidRPr="00BC462D">
        <w:rPr>
          <w:rFonts w:ascii="Times New Roman" w:hAnsi="Times New Roman" w:hint="eastAsia"/>
          <w:bCs/>
          <w:szCs w:val="28"/>
        </w:rPr>
        <w:t>контроля</w:t>
      </w:r>
      <w:r w:rsidRPr="00BC462D">
        <w:rPr>
          <w:rFonts w:ascii="Times New Roman" w:hAnsi="Times New Roman"/>
          <w:bCs/>
          <w:szCs w:val="28"/>
        </w:rPr>
        <w:t xml:space="preserve"> </w:t>
      </w:r>
      <w:r w:rsidRPr="00BC462D">
        <w:rPr>
          <w:rFonts w:ascii="Times New Roman" w:hAnsi="Times New Roman" w:hint="eastAsia"/>
          <w:bCs/>
          <w:szCs w:val="28"/>
        </w:rPr>
        <w:t>Курской</w:t>
      </w:r>
      <w:r w:rsidRPr="00BC462D">
        <w:rPr>
          <w:rFonts w:ascii="Times New Roman" w:hAnsi="Times New Roman"/>
          <w:bCs/>
          <w:szCs w:val="28"/>
        </w:rPr>
        <w:t xml:space="preserve"> </w:t>
      </w:r>
      <w:r w:rsidRPr="00BC462D">
        <w:rPr>
          <w:rFonts w:ascii="Times New Roman" w:hAnsi="Times New Roman" w:hint="eastAsia"/>
          <w:bCs/>
          <w:szCs w:val="28"/>
        </w:rPr>
        <w:t>области</w:t>
      </w:r>
      <w:r w:rsidRPr="00BC462D">
        <w:rPr>
          <w:rFonts w:ascii="Times New Roman" w:hAnsi="Times New Roman"/>
          <w:bCs/>
          <w:szCs w:val="28"/>
        </w:rPr>
        <w:t xml:space="preserve"> </w:t>
      </w:r>
      <w:r w:rsidRPr="00BC462D">
        <w:rPr>
          <w:rFonts w:ascii="Times New Roman" w:hAnsi="Times New Roman" w:hint="eastAsia"/>
          <w:bCs/>
          <w:szCs w:val="28"/>
        </w:rPr>
        <w:t>по</w:t>
      </w:r>
      <w:r w:rsidRPr="00BC462D">
        <w:rPr>
          <w:rFonts w:ascii="Times New Roman" w:hAnsi="Times New Roman"/>
          <w:bCs/>
          <w:szCs w:val="28"/>
        </w:rPr>
        <w:t xml:space="preserve"> </w:t>
      </w:r>
      <w:r w:rsidRPr="00BC462D">
        <w:rPr>
          <w:rFonts w:ascii="Times New Roman" w:hAnsi="Times New Roman" w:hint="eastAsia"/>
          <w:bCs/>
          <w:szCs w:val="28"/>
        </w:rPr>
        <w:t>результатам</w:t>
      </w:r>
      <w:r w:rsidRPr="00BC462D">
        <w:rPr>
          <w:rFonts w:ascii="Times New Roman" w:hAnsi="Times New Roman"/>
          <w:bCs/>
          <w:szCs w:val="28"/>
        </w:rPr>
        <w:t xml:space="preserve"> </w:t>
      </w:r>
      <w:r w:rsidRPr="00BC462D">
        <w:rPr>
          <w:rFonts w:ascii="Times New Roman" w:hAnsi="Times New Roman" w:hint="eastAsia"/>
          <w:bCs/>
          <w:szCs w:val="28"/>
        </w:rPr>
        <w:t>контрольных</w:t>
      </w:r>
      <w:r w:rsidRPr="00BC462D">
        <w:rPr>
          <w:rFonts w:ascii="Times New Roman" w:hAnsi="Times New Roman"/>
          <w:bCs/>
          <w:szCs w:val="28"/>
        </w:rPr>
        <w:t xml:space="preserve"> </w:t>
      </w:r>
      <w:r w:rsidRPr="00BC462D">
        <w:rPr>
          <w:rFonts w:ascii="Times New Roman" w:hAnsi="Times New Roman" w:hint="eastAsia"/>
          <w:bCs/>
          <w:szCs w:val="28"/>
        </w:rPr>
        <w:t>мероприятий</w:t>
      </w:r>
      <w:r w:rsidRPr="00BC462D">
        <w:rPr>
          <w:rFonts w:ascii="Times New Roman" w:hAnsi="Times New Roman"/>
          <w:bCs/>
          <w:szCs w:val="28"/>
        </w:rPr>
        <w:t xml:space="preserve"> </w:t>
      </w:r>
      <w:r w:rsidRPr="00BC462D">
        <w:rPr>
          <w:rFonts w:ascii="Times New Roman" w:hAnsi="Times New Roman" w:hint="eastAsia"/>
          <w:bCs/>
          <w:szCs w:val="28"/>
        </w:rPr>
        <w:t>направляет</w:t>
      </w:r>
      <w:r w:rsidRPr="00BC462D">
        <w:rPr>
          <w:rFonts w:ascii="Times New Roman" w:hAnsi="Times New Roman"/>
          <w:bCs/>
          <w:szCs w:val="28"/>
        </w:rPr>
        <w:t xml:space="preserve"> </w:t>
      </w:r>
      <w:r w:rsidRPr="00BC462D">
        <w:rPr>
          <w:rFonts w:ascii="Times New Roman" w:hAnsi="Times New Roman" w:hint="eastAsia"/>
          <w:bCs/>
          <w:szCs w:val="28"/>
        </w:rPr>
        <w:t>в</w:t>
      </w:r>
      <w:r w:rsidRPr="00BC462D">
        <w:rPr>
          <w:rFonts w:ascii="Times New Roman" w:hAnsi="Times New Roman"/>
          <w:bCs/>
          <w:szCs w:val="28"/>
        </w:rPr>
        <w:t xml:space="preserve"> </w:t>
      </w:r>
      <w:r w:rsidR="007E08B2" w:rsidRPr="007E08B2">
        <w:rPr>
          <w:rFonts w:ascii="Times New Roman" w:hAnsi="Times New Roman"/>
          <w:szCs w:val="28"/>
        </w:rPr>
        <w:t>Министерство</w:t>
      </w:r>
      <w:r w:rsidRPr="00BC462D">
        <w:rPr>
          <w:rFonts w:ascii="Times New Roman" w:hAnsi="Times New Roman"/>
          <w:bCs/>
          <w:szCs w:val="28"/>
        </w:rPr>
        <w:t xml:space="preserve"> </w:t>
      </w:r>
      <w:r w:rsidRPr="00BC462D">
        <w:rPr>
          <w:rFonts w:ascii="Times New Roman" w:hAnsi="Times New Roman" w:hint="eastAsia"/>
          <w:bCs/>
          <w:szCs w:val="28"/>
        </w:rPr>
        <w:t>информацию</w:t>
      </w:r>
      <w:r w:rsidRPr="00BC462D">
        <w:rPr>
          <w:rFonts w:ascii="Times New Roman" w:hAnsi="Times New Roman"/>
          <w:bCs/>
          <w:szCs w:val="28"/>
        </w:rPr>
        <w:t xml:space="preserve"> </w:t>
      </w:r>
      <w:r w:rsidRPr="00BC462D">
        <w:rPr>
          <w:rFonts w:ascii="Times New Roman" w:hAnsi="Times New Roman" w:hint="eastAsia"/>
          <w:bCs/>
          <w:szCs w:val="28"/>
        </w:rPr>
        <w:t>о</w:t>
      </w:r>
      <w:r w:rsidRPr="00BC462D">
        <w:rPr>
          <w:rFonts w:ascii="Times New Roman" w:hAnsi="Times New Roman"/>
          <w:bCs/>
          <w:szCs w:val="28"/>
        </w:rPr>
        <w:t xml:space="preserve"> </w:t>
      </w:r>
      <w:r w:rsidRPr="00BC462D">
        <w:rPr>
          <w:rFonts w:ascii="Times New Roman" w:hAnsi="Times New Roman" w:hint="eastAsia"/>
          <w:bCs/>
          <w:szCs w:val="28"/>
        </w:rPr>
        <w:t>выявленных</w:t>
      </w:r>
      <w:r w:rsidRPr="00BC462D">
        <w:rPr>
          <w:rFonts w:ascii="Times New Roman" w:hAnsi="Times New Roman"/>
          <w:bCs/>
          <w:szCs w:val="28"/>
        </w:rPr>
        <w:t xml:space="preserve"> </w:t>
      </w:r>
      <w:r w:rsidRPr="00BC462D">
        <w:rPr>
          <w:rFonts w:ascii="Times New Roman" w:hAnsi="Times New Roman" w:hint="eastAsia"/>
          <w:bCs/>
          <w:szCs w:val="28"/>
        </w:rPr>
        <w:t>нарушениях</w:t>
      </w:r>
      <w:r w:rsidRPr="00BC462D">
        <w:rPr>
          <w:rFonts w:ascii="Times New Roman" w:hAnsi="Times New Roman"/>
          <w:bCs/>
          <w:szCs w:val="28"/>
        </w:rPr>
        <w:t xml:space="preserve"> </w:t>
      </w:r>
      <w:r w:rsidRPr="00BC462D">
        <w:rPr>
          <w:rFonts w:ascii="Times New Roman" w:hAnsi="Times New Roman" w:hint="eastAsia"/>
          <w:bCs/>
          <w:szCs w:val="28"/>
        </w:rPr>
        <w:t>обязательств</w:t>
      </w:r>
      <w:r w:rsidRPr="00BC462D">
        <w:rPr>
          <w:rFonts w:ascii="Times New Roman" w:hAnsi="Times New Roman"/>
          <w:bCs/>
          <w:szCs w:val="28"/>
        </w:rPr>
        <w:t xml:space="preserve">, </w:t>
      </w:r>
      <w:r w:rsidRPr="00BC462D">
        <w:rPr>
          <w:rFonts w:ascii="Times New Roman" w:hAnsi="Times New Roman" w:hint="eastAsia"/>
          <w:bCs/>
          <w:szCs w:val="28"/>
        </w:rPr>
        <w:t>предусмотренных</w:t>
      </w:r>
      <w:r w:rsidRPr="00BC462D">
        <w:rPr>
          <w:rFonts w:ascii="Times New Roman" w:hAnsi="Times New Roman"/>
          <w:bCs/>
          <w:szCs w:val="28"/>
        </w:rPr>
        <w:t xml:space="preserve"> </w:t>
      </w:r>
      <w:r w:rsidRPr="00BC462D">
        <w:rPr>
          <w:rFonts w:ascii="Times New Roman" w:hAnsi="Times New Roman" w:hint="eastAsia"/>
          <w:bCs/>
          <w:szCs w:val="28"/>
        </w:rPr>
        <w:t>соглашением</w:t>
      </w:r>
      <w:r w:rsidRPr="00BC462D">
        <w:rPr>
          <w:rFonts w:ascii="Times New Roman" w:hAnsi="Times New Roman"/>
          <w:bCs/>
          <w:szCs w:val="28"/>
        </w:rPr>
        <w:t>.</w:t>
      </w:r>
    </w:p>
    <w:p w14:paraId="6EACBADA" w14:textId="77777777" w:rsidR="002E6B9F" w:rsidRDefault="007E08B2" w:rsidP="00406F52">
      <w:pPr>
        <w:shd w:val="clear" w:color="auto" w:fill="FFFFFF"/>
        <w:ind w:firstLine="708"/>
        <w:jc w:val="both"/>
        <w:rPr>
          <w:rFonts w:ascii="Times New Roman" w:hAnsi="Times New Roman"/>
          <w:szCs w:val="28"/>
        </w:rPr>
      </w:pPr>
      <w:r w:rsidRPr="007E08B2">
        <w:rPr>
          <w:rFonts w:ascii="Times New Roman" w:hAnsi="Times New Roman"/>
          <w:szCs w:val="28"/>
        </w:rPr>
        <w:t>Министерство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в</w:t>
      </w:r>
      <w:r w:rsidR="00406F52" w:rsidRPr="00BC462D">
        <w:rPr>
          <w:rFonts w:ascii="Times New Roman" w:hAnsi="Times New Roman"/>
          <w:bCs/>
          <w:szCs w:val="28"/>
        </w:rPr>
        <w:t xml:space="preserve"> </w:t>
      </w:r>
      <w:r w:rsidR="00406F52" w:rsidRPr="00BC462D">
        <w:rPr>
          <w:rFonts w:ascii="Times New Roman" w:hAnsi="Times New Roman" w:hint="eastAsia"/>
          <w:bCs/>
          <w:szCs w:val="28"/>
        </w:rPr>
        <w:t>течение</w:t>
      </w:r>
      <w:r w:rsidR="00406F52" w:rsidRPr="00BC462D">
        <w:rPr>
          <w:rFonts w:ascii="Times New Roman" w:hAnsi="Times New Roman"/>
          <w:bCs/>
          <w:szCs w:val="28"/>
        </w:rPr>
        <w:t xml:space="preserve"> 10 </w:t>
      </w:r>
      <w:r w:rsidR="00406F52" w:rsidRPr="00BC462D">
        <w:rPr>
          <w:rFonts w:ascii="Times New Roman" w:hAnsi="Times New Roman" w:hint="eastAsia"/>
          <w:bCs/>
          <w:szCs w:val="28"/>
        </w:rPr>
        <w:t>рабочих</w:t>
      </w:r>
      <w:r w:rsidR="00406F52" w:rsidRPr="00BC462D">
        <w:rPr>
          <w:rFonts w:ascii="Times New Roman" w:hAnsi="Times New Roman"/>
          <w:bCs/>
          <w:szCs w:val="28"/>
        </w:rPr>
        <w:t xml:space="preserve"> </w:t>
      </w:r>
      <w:r w:rsidR="00406F52" w:rsidRPr="00BC462D">
        <w:rPr>
          <w:rFonts w:ascii="Times New Roman" w:hAnsi="Times New Roman" w:hint="eastAsia"/>
          <w:bCs/>
          <w:szCs w:val="28"/>
        </w:rPr>
        <w:t>дней</w:t>
      </w:r>
      <w:r w:rsidR="00406F52" w:rsidRPr="00BC462D">
        <w:rPr>
          <w:rFonts w:ascii="Times New Roman" w:hAnsi="Times New Roman"/>
          <w:bCs/>
          <w:szCs w:val="28"/>
        </w:rPr>
        <w:t xml:space="preserve"> </w:t>
      </w:r>
      <w:r w:rsidR="00406F52" w:rsidRPr="00BC462D">
        <w:rPr>
          <w:rFonts w:ascii="Times New Roman" w:hAnsi="Times New Roman" w:hint="eastAsia"/>
          <w:bCs/>
          <w:szCs w:val="28"/>
        </w:rPr>
        <w:t>со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дня</w:t>
      </w:r>
      <w:r w:rsidR="00406F52" w:rsidRPr="00BC462D">
        <w:rPr>
          <w:rFonts w:ascii="Times New Roman" w:hAnsi="Times New Roman"/>
          <w:bCs/>
          <w:szCs w:val="28"/>
        </w:rPr>
        <w:t xml:space="preserve"> </w:t>
      </w:r>
      <w:r w:rsidR="00406F52" w:rsidRPr="00BC462D">
        <w:rPr>
          <w:rFonts w:ascii="Times New Roman" w:hAnsi="Times New Roman" w:hint="eastAsia"/>
          <w:bCs/>
          <w:szCs w:val="28"/>
        </w:rPr>
        <w:t>получения</w:t>
      </w:r>
      <w:r w:rsidR="00406F52" w:rsidRPr="00BC462D">
        <w:rPr>
          <w:rFonts w:ascii="Times New Roman" w:hAnsi="Times New Roman"/>
          <w:bCs/>
          <w:szCs w:val="28"/>
        </w:rPr>
        <w:t xml:space="preserve"> </w:t>
      </w:r>
      <w:r w:rsidR="00406F52" w:rsidRPr="00BC462D">
        <w:rPr>
          <w:rFonts w:ascii="Times New Roman" w:hAnsi="Times New Roman" w:hint="eastAsia"/>
          <w:bCs/>
          <w:szCs w:val="28"/>
        </w:rPr>
        <w:t>информации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от</w:t>
      </w:r>
      <w:r w:rsidR="00406F52" w:rsidRPr="00BC462D">
        <w:rPr>
          <w:rFonts w:ascii="Times New Roman" w:hAnsi="Times New Roman"/>
          <w:bCs/>
          <w:szCs w:val="28"/>
        </w:rPr>
        <w:t xml:space="preserve"> </w:t>
      </w:r>
      <w:r w:rsidR="00406F52" w:rsidRPr="00BC462D">
        <w:rPr>
          <w:rFonts w:ascii="Times New Roman" w:hAnsi="Times New Roman" w:hint="eastAsia"/>
          <w:bCs/>
          <w:szCs w:val="28"/>
        </w:rPr>
        <w:t>Министерства</w:t>
      </w:r>
      <w:r w:rsidR="00406F52" w:rsidRPr="00BC462D">
        <w:rPr>
          <w:rFonts w:ascii="Times New Roman" w:hAnsi="Times New Roman"/>
          <w:bCs/>
          <w:szCs w:val="28"/>
        </w:rPr>
        <w:t xml:space="preserve"> </w:t>
      </w:r>
      <w:r w:rsidR="00406F52" w:rsidRPr="00BC462D">
        <w:rPr>
          <w:rFonts w:ascii="Times New Roman" w:hAnsi="Times New Roman" w:hint="eastAsia"/>
          <w:bCs/>
          <w:szCs w:val="28"/>
        </w:rPr>
        <w:t>финансов</w:t>
      </w:r>
      <w:r w:rsidR="00406F52" w:rsidRPr="00BC462D">
        <w:rPr>
          <w:rFonts w:ascii="Times New Roman" w:hAnsi="Times New Roman"/>
          <w:bCs/>
          <w:szCs w:val="28"/>
        </w:rPr>
        <w:t xml:space="preserve"> </w:t>
      </w:r>
      <w:r w:rsidR="00406F52" w:rsidRPr="00BC462D">
        <w:rPr>
          <w:rFonts w:ascii="Times New Roman" w:hAnsi="Times New Roman" w:hint="eastAsia"/>
          <w:bCs/>
          <w:szCs w:val="28"/>
        </w:rPr>
        <w:t>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бюджетного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контроля</w:t>
      </w:r>
      <w:r w:rsidR="00406F52" w:rsidRPr="00BC462D">
        <w:rPr>
          <w:rFonts w:ascii="Times New Roman" w:hAnsi="Times New Roman"/>
          <w:bCs/>
          <w:szCs w:val="28"/>
        </w:rPr>
        <w:t xml:space="preserve"> </w:t>
      </w:r>
      <w:r w:rsidR="00406F52" w:rsidRPr="00BC462D">
        <w:rPr>
          <w:rFonts w:ascii="Times New Roman" w:hAnsi="Times New Roman" w:hint="eastAsia"/>
          <w:bCs/>
          <w:szCs w:val="28"/>
        </w:rPr>
        <w:t>Курской</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области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обязан</w:t>
      </w:r>
      <w:r w:rsidR="00406F52" w:rsidRPr="00BC462D">
        <w:rPr>
          <w:rFonts w:ascii="Times New Roman" w:hAnsi="Times New Roman"/>
          <w:bCs/>
          <w:szCs w:val="28"/>
        </w:rPr>
        <w:t xml:space="preserve"> </w:t>
      </w:r>
      <w:r w:rsidR="00406F52" w:rsidRPr="00BC462D">
        <w:rPr>
          <w:rFonts w:ascii="Times New Roman" w:hAnsi="Times New Roman" w:hint="eastAsia"/>
          <w:bCs/>
          <w:szCs w:val="28"/>
        </w:rPr>
        <w:t>произвести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расчет</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объема</w:t>
      </w:r>
      <w:r w:rsidR="00406F52" w:rsidRPr="00BC462D">
        <w:rPr>
          <w:rFonts w:ascii="Times New Roman" w:hAnsi="Times New Roman"/>
          <w:bCs/>
          <w:szCs w:val="28"/>
        </w:rPr>
        <w:t xml:space="preserve"> </w:t>
      </w:r>
      <w:r w:rsidR="00406F52" w:rsidRPr="00BC462D">
        <w:rPr>
          <w:rFonts w:ascii="Times New Roman" w:hAnsi="Times New Roman" w:hint="eastAsia"/>
          <w:bCs/>
          <w:szCs w:val="28"/>
        </w:rPr>
        <w:t>средств</w:t>
      </w:r>
      <w:r w:rsidR="00406F52" w:rsidRPr="00BC462D">
        <w:rPr>
          <w:rFonts w:ascii="Times New Roman" w:hAnsi="Times New Roman"/>
          <w:bCs/>
          <w:szCs w:val="28"/>
        </w:rPr>
        <w:t xml:space="preserve">, </w:t>
      </w:r>
      <w:r w:rsidR="00406F52" w:rsidRPr="00BC462D">
        <w:rPr>
          <w:rFonts w:ascii="Times New Roman" w:hAnsi="Times New Roman" w:hint="eastAsia"/>
          <w:bCs/>
          <w:szCs w:val="28"/>
        </w:rPr>
        <w:t>подлежащих</w:t>
      </w:r>
      <w:r w:rsidR="00406F52" w:rsidRPr="00BC462D">
        <w:rPr>
          <w:rFonts w:ascii="Times New Roman" w:hAnsi="Times New Roman"/>
          <w:bCs/>
          <w:szCs w:val="28"/>
        </w:rPr>
        <w:t xml:space="preserve"> </w:t>
      </w:r>
      <w:r w:rsidR="00406F52" w:rsidRPr="00BC462D">
        <w:rPr>
          <w:rFonts w:ascii="Times New Roman" w:hAnsi="Times New Roman" w:hint="eastAsia"/>
          <w:bCs/>
          <w:szCs w:val="28"/>
        </w:rPr>
        <w:t>возврату</w:t>
      </w:r>
      <w:r w:rsidR="00406F52" w:rsidRPr="00BC462D">
        <w:rPr>
          <w:rFonts w:ascii="Times New Roman" w:hAnsi="Times New Roman"/>
          <w:bCs/>
          <w:szCs w:val="28"/>
        </w:rPr>
        <w:t xml:space="preserve"> </w:t>
      </w:r>
      <w:r w:rsidR="00406F52" w:rsidRPr="00BC462D">
        <w:rPr>
          <w:rFonts w:ascii="Times New Roman" w:hAnsi="Times New Roman" w:hint="eastAsia"/>
          <w:bCs/>
          <w:szCs w:val="28"/>
        </w:rPr>
        <w:t>в</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областной</w:t>
      </w:r>
      <w:r w:rsidR="00406F52" w:rsidRPr="00BC462D">
        <w:rPr>
          <w:rFonts w:ascii="Times New Roman" w:hAnsi="Times New Roman"/>
          <w:bCs/>
          <w:szCs w:val="28"/>
        </w:rPr>
        <w:t xml:space="preserve"> </w:t>
      </w:r>
      <w:r w:rsidR="00406F52" w:rsidRPr="00BC462D">
        <w:rPr>
          <w:rFonts w:ascii="Times New Roman" w:hAnsi="Times New Roman" w:hint="eastAsia"/>
          <w:bCs/>
          <w:szCs w:val="28"/>
        </w:rPr>
        <w:t>бюджет</w:t>
      </w:r>
      <w:r w:rsidR="00406F52" w:rsidRPr="00BC462D">
        <w:rPr>
          <w:rFonts w:ascii="Times New Roman" w:hAnsi="Times New Roman"/>
          <w:bCs/>
          <w:szCs w:val="28"/>
        </w:rPr>
        <w:t xml:space="preserve">, </w:t>
      </w:r>
      <w:r w:rsidR="00406F52" w:rsidRPr="00BC462D">
        <w:rPr>
          <w:rFonts w:ascii="Times New Roman" w:hAnsi="Times New Roman" w:hint="eastAsia"/>
          <w:bCs/>
          <w:szCs w:val="28"/>
        </w:rPr>
        <w:t>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направить</w:t>
      </w:r>
      <w:r w:rsidR="00406F52" w:rsidRPr="00BC462D">
        <w:rPr>
          <w:rFonts w:ascii="Times New Roman" w:hAnsi="Times New Roman"/>
          <w:bCs/>
          <w:szCs w:val="28"/>
        </w:rPr>
        <w:t xml:space="preserve"> </w:t>
      </w:r>
      <w:r w:rsidR="00406F52" w:rsidRPr="00BC462D">
        <w:rPr>
          <w:rFonts w:ascii="Times New Roman" w:hAnsi="Times New Roman" w:hint="eastAsia"/>
          <w:bCs/>
          <w:szCs w:val="28"/>
        </w:rPr>
        <w:t>главе</w:t>
      </w:r>
      <w:r w:rsidR="00406F52" w:rsidRPr="00BC462D">
        <w:rPr>
          <w:rFonts w:ascii="Times New Roman" w:hAnsi="Times New Roman"/>
          <w:bCs/>
          <w:szCs w:val="28"/>
        </w:rPr>
        <w:t xml:space="preserve"> </w:t>
      </w:r>
      <w:r w:rsidR="00406F52" w:rsidRPr="00BC462D">
        <w:rPr>
          <w:rFonts w:ascii="Times New Roman" w:hAnsi="Times New Roman" w:hint="eastAsia"/>
          <w:bCs/>
          <w:szCs w:val="28"/>
        </w:rPr>
        <w:t>муниципального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образования</w:t>
      </w:r>
      <w:r w:rsidR="00406F52" w:rsidRPr="00BC462D">
        <w:rPr>
          <w:rFonts w:ascii="Times New Roman" w:hAnsi="Times New Roman"/>
          <w:bCs/>
          <w:szCs w:val="28"/>
        </w:rPr>
        <w:t xml:space="preserve"> </w:t>
      </w:r>
      <w:r w:rsidR="00406F52" w:rsidRPr="00BC462D">
        <w:rPr>
          <w:rFonts w:ascii="Times New Roman" w:hAnsi="Times New Roman" w:hint="eastAsia"/>
          <w:bCs/>
          <w:szCs w:val="28"/>
        </w:rPr>
        <w:t>требование</w:t>
      </w:r>
      <w:r w:rsidR="00406F52" w:rsidRPr="00BC462D">
        <w:rPr>
          <w:rFonts w:ascii="Times New Roman" w:hAnsi="Times New Roman"/>
          <w:bCs/>
          <w:szCs w:val="28"/>
        </w:rPr>
        <w:t xml:space="preserve"> </w:t>
      </w:r>
      <w:r w:rsidR="00406F52" w:rsidRPr="00BC462D">
        <w:rPr>
          <w:rFonts w:ascii="Times New Roman" w:hAnsi="Times New Roman" w:hint="eastAsia"/>
          <w:bCs/>
          <w:szCs w:val="28"/>
        </w:rPr>
        <w:t>по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возврату</w:t>
      </w:r>
      <w:r w:rsidR="00406F52" w:rsidRPr="00BC462D">
        <w:rPr>
          <w:rFonts w:ascii="Times New Roman" w:hAnsi="Times New Roman"/>
          <w:bCs/>
          <w:szCs w:val="28"/>
        </w:rPr>
        <w:t xml:space="preserve"> </w:t>
      </w:r>
      <w:r w:rsidR="00406F52" w:rsidRPr="00BC462D">
        <w:rPr>
          <w:rFonts w:ascii="Times New Roman" w:hAnsi="Times New Roman" w:hint="eastAsia"/>
          <w:bCs/>
          <w:szCs w:val="28"/>
        </w:rPr>
        <w:t>с</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одновременным</w:t>
      </w:r>
      <w:r w:rsidR="00406F52" w:rsidRPr="00BC462D">
        <w:rPr>
          <w:rFonts w:ascii="Times New Roman" w:hAnsi="Times New Roman"/>
          <w:bCs/>
          <w:szCs w:val="28"/>
        </w:rPr>
        <w:t xml:space="preserve"> </w:t>
      </w:r>
      <w:r w:rsidR="00406F52" w:rsidRPr="00BC462D">
        <w:rPr>
          <w:rFonts w:ascii="Times New Roman" w:hAnsi="Times New Roman" w:hint="eastAsia"/>
          <w:bCs/>
          <w:szCs w:val="28"/>
        </w:rPr>
        <w:t>направлением</w:t>
      </w:r>
      <w:r w:rsidR="00406F52" w:rsidRPr="00BC462D">
        <w:rPr>
          <w:rFonts w:ascii="Times New Roman" w:hAnsi="Times New Roman"/>
          <w:bCs/>
          <w:szCs w:val="28"/>
        </w:rPr>
        <w:t xml:space="preserve"> </w:t>
      </w:r>
      <w:r w:rsidR="00406F52" w:rsidRPr="00BC462D">
        <w:rPr>
          <w:rFonts w:ascii="Times New Roman" w:hAnsi="Times New Roman" w:hint="eastAsia"/>
          <w:bCs/>
          <w:szCs w:val="28"/>
        </w:rPr>
        <w:t>Министерству</w:t>
      </w:r>
      <w:r w:rsidR="00406F52" w:rsidRPr="00BC462D">
        <w:rPr>
          <w:rFonts w:ascii="Times New Roman" w:hAnsi="Times New Roman"/>
          <w:bCs/>
          <w:szCs w:val="28"/>
        </w:rPr>
        <w:t xml:space="preserve"> </w:t>
      </w:r>
      <w:r w:rsidR="00406F52" w:rsidRPr="00BC462D">
        <w:rPr>
          <w:rFonts w:ascii="Times New Roman" w:hAnsi="Times New Roman" w:hint="eastAsia"/>
          <w:bCs/>
          <w:szCs w:val="28"/>
        </w:rPr>
        <w:t>финансов</w:t>
      </w:r>
      <w:r w:rsidR="00406F52" w:rsidRPr="00BC462D">
        <w:rPr>
          <w:rFonts w:ascii="Times New Roman" w:hAnsi="Times New Roman"/>
          <w:bCs/>
          <w:szCs w:val="28"/>
        </w:rPr>
        <w:t xml:space="preserve"> </w:t>
      </w:r>
      <w:r w:rsidR="00406F52" w:rsidRPr="00BC462D">
        <w:rPr>
          <w:rFonts w:ascii="Times New Roman" w:hAnsi="Times New Roman" w:hint="eastAsia"/>
          <w:bCs/>
          <w:szCs w:val="28"/>
        </w:rPr>
        <w:t>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бюджетного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контроля</w:t>
      </w:r>
      <w:r w:rsidR="00406F52" w:rsidRPr="00BC462D">
        <w:rPr>
          <w:rFonts w:ascii="Times New Roman" w:hAnsi="Times New Roman"/>
          <w:bCs/>
          <w:szCs w:val="28"/>
        </w:rPr>
        <w:t xml:space="preserve"> </w:t>
      </w:r>
      <w:r w:rsidR="00406F52" w:rsidRPr="00BC462D">
        <w:rPr>
          <w:rFonts w:ascii="Times New Roman" w:hAnsi="Times New Roman" w:hint="eastAsia"/>
          <w:bCs/>
          <w:szCs w:val="28"/>
        </w:rPr>
        <w:t>Курской</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области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информации</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сумме</w:t>
      </w:r>
      <w:r w:rsidR="00406F52" w:rsidRPr="00BC462D">
        <w:rPr>
          <w:rFonts w:ascii="Times New Roman" w:hAnsi="Times New Roman"/>
          <w:bCs/>
          <w:szCs w:val="28"/>
        </w:rPr>
        <w:t xml:space="preserve"> </w:t>
      </w:r>
      <w:r w:rsidR="00406F52" w:rsidRPr="00BC462D">
        <w:rPr>
          <w:rFonts w:ascii="Times New Roman" w:hAnsi="Times New Roman" w:hint="eastAsia"/>
          <w:bCs/>
          <w:szCs w:val="28"/>
        </w:rPr>
        <w:t>средств</w:t>
      </w:r>
      <w:r w:rsidR="00406F52" w:rsidRPr="00BC462D">
        <w:rPr>
          <w:rFonts w:ascii="Times New Roman" w:hAnsi="Times New Roman"/>
          <w:bCs/>
          <w:szCs w:val="28"/>
        </w:rPr>
        <w:t xml:space="preserve">, </w:t>
      </w:r>
      <w:r w:rsidR="00406F52" w:rsidRPr="00BC462D">
        <w:rPr>
          <w:rFonts w:ascii="Times New Roman" w:hAnsi="Times New Roman" w:hint="eastAsia"/>
          <w:bCs/>
          <w:szCs w:val="28"/>
        </w:rPr>
        <w:t>подлежащих</w:t>
      </w:r>
      <w:r w:rsidR="00406F52" w:rsidRPr="00BC462D">
        <w:rPr>
          <w:rFonts w:ascii="Times New Roman" w:hAnsi="Times New Roman"/>
          <w:bCs/>
          <w:szCs w:val="28"/>
        </w:rPr>
        <w:t xml:space="preserve"> </w:t>
      </w:r>
      <w:r w:rsidR="00406F52" w:rsidRPr="00BC462D">
        <w:rPr>
          <w:rFonts w:ascii="Times New Roman" w:hAnsi="Times New Roman" w:hint="eastAsia"/>
          <w:bCs/>
          <w:szCs w:val="28"/>
        </w:rPr>
        <w:t>возврату</w:t>
      </w:r>
      <w:r w:rsidR="00406F52" w:rsidRPr="00BC462D">
        <w:rPr>
          <w:rFonts w:ascii="Times New Roman" w:hAnsi="Times New Roman"/>
          <w:bCs/>
          <w:szCs w:val="28"/>
        </w:rPr>
        <w:t xml:space="preserve"> </w:t>
      </w:r>
      <w:r w:rsidR="00406F52" w:rsidRPr="00BC462D">
        <w:rPr>
          <w:rFonts w:ascii="Times New Roman" w:hAnsi="Times New Roman" w:hint="eastAsia"/>
          <w:bCs/>
          <w:szCs w:val="28"/>
        </w:rPr>
        <w:t>в</w:t>
      </w:r>
      <w:r w:rsidR="00406F52" w:rsidRPr="00BC462D">
        <w:rPr>
          <w:rFonts w:ascii="Times New Roman" w:hAnsi="Times New Roman"/>
          <w:bCs/>
          <w:szCs w:val="28"/>
        </w:rPr>
        <w:t xml:space="preserve"> </w:t>
      </w:r>
      <w:r w:rsidR="00406F52" w:rsidRPr="00BC462D">
        <w:rPr>
          <w:rFonts w:ascii="Times New Roman" w:hAnsi="Times New Roman" w:hint="eastAsia"/>
          <w:bCs/>
          <w:szCs w:val="28"/>
        </w:rPr>
        <w:t>областной</w:t>
      </w:r>
      <w:r w:rsidR="00406F52" w:rsidRPr="00BC462D">
        <w:rPr>
          <w:rFonts w:ascii="Times New Roman" w:hAnsi="Times New Roman"/>
          <w:bCs/>
          <w:szCs w:val="28"/>
        </w:rPr>
        <w:t xml:space="preserve"> </w:t>
      </w:r>
      <w:r w:rsidR="00406F52" w:rsidRPr="00BC462D">
        <w:rPr>
          <w:rFonts w:ascii="Times New Roman" w:hAnsi="Times New Roman" w:hint="eastAsia"/>
          <w:bCs/>
          <w:szCs w:val="28"/>
        </w:rPr>
        <w:t>бюджет</w:t>
      </w:r>
      <w:r w:rsidR="00406F52" w:rsidRPr="00BC462D">
        <w:rPr>
          <w:rFonts w:ascii="Times New Roman" w:hAnsi="Times New Roman"/>
          <w:bCs/>
          <w:szCs w:val="28"/>
        </w:rPr>
        <w:t xml:space="preserve">, </w:t>
      </w:r>
      <w:r w:rsidR="00406F52" w:rsidRPr="00BC462D">
        <w:rPr>
          <w:rFonts w:ascii="Times New Roman" w:hAnsi="Times New Roman" w:hint="eastAsia"/>
          <w:bCs/>
          <w:szCs w:val="28"/>
        </w:rPr>
        <w:t>сроках</w:t>
      </w:r>
      <w:r w:rsidR="00406F52" w:rsidRPr="00BC462D">
        <w:rPr>
          <w:rFonts w:ascii="Times New Roman" w:hAnsi="Times New Roman"/>
          <w:bCs/>
          <w:szCs w:val="28"/>
        </w:rPr>
        <w:t xml:space="preserve"> </w:t>
      </w:r>
      <w:r w:rsidR="00406F52" w:rsidRPr="00BC462D">
        <w:rPr>
          <w:rFonts w:ascii="Times New Roman" w:hAnsi="Times New Roman" w:hint="eastAsia"/>
          <w:bCs/>
          <w:szCs w:val="28"/>
        </w:rPr>
        <w:t>исполнения</w:t>
      </w:r>
      <w:r w:rsidR="00406F52" w:rsidRPr="00BC462D">
        <w:rPr>
          <w:rFonts w:ascii="Times New Roman" w:hAnsi="Times New Roman"/>
          <w:bCs/>
          <w:szCs w:val="28"/>
        </w:rPr>
        <w:t xml:space="preserve"> </w:t>
      </w:r>
      <w:r w:rsidR="00406F52" w:rsidRPr="00BC462D">
        <w:rPr>
          <w:rFonts w:ascii="Times New Roman" w:hAnsi="Times New Roman" w:hint="eastAsia"/>
          <w:bCs/>
          <w:szCs w:val="28"/>
        </w:rPr>
        <w:t>требования</w:t>
      </w:r>
      <w:r w:rsidR="00406F52" w:rsidRPr="00BC462D">
        <w:rPr>
          <w:rFonts w:ascii="Times New Roman" w:hAnsi="Times New Roman"/>
          <w:bCs/>
          <w:szCs w:val="28"/>
        </w:rPr>
        <w:t xml:space="preserve"> </w:t>
      </w:r>
      <w:r w:rsidR="00406F52" w:rsidRPr="00BC462D">
        <w:rPr>
          <w:rFonts w:ascii="Times New Roman" w:hAnsi="Times New Roman" w:hint="eastAsia"/>
          <w:bCs/>
          <w:szCs w:val="28"/>
        </w:rPr>
        <w:t>по</w:t>
      </w:r>
      <w:r w:rsidR="00406F52" w:rsidRPr="00BC462D">
        <w:rPr>
          <w:rFonts w:ascii="Times New Roman" w:hAnsi="Times New Roman"/>
          <w:bCs/>
          <w:szCs w:val="28"/>
        </w:rPr>
        <w:t xml:space="preserve"> </w:t>
      </w:r>
      <w:r w:rsidR="00406F52" w:rsidRPr="00BC462D">
        <w:rPr>
          <w:rFonts w:ascii="Times New Roman" w:hAnsi="Times New Roman" w:hint="eastAsia"/>
          <w:bCs/>
          <w:szCs w:val="28"/>
        </w:rPr>
        <w:t>возврату</w:t>
      </w:r>
      <w:r w:rsidR="00406F52" w:rsidRPr="00BC462D">
        <w:rPr>
          <w:rFonts w:ascii="Times New Roman" w:hAnsi="Times New Roman"/>
          <w:bCs/>
          <w:szCs w:val="28"/>
        </w:rPr>
        <w:t>.</w:t>
      </w:r>
    </w:p>
    <w:p w14:paraId="738928B7" w14:textId="77777777" w:rsidR="002E6B9F" w:rsidRDefault="002E6B9F" w:rsidP="00F3461C">
      <w:pPr>
        <w:shd w:val="clear" w:color="auto" w:fill="FFFFFF"/>
        <w:ind w:firstLine="708"/>
        <w:jc w:val="both"/>
        <w:rPr>
          <w:rFonts w:ascii="Times New Roman" w:hAnsi="Times New Roman"/>
          <w:szCs w:val="28"/>
        </w:rPr>
      </w:pPr>
    </w:p>
    <w:p w14:paraId="6FEBE77E" w14:textId="77777777" w:rsidR="00F51E60" w:rsidRDefault="00F51E60" w:rsidP="00F3461C">
      <w:pPr>
        <w:shd w:val="clear" w:color="auto" w:fill="FFFFFF"/>
        <w:ind w:firstLine="708"/>
        <w:jc w:val="both"/>
        <w:rPr>
          <w:rFonts w:ascii="Times New Roman" w:hAnsi="Times New Roman"/>
          <w:szCs w:val="28"/>
        </w:rPr>
      </w:pPr>
    </w:p>
    <w:p w14:paraId="481CC615" w14:textId="77777777" w:rsidR="00F51E60" w:rsidRDefault="00F51E60" w:rsidP="00F3461C">
      <w:pPr>
        <w:shd w:val="clear" w:color="auto" w:fill="FFFFFF"/>
        <w:ind w:firstLine="708"/>
        <w:jc w:val="both"/>
        <w:rPr>
          <w:rFonts w:ascii="Times New Roman" w:hAnsi="Times New Roman"/>
          <w:szCs w:val="28"/>
        </w:rPr>
      </w:pPr>
    </w:p>
    <w:p w14:paraId="12E7F078" w14:textId="77777777" w:rsidR="00F51E60" w:rsidRDefault="00F51E60" w:rsidP="00F3461C">
      <w:pPr>
        <w:shd w:val="clear" w:color="auto" w:fill="FFFFFF"/>
        <w:ind w:firstLine="708"/>
        <w:jc w:val="both"/>
        <w:rPr>
          <w:rFonts w:ascii="Times New Roman" w:hAnsi="Times New Roman"/>
          <w:szCs w:val="28"/>
        </w:rPr>
      </w:pPr>
    </w:p>
    <w:p w14:paraId="6700E117" w14:textId="77777777" w:rsidR="00F51E60" w:rsidRDefault="00220C4D" w:rsidP="00F3461C">
      <w:pPr>
        <w:shd w:val="clear" w:color="auto" w:fill="FFFFFF"/>
        <w:ind w:firstLine="708"/>
        <w:jc w:val="both"/>
        <w:rPr>
          <w:rFonts w:ascii="Times New Roman" w:hAnsi="Times New Roman"/>
          <w:szCs w:val="28"/>
        </w:rPr>
      </w:pPr>
      <w:r>
        <w:rPr>
          <w:rFonts w:ascii="Times New Roman" w:hAnsi="Times New Roman"/>
          <w:szCs w:val="28"/>
        </w:rPr>
        <w:br w:type="page"/>
      </w:r>
    </w:p>
    <w:p w14:paraId="27C823B9" w14:textId="77777777" w:rsidR="00540D2B" w:rsidRPr="005C2D41" w:rsidRDefault="005B261E" w:rsidP="00F3461C">
      <w:pPr>
        <w:shd w:val="clear" w:color="auto" w:fill="FFFFFF"/>
        <w:ind w:left="708"/>
        <w:rPr>
          <w:rFonts w:ascii="Times New Roman" w:hAnsi="Times New Roman"/>
          <w:sz w:val="24"/>
          <w:szCs w:val="24"/>
        </w:rPr>
      </w:pPr>
      <w:r>
        <w:rPr>
          <w:rFonts w:ascii="Times New Roman" w:hAnsi="Times New Roman"/>
          <w:szCs w:val="28"/>
        </w:rPr>
        <w:lastRenderedPageBreak/>
        <w:t xml:space="preserve">                                                         </w:t>
      </w:r>
      <w:r w:rsidR="002D1EBD">
        <w:rPr>
          <w:rFonts w:ascii="Times New Roman" w:hAnsi="Times New Roman"/>
          <w:szCs w:val="28"/>
        </w:rPr>
        <w:t xml:space="preserve">          </w:t>
      </w:r>
      <w:r w:rsidR="00BE447B">
        <w:rPr>
          <w:rFonts w:ascii="Times New Roman" w:hAnsi="Times New Roman"/>
          <w:szCs w:val="28"/>
        </w:rPr>
        <w:t xml:space="preserve">   </w:t>
      </w:r>
      <w:r w:rsidR="002D1EBD">
        <w:rPr>
          <w:rFonts w:ascii="Times New Roman" w:hAnsi="Times New Roman"/>
          <w:szCs w:val="28"/>
        </w:rPr>
        <w:t xml:space="preserve"> </w:t>
      </w:r>
      <w:r w:rsidR="00540D2B" w:rsidRPr="005C2D41">
        <w:rPr>
          <w:rFonts w:ascii="Times New Roman" w:hAnsi="Times New Roman" w:hint="eastAsia"/>
          <w:sz w:val="24"/>
          <w:szCs w:val="24"/>
        </w:rPr>
        <w:t>Приложение</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w:t>
      </w:r>
      <w:r w:rsidR="00540D2B" w:rsidRPr="005C2D41">
        <w:rPr>
          <w:rFonts w:ascii="Times New Roman" w:hAnsi="Times New Roman"/>
          <w:sz w:val="24"/>
          <w:szCs w:val="24"/>
        </w:rPr>
        <w:t xml:space="preserve"> 9</w:t>
      </w:r>
    </w:p>
    <w:p w14:paraId="440F270E" w14:textId="77777777" w:rsidR="00540D2B" w:rsidRPr="005C2D41" w:rsidRDefault="00BE447B" w:rsidP="00F3461C">
      <w:pPr>
        <w:shd w:val="clear" w:color="auto" w:fill="FFFFFF"/>
        <w:ind w:left="3540"/>
        <w:jc w:val="center"/>
        <w:rPr>
          <w:rFonts w:ascii="Times New Roman" w:hAnsi="Times New Roman"/>
          <w:sz w:val="24"/>
          <w:szCs w:val="24"/>
        </w:rPr>
      </w:pPr>
      <w:r>
        <w:rPr>
          <w:rFonts w:ascii="Times New Roman" w:hAnsi="Times New Roman"/>
          <w:sz w:val="24"/>
          <w:szCs w:val="24"/>
        </w:rPr>
        <w:t xml:space="preserve">          </w:t>
      </w:r>
      <w:r w:rsidR="00540D2B" w:rsidRPr="005C2D41">
        <w:rPr>
          <w:rFonts w:ascii="Times New Roman" w:hAnsi="Times New Roman" w:hint="eastAsia"/>
          <w:sz w:val="24"/>
          <w:szCs w:val="24"/>
        </w:rPr>
        <w:t>к</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государственной</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программе</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Курской</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области</w:t>
      </w:r>
    </w:p>
    <w:p w14:paraId="145A1C6E" w14:textId="77777777" w:rsidR="00540D2B" w:rsidRPr="005C2D41" w:rsidRDefault="00BE447B" w:rsidP="00F3461C">
      <w:pPr>
        <w:shd w:val="clear" w:color="auto" w:fill="FFFFFF"/>
        <w:ind w:left="3540"/>
        <w:jc w:val="center"/>
        <w:rPr>
          <w:rFonts w:ascii="Times New Roman" w:hAnsi="Times New Roman"/>
          <w:sz w:val="24"/>
          <w:szCs w:val="24"/>
        </w:rPr>
      </w:pPr>
      <w:r>
        <w:rPr>
          <w:rFonts w:ascii="Times New Roman" w:hAnsi="Times New Roman"/>
          <w:sz w:val="24"/>
          <w:szCs w:val="24"/>
        </w:rPr>
        <w:t xml:space="preserve">     </w:t>
      </w:r>
      <w:r w:rsidR="00116E7C">
        <w:rPr>
          <w:rFonts w:ascii="Times New Roman" w:hAnsi="Times New Roman"/>
          <w:sz w:val="24"/>
          <w:szCs w:val="24"/>
        </w:rPr>
        <w:t xml:space="preserve"> </w:t>
      </w:r>
      <w:r>
        <w:rPr>
          <w:rFonts w:ascii="Times New Roman" w:hAnsi="Times New Roman"/>
          <w:sz w:val="24"/>
          <w:szCs w:val="24"/>
        </w:rPr>
        <w:t xml:space="preserve">    </w:t>
      </w:r>
      <w:r w:rsidR="00540D2B" w:rsidRPr="005C2D41">
        <w:rPr>
          <w:rFonts w:ascii="Times New Roman" w:hAnsi="Times New Roman" w:hint="eastAsia"/>
          <w:sz w:val="24"/>
          <w:szCs w:val="24"/>
        </w:rPr>
        <w:t>«Развитие</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культуры</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в</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Курской</w:t>
      </w:r>
      <w:r w:rsidR="00540D2B" w:rsidRPr="005C2D41">
        <w:rPr>
          <w:rFonts w:ascii="Times New Roman" w:hAnsi="Times New Roman"/>
          <w:sz w:val="24"/>
          <w:szCs w:val="24"/>
        </w:rPr>
        <w:t xml:space="preserve"> </w:t>
      </w:r>
      <w:r w:rsidR="00540D2B" w:rsidRPr="005C2D41">
        <w:rPr>
          <w:rFonts w:ascii="Times New Roman" w:hAnsi="Times New Roman" w:hint="eastAsia"/>
          <w:sz w:val="24"/>
          <w:szCs w:val="24"/>
        </w:rPr>
        <w:t>области»</w:t>
      </w:r>
    </w:p>
    <w:p w14:paraId="6001615B" w14:textId="77777777" w:rsidR="00637809" w:rsidRDefault="00637809" w:rsidP="00F3461C">
      <w:pPr>
        <w:shd w:val="clear" w:color="auto" w:fill="FFFFFF"/>
        <w:rPr>
          <w:rFonts w:ascii="Times New Roman" w:hAnsi="Times New Roman"/>
          <w:szCs w:val="28"/>
        </w:rPr>
      </w:pPr>
    </w:p>
    <w:p w14:paraId="3000BF25" w14:textId="77777777" w:rsidR="00F51E60" w:rsidRDefault="00F51E60" w:rsidP="00F3461C">
      <w:pPr>
        <w:shd w:val="clear" w:color="auto" w:fill="FFFFFF"/>
        <w:rPr>
          <w:rFonts w:ascii="Times New Roman" w:hAnsi="Times New Roman"/>
          <w:szCs w:val="28"/>
        </w:rPr>
      </w:pPr>
    </w:p>
    <w:p w14:paraId="27B1B52D" w14:textId="77777777" w:rsidR="00295E74" w:rsidRPr="00491AA2" w:rsidRDefault="00295E74" w:rsidP="00F3461C">
      <w:pPr>
        <w:shd w:val="clear" w:color="auto" w:fill="FFFFFF"/>
        <w:tabs>
          <w:tab w:val="left" w:pos="5387"/>
        </w:tabs>
        <w:jc w:val="center"/>
        <w:rPr>
          <w:rFonts w:ascii="Times New Roman" w:hAnsi="Times New Roman"/>
          <w:b/>
          <w:szCs w:val="28"/>
        </w:rPr>
      </w:pPr>
      <w:r w:rsidRPr="00491AA2">
        <w:rPr>
          <w:rFonts w:ascii="Times New Roman" w:hAnsi="Times New Roman"/>
          <w:b/>
          <w:szCs w:val="28"/>
        </w:rPr>
        <w:t xml:space="preserve">ПРАВИЛА </w:t>
      </w:r>
    </w:p>
    <w:p w14:paraId="678044CE" w14:textId="77777777" w:rsidR="00295E74" w:rsidRPr="00491AA2" w:rsidRDefault="00295E74" w:rsidP="00F3461C">
      <w:pPr>
        <w:shd w:val="clear" w:color="auto" w:fill="FFFFFF"/>
        <w:tabs>
          <w:tab w:val="left" w:pos="5387"/>
        </w:tabs>
        <w:jc w:val="center"/>
        <w:rPr>
          <w:rFonts w:ascii="Times New Roman" w:hAnsi="Times New Roman"/>
          <w:b/>
          <w:bCs/>
          <w:szCs w:val="28"/>
        </w:rPr>
      </w:pPr>
      <w:r w:rsidRPr="00491AA2">
        <w:rPr>
          <w:rFonts w:ascii="Times New Roman" w:hAnsi="Times New Roman"/>
          <w:b/>
          <w:bCs/>
          <w:szCs w:val="28"/>
        </w:rPr>
        <w:t>предоставления субсидий из областного бюджета бюджетам муниципальных образований Курской области на софинансирование расходных обязательств муниципальных образований, связанных с обеспечением развития и укрепления материально-технической базы домов культуры в населенных пунктах с числом жителей до 50 тысяч человек</w:t>
      </w:r>
    </w:p>
    <w:p w14:paraId="3EDC7B49" w14:textId="77777777" w:rsidR="00295E74" w:rsidRPr="00491AA2" w:rsidRDefault="00295E74" w:rsidP="00F3461C">
      <w:pPr>
        <w:shd w:val="clear" w:color="auto" w:fill="FFFFFF"/>
        <w:tabs>
          <w:tab w:val="left" w:pos="5387"/>
        </w:tabs>
        <w:jc w:val="center"/>
        <w:rPr>
          <w:rFonts w:ascii="Times New Roman" w:hAnsi="Times New Roman"/>
          <w:szCs w:val="28"/>
        </w:rPr>
      </w:pPr>
    </w:p>
    <w:p w14:paraId="2B72814D" w14:textId="77777777" w:rsidR="00295E74" w:rsidRPr="00491AA2" w:rsidRDefault="00295E74" w:rsidP="00F3461C">
      <w:pPr>
        <w:shd w:val="clear" w:color="auto" w:fill="FFFFFF"/>
        <w:tabs>
          <w:tab w:val="left" w:pos="5387"/>
        </w:tabs>
        <w:jc w:val="center"/>
        <w:rPr>
          <w:rFonts w:ascii="Times New Roman" w:hAnsi="Times New Roman"/>
          <w:szCs w:val="28"/>
        </w:rPr>
      </w:pPr>
    </w:p>
    <w:p w14:paraId="62D74262" w14:textId="77777777" w:rsidR="00295E74" w:rsidRPr="00491AA2" w:rsidRDefault="00295E74" w:rsidP="00F3461C">
      <w:pPr>
        <w:shd w:val="clear" w:color="auto" w:fill="FFFFFF"/>
        <w:tabs>
          <w:tab w:val="left" w:pos="5387"/>
        </w:tabs>
        <w:overflowPunct/>
        <w:ind w:firstLine="709"/>
        <w:jc w:val="both"/>
        <w:rPr>
          <w:rFonts w:ascii="Times New Roman" w:hAnsi="Times New Roman"/>
          <w:bCs/>
          <w:szCs w:val="28"/>
        </w:rPr>
      </w:pPr>
      <w:r w:rsidRPr="00491AA2">
        <w:rPr>
          <w:rFonts w:ascii="Times New Roman" w:hAnsi="Times New Roman"/>
          <w:szCs w:val="28"/>
        </w:rPr>
        <w:t xml:space="preserve">1. Настоящие Правила устанавливают порядок </w:t>
      </w:r>
      <w:bookmarkStart w:id="105" w:name="_Hlk58517410"/>
      <w:r w:rsidRPr="00491AA2">
        <w:rPr>
          <w:rFonts w:ascii="Times New Roman" w:hAnsi="Times New Roman"/>
          <w:szCs w:val="28"/>
        </w:rPr>
        <w:t>предоставления субсидий из областного бюджета бюджетам муниципальных образований Курской области на софинансирование расходных обязательств муниципальных образований, связанных с обеспечением развития и укрепления материально-технической базы домов культуры в населенных пунктах с числом жителей до 50 тысяч человек</w:t>
      </w:r>
      <w:bookmarkEnd w:id="105"/>
      <w:r w:rsidRPr="00491AA2">
        <w:rPr>
          <w:rFonts w:ascii="Times New Roman" w:hAnsi="Times New Roman"/>
          <w:szCs w:val="28"/>
        </w:rPr>
        <w:t xml:space="preserve"> </w:t>
      </w:r>
      <w:r w:rsidRPr="00491AA2">
        <w:rPr>
          <w:rFonts w:ascii="Times New Roman" w:hAnsi="Times New Roman"/>
          <w:bCs/>
          <w:szCs w:val="28"/>
        </w:rPr>
        <w:t xml:space="preserve"> (далее – муниципальные образования Курской области).</w:t>
      </w:r>
    </w:p>
    <w:p w14:paraId="771A9A84"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Понятие «дом культуры» включает в себя муниципальные учреждения культурно-досугового типа, в том числе дома и дворцы культуры, дома народного творчества, клубы, центры культурного развития, этнокультурные центры, центры культуры и досуга, дома фольклора, дома ремесел, дома досуга, культурно-досуговые и культурно-спортивные центры.</w:t>
      </w:r>
    </w:p>
    <w:p w14:paraId="52A6AFE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2. Субсидии из областного бюджета бюджетам муниципальных образований Курской области предоставляются в целях  софинансирование расходных обязательств муниципальных образований, связанных с обеспечением развития и укрепления материально-технической базы домов культуры (и их филиалов), расположенных в населенных пунктах с числом жителей до 50 тысяч человек. </w:t>
      </w:r>
    </w:p>
    <w:p w14:paraId="5FB69412"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3. Критериями отбора муниципальных образований Курской области для предоставления субсидий местным бюджетам являются:</w:t>
      </w:r>
    </w:p>
    <w:p w14:paraId="7A5B52FF"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1) наличие муниципальных программ, предусматривающих проведение указанных мероприятий;</w:t>
      </w:r>
    </w:p>
    <w:p w14:paraId="1C8C0663"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2) рост числа участников мероприятий в домах культуры;</w:t>
      </w:r>
    </w:p>
    <w:p w14:paraId="42DDC048"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3) наличие отремонтированных зданий домов культуры;</w:t>
      </w:r>
    </w:p>
    <w:p w14:paraId="50266C76"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4) укомплектованный штат специалистов культурно-досуговой деятельности.</w:t>
      </w:r>
    </w:p>
    <w:p w14:paraId="6D1BD0B1"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4. Условиями предоставления и расходования субсидий являются:</w:t>
      </w:r>
    </w:p>
    <w:p w14:paraId="5F2210BB"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w:t>
      </w:r>
      <w:r w:rsidRPr="00491AA2">
        <w:rPr>
          <w:rFonts w:ascii="Times New Roman" w:hAnsi="Times New Roman"/>
          <w:szCs w:val="28"/>
        </w:rPr>
        <w:lastRenderedPageBreak/>
        <w:t>образования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38E8CEA5"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 при этом соглашение заключается в соответствии с типовой </w:t>
      </w:r>
      <w:hyperlink r:id="rId71" w:history="1">
        <w:r w:rsidRPr="00491AA2">
          <w:rPr>
            <w:rFonts w:ascii="Times New Roman" w:hAnsi="Times New Roman"/>
            <w:szCs w:val="28"/>
          </w:rPr>
          <w:t>формой</w:t>
        </w:r>
      </w:hyperlink>
      <w:r w:rsidRPr="00491AA2">
        <w:rPr>
          <w:rFonts w:ascii="Times New Roman" w:hAnsi="Times New Roman"/>
          <w:szCs w:val="28"/>
        </w:rPr>
        <w:t xml:space="preserve"> соглашения, утвержденной </w:t>
      </w:r>
      <w:r w:rsidR="007E08B2">
        <w:rPr>
          <w:rFonts w:ascii="Times New Roman" w:hAnsi="Times New Roman"/>
          <w:szCs w:val="28"/>
        </w:rPr>
        <w:t>Министерством финансов и бюджетного контроля Курской области</w:t>
      </w:r>
      <w:r w:rsidRPr="000C7B71">
        <w:rPr>
          <w:rFonts w:ascii="Times New Roman" w:hAnsi="Times New Roman"/>
          <w:szCs w:val="28"/>
          <w:highlight w:val="yellow"/>
        </w:rPr>
        <w:t>;</w:t>
      </w:r>
    </w:p>
    <w:p w14:paraId="564C5B51"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возврат муниципальным образованием Курской области средств в областной бюджет в соответствии с </w:t>
      </w:r>
      <w:hyperlink w:anchor="Par36" w:history="1">
        <w:r w:rsidRPr="00491AA2">
          <w:rPr>
            <w:rFonts w:ascii="Times New Roman" w:hAnsi="Times New Roman"/>
            <w:szCs w:val="28"/>
          </w:rPr>
          <w:t>пунктом 1</w:t>
        </w:r>
      </w:hyperlink>
      <w:r w:rsidRPr="00491AA2">
        <w:rPr>
          <w:rFonts w:ascii="Times New Roman" w:hAnsi="Times New Roman"/>
          <w:szCs w:val="28"/>
        </w:rPr>
        <w:t>5 настоящих Правил;</w:t>
      </w:r>
    </w:p>
    <w:p w14:paraId="4A58284A"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предоставляются субсидии.</w:t>
      </w:r>
    </w:p>
    <w:p w14:paraId="330E6E02"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5. Субсидии предоставляются </w:t>
      </w:r>
      <w:r w:rsidR="00991D05" w:rsidRPr="00991D05">
        <w:rPr>
          <w:rFonts w:ascii="Times New Roman" w:hAnsi="Times New Roman"/>
          <w:szCs w:val="28"/>
        </w:rPr>
        <w:t>Министерством культуры</w:t>
      </w:r>
      <w:r w:rsidRPr="00991D05">
        <w:rPr>
          <w:rFonts w:ascii="Times New Roman" w:hAnsi="Times New Roman"/>
          <w:szCs w:val="28"/>
        </w:rPr>
        <w:t xml:space="preserve"> Курской области (далее – </w:t>
      </w:r>
      <w:r w:rsidR="00991D05" w:rsidRPr="00991D05">
        <w:rPr>
          <w:rFonts w:ascii="Times New Roman" w:hAnsi="Times New Roman"/>
          <w:szCs w:val="28"/>
        </w:rPr>
        <w:t>Министерство</w:t>
      </w:r>
      <w:r w:rsidRPr="00991D05">
        <w:rPr>
          <w:rFonts w:ascii="Times New Roman" w:hAnsi="Times New Roman"/>
          <w:szCs w:val="28"/>
        </w:rPr>
        <w:t>) в с</w:t>
      </w:r>
      <w:r w:rsidRPr="00491AA2">
        <w:rPr>
          <w:rFonts w:ascii="Times New Roman" w:hAnsi="Times New Roman"/>
          <w:szCs w:val="28"/>
        </w:rPr>
        <w:t xml:space="preserve">оответствии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991D05" w:rsidRPr="007E08B2">
        <w:rPr>
          <w:rFonts w:ascii="Times New Roman" w:hAnsi="Times New Roman"/>
          <w:szCs w:val="28"/>
        </w:rPr>
        <w:t>Минис</w:t>
      </w:r>
      <w:r w:rsidR="00991D05">
        <w:rPr>
          <w:rFonts w:ascii="Times New Roman" w:hAnsi="Times New Roman"/>
          <w:szCs w:val="28"/>
        </w:rPr>
        <w:t>терству</w:t>
      </w:r>
      <w:r w:rsidRPr="00491AA2">
        <w:rPr>
          <w:rFonts w:ascii="Times New Roman" w:hAnsi="Times New Roman"/>
          <w:szCs w:val="28"/>
        </w:rPr>
        <w:t xml:space="preserve"> на цели, указанные в </w:t>
      </w:r>
      <w:hyperlink w:anchor="Par1" w:history="1">
        <w:r w:rsidRPr="00491AA2">
          <w:rPr>
            <w:rFonts w:ascii="Times New Roman" w:hAnsi="Times New Roman"/>
            <w:szCs w:val="28"/>
          </w:rPr>
          <w:t>пункте 2</w:t>
        </w:r>
      </w:hyperlink>
      <w:r w:rsidRPr="00491AA2">
        <w:rPr>
          <w:rFonts w:ascii="Times New Roman" w:hAnsi="Times New Roman"/>
          <w:szCs w:val="28"/>
        </w:rPr>
        <w:t xml:space="preserve"> настоящих Правил, на основании соглашения о предоставлении субсидий, заключенного </w:t>
      </w:r>
      <w:r w:rsidR="00991D05" w:rsidRPr="007E08B2">
        <w:rPr>
          <w:rFonts w:ascii="Times New Roman" w:hAnsi="Times New Roman"/>
          <w:szCs w:val="28"/>
        </w:rPr>
        <w:t>Министерством</w:t>
      </w:r>
      <w:r w:rsidRPr="00491AA2">
        <w:rPr>
          <w:rFonts w:ascii="Times New Roman" w:hAnsi="Times New Roman"/>
          <w:szCs w:val="28"/>
        </w:rPr>
        <w:t xml:space="preserve"> с органом местного самоуправления (далее – Соглашение) по форме, указанной в </w:t>
      </w:r>
      <w:hyperlink w:anchor="Par3" w:history="1">
        <w:r w:rsidRPr="00491AA2">
          <w:rPr>
            <w:rFonts w:ascii="Times New Roman" w:hAnsi="Times New Roman"/>
            <w:szCs w:val="28"/>
          </w:rPr>
          <w:t>пункте 4</w:t>
        </w:r>
      </w:hyperlink>
      <w:r w:rsidRPr="00491AA2">
        <w:rPr>
          <w:rFonts w:ascii="Times New Roman" w:hAnsi="Times New Roman"/>
          <w:szCs w:val="28"/>
        </w:rPr>
        <w:t xml:space="preserve"> настоящих Правил.</w:t>
      </w:r>
    </w:p>
    <w:p w14:paraId="4B9F155F"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6. Соглашение содержит следующие положения:</w:t>
      </w:r>
    </w:p>
    <w:p w14:paraId="3103C4C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софинансирование расходных обязательств муниципальных образований, связанных с обеспечением развития и укрепления материально-технической базы домов культуры в населенных пунктах с числом жителей до 50 тысяч человек;</w:t>
      </w:r>
    </w:p>
    <w:p w14:paraId="78A05237"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б) значения результатов использования субсидии, которые должны соответствовать значениям целевых показателей и индикаторов государственной программы, и обязательства муниципального образования Курской области по их достижению;</w:t>
      </w:r>
    </w:p>
    <w:p w14:paraId="397EFEF8"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в)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w:t>
      </w:r>
      <w:r w:rsidRPr="00491AA2">
        <w:rPr>
          <w:rFonts w:ascii="Times New Roman" w:hAnsi="Times New Roman"/>
          <w:szCs w:val="28"/>
        </w:rPr>
        <w:lastRenderedPageBreak/>
        <w:t>муниципальных программ и (или) изменение состава мероприятий указанных программ, на которые предоставляются субсидии;</w:t>
      </w:r>
    </w:p>
    <w:p w14:paraId="580834A7"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г) реквизиты правового акта муниципального образования Курской области, устанавливающего расходное обязательство муниципального образования Курской области, в целях софинансирования которого предоставляется субсидия;</w:t>
      </w:r>
    </w:p>
    <w:p w14:paraId="4DD8CC39" w14:textId="77777777" w:rsidR="00316FEB" w:rsidRDefault="00316FEB" w:rsidP="00316FEB">
      <w:pPr>
        <w:overflowPunct/>
        <w:ind w:firstLine="709"/>
        <w:jc w:val="both"/>
        <w:rPr>
          <w:rFonts w:ascii="Times New Roman" w:eastAsiaTheme="minorHAnsi" w:hAnsi="Times New Roman"/>
          <w:szCs w:val="28"/>
          <w:lang w:eastAsia="en-US"/>
        </w:rPr>
      </w:pPr>
      <w:r>
        <w:rPr>
          <w:rFonts w:ascii="Times New Roman" w:hAnsi="Times New Roman"/>
          <w:szCs w:val="28"/>
        </w:rPr>
        <w:t xml:space="preserve">д) </w:t>
      </w:r>
      <w:r>
        <w:rPr>
          <w:rFonts w:ascii="Times New Roman" w:eastAsiaTheme="minorHAnsi" w:hAnsi="Times New Roman"/>
          <w:szCs w:val="28"/>
          <w:lang w:eastAsia="en-US"/>
        </w:rPr>
        <w:t>сроки и порядок представления следующих отчетов:</w:t>
      </w:r>
    </w:p>
    <w:p w14:paraId="111F9395" w14:textId="77777777" w:rsidR="00316FEB" w:rsidRDefault="00316FEB" w:rsidP="00316FEB">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об осуществлении расходов бюджета муниципального образования Курской области, источником финансового обеспечения которых является субсидия;</w:t>
      </w:r>
    </w:p>
    <w:p w14:paraId="036D6BB0" w14:textId="77777777" w:rsidR="00316FEB" w:rsidRDefault="00316FEB" w:rsidP="00316FEB">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результатов регионального проекта (при наличии);</w:t>
      </w:r>
    </w:p>
    <w:p w14:paraId="17C8E707" w14:textId="77777777" w:rsidR="00295E74" w:rsidRDefault="00316FEB" w:rsidP="00316FEB">
      <w:pPr>
        <w:shd w:val="clear" w:color="auto" w:fill="FFFFFF"/>
        <w:tabs>
          <w:tab w:val="left" w:pos="5387"/>
        </w:tabs>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значений результатов использования субсидии;</w:t>
      </w:r>
    </w:p>
    <w:p w14:paraId="1153B1D7" w14:textId="77777777" w:rsidR="00316FEB" w:rsidRPr="00491AA2" w:rsidRDefault="00316FEB" w:rsidP="00316FEB">
      <w:pPr>
        <w:shd w:val="clear" w:color="auto" w:fill="FFFFFF"/>
        <w:tabs>
          <w:tab w:val="left" w:pos="5387"/>
        </w:tabs>
        <w:ind w:firstLine="709"/>
        <w:jc w:val="both"/>
        <w:rPr>
          <w:rFonts w:ascii="Times New Roman" w:hAnsi="Times New Roman"/>
          <w:szCs w:val="28"/>
        </w:rPr>
      </w:pPr>
      <w:r>
        <w:rPr>
          <w:rFonts w:ascii="Times New Roman" w:eastAsiaTheme="minorHAnsi" w:hAnsi="Times New Roman"/>
          <w:szCs w:val="28"/>
          <w:lang w:eastAsia="en-US"/>
        </w:rPr>
        <w:t>д</w:t>
      </w:r>
      <w:r>
        <w:rPr>
          <w:rFonts w:ascii="Times New Roman" w:eastAsiaTheme="minorHAnsi" w:hAnsi="Times New Roman"/>
          <w:szCs w:val="28"/>
          <w:vertAlign w:val="superscript"/>
          <w:lang w:eastAsia="en-US"/>
        </w:rPr>
        <w:t>1</w:t>
      </w:r>
      <w:r>
        <w:rPr>
          <w:rFonts w:ascii="Times New Roman" w:eastAsiaTheme="minorHAnsi" w:hAnsi="Times New Roman"/>
          <w:szCs w:val="28"/>
          <w:lang w:eastAsia="en-US"/>
        </w:rPr>
        <w:t>) сведения об уполномоченном органе местного самоуправления, на который возлагаются функции по исполнению (координации исполнения) соглашения, подписанию отчетов;</w:t>
      </w:r>
    </w:p>
    <w:p w14:paraId="52DA44B8"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е) порядок осуществления контроля за выполнением муниципальным образованием Курской области обязательств, предусмотренных Соглашением;</w:t>
      </w:r>
    </w:p>
    <w:p w14:paraId="1A8B28DA"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ж) последствия недостижения муниципальным образованием Курской области установленных значений результатов использования субсидии;</w:t>
      </w:r>
    </w:p>
    <w:p w14:paraId="67AAFD2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з) ответственность сторон за нарушение условий Соглашения;</w:t>
      </w:r>
    </w:p>
    <w:p w14:paraId="25BE7F5C"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и) обязательства муниципального образования Курской области по возврату средств в областной бюджет в соответствии с </w:t>
      </w:r>
      <w:hyperlink w:anchor="Par36" w:history="1">
        <w:r w:rsidRPr="00491AA2">
          <w:rPr>
            <w:rFonts w:ascii="Times New Roman" w:hAnsi="Times New Roman"/>
            <w:szCs w:val="28"/>
          </w:rPr>
          <w:t>пунктом 15</w:t>
        </w:r>
      </w:hyperlink>
      <w:r w:rsidRPr="00491AA2">
        <w:rPr>
          <w:rFonts w:ascii="Times New Roman" w:hAnsi="Times New Roman"/>
          <w:szCs w:val="28"/>
        </w:rPr>
        <w:t xml:space="preserve"> настоящих Правил;</w:t>
      </w:r>
    </w:p>
    <w:p w14:paraId="1828BD1F" w14:textId="77777777" w:rsidR="00316FEB"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к) условие о вступлении в силу Соглашения</w:t>
      </w:r>
      <w:r w:rsidR="00316FEB">
        <w:rPr>
          <w:rFonts w:ascii="Times New Roman" w:hAnsi="Times New Roman"/>
          <w:szCs w:val="28"/>
        </w:rPr>
        <w:t>;</w:t>
      </w:r>
    </w:p>
    <w:p w14:paraId="6DEC19C9" w14:textId="77777777" w:rsidR="00316FEB" w:rsidRPr="00E5074E" w:rsidRDefault="00316FEB" w:rsidP="00316FEB">
      <w:pPr>
        <w:overflowPunct/>
        <w:ind w:firstLine="709"/>
        <w:jc w:val="both"/>
        <w:rPr>
          <w:rFonts w:ascii="Times New Roman" w:hAnsi="Times New Roman"/>
          <w:szCs w:val="28"/>
        </w:rPr>
      </w:pPr>
      <w:r>
        <w:rPr>
          <w:rFonts w:ascii="Times New Roman" w:hAnsi="Times New Roman"/>
          <w:szCs w:val="28"/>
        </w:rPr>
        <w:t>л</w:t>
      </w:r>
      <w:r w:rsidRPr="00E5074E">
        <w:rPr>
          <w:rFonts w:ascii="Times New Roman" w:hAnsi="Times New Roman"/>
          <w:szCs w:val="28"/>
        </w:rPr>
        <w:t>) обязательство муниципального образования Курской области о достоверности сведений, содержащихся в представляемых отчетах об осуществлении расходов бюджета муниципального образования Курской области, источником финансового обеспечения которых является субсидия, о достижении результатов регионального проекта и (или) значений результатов использования субсидии, а также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w:t>
      </w:r>
    </w:p>
    <w:p w14:paraId="15A637D2" w14:textId="77777777" w:rsidR="00295E74" w:rsidRPr="00491AA2" w:rsidRDefault="00316FEB" w:rsidP="00316FEB">
      <w:pPr>
        <w:shd w:val="clear" w:color="auto" w:fill="FFFFFF"/>
        <w:tabs>
          <w:tab w:val="left" w:pos="5387"/>
        </w:tabs>
        <w:ind w:firstLine="709"/>
        <w:jc w:val="both"/>
        <w:rPr>
          <w:rFonts w:ascii="Times New Roman" w:hAnsi="Times New Roman"/>
          <w:szCs w:val="28"/>
        </w:rPr>
      </w:pPr>
      <w:r>
        <w:rPr>
          <w:rFonts w:ascii="Times New Roman" w:hAnsi="Times New Roman"/>
          <w:szCs w:val="28"/>
        </w:rPr>
        <w:t>м</w:t>
      </w:r>
      <w:r w:rsidRPr="00E5074E">
        <w:rPr>
          <w:rFonts w:ascii="Times New Roman" w:hAnsi="Times New Roman"/>
          <w:szCs w:val="28"/>
        </w:rPr>
        <w:t>) соглашение не может содержать сведения об отчетах и (или) сроках и порядке их представления, не предусмотренные соответствующими правилами предоставления субсидии.</w:t>
      </w:r>
    </w:p>
    <w:p w14:paraId="24B83A40"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6.1. 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w:t>
      </w:r>
      <w:r w:rsidRPr="00491AA2">
        <w:rPr>
          <w:rFonts w:ascii="Times New Roman" w:hAnsi="Times New Roman"/>
          <w:szCs w:val="28"/>
        </w:rPr>
        <w:lastRenderedPageBreak/>
        <w:t>образования Курской области регионального проекта, а также достижение результатов и показателей, определенных указанным Соглашением.</w:t>
      </w:r>
    </w:p>
    <w:p w14:paraId="4A9F5D40"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Методические указания о порядке заключения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и требования к его типовой форме утверждаются президиумом Совета по стратегическому развитию и проектам (программам). Соглашение заключается в соответствии с утвержденной типовой формой.</w:t>
      </w:r>
    </w:p>
    <w:p w14:paraId="5EC93C5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6.2. Внесение в Соглашение изменений, предусматривающих снижение значений результатов использования субсидий,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691C9225" w14:textId="77777777" w:rsidR="00295E74" w:rsidRPr="00491AA2" w:rsidRDefault="00316FEB"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7. Порядок о</w:t>
      </w:r>
      <w:r w:rsidRPr="00BC462D">
        <w:rPr>
          <w:rFonts w:ascii="Times New Roman" w:hAnsi="Times New Roman" w:hint="eastAsia"/>
          <w:szCs w:val="28"/>
        </w:rPr>
        <w:t>тбор</w:t>
      </w:r>
      <w:r>
        <w:rPr>
          <w:rFonts w:ascii="Times New Roman" w:hAnsi="Times New Roman"/>
          <w:szCs w:val="28"/>
        </w:rPr>
        <w:t xml:space="preserve">а на конкурсной основе </w:t>
      </w:r>
      <w:r w:rsidRPr="00BC462D">
        <w:rPr>
          <w:rFonts w:ascii="Times New Roman" w:hAnsi="Times New Roman" w:hint="eastAsia"/>
          <w:szCs w:val="28"/>
        </w:rPr>
        <w:t>муниципальных</w:t>
      </w:r>
      <w:r w:rsidRPr="00BC462D">
        <w:rPr>
          <w:rFonts w:ascii="Times New Roman" w:hAnsi="Times New Roman"/>
          <w:szCs w:val="28"/>
        </w:rPr>
        <w:t xml:space="preserve"> </w:t>
      </w:r>
      <w:r w:rsidRPr="00BC462D">
        <w:rPr>
          <w:rFonts w:ascii="Times New Roman" w:hAnsi="Times New Roman" w:hint="eastAsia"/>
          <w:szCs w:val="28"/>
        </w:rPr>
        <w:t>образований</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 xml:space="preserve"> </w:t>
      </w:r>
      <w:r w:rsidRPr="00BC462D">
        <w:rPr>
          <w:rFonts w:ascii="Times New Roman" w:hAnsi="Times New Roman" w:hint="eastAsia"/>
          <w:szCs w:val="28"/>
        </w:rPr>
        <w:t>для</w:t>
      </w:r>
      <w:r w:rsidRPr="00BC462D">
        <w:rPr>
          <w:rFonts w:ascii="Times New Roman" w:hAnsi="Times New Roman"/>
          <w:szCs w:val="28"/>
        </w:rPr>
        <w:t xml:space="preserve"> </w:t>
      </w:r>
      <w:r w:rsidRPr="00BC462D">
        <w:rPr>
          <w:rFonts w:ascii="Times New Roman" w:hAnsi="Times New Roman" w:hint="eastAsia"/>
          <w:szCs w:val="28"/>
        </w:rPr>
        <w:t>предоставления</w:t>
      </w:r>
      <w:r w:rsidRPr="00BC462D">
        <w:rPr>
          <w:rFonts w:ascii="Times New Roman" w:hAnsi="Times New Roman"/>
          <w:szCs w:val="28"/>
        </w:rPr>
        <w:t xml:space="preserve"> </w:t>
      </w:r>
      <w:r w:rsidRPr="00BC462D">
        <w:rPr>
          <w:rFonts w:ascii="Times New Roman" w:hAnsi="Times New Roman" w:hint="eastAsia"/>
          <w:szCs w:val="28"/>
        </w:rPr>
        <w:t>субсидий</w:t>
      </w:r>
      <w:r w:rsidRPr="00BC462D">
        <w:rPr>
          <w:rFonts w:ascii="Times New Roman" w:hAnsi="Times New Roman"/>
          <w:szCs w:val="28"/>
        </w:rPr>
        <w:t xml:space="preserve"> </w:t>
      </w:r>
      <w:r>
        <w:rPr>
          <w:rFonts w:ascii="Times New Roman" w:hAnsi="Times New Roman"/>
          <w:szCs w:val="28"/>
        </w:rPr>
        <w:t xml:space="preserve">устанавливается </w:t>
      </w:r>
      <w:r w:rsidR="00991D05" w:rsidRPr="007E08B2">
        <w:rPr>
          <w:rFonts w:ascii="Times New Roman" w:hAnsi="Times New Roman"/>
          <w:szCs w:val="28"/>
        </w:rPr>
        <w:t>Министерством</w:t>
      </w:r>
      <w:r w:rsidRPr="00BC462D">
        <w:rPr>
          <w:rFonts w:ascii="Times New Roman" w:hAnsi="Times New Roman"/>
          <w:szCs w:val="28"/>
        </w:rPr>
        <w:t xml:space="preserve"> </w:t>
      </w:r>
      <w:r w:rsidRPr="00BC462D">
        <w:rPr>
          <w:rFonts w:ascii="Times New Roman" w:hAnsi="Times New Roman" w:hint="eastAsia"/>
          <w:szCs w:val="28"/>
        </w:rPr>
        <w:t>в</w:t>
      </w:r>
      <w:r w:rsidRPr="00BC462D">
        <w:rPr>
          <w:rFonts w:ascii="Times New Roman" w:hAnsi="Times New Roman"/>
          <w:szCs w:val="28"/>
        </w:rPr>
        <w:t xml:space="preserve"> </w:t>
      </w:r>
      <w:r w:rsidRPr="00BC462D">
        <w:rPr>
          <w:rFonts w:ascii="Times New Roman" w:hAnsi="Times New Roman" w:hint="eastAsia"/>
          <w:szCs w:val="28"/>
        </w:rPr>
        <w:t>соответствии</w:t>
      </w:r>
      <w:r w:rsidRPr="00BC462D">
        <w:rPr>
          <w:rFonts w:ascii="Times New Roman" w:hAnsi="Times New Roman"/>
          <w:szCs w:val="28"/>
        </w:rPr>
        <w:t xml:space="preserve"> </w:t>
      </w:r>
      <w:r w:rsidRPr="00BC462D">
        <w:rPr>
          <w:rFonts w:ascii="Times New Roman" w:hAnsi="Times New Roman" w:hint="eastAsia"/>
          <w:szCs w:val="28"/>
        </w:rPr>
        <w:t>с</w:t>
      </w:r>
      <w:r w:rsidRPr="00BC462D">
        <w:rPr>
          <w:rFonts w:ascii="Times New Roman" w:hAnsi="Times New Roman"/>
          <w:szCs w:val="28"/>
        </w:rPr>
        <w:t xml:space="preserve"> </w:t>
      </w:r>
      <w:r w:rsidRPr="00BC462D">
        <w:rPr>
          <w:rFonts w:ascii="Times New Roman" w:hAnsi="Times New Roman" w:hint="eastAsia"/>
          <w:szCs w:val="28"/>
        </w:rPr>
        <w:t>критериями</w:t>
      </w:r>
      <w:r w:rsidRPr="00BC462D">
        <w:rPr>
          <w:rFonts w:ascii="Times New Roman" w:hAnsi="Times New Roman"/>
          <w:szCs w:val="28"/>
        </w:rPr>
        <w:t xml:space="preserve"> </w:t>
      </w:r>
      <w:r w:rsidRPr="00BC462D">
        <w:rPr>
          <w:rFonts w:ascii="Times New Roman" w:hAnsi="Times New Roman" w:hint="eastAsia"/>
          <w:szCs w:val="28"/>
        </w:rPr>
        <w:t>и</w:t>
      </w:r>
      <w:r w:rsidRPr="00BC462D">
        <w:rPr>
          <w:rFonts w:ascii="Times New Roman" w:hAnsi="Times New Roman"/>
          <w:szCs w:val="28"/>
        </w:rPr>
        <w:t xml:space="preserve"> </w:t>
      </w:r>
      <w:r w:rsidRPr="00BC462D">
        <w:rPr>
          <w:rFonts w:ascii="Times New Roman" w:hAnsi="Times New Roman" w:hint="eastAsia"/>
          <w:szCs w:val="28"/>
        </w:rPr>
        <w:t>условиями</w:t>
      </w:r>
      <w:r w:rsidRPr="00BC462D">
        <w:rPr>
          <w:rFonts w:ascii="Times New Roman" w:hAnsi="Times New Roman"/>
          <w:szCs w:val="28"/>
        </w:rPr>
        <w:t xml:space="preserve">, </w:t>
      </w:r>
      <w:r w:rsidRPr="00BC462D">
        <w:rPr>
          <w:rFonts w:ascii="Times New Roman" w:hAnsi="Times New Roman" w:hint="eastAsia"/>
          <w:szCs w:val="28"/>
        </w:rPr>
        <w:t>установленными</w:t>
      </w:r>
      <w:r w:rsidRPr="00BC462D">
        <w:rPr>
          <w:rFonts w:ascii="Times New Roman" w:hAnsi="Times New Roman"/>
          <w:szCs w:val="28"/>
        </w:rPr>
        <w:t xml:space="preserve"> </w:t>
      </w:r>
      <w:r w:rsidRPr="00BC462D">
        <w:rPr>
          <w:rFonts w:ascii="Times New Roman" w:hAnsi="Times New Roman" w:hint="eastAsia"/>
          <w:szCs w:val="28"/>
        </w:rPr>
        <w:t>настоящими</w:t>
      </w:r>
      <w:r w:rsidRPr="00BC462D">
        <w:rPr>
          <w:rFonts w:ascii="Times New Roman" w:hAnsi="Times New Roman"/>
          <w:szCs w:val="28"/>
        </w:rPr>
        <w:t xml:space="preserve"> </w:t>
      </w:r>
      <w:r w:rsidRPr="00BC462D">
        <w:rPr>
          <w:rFonts w:ascii="Times New Roman" w:hAnsi="Times New Roman" w:hint="eastAsia"/>
          <w:szCs w:val="28"/>
        </w:rPr>
        <w:t>Правилами</w:t>
      </w:r>
      <w:r w:rsidRPr="00BC462D">
        <w:rPr>
          <w:rFonts w:ascii="Times New Roman" w:hAnsi="Times New Roman"/>
          <w:szCs w:val="28"/>
        </w:rPr>
        <w:t>.</w:t>
      </w:r>
    </w:p>
    <w:p w14:paraId="081F8CA8"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8. Размер субсидии, предоставляемой бюджету i-го муниципального образования, определяется по следующей формуле:</w:t>
      </w:r>
    </w:p>
    <w:p w14:paraId="3D63BC22"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                                             </w:t>
      </w:r>
      <w:r w:rsidRPr="00491AA2">
        <w:rPr>
          <w:rFonts w:ascii="Times New Roman" w:hAnsi="Times New Roman"/>
          <w:szCs w:val="28"/>
          <w:lang w:val="en-US"/>
        </w:rPr>
        <w:t>OC</w:t>
      </w:r>
      <w:r w:rsidRPr="00491AA2">
        <w:rPr>
          <w:rFonts w:ascii="Times New Roman" w:hAnsi="Times New Roman"/>
          <w:szCs w:val="28"/>
          <w:vertAlign w:val="subscript"/>
          <w:lang w:val="en-US"/>
        </w:rPr>
        <w:t>i</w:t>
      </w:r>
      <w:r w:rsidRPr="00491AA2">
        <w:rPr>
          <w:rFonts w:ascii="Times New Roman" w:hAnsi="Times New Roman"/>
          <w:szCs w:val="28"/>
          <w:vertAlign w:val="subscript"/>
        </w:rPr>
        <w:t xml:space="preserve">  </w:t>
      </w:r>
      <w:r w:rsidRPr="00491AA2">
        <w:rPr>
          <w:rFonts w:ascii="Times New Roman" w:hAnsi="Times New Roman"/>
          <w:szCs w:val="28"/>
        </w:rPr>
        <w:t xml:space="preserve">= </w:t>
      </w:r>
      <w:r w:rsidRPr="00491AA2">
        <w:rPr>
          <w:rFonts w:ascii="Times New Roman" w:hAnsi="Times New Roman"/>
          <w:szCs w:val="28"/>
          <w:vertAlign w:val="subscript"/>
        </w:rPr>
        <w:t xml:space="preserve"> </w:t>
      </w:r>
      <w:r w:rsidRPr="00491AA2">
        <w:rPr>
          <w:rFonts w:ascii="Times New Roman" w:hAnsi="Times New Roman"/>
          <w:szCs w:val="28"/>
          <w:lang w:val="en-US"/>
        </w:rPr>
        <w:t>O</w:t>
      </w:r>
      <w:r w:rsidRPr="00491AA2">
        <w:rPr>
          <w:rFonts w:ascii="Times New Roman" w:hAnsi="Times New Roman"/>
          <w:szCs w:val="28"/>
          <w:vertAlign w:val="subscript"/>
        </w:rPr>
        <w:t>р</w:t>
      </w:r>
      <w:r w:rsidRPr="00491AA2">
        <w:rPr>
          <w:rFonts w:ascii="Times New Roman" w:hAnsi="Times New Roman"/>
          <w:szCs w:val="28"/>
        </w:rPr>
        <w:t xml:space="preserve"> х П</w:t>
      </w:r>
      <w:r w:rsidRPr="00491AA2">
        <w:rPr>
          <w:rFonts w:ascii="Times New Roman" w:hAnsi="Times New Roman"/>
          <w:szCs w:val="28"/>
          <w:vertAlign w:val="subscript"/>
          <w:lang w:val="en-US"/>
        </w:rPr>
        <w:t>i</w:t>
      </w:r>
      <w:r w:rsidRPr="00491AA2">
        <w:rPr>
          <w:rFonts w:ascii="Times New Roman" w:hAnsi="Times New Roman"/>
          <w:szCs w:val="28"/>
        </w:rPr>
        <w:t xml:space="preserve"> </w:t>
      </w:r>
      <w:r w:rsidRPr="00491AA2">
        <w:rPr>
          <w:rFonts w:ascii="Times New Roman" w:hAnsi="Times New Roman"/>
          <w:b/>
          <w:szCs w:val="28"/>
        </w:rPr>
        <w:t>/</w:t>
      </w:r>
      <w:r w:rsidRPr="00491AA2">
        <w:rPr>
          <w:rFonts w:ascii="Times New Roman" w:hAnsi="Times New Roman"/>
          <w:szCs w:val="28"/>
        </w:rPr>
        <w:t xml:space="preserve"> </w:t>
      </w:r>
      <w:r w:rsidRPr="00491AA2">
        <w:rPr>
          <w:rFonts w:ascii="Times New Roman" w:hAnsi="Times New Roman"/>
          <w:szCs w:val="28"/>
          <w:lang w:val="en-US"/>
        </w:rPr>
        <w:t></w:t>
      </w:r>
      <w:r w:rsidRPr="00491AA2">
        <w:rPr>
          <w:rFonts w:ascii="Times New Roman" w:hAnsi="Times New Roman"/>
          <w:szCs w:val="28"/>
          <w:lang w:val="en-US"/>
        </w:rPr>
        <w:t></w:t>
      </w:r>
      <w:r w:rsidRPr="00491AA2">
        <w:rPr>
          <w:rFonts w:ascii="Times New Roman" w:hAnsi="Times New Roman"/>
          <w:szCs w:val="28"/>
        </w:rPr>
        <w:t>П</w:t>
      </w:r>
      <w:r w:rsidRPr="00491AA2">
        <w:rPr>
          <w:rFonts w:ascii="Times New Roman" w:hAnsi="Times New Roman"/>
          <w:szCs w:val="28"/>
          <w:vertAlign w:val="subscript"/>
          <w:lang w:val="en-US"/>
        </w:rPr>
        <w:t>i</w:t>
      </w:r>
      <w:r w:rsidRPr="00491AA2">
        <w:rPr>
          <w:rFonts w:ascii="Times New Roman" w:hAnsi="Times New Roman"/>
          <w:szCs w:val="28"/>
          <w:lang w:val="en-US"/>
        </w:rPr>
        <w:t></w:t>
      </w:r>
      <w:r w:rsidRPr="00491AA2">
        <w:rPr>
          <w:rFonts w:ascii="Times New Roman" w:hAnsi="Times New Roman"/>
          <w:szCs w:val="28"/>
        </w:rPr>
        <w:t>,</w:t>
      </w:r>
    </w:p>
    <w:p w14:paraId="3635398C"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где:</w:t>
      </w:r>
    </w:p>
    <w:p w14:paraId="32ED777E"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ОС</w:t>
      </w:r>
      <w:r w:rsidRPr="00491AA2">
        <w:rPr>
          <w:rFonts w:ascii="Times New Roman" w:hAnsi="Times New Roman"/>
          <w:szCs w:val="28"/>
          <w:vertAlign w:val="subscript"/>
        </w:rPr>
        <w:t>i</w:t>
      </w:r>
      <w:r w:rsidRPr="00491AA2">
        <w:rPr>
          <w:rFonts w:ascii="Times New Roman" w:hAnsi="Times New Roman"/>
          <w:szCs w:val="28"/>
        </w:rPr>
        <w:t xml:space="preserve"> - размер субсидии i-му муниципальному образованию, тыс. рублей;</w:t>
      </w:r>
    </w:p>
    <w:p w14:paraId="5B0DE920"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О</w:t>
      </w:r>
      <w:r w:rsidRPr="00491AA2">
        <w:rPr>
          <w:rFonts w:ascii="Times New Roman" w:hAnsi="Times New Roman"/>
          <w:szCs w:val="28"/>
          <w:vertAlign w:val="subscript"/>
        </w:rPr>
        <w:t>р</w:t>
      </w:r>
      <w:r w:rsidRPr="00491AA2">
        <w:rPr>
          <w:rFonts w:ascii="Times New Roman" w:hAnsi="Times New Roman"/>
          <w:szCs w:val="28"/>
        </w:rPr>
        <w:t xml:space="preserve"> - общая сумма бюджетных ассигнований областного бюджета на предоставление субсидий муниципальным образованиям;</w:t>
      </w:r>
    </w:p>
    <w:p w14:paraId="3FB54DFC"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П</w:t>
      </w:r>
      <w:r w:rsidRPr="00491AA2">
        <w:rPr>
          <w:rFonts w:ascii="Times New Roman" w:hAnsi="Times New Roman"/>
          <w:szCs w:val="28"/>
          <w:vertAlign w:val="subscript"/>
        </w:rPr>
        <w:t>i</w:t>
      </w:r>
      <w:r w:rsidRPr="00491AA2">
        <w:rPr>
          <w:rFonts w:ascii="Times New Roman" w:hAnsi="Times New Roman"/>
          <w:szCs w:val="28"/>
        </w:rPr>
        <w:t xml:space="preserve"> - заявленная потребность в средствах на развитие и укрепление материально-технической базы домов культуры, прошедших отбор в соответствии с </w:t>
      </w:r>
      <w:hyperlink r:id="rId72" w:history="1">
        <w:r w:rsidRPr="00491AA2">
          <w:rPr>
            <w:rFonts w:ascii="Times New Roman" w:hAnsi="Times New Roman"/>
            <w:szCs w:val="28"/>
          </w:rPr>
          <w:t xml:space="preserve">пунктом </w:t>
        </w:r>
      </w:hyperlink>
      <w:r w:rsidRPr="00491AA2">
        <w:rPr>
          <w:rFonts w:ascii="Times New Roman" w:hAnsi="Times New Roman"/>
          <w:szCs w:val="28"/>
        </w:rPr>
        <w:t>2 настоящих Правил, i-го муниципального образования.</w:t>
      </w:r>
    </w:p>
    <w:p w14:paraId="297DA2D3"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При условии увеличения объема субсидий муниципальным образованиям Курской области в результате внесения изменений в закон Курской области об областном бюджете на очередной финансовый год и плановый период </w:t>
      </w:r>
      <w:r w:rsidR="00991D05" w:rsidRPr="007E08B2">
        <w:rPr>
          <w:rFonts w:ascii="Times New Roman" w:hAnsi="Times New Roman"/>
          <w:szCs w:val="28"/>
        </w:rPr>
        <w:t>Министерством</w:t>
      </w:r>
      <w:r w:rsidR="00991D05" w:rsidRPr="00491AA2">
        <w:rPr>
          <w:rFonts w:ascii="Times New Roman" w:hAnsi="Times New Roman"/>
          <w:szCs w:val="28"/>
        </w:rPr>
        <w:t xml:space="preserve"> </w:t>
      </w:r>
      <w:r w:rsidRPr="00491AA2">
        <w:rPr>
          <w:rFonts w:ascii="Times New Roman" w:hAnsi="Times New Roman"/>
          <w:szCs w:val="28"/>
        </w:rPr>
        <w:t>осуществляется перерасчет субсидий исходя из расчетной потребности в средствах и ранее утвержденных объемов субсидий.</w:t>
      </w:r>
    </w:p>
    <w:p w14:paraId="53DC502B"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9. </w:t>
      </w:r>
      <w:r w:rsidR="00491AA2" w:rsidRPr="00491AA2">
        <w:rPr>
          <w:rFonts w:ascii="Times New Roman" w:eastAsia="Calibri" w:hAnsi="Times New Roman"/>
          <w:szCs w:val="28"/>
          <w:lang w:eastAsia="en-US"/>
        </w:rPr>
        <w:t xml:space="preserve">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991D05" w:rsidRPr="007E08B2">
        <w:rPr>
          <w:rFonts w:ascii="Times New Roman" w:hAnsi="Times New Roman"/>
          <w:szCs w:val="28"/>
        </w:rPr>
        <w:t>Министерством</w:t>
      </w:r>
      <w:r w:rsidR="00491AA2" w:rsidRPr="00491AA2">
        <w:rPr>
          <w:rFonts w:ascii="Times New Roman" w:eastAsia="Calibri" w:hAnsi="Times New Roman"/>
          <w:szCs w:val="28"/>
          <w:lang w:eastAsia="en-US"/>
        </w:rPr>
        <w:t>, как главным распорядителем средств областного бюджета, для муниципальных образований Курской области в размере не менее 93 процентов</w:t>
      </w:r>
      <w:r w:rsidRPr="00491AA2">
        <w:rPr>
          <w:rFonts w:ascii="Times New Roman" w:hAnsi="Times New Roman"/>
          <w:szCs w:val="28"/>
        </w:rPr>
        <w:t xml:space="preserve">. </w:t>
      </w:r>
    </w:p>
    <w:p w14:paraId="45FC617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lastRenderedPageBreak/>
        <w:t>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очередном финансовом году не может превышать объем средств на исполнение бюджетами муниципальных образований Курской области в очередном финансовом году расходного обязательства муниципального образования,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 из областного бюджета.</w:t>
      </w:r>
    </w:p>
    <w:p w14:paraId="7E338531" w14:textId="77777777" w:rsidR="00295E74" w:rsidRPr="00491AA2" w:rsidRDefault="00316FEB"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 xml:space="preserve">11. </w:t>
      </w:r>
      <w:r w:rsidRPr="00BC462D">
        <w:rPr>
          <w:rFonts w:ascii="Times New Roman" w:hAnsi="Times New Roman" w:hint="eastAsia"/>
          <w:szCs w:val="28"/>
        </w:rPr>
        <w:t>Распределение</w:t>
      </w:r>
      <w:r w:rsidRPr="00BC462D">
        <w:rPr>
          <w:rFonts w:ascii="Times New Roman" w:hAnsi="Times New Roman"/>
          <w:szCs w:val="28"/>
        </w:rPr>
        <w:t xml:space="preserve"> </w:t>
      </w:r>
      <w:r w:rsidRPr="00BC462D">
        <w:rPr>
          <w:rFonts w:ascii="Times New Roman" w:hAnsi="Times New Roman" w:hint="eastAsia"/>
          <w:szCs w:val="28"/>
        </w:rPr>
        <w:t>субсидий</w:t>
      </w:r>
      <w:r w:rsidRPr="00BC462D">
        <w:rPr>
          <w:rFonts w:ascii="Times New Roman" w:hAnsi="Times New Roman"/>
          <w:szCs w:val="28"/>
        </w:rPr>
        <w:t xml:space="preserve"> </w:t>
      </w:r>
      <w:r w:rsidRPr="00BC462D">
        <w:rPr>
          <w:rFonts w:ascii="Times New Roman" w:hAnsi="Times New Roman" w:hint="eastAsia"/>
          <w:szCs w:val="28"/>
        </w:rPr>
        <w:t>между</w:t>
      </w:r>
      <w:r w:rsidRPr="00BC462D">
        <w:rPr>
          <w:rFonts w:ascii="Times New Roman" w:hAnsi="Times New Roman"/>
          <w:szCs w:val="28"/>
        </w:rPr>
        <w:t xml:space="preserve"> </w:t>
      </w:r>
      <w:r w:rsidRPr="00BC462D">
        <w:rPr>
          <w:rFonts w:ascii="Times New Roman" w:hAnsi="Times New Roman" w:hint="eastAsia"/>
          <w:szCs w:val="28"/>
        </w:rPr>
        <w:t>бюджетами</w:t>
      </w:r>
      <w:r w:rsidRPr="00BC462D">
        <w:rPr>
          <w:rFonts w:ascii="Times New Roman" w:hAnsi="Times New Roman"/>
          <w:szCs w:val="28"/>
        </w:rPr>
        <w:t xml:space="preserve"> </w:t>
      </w:r>
      <w:r w:rsidRPr="00BC462D">
        <w:rPr>
          <w:rFonts w:ascii="Times New Roman" w:hAnsi="Times New Roman" w:hint="eastAsia"/>
          <w:szCs w:val="28"/>
        </w:rPr>
        <w:t>муниципальных</w:t>
      </w:r>
      <w:r w:rsidRPr="00BC462D">
        <w:rPr>
          <w:rFonts w:ascii="Times New Roman" w:hAnsi="Times New Roman"/>
          <w:szCs w:val="28"/>
        </w:rPr>
        <w:t xml:space="preserve"> </w:t>
      </w:r>
      <w:r w:rsidRPr="00BC462D">
        <w:rPr>
          <w:rFonts w:ascii="Times New Roman" w:hAnsi="Times New Roman" w:hint="eastAsia"/>
          <w:szCs w:val="28"/>
        </w:rPr>
        <w:t>образований</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 xml:space="preserve"> </w:t>
      </w:r>
      <w:r w:rsidRPr="00BC462D">
        <w:rPr>
          <w:rFonts w:ascii="Times New Roman" w:hAnsi="Times New Roman" w:hint="eastAsia"/>
          <w:szCs w:val="28"/>
        </w:rPr>
        <w:t>утверждается</w:t>
      </w:r>
      <w:r w:rsidRPr="00BC462D">
        <w:rPr>
          <w:rFonts w:ascii="Times New Roman" w:hAnsi="Times New Roman"/>
          <w:szCs w:val="28"/>
        </w:rPr>
        <w:t xml:space="preserve"> </w:t>
      </w:r>
      <w:r w:rsidRPr="00BC462D">
        <w:rPr>
          <w:rFonts w:ascii="Times New Roman" w:hAnsi="Times New Roman" w:hint="eastAsia"/>
          <w:szCs w:val="28"/>
        </w:rPr>
        <w:t>законом</w:t>
      </w:r>
      <w:r w:rsidRPr="00BC462D">
        <w:rPr>
          <w:rFonts w:ascii="Times New Roman" w:hAnsi="Times New Roman"/>
          <w:szCs w:val="28"/>
        </w:rPr>
        <w:t xml:space="preserve"> </w:t>
      </w:r>
      <w:r w:rsidRPr="00BC462D">
        <w:rPr>
          <w:rFonts w:ascii="Times New Roman" w:hAnsi="Times New Roman" w:hint="eastAsia"/>
          <w:szCs w:val="28"/>
        </w:rPr>
        <w:t>об</w:t>
      </w:r>
      <w:r w:rsidRPr="00BC462D">
        <w:rPr>
          <w:rFonts w:ascii="Times New Roman" w:hAnsi="Times New Roman"/>
          <w:szCs w:val="28"/>
        </w:rPr>
        <w:t xml:space="preserve"> </w:t>
      </w:r>
      <w:r w:rsidRPr="00BC462D">
        <w:rPr>
          <w:rFonts w:ascii="Times New Roman" w:hAnsi="Times New Roman" w:hint="eastAsia"/>
          <w:szCs w:val="28"/>
        </w:rPr>
        <w:t>областном</w:t>
      </w:r>
      <w:r w:rsidRPr="00BC462D">
        <w:rPr>
          <w:rFonts w:ascii="Times New Roman" w:hAnsi="Times New Roman"/>
          <w:szCs w:val="28"/>
        </w:rPr>
        <w:t xml:space="preserve"> </w:t>
      </w:r>
      <w:r w:rsidRPr="00BC462D">
        <w:rPr>
          <w:rFonts w:ascii="Times New Roman" w:hAnsi="Times New Roman" w:hint="eastAsia"/>
          <w:szCs w:val="28"/>
        </w:rPr>
        <w:t>бюджете</w:t>
      </w:r>
      <w:r w:rsidRPr="00BC462D">
        <w:rPr>
          <w:rFonts w:ascii="Times New Roman" w:hAnsi="Times New Roman"/>
          <w:szCs w:val="28"/>
        </w:rPr>
        <w:t xml:space="preserve"> </w:t>
      </w:r>
      <w:r w:rsidRPr="00BC462D">
        <w:rPr>
          <w:rFonts w:ascii="Times New Roman" w:hAnsi="Times New Roman" w:hint="eastAsia"/>
          <w:szCs w:val="28"/>
        </w:rPr>
        <w:t>на</w:t>
      </w:r>
      <w:r w:rsidRPr="00BC462D">
        <w:rPr>
          <w:rFonts w:ascii="Times New Roman" w:hAnsi="Times New Roman"/>
          <w:szCs w:val="28"/>
        </w:rPr>
        <w:t xml:space="preserve"> </w:t>
      </w:r>
      <w:r w:rsidRPr="00BC462D">
        <w:rPr>
          <w:rFonts w:ascii="Times New Roman" w:hAnsi="Times New Roman" w:hint="eastAsia"/>
          <w:szCs w:val="28"/>
        </w:rPr>
        <w:t>соответствующий</w:t>
      </w:r>
      <w:r w:rsidRPr="00BC462D">
        <w:rPr>
          <w:rFonts w:ascii="Times New Roman" w:hAnsi="Times New Roman"/>
          <w:szCs w:val="28"/>
        </w:rPr>
        <w:t xml:space="preserve"> </w:t>
      </w:r>
      <w:r w:rsidRPr="00BC462D">
        <w:rPr>
          <w:rFonts w:ascii="Times New Roman" w:hAnsi="Times New Roman" w:hint="eastAsia"/>
          <w:szCs w:val="28"/>
        </w:rPr>
        <w:t>финансовый</w:t>
      </w:r>
      <w:r w:rsidRPr="00BC462D">
        <w:rPr>
          <w:rFonts w:ascii="Times New Roman" w:hAnsi="Times New Roman"/>
          <w:szCs w:val="28"/>
        </w:rPr>
        <w:t xml:space="preserve"> </w:t>
      </w:r>
      <w:r w:rsidRPr="00BC462D">
        <w:rPr>
          <w:rFonts w:ascii="Times New Roman" w:hAnsi="Times New Roman" w:hint="eastAsia"/>
          <w:szCs w:val="28"/>
        </w:rPr>
        <w:t>год</w:t>
      </w:r>
      <w:r w:rsidRPr="00BC462D">
        <w:rPr>
          <w:rFonts w:ascii="Times New Roman" w:hAnsi="Times New Roman"/>
          <w:szCs w:val="28"/>
        </w:rPr>
        <w:t xml:space="preserve"> </w:t>
      </w:r>
      <w:r w:rsidRPr="00BC462D">
        <w:rPr>
          <w:rFonts w:ascii="Times New Roman" w:hAnsi="Times New Roman" w:hint="eastAsia"/>
          <w:szCs w:val="28"/>
        </w:rPr>
        <w:t>и</w:t>
      </w:r>
      <w:r w:rsidRPr="00BC462D">
        <w:rPr>
          <w:rFonts w:ascii="Times New Roman" w:hAnsi="Times New Roman"/>
          <w:szCs w:val="28"/>
        </w:rPr>
        <w:t xml:space="preserve"> </w:t>
      </w:r>
      <w:r w:rsidRPr="00BC462D">
        <w:rPr>
          <w:rFonts w:ascii="Times New Roman" w:hAnsi="Times New Roman" w:hint="eastAsia"/>
          <w:szCs w:val="28"/>
        </w:rPr>
        <w:t>плановый</w:t>
      </w:r>
      <w:r w:rsidRPr="00BC462D">
        <w:rPr>
          <w:rFonts w:ascii="Times New Roman" w:hAnsi="Times New Roman"/>
          <w:szCs w:val="28"/>
        </w:rPr>
        <w:t xml:space="preserve"> </w:t>
      </w:r>
      <w:r w:rsidRPr="00BC462D">
        <w:rPr>
          <w:rFonts w:ascii="Times New Roman" w:hAnsi="Times New Roman" w:hint="eastAsia"/>
          <w:szCs w:val="28"/>
        </w:rPr>
        <w:t>период</w:t>
      </w:r>
      <w:r w:rsidRPr="00BC462D">
        <w:rPr>
          <w:rFonts w:ascii="Times New Roman" w:hAnsi="Times New Roman"/>
          <w:szCs w:val="28"/>
        </w:rPr>
        <w:t xml:space="preserve"> </w:t>
      </w:r>
      <w:r w:rsidRPr="00BC462D">
        <w:rPr>
          <w:rFonts w:ascii="Times New Roman" w:hAnsi="Times New Roman" w:hint="eastAsia"/>
          <w:szCs w:val="28"/>
        </w:rPr>
        <w:t>или</w:t>
      </w:r>
      <w:r w:rsidRPr="00BC462D">
        <w:rPr>
          <w:rFonts w:ascii="Times New Roman" w:hAnsi="Times New Roman"/>
          <w:szCs w:val="28"/>
        </w:rPr>
        <w:t xml:space="preserve"> </w:t>
      </w:r>
      <w:r w:rsidRPr="00BC462D">
        <w:rPr>
          <w:rFonts w:ascii="Times New Roman" w:hAnsi="Times New Roman" w:hint="eastAsia"/>
          <w:szCs w:val="28"/>
        </w:rPr>
        <w:t>нормативным</w:t>
      </w:r>
      <w:r w:rsidRPr="00BC462D">
        <w:rPr>
          <w:rFonts w:ascii="Times New Roman" w:hAnsi="Times New Roman"/>
          <w:szCs w:val="28"/>
        </w:rPr>
        <w:t xml:space="preserve"> </w:t>
      </w:r>
      <w:r w:rsidRPr="00BC462D">
        <w:rPr>
          <w:rFonts w:ascii="Times New Roman" w:hAnsi="Times New Roman" w:hint="eastAsia"/>
          <w:szCs w:val="28"/>
        </w:rPr>
        <w:t>правовым</w:t>
      </w:r>
      <w:r w:rsidRPr="00BC462D">
        <w:rPr>
          <w:rFonts w:ascii="Times New Roman" w:hAnsi="Times New Roman"/>
          <w:szCs w:val="28"/>
        </w:rPr>
        <w:t xml:space="preserve"> </w:t>
      </w:r>
      <w:r w:rsidRPr="00BC462D">
        <w:rPr>
          <w:rFonts w:ascii="Times New Roman" w:hAnsi="Times New Roman" w:hint="eastAsia"/>
          <w:szCs w:val="28"/>
        </w:rPr>
        <w:t>актом</w:t>
      </w:r>
      <w:r w:rsidRPr="00BC462D">
        <w:rPr>
          <w:rFonts w:ascii="Times New Roman" w:hAnsi="Times New Roman"/>
          <w:szCs w:val="28"/>
        </w:rPr>
        <w:t xml:space="preserve"> </w:t>
      </w:r>
      <w:r w:rsidRPr="00BC462D">
        <w:rPr>
          <w:rFonts w:ascii="Times New Roman" w:hAnsi="Times New Roman" w:hint="eastAsia"/>
          <w:szCs w:val="28"/>
        </w:rPr>
        <w:t>Правительства</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w:t>
      </w:r>
    </w:p>
    <w:p w14:paraId="198991C7"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12. Перечисление субсидий бюджетам муниципальных образований Курской области осуществляется на счета, открытые Управлению Федерального казначейства по Курской области.</w:t>
      </w:r>
    </w:p>
    <w:p w14:paraId="4DAA4533"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13. </w:t>
      </w:r>
      <w:r w:rsidR="00491AA2" w:rsidRPr="00BB5D4F">
        <w:rPr>
          <w:rFonts w:ascii="Times New Roman" w:hAnsi="Times New Roman"/>
          <w:szCs w:val="28"/>
        </w:rPr>
        <w:t>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w:t>
      </w:r>
      <w:r w:rsidR="00491AA2">
        <w:rPr>
          <w:rFonts w:ascii="Times New Roman" w:hAnsi="Times New Roman"/>
          <w:szCs w:val="28"/>
        </w:rPr>
        <w:t>о</w:t>
      </w:r>
      <w:r w:rsidR="00491AA2" w:rsidRPr="00BB5D4F">
        <w:rPr>
          <w:rFonts w:ascii="Times New Roman" w:hAnsi="Times New Roman"/>
          <w:szCs w:val="28"/>
        </w:rPr>
        <w:t xml:space="preserve">ставляемой </w:t>
      </w:r>
      <w:r w:rsidR="00991D05" w:rsidRPr="007E08B2">
        <w:rPr>
          <w:rFonts w:ascii="Times New Roman" w:hAnsi="Times New Roman"/>
          <w:szCs w:val="28"/>
        </w:rPr>
        <w:t>Минис</w:t>
      </w:r>
      <w:r w:rsidR="00991D05">
        <w:rPr>
          <w:rFonts w:ascii="Times New Roman" w:hAnsi="Times New Roman"/>
          <w:szCs w:val="28"/>
        </w:rPr>
        <w:t>терству</w:t>
      </w:r>
      <w:r w:rsidR="00491AA2">
        <w:rPr>
          <w:rFonts w:ascii="Times New Roman" w:hAnsi="Times New Roman"/>
          <w:szCs w:val="28"/>
        </w:rPr>
        <w:t xml:space="preserve"> </w:t>
      </w:r>
      <w:r w:rsidR="00491AA2" w:rsidRPr="00BB5D4F">
        <w:rPr>
          <w:rFonts w:ascii="Times New Roman" w:hAnsi="Times New Roman"/>
          <w:szCs w:val="28"/>
        </w:rPr>
        <w:t xml:space="preserve">по форме и в срок, которые установлены </w:t>
      </w:r>
      <w:r w:rsidR="00991D05" w:rsidRPr="007E08B2">
        <w:rPr>
          <w:rFonts w:ascii="Times New Roman" w:hAnsi="Times New Roman"/>
          <w:szCs w:val="28"/>
        </w:rPr>
        <w:t>Министерством</w:t>
      </w:r>
      <w:r w:rsidRPr="00491AA2">
        <w:rPr>
          <w:rFonts w:ascii="Times New Roman" w:hAnsi="Times New Roman"/>
          <w:szCs w:val="28"/>
        </w:rPr>
        <w:t>.</w:t>
      </w:r>
    </w:p>
    <w:p w14:paraId="182DA16D"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13.1. Не использованный по состоянию на 1 января текущего финансового года остаток субсидии подлежит возврату в доход областного бюджета в порядке, установленном бюджетным законодательством. </w:t>
      </w:r>
    </w:p>
    <w:p w14:paraId="29969BA8"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13.2. Предоставление субсидий приостанавливается по решению </w:t>
      </w:r>
      <w:r w:rsidR="00991D05" w:rsidRPr="007E08B2">
        <w:rPr>
          <w:rFonts w:ascii="Times New Roman" w:hAnsi="Times New Roman"/>
          <w:szCs w:val="28"/>
        </w:rPr>
        <w:t>Минис</w:t>
      </w:r>
      <w:r w:rsidR="00991D05">
        <w:rPr>
          <w:rFonts w:ascii="Times New Roman" w:hAnsi="Times New Roman"/>
          <w:szCs w:val="28"/>
        </w:rPr>
        <w:t>терства</w:t>
      </w:r>
      <w:r w:rsidRPr="00491AA2">
        <w:rPr>
          <w:rFonts w:ascii="Times New Roman" w:hAnsi="Times New Roman"/>
          <w:szCs w:val="28"/>
        </w:rPr>
        <w:t xml:space="preserve"> в случае нарушения органом местного самоуправления условий Соглашения.</w:t>
      </w:r>
    </w:p>
    <w:p w14:paraId="11DE3355" w14:textId="77777777" w:rsidR="00295E74" w:rsidRDefault="00316FEB" w:rsidP="00F3461C">
      <w:pPr>
        <w:shd w:val="clear" w:color="auto" w:fill="FFFFFF"/>
        <w:tabs>
          <w:tab w:val="left" w:pos="5387"/>
        </w:tabs>
        <w:overflowPunct/>
        <w:ind w:firstLine="709"/>
        <w:jc w:val="both"/>
        <w:rPr>
          <w:rFonts w:ascii="Times New Roman" w:eastAsiaTheme="minorHAnsi" w:hAnsi="Times New Roman"/>
          <w:szCs w:val="28"/>
          <w:lang w:eastAsia="en-US"/>
        </w:rPr>
      </w:pPr>
      <w:r w:rsidRPr="00C90B6B">
        <w:rPr>
          <w:rFonts w:ascii="Times New Roman" w:hAnsi="Times New Roman"/>
          <w:szCs w:val="28"/>
        </w:rPr>
        <w:t xml:space="preserve">14. </w:t>
      </w:r>
      <w:r w:rsidRPr="00C90B6B">
        <w:rPr>
          <w:rFonts w:ascii="Times New Roman" w:eastAsiaTheme="minorHAnsi" w:hAnsi="Times New Roman"/>
          <w:szCs w:val="28"/>
          <w:lang w:eastAsia="en-US"/>
        </w:rPr>
        <w:t xml:space="preserve">Оценка эффективности осуществления расходов, источником финансового обеспечения которых является субсидия, и соблюдения условий ее предоставления осуществляется </w:t>
      </w:r>
      <w:r w:rsidR="00991D05" w:rsidRPr="007E08B2">
        <w:rPr>
          <w:rFonts w:ascii="Times New Roman" w:hAnsi="Times New Roman"/>
          <w:szCs w:val="28"/>
        </w:rPr>
        <w:t>Министерством</w:t>
      </w:r>
      <w:r w:rsidRPr="00C90B6B">
        <w:rPr>
          <w:rFonts w:ascii="Times New Roman" w:eastAsiaTheme="minorHAnsi" w:hAnsi="Times New Roman"/>
          <w:szCs w:val="28"/>
          <w:lang w:eastAsia="en-US"/>
        </w:rPr>
        <w:t xml:space="preserve"> на основании сравнения планируемого и достигнутого значения результатов использования субсидии муниципальным образованием Курской области</w:t>
      </w:r>
      <w:r w:rsidR="00991D05">
        <w:rPr>
          <w:rFonts w:ascii="Times New Roman" w:eastAsiaTheme="minorHAnsi" w:hAnsi="Times New Roman"/>
          <w:szCs w:val="28"/>
          <w:lang w:eastAsia="en-US"/>
        </w:rPr>
        <w:t xml:space="preserve"> -</w:t>
      </w:r>
      <w:r>
        <w:rPr>
          <w:rFonts w:ascii="Times New Roman" w:eastAsiaTheme="minorHAnsi" w:hAnsi="Times New Roman"/>
          <w:szCs w:val="28"/>
          <w:lang w:eastAsia="en-US"/>
        </w:rPr>
        <w:t xml:space="preserve"> </w:t>
      </w:r>
      <w:r w:rsidR="00991D05">
        <w:rPr>
          <w:rFonts w:ascii="Times New Roman" w:eastAsiaTheme="minorHAnsi" w:hAnsi="Times New Roman"/>
          <w:szCs w:val="28"/>
          <w:lang w:eastAsia="en-US"/>
        </w:rPr>
        <w:t xml:space="preserve">государственными и муниципальными учреждениями </w:t>
      </w:r>
      <w:r w:rsidRPr="002B57AC">
        <w:rPr>
          <w:rFonts w:ascii="Times New Roman" w:eastAsiaTheme="minorHAnsi" w:hAnsi="Times New Roman"/>
          <w:szCs w:val="28"/>
          <w:lang w:eastAsia="en-US"/>
        </w:rPr>
        <w:t>культурно-досугового типа</w:t>
      </w:r>
      <w:r w:rsidR="00991D05">
        <w:rPr>
          <w:rFonts w:ascii="Times New Roman" w:eastAsiaTheme="minorHAnsi" w:hAnsi="Times New Roman"/>
          <w:szCs w:val="28"/>
          <w:lang w:eastAsia="en-US"/>
        </w:rPr>
        <w:t xml:space="preserve"> в населенных пунктах с числом жителей до 50 тысяч человек реализованы мероприятия по развитию и укреплению материально</w:t>
      </w:r>
      <w:r w:rsidRPr="002B57AC">
        <w:rPr>
          <w:rFonts w:ascii="Times New Roman" w:eastAsiaTheme="minorHAnsi" w:hAnsi="Times New Roman"/>
          <w:szCs w:val="28"/>
          <w:lang w:eastAsia="en-US"/>
        </w:rPr>
        <w:t>-технической базы, который устанавливается Соглашением.</w:t>
      </w:r>
    </w:p>
    <w:p w14:paraId="1463F94E" w14:textId="77777777" w:rsidR="00316FEB" w:rsidRPr="00491AA2" w:rsidRDefault="00316FEB" w:rsidP="00F3461C">
      <w:pPr>
        <w:shd w:val="clear" w:color="auto" w:fill="FFFFFF"/>
        <w:tabs>
          <w:tab w:val="left" w:pos="5387"/>
        </w:tabs>
        <w:overflowPunct/>
        <w:ind w:firstLine="709"/>
        <w:jc w:val="both"/>
        <w:rPr>
          <w:rFonts w:ascii="Times New Roman" w:hAnsi="Times New Roman"/>
          <w:szCs w:val="28"/>
        </w:rPr>
      </w:pPr>
      <w:r w:rsidRPr="002B57AC">
        <w:rPr>
          <w:rFonts w:ascii="Times New Roman" w:eastAsiaTheme="minorHAnsi" w:hAnsi="Times New Roman"/>
          <w:szCs w:val="28"/>
          <w:lang w:eastAsia="en-US"/>
        </w:rPr>
        <w:t>14.1 Результатом использования субсидии является</w:t>
      </w:r>
      <w:r w:rsidR="00991D05">
        <w:rPr>
          <w:rFonts w:ascii="Times New Roman" w:eastAsiaTheme="minorHAnsi" w:hAnsi="Times New Roman"/>
          <w:szCs w:val="28"/>
          <w:lang w:eastAsia="en-US"/>
        </w:rPr>
        <w:t>:</w:t>
      </w:r>
      <w:r w:rsidRPr="00E10224">
        <w:rPr>
          <w:rFonts w:ascii="Times New Roman" w:eastAsiaTheme="minorHAnsi" w:hAnsi="Times New Roman"/>
          <w:szCs w:val="28"/>
          <w:lang w:eastAsia="en-US"/>
        </w:rPr>
        <w:t xml:space="preserve"> </w:t>
      </w:r>
      <w:r w:rsidR="00991D05">
        <w:rPr>
          <w:rFonts w:ascii="Times New Roman" w:eastAsiaTheme="minorHAnsi" w:hAnsi="Times New Roman"/>
          <w:szCs w:val="28"/>
          <w:lang w:eastAsia="en-US"/>
        </w:rPr>
        <w:t xml:space="preserve">государственными и муниципальными учреждениями </w:t>
      </w:r>
      <w:r w:rsidR="00991D05" w:rsidRPr="002B57AC">
        <w:rPr>
          <w:rFonts w:ascii="Times New Roman" w:eastAsiaTheme="minorHAnsi" w:hAnsi="Times New Roman"/>
          <w:szCs w:val="28"/>
          <w:lang w:eastAsia="en-US"/>
        </w:rPr>
        <w:t>культурно-досугового типа</w:t>
      </w:r>
      <w:r w:rsidR="00991D05">
        <w:rPr>
          <w:rFonts w:ascii="Times New Roman" w:eastAsiaTheme="minorHAnsi" w:hAnsi="Times New Roman"/>
          <w:szCs w:val="28"/>
          <w:lang w:eastAsia="en-US"/>
        </w:rPr>
        <w:t xml:space="preserve"> в населенных пунктах с числом жителей до 50 тысяч человек реализованы мероприятия по развитию и укреплению материально</w:t>
      </w:r>
      <w:r w:rsidR="00991D05" w:rsidRPr="002B57AC">
        <w:rPr>
          <w:rFonts w:ascii="Times New Roman" w:eastAsiaTheme="minorHAnsi" w:hAnsi="Times New Roman"/>
          <w:szCs w:val="28"/>
          <w:lang w:eastAsia="en-US"/>
        </w:rPr>
        <w:t>-технической базы</w:t>
      </w:r>
      <w:r w:rsidRPr="002B57AC">
        <w:rPr>
          <w:rFonts w:ascii="Times New Roman" w:eastAsiaTheme="minorHAnsi" w:hAnsi="Times New Roman"/>
          <w:szCs w:val="28"/>
          <w:lang w:eastAsia="en-US"/>
        </w:rPr>
        <w:t>.</w:t>
      </w:r>
    </w:p>
    <w:p w14:paraId="5A5FEC5E"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15. В случае, 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w:anchor="Par11" w:history="1">
        <w:r w:rsidRPr="00491AA2">
          <w:rPr>
            <w:rFonts w:ascii="Times New Roman" w:hAnsi="Times New Roman"/>
            <w:szCs w:val="28"/>
          </w:rPr>
          <w:t>подпунктом «б» пункта 6</w:t>
        </w:r>
      </w:hyperlink>
      <w:r w:rsidRPr="00491AA2">
        <w:rPr>
          <w:rFonts w:ascii="Times New Roman" w:hAnsi="Times New Roman"/>
          <w:szCs w:val="28"/>
        </w:rPr>
        <w:t xml:space="preserve"> </w:t>
      </w:r>
      <w:r w:rsidRPr="00491AA2">
        <w:rPr>
          <w:rFonts w:ascii="Times New Roman" w:hAnsi="Times New Roman"/>
          <w:szCs w:val="28"/>
        </w:rPr>
        <w:lastRenderedPageBreak/>
        <w:t xml:space="preserve">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73" w:history="1">
        <w:r w:rsidRPr="00491AA2">
          <w:rPr>
            <w:rFonts w:ascii="Times New Roman" w:hAnsi="Times New Roman"/>
            <w:szCs w:val="28"/>
          </w:rPr>
          <w:t>пунктом 16</w:t>
        </w:r>
      </w:hyperlink>
      <w:r w:rsidRPr="00491AA2">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2CFBB37B"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16. Основанием для освобождения муниципальных образований Курской области от применения мер ответственности, предусмотренных пунктом 15</w:t>
      </w:r>
      <w:hyperlink w:anchor="Par36" w:history="1"/>
      <w:r w:rsidRPr="00491AA2">
        <w:rPr>
          <w:rFonts w:ascii="Times New Roman" w:hAnsi="Times New Roman"/>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4F214DA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16.1. Действие пунктов 15, 16 настоящих Правил приостановлено до    1 января 2022 года. </w:t>
      </w:r>
    </w:p>
    <w:p w14:paraId="4BACBC9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3CCB93D2" w14:textId="77777777" w:rsidR="00295E74" w:rsidRPr="00491AA2" w:rsidRDefault="00295E74" w:rsidP="00491AA2">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18. </w:t>
      </w:r>
      <w:r w:rsidR="00491AA2" w:rsidRPr="00BB5D4F">
        <w:rPr>
          <w:rFonts w:ascii="Times New Roman" w:hAnsi="Times New Roman"/>
          <w:szCs w:val="28"/>
        </w:rPr>
        <w:t xml:space="preserve">Уполномоченный орган местного самоуправления муниципального образования Курской области ежеквартально не позднее 3-го рабочего дня, следующего за отчетным кварталом, в котором была получена субсидия, представляет </w:t>
      </w:r>
      <w:r w:rsidR="00991D05" w:rsidRPr="007E08B2">
        <w:rPr>
          <w:rFonts w:ascii="Times New Roman" w:hAnsi="Times New Roman"/>
          <w:szCs w:val="28"/>
        </w:rPr>
        <w:t>Минис</w:t>
      </w:r>
      <w:r w:rsidR="00991D05">
        <w:rPr>
          <w:rFonts w:ascii="Times New Roman" w:hAnsi="Times New Roman"/>
          <w:szCs w:val="28"/>
        </w:rPr>
        <w:t>терству</w:t>
      </w:r>
      <w:r w:rsidR="00491AA2" w:rsidRPr="00BB5D4F">
        <w:rPr>
          <w:rFonts w:ascii="Times New Roman" w:hAnsi="Times New Roman"/>
          <w:szCs w:val="28"/>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r w:rsidRPr="00491AA2">
        <w:rPr>
          <w:rFonts w:ascii="Times New Roman" w:hAnsi="Times New Roman"/>
          <w:szCs w:val="28"/>
        </w:rPr>
        <w:t>.</w:t>
      </w:r>
    </w:p>
    <w:p w14:paraId="68F2A425"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991D05" w:rsidRPr="007E08B2">
        <w:rPr>
          <w:rFonts w:ascii="Times New Roman" w:hAnsi="Times New Roman"/>
          <w:szCs w:val="28"/>
        </w:rPr>
        <w:t>Минис</w:t>
      </w:r>
      <w:r w:rsidR="00991D05">
        <w:rPr>
          <w:rFonts w:ascii="Times New Roman" w:hAnsi="Times New Roman"/>
          <w:szCs w:val="28"/>
        </w:rPr>
        <w:t>терсту</w:t>
      </w:r>
      <w:r w:rsidRPr="00491AA2">
        <w:rPr>
          <w:rFonts w:ascii="Times New Roman" w:hAnsi="Times New Roman"/>
          <w:szCs w:val="28"/>
        </w:rPr>
        <w:t xml:space="preserve"> на текущий финансовый год, в размере, равном размеру субсидии соответствующему муниципальному образованию Курской области, утвержденному акто</w:t>
      </w:r>
      <w:r w:rsidR="00BB41B4">
        <w:rPr>
          <w:rFonts w:ascii="Times New Roman" w:hAnsi="Times New Roman"/>
          <w:szCs w:val="28"/>
        </w:rPr>
        <w:t>м Правительства</w:t>
      </w:r>
      <w:r w:rsidRPr="00491AA2">
        <w:rPr>
          <w:rFonts w:ascii="Times New Roman" w:hAnsi="Times New Roman"/>
          <w:szCs w:val="28"/>
        </w:rPr>
        <w:t xml:space="preserve"> Курской области, подлежат перераспределению на исполнение иных бюджетных обязательств.</w:t>
      </w:r>
    </w:p>
    <w:p w14:paraId="3F901CDF"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16B07367"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lastRenderedPageBreak/>
        <w:t xml:space="preserve">20. </w:t>
      </w:r>
      <w:r w:rsidR="00991D05" w:rsidRPr="007E08B2">
        <w:rPr>
          <w:rFonts w:ascii="Times New Roman" w:hAnsi="Times New Roman"/>
          <w:szCs w:val="28"/>
        </w:rPr>
        <w:t>Министерство</w:t>
      </w:r>
      <w:r w:rsidRPr="00491AA2">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74" w:history="1">
        <w:r w:rsidRPr="00491AA2">
          <w:rPr>
            <w:rFonts w:ascii="Times New Roman" w:hAnsi="Times New Roman"/>
            <w:szCs w:val="28"/>
          </w:rPr>
          <w:t>кодексом</w:t>
        </w:r>
      </w:hyperlink>
      <w:r w:rsidRPr="00491AA2">
        <w:rPr>
          <w:rFonts w:ascii="Times New Roman" w:hAnsi="Times New Roman"/>
          <w:szCs w:val="28"/>
        </w:rPr>
        <w:t xml:space="preserve"> Российской Федерации и иными нормативными правовыми актами Российской Федерации и Курской области.</w:t>
      </w:r>
    </w:p>
    <w:p w14:paraId="0A47E879" w14:textId="77777777" w:rsidR="00316FEB" w:rsidRPr="00BC462D" w:rsidRDefault="00316FEB" w:rsidP="00316FEB">
      <w:pPr>
        <w:overflowPunct/>
        <w:ind w:firstLine="709"/>
        <w:jc w:val="both"/>
        <w:rPr>
          <w:rFonts w:ascii="Times New Roman" w:hAnsi="Times New Roman"/>
          <w:bCs/>
          <w:szCs w:val="28"/>
        </w:rPr>
      </w:pPr>
      <w:r w:rsidRPr="00C90B6B">
        <w:rPr>
          <w:rFonts w:ascii="Times New Roman" w:hAnsi="Times New Roman"/>
          <w:bCs/>
          <w:szCs w:val="28"/>
        </w:rPr>
        <w:t xml:space="preserve">21. </w:t>
      </w:r>
      <w:r w:rsidRPr="00C90B6B">
        <w:rPr>
          <w:rFonts w:ascii="Times New Roman" w:hAnsi="Times New Roman" w:hint="eastAsia"/>
          <w:bCs/>
          <w:szCs w:val="28"/>
        </w:rPr>
        <w:t>Министерство</w:t>
      </w:r>
      <w:r w:rsidRPr="00C90B6B">
        <w:rPr>
          <w:rFonts w:ascii="Times New Roman" w:hAnsi="Times New Roman"/>
          <w:bCs/>
          <w:szCs w:val="28"/>
        </w:rPr>
        <w:t xml:space="preserve"> </w:t>
      </w:r>
      <w:r w:rsidRPr="00C90B6B">
        <w:rPr>
          <w:rFonts w:ascii="Times New Roman" w:hAnsi="Times New Roman" w:hint="eastAsia"/>
          <w:bCs/>
          <w:szCs w:val="28"/>
        </w:rPr>
        <w:t>финансов</w:t>
      </w:r>
      <w:r w:rsidRPr="00C90B6B">
        <w:rPr>
          <w:rFonts w:ascii="Times New Roman" w:hAnsi="Times New Roman"/>
          <w:bCs/>
          <w:szCs w:val="28"/>
        </w:rPr>
        <w:t xml:space="preserve"> </w:t>
      </w:r>
      <w:r w:rsidRPr="00C90B6B">
        <w:rPr>
          <w:rFonts w:ascii="Times New Roman" w:hAnsi="Times New Roman" w:hint="eastAsia"/>
          <w:bCs/>
          <w:szCs w:val="28"/>
        </w:rPr>
        <w:t>и</w:t>
      </w:r>
      <w:r w:rsidRPr="00C90B6B">
        <w:rPr>
          <w:rFonts w:ascii="Times New Roman" w:hAnsi="Times New Roman"/>
          <w:bCs/>
          <w:szCs w:val="28"/>
        </w:rPr>
        <w:t xml:space="preserve"> </w:t>
      </w:r>
      <w:r w:rsidRPr="00C90B6B">
        <w:rPr>
          <w:rFonts w:ascii="Times New Roman" w:hAnsi="Times New Roman" w:hint="eastAsia"/>
          <w:bCs/>
          <w:szCs w:val="28"/>
        </w:rPr>
        <w:t>бюджетного</w:t>
      </w:r>
      <w:r w:rsidRPr="00C90B6B">
        <w:rPr>
          <w:rFonts w:ascii="Times New Roman" w:hAnsi="Times New Roman"/>
          <w:bCs/>
          <w:szCs w:val="28"/>
        </w:rPr>
        <w:t xml:space="preserve"> </w:t>
      </w:r>
      <w:r w:rsidRPr="00C90B6B">
        <w:rPr>
          <w:rFonts w:ascii="Times New Roman" w:hAnsi="Times New Roman" w:hint="eastAsia"/>
          <w:bCs/>
          <w:szCs w:val="28"/>
        </w:rPr>
        <w:t>контроля</w:t>
      </w:r>
      <w:r w:rsidRPr="00C90B6B">
        <w:rPr>
          <w:rFonts w:ascii="Times New Roman" w:hAnsi="Times New Roman"/>
          <w:bCs/>
          <w:szCs w:val="28"/>
        </w:rPr>
        <w:t xml:space="preserve"> </w:t>
      </w:r>
      <w:r w:rsidRPr="00C90B6B">
        <w:rPr>
          <w:rFonts w:ascii="Times New Roman" w:hAnsi="Times New Roman" w:hint="eastAsia"/>
          <w:bCs/>
          <w:szCs w:val="28"/>
        </w:rPr>
        <w:t>Курской</w:t>
      </w:r>
      <w:r w:rsidRPr="00C90B6B">
        <w:rPr>
          <w:rFonts w:ascii="Times New Roman" w:hAnsi="Times New Roman"/>
          <w:bCs/>
          <w:szCs w:val="28"/>
        </w:rPr>
        <w:t xml:space="preserve"> </w:t>
      </w:r>
      <w:r w:rsidRPr="00C90B6B">
        <w:rPr>
          <w:rFonts w:ascii="Times New Roman" w:hAnsi="Times New Roman" w:hint="eastAsia"/>
          <w:bCs/>
          <w:szCs w:val="28"/>
        </w:rPr>
        <w:t>области</w:t>
      </w:r>
      <w:r w:rsidRPr="00C90B6B">
        <w:rPr>
          <w:rFonts w:ascii="Times New Roman" w:hAnsi="Times New Roman"/>
          <w:bCs/>
          <w:szCs w:val="28"/>
        </w:rPr>
        <w:t xml:space="preserve"> </w:t>
      </w:r>
      <w:r w:rsidRPr="00C90B6B">
        <w:rPr>
          <w:rFonts w:ascii="Times New Roman" w:hAnsi="Times New Roman" w:hint="eastAsia"/>
          <w:bCs/>
          <w:szCs w:val="28"/>
        </w:rPr>
        <w:t>по</w:t>
      </w:r>
      <w:r w:rsidRPr="00C90B6B">
        <w:rPr>
          <w:rFonts w:ascii="Times New Roman" w:hAnsi="Times New Roman"/>
          <w:bCs/>
          <w:szCs w:val="28"/>
        </w:rPr>
        <w:t xml:space="preserve"> </w:t>
      </w:r>
      <w:r w:rsidRPr="00C90B6B">
        <w:rPr>
          <w:rFonts w:ascii="Times New Roman" w:hAnsi="Times New Roman" w:hint="eastAsia"/>
          <w:bCs/>
          <w:szCs w:val="28"/>
        </w:rPr>
        <w:t>результатам</w:t>
      </w:r>
      <w:r w:rsidRPr="00C90B6B">
        <w:rPr>
          <w:rFonts w:ascii="Times New Roman" w:hAnsi="Times New Roman"/>
          <w:bCs/>
          <w:szCs w:val="28"/>
        </w:rPr>
        <w:t xml:space="preserve"> </w:t>
      </w:r>
      <w:r w:rsidRPr="00C90B6B">
        <w:rPr>
          <w:rFonts w:ascii="Times New Roman" w:hAnsi="Times New Roman" w:hint="eastAsia"/>
          <w:bCs/>
          <w:szCs w:val="28"/>
        </w:rPr>
        <w:t>контрольных</w:t>
      </w:r>
      <w:r w:rsidRPr="00C90B6B">
        <w:rPr>
          <w:rFonts w:ascii="Times New Roman" w:hAnsi="Times New Roman"/>
          <w:bCs/>
          <w:szCs w:val="28"/>
        </w:rPr>
        <w:t xml:space="preserve"> </w:t>
      </w:r>
      <w:r w:rsidRPr="00C90B6B">
        <w:rPr>
          <w:rFonts w:ascii="Times New Roman" w:hAnsi="Times New Roman" w:hint="eastAsia"/>
          <w:bCs/>
          <w:szCs w:val="28"/>
        </w:rPr>
        <w:t>мероприятий</w:t>
      </w:r>
      <w:r w:rsidRPr="00C90B6B">
        <w:rPr>
          <w:rFonts w:ascii="Times New Roman" w:hAnsi="Times New Roman"/>
          <w:bCs/>
          <w:szCs w:val="28"/>
        </w:rPr>
        <w:t xml:space="preserve"> </w:t>
      </w:r>
      <w:r w:rsidRPr="00C90B6B">
        <w:rPr>
          <w:rFonts w:ascii="Times New Roman" w:hAnsi="Times New Roman" w:hint="eastAsia"/>
          <w:bCs/>
          <w:szCs w:val="28"/>
        </w:rPr>
        <w:t>направляет</w:t>
      </w:r>
      <w:r w:rsidRPr="00C90B6B">
        <w:rPr>
          <w:rFonts w:ascii="Times New Roman" w:hAnsi="Times New Roman"/>
          <w:bCs/>
          <w:szCs w:val="28"/>
        </w:rPr>
        <w:t xml:space="preserve"> </w:t>
      </w:r>
      <w:r w:rsidRPr="00C90B6B">
        <w:rPr>
          <w:rFonts w:ascii="Times New Roman" w:hAnsi="Times New Roman" w:hint="eastAsia"/>
          <w:bCs/>
          <w:szCs w:val="28"/>
        </w:rPr>
        <w:t>в</w:t>
      </w:r>
      <w:r>
        <w:rPr>
          <w:rFonts w:ascii="Times New Roman" w:hAnsi="Times New Roman"/>
          <w:bCs/>
          <w:szCs w:val="28"/>
        </w:rPr>
        <w:t xml:space="preserve"> </w:t>
      </w:r>
      <w:r w:rsidR="00991D05" w:rsidRPr="007E08B2">
        <w:rPr>
          <w:rFonts w:ascii="Times New Roman" w:hAnsi="Times New Roman"/>
          <w:szCs w:val="28"/>
        </w:rPr>
        <w:t>Министерство</w:t>
      </w:r>
      <w:r w:rsidRPr="00C90B6B">
        <w:rPr>
          <w:rFonts w:ascii="Times New Roman" w:hAnsi="Times New Roman"/>
          <w:bCs/>
          <w:szCs w:val="28"/>
        </w:rPr>
        <w:t xml:space="preserve"> </w:t>
      </w:r>
      <w:r w:rsidRPr="00C90B6B">
        <w:rPr>
          <w:rFonts w:ascii="Times New Roman" w:hAnsi="Times New Roman" w:hint="eastAsia"/>
          <w:bCs/>
          <w:szCs w:val="28"/>
        </w:rPr>
        <w:t>информацию</w:t>
      </w:r>
      <w:r w:rsidRPr="00C90B6B">
        <w:rPr>
          <w:rFonts w:ascii="Times New Roman" w:hAnsi="Times New Roman"/>
          <w:bCs/>
          <w:szCs w:val="28"/>
        </w:rPr>
        <w:t xml:space="preserve"> </w:t>
      </w:r>
      <w:r w:rsidRPr="00C90B6B">
        <w:rPr>
          <w:rFonts w:ascii="Times New Roman" w:hAnsi="Times New Roman" w:hint="eastAsia"/>
          <w:bCs/>
          <w:szCs w:val="28"/>
        </w:rPr>
        <w:t>о</w:t>
      </w:r>
      <w:r w:rsidRPr="00C90B6B">
        <w:rPr>
          <w:rFonts w:ascii="Times New Roman" w:hAnsi="Times New Roman"/>
          <w:bCs/>
          <w:szCs w:val="28"/>
        </w:rPr>
        <w:t xml:space="preserve"> </w:t>
      </w:r>
      <w:r w:rsidRPr="00C90B6B">
        <w:rPr>
          <w:rFonts w:ascii="Times New Roman" w:hAnsi="Times New Roman" w:hint="eastAsia"/>
          <w:bCs/>
          <w:szCs w:val="28"/>
        </w:rPr>
        <w:t>выявленных</w:t>
      </w:r>
      <w:r w:rsidRPr="00C90B6B">
        <w:rPr>
          <w:rFonts w:ascii="Times New Roman" w:hAnsi="Times New Roman"/>
          <w:bCs/>
          <w:szCs w:val="28"/>
        </w:rPr>
        <w:t xml:space="preserve"> </w:t>
      </w:r>
      <w:r w:rsidRPr="00C90B6B">
        <w:rPr>
          <w:rFonts w:ascii="Times New Roman" w:hAnsi="Times New Roman" w:hint="eastAsia"/>
          <w:bCs/>
          <w:szCs w:val="28"/>
        </w:rPr>
        <w:t>нарушениях</w:t>
      </w:r>
      <w:r w:rsidRPr="00C90B6B">
        <w:rPr>
          <w:rFonts w:ascii="Times New Roman" w:hAnsi="Times New Roman"/>
          <w:bCs/>
          <w:szCs w:val="28"/>
        </w:rPr>
        <w:t xml:space="preserve"> </w:t>
      </w:r>
      <w:r w:rsidRPr="00BC462D">
        <w:rPr>
          <w:rFonts w:ascii="Times New Roman" w:hAnsi="Times New Roman" w:hint="eastAsia"/>
          <w:bCs/>
          <w:szCs w:val="28"/>
        </w:rPr>
        <w:t>обязательств</w:t>
      </w:r>
      <w:r w:rsidRPr="00BC462D">
        <w:rPr>
          <w:rFonts w:ascii="Times New Roman" w:hAnsi="Times New Roman"/>
          <w:bCs/>
          <w:szCs w:val="28"/>
        </w:rPr>
        <w:t xml:space="preserve">, </w:t>
      </w:r>
      <w:r w:rsidRPr="00BC462D">
        <w:rPr>
          <w:rFonts w:ascii="Times New Roman" w:hAnsi="Times New Roman" w:hint="eastAsia"/>
          <w:bCs/>
          <w:szCs w:val="28"/>
        </w:rPr>
        <w:t>предусмотренных</w:t>
      </w:r>
      <w:r w:rsidRPr="00BC462D">
        <w:rPr>
          <w:rFonts w:ascii="Times New Roman" w:hAnsi="Times New Roman"/>
          <w:bCs/>
          <w:szCs w:val="28"/>
        </w:rPr>
        <w:t xml:space="preserve"> </w:t>
      </w:r>
      <w:r w:rsidRPr="00BC462D">
        <w:rPr>
          <w:rFonts w:ascii="Times New Roman" w:hAnsi="Times New Roman" w:hint="eastAsia"/>
          <w:bCs/>
          <w:szCs w:val="28"/>
        </w:rPr>
        <w:t>соглашением</w:t>
      </w:r>
      <w:r w:rsidRPr="00BC462D">
        <w:rPr>
          <w:rFonts w:ascii="Times New Roman" w:hAnsi="Times New Roman"/>
          <w:bCs/>
          <w:szCs w:val="28"/>
        </w:rPr>
        <w:t>.</w:t>
      </w:r>
    </w:p>
    <w:p w14:paraId="03AE2A53" w14:textId="77777777" w:rsidR="00295E74" w:rsidRPr="00491AA2" w:rsidRDefault="00991D05" w:rsidP="00316FEB">
      <w:pPr>
        <w:shd w:val="clear" w:color="auto" w:fill="FFFFFF"/>
        <w:tabs>
          <w:tab w:val="left" w:pos="5387"/>
        </w:tabs>
        <w:ind w:firstLine="709"/>
        <w:jc w:val="both"/>
        <w:rPr>
          <w:rFonts w:ascii="Times New Roman" w:hAnsi="Times New Roman"/>
          <w:szCs w:val="28"/>
        </w:rPr>
      </w:pPr>
      <w:r w:rsidRPr="007E08B2">
        <w:rPr>
          <w:rFonts w:ascii="Times New Roman" w:hAnsi="Times New Roman"/>
          <w:szCs w:val="28"/>
        </w:rPr>
        <w:t>Министерство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в</w:t>
      </w:r>
      <w:r w:rsidR="00316FEB" w:rsidRPr="00BC462D">
        <w:rPr>
          <w:rFonts w:ascii="Times New Roman" w:hAnsi="Times New Roman"/>
          <w:bCs/>
          <w:szCs w:val="28"/>
        </w:rPr>
        <w:t xml:space="preserve"> </w:t>
      </w:r>
      <w:r w:rsidR="00316FEB" w:rsidRPr="00BC462D">
        <w:rPr>
          <w:rFonts w:ascii="Times New Roman" w:hAnsi="Times New Roman" w:hint="eastAsia"/>
          <w:bCs/>
          <w:szCs w:val="28"/>
        </w:rPr>
        <w:t>течение</w:t>
      </w:r>
      <w:r w:rsidR="00316FEB" w:rsidRPr="00BC462D">
        <w:rPr>
          <w:rFonts w:ascii="Times New Roman" w:hAnsi="Times New Roman"/>
          <w:bCs/>
          <w:szCs w:val="28"/>
        </w:rPr>
        <w:t xml:space="preserve"> 10 </w:t>
      </w:r>
      <w:r w:rsidR="00316FEB" w:rsidRPr="00BC462D">
        <w:rPr>
          <w:rFonts w:ascii="Times New Roman" w:hAnsi="Times New Roman" w:hint="eastAsia"/>
          <w:bCs/>
          <w:szCs w:val="28"/>
        </w:rPr>
        <w:t>рабочих</w:t>
      </w:r>
      <w:r w:rsidR="00316FEB" w:rsidRPr="00BC462D">
        <w:rPr>
          <w:rFonts w:ascii="Times New Roman" w:hAnsi="Times New Roman"/>
          <w:bCs/>
          <w:szCs w:val="28"/>
        </w:rPr>
        <w:t xml:space="preserve"> </w:t>
      </w:r>
      <w:r w:rsidR="00316FEB" w:rsidRPr="00BC462D">
        <w:rPr>
          <w:rFonts w:ascii="Times New Roman" w:hAnsi="Times New Roman" w:hint="eastAsia"/>
          <w:bCs/>
          <w:szCs w:val="28"/>
        </w:rPr>
        <w:t>дней</w:t>
      </w:r>
      <w:r w:rsidR="00316FEB" w:rsidRPr="00BC462D">
        <w:rPr>
          <w:rFonts w:ascii="Times New Roman" w:hAnsi="Times New Roman"/>
          <w:bCs/>
          <w:szCs w:val="28"/>
        </w:rPr>
        <w:t xml:space="preserve"> </w:t>
      </w:r>
      <w:r w:rsidR="00316FEB" w:rsidRPr="00BC462D">
        <w:rPr>
          <w:rFonts w:ascii="Times New Roman" w:hAnsi="Times New Roman" w:hint="eastAsia"/>
          <w:bCs/>
          <w:szCs w:val="28"/>
        </w:rPr>
        <w:t>со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дня</w:t>
      </w:r>
      <w:r w:rsidR="00316FEB" w:rsidRPr="00BC462D">
        <w:rPr>
          <w:rFonts w:ascii="Times New Roman" w:hAnsi="Times New Roman"/>
          <w:bCs/>
          <w:szCs w:val="28"/>
        </w:rPr>
        <w:t xml:space="preserve"> </w:t>
      </w:r>
      <w:r w:rsidR="00316FEB" w:rsidRPr="00BC462D">
        <w:rPr>
          <w:rFonts w:ascii="Times New Roman" w:hAnsi="Times New Roman" w:hint="eastAsia"/>
          <w:bCs/>
          <w:szCs w:val="28"/>
        </w:rPr>
        <w:t>получения</w:t>
      </w:r>
      <w:r w:rsidR="00316FEB" w:rsidRPr="00BC462D">
        <w:rPr>
          <w:rFonts w:ascii="Times New Roman" w:hAnsi="Times New Roman"/>
          <w:bCs/>
          <w:szCs w:val="28"/>
        </w:rPr>
        <w:t xml:space="preserve"> </w:t>
      </w:r>
      <w:r w:rsidR="00316FEB" w:rsidRPr="00BC462D">
        <w:rPr>
          <w:rFonts w:ascii="Times New Roman" w:hAnsi="Times New Roman" w:hint="eastAsia"/>
          <w:bCs/>
          <w:szCs w:val="28"/>
        </w:rPr>
        <w:t>информации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от</w:t>
      </w:r>
      <w:r w:rsidR="00316FEB" w:rsidRPr="00BC462D">
        <w:rPr>
          <w:rFonts w:ascii="Times New Roman" w:hAnsi="Times New Roman"/>
          <w:bCs/>
          <w:szCs w:val="28"/>
        </w:rPr>
        <w:t xml:space="preserve"> </w:t>
      </w:r>
      <w:r w:rsidR="00316FEB" w:rsidRPr="00BC462D">
        <w:rPr>
          <w:rFonts w:ascii="Times New Roman" w:hAnsi="Times New Roman" w:hint="eastAsia"/>
          <w:bCs/>
          <w:szCs w:val="28"/>
        </w:rPr>
        <w:t>Министерства</w:t>
      </w:r>
      <w:r w:rsidR="00316FEB" w:rsidRPr="00BC462D">
        <w:rPr>
          <w:rFonts w:ascii="Times New Roman" w:hAnsi="Times New Roman"/>
          <w:bCs/>
          <w:szCs w:val="28"/>
        </w:rPr>
        <w:t xml:space="preserve"> </w:t>
      </w:r>
      <w:r w:rsidR="00316FEB" w:rsidRPr="00BC462D">
        <w:rPr>
          <w:rFonts w:ascii="Times New Roman" w:hAnsi="Times New Roman" w:hint="eastAsia"/>
          <w:bCs/>
          <w:szCs w:val="28"/>
        </w:rPr>
        <w:t>финансов</w:t>
      </w:r>
      <w:r w:rsidR="00316FEB" w:rsidRPr="00BC462D">
        <w:rPr>
          <w:rFonts w:ascii="Times New Roman" w:hAnsi="Times New Roman"/>
          <w:bCs/>
          <w:szCs w:val="28"/>
        </w:rPr>
        <w:t xml:space="preserve"> </w:t>
      </w:r>
      <w:r w:rsidR="00316FEB" w:rsidRPr="00BC462D">
        <w:rPr>
          <w:rFonts w:ascii="Times New Roman" w:hAnsi="Times New Roman" w:hint="eastAsia"/>
          <w:bCs/>
          <w:szCs w:val="28"/>
        </w:rPr>
        <w:t>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бюджетного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контроля</w:t>
      </w:r>
      <w:r w:rsidR="00316FEB" w:rsidRPr="00BC462D">
        <w:rPr>
          <w:rFonts w:ascii="Times New Roman" w:hAnsi="Times New Roman"/>
          <w:bCs/>
          <w:szCs w:val="28"/>
        </w:rPr>
        <w:t xml:space="preserve"> </w:t>
      </w:r>
      <w:r w:rsidR="00316FEB" w:rsidRPr="00BC462D">
        <w:rPr>
          <w:rFonts w:ascii="Times New Roman" w:hAnsi="Times New Roman" w:hint="eastAsia"/>
          <w:bCs/>
          <w:szCs w:val="28"/>
        </w:rPr>
        <w:t>Курской</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области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обязан</w:t>
      </w:r>
      <w:r w:rsidR="00316FEB" w:rsidRPr="00BC462D">
        <w:rPr>
          <w:rFonts w:ascii="Times New Roman" w:hAnsi="Times New Roman"/>
          <w:bCs/>
          <w:szCs w:val="28"/>
        </w:rPr>
        <w:t xml:space="preserve"> </w:t>
      </w:r>
      <w:r w:rsidR="00316FEB" w:rsidRPr="00BC462D">
        <w:rPr>
          <w:rFonts w:ascii="Times New Roman" w:hAnsi="Times New Roman" w:hint="eastAsia"/>
          <w:bCs/>
          <w:szCs w:val="28"/>
        </w:rPr>
        <w:t>произвести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расчет</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объема</w:t>
      </w:r>
      <w:r w:rsidR="00316FEB" w:rsidRPr="00BC462D">
        <w:rPr>
          <w:rFonts w:ascii="Times New Roman" w:hAnsi="Times New Roman"/>
          <w:bCs/>
          <w:szCs w:val="28"/>
        </w:rPr>
        <w:t xml:space="preserve"> </w:t>
      </w:r>
      <w:r w:rsidR="00316FEB" w:rsidRPr="00BC462D">
        <w:rPr>
          <w:rFonts w:ascii="Times New Roman" w:hAnsi="Times New Roman" w:hint="eastAsia"/>
          <w:bCs/>
          <w:szCs w:val="28"/>
        </w:rPr>
        <w:t>средств</w:t>
      </w:r>
      <w:r w:rsidR="00316FEB" w:rsidRPr="00BC462D">
        <w:rPr>
          <w:rFonts w:ascii="Times New Roman" w:hAnsi="Times New Roman"/>
          <w:bCs/>
          <w:szCs w:val="28"/>
        </w:rPr>
        <w:t xml:space="preserve">, </w:t>
      </w:r>
      <w:r w:rsidR="00316FEB" w:rsidRPr="00BC462D">
        <w:rPr>
          <w:rFonts w:ascii="Times New Roman" w:hAnsi="Times New Roman" w:hint="eastAsia"/>
          <w:bCs/>
          <w:szCs w:val="28"/>
        </w:rPr>
        <w:t>подлежащих</w:t>
      </w:r>
      <w:r w:rsidR="00316FEB" w:rsidRPr="00BC462D">
        <w:rPr>
          <w:rFonts w:ascii="Times New Roman" w:hAnsi="Times New Roman"/>
          <w:bCs/>
          <w:szCs w:val="28"/>
        </w:rPr>
        <w:t xml:space="preserve"> </w:t>
      </w:r>
      <w:r w:rsidR="00316FEB" w:rsidRPr="00BC462D">
        <w:rPr>
          <w:rFonts w:ascii="Times New Roman" w:hAnsi="Times New Roman" w:hint="eastAsia"/>
          <w:bCs/>
          <w:szCs w:val="28"/>
        </w:rPr>
        <w:t>возврату</w:t>
      </w:r>
      <w:r w:rsidR="00316FEB" w:rsidRPr="00BC462D">
        <w:rPr>
          <w:rFonts w:ascii="Times New Roman" w:hAnsi="Times New Roman"/>
          <w:bCs/>
          <w:szCs w:val="28"/>
        </w:rPr>
        <w:t xml:space="preserve"> </w:t>
      </w:r>
      <w:r w:rsidR="00316FEB" w:rsidRPr="00BC462D">
        <w:rPr>
          <w:rFonts w:ascii="Times New Roman" w:hAnsi="Times New Roman" w:hint="eastAsia"/>
          <w:bCs/>
          <w:szCs w:val="28"/>
        </w:rPr>
        <w:t>в</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областной</w:t>
      </w:r>
      <w:r w:rsidR="00316FEB" w:rsidRPr="00BC462D">
        <w:rPr>
          <w:rFonts w:ascii="Times New Roman" w:hAnsi="Times New Roman"/>
          <w:bCs/>
          <w:szCs w:val="28"/>
        </w:rPr>
        <w:t xml:space="preserve"> </w:t>
      </w:r>
      <w:r w:rsidR="00316FEB" w:rsidRPr="00BC462D">
        <w:rPr>
          <w:rFonts w:ascii="Times New Roman" w:hAnsi="Times New Roman" w:hint="eastAsia"/>
          <w:bCs/>
          <w:szCs w:val="28"/>
        </w:rPr>
        <w:t>бюджет</w:t>
      </w:r>
      <w:r w:rsidR="00316FEB" w:rsidRPr="00BC462D">
        <w:rPr>
          <w:rFonts w:ascii="Times New Roman" w:hAnsi="Times New Roman"/>
          <w:bCs/>
          <w:szCs w:val="28"/>
        </w:rPr>
        <w:t xml:space="preserve">, </w:t>
      </w:r>
      <w:r w:rsidR="00316FEB" w:rsidRPr="00BC462D">
        <w:rPr>
          <w:rFonts w:ascii="Times New Roman" w:hAnsi="Times New Roman" w:hint="eastAsia"/>
          <w:bCs/>
          <w:szCs w:val="28"/>
        </w:rPr>
        <w:t>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направить</w:t>
      </w:r>
      <w:r w:rsidR="00316FEB" w:rsidRPr="00BC462D">
        <w:rPr>
          <w:rFonts w:ascii="Times New Roman" w:hAnsi="Times New Roman"/>
          <w:bCs/>
          <w:szCs w:val="28"/>
        </w:rPr>
        <w:t xml:space="preserve"> </w:t>
      </w:r>
      <w:r w:rsidR="00316FEB" w:rsidRPr="00BC462D">
        <w:rPr>
          <w:rFonts w:ascii="Times New Roman" w:hAnsi="Times New Roman" w:hint="eastAsia"/>
          <w:bCs/>
          <w:szCs w:val="28"/>
        </w:rPr>
        <w:t>главе</w:t>
      </w:r>
      <w:r w:rsidR="00316FEB" w:rsidRPr="00BC462D">
        <w:rPr>
          <w:rFonts w:ascii="Times New Roman" w:hAnsi="Times New Roman"/>
          <w:bCs/>
          <w:szCs w:val="28"/>
        </w:rPr>
        <w:t xml:space="preserve"> </w:t>
      </w:r>
      <w:r w:rsidR="00316FEB" w:rsidRPr="00BC462D">
        <w:rPr>
          <w:rFonts w:ascii="Times New Roman" w:hAnsi="Times New Roman" w:hint="eastAsia"/>
          <w:bCs/>
          <w:szCs w:val="28"/>
        </w:rPr>
        <w:t>муниципального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образования</w:t>
      </w:r>
      <w:r w:rsidR="00316FEB" w:rsidRPr="00BC462D">
        <w:rPr>
          <w:rFonts w:ascii="Times New Roman" w:hAnsi="Times New Roman"/>
          <w:bCs/>
          <w:szCs w:val="28"/>
        </w:rPr>
        <w:t xml:space="preserve"> </w:t>
      </w:r>
      <w:r w:rsidR="00316FEB" w:rsidRPr="00BC462D">
        <w:rPr>
          <w:rFonts w:ascii="Times New Roman" w:hAnsi="Times New Roman" w:hint="eastAsia"/>
          <w:bCs/>
          <w:szCs w:val="28"/>
        </w:rPr>
        <w:t>требование</w:t>
      </w:r>
      <w:r w:rsidR="00316FEB" w:rsidRPr="00BC462D">
        <w:rPr>
          <w:rFonts w:ascii="Times New Roman" w:hAnsi="Times New Roman"/>
          <w:bCs/>
          <w:szCs w:val="28"/>
        </w:rPr>
        <w:t xml:space="preserve"> </w:t>
      </w:r>
      <w:r w:rsidR="00316FEB" w:rsidRPr="00BC462D">
        <w:rPr>
          <w:rFonts w:ascii="Times New Roman" w:hAnsi="Times New Roman" w:hint="eastAsia"/>
          <w:bCs/>
          <w:szCs w:val="28"/>
        </w:rPr>
        <w:t>по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возврату</w:t>
      </w:r>
      <w:r w:rsidR="00316FEB" w:rsidRPr="00BC462D">
        <w:rPr>
          <w:rFonts w:ascii="Times New Roman" w:hAnsi="Times New Roman"/>
          <w:bCs/>
          <w:szCs w:val="28"/>
        </w:rPr>
        <w:t xml:space="preserve"> </w:t>
      </w:r>
      <w:r w:rsidR="00316FEB" w:rsidRPr="00BC462D">
        <w:rPr>
          <w:rFonts w:ascii="Times New Roman" w:hAnsi="Times New Roman" w:hint="eastAsia"/>
          <w:bCs/>
          <w:szCs w:val="28"/>
        </w:rPr>
        <w:t>с</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одновременным</w:t>
      </w:r>
      <w:r w:rsidR="00316FEB" w:rsidRPr="00BC462D">
        <w:rPr>
          <w:rFonts w:ascii="Times New Roman" w:hAnsi="Times New Roman"/>
          <w:bCs/>
          <w:szCs w:val="28"/>
        </w:rPr>
        <w:t xml:space="preserve"> </w:t>
      </w:r>
      <w:r w:rsidR="00316FEB" w:rsidRPr="00BC462D">
        <w:rPr>
          <w:rFonts w:ascii="Times New Roman" w:hAnsi="Times New Roman" w:hint="eastAsia"/>
          <w:bCs/>
          <w:szCs w:val="28"/>
        </w:rPr>
        <w:t>направлением</w:t>
      </w:r>
      <w:r w:rsidR="00316FEB" w:rsidRPr="00BC462D">
        <w:rPr>
          <w:rFonts w:ascii="Times New Roman" w:hAnsi="Times New Roman"/>
          <w:bCs/>
          <w:szCs w:val="28"/>
        </w:rPr>
        <w:t xml:space="preserve"> </w:t>
      </w:r>
      <w:r w:rsidR="00316FEB" w:rsidRPr="00BC462D">
        <w:rPr>
          <w:rFonts w:ascii="Times New Roman" w:hAnsi="Times New Roman" w:hint="eastAsia"/>
          <w:bCs/>
          <w:szCs w:val="28"/>
        </w:rPr>
        <w:t>Министерству</w:t>
      </w:r>
      <w:r w:rsidR="00316FEB" w:rsidRPr="00BC462D">
        <w:rPr>
          <w:rFonts w:ascii="Times New Roman" w:hAnsi="Times New Roman"/>
          <w:bCs/>
          <w:szCs w:val="28"/>
        </w:rPr>
        <w:t xml:space="preserve"> </w:t>
      </w:r>
      <w:r w:rsidR="00316FEB" w:rsidRPr="00BC462D">
        <w:rPr>
          <w:rFonts w:ascii="Times New Roman" w:hAnsi="Times New Roman" w:hint="eastAsia"/>
          <w:bCs/>
          <w:szCs w:val="28"/>
        </w:rPr>
        <w:t>финансов</w:t>
      </w:r>
      <w:r w:rsidR="00316FEB" w:rsidRPr="00BC462D">
        <w:rPr>
          <w:rFonts w:ascii="Times New Roman" w:hAnsi="Times New Roman"/>
          <w:bCs/>
          <w:szCs w:val="28"/>
        </w:rPr>
        <w:t xml:space="preserve"> </w:t>
      </w:r>
      <w:r w:rsidR="00316FEB" w:rsidRPr="00BC462D">
        <w:rPr>
          <w:rFonts w:ascii="Times New Roman" w:hAnsi="Times New Roman" w:hint="eastAsia"/>
          <w:bCs/>
          <w:szCs w:val="28"/>
        </w:rPr>
        <w:t>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бюджетного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контроля</w:t>
      </w:r>
      <w:r w:rsidR="00316FEB" w:rsidRPr="00BC462D">
        <w:rPr>
          <w:rFonts w:ascii="Times New Roman" w:hAnsi="Times New Roman"/>
          <w:bCs/>
          <w:szCs w:val="28"/>
        </w:rPr>
        <w:t xml:space="preserve"> </w:t>
      </w:r>
      <w:r w:rsidR="00316FEB" w:rsidRPr="00BC462D">
        <w:rPr>
          <w:rFonts w:ascii="Times New Roman" w:hAnsi="Times New Roman" w:hint="eastAsia"/>
          <w:bCs/>
          <w:szCs w:val="28"/>
        </w:rPr>
        <w:t>Курской</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области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информации</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сумме</w:t>
      </w:r>
      <w:r w:rsidR="00316FEB" w:rsidRPr="00BC462D">
        <w:rPr>
          <w:rFonts w:ascii="Times New Roman" w:hAnsi="Times New Roman"/>
          <w:bCs/>
          <w:szCs w:val="28"/>
        </w:rPr>
        <w:t xml:space="preserve"> </w:t>
      </w:r>
      <w:r w:rsidR="00316FEB" w:rsidRPr="00BC462D">
        <w:rPr>
          <w:rFonts w:ascii="Times New Roman" w:hAnsi="Times New Roman" w:hint="eastAsia"/>
          <w:bCs/>
          <w:szCs w:val="28"/>
        </w:rPr>
        <w:t>средств</w:t>
      </w:r>
      <w:r w:rsidR="00316FEB" w:rsidRPr="00BC462D">
        <w:rPr>
          <w:rFonts w:ascii="Times New Roman" w:hAnsi="Times New Roman"/>
          <w:bCs/>
          <w:szCs w:val="28"/>
        </w:rPr>
        <w:t xml:space="preserve">, </w:t>
      </w:r>
      <w:r w:rsidR="00316FEB" w:rsidRPr="00BC462D">
        <w:rPr>
          <w:rFonts w:ascii="Times New Roman" w:hAnsi="Times New Roman" w:hint="eastAsia"/>
          <w:bCs/>
          <w:szCs w:val="28"/>
        </w:rPr>
        <w:t>подлежащих</w:t>
      </w:r>
      <w:r w:rsidR="00316FEB" w:rsidRPr="00BC462D">
        <w:rPr>
          <w:rFonts w:ascii="Times New Roman" w:hAnsi="Times New Roman"/>
          <w:bCs/>
          <w:szCs w:val="28"/>
        </w:rPr>
        <w:t xml:space="preserve"> </w:t>
      </w:r>
      <w:r w:rsidR="00316FEB" w:rsidRPr="00BC462D">
        <w:rPr>
          <w:rFonts w:ascii="Times New Roman" w:hAnsi="Times New Roman" w:hint="eastAsia"/>
          <w:bCs/>
          <w:szCs w:val="28"/>
        </w:rPr>
        <w:t>возврату</w:t>
      </w:r>
      <w:r w:rsidR="00316FEB" w:rsidRPr="00BC462D">
        <w:rPr>
          <w:rFonts w:ascii="Times New Roman" w:hAnsi="Times New Roman"/>
          <w:bCs/>
          <w:szCs w:val="28"/>
        </w:rPr>
        <w:t xml:space="preserve"> </w:t>
      </w:r>
      <w:r w:rsidR="00316FEB" w:rsidRPr="00BC462D">
        <w:rPr>
          <w:rFonts w:ascii="Times New Roman" w:hAnsi="Times New Roman" w:hint="eastAsia"/>
          <w:bCs/>
          <w:szCs w:val="28"/>
        </w:rPr>
        <w:t>в</w:t>
      </w:r>
      <w:r w:rsidR="00316FEB" w:rsidRPr="00BC462D">
        <w:rPr>
          <w:rFonts w:ascii="Times New Roman" w:hAnsi="Times New Roman"/>
          <w:bCs/>
          <w:szCs w:val="28"/>
        </w:rPr>
        <w:t xml:space="preserve"> </w:t>
      </w:r>
      <w:r w:rsidR="00316FEB" w:rsidRPr="00BC462D">
        <w:rPr>
          <w:rFonts w:ascii="Times New Roman" w:hAnsi="Times New Roman" w:hint="eastAsia"/>
          <w:bCs/>
          <w:szCs w:val="28"/>
        </w:rPr>
        <w:t>областной</w:t>
      </w:r>
      <w:r w:rsidR="00316FEB" w:rsidRPr="00BC462D">
        <w:rPr>
          <w:rFonts w:ascii="Times New Roman" w:hAnsi="Times New Roman"/>
          <w:bCs/>
          <w:szCs w:val="28"/>
        </w:rPr>
        <w:t xml:space="preserve"> </w:t>
      </w:r>
      <w:r w:rsidR="00316FEB" w:rsidRPr="00BC462D">
        <w:rPr>
          <w:rFonts w:ascii="Times New Roman" w:hAnsi="Times New Roman" w:hint="eastAsia"/>
          <w:bCs/>
          <w:szCs w:val="28"/>
        </w:rPr>
        <w:t>бюджет</w:t>
      </w:r>
      <w:r w:rsidR="00316FEB" w:rsidRPr="00BC462D">
        <w:rPr>
          <w:rFonts w:ascii="Times New Roman" w:hAnsi="Times New Roman"/>
          <w:bCs/>
          <w:szCs w:val="28"/>
        </w:rPr>
        <w:t xml:space="preserve">, </w:t>
      </w:r>
      <w:r w:rsidR="00316FEB" w:rsidRPr="00BC462D">
        <w:rPr>
          <w:rFonts w:ascii="Times New Roman" w:hAnsi="Times New Roman" w:hint="eastAsia"/>
          <w:bCs/>
          <w:szCs w:val="28"/>
        </w:rPr>
        <w:t>сроках</w:t>
      </w:r>
      <w:r w:rsidR="00316FEB" w:rsidRPr="00BC462D">
        <w:rPr>
          <w:rFonts w:ascii="Times New Roman" w:hAnsi="Times New Roman"/>
          <w:bCs/>
          <w:szCs w:val="28"/>
        </w:rPr>
        <w:t xml:space="preserve"> </w:t>
      </w:r>
      <w:r w:rsidR="00316FEB" w:rsidRPr="00BC462D">
        <w:rPr>
          <w:rFonts w:ascii="Times New Roman" w:hAnsi="Times New Roman" w:hint="eastAsia"/>
          <w:bCs/>
          <w:szCs w:val="28"/>
        </w:rPr>
        <w:t>исполнения</w:t>
      </w:r>
      <w:r w:rsidR="00316FEB" w:rsidRPr="00BC462D">
        <w:rPr>
          <w:rFonts w:ascii="Times New Roman" w:hAnsi="Times New Roman"/>
          <w:bCs/>
          <w:szCs w:val="28"/>
        </w:rPr>
        <w:t xml:space="preserve"> </w:t>
      </w:r>
      <w:r w:rsidR="00316FEB" w:rsidRPr="00BC462D">
        <w:rPr>
          <w:rFonts w:ascii="Times New Roman" w:hAnsi="Times New Roman" w:hint="eastAsia"/>
          <w:bCs/>
          <w:szCs w:val="28"/>
        </w:rPr>
        <w:t>требования</w:t>
      </w:r>
      <w:r w:rsidR="00316FEB" w:rsidRPr="00BC462D">
        <w:rPr>
          <w:rFonts w:ascii="Times New Roman" w:hAnsi="Times New Roman"/>
          <w:bCs/>
          <w:szCs w:val="28"/>
        </w:rPr>
        <w:t xml:space="preserve"> </w:t>
      </w:r>
      <w:r w:rsidR="00316FEB" w:rsidRPr="00BC462D">
        <w:rPr>
          <w:rFonts w:ascii="Times New Roman" w:hAnsi="Times New Roman" w:hint="eastAsia"/>
          <w:bCs/>
          <w:szCs w:val="28"/>
        </w:rPr>
        <w:t>по</w:t>
      </w:r>
      <w:r w:rsidR="00316FEB" w:rsidRPr="00BC462D">
        <w:rPr>
          <w:rFonts w:ascii="Times New Roman" w:hAnsi="Times New Roman"/>
          <w:bCs/>
          <w:szCs w:val="28"/>
        </w:rPr>
        <w:t xml:space="preserve"> </w:t>
      </w:r>
      <w:r w:rsidR="00316FEB" w:rsidRPr="00BC462D">
        <w:rPr>
          <w:rFonts w:ascii="Times New Roman" w:hAnsi="Times New Roman" w:hint="eastAsia"/>
          <w:bCs/>
          <w:szCs w:val="28"/>
        </w:rPr>
        <w:t>возврату</w:t>
      </w:r>
      <w:r w:rsidR="00316FEB" w:rsidRPr="00BC462D">
        <w:rPr>
          <w:rFonts w:ascii="Times New Roman" w:hAnsi="Times New Roman"/>
          <w:bCs/>
          <w:szCs w:val="28"/>
        </w:rPr>
        <w:t>.</w:t>
      </w:r>
    </w:p>
    <w:p w14:paraId="4B9A66C0" w14:textId="77777777" w:rsidR="007A39BA" w:rsidRPr="000C2CB5" w:rsidRDefault="007A39BA" w:rsidP="00F3461C">
      <w:pPr>
        <w:shd w:val="clear" w:color="auto" w:fill="FFFFFF"/>
        <w:ind w:firstLine="708"/>
        <w:jc w:val="both"/>
        <w:rPr>
          <w:rFonts w:ascii="Times New Roman" w:hAnsi="Times New Roman"/>
        </w:rPr>
      </w:pPr>
    </w:p>
    <w:p w14:paraId="7D64C138" w14:textId="77777777" w:rsidR="007A39BA" w:rsidRPr="009645DB" w:rsidRDefault="007A39BA" w:rsidP="00F3461C">
      <w:pPr>
        <w:shd w:val="clear" w:color="auto" w:fill="FFFFFF"/>
        <w:ind w:firstLine="708"/>
        <w:jc w:val="both"/>
        <w:rPr>
          <w:rFonts w:ascii="Times New Roman" w:hAnsi="Times New Roman"/>
          <w:szCs w:val="28"/>
        </w:rPr>
      </w:pPr>
    </w:p>
    <w:p w14:paraId="1D5569A5" w14:textId="77777777" w:rsidR="007A39BA" w:rsidRPr="00B650AD" w:rsidRDefault="007A39BA" w:rsidP="00F3461C">
      <w:pPr>
        <w:shd w:val="clear" w:color="auto" w:fill="FFFFFF"/>
        <w:jc w:val="both"/>
        <w:rPr>
          <w:rFonts w:ascii="Arial" w:hAnsi="Arial" w:cs="Arial"/>
          <w:sz w:val="24"/>
          <w:szCs w:val="24"/>
        </w:rPr>
      </w:pPr>
    </w:p>
    <w:p w14:paraId="70C2B2C9" w14:textId="77777777" w:rsidR="005C2D41" w:rsidRDefault="005C2D41" w:rsidP="00F3461C">
      <w:pPr>
        <w:pStyle w:val="ConsPlusTitle"/>
        <w:shd w:val="clear" w:color="auto" w:fill="FFFFFF"/>
        <w:ind w:firstLine="709"/>
        <w:jc w:val="center"/>
        <w:rPr>
          <w:rFonts w:ascii="Calibri" w:hAnsi="Calibri"/>
        </w:rPr>
        <w:sectPr w:rsidR="005C2D41" w:rsidSect="00E56D8D">
          <w:pgSz w:w="11906" w:h="16838"/>
          <w:pgMar w:top="1134" w:right="1134" w:bottom="1134" w:left="1701" w:header="709" w:footer="709" w:gutter="0"/>
          <w:cols w:space="708"/>
          <w:docGrid w:linePitch="381"/>
        </w:sectPr>
      </w:pPr>
    </w:p>
    <w:p w14:paraId="7851ACAC" w14:textId="77777777" w:rsidR="005C2D41" w:rsidRPr="00197F1A" w:rsidRDefault="00BE447B" w:rsidP="00F3461C">
      <w:pPr>
        <w:shd w:val="clear" w:color="auto" w:fill="FFFFFF"/>
        <w:ind w:left="9204"/>
        <w:jc w:val="center"/>
        <w:rPr>
          <w:rFonts w:ascii="Times New Roman" w:hAnsi="Times New Roman"/>
          <w:sz w:val="24"/>
          <w:szCs w:val="24"/>
        </w:rPr>
      </w:pPr>
      <w:r w:rsidRPr="00197F1A">
        <w:rPr>
          <w:rFonts w:ascii="Times New Roman" w:hAnsi="Times New Roman"/>
          <w:sz w:val="24"/>
          <w:szCs w:val="24"/>
        </w:rPr>
        <w:lastRenderedPageBreak/>
        <w:t xml:space="preserve">      </w:t>
      </w:r>
      <w:r w:rsidR="005C2D41" w:rsidRPr="00197F1A">
        <w:rPr>
          <w:rFonts w:ascii="Times New Roman" w:hAnsi="Times New Roman" w:hint="eastAsia"/>
          <w:sz w:val="24"/>
          <w:szCs w:val="24"/>
        </w:rPr>
        <w:t>Приложение</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w:t>
      </w:r>
      <w:r w:rsidR="005C2D41" w:rsidRPr="00197F1A">
        <w:rPr>
          <w:rFonts w:ascii="Times New Roman" w:hAnsi="Times New Roman"/>
          <w:sz w:val="24"/>
          <w:szCs w:val="24"/>
        </w:rPr>
        <w:t xml:space="preserve"> </w:t>
      </w:r>
      <w:r w:rsidR="00D72669" w:rsidRPr="00197F1A">
        <w:rPr>
          <w:rFonts w:ascii="Times New Roman" w:hAnsi="Times New Roman"/>
          <w:sz w:val="24"/>
          <w:szCs w:val="24"/>
        </w:rPr>
        <w:t>10</w:t>
      </w:r>
    </w:p>
    <w:p w14:paraId="705A32CD" w14:textId="77777777" w:rsidR="005C2D41" w:rsidRPr="00197F1A" w:rsidRDefault="00BE447B" w:rsidP="00F3461C">
      <w:pPr>
        <w:shd w:val="clear" w:color="auto" w:fill="FFFFFF"/>
        <w:ind w:left="9204"/>
        <w:jc w:val="center"/>
        <w:rPr>
          <w:rFonts w:ascii="Times New Roman" w:hAnsi="Times New Roman"/>
          <w:sz w:val="24"/>
          <w:szCs w:val="24"/>
        </w:rPr>
      </w:pPr>
      <w:r w:rsidRPr="00197F1A">
        <w:rPr>
          <w:rFonts w:ascii="Times New Roman" w:hAnsi="Times New Roman"/>
          <w:sz w:val="24"/>
          <w:szCs w:val="24"/>
        </w:rPr>
        <w:t xml:space="preserve">       </w:t>
      </w:r>
      <w:r w:rsidR="005C2D41" w:rsidRPr="00197F1A">
        <w:rPr>
          <w:rFonts w:ascii="Times New Roman" w:hAnsi="Times New Roman" w:hint="eastAsia"/>
          <w:sz w:val="24"/>
          <w:szCs w:val="24"/>
        </w:rPr>
        <w:t>к</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государственной</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программе</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Курской</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области</w:t>
      </w:r>
    </w:p>
    <w:p w14:paraId="4F5BC71A" w14:textId="77777777" w:rsidR="005C2D41" w:rsidRPr="00197F1A" w:rsidRDefault="00BE447B" w:rsidP="00F3461C">
      <w:pPr>
        <w:shd w:val="clear" w:color="auto" w:fill="FFFFFF"/>
        <w:ind w:left="9204"/>
        <w:jc w:val="center"/>
        <w:rPr>
          <w:rFonts w:ascii="Times New Roman" w:hAnsi="Times New Roman"/>
          <w:sz w:val="24"/>
          <w:szCs w:val="24"/>
        </w:rPr>
      </w:pPr>
      <w:r w:rsidRPr="00197F1A">
        <w:rPr>
          <w:rFonts w:ascii="Times New Roman" w:hAnsi="Times New Roman"/>
          <w:sz w:val="24"/>
          <w:szCs w:val="24"/>
        </w:rPr>
        <w:t xml:space="preserve">      </w:t>
      </w:r>
      <w:r w:rsidR="005C2D41" w:rsidRPr="00197F1A">
        <w:rPr>
          <w:rFonts w:ascii="Times New Roman" w:hAnsi="Times New Roman" w:hint="eastAsia"/>
          <w:sz w:val="24"/>
          <w:szCs w:val="24"/>
        </w:rPr>
        <w:t>«Развитие</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культуры</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в</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Курской</w:t>
      </w:r>
      <w:r w:rsidR="005C2D41" w:rsidRPr="00197F1A">
        <w:rPr>
          <w:rFonts w:ascii="Times New Roman" w:hAnsi="Times New Roman"/>
          <w:sz w:val="24"/>
          <w:szCs w:val="24"/>
        </w:rPr>
        <w:t xml:space="preserve"> </w:t>
      </w:r>
      <w:r w:rsidR="005C2D41" w:rsidRPr="00197F1A">
        <w:rPr>
          <w:rFonts w:ascii="Times New Roman" w:hAnsi="Times New Roman" w:hint="eastAsia"/>
          <w:sz w:val="24"/>
          <w:szCs w:val="24"/>
        </w:rPr>
        <w:t>области»</w:t>
      </w:r>
    </w:p>
    <w:p w14:paraId="0EF20831" w14:textId="77777777" w:rsidR="00A82BD0" w:rsidRPr="00197F1A" w:rsidRDefault="00A82BD0" w:rsidP="00F3461C">
      <w:pPr>
        <w:shd w:val="clear" w:color="auto" w:fill="FFFFFF"/>
        <w:jc w:val="center"/>
        <w:textAlignment w:val="baseline"/>
        <w:rPr>
          <w:rFonts w:ascii="Times New Roman" w:hAnsi="Times New Roman"/>
          <w:b/>
        </w:rPr>
      </w:pPr>
    </w:p>
    <w:p w14:paraId="7630E7CF" w14:textId="77777777" w:rsidR="00670524" w:rsidRDefault="00670524" w:rsidP="00F3461C">
      <w:pPr>
        <w:shd w:val="clear" w:color="auto" w:fill="FFFFFF"/>
        <w:jc w:val="center"/>
        <w:textAlignment w:val="baseline"/>
        <w:rPr>
          <w:rFonts w:ascii="Times New Roman" w:hAnsi="Times New Roman"/>
          <w:b/>
        </w:rPr>
      </w:pPr>
    </w:p>
    <w:p w14:paraId="4D39F040" w14:textId="77777777" w:rsidR="00F24B5B" w:rsidRPr="00967A02" w:rsidRDefault="00F24B5B" w:rsidP="00F3461C">
      <w:pPr>
        <w:shd w:val="clear" w:color="auto" w:fill="FFFFFF"/>
        <w:jc w:val="center"/>
        <w:textAlignment w:val="baseline"/>
        <w:rPr>
          <w:rFonts w:ascii="Times New Roman" w:hAnsi="Times New Roman"/>
          <w:b/>
        </w:rPr>
      </w:pPr>
      <w:r w:rsidRPr="00967A02">
        <w:rPr>
          <w:rFonts w:ascii="Times New Roman" w:hAnsi="Times New Roman"/>
          <w:b/>
        </w:rPr>
        <w:t xml:space="preserve">МЕТОДИКА </w:t>
      </w:r>
    </w:p>
    <w:p w14:paraId="42C2B16C" w14:textId="77777777" w:rsidR="00F24B5B" w:rsidRPr="00967A02" w:rsidRDefault="00F24B5B" w:rsidP="00F3461C">
      <w:pPr>
        <w:shd w:val="clear" w:color="auto" w:fill="FFFFFF"/>
        <w:jc w:val="center"/>
        <w:textAlignment w:val="baseline"/>
        <w:rPr>
          <w:rFonts w:ascii="Times New Roman" w:hAnsi="Times New Roman"/>
          <w:b/>
        </w:rPr>
      </w:pPr>
      <w:r w:rsidRPr="00967A02">
        <w:rPr>
          <w:rFonts w:ascii="Times New Roman" w:hAnsi="Times New Roman"/>
          <w:b/>
        </w:rPr>
        <w:t>расчета показателей государственной программы Курской области «Развитие культуры в Курской области»</w:t>
      </w:r>
    </w:p>
    <w:p w14:paraId="421D64D6" w14:textId="77777777" w:rsidR="00F24B5B" w:rsidRPr="00967A02" w:rsidRDefault="00F24B5B" w:rsidP="00F3461C">
      <w:pPr>
        <w:shd w:val="clear" w:color="auto" w:fill="FFFFFF"/>
        <w:textAlignment w:val="baseline"/>
        <w:rPr>
          <w:rFonts w:ascii="Times New Roman" w:hAnsi="Times New Roman"/>
        </w:rPr>
      </w:pPr>
    </w:p>
    <w:tbl>
      <w:tblPr>
        <w:tblW w:w="4966"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720"/>
        <w:gridCol w:w="1004"/>
        <w:gridCol w:w="2358"/>
        <w:gridCol w:w="3900"/>
        <w:gridCol w:w="2476"/>
        <w:gridCol w:w="1692"/>
      </w:tblGrid>
      <w:tr w:rsidR="00F24B5B" w:rsidRPr="00967A02" w14:paraId="792D2CA7" w14:textId="77777777" w:rsidTr="00622378">
        <w:trPr>
          <w:trHeight w:val="1447"/>
          <w:tblHeader/>
        </w:trPr>
        <w:tc>
          <w:tcPr>
            <w:tcW w:w="182" w:type="pct"/>
            <w:shd w:val="clear" w:color="auto" w:fill="auto"/>
            <w:vAlign w:val="center"/>
          </w:tcPr>
          <w:p w14:paraId="7CB22F18"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w:t>
            </w:r>
          </w:p>
        </w:tc>
        <w:tc>
          <w:tcPr>
            <w:tcW w:w="926" w:type="pct"/>
            <w:shd w:val="clear" w:color="auto" w:fill="auto"/>
            <w:vAlign w:val="center"/>
          </w:tcPr>
          <w:p w14:paraId="5AC5A540"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Наименование показателя</w:t>
            </w:r>
          </w:p>
        </w:tc>
        <w:tc>
          <w:tcPr>
            <w:tcW w:w="342" w:type="pct"/>
            <w:shd w:val="clear" w:color="auto" w:fill="auto"/>
            <w:vAlign w:val="center"/>
          </w:tcPr>
          <w:p w14:paraId="6B617A10"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Единица измере-ния</w:t>
            </w:r>
          </w:p>
        </w:tc>
        <w:tc>
          <w:tcPr>
            <w:tcW w:w="803" w:type="pct"/>
            <w:shd w:val="clear" w:color="auto" w:fill="auto"/>
            <w:vAlign w:val="center"/>
          </w:tcPr>
          <w:p w14:paraId="1594B4A5"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Алгоритм формирования (формула) и методологические пояснения к показателю</w:t>
            </w:r>
          </w:p>
        </w:tc>
        <w:tc>
          <w:tcPr>
            <w:tcW w:w="1328" w:type="pct"/>
            <w:shd w:val="clear" w:color="auto" w:fill="auto"/>
            <w:vAlign w:val="center"/>
          </w:tcPr>
          <w:p w14:paraId="04E2E919"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 xml:space="preserve">Базовые показатели </w:t>
            </w:r>
          </w:p>
          <w:p w14:paraId="10151EAE"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(используемые в формуле)</w:t>
            </w:r>
          </w:p>
        </w:tc>
        <w:tc>
          <w:tcPr>
            <w:tcW w:w="843" w:type="pct"/>
            <w:shd w:val="clear" w:color="auto" w:fill="auto"/>
            <w:vAlign w:val="center"/>
          </w:tcPr>
          <w:p w14:paraId="1546AE57"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Метод сбора информации, индекс формы отчетности</w:t>
            </w:r>
          </w:p>
        </w:tc>
        <w:tc>
          <w:tcPr>
            <w:tcW w:w="576" w:type="pct"/>
            <w:shd w:val="clear" w:color="auto" w:fill="auto"/>
            <w:vAlign w:val="center"/>
          </w:tcPr>
          <w:p w14:paraId="539AEAC3"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Орган исполни-тельной власти области, ответст-венный за сбор и представление информации</w:t>
            </w:r>
          </w:p>
        </w:tc>
      </w:tr>
    </w:tbl>
    <w:p w14:paraId="5516FF7F" w14:textId="77777777" w:rsidR="00F24B5B" w:rsidRPr="00967A02" w:rsidRDefault="00F24B5B" w:rsidP="00F3461C">
      <w:pPr>
        <w:shd w:val="clear" w:color="auto" w:fill="FFFFFF"/>
        <w:rPr>
          <w:sz w:val="2"/>
          <w:szCs w:val="2"/>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22"/>
        <w:gridCol w:w="1004"/>
        <w:gridCol w:w="2358"/>
        <w:gridCol w:w="3902"/>
        <w:gridCol w:w="2475"/>
        <w:gridCol w:w="1685"/>
      </w:tblGrid>
      <w:tr w:rsidR="00F24B5B" w:rsidRPr="00967A02" w14:paraId="3B0E356E" w14:textId="77777777" w:rsidTr="00622378">
        <w:trPr>
          <w:trHeight w:val="235"/>
          <w:tblHeader/>
        </w:trPr>
        <w:tc>
          <w:tcPr>
            <w:tcW w:w="182" w:type="pct"/>
            <w:shd w:val="clear" w:color="auto" w:fill="auto"/>
            <w:vAlign w:val="center"/>
          </w:tcPr>
          <w:p w14:paraId="6E549CA7"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1</w:t>
            </w:r>
          </w:p>
        </w:tc>
        <w:tc>
          <w:tcPr>
            <w:tcW w:w="927" w:type="pct"/>
            <w:shd w:val="clear" w:color="auto" w:fill="auto"/>
            <w:vAlign w:val="center"/>
          </w:tcPr>
          <w:p w14:paraId="3F0A93A0"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2</w:t>
            </w:r>
          </w:p>
        </w:tc>
        <w:tc>
          <w:tcPr>
            <w:tcW w:w="342" w:type="pct"/>
            <w:shd w:val="clear" w:color="auto" w:fill="auto"/>
            <w:vAlign w:val="center"/>
          </w:tcPr>
          <w:p w14:paraId="13CE3CC4"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3</w:t>
            </w:r>
          </w:p>
        </w:tc>
        <w:tc>
          <w:tcPr>
            <w:tcW w:w="803" w:type="pct"/>
            <w:shd w:val="clear" w:color="auto" w:fill="auto"/>
            <w:vAlign w:val="center"/>
          </w:tcPr>
          <w:p w14:paraId="69FDE44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4</w:t>
            </w:r>
          </w:p>
        </w:tc>
        <w:tc>
          <w:tcPr>
            <w:tcW w:w="1329" w:type="pct"/>
            <w:shd w:val="clear" w:color="auto" w:fill="auto"/>
            <w:vAlign w:val="center"/>
          </w:tcPr>
          <w:p w14:paraId="4C2C212F"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5</w:t>
            </w:r>
          </w:p>
        </w:tc>
        <w:tc>
          <w:tcPr>
            <w:tcW w:w="843" w:type="pct"/>
            <w:shd w:val="clear" w:color="auto" w:fill="auto"/>
            <w:vAlign w:val="center"/>
          </w:tcPr>
          <w:p w14:paraId="5401DF4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6</w:t>
            </w:r>
          </w:p>
        </w:tc>
        <w:tc>
          <w:tcPr>
            <w:tcW w:w="574" w:type="pct"/>
            <w:shd w:val="clear" w:color="auto" w:fill="auto"/>
            <w:vAlign w:val="center"/>
          </w:tcPr>
          <w:p w14:paraId="66E00434"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7</w:t>
            </w:r>
          </w:p>
        </w:tc>
      </w:tr>
      <w:tr w:rsidR="00F24B5B" w:rsidRPr="00967A02" w14:paraId="320572D3" w14:textId="77777777" w:rsidTr="00622378">
        <w:trPr>
          <w:trHeight w:val="477"/>
        </w:trPr>
        <w:tc>
          <w:tcPr>
            <w:tcW w:w="5000" w:type="pct"/>
            <w:gridSpan w:val="7"/>
            <w:shd w:val="clear" w:color="auto" w:fill="auto"/>
            <w:vAlign w:val="center"/>
          </w:tcPr>
          <w:p w14:paraId="2B247E13" w14:textId="77777777" w:rsidR="00F24B5B" w:rsidRPr="00967A02" w:rsidRDefault="00F24B5B" w:rsidP="00F3461C">
            <w:pPr>
              <w:shd w:val="clear" w:color="auto" w:fill="FFFFFF"/>
              <w:jc w:val="center"/>
              <w:textAlignment w:val="baseline"/>
              <w:rPr>
                <w:rFonts w:ascii="Times New Roman" w:hAnsi="Times New Roman"/>
                <w:b/>
                <w:sz w:val="24"/>
                <w:szCs w:val="24"/>
              </w:rPr>
            </w:pPr>
            <w:r w:rsidRPr="00967A02">
              <w:rPr>
                <w:rFonts w:ascii="Times New Roman" w:hAnsi="Times New Roman"/>
                <w:b/>
                <w:sz w:val="24"/>
                <w:szCs w:val="24"/>
              </w:rPr>
              <w:t>Государственная программа Курской области «Развитие культуры в Курской области»</w:t>
            </w:r>
          </w:p>
        </w:tc>
      </w:tr>
      <w:tr w:rsidR="00F24B5B" w:rsidRPr="00967A02" w14:paraId="5650FFE4" w14:textId="77777777" w:rsidTr="00622378">
        <w:trPr>
          <w:trHeight w:val="2487"/>
        </w:trPr>
        <w:tc>
          <w:tcPr>
            <w:tcW w:w="182" w:type="pct"/>
            <w:shd w:val="clear" w:color="auto" w:fill="auto"/>
            <w:vAlign w:val="center"/>
          </w:tcPr>
          <w:p w14:paraId="1612CCEA" w14:textId="77777777" w:rsidR="00F24B5B" w:rsidRPr="00967A02" w:rsidRDefault="00F24B5B" w:rsidP="00F3461C">
            <w:pPr>
              <w:shd w:val="clear" w:color="auto" w:fill="FFFFFF"/>
              <w:textAlignment w:val="baseline"/>
              <w:rPr>
                <w:rFonts w:ascii="Times New Roman" w:hAnsi="Times New Roman"/>
                <w:sz w:val="22"/>
                <w:szCs w:val="22"/>
              </w:rPr>
            </w:pPr>
            <w:r w:rsidRPr="00967A02">
              <w:rPr>
                <w:rFonts w:ascii="Times New Roman" w:hAnsi="Times New Roman"/>
                <w:sz w:val="22"/>
                <w:szCs w:val="22"/>
              </w:rPr>
              <w:t>1.</w:t>
            </w:r>
          </w:p>
        </w:tc>
        <w:tc>
          <w:tcPr>
            <w:tcW w:w="927" w:type="pct"/>
            <w:shd w:val="clear" w:color="auto" w:fill="auto"/>
            <w:vAlign w:val="center"/>
          </w:tcPr>
          <w:p w14:paraId="6A4BF2B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местного значения и выявленных объектов культурного наследия</w:t>
            </w:r>
          </w:p>
        </w:tc>
        <w:tc>
          <w:tcPr>
            <w:tcW w:w="342" w:type="pct"/>
            <w:shd w:val="clear" w:color="auto" w:fill="auto"/>
            <w:vAlign w:val="center"/>
          </w:tcPr>
          <w:p w14:paraId="7EAA474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657DDDA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 xml:space="preserve">ОКНу / ОКН </w:t>
            </w:r>
            <w:r w:rsidRPr="00967A02">
              <w:rPr>
                <w:rFonts w:ascii="Times New Roman" w:hAnsi="Times New Roman"/>
                <w:sz w:val="20"/>
                <w:lang w:val="en-US"/>
              </w:rPr>
              <w:t>*100</w:t>
            </w:r>
          </w:p>
        </w:tc>
        <w:tc>
          <w:tcPr>
            <w:tcW w:w="1329" w:type="pct"/>
            <w:shd w:val="clear" w:color="auto" w:fill="auto"/>
            <w:vAlign w:val="center"/>
          </w:tcPr>
          <w:p w14:paraId="28AD9F4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ОКНу – количество объектов культурного наследия федерального, регионального, местного (муниципального) значения, находящихся в удовлетворительном состоянии, единица </w:t>
            </w:r>
          </w:p>
          <w:p w14:paraId="27C4E69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ОКН – общее количество объектов культурного наследия федерального, регионального, местного значения и выявленных объектов культурного наследия, включенных в реестр, единица</w:t>
            </w:r>
          </w:p>
        </w:tc>
        <w:tc>
          <w:tcPr>
            <w:tcW w:w="843" w:type="pct"/>
            <w:shd w:val="clear" w:color="auto" w:fill="auto"/>
            <w:vAlign w:val="center"/>
          </w:tcPr>
          <w:p w14:paraId="47CF5A1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78BF19E3" w14:textId="77777777" w:rsidR="00F24B5B" w:rsidRPr="00BB41B4" w:rsidRDefault="00BB41B4" w:rsidP="00F3461C">
            <w:pPr>
              <w:shd w:val="clear" w:color="auto" w:fill="FFFFFF"/>
              <w:textAlignment w:val="baseline"/>
              <w:rPr>
                <w:rFonts w:ascii="Times New Roman" w:hAnsi="Times New Roman"/>
                <w:sz w:val="20"/>
              </w:rPr>
            </w:pPr>
            <w:r w:rsidRPr="00BB41B4">
              <w:rPr>
                <w:rFonts w:ascii="Times New Roman" w:hAnsi="Times New Roman"/>
                <w:color w:val="000000" w:themeColor="text1"/>
                <w:sz w:val="20"/>
              </w:rPr>
              <w:t>Комитет по охране объектов культурного наследия Курской области</w:t>
            </w:r>
          </w:p>
        </w:tc>
      </w:tr>
      <w:tr w:rsidR="00F24B5B" w:rsidRPr="00967A02" w14:paraId="075908A0" w14:textId="77777777" w:rsidTr="00622378">
        <w:trPr>
          <w:trHeight w:val="2795"/>
        </w:trPr>
        <w:tc>
          <w:tcPr>
            <w:tcW w:w="182" w:type="pct"/>
            <w:shd w:val="clear" w:color="auto" w:fill="auto"/>
            <w:vAlign w:val="center"/>
          </w:tcPr>
          <w:p w14:paraId="7C75B35A"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2.</w:t>
            </w:r>
          </w:p>
        </w:tc>
        <w:tc>
          <w:tcPr>
            <w:tcW w:w="927" w:type="pct"/>
            <w:shd w:val="clear" w:color="auto" w:fill="auto"/>
            <w:vAlign w:val="center"/>
          </w:tcPr>
          <w:p w14:paraId="4A6E889E"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Количество посещений организаций культуры по отношению к уровню 2010 года</w:t>
            </w:r>
          </w:p>
        </w:tc>
        <w:tc>
          <w:tcPr>
            <w:tcW w:w="342" w:type="pct"/>
            <w:shd w:val="clear" w:color="auto" w:fill="auto"/>
            <w:vAlign w:val="center"/>
          </w:tcPr>
          <w:p w14:paraId="0D7BF83B"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67EEB950"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(Nмi + Nбi + Nтi +  Nкдуi) / (Nм2010 + Nб2010 + Nт2010 + Nкду</w:t>
            </w:r>
            <w:r>
              <w:rPr>
                <w:rFonts w:ascii="Times New Roman" w:hAnsi="Times New Roman"/>
                <w:sz w:val="20"/>
              </w:rPr>
              <w:t>2010</w:t>
            </w:r>
            <w:r w:rsidRPr="00967A02">
              <w:rPr>
                <w:rFonts w:ascii="Times New Roman" w:hAnsi="Times New Roman"/>
                <w:sz w:val="20"/>
              </w:rPr>
              <w:t>)*100</w:t>
            </w:r>
          </w:p>
        </w:tc>
        <w:tc>
          <w:tcPr>
            <w:tcW w:w="1329" w:type="pct"/>
            <w:shd w:val="clear" w:color="auto" w:fill="auto"/>
            <w:vAlign w:val="center"/>
          </w:tcPr>
          <w:p w14:paraId="4C480FA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lang w:val="en-US"/>
              </w:rPr>
              <w:t>N</w:t>
            </w:r>
            <w:r w:rsidRPr="00967A02">
              <w:rPr>
                <w:rFonts w:ascii="Times New Roman" w:hAnsi="Times New Roman"/>
                <w:sz w:val="20"/>
              </w:rPr>
              <w:t>м</w:t>
            </w:r>
            <w:r w:rsidRPr="00967A02">
              <w:rPr>
                <w:rFonts w:ascii="Times New Roman" w:hAnsi="Times New Roman"/>
                <w:sz w:val="20"/>
                <w:lang w:val="en-US"/>
              </w:rPr>
              <w:t>i</w:t>
            </w:r>
            <w:r w:rsidRPr="00967A02">
              <w:rPr>
                <w:rFonts w:ascii="Times New Roman" w:hAnsi="Times New Roman"/>
                <w:sz w:val="20"/>
              </w:rPr>
              <w:t xml:space="preserve"> / </w:t>
            </w:r>
            <w:r w:rsidRPr="00967A02">
              <w:rPr>
                <w:rFonts w:ascii="Times New Roman" w:hAnsi="Times New Roman"/>
                <w:sz w:val="20"/>
                <w:lang w:val="en-US"/>
              </w:rPr>
              <w:t>N</w:t>
            </w:r>
            <w:r w:rsidRPr="00967A02">
              <w:rPr>
                <w:rFonts w:ascii="Times New Roman" w:hAnsi="Times New Roman"/>
                <w:sz w:val="20"/>
              </w:rPr>
              <w:t xml:space="preserve">м2010 – количество посещений музеев в отчетном году / в 2010 году, единица </w:t>
            </w:r>
          </w:p>
          <w:p w14:paraId="038D282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lang w:val="en-US"/>
              </w:rPr>
              <w:t>N</w:t>
            </w:r>
            <w:r w:rsidRPr="00967A02">
              <w:rPr>
                <w:rFonts w:ascii="Times New Roman" w:hAnsi="Times New Roman"/>
                <w:sz w:val="20"/>
              </w:rPr>
              <w:t>б</w:t>
            </w:r>
            <w:r w:rsidRPr="00967A02">
              <w:rPr>
                <w:rFonts w:ascii="Times New Roman" w:hAnsi="Times New Roman"/>
                <w:sz w:val="20"/>
                <w:lang w:val="en-US"/>
              </w:rPr>
              <w:t>i</w:t>
            </w:r>
            <w:r w:rsidRPr="00967A02">
              <w:rPr>
                <w:rFonts w:ascii="Times New Roman" w:hAnsi="Times New Roman"/>
                <w:sz w:val="20"/>
              </w:rPr>
              <w:t xml:space="preserve"> / </w:t>
            </w:r>
            <w:r w:rsidRPr="00967A02">
              <w:rPr>
                <w:rFonts w:ascii="Times New Roman" w:hAnsi="Times New Roman"/>
                <w:sz w:val="20"/>
                <w:lang w:val="en-US"/>
              </w:rPr>
              <w:t>N</w:t>
            </w:r>
            <w:r w:rsidRPr="00967A02">
              <w:rPr>
                <w:rFonts w:ascii="Times New Roman" w:hAnsi="Times New Roman"/>
                <w:sz w:val="20"/>
              </w:rPr>
              <w:t xml:space="preserve">б2010 –количество посещений библиотек в отчетном году / в 2010 году, единица </w:t>
            </w:r>
          </w:p>
          <w:p w14:paraId="59491EC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lang w:val="en-US"/>
              </w:rPr>
              <w:t>N</w:t>
            </w:r>
            <w:r w:rsidRPr="00967A02">
              <w:rPr>
                <w:rFonts w:ascii="Times New Roman" w:hAnsi="Times New Roman"/>
                <w:sz w:val="20"/>
              </w:rPr>
              <w:t>т</w:t>
            </w:r>
            <w:r w:rsidRPr="00967A02">
              <w:rPr>
                <w:rFonts w:ascii="Times New Roman" w:hAnsi="Times New Roman"/>
                <w:sz w:val="20"/>
                <w:lang w:val="en-US"/>
              </w:rPr>
              <w:t>i</w:t>
            </w:r>
            <w:r w:rsidRPr="00967A02">
              <w:rPr>
                <w:rFonts w:ascii="Times New Roman" w:hAnsi="Times New Roman"/>
                <w:sz w:val="20"/>
              </w:rPr>
              <w:t xml:space="preserve"> / </w:t>
            </w:r>
            <w:r w:rsidRPr="00967A02">
              <w:rPr>
                <w:rFonts w:ascii="Times New Roman" w:hAnsi="Times New Roman"/>
                <w:sz w:val="20"/>
                <w:lang w:val="en-US"/>
              </w:rPr>
              <w:t>N</w:t>
            </w:r>
            <w:r w:rsidRPr="00967A02">
              <w:rPr>
                <w:rFonts w:ascii="Times New Roman" w:hAnsi="Times New Roman"/>
                <w:sz w:val="20"/>
              </w:rPr>
              <w:t xml:space="preserve">т2010 – количество посещений театрально-концертных организаций  в отчетном году / в 2010 году, единица </w:t>
            </w:r>
          </w:p>
          <w:p w14:paraId="652E994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Nкдуi / Nкду2010 – количество посещений учреждений культурно-досугового типа в отчетном году / в 2010 году, единица</w:t>
            </w:r>
          </w:p>
        </w:tc>
        <w:tc>
          <w:tcPr>
            <w:tcW w:w="843" w:type="pct"/>
            <w:shd w:val="clear" w:color="auto" w:fill="auto"/>
            <w:vAlign w:val="center"/>
          </w:tcPr>
          <w:p w14:paraId="47BA07B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8-НК;</w:t>
            </w:r>
          </w:p>
          <w:p w14:paraId="46C7AF2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6-НК;</w:t>
            </w:r>
          </w:p>
          <w:p w14:paraId="7598698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9-НК;</w:t>
            </w:r>
          </w:p>
          <w:p w14:paraId="7315368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7-НК;</w:t>
            </w:r>
          </w:p>
          <w:p w14:paraId="0FD90AB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форма 12-НК; </w:t>
            </w:r>
          </w:p>
          <w:p w14:paraId="147DFC0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административная информация (безбилетные посещения)</w:t>
            </w:r>
          </w:p>
        </w:tc>
        <w:tc>
          <w:tcPr>
            <w:tcW w:w="574" w:type="pct"/>
            <w:shd w:val="clear" w:color="auto" w:fill="auto"/>
            <w:vAlign w:val="center"/>
          </w:tcPr>
          <w:p w14:paraId="403B878B" w14:textId="77777777" w:rsidR="00F24B5B" w:rsidRPr="00991D05" w:rsidRDefault="00F24B5B" w:rsidP="00F3461C">
            <w:pPr>
              <w:shd w:val="clear" w:color="auto" w:fill="FFFFFF"/>
              <w:textAlignment w:val="baseline"/>
              <w:rPr>
                <w:rFonts w:ascii="Times New Roman" w:hAnsi="Times New Roman"/>
                <w:sz w:val="20"/>
              </w:rPr>
            </w:pPr>
          </w:p>
          <w:p w14:paraId="46CBACE6" w14:textId="77777777" w:rsidR="00F24B5B" w:rsidRPr="00991D05" w:rsidRDefault="00B509A9" w:rsidP="00F3461C">
            <w:pPr>
              <w:shd w:val="clear" w:color="auto" w:fill="FFFFFF"/>
              <w:textAlignment w:val="baseline"/>
              <w:rPr>
                <w:rFonts w:ascii="Times New Roman" w:hAnsi="Times New Roman"/>
                <w:sz w:val="20"/>
              </w:rPr>
            </w:pPr>
            <w:r w:rsidRPr="00991D05">
              <w:rPr>
                <w:rFonts w:ascii="Times New Roman" w:hAnsi="Times New Roman"/>
                <w:sz w:val="20"/>
              </w:rPr>
              <w:t>Министерство культуры Курской области</w:t>
            </w:r>
          </w:p>
          <w:p w14:paraId="0EB4BF63" w14:textId="77777777" w:rsidR="00F24B5B" w:rsidRPr="00991D05" w:rsidRDefault="00F24B5B" w:rsidP="00F3461C">
            <w:pPr>
              <w:shd w:val="clear" w:color="auto" w:fill="FFFFFF"/>
              <w:textAlignment w:val="baseline"/>
              <w:rPr>
                <w:rFonts w:ascii="Times New Roman" w:hAnsi="Times New Roman"/>
                <w:sz w:val="20"/>
              </w:rPr>
            </w:pPr>
          </w:p>
          <w:p w14:paraId="471EE58C" w14:textId="77777777" w:rsidR="00F24B5B" w:rsidRPr="00991D05" w:rsidRDefault="00F24B5B" w:rsidP="00F3461C">
            <w:pPr>
              <w:shd w:val="clear" w:color="auto" w:fill="FFFFFF"/>
              <w:textAlignment w:val="baseline"/>
              <w:rPr>
                <w:rFonts w:ascii="Times New Roman" w:hAnsi="Times New Roman"/>
                <w:sz w:val="20"/>
              </w:rPr>
            </w:pPr>
          </w:p>
        </w:tc>
      </w:tr>
      <w:tr w:rsidR="00F24B5B" w:rsidRPr="00967A02" w14:paraId="08A0E299" w14:textId="77777777" w:rsidTr="00622378">
        <w:trPr>
          <w:trHeight w:val="3529"/>
        </w:trPr>
        <w:tc>
          <w:tcPr>
            <w:tcW w:w="182" w:type="pct"/>
            <w:shd w:val="clear" w:color="auto" w:fill="auto"/>
            <w:vAlign w:val="center"/>
          </w:tcPr>
          <w:p w14:paraId="7DAC90A7"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3.</w:t>
            </w:r>
          </w:p>
        </w:tc>
        <w:tc>
          <w:tcPr>
            <w:tcW w:w="927" w:type="pct"/>
            <w:shd w:val="clear" w:color="auto" w:fill="auto"/>
            <w:vAlign w:val="center"/>
          </w:tcPr>
          <w:p w14:paraId="60364F2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Отношение среднемесячной номинальной начисленной заработной платы работников государственных (муниципальных) учреждений культуры и искусства к среднемесячной начисленной заработной плате наемных работников в организациях, у индивидуальных предпринимателей и физических лиц (среднемесячный доход от трудовой деятельности) в Курской области</w:t>
            </w:r>
          </w:p>
        </w:tc>
        <w:tc>
          <w:tcPr>
            <w:tcW w:w="342" w:type="pct"/>
            <w:shd w:val="clear" w:color="auto" w:fill="auto"/>
            <w:vAlign w:val="center"/>
          </w:tcPr>
          <w:p w14:paraId="1E876802"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4BADCA3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Зк/Зн*100</w:t>
            </w:r>
          </w:p>
        </w:tc>
        <w:tc>
          <w:tcPr>
            <w:tcW w:w="1329" w:type="pct"/>
            <w:shd w:val="clear" w:color="auto" w:fill="auto"/>
            <w:vAlign w:val="center"/>
          </w:tcPr>
          <w:p w14:paraId="6533E11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Зк –  среднемесячная номинальная начисленная заработная плата работников государственных (муниципальных) учреждений культуры и искусства, рубль </w:t>
            </w:r>
          </w:p>
          <w:p w14:paraId="124E4CC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Зн – среднемесячная начисленная заработная плата наемных работников в организациях, у индивидуальных предпринимателей и физических лиц (среднемесячный доход от трудовой деятельности) в Курской области, рубль </w:t>
            </w:r>
          </w:p>
          <w:p w14:paraId="60E33A17" w14:textId="77777777" w:rsidR="00F24B5B" w:rsidRPr="00967A02" w:rsidRDefault="00F24B5B" w:rsidP="00F3461C">
            <w:pPr>
              <w:shd w:val="clear" w:color="auto" w:fill="FFFFFF"/>
              <w:textAlignment w:val="baseline"/>
              <w:rPr>
                <w:rFonts w:ascii="Times New Roman" w:hAnsi="Times New Roman"/>
                <w:sz w:val="20"/>
              </w:rPr>
            </w:pPr>
          </w:p>
          <w:p w14:paraId="0838641E" w14:textId="77777777" w:rsidR="00F24B5B" w:rsidRPr="00967A02" w:rsidRDefault="00F24B5B" w:rsidP="00F3461C">
            <w:pPr>
              <w:shd w:val="clear" w:color="auto" w:fill="FFFFFF"/>
              <w:textAlignment w:val="baseline"/>
              <w:rPr>
                <w:rFonts w:ascii="Times New Roman" w:hAnsi="Times New Roman"/>
                <w:sz w:val="20"/>
              </w:rPr>
            </w:pPr>
          </w:p>
        </w:tc>
        <w:tc>
          <w:tcPr>
            <w:tcW w:w="843" w:type="pct"/>
            <w:shd w:val="clear" w:color="auto" w:fill="auto"/>
            <w:vAlign w:val="center"/>
          </w:tcPr>
          <w:p w14:paraId="76658B9E"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Периодическая отчетность; форма статистической отчетности «ЗП-культура»</w:t>
            </w:r>
          </w:p>
        </w:tc>
        <w:tc>
          <w:tcPr>
            <w:tcW w:w="574" w:type="pct"/>
            <w:shd w:val="clear" w:color="auto" w:fill="auto"/>
            <w:vAlign w:val="center"/>
          </w:tcPr>
          <w:p w14:paraId="30AA197F" w14:textId="77777777" w:rsidR="00F24B5B" w:rsidRPr="00991D05" w:rsidRDefault="00B509A9" w:rsidP="00F3461C">
            <w:pPr>
              <w:shd w:val="clear" w:color="auto" w:fill="FFFFFF"/>
              <w:textAlignment w:val="baseline"/>
              <w:rPr>
                <w:rFonts w:ascii="Times New Roman" w:hAnsi="Times New Roman"/>
                <w:sz w:val="20"/>
              </w:rPr>
            </w:pPr>
            <w:r w:rsidRPr="00991D05">
              <w:rPr>
                <w:rFonts w:ascii="Times New Roman" w:hAnsi="Times New Roman"/>
                <w:sz w:val="20"/>
              </w:rPr>
              <w:t>Министерство культуры Курской области</w:t>
            </w:r>
          </w:p>
        </w:tc>
      </w:tr>
      <w:tr w:rsidR="00F24B5B" w:rsidRPr="00967A02" w14:paraId="56205CDA" w14:textId="77777777" w:rsidTr="00622378">
        <w:trPr>
          <w:trHeight w:val="1965"/>
        </w:trPr>
        <w:tc>
          <w:tcPr>
            <w:tcW w:w="182" w:type="pct"/>
            <w:shd w:val="clear" w:color="auto" w:fill="auto"/>
            <w:vAlign w:val="center"/>
          </w:tcPr>
          <w:p w14:paraId="1F21C9AC"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4.</w:t>
            </w:r>
          </w:p>
        </w:tc>
        <w:tc>
          <w:tcPr>
            <w:tcW w:w="927" w:type="pct"/>
            <w:shd w:val="clear" w:color="auto" w:fill="auto"/>
            <w:vAlign w:val="center"/>
          </w:tcPr>
          <w:p w14:paraId="6E4286E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зданий учреждений культуры, находящихся в удовлетворительном состоянии, в общем количестве зданий данных учреждений</w:t>
            </w:r>
          </w:p>
        </w:tc>
        <w:tc>
          <w:tcPr>
            <w:tcW w:w="342" w:type="pct"/>
            <w:shd w:val="clear" w:color="auto" w:fill="auto"/>
            <w:vAlign w:val="center"/>
          </w:tcPr>
          <w:p w14:paraId="093E2756"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3077B26F"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100 – (Бка + КДУка) /       (Б + КДУ)*100</w:t>
            </w:r>
          </w:p>
        </w:tc>
        <w:tc>
          <w:tcPr>
            <w:tcW w:w="1329" w:type="pct"/>
            <w:shd w:val="clear" w:color="auto" w:fill="auto"/>
            <w:vAlign w:val="center"/>
          </w:tcPr>
          <w:p w14:paraId="7B051BE5"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Б – общее число зданий библиотек, единица</w:t>
            </w:r>
          </w:p>
          <w:p w14:paraId="0E0C1CA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КДУ – общее число зданий культурно-досуговых учреждений, единица </w:t>
            </w:r>
          </w:p>
          <w:p w14:paraId="01B3DAE9"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Бка – число зданий библиотек, требующих капитального ремонта, единица </w:t>
            </w:r>
          </w:p>
          <w:p w14:paraId="6BE1BE8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КДУка – число зданий культурно-досуговых учреждений, требующих капитального ремонта, единица</w:t>
            </w:r>
          </w:p>
        </w:tc>
        <w:tc>
          <w:tcPr>
            <w:tcW w:w="843" w:type="pct"/>
            <w:shd w:val="clear" w:color="auto" w:fill="auto"/>
            <w:vAlign w:val="center"/>
          </w:tcPr>
          <w:p w14:paraId="4E568554"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6845BAE9" w14:textId="77777777" w:rsidR="00F24B5B" w:rsidRPr="00991D05" w:rsidRDefault="00B509A9" w:rsidP="00F3461C">
            <w:pPr>
              <w:shd w:val="clear" w:color="auto" w:fill="FFFFFF"/>
              <w:textAlignment w:val="baseline"/>
              <w:rPr>
                <w:rFonts w:ascii="Times New Roman" w:hAnsi="Times New Roman"/>
                <w:sz w:val="20"/>
              </w:rPr>
            </w:pPr>
            <w:r w:rsidRPr="00991D05">
              <w:rPr>
                <w:rFonts w:ascii="Times New Roman" w:hAnsi="Times New Roman"/>
                <w:sz w:val="20"/>
              </w:rPr>
              <w:t>Министерство культуры Курской области</w:t>
            </w:r>
          </w:p>
        </w:tc>
      </w:tr>
      <w:tr w:rsidR="00F24B5B" w:rsidRPr="00967A02" w14:paraId="51F44EFB" w14:textId="77777777" w:rsidTr="00622378">
        <w:trPr>
          <w:trHeight w:val="1309"/>
        </w:trPr>
        <w:tc>
          <w:tcPr>
            <w:tcW w:w="182" w:type="pct"/>
            <w:shd w:val="clear" w:color="auto" w:fill="auto"/>
            <w:vAlign w:val="center"/>
          </w:tcPr>
          <w:p w14:paraId="3296F9BA"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5.</w:t>
            </w:r>
          </w:p>
        </w:tc>
        <w:tc>
          <w:tcPr>
            <w:tcW w:w="927" w:type="pct"/>
            <w:shd w:val="clear" w:color="auto" w:fill="auto"/>
            <w:vAlign w:val="center"/>
          </w:tcPr>
          <w:p w14:paraId="64F728F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Уровень общероссийской гражданской идентичности</w:t>
            </w:r>
          </w:p>
        </w:tc>
        <w:tc>
          <w:tcPr>
            <w:tcW w:w="342" w:type="pct"/>
            <w:shd w:val="clear" w:color="auto" w:fill="auto"/>
            <w:vAlign w:val="center"/>
          </w:tcPr>
          <w:p w14:paraId="78EA6D41"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546E504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sz w:val="20"/>
                <w:vertAlign w:val="subscript"/>
              </w:rPr>
              <w:t>ГПС</w:t>
            </w:r>
            <w:r w:rsidRPr="00967A02">
              <w:rPr>
                <w:rFonts w:ascii="Times New Roman" w:hAnsi="Times New Roman"/>
                <w:sz w:val="20"/>
              </w:rPr>
              <w:t>/ Р*100</w:t>
            </w:r>
          </w:p>
          <w:p w14:paraId="270B4CDA" w14:textId="77777777" w:rsidR="00F24B5B" w:rsidRPr="00967A02" w:rsidRDefault="00F24B5B" w:rsidP="00F3461C">
            <w:pPr>
              <w:shd w:val="clear" w:color="auto" w:fill="FFFFFF"/>
              <w:jc w:val="center"/>
              <w:textAlignment w:val="baseline"/>
              <w:rPr>
                <w:rFonts w:ascii="Times New Roman" w:hAnsi="Times New Roman"/>
                <w:sz w:val="20"/>
              </w:rPr>
            </w:pPr>
          </w:p>
        </w:tc>
        <w:tc>
          <w:tcPr>
            <w:tcW w:w="1329" w:type="pct"/>
            <w:shd w:val="clear" w:color="auto" w:fill="auto"/>
            <w:vAlign w:val="center"/>
          </w:tcPr>
          <w:p w14:paraId="7790077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sz w:val="20"/>
                <w:vertAlign w:val="subscript"/>
              </w:rPr>
              <w:t xml:space="preserve">ГПС </w:t>
            </w:r>
            <w:r w:rsidRPr="00967A02">
              <w:rPr>
                <w:rFonts w:ascii="Times New Roman" w:hAnsi="Times New Roman"/>
                <w:sz w:val="20"/>
              </w:rPr>
              <w:t>- количество жителей, проживающих а регионе, осознающих свою гражданскую принадлежность к сообществу граждан РФ вместе с эмоциональным и ценностным персональным смыслом группового членства, признающих её значимой ценностью, человек</w:t>
            </w:r>
          </w:p>
          <w:p w14:paraId="6B7BF40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Р – численность населения Курской области на 1 января отчетного года, человек</w:t>
            </w:r>
          </w:p>
        </w:tc>
        <w:tc>
          <w:tcPr>
            <w:tcW w:w="843" w:type="pct"/>
            <w:shd w:val="clear" w:color="auto" w:fill="auto"/>
            <w:vAlign w:val="center"/>
          </w:tcPr>
          <w:p w14:paraId="0D4E154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0793F395" w14:textId="77777777" w:rsidR="00F24B5B" w:rsidRPr="00967A02" w:rsidRDefault="00991D05" w:rsidP="00991D05">
            <w:pPr>
              <w:shd w:val="clear" w:color="auto" w:fill="FFFFFF"/>
              <w:textAlignment w:val="baseline"/>
              <w:rPr>
                <w:rFonts w:ascii="Times New Roman" w:hAnsi="Times New Roman"/>
                <w:sz w:val="20"/>
              </w:rPr>
            </w:pPr>
            <w:r>
              <w:rPr>
                <w:rFonts w:ascii="Times New Roman" w:hAnsi="Times New Roman"/>
                <w:sz w:val="20"/>
              </w:rPr>
              <w:t>Министерство внутренней и молодежной политики Курской области</w:t>
            </w:r>
          </w:p>
        </w:tc>
      </w:tr>
      <w:tr w:rsidR="00A92538" w:rsidRPr="00967A02" w14:paraId="4C4B9C9B" w14:textId="77777777" w:rsidTr="00A92538">
        <w:trPr>
          <w:trHeight w:val="1309"/>
        </w:trPr>
        <w:tc>
          <w:tcPr>
            <w:tcW w:w="182" w:type="pct"/>
            <w:shd w:val="clear" w:color="auto" w:fill="auto"/>
            <w:vAlign w:val="center"/>
          </w:tcPr>
          <w:p w14:paraId="2486C156" w14:textId="77777777" w:rsidR="00A92538" w:rsidRPr="00AD0C4E" w:rsidRDefault="00A92538" w:rsidP="00A92538">
            <w:pPr>
              <w:shd w:val="clear" w:color="auto" w:fill="FFFFFF"/>
              <w:jc w:val="center"/>
              <w:textAlignment w:val="baseline"/>
              <w:rPr>
                <w:rFonts w:ascii="Times New Roman" w:hAnsi="Times New Roman"/>
                <w:sz w:val="22"/>
                <w:szCs w:val="22"/>
              </w:rPr>
            </w:pPr>
            <w:r>
              <w:rPr>
                <w:rFonts w:ascii="Times New Roman" w:hAnsi="Times New Roman"/>
                <w:sz w:val="22"/>
                <w:szCs w:val="22"/>
              </w:rPr>
              <w:t>6</w:t>
            </w:r>
            <w:r w:rsidRPr="00AD0C4E">
              <w:rPr>
                <w:rFonts w:ascii="Times New Roman" w:hAnsi="Times New Roman"/>
                <w:sz w:val="22"/>
                <w:szCs w:val="22"/>
              </w:rPr>
              <w:t>.</w:t>
            </w:r>
          </w:p>
        </w:tc>
        <w:tc>
          <w:tcPr>
            <w:tcW w:w="927" w:type="pct"/>
            <w:shd w:val="clear" w:color="auto" w:fill="auto"/>
            <w:vAlign w:val="center"/>
          </w:tcPr>
          <w:p w14:paraId="60B3C506" w14:textId="77777777" w:rsidR="00A92538" w:rsidRPr="00AD0C4E" w:rsidRDefault="00A92538" w:rsidP="00A92538">
            <w:pPr>
              <w:shd w:val="clear" w:color="auto" w:fill="FFFFFF"/>
              <w:rPr>
                <w:rFonts w:ascii="Times New Roman" w:hAnsi="Times New Roman"/>
                <w:bCs/>
                <w:sz w:val="20"/>
              </w:rPr>
            </w:pPr>
            <w:r w:rsidRPr="00AD0C4E">
              <w:rPr>
                <w:rFonts w:ascii="Times New Roman" w:hAnsi="Times New Roman"/>
                <w:bCs/>
                <w:sz w:val="20"/>
              </w:rPr>
              <w:t>Количество лиц, размещенных в коллективных средствах размещения</w:t>
            </w:r>
          </w:p>
        </w:tc>
        <w:tc>
          <w:tcPr>
            <w:tcW w:w="342" w:type="pct"/>
            <w:shd w:val="clear" w:color="auto" w:fill="auto"/>
            <w:vAlign w:val="center"/>
          </w:tcPr>
          <w:p w14:paraId="6B9A6DA4" w14:textId="77777777" w:rsidR="00A92538" w:rsidRPr="00AD0C4E" w:rsidRDefault="00A92538" w:rsidP="00E43537">
            <w:pPr>
              <w:widowControl w:val="0"/>
              <w:shd w:val="clear" w:color="auto" w:fill="FFFFFF"/>
              <w:overflowPunct/>
              <w:jc w:val="center"/>
              <w:rPr>
                <w:rFonts w:ascii="Times New Roman" w:hAnsi="Times New Roman"/>
                <w:bCs/>
                <w:sz w:val="20"/>
              </w:rPr>
            </w:pPr>
            <w:r w:rsidRPr="00AD0C4E">
              <w:rPr>
                <w:rFonts w:ascii="Times New Roman" w:hAnsi="Times New Roman"/>
                <w:bCs/>
                <w:sz w:val="20"/>
              </w:rPr>
              <w:t>тысяч человек</w:t>
            </w:r>
          </w:p>
        </w:tc>
        <w:tc>
          <w:tcPr>
            <w:tcW w:w="803" w:type="pct"/>
            <w:shd w:val="clear" w:color="auto" w:fill="auto"/>
            <w:vAlign w:val="center"/>
          </w:tcPr>
          <w:p w14:paraId="1E6D0D17" w14:textId="77777777" w:rsidR="00A92538" w:rsidRPr="00AD0C4E" w:rsidRDefault="00A92538" w:rsidP="00A92538">
            <w:pPr>
              <w:shd w:val="clear" w:color="auto" w:fill="FFFFFF"/>
              <w:jc w:val="center"/>
              <w:textAlignment w:val="baseline"/>
              <w:rPr>
                <w:rFonts w:ascii="Times New Roman" w:hAnsi="Times New Roman"/>
                <w:bCs/>
                <w:sz w:val="20"/>
              </w:rPr>
            </w:pPr>
            <w:r w:rsidRPr="00AD0C4E">
              <w:rPr>
                <w:rFonts w:ascii="Times New Roman" w:hAnsi="Times New Roman"/>
                <w:bCs/>
                <w:sz w:val="20"/>
              </w:rPr>
              <w:t>-</w:t>
            </w:r>
          </w:p>
        </w:tc>
        <w:tc>
          <w:tcPr>
            <w:tcW w:w="1329" w:type="pct"/>
            <w:shd w:val="clear" w:color="auto" w:fill="auto"/>
            <w:vAlign w:val="center"/>
          </w:tcPr>
          <w:p w14:paraId="589BDD08" w14:textId="77777777" w:rsidR="00A92538" w:rsidRPr="00AD0C4E" w:rsidRDefault="00A92538" w:rsidP="00A92538">
            <w:pPr>
              <w:shd w:val="clear" w:color="auto" w:fill="FFFFFF"/>
              <w:jc w:val="center"/>
              <w:rPr>
                <w:rFonts w:ascii="Times New Roman" w:hAnsi="Times New Roman"/>
                <w:bCs/>
                <w:sz w:val="20"/>
              </w:rPr>
            </w:pPr>
            <w:r w:rsidRPr="00AD0C4E">
              <w:rPr>
                <w:rFonts w:ascii="Times New Roman" w:hAnsi="Times New Roman"/>
                <w:bCs/>
                <w:sz w:val="20"/>
              </w:rPr>
              <w:t>-</w:t>
            </w:r>
          </w:p>
        </w:tc>
        <w:tc>
          <w:tcPr>
            <w:tcW w:w="843" w:type="pct"/>
            <w:shd w:val="clear" w:color="auto" w:fill="auto"/>
          </w:tcPr>
          <w:p w14:paraId="6E7B6627" w14:textId="77777777" w:rsidR="00A92538" w:rsidRPr="00AD0C4E" w:rsidRDefault="00A92538" w:rsidP="00A92538">
            <w:pPr>
              <w:rPr>
                <w:rFonts w:ascii="Times New Roman" w:hAnsi="Times New Roman"/>
                <w:sz w:val="20"/>
              </w:rPr>
            </w:pPr>
            <w:r w:rsidRPr="00AD0C4E">
              <w:rPr>
                <w:rFonts w:ascii="Times New Roman" w:hAnsi="Times New Roman"/>
                <w:sz w:val="20"/>
              </w:rPr>
              <w:t>Ведомственная статистика</w:t>
            </w:r>
          </w:p>
          <w:p w14:paraId="0F0AD5BD" w14:textId="77777777" w:rsidR="00A92538" w:rsidRPr="00AD0C4E" w:rsidRDefault="00A92538" w:rsidP="00A92538">
            <w:pPr>
              <w:rPr>
                <w:rFonts w:ascii="Times New Roman" w:hAnsi="Times New Roman"/>
                <w:sz w:val="20"/>
              </w:rPr>
            </w:pPr>
            <w:r w:rsidRPr="00AD0C4E">
              <w:rPr>
                <w:rFonts w:ascii="Times New Roman" w:hAnsi="Times New Roman"/>
                <w:sz w:val="20"/>
              </w:rPr>
              <w:t>(Единая межведомственная информационно-статистическая система (ЕМИСС), форма 1-КСР)</w:t>
            </w:r>
          </w:p>
        </w:tc>
        <w:tc>
          <w:tcPr>
            <w:tcW w:w="574" w:type="pct"/>
            <w:shd w:val="clear" w:color="auto" w:fill="auto"/>
            <w:vAlign w:val="center"/>
          </w:tcPr>
          <w:p w14:paraId="2DB678F8" w14:textId="77777777" w:rsidR="00A92538" w:rsidRPr="00074A61" w:rsidRDefault="00B509A9" w:rsidP="00074A61">
            <w:pPr>
              <w:shd w:val="clear" w:color="auto" w:fill="FFFFFF"/>
              <w:textAlignment w:val="baseline"/>
              <w:rPr>
                <w:rFonts w:ascii="Times New Roman" w:hAnsi="Times New Roman"/>
                <w:sz w:val="20"/>
              </w:rPr>
            </w:pPr>
            <w:r w:rsidRPr="00074A61">
              <w:rPr>
                <w:rFonts w:ascii="Times New Roman" w:hAnsi="Times New Roman"/>
                <w:sz w:val="20"/>
              </w:rPr>
              <w:t xml:space="preserve">Министерство </w:t>
            </w:r>
            <w:r w:rsidR="00074A61">
              <w:rPr>
                <w:rFonts w:ascii="Times New Roman" w:hAnsi="Times New Roman"/>
                <w:sz w:val="20"/>
              </w:rPr>
              <w:t>приоритетных проектов развития и туризма</w:t>
            </w:r>
            <w:r w:rsidRPr="00074A61">
              <w:rPr>
                <w:rFonts w:ascii="Times New Roman" w:hAnsi="Times New Roman"/>
                <w:sz w:val="20"/>
              </w:rPr>
              <w:t xml:space="preserve"> Курской области</w:t>
            </w:r>
          </w:p>
        </w:tc>
      </w:tr>
      <w:tr w:rsidR="00F24B5B" w:rsidRPr="00967A02" w14:paraId="721C278A" w14:textId="77777777" w:rsidTr="00622378">
        <w:trPr>
          <w:trHeight w:val="315"/>
        </w:trPr>
        <w:tc>
          <w:tcPr>
            <w:tcW w:w="5000" w:type="pct"/>
            <w:gridSpan w:val="7"/>
            <w:shd w:val="clear" w:color="auto" w:fill="auto"/>
            <w:vAlign w:val="center"/>
          </w:tcPr>
          <w:p w14:paraId="0BC3D056" w14:textId="77777777" w:rsidR="00F24B5B" w:rsidRPr="00967A02" w:rsidRDefault="00F24B5B" w:rsidP="00F3461C">
            <w:pPr>
              <w:shd w:val="clear" w:color="auto" w:fill="FFFFFF"/>
              <w:jc w:val="center"/>
              <w:textAlignment w:val="baseline"/>
              <w:rPr>
                <w:rFonts w:ascii="Times New Roman" w:hAnsi="Times New Roman"/>
                <w:b/>
                <w:sz w:val="20"/>
              </w:rPr>
            </w:pPr>
            <w:r w:rsidRPr="00967A02">
              <w:rPr>
                <w:rFonts w:ascii="Times New Roman" w:hAnsi="Times New Roman"/>
                <w:b/>
                <w:sz w:val="20"/>
              </w:rPr>
              <w:t>Подпрограмма 1 «Наследие»</w:t>
            </w:r>
          </w:p>
        </w:tc>
      </w:tr>
      <w:tr w:rsidR="00F24B5B" w:rsidRPr="00967A02" w14:paraId="2FC18D2C" w14:textId="77777777" w:rsidTr="00622378">
        <w:trPr>
          <w:trHeight w:val="1607"/>
        </w:trPr>
        <w:tc>
          <w:tcPr>
            <w:tcW w:w="182" w:type="pct"/>
            <w:shd w:val="clear" w:color="auto" w:fill="auto"/>
            <w:vAlign w:val="center"/>
          </w:tcPr>
          <w:p w14:paraId="3D25D118"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1.</w:t>
            </w:r>
          </w:p>
        </w:tc>
        <w:tc>
          <w:tcPr>
            <w:tcW w:w="927" w:type="pct"/>
            <w:shd w:val="clear" w:color="auto" w:fill="auto"/>
            <w:vAlign w:val="center"/>
          </w:tcPr>
          <w:p w14:paraId="6ED3583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отреставрированных недвижимых объектов культурного наследия в общем количестве недвижимых объектов культурного наследия, требующих реставрации</w:t>
            </w:r>
          </w:p>
        </w:tc>
        <w:tc>
          <w:tcPr>
            <w:tcW w:w="342" w:type="pct"/>
            <w:shd w:val="clear" w:color="auto" w:fill="auto"/>
            <w:vAlign w:val="center"/>
          </w:tcPr>
          <w:p w14:paraId="3CEC0F4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47139DDE"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ОКНо/ОКН*100</w:t>
            </w:r>
          </w:p>
        </w:tc>
        <w:tc>
          <w:tcPr>
            <w:tcW w:w="1329" w:type="pct"/>
            <w:shd w:val="clear" w:color="auto" w:fill="auto"/>
            <w:vAlign w:val="center"/>
          </w:tcPr>
          <w:p w14:paraId="569C1D85"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ОКНо - количество отреставрированных недвижимых объектов культурного наследия, единица </w:t>
            </w:r>
          </w:p>
          <w:p w14:paraId="3E256948"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ОКН – общее количество недвижимых объектов культурного наследия, требующих реставрации, единица </w:t>
            </w:r>
          </w:p>
          <w:p w14:paraId="3C44D390" w14:textId="77777777" w:rsidR="00F24B5B" w:rsidRPr="00967A02" w:rsidRDefault="00F24B5B" w:rsidP="00F3461C">
            <w:pPr>
              <w:shd w:val="clear" w:color="auto" w:fill="FFFFFF"/>
              <w:textAlignment w:val="baseline"/>
              <w:rPr>
                <w:rFonts w:ascii="Times New Roman" w:hAnsi="Times New Roman"/>
                <w:sz w:val="20"/>
              </w:rPr>
            </w:pPr>
          </w:p>
        </w:tc>
        <w:tc>
          <w:tcPr>
            <w:tcW w:w="843" w:type="pct"/>
            <w:shd w:val="clear" w:color="auto" w:fill="auto"/>
            <w:vAlign w:val="center"/>
          </w:tcPr>
          <w:p w14:paraId="3774FE1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1E43F2AD" w14:textId="77777777" w:rsidR="00F24B5B" w:rsidRPr="00967A02" w:rsidRDefault="00074A61" w:rsidP="00074A61">
            <w:pPr>
              <w:shd w:val="clear" w:color="auto" w:fill="FFFFFF"/>
              <w:textAlignment w:val="baseline"/>
              <w:rPr>
                <w:rFonts w:ascii="Times New Roman" w:hAnsi="Times New Roman"/>
                <w:sz w:val="20"/>
              </w:rPr>
            </w:pPr>
            <w:r>
              <w:rPr>
                <w:rFonts w:ascii="Times New Roman" w:hAnsi="Times New Roman"/>
                <w:sz w:val="20"/>
              </w:rPr>
              <w:t>Комитет</w:t>
            </w:r>
            <w:r w:rsidR="00F24B5B" w:rsidRPr="00967A02">
              <w:rPr>
                <w:rFonts w:ascii="Times New Roman" w:hAnsi="Times New Roman"/>
                <w:sz w:val="20"/>
              </w:rPr>
              <w:t xml:space="preserve"> </w:t>
            </w:r>
            <w:r w:rsidR="00F24B5B" w:rsidRPr="00967A02">
              <w:rPr>
                <w:rFonts w:ascii="Times New Roman" w:hAnsi="Times New Roman" w:hint="eastAsia"/>
                <w:sz w:val="20"/>
              </w:rPr>
              <w:t>по</w:t>
            </w:r>
            <w:r w:rsidR="00F24B5B" w:rsidRPr="00967A02">
              <w:rPr>
                <w:rFonts w:ascii="Times New Roman" w:hAnsi="Times New Roman"/>
                <w:sz w:val="20"/>
              </w:rPr>
              <w:t xml:space="preserve"> </w:t>
            </w:r>
            <w:r w:rsidR="00F24B5B" w:rsidRPr="00967A02">
              <w:rPr>
                <w:rFonts w:ascii="Times New Roman" w:hAnsi="Times New Roman" w:hint="eastAsia"/>
                <w:sz w:val="20"/>
              </w:rPr>
              <w:t>охране</w:t>
            </w:r>
            <w:r w:rsidR="00F24B5B" w:rsidRPr="00967A02">
              <w:rPr>
                <w:rFonts w:ascii="Times New Roman" w:hAnsi="Times New Roman"/>
                <w:sz w:val="20"/>
              </w:rPr>
              <w:t xml:space="preserve"> </w:t>
            </w:r>
            <w:r w:rsidR="00F24B5B" w:rsidRPr="00967A02">
              <w:rPr>
                <w:rFonts w:ascii="Times New Roman" w:hAnsi="Times New Roman" w:hint="eastAsia"/>
                <w:sz w:val="20"/>
              </w:rPr>
              <w:t>объектов</w:t>
            </w:r>
            <w:r w:rsidR="00F24B5B" w:rsidRPr="00967A02">
              <w:rPr>
                <w:rFonts w:ascii="Times New Roman" w:hAnsi="Times New Roman"/>
                <w:sz w:val="20"/>
              </w:rPr>
              <w:t xml:space="preserve"> </w:t>
            </w:r>
            <w:r w:rsidR="00F24B5B" w:rsidRPr="00967A02">
              <w:rPr>
                <w:rFonts w:ascii="Times New Roman" w:hAnsi="Times New Roman" w:hint="eastAsia"/>
                <w:sz w:val="20"/>
              </w:rPr>
              <w:t>культурного</w:t>
            </w:r>
            <w:r w:rsidR="00F24B5B" w:rsidRPr="00967A02">
              <w:rPr>
                <w:rFonts w:ascii="Times New Roman" w:hAnsi="Times New Roman"/>
                <w:sz w:val="20"/>
              </w:rPr>
              <w:t xml:space="preserve"> </w:t>
            </w:r>
            <w:r w:rsidR="00F24B5B" w:rsidRPr="00967A02">
              <w:rPr>
                <w:rFonts w:ascii="Times New Roman" w:hAnsi="Times New Roman" w:hint="eastAsia"/>
                <w:sz w:val="20"/>
              </w:rPr>
              <w:t>наследия</w:t>
            </w:r>
            <w:r w:rsidR="00F24B5B" w:rsidRPr="00967A02">
              <w:rPr>
                <w:rFonts w:ascii="Times New Roman" w:hAnsi="Times New Roman"/>
                <w:sz w:val="20"/>
              </w:rPr>
              <w:t xml:space="preserve">  </w:t>
            </w:r>
            <w:r w:rsidR="00F24B5B" w:rsidRPr="00967A02">
              <w:rPr>
                <w:rFonts w:ascii="Times New Roman" w:hAnsi="Times New Roman" w:hint="eastAsia"/>
                <w:sz w:val="20"/>
              </w:rPr>
              <w:t>Курской</w:t>
            </w:r>
            <w:r w:rsidR="00F24B5B" w:rsidRPr="00967A02">
              <w:rPr>
                <w:rFonts w:ascii="Times New Roman" w:hAnsi="Times New Roman"/>
                <w:sz w:val="20"/>
              </w:rPr>
              <w:t xml:space="preserve"> </w:t>
            </w:r>
            <w:r w:rsidR="00F24B5B" w:rsidRPr="00967A02">
              <w:rPr>
                <w:rFonts w:ascii="Times New Roman" w:hAnsi="Times New Roman" w:hint="eastAsia"/>
                <w:sz w:val="20"/>
              </w:rPr>
              <w:t>области</w:t>
            </w:r>
          </w:p>
        </w:tc>
      </w:tr>
      <w:tr w:rsidR="00F24B5B" w:rsidRPr="00967A02" w14:paraId="33AC5C67" w14:textId="77777777" w:rsidTr="00622378">
        <w:trPr>
          <w:trHeight w:val="1037"/>
        </w:trPr>
        <w:tc>
          <w:tcPr>
            <w:tcW w:w="182" w:type="pct"/>
            <w:shd w:val="clear" w:color="auto" w:fill="auto"/>
            <w:vAlign w:val="center"/>
          </w:tcPr>
          <w:p w14:paraId="2F519EE9"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2.</w:t>
            </w:r>
          </w:p>
          <w:p w14:paraId="694A26E3" w14:textId="77777777" w:rsidR="00F24B5B" w:rsidRPr="00967A02" w:rsidRDefault="00F24B5B" w:rsidP="00F3461C">
            <w:pPr>
              <w:shd w:val="clear" w:color="auto" w:fill="FFFFFF"/>
              <w:jc w:val="center"/>
              <w:textAlignment w:val="baseline"/>
              <w:rPr>
                <w:rFonts w:ascii="Times New Roman" w:hAnsi="Times New Roman"/>
                <w:sz w:val="22"/>
                <w:szCs w:val="22"/>
              </w:rPr>
            </w:pPr>
          </w:p>
        </w:tc>
        <w:tc>
          <w:tcPr>
            <w:tcW w:w="927" w:type="pct"/>
            <w:shd w:val="clear" w:color="auto" w:fill="auto"/>
            <w:vAlign w:val="center"/>
          </w:tcPr>
          <w:p w14:paraId="5CC2AEE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Охват населения библиотечным обслуживанием</w:t>
            </w:r>
          </w:p>
        </w:tc>
        <w:tc>
          <w:tcPr>
            <w:tcW w:w="342" w:type="pct"/>
            <w:shd w:val="clear" w:color="auto" w:fill="auto"/>
            <w:vAlign w:val="center"/>
          </w:tcPr>
          <w:p w14:paraId="33BD997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0BB5E64B" w14:textId="77777777" w:rsidR="00F24B5B" w:rsidRPr="00967A02" w:rsidRDefault="00F24B5B" w:rsidP="00F3461C">
            <w:pPr>
              <w:shd w:val="clear" w:color="auto" w:fill="FFFFFF"/>
              <w:jc w:val="center"/>
              <w:textAlignment w:val="baseline"/>
              <w:rPr>
                <w:rFonts w:ascii="Times New Roman" w:hAnsi="Times New Roman"/>
                <w:sz w:val="20"/>
                <w:lang w:val="en-US"/>
              </w:rPr>
            </w:pPr>
            <w:r w:rsidRPr="00967A02">
              <w:rPr>
                <w:rFonts w:ascii="Times New Roman" w:hAnsi="Times New Roman"/>
                <w:sz w:val="20"/>
                <w:lang w:val="en-US"/>
              </w:rPr>
              <w:t>N</w:t>
            </w:r>
            <w:r w:rsidRPr="00967A02">
              <w:rPr>
                <w:rFonts w:ascii="Times New Roman" w:hAnsi="Times New Roman"/>
                <w:sz w:val="20"/>
              </w:rPr>
              <w:t>польз/Р*100</w:t>
            </w:r>
          </w:p>
        </w:tc>
        <w:tc>
          <w:tcPr>
            <w:tcW w:w="1329" w:type="pct"/>
            <w:shd w:val="clear" w:color="auto" w:fill="auto"/>
            <w:vAlign w:val="center"/>
          </w:tcPr>
          <w:p w14:paraId="5C508038"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Nпольз – число пользователей библиотек, человек </w:t>
            </w:r>
          </w:p>
          <w:p w14:paraId="1753CE4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Р – численность населения Курской области на 1 января отчетного года, человек</w:t>
            </w:r>
          </w:p>
        </w:tc>
        <w:tc>
          <w:tcPr>
            <w:tcW w:w="843" w:type="pct"/>
            <w:shd w:val="clear" w:color="auto" w:fill="auto"/>
            <w:vAlign w:val="center"/>
          </w:tcPr>
          <w:p w14:paraId="051DE6F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6-НК</w:t>
            </w:r>
          </w:p>
          <w:p w14:paraId="67318144" w14:textId="77777777" w:rsidR="00F24B5B" w:rsidRPr="00967A02" w:rsidRDefault="00F24B5B" w:rsidP="00F3461C">
            <w:pPr>
              <w:shd w:val="clear" w:color="auto" w:fill="FFFFFF"/>
              <w:jc w:val="center"/>
              <w:textAlignment w:val="baseline"/>
              <w:rPr>
                <w:rFonts w:ascii="Times New Roman" w:hAnsi="Times New Roman"/>
                <w:sz w:val="20"/>
              </w:rPr>
            </w:pPr>
          </w:p>
        </w:tc>
        <w:tc>
          <w:tcPr>
            <w:tcW w:w="574" w:type="pct"/>
            <w:shd w:val="clear" w:color="auto" w:fill="auto"/>
            <w:vAlign w:val="center"/>
          </w:tcPr>
          <w:p w14:paraId="7139061C" w14:textId="77777777" w:rsidR="00F24B5B" w:rsidRPr="00074A61" w:rsidRDefault="00B509A9" w:rsidP="00F3461C">
            <w:pPr>
              <w:shd w:val="clear" w:color="auto" w:fill="FFFFFF"/>
              <w:textAlignment w:val="baseline"/>
              <w:rPr>
                <w:rFonts w:ascii="Times New Roman" w:hAnsi="Times New Roman"/>
                <w:sz w:val="20"/>
              </w:rPr>
            </w:pPr>
            <w:r w:rsidRPr="00074A61">
              <w:rPr>
                <w:rFonts w:ascii="Times New Roman" w:hAnsi="Times New Roman"/>
                <w:sz w:val="20"/>
              </w:rPr>
              <w:t>Министерство культуры Курской области</w:t>
            </w:r>
          </w:p>
        </w:tc>
      </w:tr>
      <w:tr w:rsidR="00F24B5B" w:rsidRPr="00967A02" w14:paraId="354DE193" w14:textId="77777777" w:rsidTr="00622378">
        <w:trPr>
          <w:trHeight w:val="928"/>
        </w:trPr>
        <w:tc>
          <w:tcPr>
            <w:tcW w:w="182" w:type="pct"/>
            <w:shd w:val="clear" w:color="auto" w:fill="auto"/>
            <w:vAlign w:val="center"/>
          </w:tcPr>
          <w:p w14:paraId="7661BB8C"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3.</w:t>
            </w:r>
          </w:p>
        </w:tc>
        <w:tc>
          <w:tcPr>
            <w:tcW w:w="927" w:type="pct"/>
            <w:shd w:val="clear" w:color="auto" w:fill="auto"/>
            <w:vAlign w:val="center"/>
          </w:tcPr>
          <w:p w14:paraId="1E64EBC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модельных библиотек от общего количества муниципальных библиотек Курской области</w:t>
            </w:r>
          </w:p>
        </w:tc>
        <w:tc>
          <w:tcPr>
            <w:tcW w:w="342" w:type="pct"/>
            <w:shd w:val="clear" w:color="auto" w:fill="auto"/>
            <w:vAlign w:val="center"/>
          </w:tcPr>
          <w:p w14:paraId="20B656A9"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0E2766AB"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Nбм/Nбс*100</w:t>
            </w:r>
          </w:p>
        </w:tc>
        <w:tc>
          <w:tcPr>
            <w:tcW w:w="1329" w:type="pct"/>
            <w:shd w:val="clear" w:color="auto" w:fill="auto"/>
            <w:vAlign w:val="center"/>
          </w:tcPr>
          <w:p w14:paraId="189A565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Nбм – количество модельных библиотек, единица</w:t>
            </w:r>
          </w:p>
          <w:p w14:paraId="73EFCFA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Nбс – количество муниципальных библиотек, единица</w:t>
            </w:r>
          </w:p>
        </w:tc>
        <w:tc>
          <w:tcPr>
            <w:tcW w:w="843" w:type="pct"/>
            <w:shd w:val="clear" w:color="auto" w:fill="auto"/>
            <w:vAlign w:val="center"/>
          </w:tcPr>
          <w:p w14:paraId="51FE176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Административная информация;</w:t>
            </w:r>
          </w:p>
          <w:p w14:paraId="1BD4AD4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6-НК</w:t>
            </w:r>
          </w:p>
        </w:tc>
        <w:tc>
          <w:tcPr>
            <w:tcW w:w="574" w:type="pct"/>
            <w:shd w:val="clear" w:color="auto" w:fill="auto"/>
            <w:vAlign w:val="center"/>
          </w:tcPr>
          <w:p w14:paraId="49073A21" w14:textId="77777777" w:rsidR="00F24B5B" w:rsidRPr="00074A61" w:rsidRDefault="00B509A9" w:rsidP="00F3461C">
            <w:pPr>
              <w:shd w:val="clear" w:color="auto" w:fill="FFFFFF"/>
              <w:textAlignment w:val="baseline"/>
              <w:rPr>
                <w:rFonts w:ascii="Times New Roman" w:hAnsi="Times New Roman"/>
                <w:sz w:val="20"/>
              </w:rPr>
            </w:pPr>
            <w:r w:rsidRPr="00074A61">
              <w:rPr>
                <w:rFonts w:ascii="Times New Roman" w:hAnsi="Times New Roman"/>
                <w:sz w:val="20"/>
              </w:rPr>
              <w:t>Министерство культуры Курской области</w:t>
            </w:r>
          </w:p>
        </w:tc>
      </w:tr>
      <w:tr w:rsidR="00F24B5B" w:rsidRPr="00967A02" w14:paraId="0CE374F7" w14:textId="77777777" w:rsidTr="00622378">
        <w:trPr>
          <w:trHeight w:val="838"/>
        </w:trPr>
        <w:tc>
          <w:tcPr>
            <w:tcW w:w="182" w:type="pct"/>
            <w:shd w:val="clear" w:color="auto" w:fill="auto"/>
            <w:vAlign w:val="center"/>
          </w:tcPr>
          <w:p w14:paraId="07D3993A"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4.</w:t>
            </w:r>
          </w:p>
        </w:tc>
        <w:tc>
          <w:tcPr>
            <w:tcW w:w="927" w:type="pct"/>
            <w:shd w:val="clear" w:color="auto" w:fill="auto"/>
            <w:vAlign w:val="center"/>
          </w:tcPr>
          <w:p w14:paraId="5BA9EAD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Количество посещений библиотек  на 1 жителя в год</w:t>
            </w:r>
          </w:p>
        </w:tc>
        <w:tc>
          <w:tcPr>
            <w:tcW w:w="342" w:type="pct"/>
            <w:shd w:val="clear" w:color="auto" w:fill="auto"/>
            <w:vAlign w:val="center"/>
          </w:tcPr>
          <w:p w14:paraId="20A3DAE2" w14:textId="77777777" w:rsidR="00F24B5B" w:rsidRPr="00967A02" w:rsidRDefault="00F24B5B" w:rsidP="00F3461C">
            <w:pPr>
              <w:shd w:val="clear" w:color="auto" w:fill="FFFFFF"/>
              <w:jc w:val="center"/>
              <w:textAlignment w:val="baseline"/>
              <w:rPr>
                <w:rFonts w:ascii="Times New Roman" w:hAnsi="Times New Roman"/>
                <w:sz w:val="18"/>
                <w:szCs w:val="18"/>
              </w:rPr>
            </w:pPr>
            <w:r w:rsidRPr="00967A02">
              <w:rPr>
                <w:rFonts w:ascii="Times New Roman" w:hAnsi="Times New Roman"/>
                <w:sz w:val="18"/>
                <w:szCs w:val="18"/>
              </w:rPr>
              <w:t>посещение</w:t>
            </w:r>
          </w:p>
        </w:tc>
        <w:tc>
          <w:tcPr>
            <w:tcW w:w="803" w:type="pct"/>
            <w:shd w:val="clear" w:color="auto" w:fill="auto"/>
            <w:vAlign w:val="center"/>
          </w:tcPr>
          <w:p w14:paraId="4910C53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Nб /Р</w:t>
            </w:r>
          </w:p>
        </w:tc>
        <w:tc>
          <w:tcPr>
            <w:tcW w:w="1329" w:type="pct"/>
            <w:shd w:val="clear" w:color="auto" w:fill="auto"/>
            <w:vAlign w:val="center"/>
          </w:tcPr>
          <w:p w14:paraId="236B1398"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Nб – число посещений библиотек, единица </w:t>
            </w:r>
          </w:p>
          <w:p w14:paraId="5DDB79A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Р – численность населения Курской области на 1 января отчетного года, человек</w:t>
            </w:r>
          </w:p>
        </w:tc>
        <w:tc>
          <w:tcPr>
            <w:tcW w:w="843" w:type="pct"/>
            <w:shd w:val="clear" w:color="auto" w:fill="auto"/>
            <w:vAlign w:val="center"/>
          </w:tcPr>
          <w:p w14:paraId="47D791F4"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6-НК</w:t>
            </w:r>
          </w:p>
        </w:tc>
        <w:tc>
          <w:tcPr>
            <w:tcW w:w="574" w:type="pct"/>
            <w:shd w:val="clear" w:color="auto" w:fill="auto"/>
            <w:vAlign w:val="center"/>
          </w:tcPr>
          <w:p w14:paraId="340708A5"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438D18FA" w14:textId="77777777" w:rsidTr="00622378">
        <w:trPr>
          <w:trHeight w:val="964"/>
        </w:trPr>
        <w:tc>
          <w:tcPr>
            <w:tcW w:w="182" w:type="pct"/>
            <w:shd w:val="clear" w:color="auto" w:fill="auto"/>
            <w:vAlign w:val="center"/>
          </w:tcPr>
          <w:p w14:paraId="0D0AE51A"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5.</w:t>
            </w:r>
          </w:p>
        </w:tc>
        <w:tc>
          <w:tcPr>
            <w:tcW w:w="927" w:type="pct"/>
            <w:shd w:val="clear" w:color="auto" w:fill="auto"/>
            <w:vAlign w:val="center"/>
          </w:tcPr>
          <w:p w14:paraId="7603C0D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Среднее количество выставок в расчете на 10 тыс. человек</w:t>
            </w:r>
          </w:p>
        </w:tc>
        <w:tc>
          <w:tcPr>
            <w:tcW w:w="342" w:type="pct"/>
            <w:shd w:val="clear" w:color="auto" w:fill="auto"/>
            <w:vAlign w:val="center"/>
          </w:tcPr>
          <w:p w14:paraId="090A640F"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единица</w:t>
            </w:r>
          </w:p>
        </w:tc>
        <w:tc>
          <w:tcPr>
            <w:tcW w:w="803" w:type="pct"/>
            <w:shd w:val="clear" w:color="auto" w:fill="auto"/>
            <w:vAlign w:val="center"/>
          </w:tcPr>
          <w:p w14:paraId="6EAD4679"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lang w:val="en-US"/>
              </w:rPr>
              <w:t>N</w:t>
            </w:r>
            <w:r w:rsidRPr="00967A02">
              <w:rPr>
                <w:rFonts w:ascii="Times New Roman" w:hAnsi="Times New Roman"/>
                <w:sz w:val="20"/>
              </w:rPr>
              <w:t>в/Р*10000</w:t>
            </w:r>
          </w:p>
        </w:tc>
        <w:tc>
          <w:tcPr>
            <w:tcW w:w="1329" w:type="pct"/>
            <w:shd w:val="clear" w:color="auto" w:fill="auto"/>
            <w:vAlign w:val="center"/>
          </w:tcPr>
          <w:p w14:paraId="0875848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hint="eastAsia"/>
                <w:sz w:val="20"/>
              </w:rPr>
              <w:t>в</w:t>
            </w:r>
            <w:r w:rsidRPr="00967A02">
              <w:rPr>
                <w:rFonts w:ascii="Times New Roman" w:hAnsi="Times New Roman"/>
                <w:sz w:val="20"/>
              </w:rPr>
              <w:t xml:space="preserve"> – </w:t>
            </w:r>
            <w:r w:rsidRPr="00967A02">
              <w:rPr>
                <w:rFonts w:ascii="Times New Roman" w:hAnsi="Times New Roman" w:hint="eastAsia"/>
                <w:sz w:val="20"/>
              </w:rPr>
              <w:t>число</w:t>
            </w:r>
            <w:r w:rsidRPr="00967A02">
              <w:rPr>
                <w:rFonts w:ascii="Times New Roman" w:hAnsi="Times New Roman"/>
                <w:sz w:val="20"/>
              </w:rPr>
              <w:t xml:space="preserve"> выставок, </w:t>
            </w:r>
            <w:r w:rsidRPr="00967A02">
              <w:rPr>
                <w:rFonts w:ascii="Times New Roman" w:hAnsi="Times New Roman" w:hint="eastAsia"/>
                <w:sz w:val="20"/>
              </w:rPr>
              <w:t>единица</w:t>
            </w:r>
          </w:p>
          <w:p w14:paraId="1F6ABA9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Р</w:t>
            </w:r>
            <w:r w:rsidRPr="00967A02">
              <w:rPr>
                <w:rFonts w:ascii="Times New Roman" w:hAnsi="Times New Roman"/>
                <w:sz w:val="20"/>
              </w:rPr>
              <w:t xml:space="preserve"> – </w:t>
            </w:r>
            <w:r w:rsidRPr="00967A02">
              <w:rPr>
                <w:rFonts w:ascii="Times New Roman" w:hAnsi="Times New Roman" w:hint="eastAsia"/>
                <w:sz w:val="20"/>
              </w:rPr>
              <w:t>численность</w:t>
            </w:r>
            <w:r w:rsidRPr="00967A02">
              <w:rPr>
                <w:rFonts w:ascii="Times New Roman" w:hAnsi="Times New Roman"/>
                <w:sz w:val="20"/>
              </w:rPr>
              <w:t xml:space="preserve"> </w:t>
            </w:r>
            <w:r w:rsidRPr="00967A02">
              <w:rPr>
                <w:rFonts w:ascii="Times New Roman" w:hAnsi="Times New Roman" w:hint="eastAsia"/>
                <w:sz w:val="20"/>
              </w:rPr>
              <w:t>населения</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1 </w:t>
            </w:r>
            <w:r w:rsidRPr="00967A02">
              <w:rPr>
                <w:rFonts w:ascii="Times New Roman" w:hAnsi="Times New Roman" w:hint="eastAsia"/>
                <w:sz w:val="20"/>
              </w:rPr>
              <w:t>января</w:t>
            </w:r>
            <w:r w:rsidRPr="00967A02">
              <w:rPr>
                <w:rFonts w:ascii="Times New Roman" w:hAnsi="Times New Roman"/>
                <w:sz w:val="20"/>
              </w:rPr>
              <w:t xml:space="preserve"> </w:t>
            </w:r>
            <w:r w:rsidRPr="00967A02">
              <w:rPr>
                <w:rFonts w:ascii="Times New Roman" w:hAnsi="Times New Roman" w:hint="eastAsia"/>
                <w:sz w:val="20"/>
              </w:rPr>
              <w:t>отчетного</w:t>
            </w:r>
            <w:r w:rsidRPr="00967A02">
              <w:rPr>
                <w:rFonts w:ascii="Times New Roman" w:hAnsi="Times New Roman"/>
                <w:sz w:val="20"/>
              </w:rPr>
              <w:t xml:space="preserve"> </w:t>
            </w:r>
            <w:r w:rsidRPr="00967A02">
              <w:rPr>
                <w:rFonts w:ascii="Times New Roman" w:hAnsi="Times New Roman" w:hint="eastAsia"/>
                <w:sz w:val="20"/>
              </w:rPr>
              <w:t>года</w:t>
            </w:r>
            <w:r w:rsidRPr="00967A02">
              <w:rPr>
                <w:rFonts w:ascii="Times New Roman" w:hAnsi="Times New Roman"/>
                <w:sz w:val="20"/>
              </w:rPr>
              <w:t xml:space="preserve">, </w:t>
            </w:r>
            <w:r w:rsidRPr="00967A02">
              <w:rPr>
                <w:rFonts w:ascii="Times New Roman" w:hAnsi="Times New Roman" w:hint="eastAsia"/>
                <w:sz w:val="20"/>
              </w:rPr>
              <w:t>человек</w:t>
            </w:r>
          </w:p>
        </w:tc>
        <w:tc>
          <w:tcPr>
            <w:tcW w:w="843" w:type="pct"/>
            <w:shd w:val="clear" w:color="auto" w:fill="auto"/>
            <w:vAlign w:val="center"/>
          </w:tcPr>
          <w:p w14:paraId="5C85E503" w14:textId="77777777" w:rsidR="00F24B5B" w:rsidRPr="00967A02" w:rsidRDefault="00F24B5B" w:rsidP="00F3461C">
            <w:pPr>
              <w:shd w:val="clear" w:color="auto" w:fill="FFFFFF"/>
              <w:rPr>
                <w:rFonts w:ascii="Times New Roman" w:hAnsi="Times New Roman"/>
                <w:sz w:val="20"/>
              </w:rPr>
            </w:pPr>
            <w:r w:rsidRPr="00967A02">
              <w:rPr>
                <w:rFonts w:ascii="Times New Roman" w:hAnsi="Times New Roman"/>
                <w:sz w:val="20"/>
              </w:rPr>
              <w:t>Форма 8-НК</w:t>
            </w:r>
          </w:p>
        </w:tc>
        <w:tc>
          <w:tcPr>
            <w:tcW w:w="574" w:type="pct"/>
            <w:shd w:val="clear" w:color="auto" w:fill="auto"/>
            <w:vAlign w:val="center"/>
          </w:tcPr>
          <w:p w14:paraId="17AF84FA"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74518A07" w14:textId="77777777" w:rsidTr="00622378">
        <w:trPr>
          <w:trHeight w:val="1090"/>
        </w:trPr>
        <w:tc>
          <w:tcPr>
            <w:tcW w:w="182" w:type="pct"/>
            <w:shd w:val="clear" w:color="auto" w:fill="auto"/>
            <w:vAlign w:val="center"/>
          </w:tcPr>
          <w:p w14:paraId="17040477"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6.</w:t>
            </w:r>
          </w:p>
        </w:tc>
        <w:tc>
          <w:tcPr>
            <w:tcW w:w="927" w:type="pct"/>
            <w:shd w:val="clear" w:color="auto" w:fill="auto"/>
            <w:vAlign w:val="center"/>
          </w:tcPr>
          <w:p w14:paraId="102C145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Посещаемость музейных учреждений на 1 жителя в год</w:t>
            </w:r>
          </w:p>
        </w:tc>
        <w:tc>
          <w:tcPr>
            <w:tcW w:w="342" w:type="pct"/>
            <w:shd w:val="clear" w:color="auto" w:fill="auto"/>
            <w:vAlign w:val="center"/>
          </w:tcPr>
          <w:p w14:paraId="0613F4B1" w14:textId="77777777" w:rsidR="00F24B5B" w:rsidRPr="00967A02" w:rsidRDefault="00F24B5B" w:rsidP="00F3461C">
            <w:pPr>
              <w:shd w:val="clear" w:color="auto" w:fill="FFFFFF"/>
              <w:jc w:val="center"/>
              <w:textAlignment w:val="baseline"/>
              <w:rPr>
                <w:rFonts w:ascii="Times New Roman" w:hAnsi="Times New Roman"/>
                <w:sz w:val="18"/>
                <w:szCs w:val="18"/>
              </w:rPr>
            </w:pPr>
            <w:r w:rsidRPr="00967A02">
              <w:rPr>
                <w:rFonts w:ascii="Times New Roman" w:hAnsi="Times New Roman"/>
                <w:sz w:val="18"/>
                <w:szCs w:val="18"/>
              </w:rPr>
              <w:t>посещение</w:t>
            </w:r>
          </w:p>
        </w:tc>
        <w:tc>
          <w:tcPr>
            <w:tcW w:w="803" w:type="pct"/>
            <w:shd w:val="clear" w:color="auto" w:fill="auto"/>
            <w:vAlign w:val="center"/>
          </w:tcPr>
          <w:p w14:paraId="469EE38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Nм /Р</w:t>
            </w:r>
          </w:p>
        </w:tc>
        <w:tc>
          <w:tcPr>
            <w:tcW w:w="1329" w:type="pct"/>
            <w:shd w:val="clear" w:color="auto" w:fill="auto"/>
            <w:vAlign w:val="center"/>
          </w:tcPr>
          <w:p w14:paraId="588C430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Nм – </w:t>
            </w:r>
            <w:r w:rsidRPr="00967A02">
              <w:rPr>
                <w:rFonts w:ascii="Times New Roman" w:hAnsi="Times New Roman" w:hint="eastAsia"/>
                <w:sz w:val="20"/>
              </w:rPr>
              <w:t>число</w:t>
            </w:r>
            <w:r w:rsidRPr="00967A02">
              <w:rPr>
                <w:rFonts w:ascii="Times New Roman" w:hAnsi="Times New Roman"/>
                <w:sz w:val="20"/>
              </w:rPr>
              <w:t xml:space="preserve"> </w:t>
            </w:r>
            <w:r w:rsidRPr="00967A02">
              <w:rPr>
                <w:rFonts w:ascii="Times New Roman" w:hAnsi="Times New Roman" w:hint="eastAsia"/>
                <w:sz w:val="20"/>
              </w:rPr>
              <w:t>посещений</w:t>
            </w:r>
            <w:r w:rsidRPr="00967A02">
              <w:rPr>
                <w:rFonts w:ascii="Times New Roman" w:hAnsi="Times New Roman"/>
                <w:sz w:val="20"/>
              </w:rPr>
              <w:t xml:space="preserve"> музейных учреждений, </w:t>
            </w:r>
            <w:r w:rsidRPr="00967A02">
              <w:rPr>
                <w:rFonts w:ascii="Times New Roman" w:hAnsi="Times New Roman" w:hint="eastAsia"/>
                <w:sz w:val="20"/>
              </w:rPr>
              <w:t>единица</w:t>
            </w:r>
            <w:r w:rsidRPr="00967A02">
              <w:rPr>
                <w:rFonts w:ascii="Times New Roman" w:hAnsi="Times New Roman"/>
                <w:sz w:val="20"/>
              </w:rPr>
              <w:t xml:space="preserve"> </w:t>
            </w:r>
          </w:p>
          <w:p w14:paraId="17F372B4"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Р</w:t>
            </w:r>
            <w:r w:rsidRPr="00967A02">
              <w:rPr>
                <w:rFonts w:ascii="Times New Roman" w:hAnsi="Times New Roman"/>
                <w:sz w:val="20"/>
              </w:rPr>
              <w:t xml:space="preserve"> – </w:t>
            </w:r>
            <w:r w:rsidRPr="00967A02">
              <w:rPr>
                <w:rFonts w:ascii="Times New Roman" w:hAnsi="Times New Roman" w:hint="eastAsia"/>
                <w:sz w:val="20"/>
              </w:rPr>
              <w:t>численность</w:t>
            </w:r>
            <w:r w:rsidRPr="00967A02">
              <w:rPr>
                <w:rFonts w:ascii="Times New Roman" w:hAnsi="Times New Roman"/>
                <w:sz w:val="20"/>
              </w:rPr>
              <w:t xml:space="preserve"> </w:t>
            </w:r>
            <w:r w:rsidRPr="00967A02">
              <w:rPr>
                <w:rFonts w:ascii="Times New Roman" w:hAnsi="Times New Roman" w:hint="eastAsia"/>
                <w:sz w:val="20"/>
              </w:rPr>
              <w:t>населения</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1 </w:t>
            </w:r>
            <w:r w:rsidRPr="00967A02">
              <w:rPr>
                <w:rFonts w:ascii="Times New Roman" w:hAnsi="Times New Roman" w:hint="eastAsia"/>
                <w:sz w:val="20"/>
              </w:rPr>
              <w:t>января</w:t>
            </w:r>
            <w:r w:rsidRPr="00967A02">
              <w:rPr>
                <w:rFonts w:ascii="Times New Roman" w:hAnsi="Times New Roman"/>
                <w:sz w:val="20"/>
              </w:rPr>
              <w:t xml:space="preserve"> </w:t>
            </w:r>
            <w:r w:rsidRPr="00967A02">
              <w:rPr>
                <w:rFonts w:ascii="Times New Roman" w:hAnsi="Times New Roman" w:hint="eastAsia"/>
                <w:sz w:val="20"/>
              </w:rPr>
              <w:t>отчетного</w:t>
            </w:r>
            <w:r w:rsidRPr="00967A02">
              <w:rPr>
                <w:rFonts w:ascii="Times New Roman" w:hAnsi="Times New Roman"/>
                <w:sz w:val="20"/>
              </w:rPr>
              <w:t xml:space="preserve"> </w:t>
            </w:r>
            <w:r w:rsidRPr="00967A02">
              <w:rPr>
                <w:rFonts w:ascii="Times New Roman" w:hAnsi="Times New Roman" w:hint="eastAsia"/>
                <w:sz w:val="20"/>
              </w:rPr>
              <w:t>года</w:t>
            </w:r>
            <w:r w:rsidRPr="00967A02">
              <w:rPr>
                <w:rFonts w:ascii="Times New Roman" w:hAnsi="Times New Roman"/>
                <w:sz w:val="20"/>
              </w:rPr>
              <w:t xml:space="preserve">, </w:t>
            </w:r>
            <w:r w:rsidRPr="00967A02">
              <w:rPr>
                <w:rFonts w:ascii="Times New Roman" w:hAnsi="Times New Roman" w:hint="eastAsia"/>
                <w:sz w:val="20"/>
              </w:rPr>
              <w:t>человек</w:t>
            </w:r>
          </w:p>
        </w:tc>
        <w:tc>
          <w:tcPr>
            <w:tcW w:w="843" w:type="pct"/>
            <w:shd w:val="clear" w:color="auto" w:fill="auto"/>
            <w:vAlign w:val="center"/>
          </w:tcPr>
          <w:p w14:paraId="71842819" w14:textId="77777777" w:rsidR="00F24B5B" w:rsidRPr="00967A02" w:rsidRDefault="00F24B5B" w:rsidP="00F3461C">
            <w:pPr>
              <w:shd w:val="clear" w:color="auto" w:fill="FFFFFF"/>
              <w:rPr>
                <w:rFonts w:ascii="Times New Roman" w:hAnsi="Times New Roman"/>
                <w:sz w:val="20"/>
              </w:rPr>
            </w:pPr>
            <w:r w:rsidRPr="00967A02">
              <w:rPr>
                <w:rFonts w:ascii="Times New Roman" w:hAnsi="Times New Roman"/>
                <w:sz w:val="20"/>
              </w:rPr>
              <w:t>Форма 8-НК</w:t>
            </w:r>
          </w:p>
        </w:tc>
        <w:tc>
          <w:tcPr>
            <w:tcW w:w="574" w:type="pct"/>
            <w:shd w:val="clear" w:color="auto" w:fill="auto"/>
            <w:vAlign w:val="center"/>
          </w:tcPr>
          <w:p w14:paraId="76033693"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529DFC4F" w14:textId="77777777" w:rsidTr="00622378">
        <w:trPr>
          <w:trHeight w:val="1520"/>
        </w:trPr>
        <w:tc>
          <w:tcPr>
            <w:tcW w:w="182" w:type="pct"/>
            <w:shd w:val="clear" w:color="auto" w:fill="auto"/>
            <w:vAlign w:val="center"/>
          </w:tcPr>
          <w:p w14:paraId="77292CA5"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7.</w:t>
            </w:r>
          </w:p>
        </w:tc>
        <w:tc>
          <w:tcPr>
            <w:tcW w:w="927" w:type="pct"/>
            <w:shd w:val="clear" w:color="auto" w:fill="auto"/>
            <w:vAlign w:val="center"/>
          </w:tcPr>
          <w:p w14:paraId="01A2AAC2" w14:textId="77777777" w:rsidR="00F24B5B" w:rsidRPr="00967A02" w:rsidRDefault="00F24B5B" w:rsidP="00F3461C">
            <w:pPr>
              <w:widowControl w:val="0"/>
              <w:shd w:val="clear" w:color="auto" w:fill="FFFFFF"/>
              <w:overflowPunct/>
              <w:rPr>
                <w:rFonts w:ascii="Times New Roman" w:hAnsi="Times New Roman" w:cs="Arial"/>
                <w:sz w:val="20"/>
              </w:rPr>
            </w:pPr>
            <w:r w:rsidRPr="00967A02">
              <w:rPr>
                <w:rFonts w:ascii="Times New Roman" w:hAnsi="Times New Roman" w:cs="Arial"/>
                <w:sz w:val="20"/>
              </w:rPr>
              <w:t>Увеличение числа обращений к цифровым ресурсам  культуры</w:t>
            </w:r>
          </w:p>
        </w:tc>
        <w:tc>
          <w:tcPr>
            <w:tcW w:w="342" w:type="pct"/>
            <w:shd w:val="clear" w:color="auto" w:fill="auto"/>
            <w:vAlign w:val="center"/>
          </w:tcPr>
          <w:p w14:paraId="587D8ED8" w14:textId="77777777" w:rsidR="00F24B5B" w:rsidRPr="00967A02" w:rsidRDefault="00F24B5B" w:rsidP="00F3461C">
            <w:pPr>
              <w:widowControl w:val="0"/>
              <w:shd w:val="clear" w:color="auto" w:fill="FFFFFF"/>
              <w:overflowPunct/>
              <w:ind w:left="-17" w:right="-135"/>
              <w:jc w:val="center"/>
              <w:rPr>
                <w:rFonts w:ascii="Times New Roman" w:hAnsi="Times New Roman" w:cs="Arial"/>
                <w:sz w:val="18"/>
                <w:szCs w:val="18"/>
              </w:rPr>
            </w:pPr>
            <w:r w:rsidRPr="00967A02">
              <w:rPr>
                <w:rFonts w:ascii="Times New Roman" w:hAnsi="Times New Roman" w:cs="Arial"/>
                <w:sz w:val="18"/>
                <w:szCs w:val="18"/>
              </w:rPr>
              <w:t>тыс. обращений</w:t>
            </w:r>
          </w:p>
        </w:tc>
        <w:tc>
          <w:tcPr>
            <w:tcW w:w="803" w:type="pct"/>
            <w:shd w:val="clear" w:color="auto" w:fill="auto"/>
            <w:vAlign w:val="center"/>
          </w:tcPr>
          <w:p w14:paraId="63DDE16A" w14:textId="77777777" w:rsidR="00F24B5B" w:rsidRPr="00967A02" w:rsidRDefault="00F24B5B" w:rsidP="00F3461C">
            <w:pPr>
              <w:shd w:val="clear" w:color="auto" w:fill="FFFFFF"/>
              <w:jc w:val="center"/>
              <w:textAlignment w:val="baseline"/>
              <w:rPr>
                <w:rFonts w:ascii="Times New Roman" w:hAnsi="Times New Roman"/>
                <w:sz w:val="18"/>
                <w:lang w:val="en-US"/>
              </w:rPr>
            </w:pPr>
            <w:r w:rsidRPr="00967A02">
              <w:rPr>
                <w:rFonts w:ascii="Times New Roman" w:hAnsi="Times New Roman" w:hint="eastAsia"/>
                <w:bCs/>
                <w:color w:val="000000"/>
                <w:sz w:val="20"/>
              </w:rPr>
              <w:t>Прк</w:t>
            </w:r>
            <w:r w:rsidRPr="00967A02">
              <w:rPr>
                <w:rFonts w:ascii="Times New Roman" w:hAnsi="Times New Roman" w:hint="eastAsia"/>
                <w:bCs/>
                <w:color w:val="000000"/>
                <w:sz w:val="20"/>
                <w:vertAlign w:val="subscript"/>
              </w:rPr>
              <w:t>тек</w:t>
            </w:r>
          </w:p>
        </w:tc>
        <w:tc>
          <w:tcPr>
            <w:tcW w:w="1329" w:type="pct"/>
            <w:shd w:val="clear" w:color="auto" w:fill="auto"/>
            <w:vAlign w:val="center"/>
          </w:tcPr>
          <w:p w14:paraId="521D88D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Прк</w:t>
            </w:r>
            <w:r w:rsidRPr="00967A02">
              <w:rPr>
                <w:rFonts w:ascii="Times New Roman" w:hAnsi="Times New Roman"/>
                <w:sz w:val="20"/>
                <w:vertAlign w:val="subscript"/>
              </w:rPr>
              <w:t>тек</w:t>
            </w:r>
            <w:r w:rsidRPr="00967A02">
              <w:rPr>
                <w:rFonts w:ascii="Times New Roman" w:hAnsi="Times New Roman"/>
                <w:sz w:val="20"/>
              </w:rPr>
              <w:t xml:space="preserve"> – количество обращений к информационным ресурсам культуры в сети «Интернет», включенным в Перечень ресурсов, способствующих распространению традиционных российских духовно-нравственных ценностей, в отчетном году</w:t>
            </w:r>
          </w:p>
        </w:tc>
        <w:tc>
          <w:tcPr>
            <w:tcW w:w="843" w:type="pct"/>
            <w:shd w:val="clear" w:color="auto" w:fill="auto"/>
            <w:vAlign w:val="center"/>
          </w:tcPr>
          <w:p w14:paraId="5218223C" w14:textId="77777777" w:rsidR="00F24B5B" w:rsidRPr="00967A02" w:rsidRDefault="00F24B5B" w:rsidP="00F3461C">
            <w:pPr>
              <w:shd w:val="clear" w:color="auto" w:fill="FFFFFF"/>
              <w:rPr>
                <w:rFonts w:ascii="Times New Roman" w:hAnsi="Times New Roman"/>
                <w:sz w:val="16"/>
                <w:szCs w:val="16"/>
              </w:rPr>
            </w:pPr>
            <w:r w:rsidRPr="00967A02">
              <w:rPr>
                <w:rFonts w:ascii="Times New Roman" w:hAnsi="Times New Roman"/>
                <w:sz w:val="20"/>
              </w:rPr>
              <w:t>Административная информация</w:t>
            </w:r>
          </w:p>
        </w:tc>
        <w:tc>
          <w:tcPr>
            <w:tcW w:w="574" w:type="pct"/>
            <w:shd w:val="clear" w:color="auto" w:fill="auto"/>
            <w:vAlign w:val="center"/>
          </w:tcPr>
          <w:p w14:paraId="02E62820" w14:textId="77777777" w:rsidR="00F24B5B" w:rsidRPr="00074A61" w:rsidRDefault="00B509A9" w:rsidP="00F3461C">
            <w:pPr>
              <w:shd w:val="clear" w:color="auto" w:fill="FFFFFF"/>
              <w:rPr>
                <w:rFonts w:ascii="Times New Roman" w:hAnsi="Times New Roman"/>
                <w:sz w:val="20"/>
              </w:rPr>
            </w:pPr>
            <w:r w:rsidRPr="00074A61">
              <w:rPr>
                <w:rFonts w:ascii="Times New Roman" w:hAnsi="Times New Roman" w:hint="eastAsia"/>
                <w:sz w:val="20"/>
              </w:rPr>
              <w:t>Министерство культуры Курской области</w:t>
            </w:r>
          </w:p>
        </w:tc>
      </w:tr>
      <w:tr w:rsidR="00F24B5B" w:rsidRPr="00967A02" w14:paraId="3D16584F" w14:textId="77777777" w:rsidTr="00622378">
        <w:trPr>
          <w:trHeight w:val="789"/>
        </w:trPr>
        <w:tc>
          <w:tcPr>
            <w:tcW w:w="182" w:type="pct"/>
            <w:shd w:val="clear" w:color="auto" w:fill="auto"/>
            <w:vAlign w:val="center"/>
          </w:tcPr>
          <w:p w14:paraId="11E554BF"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8.</w:t>
            </w:r>
          </w:p>
        </w:tc>
        <w:tc>
          <w:tcPr>
            <w:tcW w:w="927" w:type="pct"/>
            <w:shd w:val="clear" w:color="auto" w:fill="auto"/>
            <w:vAlign w:val="center"/>
          </w:tcPr>
          <w:p w14:paraId="25F0D90A" w14:textId="77777777" w:rsidR="00F24B5B" w:rsidRPr="00967A02" w:rsidRDefault="00F24B5B" w:rsidP="00F3461C">
            <w:pPr>
              <w:widowControl w:val="0"/>
              <w:shd w:val="clear" w:color="auto" w:fill="FFFFFF"/>
              <w:overflowPunct/>
              <w:rPr>
                <w:rFonts w:ascii="Times New Roman" w:hAnsi="Times New Roman" w:cs="Arial"/>
                <w:sz w:val="20"/>
              </w:rPr>
            </w:pPr>
            <w:r w:rsidRPr="00967A02">
              <w:rPr>
                <w:rFonts w:ascii="Times New Roman" w:hAnsi="Times New Roman" w:cs="Arial" w:hint="eastAsia"/>
                <w:sz w:val="20"/>
              </w:rPr>
              <w:t>Количество</w:t>
            </w:r>
            <w:r w:rsidRPr="00967A02">
              <w:rPr>
                <w:rFonts w:ascii="Times New Roman" w:hAnsi="Times New Roman" w:cs="Arial"/>
                <w:sz w:val="20"/>
              </w:rPr>
              <w:t xml:space="preserve"> </w:t>
            </w:r>
            <w:r w:rsidRPr="00967A02">
              <w:rPr>
                <w:rFonts w:ascii="Times New Roman" w:hAnsi="Times New Roman" w:cs="Arial" w:hint="eastAsia"/>
                <w:sz w:val="20"/>
              </w:rPr>
              <w:t>созданных</w:t>
            </w:r>
            <w:r w:rsidRPr="00967A02">
              <w:rPr>
                <w:rFonts w:ascii="Times New Roman" w:hAnsi="Times New Roman" w:cs="Arial"/>
                <w:sz w:val="20"/>
              </w:rPr>
              <w:t xml:space="preserve"> </w:t>
            </w:r>
            <w:r w:rsidRPr="00967A02">
              <w:rPr>
                <w:rFonts w:ascii="Times New Roman" w:hAnsi="Times New Roman" w:cs="Arial" w:hint="eastAsia"/>
                <w:sz w:val="20"/>
              </w:rPr>
              <w:t>виртуальных</w:t>
            </w:r>
            <w:r w:rsidRPr="00967A02">
              <w:rPr>
                <w:rFonts w:ascii="Times New Roman" w:hAnsi="Times New Roman" w:cs="Arial"/>
                <w:sz w:val="20"/>
              </w:rPr>
              <w:t xml:space="preserve"> </w:t>
            </w:r>
            <w:r w:rsidRPr="00967A02">
              <w:rPr>
                <w:rFonts w:ascii="Times New Roman" w:hAnsi="Times New Roman" w:cs="Arial" w:hint="eastAsia"/>
                <w:sz w:val="20"/>
              </w:rPr>
              <w:t>концертных</w:t>
            </w:r>
            <w:r w:rsidRPr="00967A02">
              <w:rPr>
                <w:rFonts w:ascii="Times New Roman" w:hAnsi="Times New Roman" w:cs="Arial"/>
                <w:sz w:val="20"/>
              </w:rPr>
              <w:t xml:space="preserve"> </w:t>
            </w:r>
            <w:r w:rsidRPr="00967A02">
              <w:rPr>
                <w:rFonts w:ascii="Times New Roman" w:hAnsi="Times New Roman" w:cs="Arial" w:hint="eastAsia"/>
                <w:sz w:val="20"/>
              </w:rPr>
              <w:t>залов</w:t>
            </w:r>
          </w:p>
        </w:tc>
        <w:tc>
          <w:tcPr>
            <w:tcW w:w="342" w:type="pct"/>
            <w:shd w:val="clear" w:color="auto" w:fill="auto"/>
            <w:vAlign w:val="center"/>
          </w:tcPr>
          <w:p w14:paraId="23C30A35" w14:textId="77777777" w:rsidR="00F24B5B" w:rsidRPr="00967A02" w:rsidRDefault="00F24B5B" w:rsidP="00F3461C">
            <w:pPr>
              <w:widowControl w:val="0"/>
              <w:shd w:val="clear" w:color="auto" w:fill="FFFFFF"/>
              <w:overflowPunct/>
              <w:jc w:val="center"/>
              <w:rPr>
                <w:rFonts w:ascii="Times New Roman" w:hAnsi="Times New Roman" w:cs="Arial"/>
                <w:sz w:val="18"/>
                <w:szCs w:val="18"/>
              </w:rPr>
            </w:pPr>
            <w:r w:rsidRPr="00967A02">
              <w:rPr>
                <w:rFonts w:ascii="Times New Roman" w:hAnsi="Times New Roman" w:cs="Arial"/>
                <w:sz w:val="18"/>
                <w:szCs w:val="18"/>
              </w:rPr>
              <w:t>единица</w:t>
            </w:r>
          </w:p>
        </w:tc>
        <w:tc>
          <w:tcPr>
            <w:tcW w:w="803" w:type="pct"/>
            <w:shd w:val="clear" w:color="auto" w:fill="auto"/>
            <w:vAlign w:val="center"/>
          </w:tcPr>
          <w:p w14:paraId="0C6B683A" w14:textId="77777777" w:rsidR="00F24B5B" w:rsidRPr="00967A02" w:rsidRDefault="00F24B5B" w:rsidP="00F3461C">
            <w:pPr>
              <w:shd w:val="clear" w:color="auto" w:fill="FFFFFF"/>
              <w:jc w:val="center"/>
              <w:textAlignment w:val="baseline"/>
              <w:rPr>
                <w:rFonts w:ascii="Times New Roman" w:hAnsi="Times New Roman"/>
                <w:bCs/>
                <w:color w:val="000000"/>
                <w:sz w:val="20"/>
              </w:rPr>
            </w:pPr>
            <w:r w:rsidRPr="00967A02">
              <w:rPr>
                <w:rFonts w:ascii="Times New Roman" w:hAnsi="Times New Roman"/>
                <w:bCs/>
                <w:color w:val="000000"/>
                <w:sz w:val="20"/>
              </w:rPr>
              <w:t>ВКЗ</w:t>
            </w:r>
            <w:r w:rsidRPr="00967A02">
              <w:rPr>
                <w:rFonts w:ascii="Times New Roman" w:hAnsi="Times New Roman"/>
                <w:bCs/>
                <w:color w:val="000000"/>
                <w:sz w:val="20"/>
                <w:vertAlign w:val="subscript"/>
              </w:rPr>
              <w:t>тек</w:t>
            </w:r>
            <w:r w:rsidRPr="00967A02">
              <w:rPr>
                <w:rFonts w:ascii="Times New Roman" w:hAnsi="Times New Roman"/>
                <w:bCs/>
                <w:color w:val="000000"/>
                <w:sz w:val="20"/>
              </w:rPr>
              <w:t xml:space="preserve"> </w:t>
            </w:r>
          </w:p>
        </w:tc>
        <w:tc>
          <w:tcPr>
            <w:tcW w:w="1329" w:type="pct"/>
            <w:shd w:val="clear" w:color="auto" w:fill="auto"/>
            <w:vAlign w:val="center"/>
          </w:tcPr>
          <w:p w14:paraId="0F8A2BC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ВКЗ</w:t>
            </w:r>
            <w:r w:rsidRPr="00967A02">
              <w:rPr>
                <w:rFonts w:ascii="Times New Roman" w:hAnsi="Times New Roman" w:hint="eastAsia"/>
                <w:sz w:val="20"/>
                <w:vertAlign w:val="subscript"/>
              </w:rPr>
              <w:t>тек</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виртуальных</w:t>
            </w:r>
            <w:r w:rsidRPr="00967A02">
              <w:rPr>
                <w:rFonts w:ascii="Times New Roman" w:hAnsi="Times New Roman"/>
                <w:sz w:val="20"/>
              </w:rPr>
              <w:t xml:space="preserve"> </w:t>
            </w:r>
            <w:r w:rsidRPr="00967A02">
              <w:rPr>
                <w:rFonts w:ascii="Times New Roman" w:hAnsi="Times New Roman" w:hint="eastAsia"/>
                <w:sz w:val="20"/>
              </w:rPr>
              <w:t>концертных</w:t>
            </w:r>
            <w:r w:rsidRPr="00967A02">
              <w:rPr>
                <w:rFonts w:ascii="Times New Roman" w:hAnsi="Times New Roman"/>
                <w:sz w:val="20"/>
              </w:rPr>
              <w:t xml:space="preserve"> </w:t>
            </w:r>
            <w:r w:rsidRPr="00967A02">
              <w:rPr>
                <w:rFonts w:ascii="Times New Roman" w:hAnsi="Times New Roman" w:hint="eastAsia"/>
                <w:sz w:val="20"/>
              </w:rPr>
              <w:t>залов</w:t>
            </w:r>
            <w:r w:rsidRPr="00967A02">
              <w:rPr>
                <w:rFonts w:ascii="Times New Roman" w:hAnsi="Times New Roman"/>
                <w:sz w:val="20"/>
              </w:rPr>
              <w:t xml:space="preserve"> в текущем году, нарастающим итогом</w:t>
            </w:r>
          </w:p>
        </w:tc>
        <w:tc>
          <w:tcPr>
            <w:tcW w:w="843" w:type="pct"/>
            <w:shd w:val="clear" w:color="auto" w:fill="auto"/>
            <w:vAlign w:val="center"/>
          </w:tcPr>
          <w:p w14:paraId="42BF09D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35E8BFE4" w14:textId="77777777" w:rsidR="00F24B5B" w:rsidRPr="00074A61" w:rsidRDefault="00B509A9" w:rsidP="00F3461C">
            <w:pPr>
              <w:shd w:val="clear" w:color="auto" w:fill="FFFFFF"/>
            </w:pPr>
            <w:r w:rsidRPr="00074A61">
              <w:rPr>
                <w:rFonts w:ascii="Times New Roman" w:hAnsi="Times New Roman" w:hint="eastAsia"/>
                <w:sz w:val="20"/>
              </w:rPr>
              <w:t>Министерство культуры Курской области</w:t>
            </w:r>
          </w:p>
        </w:tc>
      </w:tr>
      <w:tr w:rsidR="00F24B5B" w:rsidRPr="00967A02" w14:paraId="7DA93A69" w14:textId="77777777" w:rsidTr="00622378">
        <w:trPr>
          <w:trHeight w:val="1072"/>
        </w:trPr>
        <w:tc>
          <w:tcPr>
            <w:tcW w:w="182" w:type="pct"/>
            <w:shd w:val="clear" w:color="auto" w:fill="auto"/>
            <w:vAlign w:val="center"/>
          </w:tcPr>
          <w:p w14:paraId="1D46974F"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9.</w:t>
            </w:r>
          </w:p>
        </w:tc>
        <w:tc>
          <w:tcPr>
            <w:tcW w:w="927" w:type="pct"/>
            <w:shd w:val="clear" w:color="auto" w:fill="auto"/>
            <w:vAlign w:val="center"/>
          </w:tcPr>
          <w:p w14:paraId="3827658D" w14:textId="77777777" w:rsidR="00F24B5B" w:rsidRPr="00967A02" w:rsidRDefault="00F24B5B" w:rsidP="00F3461C">
            <w:pPr>
              <w:widowControl w:val="0"/>
              <w:shd w:val="clear" w:color="auto" w:fill="FFFFFF"/>
              <w:overflowPunct/>
              <w:rPr>
                <w:rFonts w:ascii="Times New Roman" w:hAnsi="Times New Roman" w:cs="Arial"/>
                <w:sz w:val="20"/>
              </w:rPr>
            </w:pPr>
            <w:r w:rsidRPr="00967A02">
              <w:rPr>
                <w:rFonts w:ascii="Times New Roman" w:hAnsi="Times New Roman" w:cs="Arial" w:hint="eastAsia"/>
                <w:sz w:val="20"/>
              </w:rPr>
              <w:t>Количество</w:t>
            </w:r>
            <w:r w:rsidRPr="00967A02">
              <w:rPr>
                <w:rFonts w:ascii="Times New Roman" w:hAnsi="Times New Roman" w:cs="Arial"/>
                <w:sz w:val="20"/>
              </w:rPr>
              <w:t xml:space="preserve"> </w:t>
            </w:r>
            <w:r w:rsidRPr="00967A02">
              <w:rPr>
                <w:rFonts w:ascii="Times New Roman" w:hAnsi="Times New Roman" w:cs="Arial" w:hint="eastAsia"/>
                <w:sz w:val="20"/>
              </w:rPr>
              <w:t>выставочных</w:t>
            </w:r>
            <w:r w:rsidRPr="00967A02">
              <w:rPr>
                <w:rFonts w:ascii="Times New Roman" w:hAnsi="Times New Roman" w:cs="Arial"/>
                <w:sz w:val="20"/>
              </w:rPr>
              <w:t xml:space="preserve"> </w:t>
            </w:r>
            <w:r w:rsidRPr="00967A02">
              <w:rPr>
                <w:rFonts w:ascii="Times New Roman" w:hAnsi="Times New Roman" w:cs="Arial" w:hint="eastAsia"/>
                <w:sz w:val="20"/>
              </w:rPr>
              <w:t>проектов</w:t>
            </w:r>
            <w:r w:rsidRPr="00967A02">
              <w:rPr>
                <w:rFonts w:ascii="Times New Roman" w:hAnsi="Times New Roman" w:cs="Arial"/>
                <w:sz w:val="20"/>
              </w:rPr>
              <w:t xml:space="preserve">, </w:t>
            </w:r>
            <w:r w:rsidRPr="00967A02">
              <w:rPr>
                <w:rFonts w:ascii="Times New Roman" w:hAnsi="Times New Roman" w:cs="Arial" w:hint="eastAsia"/>
                <w:sz w:val="20"/>
              </w:rPr>
              <w:t>снабженных</w:t>
            </w:r>
            <w:r w:rsidRPr="00967A02">
              <w:rPr>
                <w:rFonts w:ascii="Times New Roman" w:hAnsi="Times New Roman" w:cs="Arial"/>
                <w:sz w:val="20"/>
              </w:rPr>
              <w:t xml:space="preserve"> </w:t>
            </w:r>
            <w:r w:rsidRPr="00967A02">
              <w:rPr>
                <w:rFonts w:ascii="Times New Roman" w:hAnsi="Times New Roman" w:cs="Arial" w:hint="eastAsia"/>
                <w:sz w:val="20"/>
              </w:rPr>
              <w:t>цифровыми</w:t>
            </w:r>
            <w:r w:rsidRPr="00967A02">
              <w:rPr>
                <w:rFonts w:ascii="Times New Roman" w:hAnsi="Times New Roman" w:cs="Arial"/>
                <w:sz w:val="20"/>
              </w:rPr>
              <w:t xml:space="preserve"> </w:t>
            </w:r>
            <w:r w:rsidRPr="00967A02">
              <w:rPr>
                <w:rFonts w:ascii="Times New Roman" w:hAnsi="Times New Roman" w:cs="Arial" w:hint="eastAsia"/>
                <w:sz w:val="20"/>
              </w:rPr>
              <w:t>гидами</w:t>
            </w:r>
            <w:r w:rsidRPr="00967A02">
              <w:rPr>
                <w:rFonts w:ascii="Times New Roman" w:hAnsi="Times New Roman" w:cs="Arial"/>
                <w:sz w:val="20"/>
              </w:rPr>
              <w:t xml:space="preserve"> </w:t>
            </w:r>
            <w:r w:rsidRPr="00967A02">
              <w:rPr>
                <w:rFonts w:ascii="Times New Roman" w:hAnsi="Times New Roman" w:cs="Arial" w:hint="eastAsia"/>
                <w:sz w:val="20"/>
              </w:rPr>
              <w:t>в</w:t>
            </w:r>
            <w:r w:rsidRPr="00967A02">
              <w:rPr>
                <w:rFonts w:ascii="Times New Roman" w:hAnsi="Times New Roman" w:cs="Arial"/>
                <w:sz w:val="20"/>
              </w:rPr>
              <w:t xml:space="preserve"> </w:t>
            </w:r>
            <w:r w:rsidRPr="00967A02">
              <w:rPr>
                <w:rFonts w:ascii="Times New Roman" w:hAnsi="Times New Roman" w:cs="Arial" w:hint="eastAsia"/>
                <w:sz w:val="20"/>
              </w:rPr>
              <w:t>формате</w:t>
            </w:r>
            <w:r w:rsidRPr="00967A02">
              <w:rPr>
                <w:rFonts w:ascii="Times New Roman" w:hAnsi="Times New Roman" w:cs="Arial"/>
                <w:sz w:val="20"/>
              </w:rPr>
              <w:t xml:space="preserve"> </w:t>
            </w:r>
            <w:r w:rsidRPr="00967A02">
              <w:rPr>
                <w:rFonts w:ascii="Times New Roman" w:hAnsi="Times New Roman" w:cs="Arial" w:hint="eastAsia"/>
                <w:sz w:val="20"/>
              </w:rPr>
              <w:t>дополн</w:t>
            </w:r>
            <w:r w:rsidR="00B30DBA">
              <w:rPr>
                <w:rFonts w:ascii="Times New Roman" w:hAnsi="Times New Roman" w:cs="Arial"/>
                <w:sz w:val="20"/>
              </w:rPr>
              <w:t>ен</w:t>
            </w:r>
            <w:r w:rsidRPr="00967A02">
              <w:rPr>
                <w:rFonts w:ascii="Times New Roman" w:hAnsi="Times New Roman" w:cs="Arial" w:hint="eastAsia"/>
                <w:sz w:val="20"/>
              </w:rPr>
              <w:t>ной</w:t>
            </w:r>
            <w:r w:rsidRPr="00967A02">
              <w:rPr>
                <w:rFonts w:ascii="Times New Roman" w:hAnsi="Times New Roman" w:cs="Arial"/>
                <w:sz w:val="20"/>
              </w:rPr>
              <w:t xml:space="preserve"> </w:t>
            </w:r>
            <w:r w:rsidRPr="00967A02">
              <w:rPr>
                <w:rFonts w:ascii="Times New Roman" w:hAnsi="Times New Roman" w:cs="Arial" w:hint="eastAsia"/>
                <w:sz w:val="20"/>
              </w:rPr>
              <w:t>реальности</w:t>
            </w:r>
          </w:p>
        </w:tc>
        <w:tc>
          <w:tcPr>
            <w:tcW w:w="342" w:type="pct"/>
            <w:shd w:val="clear" w:color="auto" w:fill="auto"/>
            <w:vAlign w:val="center"/>
          </w:tcPr>
          <w:p w14:paraId="5A6FA05F" w14:textId="77777777" w:rsidR="00F24B5B" w:rsidRPr="00967A02" w:rsidRDefault="00F24B5B" w:rsidP="00F3461C">
            <w:pPr>
              <w:widowControl w:val="0"/>
              <w:shd w:val="clear" w:color="auto" w:fill="FFFFFF"/>
              <w:overflowPunct/>
              <w:jc w:val="center"/>
              <w:rPr>
                <w:rFonts w:ascii="Times New Roman" w:hAnsi="Times New Roman" w:cs="Arial"/>
                <w:sz w:val="18"/>
                <w:szCs w:val="18"/>
              </w:rPr>
            </w:pPr>
            <w:r w:rsidRPr="00967A02">
              <w:rPr>
                <w:rFonts w:ascii="Times New Roman" w:hAnsi="Times New Roman" w:cs="Arial" w:hint="eastAsia"/>
                <w:sz w:val="18"/>
                <w:szCs w:val="18"/>
              </w:rPr>
              <w:t>единица</w:t>
            </w:r>
          </w:p>
        </w:tc>
        <w:tc>
          <w:tcPr>
            <w:tcW w:w="803" w:type="pct"/>
            <w:shd w:val="clear" w:color="auto" w:fill="auto"/>
            <w:vAlign w:val="center"/>
          </w:tcPr>
          <w:p w14:paraId="076847AA" w14:textId="77777777" w:rsidR="00F24B5B" w:rsidRPr="00967A02" w:rsidRDefault="00F24B5B" w:rsidP="00F3461C">
            <w:pPr>
              <w:shd w:val="clear" w:color="auto" w:fill="FFFFFF"/>
              <w:jc w:val="center"/>
              <w:textAlignment w:val="baseline"/>
              <w:rPr>
                <w:rFonts w:ascii="Times New Roman" w:hAnsi="Times New Roman"/>
                <w:bCs/>
                <w:color w:val="000000"/>
                <w:sz w:val="20"/>
              </w:rPr>
            </w:pPr>
            <w:r w:rsidRPr="00967A02">
              <w:rPr>
                <w:rFonts w:ascii="Times New Roman" w:hAnsi="Times New Roman" w:hint="eastAsia"/>
                <w:bCs/>
                <w:color w:val="000000"/>
                <w:sz w:val="20"/>
              </w:rPr>
              <w:t>В</w:t>
            </w:r>
            <w:r w:rsidRPr="00967A02">
              <w:rPr>
                <w:rFonts w:ascii="Times New Roman" w:hAnsi="Times New Roman"/>
                <w:bCs/>
                <w:color w:val="000000"/>
                <w:sz w:val="20"/>
              </w:rPr>
              <w:t>П</w:t>
            </w:r>
            <w:r w:rsidRPr="00967A02">
              <w:rPr>
                <w:rFonts w:ascii="Times New Roman" w:hAnsi="Times New Roman" w:hint="eastAsia"/>
                <w:bCs/>
                <w:color w:val="000000"/>
                <w:sz w:val="20"/>
                <w:vertAlign w:val="subscript"/>
              </w:rPr>
              <w:t>тек</w:t>
            </w:r>
            <w:r w:rsidRPr="00967A02">
              <w:rPr>
                <w:rFonts w:ascii="Times New Roman" w:hAnsi="Times New Roman"/>
                <w:bCs/>
                <w:color w:val="000000"/>
                <w:sz w:val="20"/>
              </w:rPr>
              <w:t xml:space="preserve"> </w:t>
            </w:r>
          </w:p>
        </w:tc>
        <w:tc>
          <w:tcPr>
            <w:tcW w:w="1329" w:type="pct"/>
            <w:shd w:val="clear" w:color="auto" w:fill="auto"/>
            <w:vAlign w:val="center"/>
          </w:tcPr>
          <w:p w14:paraId="4691EE7E"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ВП</w:t>
            </w:r>
            <w:r w:rsidRPr="00967A02">
              <w:rPr>
                <w:rFonts w:ascii="Times New Roman" w:hAnsi="Times New Roman" w:hint="eastAsia"/>
                <w:sz w:val="20"/>
                <w:vertAlign w:val="subscript"/>
              </w:rPr>
              <w:t>тек</w:t>
            </w:r>
            <w:r w:rsidRPr="00967A02">
              <w:rPr>
                <w:rFonts w:ascii="Times New Roman" w:hAnsi="Times New Roman"/>
                <w:sz w:val="20"/>
                <w:vertAlign w:val="subscript"/>
              </w:rPr>
              <w:t xml:space="preserve">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выставочных</w:t>
            </w:r>
            <w:r w:rsidRPr="00967A02">
              <w:rPr>
                <w:rFonts w:ascii="Times New Roman" w:hAnsi="Times New Roman"/>
                <w:sz w:val="20"/>
              </w:rPr>
              <w:t xml:space="preserve"> </w:t>
            </w:r>
            <w:r w:rsidRPr="00967A02">
              <w:rPr>
                <w:rFonts w:ascii="Times New Roman" w:hAnsi="Times New Roman" w:hint="eastAsia"/>
                <w:sz w:val="20"/>
              </w:rPr>
              <w:t>проектов</w:t>
            </w:r>
            <w:r w:rsidRPr="00967A02">
              <w:rPr>
                <w:rFonts w:ascii="Times New Roman" w:hAnsi="Times New Roman"/>
                <w:sz w:val="20"/>
              </w:rPr>
              <w:t xml:space="preserve">, </w:t>
            </w:r>
            <w:r w:rsidRPr="00967A02">
              <w:rPr>
                <w:rFonts w:ascii="Times New Roman" w:hAnsi="Times New Roman" w:hint="eastAsia"/>
                <w:sz w:val="20"/>
              </w:rPr>
              <w:t>снабженных</w:t>
            </w:r>
            <w:r w:rsidRPr="00967A02">
              <w:rPr>
                <w:rFonts w:ascii="Times New Roman" w:hAnsi="Times New Roman"/>
                <w:sz w:val="20"/>
              </w:rPr>
              <w:t xml:space="preserve"> </w:t>
            </w:r>
            <w:r w:rsidRPr="00967A02">
              <w:rPr>
                <w:rFonts w:ascii="Times New Roman" w:hAnsi="Times New Roman" w:hint="eastAsia"/>
                <w:sz w:val="20"/>
              </w:rPr>
              <w:t>цифровыми</w:t>
            </w:r>
            <w:r w:rsidRPr="00967A02">
              <w:rPr>
                <w:rFonts w:ascii="Times New Roman" w:hAnsi="Times New Roman"/>
                <w:sz w:val="20"/>
              </w:rPr>
              <w:t xml:space="preserve"> </w:t>
            </w:r>
            <w:r w:rsidRPr="00967A02">
              <w:rPr>
                <w:rFonts w:ascii="Times New Roman" w:hAnsi="Times New Roman" w:hint="eastAsia"/>
                <w:sz w:val="20"/>
              </w:rPr>
              <w:t>гидами</w:t>
            </w:r>
            <w:r w:rsidRPr="00967A02">
              <w:rPr>
                <w:rFonts w:ascii="Times New Roman" w:hAnsi="Times New Roman"/>
                <w:sz w:val="20"/>
              </w:rPr>
              <w:t xml:space="preserve"> в текущем году, </w:t>
            </w:r>
            <w:r w:rsidRPr="00967A02">
              <w:rPr>
                <w:rFonts w:ascii="Times New Roman" w:hAnsi="Times New Roman" w:hint="eastAsia"/>
                <w:sz w:val="20"/>
              </w:rPr>
              <w:t>нарастающим</w:t>
            </w:r>
            <w:r w:rsidRPr="00967A02">
              <w:rPr>
                <w:rFonts w:ascii="Times New Roman" w:hAnsi="Times New Roman"/>
                <w:sz w:val="20"/>
              </w:rPr>
              <w:t xml:space="preserve"> </w:t>
            </w:r>
            <w:r w:rsidRPr="00967A02">
              <w:rPr>
                <w:rFonts w:ascii="Times New Roman" w:hAnsi="Times New Roman" w:hint="eastAsia"/>
                <w:sz w:val="20"/>
              </w:rPr>
              <w:t>итогом</w:t>
            </w:r>
          </w:p>
        </w:tc>
        <w:tc>
          <w:tcPr>
            <w:tcW w:w="843" w:type="pct"/>
            <w:shd w:val="clear" w:color="auto" w:fill="auto"/>
            <w:vAlign w:val="center"/>
          </w:tcPr>
          <w:p w14:paraId="6777384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63B6FA32" w14:textId="77777777" w:rsidR="00F24B5B" w:rsidRPr="00074A61" w:rsidRDefault="00B509A9" w:rsidP="00F3461C">
            <w:pPr>
              <w:shd w:val="clear" w:color="auto" w:fill="FFFFFF"/>
            </w:pPr>
            <w:r w:rsidRPr="00074A61">
              <w:rPr>
                <w:rFonts w:ascii="Times New Roman" w:hAnsi="Times New Roman" w:hint="eastAsia"/>
                <w:sz w:val="20"/>
              </w:rPr>
              <w:t>Министерство культуры Курской области</w:t>
            </w:r>
          </w:p>
        </w:tc>
      </w:tr>
      <w:tr w:rsidR="00F24B5B" w:rsidRPr="00967A02" w14:paraId="15A4DACB" w14:textId="77777777" w:rsidTr="00622378">
        <w:trPr>
          <w:trHeight w:val="412"/>
        </w:trPr>
        <w:tc>
          <w:tcPr>
            <w:tcW w:w="5000" w:type="pct"/>
            <w:gridSpan w:val="7"/>
            <w:shd w:val="clear" w:color="auto" w:fill="auto"/>
            <w:vAlign w:val="center"/>
          </w:tcPr>
          <w:p w14:paraId="6032BDB6" w14:textId="77777777" w:rsidR="00F24B5B" w:rsidRPr="00074A61" w:rsidRDefault="00F24B5B" w:rsidP="00F3461C">
            <w:pPr>
              <w:shd w:val="clear" w:color="auto" w:fill="FFFFFF"/>
              <w:jc w:val="center"/>
              <w:textAlignment w:val="baseline"/>
              <w:rPr>
                <w:rFonts w:ascii="Times New Roman" w:hAnsi="Times New Roman"/>
                <w:b/>
                <w:sz w:val="20"/>
              </w:rPr>
            </w:pPr>
            <w:r w:rsidRPr="00074A61">
              <w:rPr>
                <w:rFonts w:ascii="Times New Roman" w:hAnsi="Times New Roman"/>
                <w:b/>
                <w:sz w:val="20"/>
              </w:rPr>
              <w:t>Подпрограмма 2 «Искусство»</w:t>
            </w:r>
          </w:p>
        </w:tc>
      </w:tr>
      <w:tr w:rsidR="00F24B5B" w:rsidRPr="00967A02" w14:paraId="5713F92E" w14:textId="77777777" w:rsidTr="00622378">
        <w:trPr>
          <w:trHeight w:val="1216"/>
        </w:trPr>
        <w:tc>
          <w:tcPr>
            <w:tcW w:w="182" w:type="pct"/>
            <w:shd w:val="clear" w:color="auto" w:fill="auto"/>
            <w:vAlign w:val="center"/>
          </w:tcPr>
          <w:p w14:paraId="706A51E5"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1.</w:t>
            </w:r>
          </w:p>
        </w:tc>
        <w:tc>
          <w:tcPr>
            <w:tcW w:w="927" w:type="pct"/>
            <w:shd w:val="clear" w:color="auto" w:fill="auto"/>
            <w:vAlign w:val="center"/>
          </w:tcPr>
          <w:p w14:paraId="39D4A83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Количество посещений театров по отношению к 2010 году (кукольные театры)</w:t>
            </w:r>
          </w:p>
        </w:tc>
        <w:tc>
          <w:tcPr>
            <w:tcW w:w="342" w:type="pct"/>
            <w:shd w:val="clear" w:color="auto" w:fill="auto"/>
            <w:vAlign w:val="center"/>
          </w:tcPr>
          <w:p w14:paraId="2E4620B8"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53620B68"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Nтi/Nт2010*100</w:t>
            </w:r>
          </w:p>
        </w:tc>
        <w:tc>
          <w:tcPr>
            <w:tcW w:w="1329" w:type="pct"/>
            <w:shd w:val="clear" w:color="auto" w:fill="auto"/>
            <w:vAlign w:val="center"/>
          </w:tcPr>
          <w:p w14:paraId="735C897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Nтi - количество посещений кукольных театров в отчетном периоде, единица</w:t>
            </w:r>
          </w:p>
          <w:p w14:paraId="4011AD2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Nт2010 - количество посещений кукольных театров в 2010 году, единица</w:t>
            </w:r>
          </w:p>
        </w:tc>
        <w:tc>
          <w:tcPr>
            <w:tcW w:w="843" w:type="pct"/>
            <w:shd w:val="clear" w:color="auto" w:fill="auto"/>
          </w:tcPr>
          <w:p w14:paraId="012BDF93" w14:textId="77777777" w:rsidR="00F24B5B" w:rsidRPr="00967A02" w:rsidRDefault="00F24B5B" w:rsidP="00F3461C">
            <w:pPr>
              <w:shd w:val="clear" w:color="auto" w:fill="FFFFFF"/>
              <w:textAlignment w:val="baseline"/>
              <w:rPr>
                <w:rFonts w:ascii="Times New Roman" w:hAnsi="Times New Roman"/>
                <w:sz w:val="20"/>
              </w:rPr>
            </w:pPr>
          </w:p>
          <w:p w14:paraId="0B2CC54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9-НК</w:t>
            </w:r>
          </w:p>
          <w:p w14:paraId="4F99C59B" w14:textId="77777777" w:rsidR="00F24B5B" w:rsidRPr="00967A02" w:rsidRDefault="00F24B5B" w:rsidP="00F3461C">
            <w:pPr>
              <w:shd w:val="clear" w:color="auto" w:fill="FFFFFF"/>
              <w:textAlignment w:val="baseline"/>
              <w:rPr>
                <w:rFonts w:ascii="Times New Roman" w:hAnsi="Times New Roman"/>
                <w:sz w:val="20"/>
              </w:rPr>
            </w:pPr>
          </w:p>
        </w:tc>
        <w:tc>
          <w:tcPr>
            <w:tcW w:w="574" w:type="pct"/>
            <w:shd w:val="clear" w:color="auto" w:fill="auto"/>
            <w:vAlign w:val="center"/>
          </w:tcPr>
          <w:p w14:paraId="593EBE36"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1EEC4778" w14:textId="77777777" w:rsidTr="00622378">
        <w:trPr>
          <w:trHeight w:val="1415"/>
        </w:trPr>
        <w:tc>
          <w:tcPr>
            <w:tcW w:w="182" w:type="pct"/>
            <w:shd w:val="clear" w:color="auto" w:fill="auto"/>
            <w:vAlign w:val="center"/>
          </w:tcPr>
          <w:p w14:paraId="344B3234"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2.</w:t>
            </w:r>
          </w:p>
        </w:tc>
        <w:tc>
          <w:tcPr>
            <w:tcW w:w="927" w:type="pct"/>
            <w:shd w:val="clear" w:color="auto" w:fill="auto"/>
            <w:vAlign w:val="center"/>
          </w:tcPr>
          <w:p w14:paraId="43D1BC39"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Количество посещений театрально-концертных мероприятий по отношению к уровню 2012 года</w:t>
            </w:r>
          </w:p>
        </w:tc>
        <w:tc>
          <w:tcPr>
            <w:tcW w:w="342" w:type="pct"/>
            <w:shd w:val="clear" w:color="auto" w:fill="auto"/>
            <w:vAlign w:val="center"/>
          </w:tcPr>
          <w:p w14:paraId="602EAD8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79C4C1B3"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Nткмi/Nткм2012*100</w:t>
            </w:r>
          </w:p>
        </w:tc>
        <w:tc>
          <w:tcPr>
            <w:tcW w:w="1329" w:type="pct"/>
            <w:shd w:val="clear" w:color="auto" w:fill="auto"/>
          </w:tcPr>
          <w:p w14:paraId="0C47FB2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Nткмi - количество посещений театрально-концертных мероприятий в отчетном периоде, единица </w:t>
            </w:r>
          </w:p>
          <w:p w14:paraId="407B864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Nткм2012 - количество посещений театрально-концертных мероприятий в 2012 году, единица</w:t>
            </w:r>
          </w:p>
        </w:tc>
        <w:tc>
          <w:tcPr>
            <w:tcW w:w="843" w:type="pct"/>
            <w:shd w:val="clear" w:color="auto" w:fill="auto"/>
          </w:tcPr>
          <w:p w14:paraId="5DDBFE1B" w14:textId="77777777" w:rsidR="00F24B5B" w:rsidRPr="00967A02" w:rsidRDefault="00F24B5B" w:rsidP="00F3461C">
            <w:pPr>
              <w:shd w:val="clear" w:color="auto" w:fill="FFFFFF"/>
              <w:textAlignment w:val="baseline"/>
              <w:rPr>
                <w:rFonts w:ascii="Times New Roman" w:hAnsi="Times New Roman"/>
                <w:sz w:val="20"/>
              </w:rPr>
            </w:pPr>
          </w:p>
          <w:p w14:paraId="5BB02C3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9-НК;</w:t>
            </w:r>
          </w:p>
          <w:p w14:paraId="109E4FF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12-НК</w:t>
            </w:r>
          </w:p>
        </w:tc>
        <w:tc>
          <w:tcPr>
            <w:tcW w:w="574" w:type="pct"/>
            <w:shd w:val="clear" w:color="auto" w:fill="auto"/>
            <w:vAlign w:val="center"/>
          </w:tcPr>
          <w:p w14:paraId="246DAF56"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231308C6" w14:textId="77777777" w:rsidTr="00622378">
        <w:trPr>
          <w:trHeight w:val="890"/>
        </w:trPr>
        <w:tc>
          <w:tcPr>
            <w:tcW w:w="182" w:type="pct"/>
            <w:shd w:val="clear" w:color="auto" w:fill="auto"/>
            <w:vAlign w:val="center"/>
          </w:tcPr>
          <w:p w14:paraId="697E762C"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3.</w:t>
            </w:r>
          </w:p>
        </w:tc>
        <w:tc>
          <w:tcPr>
            <w:tcW w:w="927" w:type="pct"/>
            <w:shd w:val="clear" w:color="auto" w:fill="auto"/>
            <w:vAlign w:val="center"/>
          </w:tcPr>
          <w:p w14:paraId="33885CF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творческих</w:t>
            </w:r>
            <w:r w:rsidRPr="00967A02">
              <w:rPr>
                <w:rFonts w:ascii="Times New Roman" w:hAnsi="Times New Roman"/>
                <w:sz w:val="20"/>
              </w:rPr>
              <w:t xml:space="preserve"> </w:t>
            </w:r>
            <w:r w:rsidRPr="00967A02">
              <w:rPr>
                <w:rFonts w:ascii="Times New Roman" w:hAnsi="Times New Roman" w:hint="eastAsia"/>
                <w:sz w:val="20"/>
              </w:rPr>
              <w:t>союзов</w:t>
            </w:r>
            <w:r w:rsidRPr="00967A02">
              <w:rPr>
                <w:rFonts w:ascii="Times New Roman" w:hAnsi="Times New Roman"/>
                <w:sz w:val="20"/>
              </w:rPr>
              <w:t xml:space="preserve">, </w:t>
            </w:r>
            <w:r w:rsidRPr="00967A02">
              <w:rPr>
                <w:rFonts w:ascii="Times New Roman" w:hAnsi="Times New Roman" w:hint="eastAsia"/>
                <w:sz w:val="20"/>
              </w:rPr>
              <w:t>членам</w:t>
            </w:r>
            <w:r w:rsidRPr="00967A02">
              <w:rPr>
                <w:rFonts w:ascii="Times New Roman" w:hAnsi="Times New Roman"/>
                <w:sz w:val="20"/>
              </w:rPr>
              <w:t xml:space="preserve"> </w:t>
            </w:r>
            <w:r w:rsidRPr="00967A02">
              <w:rPr>
                <w:rFonts w:ascii="Times New Roman" w:hAnsi="Times New Roman" w:hint="eastAsia"/>
                <w:sz w:val="20"/>
              </w:rPr>
              <w:t>которых</w:t>
            </w:r>
            <w:r w:rsidRPr="00967A02">
              <w:rPr>
                <w:rFonts w:ascii="Times New Roman" w:hAnsi="Times New Roman"/>
                <w:sz w:val="20"/>
              </w:rPr>
              <w:t xml:space="preserve"> </w:t>
            </w:r>
            <w:r w:rsidRPr="00967A02">
              <w:rPr>
                <w:rFonts w:ascii="Times New Roman" w:hAnsi="Times New Roman" w:hint="eastAsia"/>
                <w:sz w:val="20"/>
              </w:rPr>
              <w:t>оказана</w:t>
            </w:r>
            <w:r w:rsidRPr="00967A02">
              <w:rPr>
                <w:rFonts w:ascii="Times New Roman" w:hAnsi="Times New Roman"/>
                <w:sz w:val="20"/>
              </w:rPr>
              <w:t xml:space="preserve"> </w:t>
            </w:r>
            <w:r w:rsidRPr="00967A02">
              <w:rPr>
                <w:rFonts w:ascii="Times New Roman" w:hAnsi="Times New Roman" w:hint="eastAsia"/>
                <w:sz w:val="20"/>
              </w:rPr>
              <w:t>материальная</w:t>
            </w:r>
            <w:r w:rsidRPr="00967A02">
              <w:rPr>
                <w:rFonts w:ascii="Times New Roman" w:hAnsi="Times New Roman"/>
                <w:sz w:val="20"/>
              </w:rPr>
              <w:t xml:space="preserve"> </w:t>
            </w:r>
            <w:r w:rsidRPr="00967A02">
              <w:rPr>
                <w:rFonts w:ascii="Times New Roman" w:hAnsi="Times New Roman" w:hint="eastAsia"/>
                <w:sz w:val="20"/>
              </w:rPr>
              <w:t>помощь</w:t>
            </w:r>
          </w:p>
        </w:tc>
        <w:tc>
          <w:tcPr>
            <w:tcW w:w="342" w:type="pct"/>
            <w:shd w:val="clear" w:color="auto" w:fill="auto"/>
            <w:vAlign w:val="center"/>
          </w:tcPr>
          <w:p w14:paraId="11622CB2"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единица</w:t>
            </w:r>
          </w:p>
        </w:tc>
        <w:tc>
          <w:tcPr>
            <w:tcW w:w="803" w:type="pct"/>
            <w:shd w:val="clear" w:color="auto" w:fill="auto"/>
            <w:vAlign w:val="center"/>
          </w:tcPr>
          <w:p w14:paraId="7E596368" w14:textId="77777777" w:rsidR="00F24B5B" w:rsidRPr="00967A02" w:rsidRDefault="00F24B5B" w:rsidP="00F3461C">
            <w:pPr>
              <w:shd w:val="clear" w:color="auto" w:fill="FFFFFF"/>
              <w:jc w:val="center"/>
              <w:textAlignment w:val="baseline"/>
              <w:rPr>
                <w:rFonts w:ascii="Times New Roman" w:hAnsi="Times New Roman"/>
                <w:sz w:val="32"/>
                <w:szCs w:val="32"/>
              </w:rPr>
            </w:pPr>
            <w:r w:rsidRPr="00967A02">
              <w:rPr>
                <w:rFonts w:ascii="Times New Roman" w:hAnsi="Times New Roman"/>
                <w:sz w:val="32"/>
                <w:szCs w:val="32"/>
              </w:rPr>
              <w:t>-</w:t>
            </w:r>
          </w:p>
        </w:tc>
        <w:tc>
          <w:tcPr>
            <w:tcW w:w="1329" w:type="pct"/>
            <w:shd w:val="clear" w:color="auto" w:fill="auto"/>
            <w:vAlign w:val="center"/>
          </w:tcPr>
          <w:p w14:paraId="46477635" w14:textId="77777777" w:rsidR="00F24B5B" w:rsidRPr="00967A02" w:rsidRDefault="00F24B5B" w:rsidP="00F3461C">
            <w:pPr>
              <w:shd w:val="clear" w:color="auto" w:fill="FFFFFF"/>
              <w:jc w:val="center"/>
              <w:textAlignment w:val="baseline"/>
              <w:rPr>
                <w:rFonts w:ascii="Times New Roman" w:hAnsi="Times New Roman"/>
                <w:sz w:val="32"/>
                <w:szCs w:val="32"/>
              </w:rPr>
            </w:pPr>
            <w:r w:rsidRPr="00967A02">
              <w:rPr>
                <w:rFonts w:ascii="Times New Roman" w:hAnsi="Times New Roman"/>
                <w:sz w:val="32"/>
                <w:szCs w:val="32"/>
              </w:rPr>
              <w:t>-</w:t>
            </w:r>
          </w:p>
        </w:tc>
        <w:tc>
          <w:tcPr>
            <w:tcW w:w="843" w:type="pct"/>
            <w:shd w:val="clear" w:color="auto" w:fill="auto"/>
            <w:vAlign w:val="center"/>
          </w:tcPr>
          <w:p w14:paraId="3E8E989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Административная информация</w:t>
            </w:r>
          </w:p>
        </w:tc>
        <w:tc>
          <w:tcPr>
            <w:tcW w:w="574" w:type="pct"/>
            <w:shd w:val="clear" w:color="auto" w:fill="auto"/>
            <w:vAlign w:val="center"/>
          </w:tcPr>
          <w:p w14:paraId="7F816BD7"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18D79D41" w14:textId="77777777" w:rsidTr="00622378">
        <w:trPr>
          <w:trHeight w:val="1409"/>
        </w:trPr>
        <w:tc>
          <w:tcPr>
            <w:tcW w:w="182" w:type="pct"/>
            <w:shd w:val="clear" w:color="auto" w:fill="auto"/>
            <w:vAlign w:val="center"/>
          </w:tcPr>
          <w:p w14:paraId="2C445C89"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4.</w:t>
            </w:r>
          </w:p>
        </w:tc>
        <w:tc>
          <w:tcPr>
            <w:tcW w:w="927" w:type="pct"/>
            <w:shd w:val="clear" w:color="auto" w:fill="auto"/>
            <w:vAlign w:val="center"/>
          </w:tcPr>
          <w:p w14:paraId="559ECDF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Количество творческих союзов, получающих средства на поддержку для проведения мероприятий творческой направленности</w:t>
            </w:r>
          </w:p>
        </w:tc>
        <w:tc>
          <w:tcPr>
            <w:tcW w:w="342" w:type="pct"/>
            <w:shd w:val="clear" w:color="auto" w:fill="auto"/>
            <w:vAlign w:val="center"/>
          </w:tcPr>
          <w:p w14:paraId="48510AB2"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единица</w:t>
            </w:r>
          </w:p>
        </w:tc>
        <w:tc>
          <w:tcPr>
            <w:tcW w:w="803" w:type="pct"/>
            <w:shd w:val="clear" w:color="auto" w:fill="auto"/>
            <w:vAlign w:val="center"/>
          </w:tcPr>
          <w:p w14:paraId="681439CF" w14:textId="77777777" w:rsidR="00F24B5B" w:rsidRPr="00967A02" w:rsidRDefault="00F24B5B" w:rsidP="00F3461C">
            <w:pPr>
              <w:shd w:val="clear" w:color="auto" w:fill="FFFFFF"/>
              <w:jc w:val="center"/>
              <w:rPr>
                <w:rFonts w:ascii="Times New Roman" w:hAnsi="Times New Roman"/>
                <w:sz w:val="32"/>
                <w:szCs w:val="32"/>
              </w:rPr>
            </w:pPr>
            <w:r w:rsidRPr="00967A02">
              <w:rPr>
                <w:rFonts w:ascii="Times New Roman" w:hAnsi="Times New Roman"/>
                <w:sz w:val="32"/>
                <w:szCs w:val="32"/>
              </w:rPr>
              <w:t>-</w:t>
            </w:r>
          </w:p>
        </w:tc>
        <w:tc>
          <w:tcPr>
            <w:tcW w:w="1329" w:type="pct"/>
            <w:shd w:val="clear" w:color="auto" w:fill="auto"/>
            <w:vAlign w:val="center"/>
          </w:tcPr>
          <w:p w14:paraId="6AFAB0A9" w14:textId="77777777" w:rsidR="00F24B5B" w:rsidRPr="00967A02" w:rsidRDefault="00F24B5B" w:rsidP="00F3461C">
            <w:pPr>
              <w:shd w:val="clear" w:color="auto" w:fill="FFFFFF"/>
              <w:jc w:val="center"/>
              <w:rPr>
                <w:rFonts w:ascii="Times New Roman" w:hAnsi="Times New Roman"/>
                <w:sz w:val="32"/>
                <w:szCs w:val="32"/>
              </w:rPr>
            </w:pPr>
            <w:r w:rsidRPr="00967A02">
              <w:rPr>
                <w:rFonts w:ascii="Times New Roman" w:hAnsi="Times New Roman"/>
                <w:sz w:val="32"/>
                <w:szCs w:val="32"/>
              </w:rPr>
              <w:t>-</w:t>
            </w:r>
          </w:p>
        </w:tc>
        <w:tc>
          <w:tcPr>
            <w:tcW w:w="843" w:type="pct"/>
            <w:shd w:val="clear" w:color="auto" w:fill="auto"/>
            <w:vAlign w:val="center"/>
          </w:tcPr>
          <w:p w14:paraId="2E5823E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Административная информация</w:t>
            </w:r>
          </w:p>
        </w:tc>
        <w:tc>
          <w:tcPr>
            <w:tcW w:w="574" w:type="pct"/>
            <w:shd w:val="clear" w:color="auto" w:fill="auto"/>
            <w:vAlign w:val="center"/>
          </w:tcPr>
          <w:p w14:paraId="06662CF6"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3F4E4643" w14:textId="77777777" w:rsidTr="00622378">
        <w:trPr>
          <w:trHeight w:val="1557"/>
        </w:trPr>
        <w:tc>
          <w:tcPr>
            <w:tcW w:w="182" w:type="pct"/>
            <w:shd w:val="clear" w:color="auto" w:fill="auto"/>
            <w:vAlign w:val="center"/>
          </w:tcPr>
          <w:p w14:paraId="22B88FD2"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5.</w:t>
            </w:r>
          </w:p>
        </w:tc>
        <w:tc>
          <w:tcPr>
            <w:tcW w:w="927" w:type="pct"/>
            <w:shd w:val="clear" w:color="auto" w:fill="auto"/>
            <w:vAlign w:val="center"/>
          </w:tcPr>
          <w:p w14:paraId="1D72308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Средняя сумма одного гранта Губернатора Курской области для поддержки сельской культуры, в том числе образовательных учреждений (детских школ искусств)</w:t>
            </w:r>
          </w:p>
        </w:tc>
        <w:tc>
          <w:tcPr>
            <w:tcW w:w="342" w:type="pct"/>
            <w:shd w:val="clear" w:color="auto" w:fill="auto"/>
            <w:vAlign w:val="center"/>
          </w:tcPr>
          <w:p w14:paraId="40BC583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тыс. рублей</w:t>
            </w:r>
          </w:p>
        </w:tc>
        <w:tc>
          <w:tcPr>
            <w:tcW w:w="803" w:type="pct"/>
            <w:shd w:val="clear" w:color="auto" w:fill="auto"/>
            <w:vAlign w:val="center"/>
          </w:tcPr>
          <w:p w14:paraId="149170DB" w14:textId="77777777" w:rsidR="00F24B5B" w:rsidRPr="00967A02" w:rsidRDefault="00F24B5B" w:rsidP="00F3461C">
            <w:pPr>
              <w:shd w:val="clear" w:color="auto" w:fill="FFFFFF"/>
              <w:jc w:val="center"/>
              <w:textAlignment w:val="baseline"/>
              <w:rPr>
                <w:rFonts w:ascii="Times New Roman" w:hAnsi="Times New Roman"/>
                <w:sz w:val="20"/>
                <w:lang w:val="en-US"/>
              </w:rPr>
            </w:pPr>
            <w:r w:rsidRPr="00967A02">
              <w:rPr>
                <w:rFonts w:ascii="Times New Roman" w:hAnsi="Times New Roman"/>
                <w:sz w:val="20"/>
                <w:lang w:val="en-US"/>
              </w:rPr>
              <w:t>Nv</w:t>
            </w:r>
            <w:r w:rsidRPr="00967A02">
              <w:rPr>
                <w:rFonts w:ascii="Times New Roman" w:hAnsi="Times New Roman"/>
                <w:sz w:val="20"/>
              </w:rPr>
              <w:t xml:space="preserve">г </w:t>
            </w:r>
            <w:r w:rsidRPr="00967A02">
              <w:rPr>
                <w:rFonts w:ascii="Times New Roman" w:hAnsi="Times New Roman"/>
                <w:sz w:val="20"/>
                <w:lang w:val="en-US"/>
              </w:rPr>
              <w:t>/</w:t>
            </w:r>
            <w:r w:rsidRPr="00967A02">
              <w:rPr>
                <w:rFonts w:ascii="Times New Roman" w:hAnsi="Times New Roman"/>
                <w:sz w:val="20"/>
              </w:rPr>
              <w:t xml:space="preserve"> </w:t>
            </w:r>
            <w:r w:rsidRPr="00967A02">
              <w:rPr>
                <w:rFonts w:ascii="Times New Roman" w:hAnsi="Times New Roman"/>
                <w:sz w:val="20"/>
                <w:lang w:val="en-US"/>
              </w:rPr>
              <w:t>Nt</w:t>
            </w:r>
            <w:r w:rsidRPr="00967A02">
              <w:rPr>
                <w:rFonts w:ascii="Times New Roman" w:hAnsi="Times New Roman"/>
                <w:sz w:val="20"/>
              </w:rPr>
              <w:t>г</w:t>
            </w:r>
          </w:p>
        </w:tc>
        <w:tc>
          <w:tcPr>
            <w:tcW w:w="1329" w:type="pct"/>
            <w:shd w:val="clear" w:color="auto" w:fill="auto"/>
            <w:vAlign w:val="center"/>
          </w:tcPr>
          <w:p w14:paraId="2AA3357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Nvг – общий объем средств на предоставление гранта Губернатора Курской области для поддержки сельской культуры, в том числе образовательных учреждений (детских школ искусств), тысяча рублей </w:t>
            </w:r>
          </w:p>
          <w:p w14:paraId="5247AB2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Ntг – количество грантов Губернатора Курской области, единица</w:t>
            </w:r>
          </w:p>
        </w:tc>
        <w:tc>
          <w:tcPr>
            <w:tcW w:w="843" w:type="pct"/>
            <w:shd w:val="clear" w:color="auto" w:fill="auto"/>
            <w:vAlign w:val="center"/>
          </w:tcPr>
          <w:p w14:paraId="227E5149"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Административная информация</w:t>
            </w:r>
          </w:p>
        </w:tc>
        <w:tc>
          <w:tcPr>
            <w:tcW w:w="574" w:type="pct"/>
            <w:shd w:val="clear" w:color="auto" w:fill="auto"/>
            <w:vAlign w:val="center"/>
          </w:tcPr>
          <w:p w14:paraId="63012DFE"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24DDB52D" w14:textId="77777777" w:rsidTr="00622378">
        <w:trPr>
          <w:trHeight w:val="1056"/>
        </w:trPr>
        <w:tc>
          <w:tcPr>
            <w:tcW w:w="182" w:type="pct"/>
            <w:shd w:val="clear" w:color="auto" w:fill="auto"/>
            <w:vAlign w:val="center"/>
          </w:tcPr>
          <w:p w14:paraId="38EA3BC7"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6.</w:t>
            </w:r>
          </w:p>
        </w:tc>
        <w:tc>
          <w:tcPr>
            <w:tcW w:w="927" w:type="pct"/>
            <w:shd w:val="clear" w:color="auto" w:fill="auto"/>
            <w:vAlign w:val="center"/>
          </w:tcPr>
          <w:p w14:paraId="0D04070E"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Среднее число участников клубных формирований в расчете на 1 тыс. человек населения</w:t>
            </w:r>
          </w:p>
        </w:tc>
        <w:tc>
          <w:tcPr>
            <w:tcW w:w="342" w:type="pct"/>
            <w:shd w:val="clear" w:color="auto" w:fill="auto"/>
            <w:vAlign w:val="center"/>
          </w:tcPr>
          <w:p w14:paraId="6E8F5BAE"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человек</w:t>
            </w:r>
          </w:p>
        </w:tc>
        <w:tc>
          <w:tcPr>
            <w:tcW w:w="803" w:type="pct"/>
            <w:shd w:val="clear" w:color="auto" w:fill="auto"/>
            <w:vAlign w:val="center"/>
          </w:tcPr>
          <w:p w14:paraId="0CBD19E0"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Укф / Р*1000</w:t>
            </w:r>
          </w:p>
        </w:tc>
        <w:tc>
          <w:tcPr>
            <w:tcW w:w="1329" w:type="pct"/>
            <w:shd w:val="clear" w:color="auto" w:fill="auto"/>
            <w:vAlign w:val="center"/>
          </w:tcPr>
          <w:p w14:paraId="4D965CF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Укф - количество участников клубных формирований, человек </w:t>
            </w:r>
          </w:p>
          <w:p w14:paraId="1C7A8C7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Р – численность населения Курской области на 1 января отчетного года, человек</w:t>
            </w:r>
          </w:p>
        </w:tc>
        <w:tc>
          <w:tcPr>
            <w:tcW w:w="843" w:type="pct"/>
            <w:shd w:val="clear" w:color="auto" w:fill="auto"/>
            <w:vAlign w:val="center"/>
          </w:tcPr>
          <w:p w14:paraId="246A6A7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7-НК</w:t>
            </w:r>
          </w:p>
        </w:tc>
        <w:tc>
          <w:tcPr>
            <w:tcW w:w="574" w:type="pct"/>
            <w:shd w:val="clear" w:color="auto" w:fill="auto"/>
            <w:vAlign w:val="center"/>
          </w:tcPr>
          <w:p w14:paraId="21827560"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0A5833F8" w14:textId="77777777" w:rsidTr="00622378">
        <w:trPr>
          <w:trHeight w:val="869"/>
        </w:trPr>
        <w:tc>
          <w:tcPr>
            <w:tcW w:w="182" w:type="pct"/>
            <w:shd w:val="clear" w:color="auto" w:fill="auto"/>
            <w:vAlign w:val="center"/>
          </w:tcPr>
          <w:p w14:paraId="687C35E5"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7.</w:t>
            </w:r>
          </w:p>
        </w:tc>
        <w:tc>
          <w:tcPr>
            <w:tcW w:w="927" w:type="pct"/>
            <w:shd w:val="clear" w:color="auto" w:fill="auto"/>
            <w:vAlign w:val="center"/>
          </w:tcPr>
          <w:p w14:paraId="002C750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Среднее число посещений киносеансов в расчете на 1 человека</w:t>
            </w:r>
          </w:p>
        </w:tc>
        <w:tc>
          <w:tcPr>
            <w:tcW w:w="342" w:type="pct"/>
            <w:shd w:val="clear" w:color="auto" w:fill="auto"/>
            <w:vAlign w:val="center"/>
          </w:tcPr>
          <w:p w14:paraId="4492310F"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единица</w:t>
            </w:r>
          </w:p>
        </w:tc>
        <w:tc>
          <w:tcPr>
            <w:tcW w:w="803" w:type="pct"/>
            <w:shd w:val="clear" w:color="auto" w:fill="auto"/>
            <w:vAlign w:val="center"/>
          </w:tcPr>
          <w:p w14:paraId="3770EA09"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Nпкс / Р</w:t>
            </w:r>
          </w:p>
        </w:tc>
        <w:tc>
          <w:tcPr>
            <w:tcW w:w="1329" w:type="pct"/>
            <w:shd w:val="clear" w:color="auto" w:fill="auto"/>
            <w:vAlign w:val="center"/>
          </w:tcPr>
          <w:p w14:paraId="01CF3E7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Nпкс - число посещений киносеансов, единица </w:t>
            </w:r>
          </w:p>
          <w:p w14:paraId="069C94A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Р – численность населения Курской области на 1 января отчетного года, человек</w:t>
            </w:r>
          </w:p>
        </w:tc>
        <w:tc>
          <w:tcPr>
            <w:tcW w:w="843" w:type="pct"/>
            <w:shd w:val="clear" w:color="auto" w:fill="auto"/>
            <w:vAlign w:val="center"/>
          </w:tcPr>
          <w:p w14:paraId="4000A03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К2-РИК</w:t>
            </w:r>
          </w:p>
        </w:tc>
        <w:tc>
          <w:tcPr>
            <w:tcW w:w="574" w:type="pct"/>
            <w:shd w:val="clear" w:color="auto" w:fill="auto"/>
            <w:vAlign w:val="center"/>
          </w:tcPr>
          <w:p w14:paraId="730E657C"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7AB62407" w14:textId="77777777" w:rsidTr="00622378">
        <w:trPr>
          <w:trHeight w:val="2711"/>
        </w:trPr>
        <w:tc>
          <w:tcPr>
            <w:tcW w:w="182" w:type="pct"/>
            <w:shd w:val="clear" w:color="auto" w:fill="auto"/>
            <w:vAlign w:val="center"/>
          </w:tcPr>
          <w:p w14:paraId="74CE768D"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8.</w:t>
            </w:r>
          </w:p>
        </w:tc>
        <w:tc>
          <w:tcPr>
            <w:tcW w:w="927" w:type="pct"/>
            <w:shd w:val="clear" w:color="auto" w:fill="auto"/>
            <w:vAlign w:val="center"/>
          </w:tcPr>
          <w:p w14:paraId="2FA6E7A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средств бюджета Курской области, выделяемых социально ориентированным некоммерческим организациям (СОНКО) на предоставление услуг, в общем объёме средств, предусмотренных на реализацию мероприятий государственной программы Курской области «Развитие культуры в Курской области»</w:t>
            </w:r>
          </w:p>
        </w:tc>
        <w:tc>
          <w:tcPr>
            <w:tcW w:w="342" w:type="pct"/>
            <w:shd w:val="clear" w:color="auto" w:fill="auto"/>
            <w:vAlign w:val="center"/>
          </w:tcPr>
          <w:p w14:paraId="3112936B"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30AE32D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V</w:t>
            </w:r>
            <w:r w:rsidRPr="00967A02">
              <w:rPr>
                <w:rFonts w:ascii="Times New Roman" w:hAnsi="Times New Roman" w:hint="eastAsia"/>
                <w:sz w:val="12"/>
              </w:rPr>
              <w:t>СОНКО</w:t>
            </w:r>
            <w:r w:rsidRPr="00967A02">
              <w:rPr>
                <w:rFonts w:ascii="Times New Roman" w:hAnsi="Times New Roman"/>
                <w:sz w:val="20"/>
              </w:rPr>
              <w:t>/ V</w:t>
            </w:r>
            <w:r w:rsidRPr="00967A02">
              <w:rPr>
                <w:rFonts w:ascii="Times New Roman" w:hAnsi="Times New Roman" w:hint="eastAsia"/>
                <w:sz w:val="12"/>
              </w:rPr>
              <w:t>ГП</w:t>
            </w:r>
            <w:r w:rsidRPr="00967A02">
              <w:rPr>
                <w:rFonts w:ascii="Times New Roman" w:hAnsi="Times New Roman"/>
                <w:sz w:val="20"/>
              </w:rPr>
              <w:t>*100</w:t>
            </w:r>
          </w:p>
        </w:tc>
        <w:tc>
          <w:tcPr>
            <w:tcW w:w="1329" w:type="pct"/>
            <w:shd w:val="clear" w:color="auto" w:fill="auto"/>
            <w:vAlign w:val="center"/>
          </w:tcPr>
          <w:p w14:paraId="25E1E43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lang w:val="en-US"/>
              </w:rPr>
              <w:t>V</w:t>
            </w:r>
            <w:r w:rsidRPr="00967A02">
              <w:rPr>
                <w:rFonts w:ascii="Times New Roman" w:hAnsi="Times New Roman"/>
                <w:sz w:val="12"/>
              </w:rPr>
              <w:t>СОНКО</w:t>
            </w:r>
            <w:r w:rsidRPr="00967A02">
              <w:rPr>
                <w:rFonts w:ascii="Times New Roman" w:hAnsi="Times New Roman"/>
                <w:sz w:val="20"/>
              </w:rPr>
              <w:t xml:space="preserve"> – объём средств, выделяемых </w:t>
            </w:r>
            <w:r w:rsidRPr="00967A02">
              <w:rPr>
                <w:rFonts w:hint="eastAsia"/>
              </w:rPr>
              <w:t xml:space="preserve"> </w:t>
            </w:r>
            <w:r w:rsidRPr="00967A02">
              <w:rPr>
                <w:rFonts w:ascii="Times New Roman" w:hAnsi="Times New Roman" w:hint="eastAsia"/>
                <w:sz w:val="20"/>
              </w:rPr>
              <w:t>социально</w:t>
            </w:r>
            <w:r w:rsidRPr="00967A02">
              <w:rPr>
                <w:rFonts w:ascii="Times New Roman" w:hAnsi="Times New Roman"/>
                <w:sz w:val="20"/>
              </w:rPr>
              <w:t xml:space="preserve"> </w:t>
            </w:r>
            <w:r w:rsidRPr="00967A02">
              <w:rPr>
                <w:rFonts w:ascii="Times New Roman" w:hAnsi="Times New Roman" w:hint="eastAsia"/>
                <w:sz w:val="20"/>
              </w:rPr>
              <w:t>ориентированным</w:t>
            </w:r>
            <w:r w:rsidRPr="00967A02">
              <w:rPr>
                <w:rFonts w:ascii="Times New Roman" w:hAnsi="Times New Roman"/>
                <w:sz w:val="20"/>
              </w:rPr>
              <w:t xml:space="preserve"> </w:t>
            </w:r>
            <w:r w:rsidRPr="00967A02">
              <w:rPr>
                <w:rFonts w:ascii="Times New Roman" w:hAnsi="Times New Roman" w:hint="eastAsia"/>
                <w:sz w:val="20"/>
              </w:rPr>
              <w:t>некоммерческим</w:t>
            </w:r>
            <w:r w:rsidRPr="00967A02">
              <w:rPr>
                <w:rFonts w:ascii="Times New Roman" w:hAnsi="Times New Roman"/>
                <w:sz w:val="20"/>
              </w:rPr>
              <w:t xml:space="preserve"> </w:t>
            </w:r>
            <w:r w:rsidRPr="00967A02">
              <w:rPr>
                <w:rFonts w:ascii="Times New Roman" w:hAnsi="Times New Roman" w:hint="eastAsia"/>
                <w:sz w:val="20"/>
              </w:rPr>
              <w:t>организациям</w:t>
            </w:r>
            <w:r w:rsidRPr="00967A02">
              <w:rPr>
                <w:rFonts w:ascii="Times New Roman" w:hAnsi="Times New Roman"/>
                <w:sz w:val="20"/>
              </w:rPr>
              <w:t xml:space="preserve"> на </w:t>
            </w:r>
            <w:r w:rsidRPr="00967A02">
              <w:rPr>
                <w:rFonts w:ascii="Times New Roman" w:hAnsi="Times New Roman" w:hint="eastAsia"/>
                <w:sz w:val="20"/>
              </w:rPr>
              <w:t>предоставление</w:t>
            </w:r>
            <w:r w:rsidRPr="00967A02">
              <w:rPr>
                <w:rFonts w:ascii="Times New Roman" w:hAnsi="Times New Roman"/>
                <w:sz w:val="20"/>
              </w:rPr>
              <w:t xml:space="preserve"> </w:t>
            </w:r>
            <w:r w:rsidRPr="00967A02">
              <w:rPr>
                <w:rFonts w:ascii="Times New Roman" w:hAnsi="Times New Roman" w:hint="eastAsia"/>
                <w:sz w:val="20"/>
              </w:rPr>
              <w:t>услуг</w:t>
            </w:r>
          </w:p>
          <w:p w14:paraId="65FDA21E"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 </w:t>
            </w:r>
            <w:r w:rsidRPr="00967A02">
              <w:rPr>
                <w:rFonts w:ascii="Times New Roman" w:hAnsi="Times New Roman"/>
                <w:sz w:val="20"/>
                <w:lang w:val="en-US"/>
              </w:rPr>
              <w:t>V</w:t>
            </w:r>
            <w:r w:rsidRPr="00967A02">
              <w:rPr>
                <w:rFonts w:ascii="Times New Roman" w:hAnsi="Times New Roman"/>
                <w:sz w:val="12"/>
              </w:rPr>
              <w:t>ГП</w:t>
            </w:r>
            <w:r w:rsidRPr="00967A02">
              <w:rPr>
                <w:rFonts w:ascii="Times New Roman" w:hAnsi="Times New Roman"/>
                <w:sz w:val="20"/>
              </w:rPr>
              <w:t xml:space="preserve"> - </w:t>
            </w:r>
            <w:r w:rsidRPr="00967A02">
              <w:rPr>
                <w:rFonts w:ascii="Times New Roman" w:hAnsi="Times New Roman" w:hint="eastAsia"/>
                <w:sz w:val="20"/>
              </w:rPr>
              <w:t>общ</w:t>
            </w:r>
            <w:r w:rsidRPr="00967A02">
              <w:rPr>
                <w:rFonts w:ascii="Times New Roman" w:hAnsi="Times New Roman"/>
                <w:sz w:val="20"/>
              </w:rPr>
              <w:t xml:space="preserve">ий </w:t>
            </w:r>
            <w:r w:rsidRPr="00967A02">
              <w:rPr>
                <w:rFonts w:ascii="Times New Roman" w:hAnsi="Times New Roman" w:hint="eastAsia"/>
                <w:sz w:val="20"/>
              </w:rPr>
              <w:t>объём</w:t>
            </w:r>
            <w:r w:rsidRPr="00967A02">
              <w:rPr>
                <w:rFonts w:ascii="Times New Roman" w:hAnsi="Times New Roman"/>
                <w:sz w:val="20"/>
              </w:rPr>
              <w:t xml:space="preserve">  </w:t>
            </w:r>
            <w:r w:rsidRPr="00967A02">
              <w:rPr>
                <w:rFonts w:ascii="Times New Roman" w:hAnsi="Times New Roman" w:hint="eastAsia"/>
                <w:sz w:val="20"/>
              </w:rPr>
              <w:t>средств</w:t>
            </w:r>
            <w:r w:rsidRPr="00967A02">
              <w:rPr>
                <w:rFonts w:ascii="Times New Roman" w:hAnsi="Times New Roman"/>
                <w:sz w:val="20"/>
              </w:rPr>
              <w:t xml:space="preserve">, </w:t>
            </w:r>
            <w:r w:rsidRPr="00967A02">
              <w:rPr>
                <w:rFonts w:ascii="Times New Roman" w:hAnsi="Times New Roman" w:hint="eastAsia"/>
                <w:sz w:val="20"/>
              </w:rPr>
              <w:t>предусмотренных</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w:t>
            </w:r>
            <w:r w:rsidRPr="00967A02">
              <w:rPr>
                <w:rFonts w:ascii="Times New Roman" w:hAnsi="Times New Roman" w:hint="eastAsia"/>
                <w:sz w:val="20"/>
              </w:rPr>
              <w:t>реализацию</w:t>
            </w:r>
            <w:r w:rsidRPr="00967A02">
              <w:rPr>
                <w:rFonts w:ascii="Times New Roman" w:hAnsi="Times New Roman"/>
                <w:sz w:val="20"/>
              </w:rPr>
              <w:t xml:space="preserve"> </w:t>
            </w:r>
            <w:r w:rsidRPr="00967A02">
              <w:rPr>
                <w:rFonts w:ascii="Times New Roman" w:hAnsi="Times New Roman" w:hint="eastAsia"/>
                <w:sz w:val="20"/>
              </w:rPr>
              <w:t>мероприятий</w:t>
            </w:r>
            <w:r w:rsidRPr="00967A02">
              <w:rPr>
                <w:rFonts w:ascii="Times New Roman" w:hAnsi="Times New Roman"/>
                <w:sz w:val="20"/>
              </w:rPr>
              <w:t xml:space="preserve"> </w:t>
            </w:r>
            <w:r w:rsidRPr="00967A02">
              <w:rPr>
                <w:rFonts w:ascii="Times New Roman" w:hAnsi="Times New Roman" w:hint="eastAsia"/>
                <w:sz w:val="20"/>
              </w:rPr>
              <w:t>государственной</w:t>
            </w:r>
            <w:r w:rsidRPr="00967A02">
              <w:rPr>
                <w:rFonts w:ascii="Times New Roman" w:hAnsi="Times New Roman"/>
                <w:sz w:val="20"/>
              </w:rPr>
              <w:t xml:space="preserve"> </w:t>
            </w:r>
            <w:r w:rsidRPr="00967A02">
              <w:rPr>
                <w:rFonts w:ascii="Times New Roman" w:hAnsi="Times New Roman" w:hint="eastAsia"/>
                <w:sz w:val="20"/>
              </w:rPr>
              <w:t>программы</w:t>
            </w:r>
          </w:p>
        </w:tc>
        <w:tc>
          <w:tcPr>
            <w:tcW w:w="843" w:type="pct"/>
            <w:shd w:val="clear" w:color="auto" w:fill="auto"/>
            <w:vAlign w:val="center"/>
          </w:tcPr>
          <w:p w14:paraId="4E414E4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3A661EBE"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6D95537C" w14:textId="77777777" w:rsidTr="00622378">
        <w:trPr>
          <w:trHeight w:val="817"/>
        </w:trPr>
        <w:tc>
          <w:tcPr>
            <w:tcW w:w="182" w:type="pct"/>
            <w:shd w:val="clear" w:color="auto" w:fill="auto"/>
            <w:vAlign w:val="center"/>
          </w:tcPr>
          <w:p w14:paraId="38912BE9"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9.</w:t>
            </w:r>
          </w:p>
        </w:tc>
        <w:tc>
          <w:tcPr>
            <w:tcW w:w="927" w:type="pct"/>
            <w:shd w:val="clear" w:color="auto" w:fill="auto"/>
            <w:vAlign w:val="center"/>
          </w:tcPr>
          <w:p w14:paraId="344E5DC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специалистов</w:t>
            </w:r>
            <w:r w:rsidRPr="00967A02">
              <w:rPr>
                <w:rFonts w:ascii="Times New Roman" w:hAnsi="Times New Roman"/>
                <w:sz w:val="20"/>
              </w:rPr>
              <w:t xml:space="preserve">, </w:t>
            </w:r>
            <w:r w:rsidRPr="00967A02">
              <w:rPr>
                <w:rFonts w:ascii="Times New Roman" w:hAnsi="Times New Roman" w:hint="eastAsia"/>
                <w:sz w:val="20"/>
              </w:rPr>
              <w:t>прошедших</w:t>
            </w:r>
            <w:r w:rsidRPr="00967A02">
              <w:rPr>
                <w:rFonts w:ascii="Times New Roman" w:hAnsi="Times New Roman"/>
                <w:sz w:val="20"/>
              </w:rPr>
              <w:t xml:space="preserve"> </w:t>
            </w:r>
            <w:r w:rsidRPr="00967A02">
              <w:rPr>
                <w:rFonts w:ascii="Times New Roman" w:hAnsi="Times New Roman" w:hint="eastAsia"/>
                <w:sz w:val="20"/>
              </w:rPr>
              <w:t>повышение</w:t>
            </w:r>
            <w:r w:rsidRPr="00967A02">
              <w:rPr>
                <w:rFonts w:ascii="Times New Roman" w:hAnsi="Times New Roman"/>
                <w:sz w:val="20"/>
              </w:rPr>
              <w:t xml:space="preserve"> </w:t>
            </w:r>
            <w:r w:rsidRPr="00967A02">
              <w:rPr>
                <w:rFonts w:ascii="Times New Roman" w:hAnsi="Times New Roman" w:hint="eastAsia"/>
                <w:sz w:val="20"/>
              </w:rPr>
              <w:t>квалификации</w:t>
            </w:r>
          </w:p>
        </w:tc>
        <w:tc>
          <w:tcPr>
            <w:tcW w:w="342" w:type="pct"/>
            <w:shd w:val="clear" w:color="auto" w:fill="auto"/>
            <w:vAlign w:val="center"/>
          </w:tcPr>
          <w:p w14:paraId="3D70E78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тыс. человек</w:t>
            </w:r>
          </w:p>
        </w:tc>
        <w:tc>
          <w:tcPr>
            <w:tcW w:w="803" w:type="pct"/>
            <w:shd w:val="clear" w:color="auto" w:fill="auto"/>
            <w:vAlign w:val="center"/>
          </w:tcPr>
          <w:p w14:paraId="2F6FC58B"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Кс</w:t>
            </w:r>
            <w:r w:rsidRPr="00967A02">
              <w:rPr>
                <w:rFonts w:ascii="Times New Roman" w:hAnsi="Times New Roman"/>
                <w:sz w:val="20"/>
                <w:vertAlign w:val="subscript"/>
              </w:rPr>
              <w:t>2019</w:t>
            </w:r>
            <w:r w:rsidRPr="00967A02">
              <w:rPr>
                <w:rFonts w:ascii="Times New Roman" w:hAnsi="Times New Roman"/>
                <w:sz w:val="20"/>
              </w:rPr>
              <w:t>+</w:t>
            </w:r>
            <w:r w:rsidRPr="00967A02">
              <w:rPr>
                <w:rFonts w:hint="eastAsia"/>
              </w:rPr>
              <w:t xml:space="preserve"> </w:t>
            </w:r>
            <w:r w:rsidRPr="00967A02">
              <w:rPr>
                <w:rFonts w:ascii="Times New Roman" w:hAnsi="Times New Roman" w:hint="eastAsia"/>
                <w:sz w:val="20"/>
              </w:rPr>
              <w:t>Кс</w:t>
            </w:r>
            <w:r w:rsidRPr="00967A02">
              <w:rPr>
                <w:rFonts w:ascii="Times New Roman" w:hAnsi="Times New Roman"/>
                <w:sz w:val="20"/>
                <w:vertAlign w:val="subscript"/>
              </w:rPr>
              <w:t>2020</w:t>
            </w:r>
            <w:r w:rsidRPr="00967A02">
              <w:rPr>
                <w:rFonts w:ascii="Times New Roman" w:hAnsi="Times New Roman"/>
                <w:sz w:val="20"/>
              </w:rPr>
              <w:t>+</w:t>
            </w:r>
            <w:r w:rsidRPr="00967A02">
              <w:rPr>
                <w:rFonts w:hint="eastAsia"/>
              </w:rPr>
              <w:t xml:space="preserve"> </w:t>
            </w:r>
            <w:r w:rsidRPr="00967A02">
              <w:rPr>
                <w:rFonts w:ascii="Times New Roman" w:hAnsi="Times New Roman" w:hint="eastAsia"/>
                <w:sz w:val="20"/>
              </w:rPr>
              <w:t>Кс</w:t>
            </w:r>
            <w:r w:rsidRPr="00967A02">
              <w:rPr>
                <w:rFonts w:ascii="Times New Roman" w:hAnsi="Times New Roman"/>
                <w:sz w:val="20"/>
                <w:vertAlign w:val="subscript"/>
              </w:rPr>
              <w:t>2021</w:t>
            </w:r>
            <w:r w:rsidRPr="00967A02">
              <w:rPr>
                <w:rFonts w:ascii="Times New Roman" w:hAnsi="Times New Roman"/>
                <w:sz w:val="20"/>
              </w:rPr>
              <w:t>+</w:t>
            </w:r>
            <w:r w:rsidRPr="00967A02">
              <w:rPr>
                <w:rFonts w:hint="eastAsia"/>
              </w:rPr>
              <w:t xml:space="preserve"> </w:t>
            </w:r>
            <w:r w:rsidRPr="00967A02">
              <w:rPr>
                <w:rFonts w:ascii="Times New Roman" w:hAnsi="Times New Roman" w:hint="eastAsia"/>
                <w:sz w:val="20"/>
              </w:rPr>
              <w:t>Кс</w:t>
            </w:r>
            <w:r w:rsidRPr="00967A02">
              <w:rPr>
                <w:rFonts w:ascii="Times New Roman" w:hAnsi="Times New Roman"/>
                <w:sz w:val="20"/>
                <w:vertAlign w:val="subscript"/>
              </w:rPr>
              <w:t>2022</w:t>
            </w:r>
            <w:r w:rsidRPr="00967A02">
              <w:rPr>
                <w:rFonts w:ascii="Times New Roman" w:hAnsi="Times New Roman"/>
                <w:sz w:val="20"/>
              </w:rPr>
              <w:t>+</w:t>
            </w:r>
            <w:r w:rsidRPr="00967A02">
              <w:rPr>
                <w:rFonts w:hint="eastAsia"/>
              </w:rPr>
              <w:t xml:space="preserve"> </w:t>
            </w:r>
            <w:r w:rsidRPr="00967A02">
              <w:rPr>
                <w:rFonts w:ascii="Times New Roman" w:hAnsi="Times New Roman" w:hint="eastAsia"/>
                <w:sz w:val="20"/>
              </w:rPr>
              <w:t>Кс</w:t>
            </w:r>
            <w:r w:rsidRPr="00967A02">
              <w:rPr>
                <w:rFonts w:ascii="Times New Roman" w:hAnsi="Times New Roman"/>
                <w:sz w:val="20"/>
                <w:vertAlign w:val="subscript"/>
              </w:rPr>
              <w:t>2023</w:t>
            </w:r>
            <w:r w:rsidRPr="00967A02">
              <w:rPr>
                <w:rFonts w:ascii="Times New Roman" w:hAnsi="Times New Roman"/>
                <w:sz w:val="20"/>
              </w:rPr>
              <w:t>+</w:t>
            </w:r>
            <w:r w:rsidRPr="00967A02">
              <w:rPr>
                <w:rFonts w:hint="eastAsia"/>
              </w:rPr>
              <w:t xml:space="preserve"> </w:t>
            </w:r>
            <w:r w:rsidRPr="00967A02">
              <w:rPr>
                <w:rFonts w:ascii="Times New Roman" w:hAnsi="Times New Roman" w:hint="eastAsia"/>
                <w:sz w:val="20"/>
              </w:rPr>
              <w:t>Кс</w:t>
            </w:r>
            <w:r w:rsidRPr="00967A02">
              <w:rPr>
                <w:rFonts w:ascii="Times New Roman" w:hAnsi="Times New Roman"/>
                <w:sz w:val="20"/>
                <w:vertAlign w:val="subscript"/>
              </w:rPr>
              <w:t>2024</w:t>
            </w:r>
          </w:p>
        </w:tc>
        <w:tc>
          <w:tcPr>
            <w:tcW w:w="1329" w:type="pct"/>
            <w:shd w:val="clear" w:color="auto" w:fill="auto"/>
            <w:vAlign w:val="center"/>
          </w:tcPr>
          <w:p w14:paraId="6DFA3D9C" w14:textId="77777777" w:rsidR="00F24B5B" w:rsidRPr="00D43A3D"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Кс</w:t>
            </w:r>
            <w:r w:rsidRPr="00967A02">
              <w:rPr>
                <w:rFonts w:ascii="Times New Roman" w:hAnsi="Times New Roman"/>
                <w:sz w:val="20"/>
                <w:vertAlign w:val="subscript"/>
              </w:rPr>
              <w:t>2019</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специалистов</w:t>
            </w:r>
            <w:r w:rsidRPr="00967A02">
              <w:rPr>
                <w:rFonts w:ascii="Times New Roman" w:hAnsi="Times New Roman"/>
                <w:sz w:val="20"/>
              </w:rPr>
              <w:t xml:space="preserve">, </w:t>
            </w:r>
            <w:r w:rsidRPr="00967A02">
              <w:rPr>
                <w:rFonts w:ascii="Times New Roman" w:hAnsi="Times New Roman" w:hint="eastAsia"/>
                <w:sz w:val="20"/>
              </w:rPr>
              <w:t>прошедших</w:t>
            </w:r>
            <w:r w:rsidRPr="00967A02">
              <w:rPr>
                <w:rFonts w:ascii="Times New Roman" w:hAnsi="Times New Roman"/>
                <w:sz w:val="20"/>
              </w:rPr>
              <w:t xml:space="preserve"> </w:t>
            </w:r>
            <w:r w:rsidRPr="00967A02">
              <w:rPr>
                <w:rFonts w:ascii="Times New Roman" w:hAnsi="Times New Roman" w:hint="eastAsia"/>
                <w:sz w:val="20"/>
              </w:rPr>
              <w:t>повышение</w:t>
            </w:r>
            <w:r w:rsidRPr="00967A02">
              <w:rPr>
                <w:rFonts w:ascii="Times New Roman" w:hAnsi="Times New Roman"/>
                <w:sz w:val="20"/>
              </w:rPr>
              <w:t xml:space="preserve"> </w:t>
            </w:r>
            <w:r w:rsidRPr="00967A02">
              <w:rPr>
                <w:rFonts w:ascii="Times New Roman" w:hAnsi="Times New Roman" w:hint="eastAsia"/>
                <w:sz w:val="20"/>
              </w:rPr>
              <w:t>квалификации</w:t>
            </w:r>
            <w:r w:rsidRPr="00967A02">
              <w:rPr>
                <w:rFonts w:ascii="Times New Roman" w:hAnsi="Times New Roman"/>
                <w:sz w:val="20"/>
              </w:rPr>
              <w:t xml:space="preserve"> в текущем году</w:t>
            </w:r>
          </w:p>
        </w:tc>
        <w:tc>
          <w:tcPr>
            <w:tcW w:w="843" w:type="pct"/>
            <w:shd w:val="clear" w:color="auto" w:fill="auto"/>
            <w:vAlign w:val="center"/>
          </w:tcPr>
          <w:p w14:paraId="341A7AE4"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76E941FC"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1D905337" w14:textId="77777777" w:rsidTr="00622378">
        <w:trPr>
          <w:trHeight w:val="673"/>
        </w:trPr>
        <w:tc>
          <w:tcPr>
            <w:tcW w:w="182" w:type="pct"/>
            <w:shd w:val="clear" w:color="auto" w:fill="auto"/>
            <w:vAlign w:val="center"/>
          </w:tcPr>
          <w:p w14:paraId="14B0AE77"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10.</w:t>
            </w:r>
          </w:p>
        </w:tc>
        <w:tc>
          <w:tcPr>
            <w:tcW w:w="927" w:type="pct"/>
            <w:shd w:val="clear" w:color="auto" w:fill="auto"/>
            <w:vAlign w:val="center"/>
          </w:tcPr>
          <w:p w14:paraId="5921CCC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культурно</w:t>
            </w:r>
            <w:r w:rsidRPr="00967A02">
              <w:rPr>
                <w:rFonts w:ascii="Times New Roman" w:hAnsi="Times New Roman"/>
                <w:sz w:val="20"/>
              </w:rPr>
              <w:t>-</w:t>
            </w:r>
            <w:r w:rsidRPr="00967A02">
              <w:rPr>
                <w:rFonts w:ascii="Times New Roman" w:hAnsi="Times New Roman" w:hint="eastAsia"/>
                <w:sz w:val="20"/>
              </w:rPr>
              <w:t>образовательных</w:t>
            </w:r>
            <w:r w:rsidRPr="00967A02">
              <w:rPr>
                <w:rFonts w:ascii="Times New Roman" w:hAnsi="Times New Roman"/>
                <w:sz w:val="20"/>
              </w:rPr>
              <w:t xml:space="preserve"> </w:t>
            </w:r>
            <w:r w:rsidRPr="00967A02">
              <w:rPr>
                <w:rFonts w:ascii="Times New Roman" w:hAnsi="Times New Roman" w:hint="eastAsia"/>
                <w:sz w:val="20"/>
              </w:rPr>
              <w:t>программ</w:t>
            </w:r>
            <w:r w:rsidRPr="00967A02">
              <w:rPr>
                <w:rFonts w:ascii="Times New Roman" w:hAnsi="Times New Roman"/>
                <w:sz w:val="20"/>
              </w:rPr>
              <w:t xml:space="preserve"> </w:t>
            </w:r>
            <w:r w:rsidRPr="00967A02">
              <w:rPr>
                <w:rFonts w:ascii="Times New Roman" w:hAnsi="Times New Roman" w:hint="eastAsia"/>
                <w:sz w:val="20"/>
              </w:rPr>
              <w:t>для</w:t>
            </w:r>
            <w:r w:rsidRPr="00967A02">
              <w:rPr>
                <w:rFonts w:ascii="Times New Roman" w:hAnsi="Times New Roman"/>
                <w:sz w:val="20"/>
              </w:rPr>
              <w:t xml:space="preserve"> </w:t>
            </w:r>
            <w:r w:rsidRPr="00967A02">
              <w:rPr>
                <w:rFonts w:ascii="Times New Roman" w:hAnsi="Times New Roman" w:hint="eastAsia"/>
                <w:sz w:val="20"/>
              </w:rPr>
              <w:t>школьников</w:t>
            </w:r>
          </w:p>
        </w:tc>
        <w:tc>
          <w:tcPr>
            <w:tcW w:w="342" w:type="pct"/>
            <w:shd w:val="clear" w:color="auto" w:fill="auto"/>
            <w:vAlign w:val="center"/>
          </w:tcPr>
          <w:p w14:paraId="00BA5F1E"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hint="eastAsia"/>
                <w:sz w:val="20"/>
              </w:rPr>
              <w:t>единица</w:t>
            </w:r>
          </w:p>
        </w:tc>
        <w:tc>
          <w:tcPr>
            <w:tcW w:w="803" w:type="pct"/>
            <w:shd w:val="clear" w:color="auto" w:fill="auto"/>
            <w:vAlign w:val="center"/>
          </w:tcPr>
          <w:p w14:paraId="08DFAD6F"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hint="eastAsia"/>
                <w:sz w:val="20"/>
              </w:rPr>
              <w:t>К</w:t>
            </w:r>
            <w:r w:rsidRPr="00967A02">
              <w:rPr>
                <w:rFonts w:ascii="Times New Roman" w:hAnsi="Times New Roman"/>
                <w:sz w:val="20"/>
              </w:rPr>
              <w:t>оп</w:t>
            </w:r>
            <w:r w:rsidRPr="00967A02">
              <w:rPr>
                <w:rFonts w:ascii="Times New Roman" w:hAnsi="Times New Roman"/>
                <w:sz w:val="20"/>
                <w:vertAlign w:val="subscript"/>
              </w:rPr>
              <w:t>2019</w:t>
            </w:r>
            <w:r w:rsidRPr="00967A02">
              <w:rPr>
                <w:rFonts w:ascii="Times New Roman" w:hAnsi="Times New Roman"/>
                <w:sz w:val="20"/>
              </w:rPr>
              <w:t xml:space="preserve">+ </w:t>
            </w:r>
            <w:r w:rsidRPr="00967A02">
              <w:rPr>
                <w:rFonts w:ascii="Times New Roman" w:hAnsi="Times New Roman" w:hint="eastAsia"/>
                <w:sz w:val="20"/>
              </w:rPr>
              <w:t>Коп</w:t>
            </w:r>
            <w:r w:rsidRPr="00967A02">
              <w:rPr>
                <w:rFonts w:ascii="Times New Roman" w:hAnsi="Times New Roman"/>
                <w:sz w:val="20"/>
                <w:vertAlign w:val="subscript"/>
              </w:rPr>
              <w:t>2020</w:t>
            </w:r>
            <w:r w:rsidRPr="00967A02">
              <w:rPr>
                <w:rFonts w:ascii="Times New Roman" w:hAnsi="Times New Roman"/>
                <w:sz w:val="20"/>
              </w:rPr>
              <w:t xml:space="preserve">+ </w:t>
            </w:r>
            <w:r w:rsidRPr="00967A02">
              <w:rPr>
                <w:rFonts w:ascii="Times New Roman" w:hAnsi="Times New Roman" w:hint="eastAsia"/>
                <w:sz w:val="20"/>
              </w:rPr>
              <w:t>Коп</w:t>
            </w:r>
            <w:r w:rsidRPr="00967A02">
              <w:rPr>
                <w:rFonts w:ascii="Times New Roman" w:hAnsi="Times New Roman"/>
                <w:sz w:val="20"/>
                <w:vertAlign w:val="subscript"/>
              </w:rPr>
              <w:t>2021</w:t>
            </w:r>
            <w:r w:rsidRPr="00967A02">
              <w:rPr>
                <w:rFonts w:ascii="Times New Roman" w:hAnsi="Times New Roman"/>
                <w:sz w:val="20"/>
              </w:rPr>
              <w:t xml:space="preserve">+ </w:t>
            </w:r>
            <w:r w:rsidRPr="00967A02">
              <w:rPr>
                <w:rFonts w:ascii="Times New Roman" w:hAnsi="Times New Roman" w:hint="eastAsia"/>
                <w:sz w:val="20"/>
              </w:rPr>
              <w:t>Коп</w:t>
            </w:r>
            <w:r w:rsidRPr="00967A02">
              <w:rPr>
                <w:rFonts w:ascii="Times New Roman" w:hAnsi="Times New Roman"/>
                <w:sz w:val="20"/>
                <w:vertAlign w:val="subscript"/>
              </w:rPr>
              <w:t>2022</w:t>
            </w:r>
            <w:r w:rsidRPr="00967A02">
              <w:rPr>
                <w:rFonts w:ascii="Times New Roman" w:hAnsi="Times New Roman"/>
                <w:sz w:val="20"/>
              </w:rPr>
              <w:t xml:space="preserve">+ </w:t>
            </w:r>
            <w:r w:rsidRPr="00967A02">
              <w:rPr>
                <w:rFonts w:ascii="Times New Roman" w:hAnsi="Times New Roman" w:hint="eastAsia"/>
                <w:sz w:val="20"/>
              </w:rPr>
              <w:t>Коп</w:t>
            </w:r>
            <w:r w:rsidRPr="00967A02">
              <w:rPr>
                <w:rFonts w:ascii="Times New Roman" w:hAnsi="Times New Roman"/>
                <w:sz w:val="20"/>
                <w:vertAlign w:val="subscript"/>
              </w:rPr>
              <w:t>2023</w:t>
            </w:r>
            <w:r w:rsidRPr="00967A02">
              <w:rPr>
                <w:rFonts w:ascii="Times New Roman" w:hAnsi="Times New Roman"/>
                <w:sz w:val="20"/>
              </w:rPr>
              <w:t xml:space="preserve">+ </w:t>
            </w:r>
            <w:r w:rsidRPr="00967A02">
              <w:rPr>
                <w:rFonts w:ascii="Times New Roman" w:hAnsi="Times New Roman" w:hint="eastAsia"/>
                <w:sz w:val="20"/>
              </w:rPr>
              <w:t>Коп</w:t>
            </w:r>
            <w:r w:rsidRPr="00967A02">
              <w:rPr>
                <w:rFonts w:ascii="Times New Roman" w:hAnsi="Times New Roman"/>
                <w:sz w:val="20"/>
                <w:vertAlign w:val="subscript"/>
              </w:rPr>
              <w:t>2024</w:t>
            </w:r>
          </w:p>
        </w:tc>
        <w:tc>
          <w:tcPr>
            <w:tcW w:w="1329" w:type="pct"/>
            <w:shd w:val="clear" w:color="auto" w:fill="auto"/>
            <w:vAlign w:val="center"/>
          </w:tcPr>
          <w:p w14:paraId="080D4343" w14:textId="77777777" w:rsidR="00F24B5B" w:rsidRPr="00D43A3D"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Коп</w:t>
            </w:r>
            <w:r w:rsidRPr="00967A02">
              <w:rPr>
                <w:rFonts w:ascii="Times New Roman" w:hAnsi="Times New Roman"/>
                <w:sz w:val="20"/>
                <w:vertAlign w:val="subscript"/>
              </w:rPr>
              <w:t>2019</w:t>
            </w:r>
            <w:r w:rsidRPr="00D43A3D">
              <w:rPr>
                <w:rFonts w:ascii="Times New Roman" w:hAnsi="Times New Roman"/>
                <w:sz w:val="20"/>
              </w:rPr>
              <w:t xml:space="preserve">– </w:t>
            </w:r>
            <w:r w:rsidRPr="00D43A3D">
              <w:rPr>
                <w:rFonts w:ascii="Times New Roman" w:hAnsi="Times New Roman" w:hint="eastAsia"/>
                <w:sz w:val="20"/>
              </w:rPr>
              <w:t>количество</w:t>
            </w:r>
            <w:r w:rsidRPr="00D43A3D">
              <w:rPr>
                <w:rFonts w:ascii="Times New Roman" w:hAnsi="Times New Roman"/>
                <w:sz w:val="20"/>
              </w:rPr>
              <w:t xml:space="preserve"> </w:t>
            </w:r>
            <w:r w:rsidRPr="00D43A3D">
              <w:rPr>
                <w:rFonts w:ascii="Times New Roman" w:hAnsi="Times New Roman" w:hint="eastAsia"/>
                <w:sz w:val="20"/>
              </w:rPr>
              <w:t>культурно</w:t>
            </w:r>
            <w:r w:rsidRPr="00D43A3D">
              <w:rPr>
                <w:rFonts w:ascii="Times New Roman" w:hAnsi="Times New Roman"/>
                <w:sz w:val="20"/>
              </w:rPr>
              <w:t>-</w:t>
            </w:r>
            <w:r w:rsidRPr="00D43A3D">
              <w:rPr>
                <w:rFonts w:ascii="Times New Roman" w:hAnsi="Times New Roman" w:hint="eastAsia"/>
                <w:sz w:val="20"/>
              </w:rPr>
              <w:t>образовательных</w:t>
            </w:r>
            <w:r w:rsidRPr="00D43A3D">
              <w:rPr>
                <w:rFonts w:ascii="Times New Roman" w:hAnsi="Times New Roman"/>
                <w:sz w:val="20"/>
              </w:rPr>
              <w:t xml:space="preserve"> </w:t>
            </w:r>
            <w:r w:rsidRPr="00D43A3D">
              <w:rPr>
                <w:rFonts w:ascii="Times New Roman" w:hAnsi="Times New Roman" w:hint="eastAsia"/>
                <w:sz w:val="20"/>
              </w:rPr>
              <w:t>программ</w:t>
            </w:r>
            <w:r>
              <w:rPr>
                <w:rFonts w:ascii="Times New Roman" w:hAnsi="Times New Roman"/>
                <w:sz w:val="20"/>
              </w:rPr>
              <w:t>,</w:t>
            </w:r>
            <w:r w:rsidRPr="00D43A3D">
              <w:rPr>
                <w:rFonts w:ascii="Times New Roman" w:hAnsi="Times New Roman"/>
                <w:sz w:val="20"/>
              </w:rPr>
              <w:t xml:space="preserve"> </w:t>
            </w:r>
            <w:r w:rsidRPr="00967A02">
              <w:rPr>
                <w:rFonts w:ascii="Times New Roman" w:hAnsi="Times New Roman"/>
                <w:sz w:val="20"/>
              </w:rPr>
              <w:t xml:space="preserve">проведенных </w:t>
            </w:r>
            <w:r w:rsidRPr="00D43A3D">
              <w:rPr>
                <w:rFonts w:ascii="Times New Roman" w:hAnsi="Times New Roman" w:hint="eastAsia"/>
                <w:sz w:val="20"/>
              </w:rPr>
              <w:t>для</w:t>
            </w:r>
            <w:r w:rsidRPr="00D43A3D">
              <w:rPr>
                <w:rFonts w:ascii="Times New Roman" w:hAnsi="Times New Roman"/>
                <w:sz w:val="20"/>
              </w:rPr>
              <w:t xml:space="preserve"> </w:t>
            </w:r>
            <w:r w:rsidRPr="00D43A3D">
              <w:rPr>
                <w:rFonts w:ascii="Times New Roman" w:hAnsi="Times New Roman" w:hint="eastAsia"/>
                <w:sz w:val="20"/>
              </w:rPr>
              <w:t>школьников в</w:t>
            </w:r>
            <w:r w:rsidRPr="00D43A3D">
              <w:rPr>
                <w:rFonts w:ascii="Times New Roman" w:hAnsi="Times New Roman"/>
                <w:sz w:val="20"/>
              </w:rPr>
              <w:t xml:space="preserve"> </w:t>
            </w:r>
            <w:r w:rsidRPr="00D43A3D">
              <w:rPr>
                <w:rFonts w:ascii="Times New Roman" w:hAnsi="Times New Roman" w:hint="eastAsia"/>
                <w:sz w:val="20"/>
              </w:rPr>
              <w:t>текущем</w:t>
            </w:r>
            <w:r w:rsidRPr="00D43A3D">
              <w:rPr>
                <w:rFonts w:ascii="Times New Roman" w:hAnsi="Times New Roman"/>
                <w:sz w:val="20"/>
              </w:rPr>
              <w:t xml:space="preserve"> </w:t>
            </w:r>
            <w:r w:rsidRPr="00D43A3D">
              <w:rPr>
                <w:rFonts w:ascii="Times New Roman" w:hAnsi="Times New Roman" w:hint="eastAsia"/>
                <w:sz w:val="20"/>
              </w:rPr>
              <w:t>году</w:t>
            </w:r>
          </w:p>
        </w:tc>
        <w:tc>
          <w:tcPr>
            <w:tcW w:w="843" w:type="pct"/>
            <w:shd w:val="clear" w:color="auto" w:fill="auto"/>
            <w:vAlign w:val="center"/>
          </w:tcPr>
          <w:p w14:paraId="7FDA085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6A7ECD21"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1F3946F0" w14:textId="77777777" w:rsidTr="00622378">
        <w:trPr>
          <w:trHeight w:val="575"/>
        </w:trPr>
        <w:tc>
          <w:tcPr>
            <w:tcW w:w="182" w:type="pct"/>
            <w:shd w:val="clear" w:color="auto" w:fill="auto"/>
            <w:vAlign w:val="center"/>
          </w:tcPr>
          <w:p w14:paraId="44D531DB"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11.</w:t>
            </w:r>
          </w:p>
        </w:tc>
        <w:tc>
          <w:tcPr>
            <w:tcW w:w="927" w:type="pct"/>
            <w:shd w:val="clear" w:color="auto" w:fill="auto"/>
            <w:vAlign w:val="center"/>
          </w:tcPr>
          <w:p w14:paraId="41E6865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проведённых</w:t>
            </w:r>
            <w:r w:rsidRPr="00967A02">
              <w:rPr>
                <w:rFonts w:ascii="Times New Roman" w:hAnsi="Times New Roman"/>
                <w:sz w:val="20"/>
              </w:rPr>
              <w:t xml:space="preserve"> </w:t>
            </w:r>
            <w:r w:rsidRPr="00967A02">
              <w:rPr>
                <w:rFonts w:ascii="Times New Roman" w:hAnsi="Times New Roman" w:hint="eastAsia"/>
                <w:sz w:val="20"/>
              </w:rPr>
              <w:t>масштабных</w:t>
            </w:r>
            <w:r w:rsidRPr="00967A02">
              <w:rPr>
                <w:rFonts w:ascii="Times New Roman" w:hAnsi="Times New Roman"/>
                <w:sz w:val="20"/>
              </w:rPr>
              <w:t xml:space="preserve"> </w:t>
            </w:r>
            <w:r w:rsidRPr="00967A02">
              <w:rPr>
                <w:rFonts w:ascii="Times New Roman" w:hAnsi="Times New Roman" w:hint="eastAsia"/>
                <w:sz w:val="20"/>
              </w:rPr>
              <w:t>фестивальных</w:t>
            </w:r>
            <w:r w:rsidRPr="00967A02">
              <w:rPr>
                <w:rFonts w:ascii="Times New Roman" w:hAnsi="Times New Roman"/>
                <w:sz w:val="20"/>
              </w:rPr>
              <w:t xml:space="preserve"> </w:t>
            </w:r>
            <w:r w:rsidRPr="00967A02">
              <w:rPr>
                <w:rFonts w:ascii="Times New Roman" w:hAnsi="Times New Roman" w:hint="eastAsia"/>
                <w:sz w:val="20"/>
              </w:rPr>
              <w:t>проектов</w:t>
            </w:r>
          </w:p>
        </w:tc>
        <w:tc>
          <w:tcPr>
            <w:tcW w:w="342" w:type="pct"/>
            <w:shd w:val="clear" w:color="auto" w:fill="auto"/>
            <w:vAlign w:val="center"/>
          </w:tcPr>
          <w:p w14:paraId="43BC5AA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hint="eastAsia"/>
                <w:sz w:val="20"/>
              </w:rPr>
              <w:t>единица</w:t>
            </w:r>
          </w:p>
        </w:tc>
        <w:tc>
          <w:tcPr>
            <w:tcW w:w="803" w:type="pct"/>
            <w:shd w:val="clear" w:color="auto" w:fill="auto"/>
            <w:vAlign w:val="center"/>
          </w:tcPr>
          <w:p w14:paraId="2BEF52A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w:t>
            </w:r>
            <w:r w:rsidRPr="00967A02">
              <w:rPr>
                <w:rFonts w:ascii="Times New Roman" w:hAnsi="Times New Roman"/>
                <w:sz w:val="20"/>
              </w:rPr>
              <w:t>ф</w:t>
            </w:r>
            <w:r w:rsidRPr="00967A02">
              <w:rPr>
                <w:rFonts w:ascii="Times New Roman" w:hAnsi="Times New Roman"/>
                <w:sz w:val="20"/>
                <w:vertAlign w:val="subscript"/>
              </w:rPr>
              <w:t>2019</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ф</w:t>
            </w:r>
            <w:r w:rsidRPr="00967A02">
              <w:rPr>
                <w:rFonts w:ascii="Times New Roman" w:hAnsi="Times New Roman"/>
                <w:sz w:val="20"/>
                <w:vertAlign w:val="subscript"/>
              </w:rPr>
              <w:t>2020</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ф</w:t>
            </w:r>
            <w:r w:rsidRPr="00967A02">
              <w:rPr>
                <w:rFonts w:ascii="Times New Roman" w:hAnsi="Times New Roman"/>
                <w:sz w:val="20"/>
                <w:vertAlign w:val="subscript"/>
              </w:rPr>
              <w:t>2021</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ф</w:t>
            </w:r>
            <w:r w:rsidRPr="00967A02">
              <w:rPr>
                <w:rFonts w:ascii="Times New Roman" w:hAnsi="Times New Roman"/>
                <w:sz w:val="20"/>
                <w:vertAlign w:val="subscript"/>
              </w:rPr>
              <w:t>2022</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ф</w:t>
            </w:r>
            <w:r w:rsidRPr="00967A02">
              <w:rPr>
                <w:rFonts w:ascii="Times New Roman" w:hAnsi="Times New Roman"/>
                <w:sz w:val="20"/>
                <w:vertAlign w:val="subscript"/>
              </w:rPr>
              <w:t>2023</w:t>
            </w:r>
            <w:r w:rsidRPr="00967A02">
              <w:rPr>
                <w:rFonts w:ascii="Times New Roman" w:hAnsi="Times New Roman"/>
                <w:sz w:val="20"/>
              </w:rPr>
              <w:t>+ +</w:t>
            </w:r>
            <w:r w:rsidRPr="00967A02">
              <w:rPr>
                <w:rFonts w:ascii="Times New Roman" w:hAnsi="Times New Roman" w:hint="eastAsia"/>
                <w:sz w:val="20"/>
              </w:rPr>
              <w:t>К</w:t>
            </w:r>
            <w:r w:rsidRPr="00967A02">
              <w:rPr>
                <w:rFonts w:ascii="Times New Roman" w:hAnsi="Times New Roman"/>
                <w:sz w:val="20"/>
              </w:rPr>
              <w:t>ф</w:t>
            </w:r>
            <w:r w:rsidRPr="00967A02">
              <w:rPr>
                <w:rFonts w:ascii="Times New Roman" w:hAnsi="Times New Roman"/>
                <w:sz w:val="20"/>
                <w:vertAlign w:val="subscript"/>
              </w:rPr>
              <w:t>2024</w:t>
            </w:r>
          </w:p>
        </w:tc>
        <w:tc>
          <w:tcPr>
            <w:tcW w:w="1329" w:type="pct"/>
            <w:shd w:val="clear" w:color="auto" w:fill="auto"/>
            <w:vAlign w:val="center"/>
          </w:tcPr>
          <w:p w14:paraId="17418B4F" w14:textId="77777777" w:rsidR="00F24B5B" w:rsidRPr="00D43A3D"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w:t>
            </w:r>
            <w:r w:rsidRPr="00967A02">
              <w:rPr>
                <w:rFonts w:ascii="Times New Roman" w:hAnsi="Times New Roman"/>
                <w:sz w:val="20"/>
              </w:rPr>
              <w:t>ф</w:t>
            </w:r>
            <w:r w:rsidRPr="00967A02">
              <w:rPr>
                <w:rFonts w:ascii="Times New Roman" w:hAnsi="Times New Roman"/>
                <w:sz w:val="20"/>
                <w:vertAlign w:val="subscript"/>
              </w:rPr>
              <w:t>2019</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проведённых</w:t>
            </w:r>
            <w:r w:rsidRPr="00967A02">
              <w:rPr>
                <w:rFonts w:ascii="Times New Roman" w:hAnsi="Times New Roman"/>
                <w:sz w:val="20"/>
              </w:rPr>
              <w:t xml:space="preserve"> </w:t>
            </w:r>
            <w:r w:rsidRPr="00967A02">
              <w:rPr>
                <w:rFonts w:ascii="Times New Roman" w:hAnsi="Times New Roman" w:hint="eastAsia"/>
                <w:sz w:val="20"/>
              </w:rPr>
              <w:t>масштабных</w:t>
            </w:r>
            <w:r w:rsidRPr="00967A02">
              <w:rPr>
                <w:rFonts w:ascii="Times New Roman" w:hAnsi="Times New Roman"/>
                <w:sz w:val="20"/>
              </w:rPr>
              <w:t xml:space="preserve"> </w:t>
            </w:r>
            <w:r w:rsidRPr="00967A02">
              <w:rPr>
                <w:rFonts w:ascii="Times New Roman" w:hAnsi="Times New Roman" w:hint="eastAsia"/>
                <w:sz w:val="20"/>
              </w:rPr>
              <w:t>фестивальных</w:t>
            </w:r>
            <w:r w:rsidRPr="00967A02">
              <w:rPr>
                <w:rFonts w:ascii="Times New Roman" w:hAnsi="Times New Roman"/>
                <w:sz w:val="20"/>
              </w:rPr>
              <w:t xml:space="preserve"> </w:t>
            </w:r>
            <w:r w:rsidRPr="00967A02">
              <w:rPr>
                <w:rFonts w:ascii="Times New Roman" w:hAnsi="Times New Roman" w:hint="eastAsia"/>
                <w:sz w:val="20"/>
              </w:rPr>
              <w:t>проектов</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hint="eastAsia"/>
              </w:rPr>
              <w:t xml:space="preserve"> </w:t>
            </w:r>
          </w:p>
        </w:tc>
        <w:tc>
          <w:tcPr>
            <w:tcW w:w="843" w:type="pct"/>
            <w:shd w:val="clear" w:color="auto" w:fill="auto"/>
            <w:vAlign w:val="center"/>
          </w:tcPr>
          <w:p w14:paraId="488A1E9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75C4F008"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68E867C9" w14:textId="77777777" w:rsidTr="00622378">
        <w:trPr>
          <w:trHeight w:val="901"/>
        </w:trPr>
        <w:tc>
          <w:tcPr>
            <w:tcW w:w="182" w:type="pct"/>
            <w:shd w:val="clear" w:color="auto" w:fill="auto"/>
            <w:vAlign w:val="center"/>
          </w:tcPr>
          <w:p w14:paraId="73632B8B"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12.</w:t>
            </w:r>
          </w:p>
        </w:tc>
        <w:tc>
          <w:tcPr>
            <w:tcW w:w="927" w:type="pct"/>
            <w:shd w:val="clear" w:color="auto" w:fill="auto"/>
            <w:vAlign w:val="center"/>
          </w:tcPr>
          <w:p w14:paraId="3E8A62D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люб</w:t>
            </w:r>
            <w:r w:rsidRPr="00967A02">
              <w:rPr>
                <w:rFonts w:ascii="Times New Roman" w:hAnsi="Times New Roman"/>
                <w:sz w:val="20"/>
              </w:rPr>
              <w:t>и</w:t>
            </w:r>
            <w:r w:rsidRPr="00967A02">
              <w:rPr>
                <w:rFonts w:ascii="Times New Roman" w:hAnsi="Times New Roman" w:hint="eastAsia"/>
                <w:sz w:val="20"/>
              </w:rPr>
              <w:t>тельских</w:t>
            </w:r>
            <w:r w:rsidRPr="00967A02">
              <w:rPr>
                <w:rFonts w:ascii="Times New Roman" w:hAnsi="Times New Roman"/>
                <w:sz w:val="20"/>
              </w:rPr>
              <w:t xml:space="preserve"> </w:t>
            </w:r>
            <w:r w:rsidRPr="00967A02">
              <w:rPr>
                <w:rFonts w:ascii="Times New Roman" w:hAnsi="Times New Roman" w:hint="eastAsia"/>
                <w:sz w:val="20"/>
              </w:rPr>
              <w:t>творческих</w:t>
            </w:r>
            <w:r w:rsidRPr="00967A02">
              <w:rPr>
                <w:rFonts w:ascii="Times New Roman" w:hAnsi="Times New Roman"/>
                <w:sz w:val="20"/>
              </w:rPr>
              <w:t xml:space="preserve"> </w:t>
            </w:r>
            <w:r w:rsidRPr="00967A02">
              <w:rPr>
                <w:rFonts w:ascii="Times New Roman" w:hAnsi="Times New Roman" w:hint="eastAsia"/>
                <w:sz w:val="20"/>
              </w:rPr>
              <w:t>коллективов</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грантовую</w:t>
            </w:r>
            <w:r w:rsidRPr="00967A02">
              <w:rPr>
                <w:rFonts w:ascii="Times New Roman" w:hAnsi="Times New Roman"/>
                <w:sz w:val="20"/>
              </w:rPr>
              <w:t xml:space="preserve"> </w:t>
            </w:r>
            <w:r w:rsidRPr="00967A02">
              <w:rPr>
                <w:rFonts w:ascii="Times New Roman" w:hAnsi="Times New Roman" w:hint="eastAsia"/>
                <w:sz w:val="20"/>
              </w:rPr>
              <w:t>поддержку</w:t>
            </w:r>
          </w:p>
        </w:tc>
        <w:tc>
          <w:tcPr>
            <w:tcW w:w="342" w:type="pct"/>
            <w:shd w:val="clear" w:color="auto" w:fill="auto"/>
            <w:vAlign w:val="center"/>
          </w:tcPr>
          <w:p w14:paraId="5DFEA8F2"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hint="eastAsia"/>
                <w:sz w:val="20"/>
              </w:rPr>
              <w:t>единица</w:t>
            </w:r>
          </w:p>
        </w:tc>
        <w:tc>
          <w:tcPr>
            <w:tcW w:w="803" w:type="pct"/>
            <w:shd w:val="clear" w:color="auto" w:fill="auto"/>
            <w:vAlign w:val="center"/>
          </w:tcPr>
          <w:p w14:paraId="0DA439C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w:t>
            </w:r>
            <w:r w:rsidRPr="00967A02">
              <w:rPr>
                <w:rFonts w:ascii="Times New Roman" w:hAnsi="Times New Roman"/>
                <w:sz w:val="20"/>
              </w:rPr>
              <w:t>л</w:t>
            </w:r>
            <w:r w:rsidRPr="00967A02">
              <w:rPr>
                <w:rFonts w:ascii="Times New Roman" w:hAnsi="Times New Roman"/>
                <w:sz w:val="20"/>
                <w:vertAlign w:val="subscript"/>
              </w:rPr>
              <w:t>2019</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л</w:t>
            </w:r>
            <w:r w:rsidRPr="00967A02">
              <w:rPr>
                <w:rFonts w:ascii="Times New Roman" w:hAnsi="Times New Roman"/>
                <w:sz w:val="20"/>
                <w:vertAlign w:val="subscript"/>
              </w:rPr>
              <w:t>2020</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л</w:t>
            </w:r>
            <w:r w:rsidRPr="00967A02">
              <w:rPr>
                <w:rFonts w:ascii="Times New Roman" w:hAnsi="Times New Roman"/>
                <w:sz w:val="20"/>
                <w:vertAlign w:val="subscript"/>
              </w:rPr>
              <w:t>2021</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л</w:t>
            </w:r>
            <w:r w:rsidRPr="00967A02">
              <w:rPr>
                <w:rFonts w:ascii="Times New Roman" w:hAnsi="Times New Roman"/>
                <w:sz w:val="20"/>
                <w:vertAlign w:val="subscript"/>
              </w:rPr>
              <w:t>2022</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л</w:t>
            </w:r>
            <w:r w:rsidRPr="00967A02">
              <w:rPr>
                <w:rFonts w:ascii="Times New Roman" w:hAnsi="Times New Roman"/>
                <w:sz w:val="20"/>
                <w:vertAlign w:val="subscript"/>
              </w:rPr>
              <w:t>2023</w:t>
            </w:r>
            <w:r w:rsidRPr="00967A02">
              <w:rPr>
                <w:rFonts w:ascii="Times New Roman" w:hAnsi="Times New Roman"/>
                <w:sz w:val="20"/>
              </w:rPr>
              <w:t>+ +</w:t>
            </w:r>
            <w:r w:rsidRPr="00967A02">
              <w:rPr>
                <w:rFonts w:ascii="Times New Roman" w:hAnsi="Times New Roman" w:hint="eastAsia"/>
                <w:sz w:val="20"/>
              </w:rPr>
              <w:t>К</w:t>
            </w:r>
            <w:r w:rsidRPr="00967A02">
              <w:rPr>
                <w:rFonts w:ascii="Times New Roman" w:hAnsi="Times New Roman"/>
                <w:sz w:val="20"/>
              </w:rPr>
              <w:t>л</w:t>
            </w:r>
            <w:r w:rsidRPr="00967A02">
              <w:rPr>
                <w:rFonts w:ascii="Times New Roman" w:hAnsi="Times New Roman"/>
                <w:sz w:val="20"/>
                <w:vertAlign w:val="subscript"/>
              </w:rPr>
              <w:t>2024</w:t>
            </w:r>
          </w:p>
        </w:tc>
        <w:tc>
          <w:tcPr>
            <w:tcW w:w="1329" w:type="pct"/>
            <w:shd w:val="clear" w:color="auto" w:fill="auto"/>
            <w:vAlign w:val="center"/>
          </w:tcPr>
          <w:p w14:paraId="7048AC41" w14:textId="77777777" w:rsidR="00F24B5B" w:rsidRPr="00D43A3D"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w:t>
            </w:r>
            <w:r w:rsidRPr="00967A02">
              <w:rPr>
                <w:rFonts w:ascii="Times New Roman" w:hAnsi="Times New Roman"/>
                <w:sz w:val="20"/>
              </w:rPr>
              <w:t>л</w:t>
            </w:r>
            <w:r w:rsidRPr="00967A02">
              <w:rPr>
                <w:rFonts w:ascii="Times New Roman" w:hAnsi="Times New Roman"/>
                <w:sz w:val="20"/>
                <w:vertAlign w:val="subscript"/>
              </w:rPr>
              <w:t xml:space="preserve">2019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люб</w:t>
            </w:r>
            <w:r w:rsidRPr="00967A02">
              <w:rPr>
                <w:rFonts w:ascii="Times New Roman" w:hAnsi="Times New Roman"/>
                <w:sz w:val="20"/>
              </w:rPr>
              <w:t>и</w:t>
            </w:r>
            <w:r w:rsidRPr="00967A02">
              <w:rPr>
                <w:rFonts w:ascii="Times New Roman" w:hAnsi="Times New Roman" w:hint="eastAsia"/>
                <w:sz w:val="20"/>
              </w:rPr>
              <w:t>тельских</w:t>
            </w:r>
            <w:r w:rsidRPr="00967A02">
              <w:rPr>
                <w:rFonts w:ascii="Times New Roman" w:hAnsi="Times New Roman"/>
                <w:sz w:val="20"/>
              </w:rPr>
              <w:t xml:space="preserve"> </w:t>
            </w:r>
            <w:r w:rsidRPr="00967A02">
              <w:rPr>
                <w:rFonts w:ascii="Times New Roman" w:hAnsi="Times New Roman" w:hint="eastAsia"/>
                <w:sz w:val="20"/>
              </w:rPr>
              <w:t>творческих</w:t>
            </w:r>
            <w:r w:rsidRPr="00967A02">
              <w:rPr>
                <w:rFonts w:ascii="Times New Roman" w:hAnsi="Times New Roman"/>
                <w:sz w:val="20"/>
              </w:rPr>
              <w:t xml:space="preserve"> </w:t>
            </w:r>
            <w:r w:rsidRPr="00967A02">
              <w:rPr>
                <w:rFonts w:ascii="Times New Roman" w:hAnsi="Times New Roman" w:hint="eastAsia"/>
                <w:sz w:val="20"/>
              </w:rPr>
              <w:t>коллективов</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грантовую</w:t>
            </w:r>
            <w:r w:rsidRPr="00967A02">
              <w:rPr>
                <w:rFonts w:ascii="Times New Roman" w:hAnsi="Times New Roman"/>
                <w:sz w:val="20"/>
              </w:rPr>
              <w:t xml:space="preserve"> </w:t>
            </w:r>
            <w:r w:rsidRPr="00967A02">
              <w:rPr>
                <w:rFonts w:ascii="Times New Roman" w:hAnsi="Times New Roman" w:hint="eastAsia"/>
                <w:sz w:val="20"/>
              </w:rPr>
              <w:t>поддержку</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w:t>
            </w:r>
          </w:p>
        </w:tc>
        <w:tc>
          <w:tcPr>
            <w:tcW w:w="843" w:type="pct"/>
            <w:shd w:val="clear" w:color="auto" w:fill="auto"/>
            <w:vAlign w:val="center"/>
          </w:tcPr>
          <w:p w14:paraId="2F051F38"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728B6681"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410139BA" w14:textId="77777777" w:rsidTr="00622378">
        <w:trPr>
          <w:trHeight w:val="452"/>
        </w:trPr>
        <w:tc>
          <w:tcPr>
            <w:tcW w:w="182" w:type="pct"/>
            <w:shd w:val="clear" w:color="auto" w:fill="auto"/>
            <w:vAlign w:val="center"/>
          </w:tcPr>
          <w:p w14:paraId="36E26CDA"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13.</w:t>
            </w:r>
          </w:p>
        </w:tc>
        <w:tc>
          <w:tcPr>
            <w:tcW w:w="927" w:type="pct"/>
            <w:shd w:val="clear" w:color="auto" w:fill="auto"/>
            <w:vAlign w:val="center"/>
          </w:tcPr>
          <w:p w14:paraId="2776B114" w14:textId="77777777" w:rsidR="008A67E9"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грантов</w:t>
            </w:r>
            <w:r w:rsidRPr="00967A02">
              <w:rPr>
                <w:rFonts w:ascii="Times New Roman" w:hAnsi="Times New Roman"/>
                <w:sz w:val="20"/>
              </w:rPr>
              <w:t xml:space="preserve"> </w:t>
            </w:r>
            <w:r w:rsidRPr="00967A02">
              <w:rPr>
                <w:rFonts w:ascii="Times New Roman" w:hAnsi="Times New Roman" w:hint="eastAsia"/>
                <w:sz w:val="20"/>
              </w:rPr>
              <w:t>некоммерческим</w:t>
            </w:r>
            <w:r w:rsidRPr="00967A02">
              <w:rPr>
                <w:rFonts w:ascii="Times New Roman" w:hAnsi="Times New Roman"/>
                <w:sz w:val="20"/>
              </w:rPr>
              <w:t xml:space="preserve"> </w:t>
            </w:r>
            <w:r w:rsidRPr="00967A02">
              <w:rPr>
                <w:rFonts w:ascii="Times New Roman" w:hAnsi="Times New Roman" w:hint="eastAsia"/>
                <w:sz w:val="20"/>
              </w:rPr>
              <w:t>организациям</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w:t>
            </w:r>
            <w:r w:rsidRPr="00967A02">
              <w:rPr>
                <w:rFonts w:ascii="Times New Roman" w:hAnsi="Times New Roman" w:hint="eastAsia"/>
                <w:sz w:val="20"/>
              </w:rPr>
              <w:t>творческие</w:t>
            </w:r>
            <w:r w:rsidRPr="00967A02">
              <w:rPr>
                <w:rFonts w:ascii="Times New Roman" w:hAnsi="Times New Roman"/>
                <w:sz w:val="20"/>
              </w:rPr>
              <w:t xml:space="preserve"> </w:t>
            </w:r>
            <w:r w:rsidRPr="00967A02">
              <w:rPr>
                <w:rFonts w:ascii="Times New Roman" w:hAnsi="Times New Roman" w:hint="eastAsia"/>
                <w:sz w:val="20"/>
              </w:rPr>
              <w:t>проекты</w:t>
            </w:r>
            <w:r w:rsidRPr="00967A02">
              <w:rPr>
                <w:rFonts w:ascii="Times New Roman" w:hAnsi="Times New Roman"/>
                <w:sz w:val="20"/>
              </w:rPr>
              <w:t xml:space="preserve">, </w:t>
            </w:r>
            <w:r w:rsidRPr="00967A02">
              <w:rPr>
                <w:rFonts w:ascii="Times New Roman" w:hAnsi="Times New Roman" w:hint="eastAsia"/>
                <w:sz w:val="20"/>
              </w:rPr>
              <w:t>направленные</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w:t>
            </w:r>
            <w:r w:rsidRPr="00967A02">
              <w:rPr>
                <w:rFonts w:ascii="Times New Roman" w:hAnsi="Times New Roman" w:hint="eastAsia"/>
                <w:sz w:val="20"/>
              </w:rPr>
              <w:t>укрепление</w:t>
            </w:r>
            <w:r w:rsidRPr="00967A02">
              <w:rPr>
                <w:rFonts w:ascii="Times New Roman" w:hAnsi="Times New Roman"/>
                <w:sz w:val="20"/>
              </w:rPr>
              <w:t xml:space="preserve"> </w:t>
            </w:r>
            <w:r w:rsidRPr="00967A02">
              <w:rPr>
                <w:rFonts w:ascii="Times New Roman" w:hAnsi="Times New Roman" w:hint="eastAsia"/>
                <w:sz w:val="20"/>
              </w:rPr>
              <w:t>российской</w:t>
            </w:r>
            <w:r w:rsidRPr="00967A02">
              <w:rPr>
                <w:rFonts w:ascii="Times New Roman" w:hAnsi="Times New Roman"/>
                <w:sz w:val="20"/>
              </w:rPr>
              <w:t xml:space="preserve"> </w:t>
            </w:r>
            <w:r w:rsidRPr="00967A02">
              <w:rPr>
                <w:rFonts w:ascii="Times New Roman" w:hAnsi="Times New Roman" w:hint="eastAsia"/>
                <w:sz w:val="20"/>
              </w:rPr>
              <w:t>гражданской</w:t>
            </w:r>
            <w:r w:rsidRPr="00967A02">
              <w:rPr>
                <w:rFonts w:ascii="Times New Roman" w:hAnsi="Times New Roman"/>
                <w:sz w:val="20"/>
              </w:rPr>
              <w:t xml:space="preserve"> </w:t>
            </w:r>
            <w:r w:rsidRPr="00967A02">
              <w:rPr>
                <w:rFonts w:ascii="Times New Roman" w:hAnsi="Times New Roman" w:hint="eastAsia"/>
                <w:sz w:val="20"/>
              </w:rPr>
              <w:t>идентичности</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w:t>
            </w:r>
            <w:r w:rsidRPr="00967A02">
              <w:rPr>
                <w:rFonts w:ascii="Times New Roman" w:hAnsi="Times New Roman" w:hint="eastAsia"/>
                <w:sz w:val="20"/>
              </w:rPr>
              <w:t>основе</w:t>
            </w:r>
            <w:r w:rsidRPr="00967A02">
              <w:rPr>
                <w:rFonts w:ascii="Times New Roman" w:hAnsi="Times New Roman"/>
                <w:sz w:val="20"/>
              </w:rPr>
              <w:t xml:space="preserve"> </w:t>
            </w:r>
            <w:r w:rsidRPr="00967A02">
              <w:rPr>
                <w:rFonts w:ascii="Times New Roman" w:hAnsi="Times New Roman" w:hint="eastAsia"/>
                <w:sz w:val="20"/>
              </w:rPr>
              <w:t>духовно</w:t>
            </w:r>
            <w:r w:rsidRPr="00967A02">
              <w:rPr>
                <w:rFonts w:ascii="Times New Roman" w:hAnsi="Times New Roman"/>
                <w:sz w:val="20"/>
              </w:rPr>
              <w:t>-</w:t>
            </w:r>
            <w:r w:rsidRPr="00967A02">
              <w:rPr>
                <w:rFonts w:ascii="Times New Roman" w:hAnsi="Times New Roman" w:hint="eastAsia"/>
                <w:sz w:val="20"/>
              </w:rPr>
              <w:t>нравственных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культурных</w:t>
            </w:r>
            <w:r w:rsidRPr="00967A02">
              <w:rPr>
                <w:rFonts w:ascii="Times New Roman" w:hAnsi="Times New Roman"/>
                <w:sz w:val="20"/>
              </w:rPr>
              <w:t xml:space="preserve"> </w:t>
            </w:r>
            <w:r w:rsidRPr="00967A02">
              <w:rPr>
                <w:rFonts w:ascii="Times New Roman" w:hAnsi="Times New Roman" w:hint="eastAsia"/>
                <w:sz w:val="20"/>
              </w:rPr>
              <w:t>ценностей</w:t>
            </w:r>
            <w:r w:rsidRPr="00967A02">
              <w:rPr>
                <w:rFonts w:ascii="Times New Roman" w:hAnsi="Times New Roman"/>
                <w:sz w:val="20"/>
              </w:rPr>
              <w:t xml:space="preserve"> </w:t>
            </w:r>
            <w:r w:rsidRPr="00967A02">
              <w:rPr>
                <w:rFonts w:ascii="Times New Roman" w:hAnsi="Times New Roman" w:hint="eastAsia"/>
                <w:sz w:val="20"/>
              </w:rPr>
              <w:t>народов</w:t>
            </w:r>
            <w:r w:rsidRPr="00967A02">
              <w:rPr>
                <w:rFonts w:hint="eastAsia"/>
              </w:rPr>
              <w:t xml:space="preserve"> </w:t>
            </w:r>
            <w:r w:rsidRPr="00967A02">
              <w:rPr>
                <w:rFonts w:ascii="Times New Roman" w:hAnsi="Times New Roman" w:hint="eastAsia"/>
                <w:sz w:val="20"/>
              </w:rPr>
              <w:t>Российской</w:t>
            </w:r>
            <w:r w:rsidRPr="00967A02">
              <w:rPr>
                <w:rFonts w:ascii="Times New Roman" w:hAnsi="Times New Roman"/>
                <w:sz w:val="20"/>
              </w:rPr>
              <w:t xml:space="preserve"> </w:t>
            </w:r>
            <w:r w:rsidRPr="00967A02">
              <w:rPr>
                <w:rFonts w:ascii="Times New Roman" w:hAnsi="Times New Roman" w:hint="eastAsia"/>
                <w:sz w:val="20"/>
              </w:rPr>
              <w:t>Федерации</w:t>
            </w:r>
            <w:r w:rsidRPr="00967A02">
              <w:rPr>
                <w:rFonts w:ascii="Times New Roman" w:hAnsi="Times New Roman"/>
                <w:sz w:val="20"/>
              </w:rPr>
              <w:t xml:space="preserve">, </w:t>
            </w:r>
            <w:r w:rsidRPr="00967A02">
              <w:rPr>
                <w:rFonts w:ascii="Times New Roman" w:hAnsi="Times New Roman" w:hint="eastAsia"/>
                <w:sz w:val="20"/>
              </w:rPr>
              <w:lastRenderedPageBreak/>
              <w:t>включая</w:t>
            </w:r>
            <w:r w:rsidRPr="00967A02">
              <w:rPr>
                <w:rFonts w:ascii="Times New Roman" w:hAnsi="Times New Roman"/>
                <w:sz w:val="20"/>
              </w:rPr>
              <w:t xml:space="preserve"> </w:t>
            </w:r>
            <w:r w:rsidRPr="00967A02">
              <w:rPr>
                <w:rFonts w:ascii="Times New Roman" w:hAnsi="Times New Roman" w:hint="eastAsia"/>
                <w:sz w:val="20"/>
              </w:rPr>
              <w:t>мероприятия</w:t>
            </w:r>
            <w:r w:rsidRPr="00967A02">
              <w:rPr>
                <w:rFonts w:ascii="Times New Roman" w:hAnsi="Times New Roman"/>
                <w:sz w:val="20"/>
              </w:rPr>
              <w:t xml:space="preserve">, </w:t>
            </w:r>
            <w:r w:rsidRPr="00967A02">
              <w:rPr>
                <w:rFonts w:ascii="Times New Roman" w:hAnsi="Times New Roman" w:hint="eastAsia"/>
                <w:sz w:val="20"/>
              </w:rPr>
              <w:t>направленные</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w:t>
            </w:r>
            <w:r w:rsidRPr="00967A02">
              <w:rPr>
                <w:rFonts w:ascii="Times New Roman" w:hAnsi="Times New Roman" w:hint="eastAsia"/>
                <w:sz w:val="20"/>
              </w:rPr>
              <w:t>популяризацию</w:t>
            </w:r>
            <w:r w:rsidRPr="00967A02">
              <w:rPr>
                <w:rFonts w:ascii="Times New Roman" w:hAnsi="Times New Roman"/>
                <w:sz w:val="20"/>
              </w:rPr>
              <w:t xml:space="preserve"> </w:t>
            </w:r>
            <w:r w:rsidRPr="00967A02">
              <w:rPr>
                <w:rFonts w:ascii="Times New Roman" w:hAnsi="Times New Roman" w:hint="eastAsia"/>
                <w:sz w:val="20"/>
              </w:rPr>
              <w:t>русского</w:t>
            </w:r>
            <w:r w:rsidRPr="00967A02">
              <w:rPr>
                <w:rFonts w:ascii="Times New Roman" w:hAnsi="Times New Roman"/>
                <w:sz w:val="20"/>
              </w:rPr>
              <w:t xml:space="preserve"> </w:t>
            </w:r>
            <w:r w:rsidRPr="00967A02">
              <w:rPr>
                <w:rFonts w:ascii="Times New Roman" w:hAnsi="Times New Roman" w:hint="eastAsia"/>
                <w:sz w:val="20"/>
              </w:rPr>
              <w:t>языка</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литературы</w:t>
            </w:r>
            <w:r w:rsidRPr="00967A02">
              <w:rPr>
                <w:rFonts w:ascii="Times New Roman" w:hAnsi="Times New Roman"/>
                <w:sz w:val="20"/>
              </w:rPr>
              <w:t xml:space="preserve">, </w:t>
            </w:r>
            <w:r w:rsidRPr="00967A02">
              <w:rPr>
                <w:rFonts w:ascii="Times New Roman" w:hAnsi="Times New Roman" w:hint="eastAsia"/>
                <w:sz w:val="20"/>
              </w:rPr>
              <w:t>народных</w:t>
            </w:r>
            <w:r w:rsidRPr="00967A02">
              <w:rPr>
                <w:rFonts w:ascii="Times New Roman" w:hAnsi="Times New Roman"/>
                <w:sz w:val="20"/>
              </w:rPr>
              <w:t xml:space="preserve"> </w:t>
            </w:r>
            <w:r w:rsidRPr="00967A02">
              <w:rPr>
                <w:rFonts w:ascii="Times New Roman" w:hAnsi="Times New Roman" w:hint="eastAsia"/>
                <w:sz w:val="20"/>
              </w:rPr>
              <w:t>художественных</w:t>
            </w:r>
            <w:r w:rsidRPr="00967A02">
              <w:rPr>
                <w:rFonts w:ascii="Times New Roman" w:hAnsi="Times New Roman"/>
                <w:sz w:val="20"/>
              </w:rPr>
              <w:t xml:space="preserve"> </w:t>
            </w:r>
          </w:p>
          <w:p w14:paraId="0F74037E"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промыслов</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ремесел</w:t>
            </w:r>
          </w:p>
        </w:tc>
        <w:tc>
          <w:tcPr>
            <w:tcW w:w="342" w:type="pct"/>
            <w:shd w:val="clear" w:color="auto" w:fill="auto"/>
            <w:vAlign w:val="center"/>
          </w:tcPr>
          <w:p w14:paraId="70B6A73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hint="eastAsia"/>
                <w:sz w:val="20"/>
              </w:rPr>
              <w:lastRenderedPageBreak/>
              <w:t>единица</w:t>
            </w:r>
          </w:p>
        </w:tc>
        <w:tc>
          <w:tcPr>
            <w:tcW w:w="803" w:type="pct"/>
            <w:shd w:val="clear" w:color="auto" w:fill="auto"/>
            <w:vAlign w:val="center"/>
          </w:tcPr>
          <w:p w14:paraId="2A3A4D97"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hint="eastAsia"/>
                <w:sz w:val="20"/>
              </w:rPr>
              <w:t>К</w:t>
            </w:r>
            <w:r w:rsidRPr="00967A02">
              <w:rPr>
                <w:rFonts w:ascii="Times New Roman" w:hAnsi="Times New Roman"/>
                <w:sz w:val="20"/>
              </w:rPr>
              <w:t>г</w:t>
            </w:r>
            <w:r w:rsidRPr="00967A02">
              <w:rPr>
                <w:rFonts w:ascii="Times New Roman" w:hAnsi="Times New Roman"/>
                <w:sz w:val="20"/>
                <w:vertAlign w:val="subscript"/>
              </w:rPr>
              <w:t>2019</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г</w:t>
            </w:r>
            <w:r w:rsidRPr="00967A02">
              <w:rPr>
                <w:rFonts w:ascii="Times New Roman" w:hAnsi="Times New Roman"/>
                <w:sz w:val="20"/>
                <w:vertAlign w:val="subscript"/>
              </w:rPr>
              <w:t>2020</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г</w:t>
            </w:r>
            <w:r w:rsidRPr="00967A02">
              <w:rPr>
                <w:rFonts w:ascii="Times New Roman" w:hAnsi="Times New Roman"/>
                <w:sz w:val="20"/>
                <w:vertAlign w:val="subscript"/>
              </w:rPr>
              <w:t>2021</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г</w:t>
            </w:r>
            <w:r w:rsidRPr="00967A02">
              <w:rPr>
                <w:rFonts w:ascii="Times New Roman" w:hAnsi="Times New Roman"/>
                <w:sz w:val="20"/>
                <w:vertAlign w:val="subscript"/>
              </w:rPr>
              <w:t>2022</w:t>
            </w:r>
            <w:r w:rsidRPr="00967A02">
              <w:rPr>
                <w:rFonts w:ascii="Times New Roman" w:hAnsi="Times New Roman"/>
                <w:sz w:val="20"/>
              </w:rPr>
              <w:t xml:space="preserve">+ </w:t>
            </w:r>
            <w:r w:rsidRPr="00967A02">
              <w:rPr>
                <w:rFonts w:ascii="Times New Roman" w:hAnsi="Times New Roman" w:hint="eastAsia"/>
                <w:sz w:val="20"/>
              </w:rPr>
              <w:t>К</w:t>
            </w:r>
            <w:r w:rsidRPr="00967A02">
              <w:rPr>
                <w:rFonts w:ascii="Times New Roman" w:hAnsi="Times New Roman"/>
                <w:sz w:val="20"/>
              </w:rPr>
              <w:t>г</w:t>
            </w:r>
            <w:r w:rsidRPr="00967A02">
              <w:rPr>
                <w:rFonts w:ascii="Times New Roman" w:hAnsi="Times New Roman"/>
                <w:sz w:val="20"/>
                <w:vertAlign w:val="subscript"/>
              </w:rPr>
              <w:t>2023</w:t>
            </w:r>
            <w:r w:rsidRPr="00967A02">
              <w:rPr>
                <w:rFonts w:ascii="Times New Roman" w:hAnsi="Times New Roman"/>
                <w:sz w:val="20"/>
              </w:rPr>
              <w:t>+ +</w:t>
            </w:r>
            <w:r w:rsidRPr="00967A02">
              <w:rPr>
                <w:rFonts w:ascii="Times New Roman" w:hAnsi="Times New Roman" w:hint="eastAsia"/>
                <w:sz w:val="20"/>
              </w:rPr>
              <w:t>К</w:t>
            </w:r>
            <w:r w:rsidRPr="00967A02">
              <w:rPr>
                <w:rFonts w:ascii="Times New Roman" w:hAnsi="Times New Roman"/>
                <w:sz w:val="20"/>
              </w:rPr>
              <w:t>г</w:t>
            </w:r>
            <w:r w:rsidRPr="00967A02">
              <w:rPr>
                <w:rFonts w:ascii="Times New Roman" w:hAnsi="Times New Roman"/>
                <w:sz w:val="20"/>
                <w:vertAlign w:val="subscript"/>
              </w:rPr>
              <w:t>2024</w:t>
            </w:r>
          </w:p>
        </w:tc>
        <w:tc>
          <w:tcPr>
            <w:tcW w:w="1329" w:type="pct"/>
            <w:shd w:val="clear" w:color="auto" w:fill="auto"/>
            <w:vAlign w:val="center"/>
          </w:tcPr>
          <w:p w14:paraId="19BF5487" w14:textId="77777777" w:rsidR="00F24B5B" w:rsidRPr="00D43A3D"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К</w:t>
            </w:r>
            <w:r w:rsidRPr="00967A02">
              <w:rPr>
                <w:rFonts w:ascii="Times New Roman" w:hAnsi="Times New Roman"/>
                <w:sz w:val="20"/>
              </w:rPr>
              <w:t>г</w:t>
            </w:r>
            <w:r w:rsidRPr="00967A02">
              <w:rPr>
                <w:rFonts w:ascii="Times New Roman" w:hAnsi="Times New Roman"/>
                <w:sz w:val="20"/>
                <w:vertAlign w:val="subscript"/>
              </w:rPr>
              <w:t>2019</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грантов</w:t>
            </w:r>
            <w:r>
              <w:rPr>
                <w:rFonts w:ascii="Times New Roman" w:hAnsi="Times New Roman"/>
                <w:sz w:val="20"/>
              </w:rPr>
              <w:t>,</w:t>
            </w:r>
            <w:r w:rsidRPr="00967A02">
              <w:rPr>
                <w:rFonts w:ascii="Times New Roman" w:hAnsi="Times New Roman"/>
                <w:sz w:val="20"/>
              </w:rPr>
              <w:t xml:space="preserve"> выделенных </w:t>
            </w:r>
            <w:r w:rsidRPr="00967A02">
              <w:rPr>
                <w:rFonts w:ascii="Times New Roman" w:hAnsi="Times New Roman" w:hint="eastAsia"/>
                <w:sz w:val="20"/>
              </w:rPr>
              <w:t>некоммерческим</w:t>
            </w:r>
            <w:r w:rsidRPr="00967A02">
              <w:rPr>
                <w:rFonts w:ascii="Times New Roman" w:hAnsi="Times New Roman"/>
                <w:sz w:val="20"/>
              </w:rPr>
              <w:t xml:space="preserve"> </w:t>
            </w:r>
            <w:r w:rsidRPr="00967A02">
              <w:rPr>
                <w:rFonts w:ascii="Times New Roman" w:hAnsi="Times New Roman" w:hint="eastAsia"/>
                <w:sz w:val="20"/>
              </w:rPr>
              <w:t>организациям</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w:t>
            </w:r>
            <w:r w:rsidRPr="00967A02">
              <w:rPr>
                <w:rFonts w:ascii="Times New Roman" w:hAnsi="Times New Roman" w:hint="eastAsia"/>
                <w:sz w:val="20"/>
              </w:rPr>
              <w:t>творческие</w:t>
            </w:r>
            <w:r w:rsidRPr="00967A02">
              <w:rPr>
                <w:rFonts w:ascii="Times New Roman" w:hAnsi="Times New Roman"/>
                <w:sz w:val="20"/>
              </w:rPr>
              <w:t xml:space="preserve"> </w:t>
            </w:r>
            <w:r w:rsidRPr="00967A02">
              <w:rPr>
                <w:rFonts w:ascii="Times New Roman" w:hAnsi="Times New Roman" w:hint="eastAsia"/>
                <w:sz w:val="20"/>
              </w:rPr>
              <w:t>проекты</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tc>
        <w:tc>
          <w:tcPr>
            <w:tcW w:w="843" w:type="pct"/>
            <w:shd w:val="clear" w:color="auto" w:fill="auto"/>
            <w:vAlign w:val="center"/>
          </w:tcPr>
          <w:p w14:paraId="5C1A7B2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7EF2BB1D"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8A67E9" w:rsidRPr="00967A02" w14:paraId="3D1339B5" w14:textId="77777777" w:rsidTr="00622378">
        <w:trPr>
          <w:trHeight w:val="452"/>
        </w:trPr>
        <w:tc>
          <w:tcPr>
            <w:tcW w:w="182" w:type="pct"/>
            <w:shd w:val="clear" w:color="auto" w:fill="auto"/>
            <w:vAlign w:val="center"/>
          </w:tcPr>
          <w:p w14:paraId="67106784" w14:textId="77777777" w:rsidR="008A67E9" w:rsidRPr="00967A02" w:rsidRDefault="008A67E9" w:rsidP="00F3461C">
            <w:pPr>
              <w:shd w:val="clear" w:color="auto" w:fill="FFFFFF"/>
              <w:jc w:val="center"/>
              <w:textAlignment w:val="baseline"/>
              <w:rPr>
                <w:rFonts w:ascii="Times New Roman" w:hAnsi="Times New Roman"/>
                <w:sz w:val="22"/>
                <w:szCs w:val="22"/>
              </w:rPr>
            </w:pPr>
            <w:r>
              <w:rPr>
                <w:rFonts w:ascii="Times New Roman" w:hAnsi="Times New Roman"/>
                <w:sz w:val="22"/>
                <w:szCs w:val="22"/>
              </w:rPr>
              <w:lastRenderedPageBreak/>
              <w:t>14</w:t>
            </w:r>
          </w:p>
        </w:tc>
        <w:tc>
          <w:tcPr>
            <w:tcW w:w="927" w:type="pct"/>
            <w:shd w:val="clear" w:color="auto" w:fill="auto"/>
            <w:vAlign w:val="center"/>
          </w:tcPr>
          <w:p w14:paraId="7B600FB6" w14:textId="77777777" w:rsidR="008A67E9" w:rsidRPr="003C71E2" w:rsidRDefault="003C71E2" w:rsidP="00F3461C">
            <w:pPr>
              <w:shd w:val="clear" w:color="auto" w:fill="FFFFFF"/>
              <w:textAlignment w:val="baseline"/>
              <w:rPr>
                <w:rFonts w:ascii="Times New Roman" w:hAnsi="Times New Roman"/>
                <w:sz w:val="20"/>
              </w:rPr>
            </w:pPr>
            <w:r w:rsidRPr="003C71E2">
              <w:rPr>
                <w:rFonts w:ascii="Times New Roman" w:hAnsi="Times New Roman"/>
                <w:bCs/>
                <w:sz w:val="20"/>
              </w:rPr>
              <w:t>К</w:t>
            </w:r>
            <w:r w:rsidRPr="003C71E2">
              <w:rPr>
                <w:rFonts w:ascii="Times New Roman" w:hAnsi="Times New Roman" w:hint="eastAsia"/>
                <w:bCs/>
                <w:sz w:val="20"/>
              </w:rPr>
              <w:t>оличество</w:t>
            </w:r>
            <w:r w:rsidRPr="003C71E2">
              <w:rPr>
                <w:rFonts w:ascii="Times New Roman" w:hAnsi="Times New Roman"/>
                <w:bCs/>
                <w:sz w:val="20"/>
              </w:rPr>
              <w:t xml:space="preserve"> </w:t>
            </w:r>
            <w:r w:rsidRPr="003C71E2">
              <w:rPr>
                <w:rFonts w:ascii="Times New Roman" w:hAnsi="Times New Roman" w:hint="eastAsia"/>
                <w:bCs/>
                <w:sz w:val="20"/>
              </w:rPr>
              <w:t>созданных</w:t>
            </w:r>
            <w:r w:rsidRPr="003C71E2">
              <w:rPr>
                <w:rFonts w:ascii="Times New Roman" w:hAnsi="Times New Roman"/>
                <w:bCs/>
                <w:sz w:val="20"/>
              </w:rPr>
              <w:t xml:space="preserve"> </w:t>
            </w:r>
            <w:r w:rsidRPr="003C71E2">
              <w:rPr>
                <w:rFonts w:ascii="Times New Roman" w:hAnsi="Times New Roman" w:hint="eastAsia"/>
                <w:bCs/>
                <w:sz w:val="20"/>
              </w:rPr>
              <w:t>центров</w:t>
            </w:r>
            <w:r w:rsidRPr="003C71E2">
              <w:rPr>
                <w:rFonts w:ascii="Times New Roman" w:hAnsi="Times New Roman"/>
                <w:bCs/>
                <w:sz w:val="20"/>
              </w:rPr>
              <w:t xml:space="preserve"> </w:t>
            </w:r>
            <w:r w:rsidRPr="003C71E2">
              <w:rPr>
                <w:rFonts w:ascii="Times New Roman" w:hAnsi="Times New Roman" w:hint="eastAsia"/>
                <w:bCs/>
                <w:sz w:val="20"/>
              </w:rPr>
              <w:t>культурного</w:t>
            </w:r>
            <w:r w:rsidRPr="003C71E2">
              <w:rPr>
                <w:rFonts w:ascii="Times New Roman" w:hAnsi="Times New Roman"/>
                <w:bCs/>
                <w:sz w:val="20"/>
              </w:rPr>
              <w:t xml:space="preserve"> </w:t>
            </w:r>
            <w:r w:rsidRPr="003C71E2">
              <w:rPr>
                <w:rFonts w:ascii="Times New Roman" w:hAnsi="Times New Roman" w:hint="eastAsia"/>
                <w:bCs/>
                <w:sz w:val="20"/>
              </w:rPr>
              <w:t>развития</w:t>
            </w:r>
          </w:p>
        </w:tc>
        <w:tc>
          <w:tcPr>
            <w:tcW w:w="342" w:type="pct"/>
            <w:shd w:val="clear" w:color="auto" w:fill="auto"/>
            <w:vAlign w:val="center"/>
          </w:tcPr>
          <w:p w14:paraId="2F47B460" w14:textId="77777777" w:rsidR="008A67E9" w:rsidRPr="00967A02" w:rsidRDefault="003C71E2" w:rsidP="00F3461C">
            <w:pPr>
              <w:shd w:val="clear" w:color="auto" w:fill="FFFFFF"/>
              <w:jc w:val="center"/>
              <w:textAlignment w:val="baseline"/>
              <w:rPr>
                <w:rFonts w:ascii="Times New Roman" w:hAnsi="Times New Roman"/>
                <w:sz w:val="20"/>
              </w:rPr>
            </w:pPr>
            <w:r w:rsidRPr="003C71E2">
              <w:rPr>
                <w:rFonts w:ascii="Times New Roman" w:hAnsi="Times New Roman" w:hint="eastAsia"/>
                <w:sz w:val="20"/>
              </w:rPr>
              <w:t>единица</w:t>
            </w:r>
          </w:p>
        </w:tc>
        <w:tc>
          <w:tcPr>
            <w:tcW w:w="803" w:type="pct"/>
            <w:shd w:val="clear" w:color="auto" w:fill="auto"/>
            <w:vAlign w:val="center"/>
          </w:tcPr>
          <w:p w14:paraId="6CDF9912" w14:textId="77777777" w:rsidR="008A67E9" w:rsidRPr="00967A02" w:rsidRDefault="003C71E2" w:rsidP="00F3461C">
            <w:pPr>
              <w:shd w:val="clear" w:color="auto" w:fill="FFFFFF"/>
              <w:jc w:val="center"/>
              <w:textAlignment w:val="baseline"/>
              <w:rPr>
                <w:rFonts w:ascii="Times New Roman" w:hAnsi="Times New Roman"/>
                <w:sz w:val="20"/>
              </w:rPr>
            </w:pPr>
            <w:r>
              <w:rPr>
                <w:rFonts w:ascii="Times New Roman" w:hAnsi="Times New Roman"/>
                <w:sz w:val="20"/>
              </w:rPr>
              <w:t>-</w:t>
            </w:r>
          </w:p>
        </w:tc>
        <w:tc>
          <w:tcPr>
            <w:tcW w:w="1329" w:type="pct"/>
            <w:shd w:val="clear" w:color="auto" w:fill="auto"/>
            <w:vAlign w:val="center"/>
          </w:tcPr>
          <w:p w14:paraId="59002B58" w14:textId="77777777" w:rsidR="008A67E9" w:rsidRPr="00967A02" w:rsidRDefault="003C71E2" w:rsidP="00F3461C">
            <w:pPr>
              <w:shd w:val="clear" w:color="auto" w:fill="FFFFFF"/>
              <w:jc w:val="center"/>
              <w:textAlignment w:val="baseline"/>
              <w:rPr>
                <w:rFonts w:ascii="Times New Roman" w:hAnsi="Times New Roman"/>
                <w:sz w:val="20"/>
              </w:rPr>
            </w:pPr>
            <w:r>
              <w:rPr>
                <w:rFonts w:ascii="Times New Roman" w:hAnsi="Times New Roman"/>
                <w:sz w:val="20"/>
              </w:rPr>
              <w:t>-</w:t>
            </w:r>
          </w:p>
        </w:tc>
        <w:tc>
          <w:tcPr>
            <w:tcW w:w="843" w:type="pct"/>
            <w:shd w:val="clear" w:color="auto" w:fill="auto"/>
            <w:vAlign w:val="center"/>
          </w:tcPr>
          <w:p w14:paraId="768BA6B5" w14:textId="77777777" w:rsidR="008A67E9" w:rsidRPr="00967A02" w:rsidRDefault="003C71E2" w:rsidP="00F3461C">
            <w:pPr>
              <w:shd w:val="clear" w:color="auto" w:fill="FFFFFF"/>
              <w:textAlignment w:val="baseline"/>
              <w:rPr>
                <w:rFonts w:ascii="Times New Roman" w:hAnsi="Times New Roman"/>
                <w:sz w:val="20"/>
              </w:rPr>
            </w:pPr>
            <w:r w:rsidRPr="00E06BC9">
              <w:rPr>
                <w:rFonts w:ascii="Times New Roman" w:hAnsi="Times New Roman" w:hint="eastAsia"/>
                <w:sz w:val="20"/>
              </w:rPr>
              <w:t>Административная</w:t>
            </w:r>
            <w:r w:rsidRPr="00E06BC9">
              <w:rPr>
                <w:rFonts w:ascii="Times New Roman" w:hAnsi="Times New Roman"/>
                <w:sz w:val="20"/>
              </w:rPr>
              <w:t xml:space="preserve"> </w:t>
            </w:r>
            <w:r w:rsidRPr="00E06BC9">
              <w:rPr>
                <w:rFonts w:ascii="Times New Roman" w:hAnsi="Times New Roman" w:hint="eastAsia"/>
                <w:sz w:val="20"/>
              </w:rPr>
              <w:t>информация</w:t>
            </w:r>
          </w:p>
        </w:tc>
        <w:tc>
          <w:tcPr>
            <w:tcW w:w="574" w:type="pct"/>
            <w:shd w:val="clear" w:color="auto" w:fill="auto"/>
            <w:vAlign w:val="center"/>
          </w:tcPr>
          <w:p w14:paraId="6687627D" w14:textId="77777777" w:rsidR="003C71E2" w:rsidRPr="00074A61" w:rsidRDefault="00B509A9" w:rsidP="00F3461C">
            <w:pPr>
              <w:shd w:val="clear" w:color="auto" w:fill="FFFFFF"/>
              <w:rPr>
                <w:rFonts w:ascii="Times New Roman" w:hAnsi="Times New Roman"/>
                <w:sz w:val="20"/>
              </w:rPr>
            </w:pPr>
            <w:r w:rsidRPr="00074A61">
              <w:rPr>
                <w:rFonts w:ascii="Times New Roman" w:hAnsi="Times New Roman"/>
                <w:sz w:val="20"/>
              </w:rPr>
              <w:t>Министерство культуры Курской области</w:t>
            </w:r>
            <w:r w:rsidR="003C71E2" w:rsidRPr="00074A61">
              <w:rPr>
                <w:rFonts w:ascii="Times New Roman" w:hAnsi="Times New Roman"/>
                <w:sz w:val="20"/>
              </w:rPr>
              <w:t xml:space="preserve"> совместно с </w:t>
            </w:r>
          </w:p>
          <w:p w14:paraId="72DA559C" w14:textId="77777777" w:rsidR="008A67E9" w:rsidRPr="00074A61" w:rsidRDefault="003C71E2" w:rsidP="00F3461C">
            <w:pPr>
              <w:shd w:val="clear" w:color="auto" w:fill="FFFFFF"/>
              <w:rPr>
                <w:rFonts w:ascii="Times New Roman" w:hAnsi="Times New Roman"/>
                <w:sz w:val="20"/>
              </w:rPr>
            </w:pPr>
            <w:r w:rsidRPr="00074A61">
              <w:rPr>
                <w:rFonts w:ascii="Times New Roman" w:hAnsi="Times New Roman"/>
                <w:sz w:val="20"/>
              </w:rPr>
              <w:t>комитетом строительства Курской области</w:t>
            </w:r>
          </w:p>
        </w:tc>
      </w:tr>
      <w:tr w:rsidR="00F24B5B" w:rsidRPr="00967A02" w14:paraId="13C04F69" w14:textId="77777777" w:rsidTr="00622378">
        <w:trPr>
          <w:trHeight w:val="411"/>
        </w:trPr>
        <w:tc>
          <w:tcPr>
            <w:tcW w:w="5000" w:type="pct"/>
            <w:gridSpan w:val="7"/>
            <w:shd w:val="clear" w:color="auto" w:fill="auto"/>
            <w:vAlign w:val="center"/>
          </w:tcPr>
          <w:p w14:paraId="2599AE4C" w14:textId="77777777" w:rsidR="00F24B5B" w:rsidRPr="00074A61" w:rsidRDefault="00F24B5B" w:rsidP="00F3461C">
            <w:pPr>
              <w:shd w:val="clear" w:color="auto" w:fill="FFFFFF"/>
              <w:jc w:val="center"/>
              <w:textAlignment w:val="baseline"/>
              <w:rPr>
                <w:rFonts w:ascii="Times New Roman" w:hAnsi="Times New Roman"/>
                <w:b/>
                <w:sz w:val="20"/>
              </w:rPr>
            </w:pPr>
            <w:r w:rsidRPr="00074A61">
              <w:rPr>
                <w:rFonts w:ascii="Times New Roman" w:hAnsi="Times New Roman"/>
                <w:b/>
                <w:sz w:val="20"/>
              </w:rPr>
              <w:t>Подпрограмма 3 «Обеспечение условий реализации государственной программы»</w:t>
            </w:r>
          </w:p>
        </w:tc>
      </w:tr>
      <w:tr w:rsidR="00F24B5B" w:rsidRPr="00967A02" w14:paraId="2D7752D3" w14:textId="77777777" w:rsidTr="00622378">
        <w:trPr>
          <w:trHeight w:val="984"/>
        </w:trPr>
        <w:tc>
          <w:tcPr>
            <w:tcW w:w="182" w:type="pct"/>
            <w:shd w:val="clear" w:color="auto" w:fill="auto"/>
            <w:vAlign w:val="center"/>
          </w:tcPr>
          <w:p w14:paraId="53B332A7"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1.</w:t>
            </w:r>
          </w:p>
        </w:tc>
        <w:tc>
          <w:tcPr>
            <w:tcW w:w="927" w:type="pct"/>
            <w:shd w:val="clear" w:color="auto" w:fill="auto"/>
            <w:vAlign w:val="center"/>
          </w:tcPr>
          <w:p w14:paraId="1CAB23C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публичных библиотек, подключенных к сети «Интернет», в общем количестве библиотек области</w:t>
            </w:r>
          </w:p>
        </w:tc>
        <w:tc>
          <w:tcPr>
            <w:tcW w:w="342" w:type="pct"/>
            <w:shd w:val="clear" w:color="auto" w:fill="auto"/>
            <w:vAlign w:val="center"/>
          </w:tcPr>
          <w:p w14:paraId="6C87A350"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2A912C19"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Nби/Nб*100</w:t>
            </w:r>
          </w:p>
        </w:tc>
        <w:tc>
          <w:tcPr>
            <w:tcW w:w="1329" w:type="pct"/>
            <w:shd w:val="clear" w:color="auto" w:fill="auto"/>
            <w:vAlign w:val="center"/>
          </w:tcPr>
          <w:p w14:paraId="1E5594A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Nби – количество публичных библиотек, подключенных к сети «Интернет», единица </w:t>
            </w:r>
          </w:p>
          <w:p w14:paraId="543373E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Nб – общее количество библиотек, единица</w:t>
            </w:r>
          </w:p>
          <w:p w14:paraId="54F30E9B" w14:textId="77777777" w:rsidR="00F24B5B" w:rsidRPr="00967A02" w:rsidRDefault="00F24B5B" w:rsidP="00F3461C">
            <w:pPr>
              <w:shd w:val="clear" w:color="auto" w:fill="FFFFFF"/>
              <w:textAlignment w:val="baseline"/>
              <w:rPr>
                <w:rFonts w:ascii="Times New Roman" w:hAnsi="Times New Roman"/>
                <w:sz w:val="20"/>
              </w:rPr>
            </w:pPr>
          </w:p>
        </w:tc>
        <w:tc>
          <w:tcPr>
            <w:tcW w:w="843" w:type="pct"/>
            <w:shd w:val="clear" w:color="auto" w:fill="auto"/>
            <w:vAlign w:val="center"/>
          </w:tcPr>
          <w:p w14:paraId="0B84436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6-НК</w:t>
            </w:r>
          </w:p>
          <w:p w14:paraId="6C1A79E4" w14:textId="77777777" w:rsidR="00F24B5B" w:rsidRPr="00967A02" w:rsidRDefault="00F24B5B" w:rsidP="00F3461C">
            <w:pPr>
              <w:shd w:val="clear" w:color="auto" w:fill="FFFFFF"/>
              <w:textAlignment w:val="baseline"/>
              <w:rPr>
                <w:rFonts w:ascii="Times New Roman" w:hAnsi="Times New Roman"/>
                <w:sz w:val="20"/>
              </w:rPr>
            </w:pPr>
          </w:p>
        </w:tc>
        <w:tc>
          <w:tcPr>
            <w:tcW w:w="574" w:type="pct"/>
            <w:shd w:val="clear" w:color="auto" w:fill="auto"/>
            <w:vAlign w:val="center"/>
          </w:tcPr>
          <w:p w14:paraId="4EC317DD"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279DD29A" w14:textId="77777777" w:rsidTr="00622378">
        <w:trPr>
          <w:trHeight w:val="809"/>
        </w:trPr>
        <w:tc>
          <w:tcPr>
            <w:tcW w:w="182" w:type="pct"/>
            <w:shd w:val="clear" w:color="auto" w:fill="auto"/>
            <w:vAlign w:val="center"/>
          </w:tcPr>
          <w:p w14:paraId="55B144D0"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2.</w:t>
            </w:r>
          </w:p>
        </w:tc>
        <w:tc>
          <w:tcPr>
            <w:tcW w:w="927" w:type="pct"/>
            <w:shd w:val="clear" w:color="auto" w:fill="auto"/>
            <w:vAlign w:val="center"/>
          </w:tcPr>
          <w:p w14:paraId="0CA9C97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музеев, имеющих сайт в сети «Интернет», в общем количестве музеев области</w:t>
            </w:r>
          </w:p>
        </w:tc>
        <w:tc>
          <w:tcPr>
            <w:tcW w:w="342" w:type="pct"/>
            <w:shd w:val="clear" w:color="auto" w:fill="auto"/>
            <w:vAlign w:val="center"/>
          </w:tcPr>
          <w:p w14:paraId="68A19A69"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1AADAE59"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Nми/Nм*100</w:t>
            </w:r>
          </w:p>
        </w:tc>
        <w:tc>
          <w:tcPr>
            <w:tcW w:w="1329" w:type="pct"/>
            <w:shd w:val="clear" w:color="auto" w:fill="auto"/>
            <w:vAlign w:val="center"/>
          </w:tcPr>
          <w:p w14:paraId="14065E0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Nми - количество музеев, имеющих сайт в сети «Интернет», единица </w:t>
            </w:r>
          </w:p>
          <w:p w14:paraId="535125C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Nм – общее количество музеев (юридические лица), единица </w:t>
            </w:r>
          </w:p>
        </w:tc>
        <w:tc>
          <w:tcPr>
            <w:tcW w:w="843" w:type="pct"/>
            <w:shd w:val="clear" w:color="auto" w:fill="auto"/>
            <w:vAlign w:val="center"/>
          </w:tcPr>
          <w:p w14:paraId="6B222B56" w14:textId="77777777" w:rsidR="00F24B5B" w:rsidRPr="00967A02" w:rsidRDefault="00F24B5B" w:rsidP="00F3461C">
            <w:pPr>
              <w:shd w:val="clear" w:color="auto" w:fill="FFFFFF"/>
              <w:textAlignment w:val="baseline"/>
              <w:rPr>
                <w:rFonts w:ascii="Times New Roman" w:hAnsi="Times New Roman"/>
                <w:sz w:val="20"/>
              </w:rPr>
            </w:pPr>
          </w:p>
          <w:p w14:paraId="18E5745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Форма 8-НК </w:t>
            </w:r>
          </w:p>
          <w:p w14:paraId="35ADB97A" w14:textId="77777777" w:rsidR="00F24B5B" w:rsidRPr="00967A02" w:rsidRDefault="00F24B5B" w:rsidP="00F3461C">
            <w:pPr>
              <w:shd w:val="clear" w:color="auto" w:fill="FFFFFF"/>
              <w:textAlignment w:val="baseline"/>
              <w:rPr>
                <w:rFonts w:ascii="Times New Roman" w:hAnsi="Times New Roman"/>
                <w:sz w:val="20"/>
              </w:rPr>
            </w:pPr>
          </w:p>
          <w:p w14:paraId="64B13ECE" w14:textId="77777777" w:rsidR="00F24B5B" w:rsidRPr="00967A02" w:rsidRDefault="00F24B5B" w:rsidP="00F3461C">
            <w:pPr>
              <w:shd w:val="clear" w:color="auto" w:fill="FFFFFF"/>
              <w:textAlignment w:val="baseline"/>
              <w:rPr>
                <w:rFonts w:ascii="Times New Roman" w:hAnsi="Times New Roman"/>
                <w:sz w:val="20"/>
              </w:rPr>
            </w:pPr>
          </w:p>
        </w:tc>
        <w:tc>
          <w:tcPr>
            <w:tcW w:w="574" w:type="pct"/>
            <w:shd w:val="clear" w:color="auto" w:fill="auto"/>
            <w:vAlign w:val="center"/>
          </w:tcPr>
          <w:p w14:paraId="7EC35B98"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2283EB7A" w14:textId="77777777" w:rsidTr="00622378">
        <w:trPr>
          <w:trHeight w:val="1249"/>
        </w:trPr>
        <w:tc>
          <w:tcPr>
            <w:tcW w:w="182" w:type="pct"/>
            <w:shd w:val="clear" w:color="auto" w:fill="auto"/>
            <w:vAlign w:val="center"/>
          </w:tcPr>
          <w:p w14:paraId="6CA52580"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3.</w:t>
            </w:r>
          </w:p>
        </w:tc>
        <w:tc>
          <w:tcPr>
            <w:tcW w:w="927" w:type="pct"/>
            <w:shd w:val="clear" w:color="auto" w:fill="auto"/>
            <w:vAlign w:val="center"/>
          </w:tcPr>
          <w:p w14:paraId="169C8B4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Увеличение доли  детей, привлекаемых к участию в творческих мероприятиях, от общего числа детей</w:t>
            </w:r>
          </w:p>
        </w:tc>
        <w:tc>
          <w:tcPr>
            <w:tcW w:w="342" w:type="pct"/>
            <w:shd w:val="clear" w:color="auto" w:fill="auto"/>
            <w:vAlign w:val="center"/>
          </w:tcPr>
          <w:p w14:paraId="0E96D186"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4AF0A8CB"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Ду/Д*100</w:t>
            </w:r>
          </w:p>
        </w:tc>
        <w:tc>
          <w:tcPr>
            <w:tcW w:w="1329" w:type="pct"/>
            <w:shd w:val="clear" w:color="auto" w:fill="auto"/>
            <w:vAlign w:val="center"/>
          </w:tcPr>
          <w:p w14:paraId="0D88468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Ду – дети - участники выставок, фестивалей, конкурсов (не зрители), человек </w:t>
            </w:r>
          </w:p>
          <w:p w14:paraId="4007115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 – общее количество детей (возраст 5-18 лет) Курской области на 1 января отчетного года, человек</w:t>
            </w:r>
          </w:p>
        </w:tc>
        <w:tc>
          <w:tcPr>
            <w:tcW w:w="843" w:type="pct"/>
            <w:shd w:val="clear" w:color="auto" w:fill="auto"/>
            <w:vAlign w:val="center"/>
          </w:tcPr>
          <w:p w14:paraId="6A3053E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Отчёты  руководителей органов управления в сфере культуры муниципальных районов и городских округов Курской области</w:t>
            </w:r>
          </w:p>
        </w:tc>
        <w:tc>
          <w:tcPr>
            <w:tcW w:w="574" w:type="pct"/>
            <w:shd w:val="clear" w:color="auto" w:fill="auto"/>
            <w:vAlign w:val="center"/>
          </w:tcPr>
          <w:p w14:paraId="5B107C78" w14:textId="77777777" w:rsidR="00F24B5B" w:rsidRPr="00074A61" w:rsidRDefault="00B509A9" w:rsidP="00F3461C">
            <w:pPr>
              <w:shd w:val="clear" w:color="auto" w:fill="FFFFFF"/>
            </w:pPr>
            <w:r w:rsidRPr="00074A61">
              <w:rPr>
                <w:rFonts w:ascii="Times New Roman" w:hAnsi="Times New Roman"/>
                <w:sz w:val="20"/>
              </w:rPr>
              <w:t>Министерство культуры Курской области</w:t>
            </w:r>
          </w:p>
        </w:tc>
      </w:tr>
      <w:tr w:rsidR="00F24B5B" w:rsidRPr="00967A02" w14:paraId="03B5C17A" w14:textId="77777777" w:rsidTr="007E6072">
        <w:trPr>
          <w:trHeight w:val="454"/>
        </w:trPr>
        <w:tc>
          <w:tcPr>
            <w:tcW w:w="182" w:type="pct"/>
            <w:shd w:val="clear" w:color="auto" w:fill="auto"/>
            <w:vAlign w:val="center"/>
          </w:tcPr>
          <w:p w14:paraId="39ED5FAB"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4.</w:t>
            </w:r>
          </w:p>
        </w:tc>
        <w:tc>
          <w:tcPr>
            <w:tcW w:w="927" w:type="pct"/>
            <w:shd w:val="clear" w:color="auto" w:fill="auto"/>
            <w:vAlign w:val="center"/>
          </w:tcPr>
          <w:p w14:paraId="627BED6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Доля образовательных учреждений сферы культуры, оснащенных современным материально-техническим оборудованием (с учетом детских школ искусств), в общем </w:t>
            </w:r>
            <w:r w:rsidRPr="00967A02">
              <w:rPr>
                <w:rFonts w:ascii="Times New Roman" w:hAnsi="Times New Roman"/>
                <w:sz w:val="20"/>
              </w:rPr>
              <w:lastRenderedPageBreak/>
              <w:t>количестве образовательных учреждений в сфере культуры</w:t>
            </w:r>
          </w:p>
        </w:tc>
        <w:tc>
          <w:tcPr>
            <w:tcW w:w="342" w:type="pct"/>
            <w:shd w:val="clear" w:color="auto" w:fill="auto"/>
            <w:vAlign w:val="center"/>
          </w:tcPr>
          <w:p w14:paraId="474E55F0"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lastRenderedPageBreak/>
              <w:t>процент</w:t>
            </w:r>
          </w:p>
        </w:tc>
        <w:tc>
          <w:tcPr>
            <w:tcW w:w="803" w:type="pct"/>
            <w:shd w:val="clear" w:color="auto" w:fill="auto"/>
            <w:vAlign w:val="center"/>
          </w:tcPr>
          <w:p w14:paraId="2343BEC4"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Nсмто/Nо*100</w:t>
            </w:r>
          </w:p>
        </w:tc>
        <w:tc>
          <w:tcPr>
            <w:tcW w:w="1329" w:type="pct"/>
            <w:shd w:val="clear" w:color="auto" w:fill="auto"/>
            <w:vAlign w:val="center"/>
          </w:tcPr>
          <w:p w14:paraId="78FA323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Nсмто – количество образовательных учреждений сферы культуры, оснащенных современным материально-техническим оборудованием (с учетом детских школ искусств), единица </w:t>
            </w:r>
          </w:p>
          <w:p w14:paraId="3165D0C9"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Nо – общее количество образовательных организаций культуры, единица</w:t>
            </w:r>
          </w:p>
        </w:tc>
        <w:tc>
          <w:tcPr>
            <w:tcW w:w="843" w:type="pct"/>
            <w:shd w:val="clear" w:color="auto" w:fill="auto"/>
            <w:vAlign w:val="center"/>
          </w:tcPr>
          <w:p w14:paraId="2A077049"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Административная информация</w:t>
            </w:r>
          </w:p>
        </w:tc>
        <w:tc>
          <w:tcPr>
            <w:tcW w:w="574" w:type="pct"/>
            <w:shd w:val="clear" w:color="auto" w:fill="auto"/>
            <w:vAlign w:val="center"/>
          </w:tcPr>
          <w:p w14:paraId="7A6B5C02" w14:textId="77777777" w:rsidR="00F24B5B" w:rsidRPr="00074A61" w:rsidRDefault="00B509A9" w:rsidP="00F3461C">
            <w:pPr>
              <w:shd w:val="clear" w:color="auto" w:fill="FFFFFF"/>
              <w:textAlignment w:val="baseline"/>
              <w:rPr>
                <w:rFonts w:ascii="Times New Roman" w:hAnsi="Times New Roman"/>
                <w:sz w:val="20"/>
              </w:rPr>
            </w:pPr>
            <w:r w:rsidRPr="00074A61">
              <w:rPr>
                <w:rFonts w:ascii="Times New Roman" w:hAnsi="Times New Roman"/>
                <w:sz w:val="20"/>
              </w:rPr>
              <w:t>Министерство культуры Курской области</w:t>
            </w:r>
          </w:p>
        </w:tc>
      </w:tr>
      <w:tr w:rsidR="00F24B5B" w:rsidRPr="00967A02" w14:paraId="01D1E609" w14:textId="77777777" w:rsidTr="00622378">
        <w:trPr>
          <w:trHeight w:val="4197"/>
        </w:trPr>
        <w:tc>
          <w:tcPr>
            <w:tcW w:w="182" w:type="pct"/>
            <w:shd w:val="clear" w:color="auto" w:fill="auto"/>
            <w:vAlign w:val="center"/>
          </w:tcPr>
          <w:p w14:paraId="6ECC0576"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5.</w:t>
            </w:r>
          </w:p>
        </w:tc>
        <w:tc>
          <w:tcPr>
            <w:tcW w:w="927" w:type="pct"/>
            <w:shd w:val="clear" w:color="auto" w:fill="auto"/>
            <w:vAlign w:val="center"/>
          </w:tcPr>
          <w:p w14:paraId="23FA7D2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Суммарный удельный расход энергетических ресурсов</w:t>
            </w:r>
          </w:p>
        </w:tc>
        <w:tc>
          <w:tcPr>
            <w:tcW w:w="342" w:type="pct"/>
            <w:shd w:val="clear" w:color="auto" w:fill="auto"/>
            <w:vAlign w:val="center"/>
          </w:tcPr>
          <w:p w14:paraId="5B9FE941"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т у.т./ кв.м</w:t>
            </w:r>
          </w:p>
        </w:tc>
        <w:tc>
          <w:tcPr>
            <w:tcW w:w="803" w:type="pct"/>
            <w:shd w:val="clear" w:color="auto" w:fill="auto"/>
            <w:vAlign w:val="center"/>
          </w:tcPr>
          <w:p w14:paraId="20C44346"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w:t>
            </w:r>
            <w:r w:rsidRPr="00967A02">
              <w:rPr>
                <w:rFonts w:ascii="Times New Roman" w:hAnsi="Times New Roman"/>
                <w:sz w:val="20"/>
                <w:lang w:val="en-US"/>
              </w:rPr>
              <w:t>N</w:t>
            </w:r>
            <w:r w:rsidRPr="00967A02">
              <w:rPr>
                <w:rFonts w:ascii="Times New Roman" w:hAnsi="Times New Roman"/>
                <w:sz w:val="20"/>
              </w:rPr>
              <w:t>эл.эн.+</w:t>
            </w:r>
            <w:r w:rsidRPr="00967A02">
              <w:rPr>
                <w:rFonts w:ascii="Times New Roman" w:hAnsi="Times New Roman"/>
                <w:sz w:val="20"/>
                <w:lang w:val="en-US"/>
              </w:rPr>
              <w:t>N</w:t>
            </w:r>
            <w:r w:rsidRPr="00967A02">
              <w:rPr>
                <w:rFonts w:ascii="Times New Roman" w:hAnsi="Times New Roman"/>
                <w:sz w:val="20"/>
              </w:rPr>
              <w:t>т.эн.+</w:t>
            </w:r>
            <w:r w:rsidRPr="00967A02">
              <w:rPr>
                <w:rFonts w:ascii="Times New Roman" w:hAnsi="Times New Roman"/>
                <w:sz w:val="20"/>
                <w:lang w:val="en-US"/>
              </w:rPr>
              <w:t>N</w:t>
            </w:r>
            <w:r w:rsidRPr="00967A02">
              <w:rPr>
                <w:rFonts w:ascii="Times New Roman" w:hAnsi="Times New Roman"/>
                <w:sz w:val="20"/>
              </w:rPr>
              <w:t>п.г.+</w:t>
            </w:r>
          </w:p>
          <w:p w14:paraId="2455940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lang w:val="en-US"/>
              </w:rPr>
              <w:t>N</w:t>
            </w:r>
            <w:r w:rsidRPr="00967A02">
              <w:rPr>
                <w:rFonts w:ascii="Times New Roman" w:hAnsi="Times New Roman"/>
                <w:sz w:val="20"/>
              </w:rPr>
              <w:t>г.в.)/</w:t>
            </w:r>
            <w:r w:rsidRPr="00967A02">
              <w:rPr>
                <w:rFonts w:ascii="Times New Roman" w:hAnsi="Times New Roman"/>
                <w:sz w:val="20"/>
                <w:lang w:val="en-US"/>
              </w:rPr>
              <w:t>S</w:t>
            </w:r>
            <w:r w:rsidRPr="00967A02">
              <w:rPr>
                <w:rFonts w:ascii="Times New Roman" w:hAnsi="Times New Roman"/>
                <w:sz w:val="20"/>
              </w:rPr>
              <w:t>общ.</w:t>
            </w:r>
          </w:p>
        </w:tc>
        <w:tc>
          <w:tcPr>
            <w:tcW w:w="1329" w:type="pct"/>
            <w:shd w:val="clear" w:color="auto" w:fill="auto"/>
            <w:vAlign w:val="center"/>
          </w:tcPr>
          <w:p w14:paraId="021D4C0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т у.т. – 1 тонна (тыс.м</w:t>
            </w:r>
            <w:r w:rsidRPr="00967A02">
              <w:rPr>
                <w:rFonts w:ascii="Times New Roman" w:hAnsi="Times New Roman"/>
                <w:sz w:val="20"/>
                <w:vertAlign w:val="superscript"/>
              </w:rPr>
              <w:t>3</w:t>
            </w:r>
            <w:r w:rsidRPr="00967A02">
              <w:rPr>
                <w:rFonts w:ascii="Times New Roman" w:hAnsi="Times New Roman"/>
                <w:sz w:val="20"/>
              </w:rPr>
              <w:t>, тыс.кВт.ч, Гкал) условного топлива, рас</w:t>
            </w:r>
            <w:r>
              <w:rPr>
                <w:rFonts w:ascii="Times New Roman" w:hAnsi="Times New Roman"/>
                <w:sz w:val="20"/>
              </w:rPr>
              <w:t>с</w:t>
            </w:r>
            <w:r w:rsidRPr="00967A02">
              <w:rPr>
                <w:rFonts w:ascii="Times New Roman" w:hAnsi="Times New Roman"/>
                <w:sz w:val="20"/>
              </w:rPr>
              <w:t>читывается отдельно для каждого вида теплоэнергии</w:t>
            </w:r>
          </w:p>
          <w:p w14:paraId="38F98C5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hint="eastAsia"/>
                <w:sz w:val="20"/>
              </w:rPr>
              <w:t>эл</w:t>
            </w:r>
            <w:r w:rsidRPr="00967A02">
              <w:rPr>
                <w:rFonts w:ascii="Times New Roman" w:hAnsi="Times New Roman"/>
                <w:sz w:val="20"/>
              </w:rPr>
              <w:t>.</w:t>
            </w:r>
            <w:r w:rsidRPr="00967A02">
              <w:rPr>
                <w:rFonts w:ascii="Times New Roman" w:hAnsi="Times New Roman" w:hint="eastAsia"/>
                <w:sz w:val="20"/>
              </w:rPr>
              <w:t>эн</w:t>
            </w:r>
            <w:r w:rsidRPr="00967A02">
              <w:rPr>
                <w:rFonts w:ascii="Times New Roman" w:hAnsi="Times New Roman"/>
                <w:sz w:val="20"/>
              </w:rPr>
              <w:t>. – общее количество условной электроэнергии, потребленной областными учреждениями культуры за текущий год</w:t>
            </w:r>
          </w:p>
          <w:p w14:paraId="5888E3F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hint="eastAsia"/>
                <w:sz w:val="20"/>
              </w:rPr>
              <w:t>т</w:t>
            </w:r>
            <w:r w:rsidRPr="00967A02">
              <w:rPr>
                <w:rFonts w:ascii="Times New Roman" w:hAnsi="Times New Roman"/>
                <w:sz w:val="20"/>
              </w:rPr>
              <w:t>.</w:t>
            </w:r>
            <w:r w:rsidRPr="00967A02">
              <w:rPr>
                <w:rFonts w:ascii="Times New Roman" w:hAnsi="Times New Roman" w:hint="eastAsia"/>
                <w:sz w:val="20"/>
              </w:rPr>
              <w:t>эн</w:t>
            </w:r>
            <w:r w:rsidRPr="00967A02">
              <w:rPr>
                <w:rFonts w:ascii="Times New Roman" w:hAnsi="Times New Roman"/>
                <w:sz w:val="20"/>
              </w:rPr>
              <w:t>. -  общее количество условной теплоэнергии, потребленной областными учреждениями культуры за текущий год</w:t>
            </w:r>
          </w:p>
          <w:p w14:paraId="169EFBE3"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hint="eastAsia"/>
                <w:sz w:val="20"/>
              </w:rPr>
              <w:t>п</w:t>
            </w:r>
            <w:r w:rsidRPr="00967A02">
              <w:rPr>
                <w:rFonts w:ascii="Times New Roman" w:hAnsi="Times New Roman"/>
                <w:sz w:val="20"/>
              </w:rPr>
              <w:t>.</w:t>
            </w:r>
            <w:r w:rsidRPr="00967A02">
              <w:rPr>
                <w:rFonts w:ascii="Times New Roman" w:hAnsi="Times New Roman" w:hint="eastAsia"/>
                <w:sz w:val="20"/>
              </w:rPr>
              <w:t>г</w:t>
            </w:r>
            <w:r w:rsidRPr="00967A02">
              <w:rPr>
                <w:rFonts w:ascii="Times New Roman" w:hAnsi="Times New Roman"/>
                <w:sz w:val="20"/>
              </w:rPr>
              <w:t xml:space="preserve">. - </w:t>
            </w:r>
            <w:r w:rsidRPr="00967A02">
              <w:rPr>
                <w:rFonts w:ascii="Times New Roman" w:hAnsi="Times New Roman" w:hint="eastAsia"/>
                <w:sz w:val="20"/>
              </w:rPr>
              <w:t>общее</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условно</w:t>
            </w:r>
            <w:r w:rsidRPr="00967A02">
              <w:rPr>
                <w:rFonts w:ascii="Times New Roman" w:hAnsi="Times New Roman"/>
                <w:sz w:val="20"/>
              </w:rPr>
              <w:t xml:space="preserve">го природного газа, </w:t>
            </w:r>
            <w:r w:rsidRPr="00967A02">
              <w:rPr>
                <w:rFonts w:ascii="Times New Roman" w:hAnsi="Times New Roman" w:hint="eastAsia"/>
                <w:sz w:val="20"/>
              </w:rPr>
              <w:t>потребленно</w:t>
            </w:r>
            <w:r w:rsidRPr="00967A02">
              <w:rPr>
                <w:rFonts w:ascii="Times New Roman" w:hAnsi="Times New Roman"/>
                <w:sz w:val="20"/>
              </w:rPr>
              <w:t xml:space="preserve">го </w:t>
            </w:r>
            <w:r w:rsidRPr="00967A02">
              <w:rPr>
                <w:rFonts w:ascii="Times New Roman" w:hAnsi="Times New Roman" w:hint="eastAsia"/>
                <w:sz w:val="20"/>
              </w:rPr>
              <w:t>областными</w:t>
            </w:r>
            <w:r w:rsidRPr="00967A02">
              <w:rPr>
                <w:rFonts w:ascii="Times New Roman" w:hAnsi="Times New Roman"/>
                <w:sz w:val="20"/>
              </w:rPr>
              <w:t xml:space="preserve"> </w:t>
            </w:r>
            <w:r w:rsidRPr="00967A02">
              <w:rPr>
                <w:rFonts w:ascii="Times New Roman" w:hAnsi="Times New Roman" w:hint="eastAsia"/>
                <w:sz w:val="20"/>
              </w:rPr>
              <w:t>учреждениями</w:t>
            </w:r>
            <w:r w:rsidRPr="00967A02">
              <w:rPr>
                <w:rFonts w:ascii="Times New Roman" w:hAnsi="Times New Roman"/>
                <w:sz w:val="20"/>
              </w:rPr>
              <w:t xml:space="preserve"> </w:t>
            </w:r>
            <w:r w:rsidRPr="00967A02">
              <w:rPr>
                <w:rFonts w:ascii="Times New Roman" w:hAnsi="Times New Roman" w:hint="eastAsia"/>
                <w:sz w:val="20"/>
              </w:rPr>
              <w:t>культуры</w:t>
            </w:r>
            <w:r w:rsidRPr="00967A02">
              <w:rPr>
                <w:rFonts w:ascii="Times New Roman" w:hAnsi="Times New Roman"/>
                <w:sz w:val="20"/>
              </w:rPr>
              <w:t xml:space="preserve"> </w:t>
            </w:r>
            <w:r w:rsidRPr="00967A02">
              <w:rPr>
                <w:rFonts w:ascii="Times New Roman" w:hAnsi="Times New Roman" w:hint="eastAsia"/>
                <w:sz w:val="20"/>
              </w:rPr>
              <w:t>за</w:t>
            </w:r>
            <w:r w:rsidRPr="00967A02">
              <w:rPr>
                <w:rFonts w:ascii="Times New Roman" w:hAnsi="Times New Roman"/>
                <w:sz w:val="20"/>
              </w:rPr>
              <w:t xml:space="preserve"> </w:t>
            </w:r>
            <w:r w:rsidRPr="00967A02">
              <w:rPr>
                <w:rFonts w:ascii="Times New Roman" w:hAnsi="Times New Roman" w:hint="eastAsia"/>
                <w:sz w:val="20"/>
              </w:rPr>
              <w:t>текущий</w:t>
            </w:r>
            <w:r w:rsidRPr="00967A02">
              <w:rPr>
                <w:rFonts w:ascii="Times New Roman" w:hAnsi="Times New Roman"/>
                <w:sz w:val="20"/>
              </w:rPr>
              <w:t xml:space="preserve"> </w:t>
            </w:r>
            <w:r w:rsidRPr="00967A02">
              <w:rPr>
                <w:rFonts w:ascii="Times New Roman" w:hAnsi="Times New Roman" w:hint="eastAsia"/>
                <w:sz w:val="20"/>
              </w:rPr>
              <w:t>год</w:t>
            </w:r>
          </w:p>
          <w:p w14:paraId="6C31F5E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hint="eastAsia"/>
                <w:sz w:val="20"/>
              </w:rPr>
              <w:t>г</w:t>
            </w:r>
            <w:r w:rsidRPr="00967A02">
              <w:rPr>
                <w:rFonts w:ascii="Times New Roman" w:hAnsi="Times New Roman"/>
                <w:sz w:val="20"/>
              </w:rPr>
              <w:t>.</w:t>
            </w:r>
            <w:r w:rsidRPr="00967A02">
              <w:rPr>
                <w:rFonts w:ascii="Times New Roman" w:hAnsi="Times New Roman" w:hint="eastAsia"/>
                <w:sz w:val="20"/>
              </w:rPr>
              <w:t>в</w:t>
            </w:r>
            <w:r w:rsidRPr="00967A02">
              <w:rPr>
                <w:rFonts w:ascii="Times New Roman" w:hAnsi="Times New Roman"/>
                <w:sz w:val="20"/>
              </w:rPr>
              <w:t>. -</w:t>
            </w:r>
            <w:r w:rsidRPr="00967A02">
              <w:rPr>
                <w:rFonts w:hint="eastAsia"/>
              </w:rPr>
              <w:t xml:space="preserve"> </w:t>
            </w:r>
            <w:r w:rsidRPr="00967A02">
              <w:rPr>
                <w:rFonts w:ascii="Times New Roman" w:hAnsi="Times New Roman" w:hint="eastAsia"/>
                <w:sz w:val="20"/>
              </w:rPr>
              <w:t>общее</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условной</w:t>
            </w:r>
            <w:r w:rsidRPr="00967A02">
              <w:rPr>
                <w:rFonts w:ascii="Times New Roman" w:hAnsi="Times New Roman"/>
                <w:sz w:val="20"/>
              </w:rPr>
              <w:t xml:space="preserve"> горячей воды, </w:t>
            </w:r>
            <w:r w:rsidRPr="00967A02">
              <w:rPr>
                <w:rFonts w:ascii="Times New Roman" w:hAnsi="Times New Roman" w:hint="eastAsia"/>
                <w:sz w:val="20"/>
              </w:rPr>
              <w:t>потребленной</w:t>
            </w:r>
            <w:r w:rsidRPr="00967A02">
              <w:rPr>
                <w:rFonts w:ascii="Times New Roman" w:hAnsi="Times New Roman"/>
                <w:sz w:val="20"/>
              </w:rPr>
              <w:t xml:space="preserve"> </w:t>
            </w:r>
            <w:r w:rsidRPr="00967A02">
              <w:rPr>
                <w:rFonts w:ascii="Times New Roman" w:hAnsi="Times New Roman" w:hint="eastAsia"/>
                <w:sz w:val="20"/>
              </w:rPr>
              <w:t>областными</w:t>
            </w:r>
            <w:r w:rsidRPr="00967A02">
              <w:rPr>
                <w:rFonts w:ascii="Times New Roman" w:hAnsi="Times New Roman"/>
                <w:sz w:val="20"/>
              </w:rPr>
              <w:t xml:space="preserve"> </w:t>
            </w:r>
            <w:r w:rsidRPr="00967A02">
              <w:rPr>
                <w:rFonts w:ascii="Times New Roman" w:hAnsi="Times New Roman" w:hint="eastAsia"/>
                <w:sz w:val="20"/>
              </w:rPr>
              <w:t>учреждениями</w:t>
            </w:r>
            <w:r w:rsidRPr="00967A02">
              <w:rPr>
                <w:rFonts w:ascii="Times New Roman" w:hAnsi="Times New Roman"/>
                <w:sz w:val="20"/>
              </w:rPr>
              <w:t xml:space="preserve"> </w:t>
            </w:r>
            <w:r w:rsidRPr="00967A02">
              <w:rPr>
                <w:rFonts w:ascii="Times New Roman" w:hAnsi="Times New Roman" w:hint="eastAsia"/>
                <w:sz w:val="20"/>
              </w:rPr>
              <w:t>культуры</w:t>
            </w:r>
            <w:r w:rsidRPr="00967A02">
              <w:rPr>
                <w:rFonts w:ascii="Times New Roman" w:hAnsi="Times New Roman"/>
                <w:sz w:val="20"/>
              </w:rPr>
              <w:t xml:space="preserve"> </w:t>
            </w:r>
            <w:r w:rsidRPr="00967A02">
              <w:rPr>
                <w:rFonts w:ascii="Times New Roman" w:hAnsi="Times New Roman" w:hint="eastAsia"/>
                <w:sz w:val="20"/>
              </w:rPr>
              <w:t>за</w:t>
            </w:r>
            <w:r w:rsidRPr="00967A02">
              <w:rPr>
                <w:rFonts w:ascii="Times New Roman" w:hAnsi="Times New Roman"/>
                <w:sz w:val="20"/>
              </w:rPr>
              <w:t xml:space="preserve"> </w:t>
            </w:r>
            <w:r w:rsidRPr="00967A02">
              <w:rPr>
                <w:rFonts w:ascii="Times New Roman" w:hAnsi="Times New Roman" w:hint="eastAsia"/>
                <w:sz w:val="20"/>
              </w:rPr>
              <w:t>текущий</w:t>
            </w:r>
            <w:r w:rsidRPr="00967A02">
              <w:rPr>
                <w:rFonts w:ascii="Times New Roman" w:hAnsi="Times New Roman"/>
                <w:sz w:val="20"/>
              </w:rPr>
              <w:t xml:space="preserve"> </w:t>
            </w:r>
            <w:r w:rsidRPr="00967A02">
              <w:rPr>
                <w:rFonts w:ascii="Times New Roman" w:hAnsi="Times New Roman" w:hint="eastAsia"/>
                <w:sz w:val="20"/>
              </w:rPr>
              <w:t>год</w:t>
            </w:r>
          </w:p>
          <w:p w14:paraId="53B4635B" w14:textId="77777777" w:rsidR="00F24B5B" w:rsidRPr="00967A02" w:rsidRDefault="00F24B5B" w:rsidP="00F3461C">
            <w:pPr>
              <w:shd w:val="clear" w:color="auto" w:fill="FFFFFF"/>
              <w:textAlignment w:val="baseline"/>
              <w:rPr>
                <w:rFonts w:ascii="Times New Roman" w:hAnsi="Times New Roman"/>
                <w:sz w:val="20"/>
                <w:vertAlign w:val="superscript"/>
              </w:rPr>
            </w:pPr>
            <w:r w:rsidRPr="00967A02">
              <w:rPr>
                <w:rFonts w:ascii="Times New Roman" w:hAnsi="Times New Roman"/>
                <w:sz w:val="20"/>
                <w:lang w:val="en-US"/>
              </w:rPr>
              <w:t>S</w:t>
            </w:r>
            <w:r w:rsidRPr="00967A02">
              <w:rPr>
                <w:rFonts w:ascii="Times New Roman" w:hAnsi="Times New Roman" w:hint="eastAsia"/>
                <w:sz w:val="20"/>
              </w:rPr>
              <w:t>о</w:t>
            </w:r>
            <w:r w:rsidRPr="00967A02">
              <w:rPr>
                <w:rFonts w:ascii="Times New Roman" w:hAnsi="Times New Roman"/>
                <w:sz w:val="20"/>
              </w:rPr>
              <w:t>бщ. – общая площадь помещений, занимаемых областными учреждениями культуры</w:t>
            </w:r>
          </w:p>
        </w:tc>
        <w:tc>
          <w:tcPr>
            <w:tcW w:w="843" w:type="pct"/>
            <w:shd w:val="clear" w:color="auto" w:fill="auto"/>
            <w:vAlign w:val="center"/>
          </w:tcPr>
          <w:p w14:paraId="4A54876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Ведомственная статистика</w:t>
            </w:r>
          </w:p>
        </w:tc>
        <w:tc>
          <w:tcPr>
            <w:tcW w:w="574" w:type="pct"/>
            <w:shd w:val="clear" w:color="auto" w:fill="auto"/>
            <w:vAlign w:val="center"/>
          </w:tcPr>
          <w:p w14:paraId="27DA6E9B" w14:textId="77777777" w:rsidR="00F24B5B" w:rsidRPr="00074A61" w:rsidRDefault="00B509A9" w:rsidP="00F3461C">
            <w:pPr>
              <w:shd w:val="clear" w:color="auto" w:fill="FFFFFF"/>
              <w:textAlignment w:val="baseline"/>
              <w:rPr>
                <w:rFonts w:ascii="Times New Roman" w:hAnsi="Times New Roman"/>
                <w:sz w:val="20"/>
              </w:rPr>
            </w:pPr>
            <w:r w:rsidRPr="00074A61">
              <w:rPr>
                <w:rFonts w:ascii="Times New Roman" w:hAnsi="Times New Roman"/>
                <w:sz w:val="20"/>
              </w:rPr>
              <w:t>Министерство культуры Курской области</w:t>
            </w:r>
          </w:p>
        </w:tc>
      </w:tr>
      <w:tr w:rsidR="00F24B5B" w:rsidRPr="00967A02" w14:paraId="5FE14B80" w14:textId="77777777" w:rsidTr="00622378">
        <w:trPr>
          <w:trHeight w:val="1691"/>
        </w:trPr>
        <w:tc>
          <w:tcPr>
            <w:tcW w:w="182" w:type="pct"/>
            <w:shd w:val="clear" w:color="auto" w:fill="auto"/>
            <w:vAlign w:val="center"/>
          </w:tcPr>
          <w:p w14:paraId="6C72A3CF"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6.</w:t>
            </w:r>
          </w:p>
        </w:tc>
        <w:tc>
          <w:tcPr>
            <w:tcW w:w="927" w:type="pct"/>
            <w:shd w:val="clear" w:color="auto" w:fill="auto"/>
            <w:vAlign w:val="center"/>
          </w:tcPr>
          <w:p w14:paraId="0503336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Доля учреждений, сдавших энергетические декларации посредством модуля ГИС «Энергоэффективность» - «Информация по энергосбережению и повышению энергетической эффективности»</w:t>
            </w:r>
          </w:p>
        </w:tc>
        <w:tc>
          <w:tcPr>
            <w:tcW w:w="342" w:type="pct"/>
            <w:shd w:val="clear" w:color="auto" w:fill="auto"/>
            <w:vAlign w:val="center"/>
          </w:tcPr>
          <w:p w14:paraId="66D8339C"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процент</w:t>
            </w:r>
          </w:p>
        </w:tc>
        <w:tc>
          <w:tcPr>
            <w:tcW w:w="803" w:type="pct"/>
            <w:shd w:val="clear" w:color="auto" w:fill="auto"/>
            <w:vAlign w:val="center"/>
          </w:tcPr>
          <w:p w14:paraId="0F40DA2A"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lang w:val="en-US"/>
              </w:rPr>
              <w:t>N</w:t>
            </w:r>
            <w:r w:rsidRPr="00967A02">
              <w:rPr>
                <w:rFonts w:ascii="Times New Roman" w:hAnsi="Times New Roman"/>
                <w:sz w:val="20"/>
              </w:rPr>
              <w:t>сд/</w:t>
            </w:r>
            <w:r w:rsidRPr="00967A02">
              <w:rPr>
                <w:rFonts w:ascii="Times New Roman" w:hAnsi="Times New Roman"/>
                <w:sz w:val="20"/>
                <w:lang w:val="en-US"/>
              </w:rPr>
              <w:t>N</w:t>
            </w:r>
            <w:r w:rsidRPr="00967A02">
              <w:rPr>
                <w:rFonts w:ascii="Times New Roman" w:hAnsi="Times New Roman"/>
                <w:sz w:val="20"/>
              </w:rPr>
              <w:t>общ.*100</w:t>
            </w:r>
          </w:p>
        </w:tc>
        <w:tc>
          <w:tcPr>
            <w:tcW w:w="1329" w:type="pct"/>
            <w:shd w:val="clear" w:color="auto" w:fill="auto"/>
            <w:vAlign w:val="center"/>
          </w:tcPr>
          <w:p w14:paraId="45FE45B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hint="eastAsia"/>
                <w:sz w:val="20"/>
              </w:rPr>
              <w:t>сд</w:t>
            </w:r>
            <w:r w:rsidRPr="00967A02">
              <w:rPr>
                <w:rFonts w:ascii="Times New Roman" w:hAnsi="Times New Roman"/>
                <w:sz w:val="20"/>
              </w:rPr>
              <w:t xml:space="preserve"> – количество областных учреждений культуры, сдавших энергетические декларации посредством модуля ГИС «Энергоэффективность»</w:t>
            </w:r>
          </w:p>
          <w:p w14:paraId="46C549C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Nобщ. – общее количество областных учреждений культуры</w:t>
            </w:r>
          </w:p>
        </w:tc>
        <w:tc>
          <w:tcPr>
            <w:tcW w:w="843" w:type="pct"/>
            <w:shd w:val="clear" w:color="auto" w:fill="auto"/>
            <w:vAlign w:val="center"/>
          </w:tcPr>
          <w:p w14:paraId="19AB6DD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Ведомственная</w:t>
            </w:r>
            <w:r w:rsidRPr="00967A02">
              <w:rPr>
                <w:rFonts w:ascii="Times New Roman" w:hAnsi="Times New Roman"/>
                <w:sz w:val="20"/>
              </w:rPr>
              <w:t xml:space="preserve"> </w:t>
            </w:r>
            <w:r w:rsidRPr="00967A02">
              <w:rPr>
                <w:rFonts w:ascii="Times New Roman" w:hAnsi="Times New Roman" w:hint="eastAsia"/>
                <w:sz w:val="20"/>
              </w:rPr>
              <w:t>статистика</w:t>
            </w:r>
          </w:p>
        </w:tc>
        <w:tc>
          <w:tcPr>
            <w:tcW w:w="574" w:type="pct"/>
            <w:shd w:val="clear" w:color="auto" w:fill="auto"/>
            <w:vAlign w:val="center"/>
          </w:tcPr>
          <w:p w14:paraId="60A2C80C" w14:textId="77777777" w:rsidR="00F24B5B" w:rsidRPr="00074A61" w:rsidRDefault="00B509A9" w:rsidP="00F3461C">
            <w:pPr>
              <w:shd w:val="clear" w:color="auto" w:fill="FFFFFF"/>
              <w:textAlignment w:val="baseline"/>
              <w:rPr>
                <w:rFonts w:ascii="Times New Roman" w:hAnsi="Times New Roman"/>
                <w:sz w:val="20"/>
              </w:rPr>
            </w:pPr>
            <w:r w:rsidRPr="00074A61">
              <w:rPr>
                <w:rFonts w:ascii="Times New Roman" w:hAnsi="Times New Roman"/>
                <w:sz w:val="20"/>
              </w:rPr>
              <w:t>Министерство культуры Курской области</w:t>
            </w:r>
          </w:p>
        </w:tc>
      </w:tr>
      <w:tr w:rsidR="00F24B5B" w:rsidRPr="00967A02" w14:paraId="19D146BA" w14:textId="77777777" w:rsidTr="00C54A03">
        <w:trPr>
          <w:trHeight w:val="596"/>
        </w:trPr>
        <w:tc>
          <w:tcPr>
            <w:tcW w:w="182" w:type="pct"/>
            <w:shd w:val="clear" w:color="auto" w:fill="auto"/>
            <w:vAlign w:val="center"/>
          </w:tcPr>
          <w:p w14:paraId="611A50DA"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7.</w:t>
            </w:r>
          </w:p>
        </w:tc>
        <w:tc>
          <w:tcPr>
            <w:tcW w:w="927" w:type="pct"/>
            <w:shd w:val="clear" w:color="auto" w:fill="auto"/>
            <w:vAlign w:val="center"/>
          </w:tcPr>
          <w:p w14:paraId="499CB5D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Средняя численность участников клубных формирований в расчете на 1 тыс. человек (в муниципальных домах культуры)</w:t>
            </w:r>
          </w:p>
        </w:tc>
        <w:tc>
          <w:tcPr>
            <w:tcW w:w="342" w:type="pct"/>
            <w:shd w:val="clear" w:color="auto" w:fill="auto"/>
            <w:vAlign w:val="center"/>
          </w:tcPr>
          <w:p w14:paraId="1BF9534D"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человек</w:t>
            </w:r>
          </w:p>
        </w:tc>
        <w:tc>
          <w:tcPr>
            <w:tcW w:w="803" w:type="pct"/>
            <w:shd w:val="clear" w:color="auto" w:fill="auto"/>
            <w:vAlign w:val="center"/>
          </w:tcPr>
          <w:p w14:paraId="46FD620D"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sz w:val="20"/>
              </w:rPr>
              <w:t>Укфс/Рс*1000</w:t>
            </w:r>
          </w:p>
        </w:tc>
        <w:tc>
          <w:tcPr>
            <w:tcW w:w="1329" w:type="pct"/>
            <w:shd w:val="clear" w:color="auto" w:fill="auto"/>
            <w:vAlign w:val="center"/>
          </w:tcPr>
          <w:p w14:paraId="01A7659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Укфс – количество участников клубных формирований учреждений культурно-досугового типа в населенных пунктах с числом жителей до 50 тысяч человек, человек </w:t>
            </w:r>
          </w:p>
          <w:p w14:paraId="0DF115A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Рс – численность населения на 1 января отчетного года в населенных пунктах с </w:t>
            </w:r>
            <w:r w:rsidRPr="00967A02">
              <w:rPr>
                <w:rFonts w:ascii="Times New Roman" w:hAnsi="Times New Roman"/>
                <w:sz w:val="20"/>
              </w:rPr>
              <w:lastRenderedPageBreak/>
              <w:t>числом жителей до 50 тысяч человек, человек</w:t>
            </w:r>
          </w:p>
        </w:tc>
        <w:tc>
          <w:tcPr>
            <w:tcW w:w="843" w:type="pct"/>
            <w:shd w:val="clear" w:color="auto" w:fill="auto"/>
            <w:vAlign w:val="center"/>
          </w:tcPr>
          <w:p w14:paraId="74D9035B"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lastRenderedPageBreak/>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4462B547" w14:textId="77777777" w:rsidR="00F24B5B" w:rsidRPr="00074A61" w:rsidRDefault="00B509A9" w:rsidP="00F3461C">
            <w:pPr>
              <w:shd w:val="clear" w:color="auto" w:fill="FFFFFF"/>
              <w:textAlignment w:val="baseline"/>
              <w:rPr>
                <w:rFonts w:ascii="Times New Roman" w:hAnsi="Times New Roman"/>
                <w:sz w:val="20"/>
              </w:rPr>
            </w:pPr>
            <w:r w:rsidRPr="00074A61">
              <w:rPr>
                <w:rFonts w:ascii="Times New Roman" w:hAnsi="Times New Roman"/>
                <w:sz w:val="20"/>
              </w:rPr>
              <w:t>Министерство культуры Курской области</w:t>
            </w:r>
          </w:p>
        </w:tc>
      </w:tr>
      <w:tr w:rsidR="00F24B5B" w:rsidRPr="00967A02" w14:paraId="790F4F54" w14:textId="77777777" w:rsidTr="00622378">
        <w:trPr>
          <w:trHeight w:val="230"/>
        </w:trPr>
        <w:tc>
          <w:tcPr>
            <w:tcW w:w="182" w:type="pct"/>
            <w:shd w:val="clear" w:color="auto" w:fill="auto"/>
            <w:vAlign w:val="center"/>
          </w:tcPr>
          <w:p w14:paraId="0C93108F"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8.</w:t>
            </w:r>
          </w:p>
        </w:tc>
        <w:tc>
          <w:tcPr>
            <w:tcW w:w="927" w:type="pct"/>
            <w:shd w:val="clear" w:color="auto" w:fill="auto"/>
            <w:vAlign w:val="center"/>
          </w:tcPr>
          <w:p w14:paraId="00EF0044" w14:textId="77777777" w:rsidR="00F24B5B" w:rsidRPr="00967A02" w:rsidRDefault="00F24B5B" w:rsidP="00F3461C">
            <w:pPr>
              <w:shd w:val="clear" w:color="auto" w:fill="FFFFFF"/>
              <w:rPr>
                <w:rFonts w:ascii="Times New Roman" w:hAnsi="Times New Roman"/>
                <w:sz w:val="20"/>
              </w:rPr>
            </w:pPr>
            <w:r w:rsidRPr="00967A02">
              <w:rPr>
                <w:rFonts w:ascii="Times New Roman" w:hAnsi="Times New Roman"/>
                <w:sz w:val="20"/>
              </w:rPr>
              <w:t>Увеличение числа посещений организаций культуры</w:t>
            </w:r>
          </w:p>
        </w:tc>
        <w:tc>
          <w:tcPr>
            <w:tcW w:w="342" w:type="pct"/>
            <w:shd w:val="clear" w:color="auto" w:fill="auto"/>
            <w:vAlign w:val="center"/>
          </w:tcPr>
          <w:p w14:paraId="6BE9DAA9" w14:textId="77777777" w:rsidR="00F24B5B" w:rsidRPr="00967A02" w:rsidRDefault="00F24B5B" w:rsidP="00F3461C">
            <w:pPr>
              <w:shd w:val="clear" w:color="auto" w:fill="FFFFFF"/>
              <w:jc w:val="center"/>
              <w:rPr>
                <w:rFonts w:ascii="Times New Roman" w:hAnsi="Times New Roman"/>
                <w:bCs/>
                <w:sz w:val="20"/>
              </w:rPr>
            </w:pPr>
            <w:r w:rsidRPr="00967A02">
              <w:rPr>
                <w:rFonts w:ascii="Times New Roman" w:hAnsi="Times New Roman"/>
                <w:bCs/>
                <w:sz w:val="20"/>
              </w:rPr>
              <w:t>процент</w:t>
            </w:r>
          </w:p>
        </w:tc>
        <w:tc>
          <w:tcPr>
            <w:tcW w:w="803" w:type="pct"/>
            <w:shd w:val="clear" w:color="auto" w:fill="auto"/>
            <w:vAlign w:val="center"/>
          </w:tcPr>
          <w:p w14:paraId="05767AD0" w14:textId="77777777" w:rsidR="00F24B5B" w:rsidRPr="00967A02" w:rsidRDefault="00F24B5B" w:rsidP="00F3461C">
            <w:pPr>
              <w:shd w:val="clear" w:color="auto" w:fill="FFFFFF"/>
              <w:overflowPunct/>
              <w:autoSpaceDE/>
              <w:autoSpaceDN/>
              <w:adjustRightInd/>
              <w:spacing w:before="60" w:after="60" w:line="240" w:lineRule="atLeast"/>
              <w:rPr>
                <w:rFonts w:ascii="Times New Roman" w:hAnsi="Times New Roman"/>
                <w:sz w:val="20"/>
              </w:rPr>
            </w:pPr>
            <w:r w:rsidRPr="00967A02">
              <w:rPr>
                <w:rFonts w:ascii="Times New Roman" w:hAnsi="Times New Roman"/>
                <w:sz w:val="20"/>
              </w:rPr>
              <w:t>(Т + М + Б + КДУ + КДФ+ ДШИ + Ко +  Ф + АК) /(Т</w:t>
            </w:r>
            <w:r w:rsidRPr="00967A02">
              <w:rPr>
                <w:rFonts w:ascii="Times New Roman" w:hAnsi="Times New Roman"/>
                <w:sz w:val="20"/>
                <w:vertAlign w:val="subscript"/>
              </w:rPr>
              <w:t>2017</w:t>
            </w:r>
            <w:r w:rsidRPr="00967A02">
              <w:rPr>
                <w:rFonts w:ascii="Times New Roman" w:hAnsi="Times New Roman"/>
                <w:sz w:val="20"/>
              </w:rPr>
              <w:t xml:space="preserve"> + М</w:t>
            </w:r>
            <w:r w:rsidRPr="00967A02">
              <w:rPr>
                <w:rFonts w:ascii="Times New Roman" w:hAnsi="Times New Roman"/>
                <w:sz w:val="20"/>
                <w:vertAlign w:val="subscript"/>
              </w:rPr>
              <w:t>2017</w:t>
            </w:r>
            <w:r w:rsidRPr="00967A02">
              <w:rPr>
                <w:rFonts w:ascii="Times New Roman" w:hAnsi="Times New Roman"/>
                <w:sz w:val="20"/>
              </w:rPr>
              <w:t xml:space="preserve"> + Б</w:t>
            </w:r>
            <w:r w:rsidRPr="00967A02">
              <w:rPr>
                <w:rFonts w:ascii="Times New Roman" w:hAnsi="Times New Roman"/>
                <w:sz w:val="20"/>
                <w:vertAlign w:val="subscript"/>
              </w:rPr>
              <w:t>2017</w:t>
            </w:r>
            <w:r w:rsidRPr="00967A02">
              <w:rPr>
                <w:rFonts w:ascii="Times New Roman" w:hAnsi="Times New Roman"/>
                <w:sz w:val="20"/>
              </w:rPr>
              <w:t xml:space="preserve"> + КДУ</w:t>
            </w:r>
            <w:r w:rsidRPr="00967A02">
              <w:rPr>
                <w:rFonts w:ascii="Times New Roman" w:hAnsi="Times New Roman"/>
                <w:sz w:val="20"/>
                <w:vertAlign w:val="subscript"/>
              </w:rPr>
              <w:t>2017</w:t>
            </w:r>
            <w:r w:rsidRPr="00967A02">
              <w:rPr>
                <w:rFonts w:ascii="Times New Roman" w:hAnsi="Times New Roman"/>
                <w:sz w:val="20"/>
              </w:rPr>
              <w:t xml:space="preserve"> + КДФ</w:t>
            </w:r>
            <w:r w:rsidRPr="00967A02">
              <w:rPr>
                <w:rFonts w:ascii="Times New Roman" w:hAnsi="Times New Roman"/>
                <w:sz w:val="20"/>
                <w:vertAlign w:val="subscript"/>
              </w:rPr>
              <w:t>2017</w:t>
            </w:r>
            <w:r w:rsidRPr="00967A02">
              <w:rPr>
                <w:rFonts w:ascii="Times New Roman" w:hAnsi="Times New Roman"/>
                <w:sz w:val="20"/>
              </w:rPr>
              <w:t xml:space="preserve"> + ДШИ</w:t>
            </w:r>
            <w:r w:rsidRPr="00967A02">
              <w:rPr>
                <w:rFonts w:ascii="Times New Roman" w:hAnsi="Times New Roman"/>
                <w:sz w:val="20"/>
                <w:vertAlign w:val="subscript"/>
              </w:rPr>
              <w:t xml:space="preserve">2017 </w:t>
            </w:r>
            <w:r w:rsidRPr="00967A02">
              <w:rPr>
                <w:rFonts w:ascii="Times New Roman" w:hAnsi="Times New Roman"/>
                <w:sz w:val="20"/>
              </w:rPr>
              <w:t>+ Ко</w:t>
            </w:r>
            <w:r w:rsidRPr="00967A02">
              <w:rPr>
                <w:rFonts w:ascii="Times New Roman" w:hAnsi="Times New Roman"/>
                <w:sz w:val="20"/>
                <w:vertAlign w:val="subscript"/>
              </w:rPr>
              <w:t>2017 +</w:t>
            </w:r>
            <w:r w:rsidRPr="00967A02">
              <w:rPr>
                <w:rFonts w:ascii="Times New Roman" w:hAnsi="Times New Roman"/>
                <w:sz w:val="20"/>
              </w:rPr>
              <w:t xml:space="preserve">  Ф</w:t>
            </w:r>
            <w:r w:rsidRPr="00967A02">
              <w:rPr>
                <w:rFonts w:ascii="Times New Roman" w:hAnsi="Times New Roman"/>
                <w:sz w:val="20"/>
                <w:vertAlign w:val="subscript"/>
              </w:rPr>
              <w:t xml:space="preserve">2017 </w:t>
            </w:r>
            <w:r w:rsidRPr="00967A02">
              <w:rPr>
                <w:rFonts w:ascii="Times New Roman" w:hAnsi="Times New Roman"/>
                <w:sz w:val="20"/>
              </w:rPr>
              <w:t>+ АК</w:t>
            </w:r>
            <w:r w:rsidRPr="00967A02">
              <w:rPr>
                <w:rFonts w:ascii="Times New Roman" w:hAnsi="Times New Roman"/>
                <w:sz w:val="18"/>
                <w:vertAlign w:val="subscript"/>
              </w:rPr>
              <w:t>2017</w:t>
            </w:r>
            <w:r w:rsidRPr="00967A02">
              <w:rPr>
                <w:rFonts w:ascii="Times New Roman" w:hAnsi="Times New Roman"/>
                <w:sz w:val="20"/>
              </w:rPr>
              <w:t xml:space="preserve"> ) х  100 – 100</w:t>
            </w:r>
          </w:p>
        </w:tc>
        <w:tc>
          <w:tcPr>
            <w:tcW w:w="1329" w:type="pct"/>
            <w:shd w:val="clear" w:color="auto" w:fill="auto"/>
            <w:vAlign w:val="center"/>
          </w:tcPr>
          <w:p w14:paraId="2D522E7E" w14:textId="77777777" w:rsidR="00F24B5B" w:rsidRPr="00967A02" w:rsidRDefault="00F24B5B" w:rsidP="00F3461C">
            <w:pPr>
              <w:shd w:val="clear" w:color="auto" w:fill="FFFFFF"/>
              <w:ind w:right="-85"/>
              <w:textAlignment w:val="baseline"/>
              <w:rPr>
                <w:rFonts w:ascii="Times New Roman" w:hAnsi="Times New Roman"/>
                <w:sz w:val="20"/>
              </w:rPr>
            </w:pPr>
            <w:r w:rsidRPr="00D43A3D">
              <w:rPr>
                <w:rFonts w:ascii="Times New Roman" w:hAnsi="Times New Roman" w:hint="eastAsia"/>
                <w:sz w:val="20"/>
              </w:rPr>
              <w:t>Т</w:t>
            </w:r>
            <w:r w:rsidRPr="00D43A3D">
              <w:rPr>
                <w:rFonts w:ascii="Times New Roman" w:hAnsi="Times New Roman"/>
                <w:sz w:val="20"/>
              </w:rPr>
              <w:t xml:space="preserve"> / </w:t>
            </w:r>
            <w:r w:rsidRPr="00D43A3D">
              <w:rPr>
                <w:rFonts w:ascii="Times New Roman" w:hAnsi="Times New Roman" w:hint="eastAsia"/>
                <w:sz w:val="20"/>
              </w:rPr>
              <w:t>Т</w:t>
            </w:r>
            <w:r w:rsidRPr="00D43A3D">
              <w:rPr>
                <w:rFonts w:ascii="Times New Roman" w:hAnsi="Times New Roman"/>
                <w:sz w:val="20"/>
                <w:vertAlign w:val="subscript"/>
              </w:rPr>
              <w:t>2017</w:t>
            </w:r>
            <w:r w:rsidRPr="00D43A3D">
              <w:rPr>
                <w:rFonts w:ascii="Times New Roman" w:hAnsi="Times New Roman"/>
                <w:sz w:val="20"/>
              </w:rPr>
              <w:t xml:space="preserve"> – </w:t>
            </w:r>
            <w:r w:rsidRPr="00D43A3D">
              <w:rPr>
                <w:rFonts w:ascii="Times New Roman" w:hAnsi="Times New Roman" w:hint="eastAsia"/>
                <w:sz w:val="20"/>
              </w:rPr>
              <w:t>количество</w:t>
            </w:r>
            <w:r w:rsidRPr="00D43A3D">
              <w:rPr>
                <w:rFonts w:ascii="Times New Roman" w:hAnsi="Times New Roman"/>
                <w:sz w:val="20"/>
              </w:rPr>
              <w:t xml:space="preserve"> </w:t>
            </w:r>
            <w:r w:rsidRPr="00D43A3D">
              <w:rPr>
                <w:rFonts w:ascii="Times New Roman" w:hAnsi="Times New Roman" w:hint="eastAsia"/>
                <w:sz w:val="20"/>
              </w:rPr>
              <w:t>посещений</w:t>
            </w:r>
            <w:r w:rsidRPr="00D43A3D">
              <w:rPr>
                <w:rFonts w:ascii="Times New Roman" w:hAnsi="Times New Roman"/>
                <w:sz w:val="20"/>
              </w:rPr>
              <w:t xml:space="preserve"> </w:t>
            </w:r>
            <w:r w:rsidRPr="00D43A3D">
              <w:rPr>
                <w:rFonts w:ascii="Times New Roman" w:hAnsi="Times New Roman" w:hint="eastAsia"/>
                <w:sz w:val="20"/>
              </w:rPr>
              <w:t>театров</w:t>
            </w:r>
            <w:r w:rsidRPr="00D43A3D">
              <w:rPr>
                <w:rFonts w:ascii="Times New Roman" w:hAnsi="Times New Roman"/>
                <w:sz w:val="20"/>
              </w:rPr>
              <w:t xml:space="preserve">, </w:t>
            </w:r>
            <w:r w:rsidRPr="00D43A3D">
              <w:rPr>
                <w:rFonts w:ascii="Times New Roman" w:hAnsi="Times New Roman" w:hint="eastAsia"/>
                <w:sz w:val="20"/>
              </w:rPr>
              <w:t>негосударственных</w:t>
            </w:r>
            <w:r w:rsidRPr="00D43A3D">
              <w:rPr>
                <w:rFonts w:ascii="Times New Roman" w:hAnsi="Times New Roman"/>
                <w:sz w:val="20"/>
              </w:rPr>
              <w:t xml:space="preserve"> </w:t>
            </w:r>
            <w:r w:rsidRPr="00D43A3D">
              <w:rPr>
                <w:rFonts w:ascii="Times New Roman" w:hAnsi="Times New Roman" w:hint="eastAsia"/>
                <w:sz w:val="20"/>
              </w:rPr>
              <w:t>организаций</w:t>
            </w:r>
            <w:r w:rsidRPr="00D43A3D">
              <w:rPr>
                <w:rFonts w:ascii="Times New Roman" w:hAnsi="Times New Roman"/>
                <w:sz w:val="20"/>
              </w:rPr>
              <w:t xml:space="preserve">, </w:t>
            </w:r>
            <w:r w:rsidRPr="00D43A3D">
              <w:rPr>
                <w:rFonts w:ascii="Times New Roman" w:hAnsi="Times New Roman" w:hint="eastAsia"/>
                <w:sz w:val="20"/>
              </w:rPr>
              <w:t>осуществляющих</w:t>
            </w:r>
            <w:r w:rsidRPr="00D43A3D">
              <w:rPr>
                <w:rFonts w:ascii="Times New Roman" w:hAnsi="Times New Roman"/>
                <w:sz w:val="20"/>
              </w:rPr>
              <w:t xml:space="preserve"> </w:t>
            </w:r>
            <w:r w:rsidRPr="00D43A3D">
              <w:rPr>
                <w:rFonts w:ascii="Times New Roman" w:hAnsi="Times New Roman" w:hint="eastAsia"/>
                <w:sz w:val="20"/>
              </w:rPr>
              <w:t>театральную</w:t>
            </w:r>
            <w:r w:rsidRPr="00D43A3D">
              <w:rPr>
                <w:rFonts w:ascii="Times New Roman" w:hAnsi="Times New Roman"/>
                <w:sz w:val="20"/>
              </w:rPr>
              <w:t xml:space="preserve"> </w:t>
            </w:r>
            <w:r w:rsidRPr="00D43A3D">
              <w:rPr>
                <w:rFonts w:ascii="Times New Roman" w:hAnsi="Times New Roman" w:hint="eastAsia"/>
                <w:sz w:val="20"/>
              </w:rPr>
              <w:t>деятельность</w:t>
            </w:r>
            <w:r w:rsidRPr="00D43A3D">
              <w:rPr>
                <w:rFonts w:ascii="Times New Roman" w:hAnsi="Times New Roman"/>
                <w:sz w:val="20"/>
              </w:rPr>
              <w:t xml:space="preserve">  </w:t>
            </w:r>
            <w:r w:rsidRPr="00D43A3D">
              <w:rPr>
                <w:rFonts w:ascii="Times New Roman" w:hAnsi="Times New Roman" w:hint="eastAsia"/>
                <w:sz w:val="20"/>
              </w:rPr>
              <w:t>в</w:t>
            </w:r>
            <w:r w:rsidRPr="00D43A3D">
              <w:rPr>
                <w:rFonts w:ascii="Times New Roman" w:hAnsi="Times New Roman"/>
                <w:sz w:val="20"/>
              </w:rPr>
              <w:t xml:space="preserve"> </w:t>
            </w:r>
            <w:r w:rsidRPr="00D43A3D">
              <w:rPr>
                <w:rFonts w:ascii="Times New Roman" w:hAnsi="Times New Roman" w:hint="eastAsia"/>
                <w:sz w:val="20"/>
              </w:rPr>
              <w:t>отчетном</w:t>
            </w:r>
            <w:r w:rsidRPr="00D43A3D">
              <w:rPr>
                <w:rFonts w:ascii="Times New Roman" w:hAnsi="Times New Roman"/>
                <w:sz w:val="20"/>
              </w:rPr>
              <w:t xml:space="preserve"> </w:t>
            </w:r>
            <w:r w:rsidRPr="00D43A3D">
              <w:rPr>
                <w:rFonts w:ascii="Times New Roman" w:hAnsi="Times New Roman" w:hint="eastAsia"/>
                <w:sz w:val="20"/>
              </w:rPr>
              <w:t>году</w:t>
            </w:r>
            <w:r w:rsidRPr="00D43A3D">
              <w:rPr>
                <w:rFonts w:ascii="Times New Roman" w:hAnsi="Times New Roman"/>
                <w:sz w:val="20"/>
              </w:rPr>
              <w:t xml:space="preserve"> / </w:t>
            </w:r>
            <w:r w:rsidRPr="00D43A3D">
              <w:rPr>
                <w:rFonts w:ascii="Times New Roman" w:hAnsi="Times New Roman" w:hint="eastAsia"/>
                <w:sz w:val="20"/>
              </w:rPr>
              <w:t>в</w:t>
            </w:r>
            <w:r w:rsidRPr="00D43A3D">
              <w:rPr>
                <w:rFonts w:ascii="Times New Roman" w:hAnsi="Times New Roman"/>
                <w:sz w:val="20"/>
              </w:rPr>
              <w:t xml:space="preserve"> 2017 </w:t>
            </w:r>
            <w:r w:rsidRPr="00D43A3D">
              <w:rPr>
                <w:rFonts w:ascii="Times New Roman" w:hAnsi="Times New Roman" w:hint="eastAsia"/>
                <w:sz w:val="20"/>
              </w:rPr>
              <w:t>году</w:t>
            </w:r>
            <w:r w:rsidRPr="00D43A3D">
              <w:rPr>
                <w:rFonts w:ascii="Times New Roman" w:hAnsi="Times New Roman"/>
                <w:sz w:val="20"/>
              </w:rPr>
              <w:t xml:space="preserve">, </w:t>
            </w:r>
            <w:r w:rsidRPr="00D43A3D">
              <w:rPr>
                <w:rFonts w:ascii="Times New Roman" w:hAnsi="Times New Roman" w:hint="eastAsia"/>
                <w:sz w:val="20"/>
              </w:rPr>
              <w:t>тыс</w:t>
            </w:r>
            <w:r w:rsidRPr="00D43A3D">
              <w:rPr>
                <w:rFonts w:ascii="Times New Roman" w:hAnsi="Times New Roman"/>
                <w:sz w:val="20"/>
              </w:rPr>
              <w:t xml:space="preserve">. </w:t>
            </w:r>
            <w:r w:rsidRPr="00967A02">
              <w:rPr>
                <w:rFonts w:ascii="Times New Roman" w:hAnsi="Times New Roman"/>
                <w:sz w:val="20"/>
              </w:rPr>
              <w:t>ч</w:t>
            </w:r>
            <w:r w:rsidRPr="00D43A3D">
              <w:rPr>
                <w:rFonts w:ascii="Times New Roman" w:hAnsi="Times New Roman" w:hint="eastAsia"/>
                <w:sz w:val="20"/>
              </w:rPr>
              <w:t>еловек</w:t>
            </w:r>
          </w:p>
          <w:p w14:paraId="44CE62B4"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М</w:t>
            </w:r>
            <w:r w:rsidRPr="00967A02">
              <w:rPr>
                <w:rFonts w:ascii="Times New Roman" w:hAnsi="Times New Roman"/>
                <w:sz w:val="20"/>
              </w:rPr>
              <w:t xml:space="preserve"> / </w:t>
            </w:r>
            <w:r w:rsidRPr="00967A02">
              <w:rPr>
                <w:rFonts w:ascii="Times New Roman" w:hAnsi="Times New Roman" w:hint="eastAsia"/>
                <w:sz w:val="20"/>
              </w:rPr>
              <w:t>М</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посещений</w:t>
            </w:r>
            <w:r w:rsidRPr="00967A02">
              <w:rPr>
                <w:rFonts w:ascii="Times New Roman" w:hAnsi="Times New Roman"/>
                <w:sz w:val="20"/>
              </w:rPr>
              <w:t xml:space="preserve"> </w:t>
            </w:r>
            <w:r w:rsidRPr="00967A02">
              <w:rPr>
                <w:rFonts w:ascii="Times New Roman" w:hAnsi="Times New Roman" w:hint="eastAsia"/>
                <w:sz w:val="20"/>
              </w:rPr>
              <w:t>музейн</w:t>
            </w:r>
            <w:r w:rsidRPr="00967A02">
              <w:rPr>
                <w:rFonts w:ascii="Times New Roman" w:hAnsi="Times New Roman"/>
                <w:sz w:val="20"/>
              </w:rPr>
              <w:t xml:space="preserve">ых учреждений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r w:rsidRPr="00967A02">
              <w:rPr>
                <w:rFonts w:ascii="Times New Roman" w:hAnsi="Times New Roman"/>
                <w:sz w:val="20"/>
              </w:rPr>
              <w:t xml:space="preserve">,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p w14:paraId="3CAD5F72"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Б</w:t>
            </w:r>
            <w:r w:rsidRPr="00967A02">
              <w:rPr>
                <w:rFonts w:ascii="Times New Roman" w:hAnsi="Times New Roman"/>
                <w:sz w:val="20"/>
              </w:rPr>
              <w:t xml:space="preserve"> / </w:t>
            </w:r>
            <w:r w:rsidRPr="00967A02">
              <w:rPr>
                <w:rFonts w:ascii="Times New Roman" w:hAnsi="Times New Roman" w:hint="eastAsia"/>
                <w:sz w:val="20"/>
              </w:rPr>
              <w:t>Б</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посещений</w:t>
            </w:r>
            <w:r w:rsidRPr="00967A02">
              <w:rPr>
                <w:rFonts w:ascii="Times New Roman" w:hAnsi="Times New Roman"/>
                <w:sz w:val="20"/>
              </w:rPr>
              <w:t xml:space="preserve"> </w:t>
            </w:r>
            <w:r w:rsidRPr="00967A02">
              <w:rPr>
                <w:rFonts w:ascii="Times New Roman" w:hAnsi="Times New Roman" w:hint="eastAsia"/>
                <w:sz w:val="20"/>
              </w:rPr>
              <w:t>общедоступных</w:t>
            </w:r>
            <w:r w:rsidRPr="00967A02">
              <w:rPr>
                <w:rFonts w:ascii="Times New Roman" w:hAnsi="Times New Roman"/>
                <w:sz w:val="20"/>
              </w:rPr>
              <w:t xml:space="preserve"> (</w:t>
            </w:r>
            <w:r w:rsidRPr="00967A02">
              <w:rPr>
                <w:rFonts w:ascii="Times New Roman" w:hAnsi="Times New Roman" w:hint="eastAsia"/>
                <w:sz w:val="20"/>
              </w:rPr>
              <w:t>публичных</w:t>
            </w:r>
            <w:r w:rsidRPr="00967A02">
              <w:rPr>
                <w:rFonts w:ascii="Times New Roman" w:hAnsi="Times New Roman"/>
                <w:sz w:val="20"/>
              </w:rPr>
              <w:t xml:space="preserve">) </w:t>
            </w:r>
            <w:r w:rsidRPr="00967A02">
              <w:rPr>
                <w:rFonts w:ascii="Times New Roman" w:hAnsi="Times New Roman" w:hint="eastAsia"/>
                <w:sz w:val="20"/>
              </w:rPr>
              <w:t>библиотек</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том</w:t>
            </w:r>
            <w:r w:rsidRPr="00967A02">
              <w:rPr>
                <w:rFonts w:ascii="Times New Roman" w:hAnsi="Times New Roman"/>
                <w:sz w:val="20"/>
              </w:rPr>
              <w:t xml:space="preserve"> </w:t>
            </w:r>
            <w:r w:rsidRPr="00967A02">
              <w:rPr>
                <w:rFonts w:ascii="Times New Roman" w:hAnsi="Times New Roman" w:hint="eastAsia"/>
                <w:sz w:val="20"/>
              </w:rPr>
              <w:t>числе</w:t>
            </w:r>
            <w:r w:rsidRPr="00967A02">
              <w:rPr>
                <w:rFonts w:ascii="Times New Roman" w:hAnsi="Times New Roman"/>
                <w:sz w:val="20"/>
              </w:rPr>
              <w:t xml:space="preserve"> </w:t>
            </w:r>
            <w:r w:rsidRPr="00967A02">
              <w:rPr>
                <w:rFonts w:ascii="Times New Roman" w:hAnsi="Times New Roman" w:hint="eastAsia"/>
                <w:sz w:val="20"/>
              </w:rPr>
              <w:t>культурно</w:t>
            </w:r>
            <w:r w:rsidRPr="00967A02">
              <w:rPr>
                <w:rFonts w:ascii="Times New Roman" w:hAnsi="Times New Roman"/>
                <w:sz w:val="20"/>
              </w:rPr>
              <w:t>-</w:t>
            </w:r>
            <w:r w:rsidRPr="00967A02">
              <w:rPr>
                <w:rFonts w:ascii="Times New Roman" w:hAnsi="Times New Roman" w:hint="eastAsia"/>
                <w:sz w:val="20"/>
              </w:rPr>
              <w:t>массовых</w:t>
            </w:r>
            <w:r w:rsidRPr="00967A02">
              <w:rPr>
                <w:rFonts w:ascii="Times New Roman" w:hAnsi="Times New Roman"/>
                <w:sz w:val="20"/>
              </w:rPr>
              <w:t xml:space="preserve"> </w:t>
            </w:r>
            <w:r w:rsidRPr="00967A02">
              <w:rPr>
                <w:rFonts w:ascii="Times New Roman" w:hAnsi="Times New Roman" w:hint="eastAsia"/>
                <w:sz w:val="20"/>
              </w:rPr>
              <w:t>мероприятий</w:t>
            </w:r>
            <w:r w:rsidRPr="00967A02">
              <w:rPr>
                <w:rFonts w:ascii="Times New Roman" w:hAnsi="Times New Roman"/>
                <w:sz w:val="20"/>
              </w:rPr>
              <w:t xml:space="preserve">, </w:t>
            </w:r>
            <w:r w:rsidRPr="00967A02">
              <w:rPr>
                <w:rFonts w:ascii="Times New Roman" w:hAnsi="Times New Roman" w:hint="eastAsia"/>
                <w:sz w:val="20"/>
              </w:rPr>
              <w:t>проводимых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библиотеках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r w:rsidRPr="00967A02">
              <w:rPr>
                <w:rFonts w:ascii="Times New Roman" w:hAnsi="Times New Roman"/>
                <w:sz w:val="20"/>
              </w:rPr>
              <w:t xml:space="preserve">,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p w14:paraId="623359E6"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КДУ</w:t>
            </w:r>
            <w:r w:rsidRPr="00967A02">
              <w:rPr>
                <w:rFonts w:ascii="Times New Roman" w:hAnsi="Times New Roman"/>
                <w:sz w:val="20"/>
              </w:rPr>
              <w:t xml:space="preserve"> / </w:t>
            </w:r>
            <w:r w:rsidRPr="00967A02">
              <w:rPr>
                <w:rFonts w:ascii="Times New Roman" w:hAnsi="Times New Roman" w:hint="eastAsia"/>
                <w:sz w:val="20"/>
              </w:rPr>
              <w:t>КДУ</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посещений</w:t>
            </w:r>
            <w:r w:rsidRPr="00967A02">
              <w:rPr>
                <w:rFonts w:ascii="Times New Roman" w:hAnsi="Times New Roman"/>
                <w:sz w:val="20"/>
              </w:rPr>
              <w:t xml:space="preserve"> </w:t>
            </w:r>
            <w:r w:rsidRPr="00967A02">
              <w:rPr>
                <w:rFonts w:ascii="Times New Roman" w:hAnsi="Times New Roman" w:hint="eastAsia"/>
                <w:sz w:val="20"/>
              </w:rPr>
              <w:t>платных</w:t>
            </w:r>
            <w:r w:rsidRPr="00967A02">
              <w:rPr>
                <w:rFonts w:ascii="Times New Roman" w:hAnsi="Times New Roman"/>
                <w:sz w:val="20"/>
              </w:rPr>
              <w:t xml:space="preserve"> </w:t>
            </w:r>
            <w:r w:rsidRPr="00967A02">
              <w:rPr>
                <w:rFonts w:ascii="Times New Roman" w:hAnsi="Times New Roman" w:hint="eastAsia"/>
                <w:sz w:val="20"/>
              </w:rPr>
              <w:t>культурно</w:t>
            </w:r>
            <w:r w:rsidRPr="00967A02">
              <w:rPr>
                <w:rFonts w:ascii="Times New Roman" w:hAnsi="Times New Roman"/>
                <w:sz w:val="20"/>
              </w:rPr>
              <w:t>-</w:t>
            </w:r>
            <w:r w:rsidRPr="00967A02">
              <w:rPr>
                <w:rFonts w:ascii="Times New Roman" w:hAnsi="Times New Roman" w:hint="eastAsia"/>
                <w:sz w:val="20"/>
              </w:rPr>
              <w:t>массовых</w:t>
            </w:r>
            <w:r w:rsidRPr="00967A02">
              <w:rPr>
                <w:rFonts w:ascii="Times New Roman" w:hAnsi="Times New Roman"/>
                <w:sz w:val="20"/>
              </w:rPr>
              <w:t xml:space="preserve"> </w:t>
            </w:r>
            <w:r w:rsidRPr="00967A02">
              <w:rPr>
                <w:rFonts w:ascii="Times New Roman" w:hAnsi="Times New Roman" w:hint="eastAsia"/>
                <w:sz w:val="20"/>
              </w:rPr>
              <w:t>мероприятий</w:t>
            </w:r>
            <w:r w:rsidRPr="00967A02">
              <w:rPr>
                <w:rFonts w:ascii="Times New Roman" w:hAnsi="Times New Roman"/>
                <w:sz w:val="20"/>
              </w:rPr>
              <w:t xml:space="preserve"> </w:t>
            </w:r>
            <w:r w:rsidRPr="00967A02">
              <w:rPr>
                <w:rFonts w:ascii="Times New Roman" w:hAnsi="Times New Roman" w:hint="eastAsia"/>
                <w:sz w:val="20"/>
              </w:rPr>
              <w:t>клубов</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домов</w:t>
            </w:r>
            <w:r w:rsidRPr="00967A02">
              <w:rPr>
                <w:rFonts w:ascii="Times New Roman" w:hAnsi="Times New Roman"/>
                <w:sz w:val="20"/>
              </w:rPr>
              <w:t xml:space="preserve"> </w:t>
            </w:r>
            <w:r w:rsidRPr="00967A02">
              <w:rPr>
                <w:rFonts w:ascii="Times New Roman" w:hAnsi="Times New Roman" w:hint="eastAsia"/>
                <w:sz w:val="20"/>
              </w:rPr>
              <w:t>культуры</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r w:rsidRPr="00967A02">
              <w:rPr>
                <w:rFonts w:ascii="Times New Roman" w:hAnsi="Times New Roman"/>
                <w:sz w:val="20"/>
              </w:rPr>
              <w:t xml:space="preserve">,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p w14:paraId="670CC350"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КДФ</w:t>
            </w:r>
            <w:r w:rsidRPr="00967A02">
              <w:rPr>
                <w:rFonts w:ascii="Times New Roman" w:hAnsi="Times New Roman"/>
                <w:sz w:val="20"/>
              </w:rPr>
              <w:t xml:space="preserve"> / </w:t>
            </w:r>
            <w:r w:rsidRPr="00967A02">
              <w:rPr>
                <w:rFonts w:ascii="Times New Roman" w:hAnsi="Times New Roman" w:hint="eastAsia"/>
                <w:sz w:val="20"/>
              </w:rPr>
              <w:t>КДФ</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участников</w:t>
            </w:r>
            <w:r w:rsidRPr="00967A02">
              <w:rPr>
                <w:rFonts w:ascii="Times New Roman" w:hAnsi="Times New Roman"/>
                <w:sz w:val="20"/>
              </w:rPr>
              <w:t xml:space="preserve"> </w:t>
            </w:r>
            <w:r w:rsidRPr="00967A02">
              <w:rPr>
                <w:rFonts w:ascii="Times New Roman" w:hAnsi="Times New Roman" w:hint="eastAsia"/>
                <w:sz w:val="20"/>
              </w:rPr>
              <w:t>клубных</w:t>
            </w:r>
            <w:r w:rsidRPr="00967A02">
              <w:rPr>
                <w:rFonts w:ascii="Times New Roman" w:hAnsi="Times New Roman"/>
                <w:sz w:val="20"/>
              </w:rPr>
              <w:t xml:space="preserve"> </w:t>
            </w:r>
            <w:r w:rsidRPr="00967A02">
              <w:rPr>
                <w:rFonts w:ascii="Times New Roman" w:hAnsi="Times New Roman" w:hint="eastAsia"/>
                <w:sz w:val="20"/>
              </w:rPr>
              <w:t>формирований</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r w:rsidRPr="00967A02">
              <w:rPr>
                <w:rFonts w:ascii="Times New Roman" w:hAnsi="Times New Roman"/>
                <w:sz w:val="20"/>
              </w:rPr>
              <w:t xml:space="preserve">,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p w14:paraId="6FADD071"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ДШИ</w:t>
            </w:r>
            <w:r w:rsidRPr="00967A02">
              <w:rPr>
                <w:rFonts w:ascii="Times New Roman" w:hAnsi="Times New Roman"/>
                <w:sz w:val="20"/>
              </w:rPr>
              <w:t xml:space="preserve"> /</w:t>
            </w:r>
            <w:r w:rsidRPr="00967A02">
              <w:rPr>
                <w:rFonts w:ascii="Times New Roman" w:hAnsi="Times New Roman" w:hint="eastAsia"/>
                <w:sz w:val="20"/>
              </w:rPr>
              <w:t>ДШИ</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учащихся</w:t>
            </w:r>
            <w:r w:rsidRPr="00967A02">
              <w:rPr>
                <w:rFonts w:ascii="Times New Roman" w:hAnsi="Times New Roman"/>
                <w:sz w:val="20"/>
              </w:rPr>
              <w:t xml:space="preserve"> </w:t>
            </w:r>
            <w:r w:rsidRPr="00967A02">
              <w:rPr>
                <w:rFonts w:ascii="Times New Roman" w:hAnsi="Times New Roman" w:hint="eastAsia"/>
                <w:sz w:val="20"/>
              </w:rPr>
              <w:t>детских</w:t>
            </w:r>
            <w:r w:rsidRPr="00967A02">
              <w:rPr>
                <w:rFonts w:ascii="Times New Roman" w:hAnsi="Times New Roman"/>
                <w:sz w:val="20"/>
              </w:rPr>
              <w:t xml:space="preserve"> </w:t>
            </w:r>
            <w:r w:rsidRPr="00967A02">
              <w:rPr>
                <w:rFonts w:ascii="Times New Roman" w:hAnsi="Times New Roman" w:hint="eastAsia"/>
                <w:sz w:val="20"/>
              </w:rPr>
              <w:t>школ</w:t>
            </w:r>
            <w:r w:rsidRPr="00967A02">
              <w:rPr>
                <w:rFonts w:ascii="Times New Roman" w:hAnsi="Times New Roman"/>
                <w:sz w:val="20"/>
              </w:rPr>
              <w:t xml:space="preserve"> </w:t>
            </w:r>
            <w:r w:rsidRPr="00967A02">
              <w:rPr>
                <w:rFonts w:ascii="Times New Roman" w:hAnsi="Times New Roman" w:hint="eastAsia"/>
                <w:sz w:val="20"/>
              </w:rPr>
              <w:t>искусств</w:t>
            </w:r>
            <w:r w:rsidRPr="00967A02">
              <w:rPr>
                <w:rFonts w:ascii="Times New Roman" w:hAnsi="Times New Roman"/>
                <w:sz w:val="20"/>
              </w:rPr>
              <w:t xml:space="preserve"> </w:t>
            </w:r>
            <w:r w:rsidRPr="00967A02">
              <w:rPr>
                <w:rFonts w:ascii="Times New Roman" w:hAnsi="Times New Roman" w:hint="eastAsia"/>
                <w:sz w:val="20"/>
              </w:rPr>
              <w:t>по</w:t>
            </w:r>
            <w:r w:rsidRPr="00967A02">
              <w:rPr>
                <w:rFonts w:ascii="Times New Roman" w:hAnsi="Times New Roman"/>
                <w:sz w:val="20"/>
              </w:rPr>
              <w:t xml:space="preserve"> </w:t>
            </w:r>
            <w:r w:rsidRPr="00967A02">
              <w:rPr>
                <w:rFonts w:ascii="Times New Roman" w:hAnsi="Times New Roman" w:hint="eastAsia"/>
                <w:sz w:val="20"/>
              </w:rPr>
              <w:t>видам</w:t>
            </w:r>
            <w:r w:rsidRPr="00967A02">
              <w:rPr>
                <w:rFonts w:ascii="Times New Roman" w:hAnsi="Times New Roman"/>
                <w:sz w:val="20"/>
              </w:rPr>
              <w:t xml:space="preserve"> </w:t>
            </w:r>
            <w:r w:rsidRPr="00967A02">
              <w:rPr>
                <w:rFonts w:ascii="Times New Roman" w:hAnsi="Times New Roman" w:hint="eastAsia"/>
                <w:sz w:val="20"/>
              </w:rPr>
              <w:t>искусств</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училищ</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r w:rsidRPr="00967A02">
              <w:rPr>
                <w:rFonts w:ascii="Times New Roman" w:hAnsi="Times New Roman"/>
                <w:sz w:val="20"/>
              </w:rPr>
              <w:t xml:space="preserve">,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p w14:paraId="7A226CF8"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Ко</w:t>
            </w:r>
            <w:r w:rsidRPr="00967A02">
              <w:rPr>
                <w:rFonts w:ascii="Times New Roman" w:hAnsi="Times New Roman"/>
                <w:sz w:val="20"/>
              </w:rPr>
              <w:t xml:space="preserve"> / </w:t>
            </w:r>
            <w:r w:rsidRPr="00967A02">
              <w:rPr>
                <w:rFonts w:ascii="Times New Roman" w:hAnsi="Times New Roman" w:hint="eastAsia"/>
                <w:sz w:val="20"/>
              </w:rPr>
              <w:t>Ко</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посещений</w:t>
            </w:r>
            <w:r w:rsidRPr="00967A02">
              <w:rPr>
                <w:rFonts w:ascii="Times New Roman" w:hAnsi="Times New Roman"/>
                <w:sz w:val="20"/>
              </w:rPr>
              <w:t xml:space="preserve"> </w:t>
            </w:r>
            <w:r w:rsidRPr="00967A02">
              <w:rPr>
                <w:rFonts w:ascii="Times New Roman" w:hAnsi="Times New Roman" w:hint="eastAsia"/>
                <w:sz w:val="20"/>
              </w:rPr>
              <w:t>концертных</w:t>
            </w:r>
            <w:r w:rsidRPr="00967A02">
              <w:rPr>
                <w:rFonts w:ascii="Times New Roman" w:hAnsi="Times New Roman"/>
                <w:sz w:val="20"/>
              </w:rPr>
              <w:t xml:space="preserve"> </w:t>
            </w:r>
            <w:r w:rsidRPr="00967A02">
              <w:rPr>
                <w:rFonts w:ascii="Times New Roman" w:hAnsi="Times New Roman" w:hint="eastAsia"/>
                <w:sz w:val="20"/>
              </w:rPr>
              <w:t>организаций</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r w:rsidRPr="00967A02">
              <w:rPr>
                <w:rFonts w:ascii="Times New Roman" w:hAnsi="Times New Roman"/>
                <w:sz w:val="20"/>
              </w:rPr>
              <w:t xml:space="preserve">,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p w14:paraId="15BB51EB"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Ф</w:t>
            </w:r>
            <w:r w:rsidRPr="00967A02">
              <w:rPr>
                <w:rFonts w:ascii="Times New Roman" w:hAnsi="Times New Roman"/>
                <w:sz w:val="20"/>
              </w:rPr>
              <w:t xml:space="preserve"> /</w:t>
            </w:r>
            <w:r w:rsidRPr="00967A02">
              <w:rPr>
                <w:rFonts w:ascii="Times New Roman" w:hAnsi="Times New Roman" w:hint="eastAsia"/>
                <w:sz w:val="20"/>
              </w:rPr>
              <w:t>Ф</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зрителей</w:t>
            </w:r>
            <w:r w:rsidRPr="00967A02">
              <w:rPr>
                <w:rFonts w:ascii="Times New Roman" w:hAnsi="Times New Roman"/>
                <w:sz w:val="20"/>
              </w:rPr>
              <w:t xml:space="preserve"> </w:t>
            </w:r>
            <w:r w:rsidRPr="00967A02">
              <w:rPr>
                <w:rFonts w:ascii="Times New Roman" w:hAnsi="Times New Roman" w:hint="eastAsia"/>
                <w:sz w:val="20"/>
              </w:rPr>
              <w:t>на</w:t>
            </w:r>
            <w:r w:rsidRPr="00967A02">
              <w:rPr>
                <w:rFonts w:ascii="Times New Roman" w:hAnsi="Times New Roman"/>
                <w:sz w:val="20"/>
              </w:rPr>
              <w:t xml:space="preserve"> </w:t>
            </w:r>
            <w:r w:rsidRPr="00967A02">
              <w:rPr>
                <w:rFonts w:ascii="Times New Roman" w:hAnsi="Times New Roman" w:hint="eastAsia"/>
                <w:sz w:val="20"/>
              </w:rPr>
              <w:t>сеансах</w:t>
            </w:r>
            <w:r w:rsidRPr="00967A02">
              <w:rPr>
                <w:rFonts w:ascii="Times New Roman" w:hAnsi="Times New Roman"/>
                <w:sz w:val="20"/>
              </w:rPr>
              <w:t xml:space="preserve"> </w:t>
            </w:r>
            <w:r w:rsidRPr="00967A02">
              <w:rPr>
                <w:rFonts w:ascii="Times New Roman" w:hAnsi="Times New Roman" w:hint="eastAsia"/>
                <w:sz w:val="20"/>
              </w:rPr>
              <w:t>отечественных</w:t>
            </w:r>
            <w:r w:rsidRPr="00967A02">
              <w:rPr>
                <w:rFonts w:ascii="Times New Roman" w:hAnsi="Times New Roman"/>
                <w:sz w:val="20"/>
              </w:rPr>
              <w:t xml:space="preserve"> </w:t>
            </w:r>
            <w:r w:rsidRPr="00967A02">
              <w:rPr>
                <w:rFonts w:ascii="Times New Roman" w:hAnsi="Times New Roman" w:hint="eastAsia"/>
                <w:sz w:val="20"/>
              </w:rPr>
              <w:t>фильмов</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r w:rsidRPr="00967A02">
              <w:rPr>
                <w:rFonts w:ascii="Times New Roman" w:hAnsi="Times New Roman"/>
                <w:sz w:val="20"/>
              </w:rPr>
              <w:t xml:space="preserve">,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p w14:paraId="4E426688" w14:textId="77777777" w:rsidR="00F24B5B" w:rsidRPr="00967A02" w:rsidRDefault="00F24B5B" w:rsidP="00F3461C">
            <w:pPr>
              <w:shd w:val="clear" w:color="auto" w:fill="FFFFFF"/>
              <w:ind w:right="-85"/>
              <w:textAlignment w:val="baseline"/>
              <w:rPr>
                <w:rFonts w:ascii="Times New Roman" w:hAnsi="Times New Roman"/>
                <w:sz w:val="20"/>
                <w:highlight w:val="yellow"/>
              </w:rPr>
            </w:pPr>
            <w:r w:rsidRPr="00967A02">
              <w:rPr>
                <w:rFonts w:ascii="Times New Roman" w:hAnsi="Times New Roman" w:hint="eastAsia"/>
                <w:sz w:val="20"/>
              </w:rPr>
              <w:t>АК</w:t>
            </w:r>
            <w:r w:rsidRPr="00967A02">
              <w:rPr>
                <w:rFonts w:ascii="Times New Roman" w:hAnsi="Times New Roman"/>
                <w:sz w:val="20"/>
              </w:rPr>
              <w:t>/</w:t>
            </w:r>
            <w:r w:rsidRPr="00967A02">
              <w:rPr>
                <w:rFonts w:ascii="Times New Roman" w:hAnsi="Times New Roman" w:hint="eastAsia"/>
                <w:sz w:val="20"/>
              </w:rPr>
              <w:t>АК</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численность</w:t>
            </w:r>
            <w:r w:rsidRPr="00967A02">
              <w:rPr>
                <w:rFonts w:ascii="Times New Roman" w:hAnsi="Times New Roman"/>
                <w:sz w:val="20"/>
              </w:rPr>
              <w:t xml:space="preserve"> </w:t>
            </w:r>
            <w:r w:rsidRPr="00967A02">
              <w:rPr>
                <w:rFonts w:ascii="Times New Roman" w:hAnsi="Times New Roman" w:hint="eastAsia"/>
                <w:sz w:val="20"/>
              </w:rPr>
              <w:t>населения</w:t>
            </w:r>
            <w:r w:rsidRPr="00967A02">
              <w:rPr>
                <w:rFonts w:ascii="Times New Roman" w:hAnsi="Times New Roman"/>
                <w:sz w:val="20"/>
              </w:rPr>
              <w:t xml:space="preserve">, </w:t>
            </w:r>
            <w:r w:rsidRPr="00967A02">
              <w:rPr>
                <w:rFonts w:ascii="Times New Roman" w:hAnsi="Times New Roman" w:hint="eastAsia"/>
                <w:sz w:val="20"/>
              </w:rPr>
              <w:t>получившего</w:t>
            </w:r>
            <w:r w:rsidRPr="00967A02">
              <w:rPr>
                <w:rFonts w:ascii="Times New Roman" w:hAnsi="Times New Roman"/>
                <w:sz w:val="20"/>
              </w:rPr>
              <w:t xml:space="preserve"> </w:t>
            </w:r>
            <w:r w:rsidRPr="00967A02">
              <w:rPr>
                <w:rFonts w:ascii="Times New Roman" w:hAnsi="Times New Roman" w:hint="eastAsia"/>
                <w:sz w:val="20"/>
              </w:rPr>
              <w:t>услуги</w:t>
            </w:r>
            <w:r w:rsidRPr="00967A02">
              <w:rPr>
                <w:rFonts w:ascii="Times New Roman" w:hAnsi="Times New Roman"/>
                <w:sz w:val="20"/>
              </w:rPr>
              <w:t xml:space="preserve"> </w:t>
            </w:r>
            <w:r w:rsidRPr="00967A02">
              <w:rPr>
                <w:rFonts w:ascii="Times New Roman" w:hAnsi="Times New Roman" w:hint="eastAsia"/>
                <w:sz w:val="20"/>
              </w:rPr>
              <w:t>автоклубов</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r w:rsidRPr="00967A02">
              <w:rPr>
                <w:rFonts w:ascii="Times New Roman" w:hAnsi="Times New Roman"/>
                <w:sz w:val="20"/>
              </w:rPr>
              <w:t xml:space="preserve"> / в 2017 году, </w:t>
            </w:r>
            <w:r w:rsidRPr="00967A02">
              <w:rPr>
                <w:rFonts w:ascii="Times New Roman" w:hAnsi="Times New Roman" w:hint="eastAsia"/>
                <w:sz w:val="20"/>
              </w:rPr>
              <w:t>тыс</w:t>
            </w:r>
            <w:r w:rsidRPr="00967A02">
              <w:rPr>
                <w:rFonts w:ascii="Times New Roman" w:hAnsi="Times New Roman"/>
                <w:sz w:val="20"/>
              </w:rPr>
              <w:t xml:space="preserve">. </w:t>
            </w:r>
            <w:r w:rsidRPr="00967A02">
              <w:rPr>
                <w:rFonts w:ascii="Times New Roman" w:hAnsi="Times New Roman" w:hint="eastAsia"/>
                <w:sz w:val="20"/>
              </w:rPr>
              <w:t>человек</w:t>
            </w:r>
          </w:p>
        </w:tc>
        <w:tc>
          <w:tcPr>
            <w:tcW w:w="843" w:type="pct"/>
            <w:shd w:val="clear" w:color="auto" w:fill="auto"/>
            <w:vAlign w:val="center"/>
          </w:tcPr>
          <w:p w14:paraId="6464582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Форма</w:t>
            </w:r>
            <w:r w:rsidRPr="00967A02">
              <w:rPr>
                <w:rFonts w:ascii="Times New Roman" w:hAnsi="Times New Roman"/>
                <w:sz w:val="20"/>
              </w:rPr>
              <w:t xml:space="preserve"> 9-</w:t>
            </w:r>
            <w:r w:rsidRPr="00967A02">
              <w:rPr>
                <w:rFonts w:ascii="Times New Roman" w:hAnsi="Times New Roman" w:hint="eastAsia"/>
                <w:sz w:val="20"/>
              </w:rPr>
              <w:t>НК</w:t>
            </w:r>
            <w:r w:rsidRPr="00967A02">
              <w:rPr>
                <w:rFonts w:ascii="Times New Roman" w:hAnsi="Times New Roman"/>
                <w:sz w:val="20"/>
              </w:rPr>
              <w:t>;</w:t>
            </w:r>
          </w:p>
          <w:p w14:paraId="7896CDD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8-НК;</w:t>
            </w:r>
          </w:p>
          <w:p w14:paraId="4C62E295"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форма 6-НК;</w:t>
            </w:r>
          </w:p>
          <w:p w14:paraId="089B3A2F" w14:textId="77777777" w:rsidR="00F24B5B" w:rsidRPr="00967A02" w:rsidRDefault="00F24B5B" w:rsidP="00F3461C">
            <w:pPr>
              <w:shd w:val="clear" w:color="auto" w:fill="FFFFFF"/>
              <w:textAlignment w:val="baseline"/>
              <w:rPr>
                <w:rFonts w:ascii="Calibri" w:hAnsi="Calibri"/>
              </w:rPr>
            </w:pPr>
            <w:r w:rsidRPr="00967A02">
              <w:rPr>
                <w:rFonts w:ascii="Times New Roman" w:hAnsi="Times New Roman"/>
                <w:sz w:val="20"/>
              </w:rPr>
              <w:t>форма 7-НК;</w:t>
            </w:r>
            <w:r w:rsidRPr="00967A02">
              <w:rPr>
                <w:rFonts w:hint="eastAsia"/>
              </w:rPr>
              <w:t xml:space="preserve"> </w:t>
            </w:r>
          </w:p>
          <w:p w14:paraId="4613DE90"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ф</w:t>
            </w:r>
            <w:r w:rsidRPr="00967A02">
              <w:rPr>
                <w:rFonts w:ascii="Times New Roman" w:hAnsi="Times New Roman" w:hint="eastAsia"/>
                <w:sz w:val="20"/>
              </w:rPr>
              <w:t>орма</w:t>
            </w:r>
            <w:r w:rsidRPr="00967A02">
              <w:rPr>
                <w:rFonts w:ascii="Times New Roman" w:hAnsi="Times New Roman"/>
                <w:sz w:val="20"/>
              </w:rPr>
              <w:t xml:space="preserve"> 1-</w:t>
            </w:r>
            <w:r w:rsidRPr="00967A02">
              <w:rPr>
                <w:rFonts w:ascii="Times New Roman" w:hAnsi="Times New Roman" w:hint="eastAsia"/>
                <w:sz w:val="20"/>
              </w:rPr>
              <w:t>ДШИ</w:t>
            </w:r>
            <w:r w:rsidRPr="00967A02">
              <w:rPr>
                <w:rFonts w:ascii="Times New Roman" w:hAnsi="Times New Roman"/>
                <w:sz w:val="20"/>
              </w:rPr>
              <w:t xml:space="preserve">, </w:t>
            </w:r>
            <w:r w:rsidRPr="00967A02">
              <w:rPr>
                <w:rFonts w:ascii="Times New Roman" w:hAnsi="Times New Roman" w:hint="eastAsia"/>
                <w:sz w:val="20"/>
              </w:rPr>
              <w:t>СПО</w:t>
            </w:r>
            <w:r w:rsidRPr="00967A02">
              <w:rPr>
                <w:rFonts w:ascii="Times New Roman" w:hAnsi="Times New Roman"/>
                <w:sz w:val="20"/>
              </w:rPr>
              <w:t>-1;</w:t>
            </w:r>
          </w:p>
          <w:p w14:paraId="034E0AB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 xml:space="preserve">форма 12-НК; </w:t>
            </w:r>
          </w:p>
          <w:p w14:paraId="63FDBE2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е</w:t>
            </w:r>
            <w:r w:rsidRPr="00967A02">
              <w:rPr>
                <w:rFonts w:ascii="Times New Roman" w:hAnsi="Times New Roman" w:hint="eastAsia"/>
                <w:sz w:val="20"/>
              </w:rPr>
              <w:t>диная</w:t>
            </w:r>
            <w:r w:rsidRPr="00967A02">
              <w:rPr>
                <w:rFonts w:ascii="Times New Roman" w:hAnsi="Times New Roman"/>
                <w:sz w:val="20"/>
              </w:rPr>
              <w:t xml:space="preserve"> </w:t>
            </w:r>
            <w:r w:rsidRPr="00967A02">
              <w:rPr>
                <w:rFonts w:ascii="Times New Roman" w:hAnsi="Times New Roman" w:hint="eastAsia"/>
                <w:sz w:val="20"/>
              </w:rPr>
              <w:t>федеральная</w:t>
            </w:r>
            <w:r w:rsidRPr="00967A02">
              <w:rPr>
                <w:rFonts w:ascii="Times New Roman" w:hAnsi="Times New Roman"/>
                <w:sz w:val="20"/>
              </w:rPr>
              <w:t xml:space="preserve"> </w:t>
            </w:r>
            <w:r w:rsidRPr="00967A02">
              <w:rPr>
                <w:rFonts w:ascii="Times New Roman" w:hAnsi="Times New Roman" w:hint="eastAsia"/>
                <w:sz w:val="20"/>
              </w:rPr>
              <w:t>автоматизированная</w:t>
            </w:r>
            <w:r w:rsidRPr="00967A02">
              <w:rPr>
                <w:rFonts w:ascii="Times New Roman" w:hAnsi="Times New Roman"/>
                <w:sz w:val="20"/>
              </w:rPr>
              <w:t xml:space="preserve"> </w:t>
            </w:r>
            <w:r w:rsidRPr="00967A02">
              <w:rPr>
                <w:rFonts w:ascii="Times New Roman" w:hAnsi="Times New Roman" w:hint="eastAsia"/>
                <w:sz w:val="20"/>
              </w:rPr>
              <w:t>информационная</w:t>
            </w:r>
            <w:r w:rsidRPr="00967A02">
              <w:rPr>
                <w:rFonts w:ascii="Times New Roman" w:hAnsi="Times New Roman"/>
                <w:sz w:val="20"/>
              </w:rPr>
              <w:t xml:space="preserve"> </w:t>
            </w:r>
            <w:r w:rsidRPr="00967A02">
              <w:rPr>
                <w:rFonts w:ascii="Times New Roman" w:hAnsi="Times New Roman" w:hint="eastAsia"/>
                <w:sz w:val="20"/>
              </w:rPr>
              <w:t>система</w:t>
            </w:r>
            <w:r w:rsidRPr="00967A02">
              <w:rPr>
                <w:rFonts w:ascii="Times New Roman" w:hAnsi="Times New Roman"/>
                <w:sz w:val="20"/>
              </w:rPr>
              <w:t xml:space="preserve"> </w:t>
            </w:r>
            <w:r w:rsidRPr="00967A02">
              <w:rPr>
                <w:rFonts w:ascii="Times New Roman" w:hAnsi="Times New Roman" w:hint="eastAsia"/>
                <w:sz w:val="20"/>
              </w:rPr>
              <w:t>сведений</w:t>
            </w:r>
            <w:r w:rsidRPr="00967A02">
              <w:rPr>
                <w:rFonts w:ascii="Times New Roman" w:hAnsi="Times New Roman"/>
                <w:sz w:val="20"/>
              </w:rPr>
              <w:t xml:space="preserve"> </w:t>
            </w:r>
            <w:r w:rsidRPr="00967A02">
              <w:rPr>
                <w:rFonts w:ascii="Times New Roman" w:hAnsi="Times New Roman" w:hint="eastAsia"/>
                <w:sz w:val="20"/>
              </w:rPr>
              <w:t>о</w:t>
            </w:r>
            <w:r w:rsidRPr="00967A02">
              <w:rPr>
                <w:rFonts w:ascii="Times New Roman" w:hAnsi="Times New Roman"/>
                <w:sz w:val="20"/>
              </w:rPr>
              <w:t xml:space="preserve"> </w:t>
            </w:r>
            <w:r w:rsidRPr="00967A02">
              <w:rPr>
                <w:rFonts w:ascii="Times New Roman" w:hAnsi="Times New Roman" w:hint="eastAsia"/>
                <w:sz w:val="20"/>
              </w:rPr>
              <w:t>показах</w:t>
            </w:r>
            <w:r w:rsidRPr="00967A02">
              <w:rPr>
                <w:rFonts w:ascii="Times New Roman" w:hAnsi="Times New Roman"/>
                <w:sz w:val="20"/>
              </w:rPr>
              <w:t xml:space="preserve"> </w:t>
            </w:r>
            <w:r w:rsidRPr="00967A02">
              <w:rPr>
                <w:rFonts w:ascii="Times New Roman" w:hAnsi="Times New Roman" w:hint="eastAsia"/>
                <w:sz w:val="20"/>
              </w:rPr>
              <w:t>фильмов</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кинозалах</w:t>
            </w:r>
            <w:r w:rsidRPr="00967A02">
              <w:rPr>
                <w:rFonts w:ascii="Times New Roman" w:hAnsi="Times New Roman"/>
                <w:sz w:val="20"/>
              </w:rPr>
              <w:t>;</w:t>
            </w:r>
          </w:p>
          <w:p w14:paraId="18740C4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а</w:t>
            </w:r>
            <w:r w:rsidRPr="00967A02">
              <w:rPr>
                <w:rFonts w:ascii="Times New Roman" w:hAnsi="Times New Roman" w:hint="eastAsia"/>
                <w:sz w:val="20"/>
              </w:rPr>
              <w:t>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r w:rsidRPr="00967A02">
              <w:rPr>
                <w:rFonts w:ascii="Times New Roman" w:hAnsi="Times New Roman"/>
                <w:sz w:val="20"/>
              </w:rPr>
              <w:t xml:space="preserve"> (</w:t>
            </w:r>
            <w:r w:rsidRPr="00967A02">
              <w:rPr>
                <w:rFonts w:ascii="Times New Roman" w:hAnsi="Times New Roman" w:hint="eastAsia"/>
                <w:sz w:val="20"/>
              </w:rPr>
              <w:t>форма</w:t>
            </w:r>
            <w:r w:rsidRPr="00967A02">
              <w:rPr>
                <w:rFonts w:ascii="Times New Roman" w:hAnsi="Times New Roman"/>
                <w:sz w:val="20"/>
              </w:rPr>
              <w:t xml:space="preserve"> </w:t>
            </w:r>
            <w:r w:rsidRPr="00967A02">
              <w:rPr>
                <w:rFonts w:ascii="Times New Roman" w:hAnsi="Times New Roman" w:hint="eastAsia"/>
                <w:sz w:val="20"/>
              </w:rPr>
              <w:t>федерального</w:t>
            </w:r>
            <w:r w:rsidRPr="00967A02">
              <w:rPr>
                <w:rFonts w:ascii="Times New Roman" w:hAnsi="Times New Roman"/>
                <w:sz w:val="20"/>
              </w:rPr>
              <w:t xml:space="preserve"> </w:t>
            </w:r>
            <w:r w:rsidRPr="00967A02">
              <w:rPr>
                <w:rFonts w:ascii="Times New Roman" w:hAnsi="Times New Roman" w:hint="eastAsia"/>
                <w:sz w:val="20"/>
              </w:rPr>
              <w:t>статистического</w:t>
            </w:r>
            <w:r w:rsidRPr="00967A02">
              <w:rPr>
                <w:rFonts w:ascii="Times New Roman" w:hAnsi="Times New Roman"/>
                <w:sz w:val="20"/>
              </w:rPr>
              <w:t xml:space="preserve"> </w:t>
            </w:r>
            <w:r w:rsidRPr="00967A02">
              <w:rPr>
                <w:rFonts w:ascii="Times New Roman" w:hAnsi="Times New Roman" w:hint="eastAsia"/>
                <w:sz w:val="20"/>
              </w:rPr>
              <w:t>наблюдения</w:t>
            </w:r>
            <w:r w:rsidRPr="00967A02">
              <w:rPr>
                <w:rFonts w:ascii="Times New Roman" w:hAnsi="Times New Roman"/>
                <w:sz w:val="20"/>
              </w:rPr>
              <w:t xml:space="preserve"> </w:t>
            </w:r>
            <w:r w:rsidRPr="00967A02">
              <w:rPr>
                <w:rFonts w:ascii="Times New Roman" w:hAnsi="Times New Roman" w:hint="eastAsia"/>
                <w:sz w:val="20"/>
              </w:rPr>
              <w:t>начиная</w:t>
            </w:r>
            <w:r w:rsidRPr="00967A02">
              <w:rPr>
                <w:rFonts w:ascii="Times New Roman" w:hAnsi="Times New Roman"/>
                <w:sz w:val="20"/>
              </w:rPr>
              <w:t xml:space="preserve"> </w:t>
            </w:r>
          </w:p>
          <w:p w14:paraId="3707B5D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с</w:t>
            </w:r>
            <w:r w:rsidRPr="00967A02">
              <w:rPr>
                <w:rFonts w:ascii="Times New Roman" w:hAnsi="Times New Roman"/>
                <w:sz w:val="20"/>
              </w:rPr>
              <w:t xml:space="preserve"> 2019 </w:t>
            </w:r>
            <w:r w:rsidRPr="00967A02">
              <w:rPr>
                <w:rFonts w:ascii="Times New Roman" w:hAnsi="Times New Roman" w:hint="eastAsia"/>
                <w:sz w:val="20"/>
              </w:rPr>
              <w:t>г</w:t>
            </w:r>
            <w:r w:rsidRPr="00967A02">
              <w:rPr>
                <w:rFonts w:ascii="Times New Roman" w:hAnsi="Times New Roman"/>
                <w:sz w:val="20"/>
              </w:rPr>
              <w:t>.)</w:t>
            </w:r>
          </w:p>
        </w:tc>
        <w:tc>
          <w:tcPr>
            <w:tcW w:w="574" w:type="pct"/>
            <w:shd w:val="clear" w:color="auto" w:fill="auto"/>
            <w:vAlign w:val="center"/>
          </w:tcPr>
          <w:p w14:paraId="3DD6EB57" w14:textId="77777777" w:rsidR="00F24B5B" w:rsidRPr="00967A02" w:rsidRDefault="00B509A9" w:rsidP="00F3461C">
            <w:pPr>
              <w:shd w:val="clear" w:color="auto" w:fill="FFFFFF"/>
              <w:textAlignment w:val="baseline"/>
              <w:rPr>
                <w:rFonts w:ascii="Times New Roman" w:hAnsi="Times New Roman"/>
                <w:sz w:val="20"/>
              </w:rPr>
            </w:pPr>
            <w:r w:rsidRPr="00074A61">
              <w:rPr>
                <w:rFonts w:ascii="Times New Roman" w:hAnsi="Times New Roman" w:hint="eastAsia"/>
                <w:sz w:val="20"/>
              </w:rPr>
              <w:t>Министерство культуры Курской области</w:t>
            </w:r>
          </w:p>
        </w:tc>
      </w:tr>
      <w:tr w:rsidR="00F24B5B" w:rsidRPr="00967A02" w14:paraId="7008FAE5" w14:textId="77777777" w:rsidTr="00622378">
        <w:trPr>
          <w:trHeight w:val="1161"/>
        </w:trPr>
        <w:tc>
          <w:tcPr>
            <w:tcW w:w="182" w:type="pct"/>
            <w:shd w:val="clear" w:color="auto" w:fill="auto"/>
            <w:vAlign w:val="center"/>
          </w:tcPr>
          <w:p w14:paraId="5B634AD7"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9.</w:t>
            </w:r>
          </w:p>
        </w:tc>
        <w:tc>
          <w:tcPr>
            <w:tcW w:w="927" w:type="pct"/>
            <w:shd w:val="clear" w:color="auto" w:fill="auto"/>
            <w:vAlign w:val="center"/>
          </w:tcPr>
          <w:p w14:paraId="0B3B07BB" w14:textId="77777777" w:rsidR="00F24B5B" w:rsidRPr="00967A02" w:rsidRDefault="00F24B5B" w:rsidP="00F3461C">
            <w:pPr>
              <w:shd w:val="clear" w:color="auto" w:fill="FFFFFF"/>
              <w:textAlignment w:val="baseline"/>
              <w:rPr>
                <w:rFonts w:ascii="Times New Roman" w:hAnsi="Times New Roman"/>
                <w:sz w:val="20"/>
              </w:rPr>
            </w:pPr>
            <w:r>
              <w:rPr>
                <w:rFonts w:ascii="Times New Roman" w:hAnsi="Times New Roman" w:hint="eastAsia"/>
                <w:sz w:val="20"/>
              </w:rPr>
              <w:t>К</w:t>
            </w:r>
            <w:r w:rsidRPr="00967A02">
              <w:rPr>
                <w:rFonts w:ascii="Times New Roman" w:hAnsi="Times New Roman" w:hint="eastAsia"/>
                <w:sz w:val="20"/>
              </w:rPr>
              <w:t>оличество</w:t>
            </w:r>
            <w:r w:rsidRPr="00967A02">
              <w:rPr>
                <w:rFonts w:ascii="Times New Roman" w:hAnsi="Times New Roman"/>
                <w:sz w:val="20"/>
              </w:rPr>
              <w:t xml:space="preserve"> </w:t>
            </w:r>
            <w:r w:rsidRPr="00967A02">
              <w:rPr>
                <w:rFonts w:ascii="Times New Roman" w:hAnsi="Times New Roman" w:hint="eastAsia"/>
                <w:sz w:val="20"/>
              </w:rPr>
              <w:t>созданных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капитально</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о</w:t>
            </w:r>
            <w:r>
              <w:rPr>
                <w:rFonts w:ascii="Times New Roman" w:hAnsi="Times New Roman" w:hint="eastAsia"/>
                <w:sz w:val="20"/>
              </w:rPr>
              <w:t>б</w:t>
            </w:r>
            <w:r w:rsidRPr="00967A02">
              <w:rPr>
                <w:rFonts w:ascii="Times New Roman" w:hAnsi="Times New Roman" w:hint="eastAsia"/>
                <w:sz w:val="20"/>
              </w:rPr>
              <w:t>ъектов</w:t>
            </w:r>
            <w:r w:rsidRPr="00967A02">
              <w:rPr>
                <w:rFonts w:ascii="Times New Roman" w:hAnsi="Times New Roman"/>
                <w:sz w:val="20"/>
              </w:rPr>
              <w:t xml:space="preserve"> </w:t>
            </w:r>
            <w:r w:rsidRPr="00967A02">
              <w:rPr>
                <w:rFonts w:ascii="Times New Roman" w:hAnsi="Times New Roman" w:hint="eastAsia"/>
                <w:sz w:val="20"/>
              </w:rPr>
              <w:t>организаций</w:t>
            </w:r>
            <w:r w:rsidRPr="00967A02">
              <w:rPr>
                <w:rFonts w:ascii="Times New Roman" w:hAnsi="Times New Roman"/>
                <w:sz w:val="20"/>
              </w:rPr>
              <w:t xml:space="preserve"> </w:t>
            </w:r>
            <w:r w:rsidRPr="00967A02">
              <w:rPr>
                <w:rFonts w:ascii="Times New Roman" w:hAnsi="Times New Roman" w:hint="eastAsia"/>
                <w:sz w:val="20"/>
              </w:rPr>
              <w:t>культуры</w:t>
            </w:r>
          </w:p>
        </w:tc>
        <w:tc>
          <w:tcPr>
            <w:tcW w:w="342" w:type="pct"/>
            <w:shd w:val="clear" w:color="auto" w:fill="auto"/>
            <w:vAlign w:val="center"/>
          </w:tcPr>
          <w:p w14:paraId="72A43A71" w14:textId="77777777" w:rsidR="00F24B5B" w:rsidRPr="00967A02" w:rsidRDefault="00F24B5B" w:rsidP="00F3461C">
            <w:pPr>
              <w:shd w:val="clear" w:color="auto" w:fill="FFFFFF"/>
              <w:jc w:val="center"/>
              <w:textAlignment w:val="baseline"/>
              <w:rPr>
                <w:rFonts w:ascii="Times New Roman" w:hAnsi="Times New Roman"/>
                <w:sz w:val="20"/>
              </w:rPr>
            </w:pPr>
          </w:p>
        </w:tc>
        <w:tc>
          <w:tcPr>
            <w:tcW w:w="803" w:type="pct"/>
            <w:shd w:val="clear" w:color="auto" w:fill="auto"/>
            <w:vAlign w:val="center"/>
          </w:tcPr>
          <w:p w14:paraId="2162F305"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(БМ</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КДУс</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Тд</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ЦКР</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расчет базового показателя за 2017 год</w:t>
            </w:r>
            <w:r w:rsidRPr="00967A02">
              <w:rPr>
                <w:rFonts w:ascii="Times New Roman" w:hAnsi="Times New Roman" w:hint="eastAsia"/>
                <w:sz w:val="20"/>
              </w:rPr>
              <w:t xml:space="preserve"> </w:t>
            </w:r>
          </w:p>
          <w:p w14:paraId="6C11C4EE" w14:textId="77777777" w:rsidR="00F24B5B" w:rsidRPr="00967A02" w:rsidRDefault="00F24B5B" w:rsidP="00F3461C">
            <w:pPr>
              <w:shd w:val="clear" w:color="auto" w:fill="FFFFFF"/>
              <w:textAlignment w:val="baseline"/>
              <w:rPr>
                <w:rFonts w:ascii="Times New Roman" w:hAnsi="Times New Roman"/>
                <w:sz w:val="20"/>
              </w:rPr>
            </w:pPr>
          </w:p>
          <w:p w14:paraId="00BCCE8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w:t>
            </w:r>
            <w:r w:rsidRPr="00967A02">
              <w:rPr>
                <w:rFonts w:ascii="Times New Roman" w:eastAsia="Calibri" w:hAnsi="Times New Roman"/>
                <w:sz w:val="20"/>
                <w:lang w:eastAsia="en-US"/>
              </w:rPr>
              <w:t>БМ</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+КДУс</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w:t>
            </w:r>
          </w:p>
          <w:p w14:paraId="664CED3C"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Тд</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ЦКР</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(БМ</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 ∆КДУс</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 ∆Тд</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 ∆ЦКР</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расчет базового показателя за 2019 год</w:t>
            </w:r>
          </w:p>
          <w:p w14:paraId="3035F3DC" w14:textId="77777777" w:rsidR="00F24B5B" w:rsidRPr="00967A02" w:rsidRDefault="00F24B5B" w:rsidP="00F3461C">
            <w:pPr>
              <w:shd w:val="clear" w:color="auto" w:fill="FFFFFF"/>
              <w:textAlignment w:val="baseline"/>
              <w:rPr>
                <w:rFonts w:ascii="Times New Roman" w:hAnsi="Times New Roman"/>
                <w:sz w:val="20"/>
              </w:rPr>
            </w:pPr>
          </w:p>
          <w:p w14:paraId="20D914CB" w14:textId="77777777" w:rsidR="00F24B5B" w:rsidRPr="00967A02" w:rsidRDefault="00F24B5B" w:rsidP="00F3461C">
            <w:pPr>
              <w:shd w:val="clear" w:color="auto" w:fill="FFFFFF"/>
              <w:textAlignment w:val="baseline"/>
              <w:rPr>
                <w:rFonts w:ascii="Times New Roman" w:hAnsi="Times New Roman"/>
                <w:sz w:val="20"/>
              </w:rPr>
            </w:pPr>
          </w:p>
        </w:tc>
        <w:tc>
          <w:tcPr>
            <w:tcW w:w="1329" w:type="pct"/>
            <w:shd w:val="clear" w:color="auto" w:fill="auto"/>
            <w:vAlign w:val="center"/>
          </w:tcPr>
          <w:p w14:paraId="42FF695E"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Бм</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муниципальных</w:t>
            </w:r>
            <w:r w:rsidRPr="00967A02">
              <w:rPr>
                <w:rFonts w:ascii="Times New Roman" w:hAnsi="Times New Roman"/>
                <w:sz w:val="20"/>
              </w:rPr>
              <w:t xml:space="preserve"> </w:t>
            </w:r>
            <w:r w:rsidRPr="00967A02">
              <w:rPr>
                <w:rFonts w:ascii="Times New Roman" w:hAnsi="Times New Roman" w:hint="eastAsia"/>
                <w:sz w:val="20"/>
              </w:rPr>
              <w:t>библиотек</w:t>
            </w:r>
            <w:r w:rsidRPr="00967A02">
              <w:rPr>
                <w:rFonts w:ascii="Times New Roman" w:hAnsi="Times New Roman"/>
                <w:sz w:val="20"/>
              </w:rPr>
              <w:t xml:space="preserve">, </w:t>
            </w:r>
            <w:r w:rsidRPr="00967A02">
              <w:rPr>
                <w:rFonts w:ascii="Times New Roman" w:hAnsi="Times New Roman" w:hint="eastAsia"/>
                <w:sz w:val="20"/>
              </w:rPr>
              <w:t>построенных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p>
          <w:p w14:paraId="5B7A08C6"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КДУс</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клубно</w:t>
            </w:r>
            <w:r w:rsidRPr="00967A02">
              <w:rPr>
                <w:rFonts w:ascii="Times New Roman" w:hAnsi="Times New Roman"/>
                <w:sz w:val="20"/>
              </w:rPr>
              <w:t>-</w:t>
            </w:r>
            <w:r w:rsidRPr="00967A02">
              <w:rPr>
                <w:rFonts w:ascii="Times New Roman" w:hAnsi="Times New Roman" w:hint="eastAsia"/>
                <w:sz w:val="20"/>
              </w:rPr>
              <w:t>досуговых</w:t>
            </w:r>
            <w:r w:rsidRPr="00967A02">
              <w:rPr>
                <w:rFonts w:ascii="Times New Roman" w:hAnsi="Times New Roman"/>
                <w:sz w:val="20"/>
              </w:rPr>
              <w:t xml:space="preserve"> </w:t>
            </w:r>
            <w:r w:rsidRPr="00967A02">
              <w:rPr>
                <w:rFonts w:ascii="Times New Roman" w:hAnsi="Times New Roman" w:hint="eastAsia"/>
                <w:sz w:val="20"/>
              </w:rPr>
              <w:t>учреждений</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сельской</w:t>
            </w:r>
            <w:r w:rsidRPr="00967A02">
              <w:rPr>
                <w:rFonts w:ascii="Times New Roman" w:hAnsi="Times New Roman"/>
                <w:sz w:val="20"/>
              </w:rPr>
              <w:t xml:space="preserve"> </w:t>
            </w:r>
            <w:r w:rsidRPr="00967A02">
              <w:rPr>
                <w:rFonts w:ascii="Times New Roman" w:hAnsi="Times New Roman" w:hint="eastAsia"/>
                <w:sz w:val="20"/>
              </w:rPr>
              <w:t>местности</w:t>
            </w:r>
            <w:r>
              <w:rPr>
                <w:rFonts w:ascii="Times New Roman" w:hAnsi="Times New Roman"/>
                <w:sz w:val="20"/>
              </w:rPr>
              <w:t>,</w:t>
            </w:r>
            <w:r w:rsidRPr="00967A02">
              <w:rPr>
                <w:rFonts w:ascii="Times New Roman" w:hAnsi="Times New Roman"/>
                <w:sz w:val="20"/>
              </w:rPr>
              <w:t xml:space="preserve"> </w:t>
            </w:r>
            <w:r w:rsidRPr="00967A02">
              <w:rPr>
                <w:rFonts w:ascii="Times New Roman" w:hAnsi="Times New Roman" w:hint="eastAsia"/>
                <w:sz w:val="20"/>
              </w:rPr>
              <w:t>построенных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p>
          <w:p w14:paraId="73AF74A9"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Тд</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театров</w:t>
            </w:r>
            <w:r w:rsidRPr="00967A02">
              <w:rPr>
                <w:rFonts w:ascii="Times New Roman" w:hAnsi="Times New Roman"/>
                <w:sz w:val="20"/>
              </w:rPr>
              <w:t xml:space="preserve"> </w:t>
            </w:r>
            <w:r w:rsidRPr="00967A02">
              <w:rPr>
                <w:rFonts w:ascii="Times New Roman" w:hAnsi="Times New Roman" w:hint="eastAsia"/>
                <w:sz w:val="20"/>
              </w:rPr>
              <w:t>юного</w:t>
            </w:r>
            <w:r w:rsidRPr="00967A02">
              <w:rPr>
                <w:rFonts w:ascii="Times New Roman" w:hAnsi="Times New Roman"/>
                <w:sz w:val="20"/>
              </w:rPr>
              <w:t xml:space="preserve"> </w:t>
            </w:r>
            <w:r w:rsidRPr="00967A02">
              <w:rPr>
                <w:rFonts w:ascii="Times New Roman" w:hAnsi="Times New Roman" w:hint="eastAsia"/>
                <w:sz w:val="20"/>
              </w:rPr>
              <w:t>зрителя</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театров</w:t>
            </w:r>
            <w:r w:rsidRPr="00967A02">
              <w:rPr>
                <w:rFonts w:ascii="Times New Roman" w:hAnsi="Times New Roman"/>
                <w:sz w:val="20"/>
              </w:rPr>
              <w:t xml:space="preserve"> </w:t>
            </w:r>
            <w:r w:rsidRPr="00967A02">
              <w:rPr>
                <w:rFonts w:ascii="Times New Roman" w:hAnsi="Times New Roman" w:hint="eastAsia"/>
                <w:sz w:val="20"/>
              </w:rPr>
              <w:t>кукол</w:t>
            </w:r>
            <w:r w:rsidRPr="00967A02">
              <w:rPr>
                <w:rFonts w:ascii="Times New Roman" w:hAnsi="Times New Roman"/>
                <w:sz w:val="20"/>
              </w:rPr>
              <w:t xml:space="preserve">, </w:t>
            </w:r>
            <w:r w:rsidRPr="00967A02">
              <w:rPr>
                <w:rFonts w:ascii="Times New Roman" w:hAnsi="Times New Roman" w:hint="eastAsia"/>
                <w:sz w:val="20"/>
              </w:rPr>
              <w:t>построенных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p>
          <w:p w14:paraId="2D1B6457"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hAnsi="Times New Roman" w:hint="eastAsia"/>
                <w:sz w:val="20"/>
              </w:rPr>
              <w:t>ЦКР</w:t>
            </w:r>
            <w:r w:rsidRPr="00967A02">
              <w:rPr>
                <w:rFonts w:ascii="Times New Roman" w:hAnsi="Times New Roman"/>
                <w:sz w:val="20"/>
                <w:vertAlign w:val="subscript"/>
              </w:rPr>
              <w:t>2017</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центров</w:t>
            </w:r>
            <w:r w:rsidRPr="00967A02">
              <w:rPr>
                <w:rFonts w:ascii="Times New Roman" w:hAnsi="Times New Roman"/>
                <w:sz w:val="20"/>
              </w:rPr>
              <w:t xml:space="preserve"> </w:t>
            </w:r>
            <w:r w:rsidRPr="00967A02">
              <w:rPr>
                <w:rFonts w:ascii="Times New Roman" w:hAnsi="Times New Roman" w:hint="eastAsia"/>
                <w:sz w:val="20"/>
              </w:rPr>
              <w:t>культурного</w:t>
            </w:r>
            <w:r w:rsidRPr="00967A02">
              <w:rPr>
                <w:rFonts w:ascii="Times New Roman" w:hAnsi="Times New Roman"/>
                <w:sz w:val="20"/>
              </w:rPr>
              <w:t xml:space="preserve"> </w:t>
            </w:r>
            <w:r w:rsidRPr="00967A02">
              <w:rPr>
                <w:rFonts w:ascii="Times New Roman" w:hAnsi="Times New Roman" w:hint="eastAsia"/>
                <w:sz w:val="20"/>
              </w:rPr>
              <w:t>развития</w:t>
            </w:r>
            <w:r w:rsidRPr="00967A02">
              <w:rPr>
                <w:rFonts w:ascii="Times New Roman" w:hAnsi="Times New Roman"/>
                <w:sz w:val="20"/>
              </w:rPr>
              <w:t xml:space="preserve">, </w:t>
            </w:r>
            <w:r w:rsidRPr="00967A02">
              <w:rPr>
                <w:rFonts w:ascii="Times New Roman" w:hAnsi="Times New Roman" w:hint="eastAsia"/>
                <w:sz w:val="20"/>
              </w:rPr>
              <w:t>построенных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2017 </w:t>
            </w:r>
            <w:r w:rsidRPr="00967A02">
              <w:rPr>
                <w:rFonts w:ascii="Times New Roman" w:hAnsi="Times New Roman" w:hint="eastAsia"/>
                <w:sz w:val="20"/>
              </w:rPr>
              <w:t>году</w:t>
            </w:r>
          </w:p>
          <w:p w14:paraId="0EE53BA5"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eastAsia="Calibri" w:hAnsi="Times New Roman"/>
                <w:sz w:val="20"/>
                <w:lang w:eastAsia="en-US"/>
              </w:rPr>
              <w:t>∆БМ</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муниципальных</w:t>
            </w:r>
            <w:r w:rsidRPr="00967A02">
              <w:rPr>
                <w:rFonts w:ascii="Times New Roman" w:hAnsi="Times New Roman"/>
                <w:sz w:val="20"/>
              </w:rPr>
              <w:t xml:space="preserve"> </w:t>
            </w:r>
            <w:r w:rsidRPr="00967A02">
              <w:rPr>
                <w:rFonts w:ascii="Times New Roman" w:hAnsi="Times New Roman" w:hint="eastAsia"/>
                <w:sz w:val="20"/>
              </w:rPr>
              <w:t>библиотек</w:t>
            </w:r>
            <w:r>
              <w:rPr>
                <w:rFonts w:ascii="Times New Roman" w:hAnsi="Times New Roman"/>
                <w:sz w:val="20"/>
              </w:rPr>
              <w:t>,</w:t>
            </w:r>
            <w:r w:rsidRPr="00967A02">
              <w:rPr>
                <w:rFonts w:ascii="Times New Roman" w:hAnsi="Times New Roman"/>
                <w:sz w:val="20"/>
              </w:rPr>
              <w:t xml:space="preserve"> </w:t>
            </w:r>
            <w:r w:rsidRPr="00967A02">
              <w:rPr>
                <w:rFonts w:ascii="Times New Roman" w:hAnsi="Times New Roman" w:hint="eastAsia"/>
                <w:sz w:val="20"/>
              </w:rPr>
              <w:t>построенных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p>
          <w:p w14:paraId="0B2DDAD9"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eastAsia="Calibri" w:hAnsi="Times New Roman"/>
                <w:sz w:val="20"/>
                <w:lang w:eastAsia="en-US"/>
              </w:rPr>
              <w:t>∆КДУс</w:t>
            </w:r>
            <w:r w:rsidRPr="00967A02">
              <w:rPr>
                <w:rFonts w:ascii="Times New Roman" w:eastAsia="Calibri" w:hAnsi="Times New Roman"/>
                <w:sz w:val="20"/>
                <w:vertAlign w:val="subscript"/>
                <w:lang w:eastAsia="en-US"/>
              </w:rPr>
              <w:t>2019</w:t>
            </w:r>
            <w:r w:rsidRPr="00967A02">
              <w:rPr>
                <w:rFonts w:ascii="Times New Roman" w:hAnsi="Times New Roman"/>
                <w:sz w:val="20"/>
              </w:rPr>
              <w:t xml:space="preserve"> -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клубно</w:t>
            </w:r>
            <w:r w:rsidRPr="00967A02">
              <w:rPr>
                <w:rFonts w:ascii="Times New Roman" w:hAnsi="Times New Roman"/>
                <w:sz w:val="20"/>
              </w:rPr>
              <w:t>-</w:t>
            </w:r>
            <w:r w:rsidRPr="00967A02">
              <w:rPr>
                <w:rFonts w:ascii="Times New Roman" w:hAnsi="Times New Roman" w:hint="eastAsia"/>
                <w:sz w:val="20"/>
              </w:rPr>
              <w:t>досуговых</w:t>
            </w:r>
            <w:r w:rsidRPr="00967A02">
              <w:rPr>
                <w:rFonts w:ascii="Times New Roman" w:hAnsi="Times New Roman"/>
                <w:sz w:val="20"/>
              </w:rPr>
              <w:t xml:space="preserve"> </w:t>
            </w:r>
            <w:r w:rsidRPr="00967A02">
              <w:rPr>
                <w:rFonts w:ascii="Times New Roman" w:hAnsi="Times New Roman" w:hint="eastAsia"/>
                <w:sz w:val="20"/>
              </w:rPr>
              <w:t>учреждений</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сельской</w:t>
            </w:r>
            <w:r w:rsidRPr="00967A02">
              <w:rPr>
                <w:rFonts w:ascii="Times New Roman" w:hAnsi="Times New Roman"/>
                <w:sz w:val="20"/>
              </w:rPr>
              <w:t xml:space="preserve"> </w:t>
            </w:r>
            <w:r w:rsidRPr="00967A02">
              <w:rPr>
                <w:rFonts w:ascii="Times New Roman" w:hAnsi="Times New Roman" w:hint="eastAsia"/>
                <w:sz w:val="20"/>
              </w:rPr>
              <w:t>местности</w:t>
            </w:r>
            <w:r w:rsidRPr="00967A02">
              <w:rPr>
                <w:rFonts w:ascii="Times New Roman" w:hAnsi="Times New Roman"/>
                <w:sz w:val="20"/>
              </w:rPr>
              <w:t xml:space="preserve">, </w:t>
            </w:r>
            <w:r w:rsidRPr="00967A02">
              <w:rPr>
                <w:rFonts w:ascii="Times New Roman" w:hAnsi="Times New Roman" w:hint="eastAsia"/>
                <w:sz w:val="20"/>
              </w:rPr>
              <w:t>построенных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p>
          <w:p w14:paraId="79316941" w14:textId="77777777" w:rsidR="00F24B5B" w:rsidRPr="00967A02" w:rsidRDefault="00F24B5B" w:rsidP="00F3461C">
            <w:pPr>
              <w:shd w:val="clear" w:color="auto" w:fill="FFFFFF"/>
              <w:ind w:right="-85"/>
              <w:textAlignment w:val="baseline"/>
              <w:rPr>
                <w:rFonts w:ascii="Times New Roman" w:hAnsi="Times New Roman"/>
                <w:sz w:val="20"/>
              </w:rPr>
            </w:pPr>
            <w:r w:rsidRPr="00967A02">
              <w:rPr>
                <w:rFonts w:ascii="Times New Roman" w:eastAsia="Calibri" w:hAnsi="Times New Roman"/>
                <w:sz w:val="20"/>
                <w:lang w:eastAsia="en-US"/>
              </w:rPr>
              <w:t>∆Тд</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центров</w:t>
            </w:r>
            <w:r w:rsidRPr="00967A02">
              <w:rPr>
                <w:rFonts w:ascii="Times New Roman" w:hAnsi="Times New Roman"/>
                <w:sz w:val="20"/>
              </w:rPr>
              <w:t xml:space="preserve"> </w:t>
            </w:r>
            <w:r w:rsidRPr="00967A02">
              <w:rPr>
                <w:rFonts w:ascii="Times New Roman" w:hAnsi="Times New Roman" w:hint="eastAsia"/>
                <w:sz w:val="20"/>
              </w:rPr>
              <w:t>культурного</w:t>
            </w:r>
            <w:r w:rsidRPr="00967A02">
              <w:rPr>
                <w:rFonts w:ascii="Times New Roman" w:hAnsi="Times New Roman"/>
                <w:sz w:val="20"/>
              </w:rPr>
              <w:t xml:space="preserve"> </w:t>
            </w:r>
            <w:r w:rsidRPr="00967A02">
              <w:rPr>
                <w:rFonts w:ascii="Times New Roman" w:hAnsi="Times New Roman" w:hint="eastAsia"/>
                <w:sz w:val="20"/>
              </w:rPr>
              <w:t>развития</w:t>
            </w:r>
            <w:r w:rsidRPr="00967A02">
              <w:rPr>
                <w:rFonts w:ascii="Times New Roman" w:hAnsi="Times New Roman"/>
                <w:sz w:val="20"/>
              </w:rPr>
              <w:t xml:space="preserve">, </w:t>
            </w:r>
            <w:r w:rsidRPr="00967A02">
              <w:rPr>
                <w:rFonts w:ascii="Times New Roman" w:hAnsi="Times New Roman" w:hint="eastAsia"/>
                <w:sz w:val="20"/>
              </w:rPr>
              <w:t>построенных</w:t>
            </w:r>
            <w:r w:rsidRPr="00967A02">
              <w:rPr>
                <w:rFonts w:ascii="Times New Roman" w:hAnsi="Times New Roman"/>
                <w:sz w:val="20"/>
              </w:rPr>
              <w:t xml:space="preserve">, </w:t>
            </w:r>
            <w:r w:rsidRPr="00967A02">
              <w:rPr>
                <w:rFonts w:ascii="Times New Roman" w:hAnsi="Times New Roman" w:hint="eastAsia"/>
                <w:sz w:val="20"/>
              </w:rPr>
              <w:t>реконструированных</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отремонтированных</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отчетном</w:t>
            </w:r>
            <w:r w:rsidRPr="00967A02">
              <w:rPr>
                <w:rFonts w:ascii="Times New Roman" w:hAnsi="Times New Roman"/>
                <w:sz w:val="20"/>
              </w:rPr>
              <w:t xml:space="preserve"> </w:t>
            </w:r>
            <w:r w:rsidRPr="00967A02">
              <w:rPr>
                <w:rFonts w:ascii="Times New Roman" w:hAnsi="Times New Roman" w:hint="eastAsia"/>
                <w:sz w:val="20"/>
              </w:rPr>
              <w:t>году</w:t>
            </w:r>
          </w:p>
          <w:p w14:paraId="779FEC2E" w14:textId="77777777" w:rsidR="00F24B5B" w:rsidRPr="00967A02" w:rsidRDefault="00F24B5B" w:rsidP="00F3461C">
            <w:pPr>
              <w:shd w:val="clear" w:color="auto" w:fill="FFFFFF"/>
              <w:overflowPunct/>
              <w:ind w:right="-85"/>
              <w:rPr>
                <w:rFonts w:ascii="Times New Roman" w:hAnsi="Times New Roman"/>
                <w:sz w:val="20"/>
              </w:rPr>
            </w:pPr>
            <w:r w:rsidRPr="00967A02">
              <w:rPr>
                <w:rFonts w:ascii="Times New Roman" w:eastAsia="Calibri" w:hAnsi="Times New Roman"/>
                <w:sz w:val="20"/>
                <w:lang w:eastAsia="en-US"/>
              </w:rPr>
              <w:t>∆ЦКР</w:t>
            </w:r>
            <w:r w:rsidRPr="00967A02">
              <w:rPr>
                <w:rFonts w:ascii="Times New Roman" w:eastAsia="Calibri" w:hAnsi="Times New Roman"/>
                <w:sz w:val="20"/>
                <w:vertAlign w:val="subscript"/>
                <w:lang w:eastAsia="en-US"/>
              </w:rPr>
              <w:t xml:space="preserve">2019 </w:t>
            </w:r>
            <w:r w:rsidRPr="00967A02">
              <w:rPr>
                <w:rFonts w:ascii="Times New Roman" w:eastAsia="Calibri" w:hAnsi="Times New Roman"/>
                <w:sz w:val="20"/>
                <w:lang w:eastAsia="en-US"/>
              </w:rPr>
              <w:t>- количество центров культурного развития, построенных, реконструированных и отремонтированных в отчетном году</w:t>
            </w:r>
          </w:p>
        </w:tc>
        <w:tc>
          <w:tcPr>
            <w:tcW w:w="843" w:type="pct"/>
            <w:shd w:val="clear" w:color="auto" w:fill="auto"/>
            <w:vAlign w:val="center"/>
          </w:tcPr>
          <w:p w14:paraId="4D348D6E" w14:textId="77777777" w:rsidR="00F24B5B" w:rsidRPr="00967A02" w:rsidRDefault="00F24B5B" w:rsidP="00F3461C">
            <w:pPr>
              <w:shd w:val="clear" w:color="auto" w:fill="FFFFFF"/>
              <w:textAlignment w:val="baseline"/>
              <w:rPr>
                <w:rFonts w:ascii="Times New Roman" w:hAnsi="Times New Roman"/>
                <w:sz w:val="20"/>
              </w:rPr>
            </w:pPr>
            <w:r w:rsidRPr="007424C7">
              <w:rPr>
                <w:rFonts w:ascii="Times New Roman" w:hAnsi="Times New Roman" w:hint="eastAsia"/>
                <w:sz w:val="20"/>
              </w:rPr>
              <w:t>Административная</w:t>
            </w:r>
            <w:r w:rsidRPr="007424C7">
              <w:rPr>
                <w:rFonts w:ascii="Times New Roman" w:hAnsi="Times New Roman"/>
                <w:sz w:val="20"/>
              </w:rPr>
              <w:t xml:space="preserve"> </w:t>
            </w:r>
            <w:r w:rsidRPr="007424C7">
              <w:rPr>
                <w:rFonts w:ascii="Times New Roman" w:hAnsi="Times New Roman" w:hint="eastAsia"/>
                <w:sz w:val="20"/>
              </w:rPr>
              <w:t>информация</w:t>
            </w:r>
          </w:p>
        </w:tc>
        <w:tc>
          <w:tcPr>
            <w:tcW w:w="574" w:type="pct"/>
            <w:shd w:val="clear" w:color="auto" w:fill="auto"/>
            <w:vAlign w:val="center"/>
          </w:tcPr>
          <w:p w14:paraId="7422A460" w14:textId="77777777" w:rsidR="00F24B5B" w:rsidRPr="00967A02" w:rsidRDefault="00B509A9" w:rsidP="00F3461C">
            <w:pPr>
              <w:shd w:val="clear" w:color="auto" w:fill="FFFFFF"/>
              <w:textAlignment w:val="baseline"/>
              <w:rPr>
                <w:rFonts w:ascii="Times New Roman" w:hAnsi="Times New Roman"/>
                <w:sz w:val="20"/>
              </w:rPr>
            </w:pPr>
            <w:r w:rsidRPr="00074A61">
              <w:rPr>
                <w:rFonts w:ascii="Times New Roman" w:hAnsi="Times New Roman" w:hint="eastAsia"/>
                <w:sz w:val="20"/>
              </w:rPr>
              <w:t>Министерство культуры Курской области</w:t>
            </w:r>
          </w:p>
        </w:tc>
      </w:tr>
      <w:tr w:rsidR="00F24B5B" w:rsidRPr="00967A02" w14:paraId="34D93797" w14:textId="77777777" w:rsidTr="00622378">
        <w:trPr>
          <w:trHeight w:val="1519"/>
        </w:trPr>
        <w:tc>
          <w:tcPr>
            <w:tcW w:w="182" w:type="pct"/>
            <w:shd w:val="clear" w:color="auto" w:fill="auto"/>
            <w:vAlign w:val="center"/>
          </w:tcPr>
          <w:p w14:paraId="238E257E"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10.</w:t>
            </w:r>
          </w:p>
        </w:tc>
        <w:tc>
          <w:tcPr>
            <w:tcW w:w="927" w:type="pct"/>
            <w:shd w:val="clear" w:color="auto" w:fill="auto"/>
            <w:vAlign w:val="center"/>
          </w:tcPr>
          <w:p w14:paraId="1F4127D2" w14:textId="77777777" w:rsidR="00F24B5B" w:rsidRPr="00967A02" w:rsidRDefault="00F24B5B" w:rsidP="00F3461C">
            <w:pPr>
              <w:shd w:val="clear" w:color="auto" w:fill="FFFFFF"/>
              <w:textAlignment w:val="baseline"/>
              <w:rPr>
                <w:rFonts w:ascii="Times New Roman" w:hAnsi="Times New Roman"/>
                <w:sz w:val="20"/>
              </w:rPr>
            </w:pPr>
            <w:r>
              <w:rPr>
                <w:rFonts w:ascii="Times New Roman" w:hAnsi="Times New Roman" w:hint="eastAsia"/>
                <w:sz w:val="20"/>
              </w:rPr>
              <w:t>К</w:t>
            </w:r>
            <w:r w:rsidRPr="00967A02">
              <w:rPr>
                <w:rFonts w:ascii="Times New Roman" w:hAnsi="Times New Roman" w:hint="eastAsia"/>
                <w:sz w:val="20"/>
              </w:rPr>
              <w:t>оличество</w:t>
            </w:r>
            <w:r w:rsidRPr="00967A02">
              <w:rPr>
                <w:rFonts w:ascii="Times New Roman" w:hAnsi="Times New Roman"/>
                <w:sz w:val="20"/>
              </w:rPr>
              <w:t xml:space="preserve"> </w:t>
            </w:r>
            <w:r w:rsidRPr="00967A02">
              <w:rPr>
                <w:rFonts w:ascii="Times New Roman" w:hAnsi="Times New Roman" w:hint="eastAsia"/>
                <w:sz w:val="20"/>
              </w:rPr>
              <w:t>организаций</w:t>
            </w:r>
            <w:r w:rsidRPr="00967A02">
              <w:rPr>
                <w:rFonts w:ascii="Times New Roman" w:hAnsi="Times New Roman"/>
                <w:sz w:val="20"/>
              </w:rPr>
              <w:t xml:space="preserve"> </w:t>
            </w:r>
            <w:r w:rsidRPr="00967A02">
              <w:rPr>
                <w:rFonts w:ascii="Times New Roman" w:hAnsi="Times New Roman" w:hint="eastAsia"/>
                <w:sz w:val="20"/>
              </w:rPr>
              <w:t>культуры</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современное</w:t>
            </w:r>
            <w:r w:rsidRPr="00967A02">
              <w:rPr>
                <w:rFonts w:ascii="Times New Roman" w:hAnsi="Times New Roman"/>
                <w:sz w:val="20"/>
              </w:rPr>
              <w:t xml:space="preserve"> </w:t>
            </w:r>
            <w:r w:rsidRPr="00967A02">
              <w:rPr>
                <w:rFonts w:ascii="Times New Roman" w:hAnsi="Times New Roman" w:hint="eastAsia"/>
                <w:sz w:val="20"/>
              </w:rPr>
              <w:t>оборудование</w:t>
            </w:r>
          </w:p>
        </w:tc>
        <w:tc>
          <w:tcPr>
            <w:tcW w:w="342" w:type="pct"/>
            <w:shd w:val="clear" w:color="auto" w:fill="auto"/>
            <w:vAlign w:val="center"/>
          </w:tcPr>
          <w:p w14:paraId="21A15CFC" w14:textId="77777777" w:rsidR="00F24B5B" w:rsidRPr="00967A02" w:rsidRDefault="00F24B5B" w:rsidP="00F3461C">
            <w:pPr>
              <w:shd w:val="clear" w:color="auto" w:fill="FFFFFF"/>
              <w:jc w:val="center"/>
              <w:textAlignment w:val="baseline"/>
              <w:rPr>
                <w:rFonts w:ascii="Times New Roman" w:hAnsi="Times New Roman"/>
                <w:sz w:val="20"/>
              </w:rPr>
            </w:pPr>
          </w:p>
        </w:tc>
        <w:tc>
          <w:tcPr>
            <w:tcW w:w="803" w:type="pct"/>
            <w:shd w:val="clear" w:color="auto" w:fill="auto"/>
            <w:vAlign w:val="center"/>
          </w:tcPr>
          <w:p w14:paraId="46790424" w14:textId="77777777" w:rsidR="00F24B5B" w:rsidRPr="00967A02" w:rsidRDefault="00F24B5B" w:rsidP="00F3461C">
            <w:pPr>
              <w:shd w:val="clear" w:color="auto" w:fill="FFFFFF"/>
              <w:overflowPunct/>
              <w:rPr>
                <w:rFonts w:ascii="Times New Roman" w:eastAsia="Calibri" w:hAnsi="Times New Roman"/>
                <w:sz w:val="20"/>
                <w:lang w:eastAsia="en-US"/>
              </w:rPr>
            </w:pPr>
            <w:r w:rsidRPr="00967A02">
              <w:rPr>
                <w:rFonts w:ascii="Times New Roman" w:eastAsia="Calibri" w:hAnsi="Times New Roman"/>
                <w:sz w:val="20"/>
                <w:lang w:eastAsia="en-US"/>
              </w:rPr>
              <w:t>ДШИиУ</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КЗ</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АК</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Бм</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расчет базового показателя за 2017 год</w:t>
            </w:r>
          </w:p>
          <w:p w14:paraId="2BA0B5B1" w14:textId="77777777" w:rsidR="00F24B5B" w:rsidRPr="00967A02" w:rsidRDefault="00F24B5B" w:rsidP="00F3461C">
            <w:pPr>
              <w:shd w:val="clear" w:color="auto" w:fill="FFFFFF"/>
              <w:overflowPunct/>
              <w:rPr>
                <w:rFonts w:ascii="Times New Roman" w:eastAsia="Calibri" w:hAnsi="Times New Roman"/>
                <w:sz w:val="20"/>
                <w:lang w:eastAsia="en-US"/>
              </w:rPr>
            </w:pPr>
          </w:p>
          <w:p w14:paraId="4F670E42" w14:textId="77777777" w:rsidR="00F24B5B" w:rsidRPr="00967A02" w:rsidRDefault="00F24B5B" w:rsidP="00F3461C">
            <w:pPr>
              <w:shd w:val="clear" w:color="auto" w:fill="FFFFFF"/>
              <w:overflowPunct/>
              <w:rPr>
                <w:rFonts w:ascii="Times New Roman" w:hAnsi="Times New Roman"/>
                <w:sz w:val="20"/>
              </w:rPr>
            </w:pPr>
            <w:r w:rsidRPr="00967A02">
              <w:rPr>
                <w:rFonts w:ascii="Times New Roman" w:eastAsia="Calibri" w:hAnsi="Times New Roman"/>
                <w:sz w:val="20"/>
                <w:lang w:eastAsia="en-US"/>
              </w:rPr>
              <w:t>(ДШИиУ</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КЗ</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АК</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xml:space="preserve"> + Бм</w:t>
            </w:r>
            <w:r w:rsidRPr="00967A02">
              <w:rPr>
                <w:rFonts w:ascii="Times New Roman" w:eastAsia="Calibri" w:hAnsi="Times New Roman"/>
                <w:sz w:val="20"/>
                <w:vertAlign w:val="subscript"/>
                <w:lang w:eastAsia="en-US"/>
              </w:rPr>
              <w:t>2017</w:t>
            </w:r>
            <w:r w:rsidRPr="00967A02">
              <w:rPr>
                <w:rFonts w:ascii="Times New Roman" w:eastAsia="Calibri" w:hAnsi="Times New Roman"/>
                <w:sz w:val="20"/>
                <w:lang w:eastAsia="en-US"/>
              </w:rPr>
              <w:t>) + (∆ДШИиУ</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 ∆КЗ</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 ∆АК</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xml:space="preserve"> +∆ Бм</w:t>
            </w:r>
            <w:r w:rsidRPr="00967A02">
              <w:rPr>
                <w:rFonts w:ascii="Times New Roman" w:eastAsia="Calibri" w:hAnsi="Times New Roman"/>
                <w:sz w:val="20"/>
                <w:vertAlign w:val="subscript"/>
                <w:lang w:eastAsia="en-US"/>
              </w:rPr>
              <w:t>2019</w:t>
            </w:r>
            <w:r w:rsidRPr="00967A02">
              <w:rPr>
                <w:rFonts w:ascii="Times New Roman" w:eastAsia="Calibri" w:hAnsi="Times New Roman"/>
                <w:sz w:val="20"/>
                <w:lang w:eastAsia="en-US"/>
              </w:rPr>
              <w:t>) = расчет базового показателя за 2019 год</w:t>
            </w:r>
          </w:p>
        </w:tc>
        <w:tc>
          <w:tcPr>
            <w:tcW w:w="1329" w:type="pct"/>
            <w:shd w:val="clear" w:color="auto" w:fill="auto"/>
            <w:vAlign w:val="center"/>
          </w:tcPr>
          <w:p w14:paraId="3F9AD457"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ДШИиУ</w:t>
            </w:r>
            <w:r w:rsidRPr="00967A02">
              <w:rPr>
                <w:rFonts w:ascii="Times New Roman" w:eastAsia="Calibri" w:hAnsi="Times New Roman"/>
                <w:sz w:val="20"/>
                <w:vertAlign w:val="subscript"/>
                <w:lang w:eastAsia="en-US"/>
              </w:rPr>
              <w:t xml:space="preserve">2017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детских</w:t>
            </w:r>
            <w:r w:rsidRPr="00967A02">
              <w:rPr>
                <w:rFonts w:ascii="Times New Roman" w:hAnsi="Times New Roman"/>
                <w:sz w:val="20"/>
              </w:rPr>
              <w:t xml:space="preserve"> </w:t>
            </w:r>
            <w:r w:rsidRPr="00967A02">
              <w:rPr>
                <w:rFonts w:ascii="Times New Roman" w:hAnsi="Times New Roman" w:hint="eastAsia"/>
                <w:sz w:val="20"/>
              </w:rPr>
              <w:t>школ</w:t>
            </w:r>
            <w:r w:rsidRPr="00967A02">
              <w:rPr>
                <w:rFonts w:ascii="Times New Roman" w:hAnsi="Times New Roman"/>
                <w:sz w:val="20"/>
              </w:rPr>
              <w:t xml:space="preserve"> </w:t>
            </w:r>
            <w:r w:rsidRPr="00967A02">
              <w:rPr>
                <w:rFonts w:ascii="Times New Roman" w:hAnsi="Times New Roman" w:hint="eastAsia"/>
                <w:sz w:val="20"/>
              </w:rPr>
              <w:t>искусств</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училищ</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музыкальные</w:t>
            </w:r>
            <w:r w:rsidRPr="00967A02">
              <w:rPr>
                <w:rFonts w:ascii="Times New Roman" w:hAnsi="Times New Roman"/>
                <w:sz w:val="20"/>
              </w:rPr>
              <w:t xml:space="preserve"> </w:t>
            </w:r>
            <w:r w:rsidRPr="00967A02">
              <w:rPr>
                <w:rFonts w:ascii="Times New Roman" w:hAnsi="Times New Roman" w:hint="eastAsia"/>
                <w:sz w:val="20"/>
              </w:rPr>
              <w:t>инструменты</w:t>
            </w:r>
            <w:r w:rsidRPr="00967A02">
              <w:rPr>
                <w:rFonts w:ascii="Times New Roman" w:hAnsi="Times New Roman"/>
                <w:sz w:val="20"/>
              </w:rPr>
              <w:t xml:space="preserve">, </w:t>
            </w:r>
            <w:r w:rsidRPr="00967A02">
              <w:rPr>
                <w:rFonts w:ascii="Times New Roman" w:hAnsi="Times New Roman" w:hint="eastAsia"/>
                <w:sz w:val="20"/>
              </w:rPr>
              <w:t>оборудование</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материалы</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p w14:paraId="31D0E9B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КЗ</w:t>
            </w:r>
            <w:r w:rsidRPr="00967A02">
              <w:rPr>
                <w:rFonts w:ascii="Times New Roman" w:eastAsia="Calibri" w:hAnsi="Times New Roman"/>
                <w:sz w:val="20"/>
                <w:vertAlign w:val="subscript"/>
                <w:lang w:eastAsia="en-US"/>
              </w:rPr>
              <w:t xml:space="preserve">2017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кинозалов</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оборудование</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p w14:paraId="36A20E35"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АК</w:t>
            </w:r>
            <w:r w:rsidRPr="00967A02">
              <w:rPr>
                <w:rFonts w:ascii="Times New Roman" w:eastAsia="Calibri" w:hAnsi="Times New Roman"/>
                <w:sz w:val="20"/>
                <w:vertAlign w:val="subscript"/>
                <w:lang w:eastAsia="en-US"/>
              </w:rPr>
              <w:t xml:space="preserve">2017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организаций</w:t>
            </w:r>
            <w:r w:rsidRPr="00967A02">
              <w:rPr>
                <w:rFonts w:ascii="Times New Roman" w:hAnsi="Times New Roman"/>
                <w:sz w:val="20"/>
              </w:rPr>
              <w:t xml:space="preserve"> </w:t>
            </w:r>
            <w:r w:rsidRPr="00967A02">
              <w:rPr>
                <w:rFonts w:ascii="Times New Roman" w:hAnsi="Times New Roman" w:hint="eastAsia"/>
                <w:sz w:val="20"/>
              </w:rPr>
              <w:t>культуры</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специализированный</w:t>
            </w:r>
            <w:r w:rsidRPr="00967A02">
              <w:rPr>
                <w:rFonts w:ascii="Times New Roman" w:hAnsi="Times New Roman"/>
                <w:sz w:val="20"/>
              </w:rPr>
              <w:t xml:space="preserve"> </w:t>
            </w:r>
            <w:r w:rsidRPr="00967A02">
              <w:rPr>
                <w:rFonts w:ascii="Times New Roman" w:hAnsi="Times New Roman" w:hint="eastAsia"/>
                <w:sz w:val="20"/>
              </w:rPr>
              <w:t>автотранспорт</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p w14:paraId="0207D81B" w14:textId="77777777" w:rsidR="00F24B5B"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Бм</w:t>
            </w:r>
            <w:r w:rsidRPr="00967A02">
              <w:rPr>
                <w:rFonts w:ascii="Times New Roman" w:eastAsia="Calibri" w:hAnsi="Times New Roman"/>
                <w:sz w:val="20"/>
                <w:vertAlign w:val="subscript"/>
                <w:lang w:eastAsia="en-US"/>
              </w:rPr>
              <w:t xml:space="preserve">2017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муниципальных</w:t>
            </w:r>
            <w:r w:rsidRPr="00967A02">
              <w:rPr>
                <w:rFonts w:ascii="Times New Roman" w:hAnsi="Times New Roman"/>
                <w:sz w:val="20"/>
              </w:rPr>
              <w:t xml:space="preserve"> </w:t>
            </w:r>
            <w:r w:rsidRPr="00967A02">
              <w:rPr>
                <w:rFonts w:ascii="Times New Roman" w:hAnsi="Times New Roman" w:hint="eastAsia"/>
                <w:sz w:val="20"/>
              </w:rPr>
              <w:t>библиотек</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современное</w:t>
            </w:r>
            <w:r w:rsidRPr="00967A02">
              <w:rPr>
                <w:rFonts w:ascii="Times New Roman" w:hAnsi="Times New Roman"/>
                <w:sz w:val="20"/>
              </w:rPr>
              <w:t xml:space="preserve"> </w:t>
            </w:r>
            <w:r>
              <w:rPr>
                <w:rFonts w:ascii="Times New Roman" w:hAnsi="Times New Roman"/>
                <w:sz w:val="20"/>
              </w:rPr>
              <w:t xml:space="preserve">оборудование, </w:t>
            </w:r>
          </w:p>
          <w:p w14:paraId="01FA36EA"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w:t>
            </w:r>
            <w:r w:rsidRPr="00967A02">
              <w:rPr>
                <w:rFonts w:ascii="Times New Roman" w:eastAsia="Calibri" w:hAnsi="Times New Roman"/>
                <w:sz w:val="20"/>
                <w:lang w:eastAsia="en-US"/>
              </w:rPr>
              <w:t>ДШИиУ</w:t>
            </w:r>
            <w:r w:rsidRPr="00967A02">
              <w:rPr>
                <w:rFonts w:ascii="Times New Roman" w:eastAsia="Calibri" w:hAnsi="Times New Roman"/>
                <w:sz w:val="20"/>
                <w:vertAlign w:val="subscript"/>
                <w:lang w:eastAsia="en-US"/>
              </w:rPr>
              <w:t xml:space="preserve">2019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детских</w:t>
            </w:r>
            <w:r w:rsidRPr="00967A02">
              <w:rPr>
                <w:rFonts w:ascii="Times New Roman" w:hAnsi="Times New Roman"/>
                <w:sz w:val="20"/>
              </w:rPr>
              <w:t xml:space="preserve"> </w:t>
            </w:r>
            <w:r w:rsidRPr="00967A02">
              <w:rPr>
                <w:rFonts w:ascii="Times New Roman" w:hAnsi="Times New Roman" w:hint="eastAsia"/>
                <w:sz w:val="20"/>
              </w:rPr>
              <w:t>школ</w:t>
            </w:r>
            <w:r w:rsidRPr="00967A02">
              <w:rPr>
                <w:rFonts w:ascii="Times New Roman" w:hAnsi="Times New Roman"/>
                <w:sz w:val="20"/>
              </w:rPr>
              <w:t xml:space="preserve"> </w:t>
            </w:r>
            <w:r w:rsidRPr="00967A02">
              <w:rPr>
                <w:rFonts w:ascii="Times New Roman" w:hAnsi="Times New Roman" w:hint="eastAsia"/>
                <w:sz w:val="20"/>
              </w:rPr>
              <w:t>искусств</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училищ</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музыкальные</w:t>
            </w:r>
            <w:r w:rsidRPr="00967A02">
              <w:rPr>
                <w:rFonts w:ascii="Times New Roman" w:hAnsi="Times New Roman"/>
                <w:sz w:val="20"/>
              </w:rPr>
              <w:t xml:space="preserve"> </w:t>
            </w:r>
            <w:r w:rsidRPr="00967A02">
              <w:rPr>
                <w:rFonts w:ascii="Times New Roman" w:hAnsi="Times New Roman" w:hint="eastAsia"/>
                <w:sz w:val="20"/>
              </w:rPr>
              <w:t>инструменты</w:t>
            </w:r>
            <w:r w:rsidRPr="00967A02">
              <w:rPr>
                <w:rFonts w:ascii="Times New Roman" w:hAnsi="Times New Roman"/>
                <w:sz w:val="20"/>
              </w:rPr>
              <w:t xml:space="preserve">, </w:t>
            </w:r>
            <w:r w:rsidRPr="00967A02">
              <w:rPr>
                <w:rFonts w:ascii="Times New Roman" w:hAnsi="Times New Roman" w:hint="eastAsia"/>
                <w:sz w:val="20"/>
              </w:rPr>
              <w:t>оборудование</w:t>
            </w:r>
            <w:r w:rsidRPr="00967A02">
              <w:rPr>
                <w:rFonts w:ascii="Times New Roman" w:hAnsi="Times New Roman"/>
                <w:sz w:val="20"/>
              </w:rPr>
              <w:t xml:space="preserve"> </w:t>
            </w:r>
            <w:r w:rsidRPr="00967A02">
              <w:rPr>
                <w:rFonts w:ascii="Times New Roman" w:hAnsi="Times New Roman" w:hint="eastAsia"/>
                <w:sz w:val="20"/>
              </w:rPr>
              <w:t>и</w:t>
            </w:r>
            <w:r w:rsidRPr="00967A02">
              <w:rPr>
                <w:rFonts w:ascii="Times New Roman" w:hAnsi="Times New Roman"/>
                <w:sz w:val="20"/>
              </w:rPr>
              <w:t xml:space="preserve"> </w:t>
            </w:r>
            <w:r w:rsidRPr="00967A02">
              <w:rPr>
                <w:rFonts w:ascii="Times New Roman" w:hAnsi="Times New Roman" w:hint="eastAsia"/>
                <w:sz w:val="20"/>
              </w:rPr>
              <w:t>материалы</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p w14:paraId="77195DD6"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∆КЗ</w:t>
            </w:r>
            <w:r w:rsidRPr="00967A02">
              <w:rPr>
                <w:rFonts w:ascii="Times New Roman" w:eastAsia="Calibri" w:hAnsi="Times New Roman"/>
                <w:sz w:val="20"/>
                <w:vertAlign w:val="subscript"/>
                <w:lang w:eastAsia="en-US"/>
              </w:rPr>
              <w:t xml:space="preserve">2019 </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кинозалов</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оборудование</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p w14:paraId="2331DFBD"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∆АК</w:t>
            </w:r>
            <w:r w:rsidRPr="00967A02">
              <w:rPr>
                <w:rFonts w:ascii="Times New Roman" w:eastAsia="Calibri" w:hAnsi="Times New Roman"/>
                <w:sz w:val="20"/>
                <w:vertAlign w:val="subscript"/>
                <w:lang w:eastAsia="en-US"/>
              </w:rPr>
              <w:t>2019</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организаций</w:t>
            </w:r>
            <w:r w:rsidRPr="00967A02">
              <w:rPr>
                <w:rFonts w:ascii="Times New Roman" w:hAnsi="Times New Roman"/>
                <w:sz w:val="20"/>
              </w:rPr>
              <w:t xml:space="preserve"> </w:t>
            </w:r>
            <w:r w:rsidRPr="00967A02">
              <w:rPr>
                <w:rFonts w:ascii="Times New Roman" w:hAnsi="Times New Roman" w:hint="eastAsia"/>
                <w:sz w:val="20"/>
              </w:rPr>
              <w:t>культуры</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специализированный</w:t>
            </w:r>
            <w:r w:rsidRPr="00967A02">
              <w:rPr>
                <w:rFonts w:ascii="Times New Roman" w:hAnsi="Times New Roman"/>
                <w:sz w:val="20"/>
              </w:rPr>
              <w:t xml:space="preserve"> </w:t>
            </w:r>
            <w:r w:rsidRPr="00967A02">
              <w:rPr>
                <w:rFonts w:ascii="Times New Roman" w:hAnsi="Times New Roman" w:hint="eastAsia"/>
                <w:sz w:val="20"/>
              </w:rPr>
              <w:t>автотранспорт</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p w14:paraId="4B611161"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eastAsia="Calibri" w:hAnsi="Times New Roman"/>
                <w:sz w:val="20"/>
                <w:lang w:eastAsia="en-US"/>
              </w:rPr>
              <w:t>∆Бм</w:t>
            </w:r>
            <w:r w:rsidRPr="00967A02">
              <w:rPr>
                <w:rFonts w:ascii="Times New Roman" w:eastAsia="Calibri" w:hAnsi="Times New Roman"/>
                <w:sz w:val="20"/>
                <w:vertAlign w:val="subscript"/>
                <w:lang w:eastAsia="en-US"/>
              </w:rPr>
              <w:t>2019</w:t>
            </w:r>
            <w:r w:rsidRPr="00967A02">
              <w:rPr>
                <w:rFonts w:ascii="Times New Roman" w:hAnsi="Times New Roman"/>
                <w:sz w:val="20"/>
              </w:rPr>
              <w:t xml:space="preserve">- </w:t>
            </w:r>
            <w:r w:rsidRPr="00967A02">
              <w:rPr>
                <w:rFonts w:ascii="Times New Roman" w:hAnsi="Times New Roman" w:hint="eastAsia"/>
                <w:sz w:val="20"/>
              </w:rPr>
              <w:t>количество</w:t>
            </w:r>
            <w:r w:rsidRPr="00967A02">
              <w:rPr>
                <w:rFonts w:ascii="Times New Roman" w:hAnsi="Times New Roman"/>
                <w:sz w:val="20"/>
              </w:rPr>
              <w:t xml:space="preserve"> </w:t>
            </w:r>
            <w:r w:rsidRPr="00967A02">
              <w:rPr>
                <w:rFonts w:ascii="Times New Roman" w:hAnsi="Times New Roman" w:hint="eastAsia"/>
                <w:sz w:val="20"/>
              </w:rPr>
              <w:t>муниципальных</w:t>
            </w:r>
            <w:r w:rsidRPr="00967A02">
              <w:rPr>
                <w:rFonts w:ascii="Times New Roman" w:hAnsi="Times New Roman"/>
                <w:sz w:val="20"/>
              </w:rPr>
              <w:t xml:space="preserve"> </w:t>
            </w:r>
            <w:r w:rsidRPr="00967A02">
              <w:rPr>
                <w:rFonts w:ascii="Times New Roman" w:hAnsi="Times New Roman" w:hint="eastAsia"/>
                <w:sz w:val="20"/>
              </w:rPr>
              <w:t>библиотек</w:t>
            </w:r>
            <w:r w:rsidRPr="00967A02">
              <w:rPr>
                <w:rFonts w:ascii="Times New Roman" w:hAnsi="Times New Roman"/>
                <w:sz w:val="20"/>
              </w:rPr>
              <w:t xml:space="preserve">, </w:t>
            </w:r>
            <w:r w:rsidRPr="00967A02">
              <w:rPr>
                <w:rFonts w:ascii="Times New Roman" w:hAnsi="Times New Roman" w:hint="eastAsia"/>
                <w:sz w:val="20"/>
              </w:rPr>
              <w:t>получивших</w:t>
            </w:r>
            <w:r w:rsidRPr="00967A02">
              <w:rPr>
                <w:rFonts w:ascii="Times New Roman" w:hAnsi="Times New Roman"/>
                <w:sz w:val="20"/>
              </w:rPr>
              <w:t xml:space="preserve"> </w:t>
            </w:r>
            <w:r w:rsidRPr="00967A02">
              <w:rPr>
                <w:rFonts w:ascii="Times New Roman" w:hAnsi="Times New Roman" w:hint="eastAsia"/>
                <w:sz w:val="20"/>
              </w:rPr>
              <w:t>современное</w:t>
            </w:r>
            <w:r w:rsidRPr="00967A02">
              <w:rPr>
                <w:rFonts w:ascii="Times New Roman" w:hAnsi="Times New Roman"/>
                <w:sz w:val="20"/>
              </w:rPr>
              <w:t xml:space="preserve"> </w:t>
            </w:r>
            <w:r w:rsidRPr="00967A02">
              <w:rPr>
                <w:rFonts w:ascii="Times New Roman" w:hAnsi="Times New Roman" w:hint="eastAsia"/>
                <w:sz w:val="20"/>
              </w:rPr>
              <w:t>оборудование</w:t>
            </w:r>
            <w:r w:rsidRPr="00967A02">
              <w:rPr>
                <w:rFonts w:ascii="Times New Roman" w:hAnsi="Times New Roman"/>
                <w:sz w:val="20"/>
              </w:rPr>
              <w:t xml:space="preserve"> </w:t>
            </w:r>
            <w:r w:rsidRPr="00967A02">
              <w:rPr>
                <w:rFonts w:ascii="Times New Roman" w:hAnsi="Times New Roman" w:hint="eastAsia"/>
                <w:sz w:val="20"/>
              </w:rPr>
              <w:t>в</w:t>
            </w:r>
            <w:r w:rsidRPr="00967A02">
              <w:rPr>
                <w:rFonts w:ascii="Times New Roman" w:hAnsi="Times New Roman"/>
                <w:sz w:val="20"/>
              </w:rPr>
              <w:t xml:space="preserve"> </w:t>
            </w:r>
            <w:r w:rsidRPr="00967A02">
              <w:rPr>
                <w:rFonts w:ascii="Times New Roman" w:hAnsi="Times New Roman" w:hint="eastAsia"/>
                <w:sz w:val="20"/>
              </w:rPr>
              <w:t>текущем</w:t>
            </w:r>
            <w:r w:rsidRPr="00967A02">
              <w:rPr>
                <w:rFonts w:ascii="Times New Roman" w:hAnsi="Times New Roman"/>
                <w:sz w:val="20"/>
              </w:rPr>
              <w:t xml:space="preserve"> </w:t>
            </w:r>
            <w:r w:rsidRPr="00967A02">
              <w:rPr>
                <w:rFonts w:ascii="Times New Roman" w:hAnsi="Times New Roman" w:hint="eastAsia"/>
                <w:sz w:val="20"/>
              </w:rPr>
              <w:t>году</w:t>
            </w:r>
          </w:p>
        </w:tc>
        <w:tc>
          <w:tcPr>
            <w:tcW w:w="843" w:type="pct"/>
            <w:shd w:val="clear" w:color="auto" w:fill="auto"/>
            <w:vAlign w:val="center"/>
          </w:tcPr>
          <w:p w14:paraId="65E48729"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0B221055" w14:textId="77777777" w:rsidR="00F24B5B" w:rsidRPr="00074A61" w:rsidRDefault="00B509A9" w:rsidP="00F3461C">
            <w:pPr>
              <w:shd w:val="clear" w:color="auto" w:fill="FFFFFF"/>
              <w:textAlignment w:val="baseline"/>
              <w:rPr>
                <w:rFonts w:ascii="Times New Roman" w:hAnsi="Times New Roman"/>
                <w:sz w:val="20"/>
              </w:rPr>
            </w:pPr>
            <w:r w:rsidRPr="00074A61">
              <w:rPr>
                <w:rFonts w:ascii="Times New Roman" w:hAnsi="Times New Roman" w:hint="eastAsia"/>
                <w:sz w:val="20"/>
              </w:rPr>
              <w:t>Министерство культуры Курской области</w:t>
            </w:r>
          </w:p>
        </w:tc>
      </w:tr>
      <w:tr w:rsidR="00F24B5B" w:rsidRPr="00967A02" w14:paraId="65D2EDA7" w14:textId="77777777" w:rsidTr="00622378">
        <w:trPr>
          <w:trHeight w:val="844"/>
        </w:trPr>
        <w:tc>
          <w:tcPr>
            <w:tcW w:w="5000" w:type="pct"/>
            <w:gridSpan w:val="7"/>
            <w:shd w:val="clear" w:color="auto" w:fill="auto"/>
            <w:vAlign w:val="center"/>
          </w:tcPr>
          <w:p w14:paraId="0C3663DD" w14:textId="77777777" w:rsidR="00F24B5B" w:rsidRPr="00967A02" w:rsidRDefault="00F24B5B" w:rsidP="00F3461C">
            <w:pPr>
              <w:shd w:val="clear" w:color="auto" w:fill="FFFFFF"/>
              <w:jc w:val="center"/>
              <w:rPr>
                <w:rFonts w:ascii="Times New Roman" w:hAnsi="Times New Roman"/>
                <w:b/>
                <w:bCs/>
                <w:sz w:val="20"/>
              </w:rPr>
            </w:pPr>
            <w:r w:rsidRPr="00967A02">
              <w:rPr>
                <w:rFonts w:ascii="Times New Roman" w:hAnsi="Times New Roman"/>
                <w:b/>
                <w:bCs/>
                <w:sz w:val="20"/>
              </w:rPr>
              <w:t>Подпрограмма 4 «Реализация мероприятий по укреплению единства российской нации и этнокультурному</w:t>
            </w:r>
          </w:p>
          <w:p w14:paraId="1DA1DE1E" w14:textId="77777777" w:rsidR="00F24B5B" w:rsidRPr="00967A02" w:rsidRDefault="00F24B5B" w:rsidP="00F3461C">
            <w:pPr>
              <w:shd w:val="clear" w:color="auto" w:fill="FFFFFF"/>
              <w:jc w:val="center"/>
              <w:textAlignment w:val="baseline"/>
              <w:rPr>
                <w:rFonts w:ascii="Times New Roman" w:hAnsi="Times New Roman"/>
                <w:sz w:val="20"/>
              </w:rPr>
            </w:pPr>
            <w:r w:rsidRPr="00967A02">
              <w:rPr>
                <w:rFonts w:ascii="Times New Roman" w:hAnsi="Times New Roman"/>
                <w:b/>
                <w:bCs/>
                <w:sz w:val="20"/>
              </w:rPr>
              <w:t>развитию народов России в Курской области»</w:t>
            </w:r>
          </w:p>
        </w:tc>
      </w:tr>
      <w:tr w:rsidR="00F24B5B" w:rsidRPr="00967A02" w14:paraId="5977E7F4" w14:textId="77777777" w:rsidTr="00622378">
        <w:trPr>
          <w:trHeight w:val="2207"/>
        </w:trPr>
        <w:tc>
          <w:tcPr>
            <w:tcW w:w="182" w:type="pct"/>
            <w:shd w:val="clear" w:color="auto" w:fill="auto"/>
            <w:vAlign w:val="center"/>
          </w:tcPr>
          <w:p w14:paraId="67F407D1" w14:textId="77777777" w:rsidR="00F24B5B" w:rsidRPr="00967A02" w:rsidRDefault="00F24B5B"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1.</w:t>
            </w:r>
          </w:p>
        </w:tc>
        <w:tc>
          <w:tcPr>
            <w:tcW w:w="927" w:type="pct"/>
            <w:shd w:val="clear" w:color="auto" w:fill="auto"/>
            <w:vAlign w:val="center"/>
          </w:tcPr>
          <w:p w14:paraId="17DCC933" w14:textId="77777777" w:rsidR="00F24B5B" w:rsidRPr="00967A02" w:rsidRDefault="00F24B5B" w:rsidP="00F3461C">
            <w:pPr>
              <w:shd w:val="clear" w:color="auto" w:fill="FFFFFF"/>
              <w:rPr>
                <w:rFonts w:ascii="Times New Roman" w:hAnsi="Times New Roman"/>
                <w:bCs/>
                <w:sz w:val="20"/>
              </w:rPr>
            </w:pPr>
            <w:r w:rsidRPr="00967A02">
              <w:rPr>
                <w:rFonts w:ascii="Times New Roman" w:hAnsi="Times New Roman"/>
                <w:bCs/>
                <w:sz w:val="20"/>
              </w:rPr>
              <w:t>Доля граждан, положительно оценивающих состояние межнациональных отношений, в общей численности населения Курской области</w:t>
            </w:r>
          </w:p>
        </w:tc>
        <w:tc>
          <w:tcPr>
            <w:tcW w:w="342" w:type="pct"/>
            <w:shd w:val="clear" w:color="auto" w:fill="auto"/>
            <w:vAlign w:val="center"/>
          </w:tcPr>
          <w:p w14:paraId="0C1F6F10" w14:textId="77777777" w:rsidR="00F24B5B" w:rsidRPr="00967A02" w:rsidRDefault="00F24B5B" w:rsidP="00F3461C">
            <w:pPr>
              <w:widowControl w:val="0"/>
              <w:shd w:val="clear" w:color="auto" w:fill="FFFFFF"/>
              <w:overflowPunct/>
              <w:jc w:val="center"/>
              <w:rPr>
                <w:rFonts w:ascii="Times New Roman" w:hAnsi="Times New Roman"/>
                <w:bCs/>
                <w:sz w:val="20"/>
              </w:rPr>
            </w:pPr>
            <w:r w:rsidRPr="00967A02">
              <w:rPr>
                <w:rFonts w:ascii="Times New Roman" w:hAnsi="Times New Roman"/>
                <w:bCs/>
                <w:sz w:val="20"/>
              </w:rPr>
              <w:t>процент</w:t>
            </w:r>
          </w:p>
        </w:tc>
        <w:tc>
          <w:tcPr>
            <w:tcW w:w="803" w:type="pct"/>
            <w:shd w:val="clear" w:color="auto" w:fill="auto"/>
            <w:vAlign w:val="center"/>
          </w:tcPr>
          <w:p w14:paraId="2CF481DE" w14:textId="77777777" w:rsidR="00F24B5B" w:rsidRPr="00967A02" w:rsidRDefault="00F24B5B" w:rsidP="00F3461C">
            <w:pPr>
              <w:shd w:val="clear" w:color="auto" w:fill="FFFFFF"/>
              <w:jc w:val="center"/>
              <w:textAlignment w:val="baseline"/>
              <w:rPr>
                <w:rFonts w:ascii="Times New Roman" w:hAnsi="Times New Roman"/>
                <w:bCs/>
                <w:color w:val="000000"/>
                <w:sz w:val="20"/>
                <w:lang w:val="en-US"/>
              </w:rPr>
            </w:pPr>
            <w:r w:rsidRPr="00967A02">
              <w:rPr>
                <w:rFonts w:ascii="Times New Roman" w:hAnsi="Times New Roman"/>
                <w:bCs/>
                <w:color w:val="000000"/>
                <w:sz w:val="20"/>
                <w:lang w:val="en-US"/>
              </w:rPr>
              <w:t>(N</w:t>
            </w:r>
            <w:r w:rsidRPr="00967A02">
              <w:rPr>
                <w:rFonts w:ascii="Times New Roman" w:hAnsi="Times New Roman"/>
                <w:bCs/>
                <w:color w:val="000000"/>
                <w:sz w:val="20"/>
                <w:vertAlign w:val="subscript"/>
              </w:rPr>
              <w:t>1</w:t>
            </w:r>
            <w:r w:rsidRPr="00967A02">
              <w:rPr>
                <w:rFonts w:ascii="Times New Roman" w:hAnsi="Times New Roman"/>
                <w:bCs/>
                <w:color w:val="000000"/>
                <w:sz w:val="20"/>
              </w:rPr>
              <w:t>мо</w:t>
            </w:r>
            <w:r w:rsidRPr="00967A02">
              <w:rPr>
                <w:rFonts w:ascii="Times New Roman" w:hAnsi="Times New Roman"/>
                <w:bCs/>
                <w:color w:val="000000"/>
                <w:sz w:val="20"/>
                <w:lang w:val="en-US"/>
              </w:rPr>
              <w:t>+N</w:t>
            </w:r>
            <w:r w:rsidRPr="00967A02">
              <w:rPr>
                <w:rFonts w:ascii="Times New Roman" w:hAnsi="Times New Roman"/>
                <w:bCs/>
                <w:color w:val="000000"/>
                <w:sz w:val="20"/>
                <w:vertAlign w:val="subscript"/>
                <w:lang w:val="en-US"/>
              </w:rPr>
              <w:t>2</w:t>
            </w:r>
            <w:r w:rsidRPr="00967A02">
              <w:rPr>
                <w:rFonts w:ascii="Times New Roman" w:hAnsi="Times New Roman"/>
                <w:bCs/>
                <w:color w:val="000000"/>
                <w:sz w:val="20"/>
              </w:rPr>
              <w:t>мо)/</w:t>
            </w:r>
            <w:r w:rsidRPr="00967A02">
              <w:rPr>
                <w:rFonts w:ascii="Times New Roman" w:hAnsi="Times New Roman"/>
                <w:bCs/>
                <w:color w:val="000000"/>
                <w:sz w:val="20"/>
                <w:lang w:val="en-US"/>
              </w:rPr>
              <w:t>N</w:t>
            </w:r>
            <w:r w:rsidRPr="00967A02">
              <w:rPr>
                <w:rFonts w:ascii="Times New Roman" w:hAnsi="Times New Roman"/>
                <w:bCs/>
                <w:color w:val="000000"/>
                <w:sz w:val="20"/>
              </w:rPr>
              <w:t>общ*100</w:t>
            </w:r>
            <w:r w:rsidRPr="00967A02">
              <w:rPr>
                <w:rFonts w:ascii="Times New Roman" w:hAnsi="Times New Roman"/>
                <w:bCs/>
                <w:color w:val="000000"/>
                <w:sz w:val="20"/>
                <w:lang w:val="en-US"/>
              </w:rPr>
              <w:fldChar w:fldCharType="begin"/>
            </w:r>
            <w:r w:rsidRPr="00967A02">
              <w:rPr>
                <w:rFonts w:ascii="Times New Roman" w:hAnsi="Times New Roman"/>
                <w:bCs/>
                <w:color w:val="000000"/>
                <w:sz w:val="20"/>
                <w:lang w:val="en-US"/>
              </w:rPr>
              <w:instrText xml:space="preserve"> QUOTE </w:instrText>
            </w:r>
            <m:oMath>
              <m:sSub>
                <m:sSubPr>
                  <m:ctrlPr>
                    <w:rPr>
                      <w:rFonts w:ascii="Cambria Math" w:eastAsia="Calibri" w:hAnsi="Cambria Math"/>
                      <w:szCs w:val="28"/>
                      <w:lang w:val="en-US" w:eastAsia="en-US"/>
                    </w:rPr>
                  </m:ctrlPr>
                </m:sSubPr>
                <m:e>
                  <m:r>
                    <m:rPr>
                      <m:sty m:val="p"/>
                    </m:rPr>
                    <w:rPr>
                      <w:rFonts w:ascii="Cambria Math" w:eastAsia="Calibri" w:hAnsi="Cambria Math"/>
                      <w:szCs w:val="28"/>
                      <w:lang w:val="en-US" w:eastAsia="en-US"/>
                    </w:rPr>
                    <m:t>N</m:t>
                  </m:r>
                </m:e>
                <m:sub>
                  <m:r>
                    <m:rPr>
                      <m:sty m:val="p"/>
                    </m:rPr>
                    <w:rPr>
                      <w:rFonts w:ascii="Cambria Math" w:eastAsia="Calibri" w:hAnsi="Cambria Math"/>
                      <w:szCs w:val="28"/>
                      <w:lang w:val="en-US" w:eastAsia="en-US"/>
                    </w:rPr>
                    <m:t>1</m:t>
                  </m:r>
                </m:sub>
              </m:sSub>
              <m:r>
                <m:rPr>
                  <m:sty m:val="p"/>
                </m:rPr>
                <w:rPr>
                  <w:rFonts w:ascii="Cambria Math" w:eastAsia="Calibri" w:hAnsi="Cambria Math"/>
                  <w:szCs w:val="28"/>
                  <w:lang w:val="en-US" w:eastAsia="en-US"/>
                </w:rPr>
                <m:t>=</m:t>
              </m:r>
              <m:f>
                <m:fPr>
                  <m:ctrlPr>
                    <w:rPr>
                      <w:rFonts w:ascii="Cambria Math" w:eastAsia="Calibri" w:hAnsi="Cambria Math"/>
                      <w:szCs w:val="28"/>
                      <w:lang w:val="en-US" w:eastAsia="en-US"/>
                    </w:rPr>
                  </m:ctrlPr>
                </m:fPr>
                <m:num>
                  <m:r>
                    <m:rPr>
                      <m:sty m:val="p"/>
                    </m:rPr>
                    <w:rPr>
                      <w:rFonts w:ascii="Cambria Math" w:eastAsia="Calibri" w:hAnsi="Cambria Math"/>
                      <w:szCs w:val="28"/>
                      <w:lang w:val="en-US" w:eastAsia="en-US"/>
                    </w:rPr>
                    <m:t>(</m:t>
                  </m:r>
                  <m:sSub>
                    <m:sSubPr>
                      <m:ctrlPr>
                        <w:rPr>
                          <w:rFonts w:ascii="Cambria Math" w:eastAsia="Calibri" w:hAnsi="Cambria Math"/>
                          <w:szCs w:val="28"/>
                          <w:lang w:eastAsia="en-US"/>
                        </w:rPr>
                      </m:ctrlPr>
                    </m:sSubPr>
                    <m:e>
                      <m:r>
                        <m:rPr>
                          <m:sty m:val="p"/>
                        </m:rPr>
                        <w:rPr>
                          <w:rFonts w:ascii="Cambria Math" w:eastAsia="Calibri" w:hAnsi="Cambria Math"/>
                          <w:szCs w:val="28"/>
                          <w:lang w:eastAsia="en-US"/>
                        </w:rPr>
                        <m:t>N</m:t>
                      </m:r>
                    </m:e>
                    <m:sub>
                      <m:r>
                        <m:rPr>
                          <m:sty m:val="p"/>
                        </m:rPr>
                        <w:rPr>
                          <w:rFonts w:ascii="Cambria Math" w:eastAsia="Calibri" w:hAnsi="Cambria Math"/>
                          <w:szCs w:val="28"/>
                          <w:lang w:eastAsia="en-US"/>
                        </w:rPr>
                        <m:t>1мo</m:t>
                      </m:r>
                    </m:sub>
                  </m:sSub>
                  <m:r>
                    <m:rPr>
                      <m:sty m:val="p"/>
                    </m:rPr>
                    <w:rPr>
                      <w:rFonts w:ascii="Cambria Math" w:eastAsia="Calibri" w:hAnsi="Cambria Math"/>
                      <w:szCs w:val="28"/>
                      <w:lang w:eastAsia="en-US"/>
                    </w:rPr>
                    <m:t xml:space="preserve"> + </m:t>
                  </m:r>
                  <m:sSub>
                    <m:sSubPr>
                      <m:ctrlPr>
                        <w:rPr>
                          <w:rFonts w:ascii="Cambria Math" w:eastAsia="Calibri" w:hAnsi="Cambria Math"/>
                          <w:szCs w:val="28"/>
                          <w:lang w:eastAsia="en-US"/>
                        </w:rPr>
                      </m:ctrlPr>
                    </m:sSubPr>
                    <m:e>
                      <m:r>
                        <m:rPr>
                          <m:sty m:val="p"/>
                        </m:rPr>
                        <w:rPr>
                          <w:rFonts w:ascii="Cambria Math" w:eastAsia="Calibri" w:hAnsi="Cambria Math"/>
                          <w:szCs w:val="28"/>
                          <w:lang w:eastAsia="en-US"/>
                        </w:rPr>
                        <m:t>N</m:t>
                      </m:r>
                    </m:e>
                    <m:sub>
                      <m:r>
                        <m:rPr>
                          <m:sty m:val="p"/>
                        </m:rPr>
                        <w:rPr>
                          <w:rFonts w:ascii="Cambria Math" w:eastAsia="Calibri" w:hAnsi="Cambria Math"/>
                          <w:szCs w:val="28"/>
                          <w:lang w:eastAsia="en-US"/>
                        </w:rPr>
                        <m:t>2мo</m:t>
                      </m:r>
                    </m:sub>
                  </m:sSub>
                  <m:r>
                    <m:rPr>
                      <m:sty m:val="p"/>
                    </m:rPr>
                    <w:rPr>
                      <w:rFonts w:ascii="Cambria Math" w:eastAsia="Calibri" w:hAnsi="Cambria Math"/>
                      <w:szCs w:val="28"/>
                      <w:lang w:eastAsia="en-US"/>
                    </w:rPr>
                    <m:t>)</m:t>
                  </m:r>
                </m:num>
                <m:den>
                  <m:sSub>
                    <m:sSubPr>
                      <m:ctrlPr>
                        <w:rPr>
                          <w:rFonts w:ascii="Cambria Math" w:eastAsia="Calibri" w:hAnsi="Cambria Math"/>
                          <w:szCs w:val="28"/>
                          <w:lang w:val="en-US" w:eastAsia="en-US"/>
                        </w:rPr>
                      </m:ctrlPr>
                    </m:sSubPr>
                    <m:e>
                      <m:r>
                        <m:rPr>
                          <m:sty m:val="p"/>
                        </m:rPr>
                        <w:rPr>
                          <w:rFonts w:ascii="Cambria Math" w:eastAsia="Calibri" w:hAnsi="Cambria Math"/>
                          <w:szCs w:val="28"/>
                          <w:lang w:val="en-US" w:eastAsia="en-US"/>
                        </w:rPr>
                        <m:t>N</m:t>
                      </m:r>
                    </m:e>
                    <m:sub>
                      <m:r>
                        <m:rPr>
                          <m:sty m:val="p"/>
                        </m:rPr>
                        <w:rPr>
                          <w:rFonts w:ascii="Cambria Math" w:eastAsia="Calibri" w:hAnsi="Cambria Math"/>
                          <w:szCs w:val="28"/>
                          <w:lang w:val="en-US" w:eastAsia="en-US"/>
                        </w:rPr>
                        <m:t>общ</m:t>
                      </m:r>
                    </m:sub>
                  </m:sSub>
                </m:den>
              </m:f>
              <m:r>
                <m:rPr>
                  <m:sty m:val="p"/>
                </m:rPr>
                <w:rPr>
                  <w:rFonts w:ascii="Cambria Math" w:eastAsia="Calibri" w:hAnsi="Cambria Math"/>
                  <w:szCs w:val="28"/>
                  <w:lang w:val="en-US" w:eastAsia="en-US"/>
                </w:rPr>
                <m:t>×100%</m:t>
              </m:r>
            </m:oMath>
            <w:r w:rsidRPr="00967A02">
              <w:rPr>
                <w:rFonts w:ascii="Times New Roman" w:hAnsi="Times New Roman"/>
                <w:bCs/>
                <w:color w:val="000000"/>
                <w:sz w:val="20"/>
                <w:lang w:val="en-US"/>
              </w:rPr>
              <w:instrText xml:space="preserve"> </w:instrText>
            </w:r>
            <w:r w:rsidRPr="00967A02">
              <w:rPr>
                <w:rFonts w:ascii="Times New Roman" w:hAnsi="Times New Roman"/>
                <w:bCs/>
                <w:color w:val="000000"/>
                <w:sz w:val="20"/>
                <w:lang w:val="en-US"/>
              </w:rPr>
              <w:fldChar w:fldCharType="end"/>
            </w:r>
          </w:p>
        </w:tc>
        <w:tc>
          <w:tcPr>
            <w:tcW w:w="1329" w:type="pct"/>
            <w:shd w:val="clear" w:color="auto" w:fill="auto"/>
            <w:vAlign w:val="center"/>
          </w:tcPr>
          <w:p w14:paraId="3B26FF4F"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sz w:val="20"/>
              </w:rPr>
              <w:t>N</w:t>
            </w:r>
            <w:r w:rsidRPr="00967A02">
              <w:rPr>
                <w:rFonts w:ascii="Times New Roman" w:hAnsi="Times New Roman"/>
                <w:sz w:val="14"/>
              </w:rPr>
              <w:t>1</w:t>
            </w:r>
            <w:r w:rsidRPr="00967A02">
              <w:rPr>
                <w:rFonts w:ascii="Times New Roman" w:hAnsi="Times New Roman"/>
                <w:sz w:val="20"/>
              </w:rPr>
              <w:t xml:space="preserve">мо - количество граждан, признавших, что за последние годы межнациональные отношения в Курской области  стали более терпимыми </w:t>
            </w:r>
          </w:p>
          <w:p w14:paraId="621D557C" w14:textId="77777777" w:rsidR="00F24B5B" w:rsidRPr="00967A02" w:rsidRDefault="00F24B5B" w:rsidP="00F3461C">
            <w:pPr>
              <w:shd w:val="clear" w:color="auto" w:fill="FFFFFF"/>
              <w:textAlignment w:val="baseline"/>
              <w:rPr>
                <w:rFonts w:ascii="Times New Roman" w:hAnsi="Times New Roman"/>
                <w:bCs/>
                <w:color w:val="000000"/>
                <w:sz w:val="20"/>
              </w:rPr>
            </w:pPr>
            <w:r w:rsidRPr="00967A02">
              <w:rPr>
                <w:rFonts w:ascii="Times New Roman" w:hAnsi="Times New Roman"/>
                <w:sz w:val="20"/>
              </w:rPr>
              <w:t>N</w:t>
            </w:r>
            <w:r w:rsidRPr="00967A02">
              <w:rPr>
                <w:rFonts w:ascii="Times New Roman" w:hAnsi="Times New Roman"/>
                <w:sz w:val="14"/>
              </w:rPr>
              <w:t>2</w:t>
            </w:r>
            <w:r w:rsidRPr="00967A02">
              <w:rPr>
                <w:rFonts w:ascii="Times New Roman" w:hAnsi="Times New Roman"/>
                <w:sz w:val="20"/>
              </w:rPr>
              <w:t>мо - количество граждан, признавших, что за последние годы межнациональные отношения в Курской области  не изменились</w:t>
            </w:r>
            <w:r w:rsidRPr="00967A02">
              <w:rPr>
                <w:rFonts w:ascii="Times New Roman" w:hAnsi="Times New Roman"/>
                <w:bCs/>
                <w:color w:val="000000"/>
                <w:sz w:val="20"/>
              </w:rPr>
              <w:t xml:space="preserve"> </w:t>
            </w:r>
          </w:p>
          <w:p w14:paraId="1A65637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bCs/>
                <w:color w:val="000000"/>
                <w:sz w:val="20"/>
              </w:rPr>
              <w:t>Nобщ</w:t>
            </w:r>
            <w:r w:rsidRPr="00967A02">
              <w:rPr>
                <w:rFonts w:ascii="Times New Roman" w:hAnsi="Times New Roman"/>
                <w:sz w:val="20"/>
              </w:rPr>
              <w:t xml:space="preserve"> - общее количество опрошенных </w:t>
            </w:r>
          </w:p>
        </w:tc>
        <w:tc>
          <w:tcPr>
            <w:tcW w:w="843" w:type="pct"/>
            <w:shd w:val="clear" w:color="auto" w:fill="auto"/>
            <w:vAlign w:val="center"/>
          </w:tcPr>
          <w:p w14:paraId="3EA4C762" w14:textId="77777777" w:rsidR="00F24B5B" w:rsidRPr="00967A02" w:rsidRDefault="00F24B5B"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5281D291" w14:textId="77777777" w:rsidR="00F24B5B" w:rsidRPr="00967A02" w:rsidRDefault="00074A61" w:rsidP="00074A61">
            <w:pPr>
              <w:shd w:val="clear" w:color="auto" w:fill="FFFFFF"/>
              <w:textAlignment w:val="baseline"/>
              <w:rPr>
                <w:rFonts w:ascii="Times New Roman" w:hAnsi="Times New Roman"/>
                <w:sz w:val="20"/>
              </w:rPr>
            </w:pPr>
            <w:r>
              <w:rPr>
                <w:rFonts w:ascii="Times New Roman" w:hAnsi="Times New Roman"/>
                <w:sz w:val="20"/>
              </w:rPr>
              <w:t>Министерство</w:t>
            </w:r>
            <w:r w:rsidR="00F24B5B" w:rsidRPr="00967A02">
              <w:rPr>
                <w:rFonts w:ascii="Times New Roman" w:hAnsi="Times New Roman"/>
                <w:sz w:val="20"/>
              </w:rPr>
              <w:t xml:space="preserve"> </w:t>
            </w:r>
            <w:r w:rsidR="00F24B5B" w:rsidRPr="00967A02">
              <w:rPr>
                <w:rFonts w:ascii="Times New Roman" w:hAnsi="Times New Roman" w:hint="eastAsia"/>
                <w:sz w:val="20"/>
              </w:rPr>
              <w:t>внутренней</w:t>
            </w:r>
            <w:r w:rsidR="00F24B5B" w:rsidRPr="00967A02">
              <w:rPr>
                <w:rFonts w:ascii="Times New Roman" w:hAnsi="Times New Roman"/>
                <w:sz w:val="20"/>
              </w:rPr>
              <w:t xml:space="preserve"> </w:t>
            </w:r>
            <w:r>
              <w:rPr>
                <w:rFonts w:ascii="Times New Roman" w:hAnsi="Times New Roman"/>
                <w:sz w:val="20"/>
              </w:rPr>
              <w:t xml:space="preserve">и молодежной </w:t>
            </w:r>
            <w:r w:rsidR="00F24B5B" w:rsidRPr="00967A02">
              <w:rPr>
                <w:rFonts w:ascii="Times New Roman" w:hAnsi="Times New Roman" w:hint="eastAsia"/>
                <w:sz w:val="20"/>
              </w:rPr>
              <w:t>политики</w:t>
            </w:r>
            <w:r w:rsidR="00F24B5B" w:rsidRPr="00967A02">
              <w:rPr>
                <w:rFonts w:ascii="Times New Roman" w:hAnsi="Times New Roman"/>
                <w:sz w:val="20"/>
              </w:rPr>
              <w:t xml:space="preserve"> </w:t>
            </w:r>
            <w:r w:rsidR="00F24B5B" w:rsidRPr="00967A02">
              <w:rPr>
                <w:rFonts w:ascii="Times New Roman" w:hAnsi="Times New Roman" w:hint="eastAsia"/>
                <w:sz w:val="20"/>
              </w:rPr>
              <w:t>Курской</w:t>
            </w:r>
            <w:r w:rsidR="00F24B5B" w:rsidRPr="00967A02">
              <w:rPr>
                <w:rFonts w:ascii="Times New Roman" w:hAnsi="Times New Roman"/>
                <w:sz w:val="20"/>
              </w:rPr>
              <w:t xml:space="preserve"> </w:t>
            </w:r>
            <w:r w:rsidR="00F24B5B" w:rsidRPr="00967A02">
              <w:rPr>
                <w:rFonts w:ascii="Times New Roman" w:hAnsi="Times New Roman" w:hint="eastAsia"/>
                <w:sz w:val="20"/>
              </w:rPr>
              <w:t>области</w:t>
            </w:r>
          </w:p>
        </w:tc>
      </w:tr>
      <w:tr w:rsidR="00074A61" w:rsidRPr="00967A02" w14:paraId="1E0C5C37" w14:textId="77777777" w:rsidTr="00622378">
        <w:trPr>
          <w:trHeight w:val="2639"/>
        </w:trPr>
        <w:tc>
          <w:tcPr>
            <w:tcW w:w="182" w:type="pct"/>
            <w:shd w:val="clear" w:color="auto" w:fill="auto"/>
            <w:vAlign w:val="center"/>
          </w:tcPr>
          <w:p w14:paraId="680A6F54" w14:textId="77777777" w:rsidR="00074A61" w:rsidRPr="00967A02" w:rsidRDefault="00074A61"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2.</w:t>
            </w:r>
          </w:p>
        </w:tc>
        <w:tc>
          <w:tcPr>
            <w:tcW w:w="927" w:type="pct"/>
            <w:shd w:val="clear" w:color="auto" w:fill="auto"/>
            <w:vAlign w:val="center"/>
          </w:tcPr>
          <w:p w14:paraId="735DD4BC" w14:textId="77777777" w:rsidR="00074A61" w:rsidRPr="00967A02" w:rsidRDefault="00074A61" w:rsidP="00F3461C">
            <w:pPr>
              <w:shd w:val="clear" w:color="auto" w:fill="FFFFFF"/>
              <w:rPr>
                <w:rFonts w:ascii="Times New Roman" w:hAnsi="Times New Roman"/>
                <w:bCs/>
                <w:sz w:val="20"/>
              </w:rPr>
            </w:pPr>
            <w:r w:rsidRPr="00967A02">
              <w:rPr>
                <w:rFonts w:ascii="Times New Roman" w:hAnsi="Times New Roman"/>
                <w:bCs/>
                <w:sz w:val="20"/>
              </w:rPr>
              <w:t>Уровень дружелюбного отношения к представителям другой национальности на территории Курской области</w:t>
            </w:r>
          </w:p>
        </w:tc>
        <w:tc>
          <w:tcPr>
            <w:tcW w:w="342" w:type="pct"/>
            <w:shd w:val="clear" w:color="auto" w:fill="auto"/>
            <w:vAlign w:val="center"/>
          </w:tcPr>
          <w:p w14:paraId="71B72DB9" w14:textId="77777777" w:rsidR="00074A61" w:rsidRPr="00967A02" w:rsidRDefault="00074A61" w:rsidP="00F3461C">
            <w:pPr>
              <w:widowControl w:val="0"/>
              <w:shd w:val="clear" w:color="auto" w:fill="FFFFFF"/>
              <w:overflowPunct/>
              <w:jc w:val="center"/>
              <w:rPr>
                <w:rFonts w:ascii="Times New Roman" w:hAnsi="Times New Roman"/>
                <w:bCs/>
                <w:sz w:val="20"/>
              </w:rPr>
            </w:pPr>
            <w:r w:rsidRPr="00967A02">
              <w:rPr>
                <w:rFonts w:ascii="Times New Roman" w:hAnsi="Times New Roman"/>
                <w:bCs/>
                <w:sz w:val="20"/>
              </w:rPr>
              <w:t>процент</w:t>
            </w:r>
          </w:p>
        </w:tc>
        <w:tc>
          <w:tcPr>
            <w:tcW w:w="803" w:type="pct"/>
            <w:shd w:val="clear" w:color="auto" w:fill="auto"/>
            <w:vAlign w:val="center"/>
          </w:tcPr>
          <w:p w14:paraId="1B62151C" w14:textId="77777777" w:rsidR="00074A61" w:rsidRPr="00967A02" w:rsidRDefault="00074A61" w:rsidP="00F3461C">
            <w:pPr>
              <w:shd w:val="clear" w:color="auto" w:fill="FFFFFF"/>
              <w:jc w:val="center"/>
              <w:textAlignment w:val="baseline"/>
              <w:rPr>
                <w:rFonts w:ascii="Times New Roman" w:hAnsi="Times New Roman"/>
                <w:sz w:val="20"/>
              </w:rPr>
            </w:pPr>
            <w:r w:rsidRPr="00967A02">
              <w:rPr>
                <w:rFonts w:ascii="Times New Roman" w:hAnsi="Times New Roman"/>
                <w:bCs/>
                <w:color w:val="000000"/>
                <w:sz w:val="20"/>
                <w:lang w:val="en-US"/>
              </w:rPr>
              <w:t>N</w:t>
            </w:r>
            <w:r w:rsidRPr="00967A02">
              <w:rPr>
                <w:rFonts w:ascii="Times New Roman" w:hAnsi="Times New Roman"/>
                <w:bCs/>
                <w:color w:val="000000"/>
                <w:sz w:val="20"/>
              </w:rPr>
              <w:t xml:space="preserve">т </w:t>
            </w:r>
            <w:r w:rsidRPr="00967A02">
              <w:rPr>
                <w:rFonts w:ascii="Times New Roman" w:hAnsi="Times New Roman"/>
                <w:sz w:val="20"/>
              </w:rPr>
              <w:t>/</w:t>
            </w:r>
            <w:r w:rsidRPr="00967A02">
              <w:rPr>
                <w:rFonts w:ascii="Times New Roman" w:hAnsi="Times New Roman"/>
                <w:bCs/>
                <w:color w:val="000000"/>
                <w:sz w:val="20"/>
                <w:lang w:val="en-US"/>
              </w:rPr>
              <w:t xml:space="preserve"> N</w:t>
            </w:r>
            <w:r w:rsidRPr="00967A02">
              <w:rPr>
                <w:rFonts w:ascii="Times New Roman" w:hAnsi="Times New Roman"/>
                <w:bCs/>
                <w:color w:val="000000"/>
                <w:sz w:val="20"/>
              </w:rPr>
              <w:t>общ</w:t>
            </w:r>
            <w:r w:rsidRPr="00967A02">
              <w:rPr>
                <w:rFonts w:ascii="Times New Roman" w:hAnsi="Times New Roman"/>
                <w:bCs/>
                <w:color w:val="000000"/>
                <w:sz w:val="20"/>
              </w:rPr>
              <w:sym w:font="Symbol" w:char="F02A"/>
            </w:r>
            <w:r w:rsidRPr="00967A02">
              <w:rPr>
                <w:rFonts w:ascii="Times New Roman" w:hAnsi="Times New Roman"/>
                <w:bCs/>
                <w:color w:val="000000"/>
                <w:sz w:val="20"/>
              </w:rPr>
              <w:t>100</w:t>
            </w:r>
          </w:p>
        </w:tc>
        <w:tc>
          <w:tcPr>
            <w:tcW w:w="1329" w:type="pct"/>
            <w:shd w:val="clear" w:color="auto" w:fill="auto"/>
            <w:vAlign w:val="center"/>
          </w:tcPr>
          <w:p w14:paraId="1CD0933D" w14:textId="77777777" w:rsidR="00074A61" w:rsidRPr="00967A02" w:rsidRDefault="00074A61" w:rsidP="00F3461C">
            <w:pPr>
              <w:shd w:val="clear" w:color="auto" w:fill="FFFFFF"/>
              <w:textAlignment w:val="baseline"/>
              <w:rPr>
                <w:rFonts w:ascii="Times New Roman" w:hAnsi="Times New Roman"/>
                <w:bCs/>
                <w:color w:val="000000"/>
                <w:sz w:val="20"/>
              </w:rPr>
            </w:pPr>
            <w:r w:rsidRPr="00967A02">
              <w:rPr>
                <w:rFonts w:ascii="Times New Roman" w:hAnsi="Times New Roman"/>
                <w:sz w:val="20"/>
              </w:rPr>
              <w:t>Nт - количество граждан, отрицающих раздражение или неприязнь по отношению к представителям какой-либо национальности, определяется по итогам опроса общественного мнения по вопросу «Чувствуете ли Вы в настоящее время враждебность к людям других национальностей?» на основании репрезентативной выборки при количестве опрошенных не менее 1500 человек</w:t>
            </w:r>
          </w:p>
          <w:p w14:paraId="08AD4A41" w14:textId="77777777" w:rsidR="00074A61" w:rsidRPr="00967A02" w:rsidRDefault="00074A61" w:rsidP="00F3461C">
            <w:pPr>
              <w:shd w:val="clear" w:color="auto" w:fill="FFFFFF"/>
              <w:textAlignment w:val="baseline"/>
              <w:rPr>
                <w:rFonts w:ascii="Times New Roman" w:hAnsi="Times New Roman"/>
                <w:sz w:val="20"/>
              </w:rPr>
            </w:pPr>
            <w:r w:rsidRPr="00967A02">
              <w:rPr>
                <w:rFonts w:ascii="Times New Roman" w:hAnsi="Times New Roman"/>
                <w:bCs/>
                <w:color w:val="000000"/>
                <w:sz w:val="20"/>
              </w:rPr>
              <w:t>Nобщ</w:t>
            </w:r>
            <w:r w:rsidRPr="00967A02">
              <w:rPr>
                <w:rFonts w:ascii="Times New Roman" w:hAnsi="Times New Roman"/>
                <w:sz w:val="20"/>
              </w:rPr>
              <w:t xml:space="preserve"> - общее количество опрошенных</w:t>
            </w:r>
          </w:p>
        </w:tc>
        <w:tc>
          <w:tcPr>
            <w:tcW w:w="843" w:type="pct"/>
            <w:shd w:val="clear" w:color="auto" w:fill="auto"/>
            <w:vAlign w:val="center"/>
          </w:tcPr>
          <w:p w14:paraId="7B0650D7" w14:textId="77777777" w:rsidR="00074A61" w:rsidRPr="00967A02" w:rsidRDefault="00074A61"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3C582EE8" w14:textId="77777777" w:rsidR="00074A61" w:rsidRPr="00967A02" w:rsidRDefault="00074A61" w:rsidP="0016131E">
            <w:pPr>
              <w:shd w:val="clear" w:color="auto" w:fill="FFFFFF"/>
              <w:textAlignment w:val="baseline"/>
              <w:rPr>
                <w:rFonts w:ascii="Times New Roman" w:hAnsi="Times New Roman"/>
                <w:sz w:val="20"/>
              </w:rPr>
            </w:pPr>
            <w:r>
              <w:rPr>
                <w:rFonts w:ascii="Times New Roman" w:hAnsi="Times New Roman"/>
                <w:sz w:val="20"/>
              </w:rPr>
              <w:t>Министерство</w:t>
            </w:r>
            <w:r w:rsidRPr="00967A02">
              <w:rPr>
                <w:rFonts w:ascii="Times New Roman" w:hAnsi="Times New Roman"/>
                <w:sz w:val="20"/>
              </w:rPr>
              <w:t xml:space="preserve"> </w:t>
            </w:r>
            <w:r w:rsidRPr="00967A02">
              <w:rPr>
                <w:rFonts w:ascii="Times New Roman" w:hAnsi="Times New Roman" w:hint="eastAsia"/>
                <w:sz w:val="20"/>
              </w:rPr>
              <w:t>внутренней</w:t>
            </w:r>
            <w:r w:rsidRPr="00967A02">
              <w:rPr>
                <w:rFonts w:ascii="Times New Roman" w:hAnsi="Times New Roman"/>
                <w:sz w:val="20"/>
              </w:rPr>
              <w:t xml:space="preserve"> </w:t>
            </w:r>
            <w:r>
              <w:rPr>
                <w:rFonts w:ascii="Times New Roman" w:hAnsi="Times New Roman"/>
                <w:sz w:val="20"/>
              </w:rPr>
              <w:t xml:space="preserve">и молодежной </w:t>
            </w:r>
            <w:r w:rsidRPr="00967A02">
              <w:rPr>
                <w:rFonts w:ascii="Times New Roman" w:hAnsi="Times New Roman" w:hint="eastAsia"/>
                <w:sz w:val="20"/>
              </w:rPr>
              <w:t>политики</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p>
        </w:tc>
      </w:tr>
      <w:tr w:rsidR="00074A61" w:rsidRPr="00967A02" w14:paraId="68651328" w14:textId="77777777" w:rsidTr="00622378">
        <w:trPr>
          <w:trHeight w:val="1647"/>
        </w:trPr>
        <w:tc>
          <w:tcPr>
            <w:tcW w:w="182" w:type="pct"/>
            <w:shd w:val="clear" w:color="auto" w:fill="auto"/>
            <w:vAlign w:val="center"/>
          </w:tcPr>
          <w:p w14:paraId="5B3A6CF7" w14:textId="77777777" w:rsidR="00074A61" w:rsidRPr="00967A02" w:rsidRDefault="00074A61"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3.</w:t>
            </w:r>
          </w:p>
        </w:tc>
        <w:tc>
          <w:tcPr>
            <w:tcW w:w="927" w:type="pct"/>
            <w:shd w:val="clear" w:color="auto" w:fill="auto"/>
            <w:vAlign w:val="center"/>
          </w:tcPr>
          <w:p w14:paraId="6B732867" w14:textId="77777777" w:rsidR="00074A61" w:rsidRPr="00967A02" w:rsidRDefault="00074A61" w:rsidP="00F3461C">
            <w:pPr>
              <w:shd w:val="clear" w:color="auto" w:fill="FFFFFF"/>
              <w:rPr>
                <w:rFonts w:ascii="Times New Roman" w:hAnsi="Times New Roman"/>
                <w:bCs/>
                <w:sz w:val="20"/>
              </w:rPr>
            </w:pPr>
            <w:r w:rsidRPr="00967A02">
              <w:rPr>
                <w:rFonts w:ascii="Times New Roman" w:hAnsi="Times New Roman"/>
                <w:bCs/>
                <w:sz w:val="20"/>
              </w:rPr>
              <w:t>Доля образовательных организаций, в которых реализуются мероприятия по укреплению гражданского единства и гармонизации межнациональных отношений</w:t>
            </w:r>
          </w:p>
        </w:tc>
        <w:tc>
          <w:tcPr>
            <w:tcW w:w="342" w:type="pct"/>
            <w:shd w:val="clear" w:color="auto" w:fill="auto"/>
            <w:vAlign w:val="center"/>
          </w:tcPr>
          <w:p w14:paraId="3BE1EE1B" w14:textId="77777777" w:rsidR="00074A61" w:rsidRPr="00967A02" w:rsidRDefault="00074A61" w:rsidP="00F3461C">
            <w:pPr>
              <w:widowControl w:val="0"/>
              <w:shd w:val="clear" w:color="auto" w:fill="FFFFFF"/>
              <w:overflowPunct/>
              <w:jc w:val="center"/>
              <w:rPr>
                <w:rFonts w:ascii="Times New Roman" w:hAnsi="Times New Roman"/>
                <w:bCs/>
                <w:sz w:val="20"/>
              </w:rPr>
            </w:pPr>
            <w:r w:rsidRPr="00967A02">
              <w:rPr>
                <w:rFonts w:ascii="Times New Roman" w:hAnsi="Times New Roman"/>
                <w:bCs/>
                <w:sz w:val="20"/>
              </w:rPr>
              <w:t>процент</w:t>
            </w:r>
          </w:p>
        </w:tc>
        <w:tc>
          <w:tcPr>
            <w:tcW w:w="803" w:type="pct"/>
            <w:shd w:val="clear" w:color="auto" w:fill="auto"/>
            <w:vAlign w:val="center"/>
          </w:tcPr>
          <w:p w14:paraId="657850DB" w14:textId="77777777" w:rsidR="00074A61" w:rsidRPr="00967A02" w:rsidRDefault="00074A61" w:rsidP="00F3461C">
            <w:pPr>
              <w:shd w:val="clear" w:color="auto" w:fill="FFFFFF"/>
              <w:jc w:val="center"/>
              <w:textAlignment w:val="baseline"/>
              <w:rPr>
                <w:rFonts w:ascii="Times New Roman" w:hAnsi="Times New Roman"/>
                <w:sz w:val="20"/>
              </w:rPr>
            </w:pPr>
            <w:r w:rsidRPr="00967A02">
              <w:rPr>
                <w:rFonts w:ascii="Times New Roman" w:hAnsi="Times New Roman"/>
                <w:bCs/>
                <w:color w:val="000000"/>
                <w:sz w:val="20"/>
              </w:rPr>
              <w:t>No</w:t>
            </w:r>
            <w:r w:rsidRPr="00967A02">
              <w:rPr>
                <w:rFonts w:ascii="Times New Roman" w:hAnsi="Times New Roman"/>
                <w:bCs/>
                <w:color w:val="000000"/>
                <w:sz w:val="20"/>
              </w:rPr>
              <w:sym w:font="Symbol" w:char="F02F"/>
            </w:r>
            <w:r w:rsidRPr="00967A02">
              <w:rPr>
                <w:rFonts w:ascii="Times New Roman" w:hAnsi="Times New Roman"/>
                <w:bCs/>
                <w:color w:val="000000"/>
                <w:sz w:val="20"/>
              </w:rPr>
              <w:t>Nобщ</w:t>
            </w:r>
            <w:r w:rsidRPr="00967A02">
              <w:rPr>
                <w:rFonts w:ascii="Times New Roman" w:hAnsi="Times New Roman"/>
                <w:bCs/>
                <w:color w:val="000000"/>
                <w:sz w:val="20"/>
              </w:rPr>
              <w:sym w:font="Symbol" w:char="F02A"/>
            </w:r>
            <w:r w:rsidRPr="00967A02">
              <w:rPr>
                <w:rFonts w:ascii="Times New Roman" w:hAnsi="Times New Roman"/>
                <w:bCs/>
                <w:color w:val="000000"/>
                <w:sz w:val="20"/>
              </w:rPr>
              <w:t>100</w:t>
            </w:r>
          </w:p>
        </w:tc>
        <w:tc>
          <w:tcPr>
            <w:tcW w:w="1329" w:type="pct"/>
            <w:shd w:val="clear" w:color="auto" w:fill="auto"/>
            <w:vAlign w:val="center"/>
          </w:tcPr>
          <w:p w14:paraId="53C2D399" w14:textId="77777777" w:rsidR="00074A61" w:rsidRPr="00967A02" w:rsidRDefault="00074A61" w:rsidP="00F3461C">
            <w:pPr>
              <w:shd w:val="clear" w:color="auto" w:fill="FFFFFF"/>
              <w:rPr>
                <w:rFonts w:ascii="Times New Roman" w:hAnsi="Times New Roman"/>
                <w:bCs/>
                <w:color w:val="000000"/>
                <w:sz w:val="20"/>
              </w:rPr>
            </w:pPr>
            <w:r w:rsidRPr="00967A02">
              <w:rPr>
                <w:rFonts w:ascii="Times New Roman" w:hAnsi="Times New Roman"/>
                <w:bCs/>
                <w:color w:val="000000"/>
                <w:sz w:val="20"/>
              </w:rPr>
              <w:t>No – количество образовательных организаций, в которых реализуются мероприятия по укреплению гражданского единства и гармонизации межнациональных отношений</w:t>
            </w:r>
          </w:p>
          <w:p w14:paraId="743C7FF4" w14:textId="77777777" w:rsidR="00074A61" w:rsidRPr="00967A02" w:rsidRDefault="00074A61" w:rsidP="00F3461C">
            <w:pPr>
              <w:shd w:val="clear" w:color="auto" w:fill="FFFFFF"/>
              <w:rPr>
                <w:rFonts w:ascii="Times New Roman" w:hAnsi="Times New Roman"/>
                <w:sz w:val="20"/>
              </w:rPr>
            </w:pPr>
            <w:r w:rsidRPr="00967A02">
              <w:rPr>
                <w:rFonts w:ascii="Times New Roman" w:hAnsi="Times New Roman"/>
                <w:bCs/>
                <w:color w:val="000000"/>
                <w:sz w:val="20"/>
              </w:rPr>
              <w:t>Nобщ – общее количество образовательных организаций в Курской области</w:t>
            </w:r>
          </w:p>
        </w:tc>
        <w:tc>
          <w:tcPr>
            <w:tcW w:w="843" w:type="pct"/>
            <w:shd w:val="clear" w:color="auto" w:fill="auto"/>
            <w:vAlign w:val="center"/>
          </w:tcPr>
          <w:p w14:paraId="500598A5" w14:textId="77777777" w:rsidR="00074A61" w:rsidRPr="00967A02" w:rsidRDefault="00074A61"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01BDC617" w14:textId="77777777" w:rsidR="00074A61" w:rsidRPr="00967A02" w:rsidRDefault="00074A61" w:rsidP="0016131E">
            <w:pPr>
              <w:shd w:val="clear" w:color="auto" w:fill="FFFFFF"/>
              <w:textAlignment w:val="baseline"/>
              <w:rPr>
                <w:rFonts w:ascii="Times New Roman" w:hAnsi="Times New Roman"/>
                <w:sz w:val="20"/>
              </w:rPr>
            </w:pPr>
            <w:r>
              <w:rPr>
                <w:rFonts w:ascii="Times New Roman" w:hAnsi="Times New Roman"/>
                <w:sz w:val="20"/>
              </w:rPr>
              <w:t>Министерство</w:t>
            </w:r>
            <w:r w:rsidRPr="00967A02">
              <w:rPr>
                <w:rFonts w:ascii="Times New Roman" w:hAnsi="Times New Roman"/>
                <w:sz w:val="20"/>
              </w:rPr>
              <w:t xml:space="preserve"> </w:t>
            </w:r>
            <w:r w:rsidRPr="00967A02">
              <w:rPr>
                <w:rFonts w:ascii="Times New Roman" w:hAnsi="Times New Roman" w:hint="eastAsia"/>
                <w:sz w:val="20"/>
              </w:rPr>
              <w:t>внутренней</w:t>
            </w:r>
            <w:r w:rsidRPr="00967A02">
              <w:rPr>
                <w:rFonts w:ascii="Times New Roman" w:hAnsi="Times New Roman"/>
                <w:sz w:val="20"/>
              </w:rPr>
              <w:t xml:space="preserve"> </w:t>
            </w:r>
            <w:r>
              <w:rPr>
                <w:rFonts w:ascii="Times New Roman" w:hAnsi="Times New Roman"/>
                <w:sz w:val="20"/>
              </w:rPr>
              <w:t xml:space="preserve">и молодежной </w:t>
            </w:r>
            <w:r w:rsidRPr="00967A02">
              <w:rPr>
                <w:rFonts w:ascii="Times New Roman" w:hAnsi="Times New Roman" w:hint="eastAsia"/>
                <w:sz w:val="20"/>
              </w:rPr>
              <w:t>политики</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p>
        </w:tc>
      </w:tr>
      <w:tr w:rsidR="00074A61" w:rsidRPr="00967A02" w14:paraId="4B03A5D5" w14:textId="77777777" w:rsidTr="00622378">
        <w:trPr>
          <w:trHeight w:val="2370"/>
        </w:trPr>
        <w:tc>
          <w:tcPr>
            <w:tcW w:w="182" w:type="pct"/>
            <w:shd w:val="clear" w:color="auto" w:fill="auto"/>
            <w:vAlign w:val="center"/>
          </w:tcPr>
          <w:p w14:paraId="089CC539" w14:textId="77777777" w:rsidR="00074A61" w:rsidRPr="00967A02" w:rsidRDefault="00074A61"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lastRenderedPageBreak/>
              <w:t>4.</w:t>
            </w:r>
          </w:p>
        </w:tc>
        <w:tc>
          <w:tcPr>
            <w:tcW w:w="927" w:type="pct"/>
            <w:shd w:val="clear" w:color="auto" w:fill="auto"/>
            <w:vAlign w:val="center"/>
          </w:tcPr>
          <w:p w14:paraId="0146BE1A" w14:textId="77777777" w:rsidR="00074A61" w:rsidRPr="00967A02" w:rsidRDefault="00074A61" w:rsidP="00F3461C">
            <w:pPr>
              <w:shd w:val="clear" w:color="auto" w:fill="FFFFFF"/>
              <w:rPr>
                <w:rFonts w:ascii="Times New Roman" w:hAnsi="Times New Roman"/>
                <w:bCs/>
                <w:sz w:val="20"/>
              </w:rPr>
            </w:pPr>
            <w:r w:rsidRPr="00967A02">
              <w:rPr>
                <w:rFonts w:ascii="Times New Roman" w:hAnsi="Times New Roman"/>
                <w:bCs/>
                <w:sz w:val="20"/>
              </w:rPr>
              <w:t>Количество участников мероприятий, направленных на укрепление общероссийского  гражданского единства, и численность участников мероприятий, направленных на этнокультурное развитие народов России, проживающих на территории Курской области</w:t>
            </w:r>
          </w:p>
        </w:tc>
        <w:tc>
          <w:tcPr>
            <w:tcW w:w="342" w:type="pct"/>
            <w:shd w:val="clear" w:color="auto" w:fill="auto"/>
            <w:vAlign w:val="center"/>
          </w:tcPr>
          <w:p w14:paraId="11F7AD3C" w14:textId="77777777" w:rsidR="00074A61" w:rsidRPr="00967A02" w:rsidRDefault="00074A61" w:rsidP="00F3461C">
            <w:pPr>
              <w:shd w:val="clear" w:color="auto" w:fill="FFFFFF"/>
              <w:jc w:val="center"/>
              <w:rPr>
                <w:rFonts w:ascii="Times New Roman" w:hAnsi="Times New Roman"/>
                <w:bCs/>
                <w:sz w:val="20"/>
              </w:rPr>
            </w:pPr>
            <w:r w:rsidRPr="00967A02">
              <w:rPr>
                <w:rFonts w:ascii="Times New Roman" w:hAnsi="Times New Roman"/>
                <w:bCs/>
                <w:sz w:val="20"/>
              </w:rPr>
              <w:t>тысяч человек</w:t>
            </w:r>
          </w:p>
        </w:tc>
        <w:tc>
          <w:tcPr>
            <w:tcW w:w="803" w:type="pct"/>
            <w:shd w:val="clear" w:color="auto" w:fill="auto"/>
            <w:vAlign w:val="center"/>
          </w:tcPr>
          <w:p w14:paraId="65BD9CB4" w14:textId="77777777" w:rsidR="00074A61" w:rsidRPr="00967A02" w:rsidRDefault="00074A61" w:rsidP="00F3461C">
            <w:pPr>
              <w:shd w:val="clear" w:color="auto" w:fill="FFFFFF"/>
              <w:ind w:firstLine="776"/>
              <w:rPr>
                <w:rFonts w:ascii="Times New Roman" w:hAnsi="Times New Roman"/>
                <w:bCs/>
                <w:color w:val="000000"/>
                <w:sz w:val="20"/>
              </w:rPr>
            </w:pPr>
            <w:r w:rsidRPr="00967A02">
              <w:rPr>
                <w:rFonts w:ascii="Times New Roman" w:hAnsi="Times New Roman"/>
                <w:bCs/>
                <w:color w:val="000000"/>
                <w:sz w:val="20"/>
              </w:rPr>
              <w:sym w:font="Symbol" w:char="F053"/>
            </w:r>
            <w:r w:rsidRPr="00967A02">
              <w:rPr>
                <w:rFonts w:ascii="Times New Roman" w:hAnsi="Times New Roman"/>
                <w:bCs/>
                <w:color w:val="000000"/>
                <w:sz w:val="20"/>
              </w:rPr>
              <w:t xml:space="preserve">i Ni </w:t>
            </w:r>
          </w:p>
          <w:p w14:paraId="36319CCA" w14:textId="77777777" w:rsidR="00074A61" w:rsidRPr="00967A02" w:rsidRDefault="00074A61" w:rsidP="00F3461C">
            <w:pPr>
              <w:shd w:val="clear" w:color="auto" w:fill="FFFFFF"/>
              <w:jc w:val="center"/>
              <w:textAlignment w:val="baseline"/>
              <w:rPr>
                <w:rFonts w:ascii="Times New Roman" w:hAnsi="Times New Roman"/>
                <w:sz w:val="20"/>
              </w:rPr>
            </w:pPr>
          </w:p>
        </w:tc>
        <w:tc>
          <w:tcPr>
            <w:tcW w:w="1329" w:type="pct"/>
            <w:shd w:val="clear" w:color="auto" w:fill="auto"/>
            <w:vAlign w:val="center"/>
          </w:tcPr>
          <w:p w14:paraId="2858C90D" w14:textId="77777777" w:rsidR="00074A61" w:rsidRPr="00967A02" w:rsidRDefault="00074A61" w:rsidP="00F3461C">
            <w:pPr>
              <w:shd w:val="clear" w:color="auto" w:fill="FFFFFF"/>
              <w:jc w:val="both"/>
              <w:rPr>
                <w:rFonts w:ascii="Times New Roman" w:hAnsi="Times New Roman"/>
                <w:sz w:val="20"/>
              </w:rPr>
            </w:pPr>
            <w:r w:rsidRPr="00967A02">
              <w:rPr>
                <w:rFonts w:ascii="Times New Roman" w:hAnsi="Times New Roman"/>
                <w:bCs/>
                <w:color w:val="000000"/>
                <w:sz w:val="20"/>
              </w:rPr>
              <w:sym w:font="Symbol" w:char="F053"/>
            </w:r>
            <w:r w:rsidRPr="00967A02">
              <w:rPr>
                <w:rFonts w:ascii="Times New Roman" w:hAnsi="Times New Roman"/>
                <w:bCs/>
                <w:color w:val="000000"/>
                <w:sz w:val="20"/>
              </w:rPr>
              <w:t>iNi – общая сумма участников мероприятий от 1 до i</w:t>
            </w:r>
          </w:p>
        </w:tc>
        <w:tc>
          <w:tcPr>
            <w:tcW w:w="843" w:type="pct"/>
            <w:shd w:val="clear" w:color="auto" w:fill="auto"/>
            <w:vAlign w:val="center"/>
          </w:tcPr>
          <w:p w14:paraId="7125BF20" w14:textId="77777777" w:rsidR="00074A61" w:rsidRPr="00967A02" w:rsidRDefault="00074A61" w:rsidP="00F3461C">
            <w:pPr>
              <w:shd w:val="clear" w:color="auto" w:fill="FFFFFF"/>
              <w:textAlignment w:val="baseline"/>
              <w:rPr>
                <w:rFonts w:ascii="Times New Roman" w:hAnsi="Times New Roman"/>
                <w:sz w:val="20"/>
              </w:rPr>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502232CC" w14:textId="77777777" w:rsidR="00074A61" w:rsidRPr="00967A02" w:rsidRDefault="00074A61" w:rsidP="0016131E">
            <w:pPr>
              <w:shd w:val="clear" w:color="auto" w:fill="FFFFFF"/>
              <w:textAlignment w:val="baseline"/>
              <w:rPr>
                <w:rFonts w:ascii="Times New Roman" w:hAnsi="Times New Roman"/>
                <w:sz w:val="20"/>
              </w:rPr>
            </w:pPr>
            <w:r>
              <w:rPr>
                <w:rFonts w:ascii="Times New Roman" w:hAnsi="Times New Roman"/>
                <w:sz w:val="20"/>
              </w:rPr>
              <w:t>Министерство</w:t>
            </w:r>
            <w:r w:rsidRPr="00967A02">
              <w:rPr>
                <w:rFonts w:ascii="Times New Roman" w:hAnsi="Times New Roman"/>
                <w:sz w:val="20"/>
              </w:rPr>
              <w:t xml:space="preserve"> </w:t>
            </w:r>
            <w:r w:rsidRPr="00967A02">
              <w:rPr>
                <w:rFonts w:ascii="Times New Roman" w:hAnsi="Times New Roman" w:hint="eastAsia"/>
                <w:sz w:val="20"/>
              </w:rPr>
              <w:t>внутренней</w:t>
            </w:r>
            <w:r w:rsidRPr="00967A02">
              <w:rPr>
                <w:rFonts w:ascii="Times New Roman" w:hAnsi="Times New Roman"/>
                <w:sz w:val="20"/>
              </w:rPr>
              <w:t xml:space="preserve"> </w:t>
            </w:r>
            <w:r>
              <w:rPr>
                <w:rFonts w:ascii="Times New Roman" w:hAnsi="Times New Roman"/>
                <w:sz w:val="20"/>
              </w:rPr>
              <w:t xml:space="preserve">и молодежной </w:t>
            </w:r>
            <w:r w:rsidRPr="00967A02">
              <w:rPr>
                <w:rFonts w:ascii="Times New Roman" w:hAnsi="Times New Roman" w:hint="eastAsia"/>
                <w:sz w:val="20"/>
              </w:rPr>
              <w:t>политики</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p>
        </w:tc>
      </w:tr>
      <w:tr w:rsidR="00074A61" w:rsidRPr="00967A02" w14:paraId="3C3F29CF" w14:textId="77777777" w:rsidTr="00622378">
        <w:trPr>
          <w:trHeight w:val="1140"/>
        </w:trPr>
        <w:tc>
          <w:tcPr>
            <w:tcW w:w="182" w:type="pct"/>
            <w:shd w:val="clear" w:color="auto" w:fill="auto"/>
            <w:vAlign w:val="center"/>
          </w:tcPr>
          <w:p w14:paraId="65FDC188" w14:textId="77777777" w:rsidR="00074A61" w:rsidRPr="002B1554" w:rsidRDefault="00074A61" w:rsidP="00F3461C">
            <w:pPr>
              <w:shd w:val="clear" w:color="auto" w:fill="FFFFFF"/>
              <w:jc w:val="center"/>
              <w:textAlignment w:val="baseline"/>
              <w:rPr>
                <w:rFonts w:ascii="Times New Roman" w:hAnsi="Times New Roman"/>
                <w:sz w:val="22"/>
                <w:szCs w:val="22"/>
              </w:rPr>
            </w:pPr>
            <w:r w:rsidRPr="002B1554">
              <w:rPr>
                <w:rFonts w:ascii="Times New Roman" w:hAnsi="Times New Roman"/>
                <w:sz w:val="22"/>
                <w:szCs w:val="22"/>
              </w:rPr>
              <w:t>4.1</w:t>
            </w:r>
          </w:p>
        </w:tc>
        <w:tc>
          <w:tcPr>
            <w:tcW w:w="927" w:type="pct"/>
            <w:shd w:val="clear" w:color="auto" w:fill="auto"/>
            <w:vAlign w:val="center"/>
          </w:tcPr>
          <w:p w14:paraId="52F6607D" w14:textId="77777777" w:rsidR="00074A61" w:rsidRPr="002B1554" w:rsidRDefault="00074A61" w:rsidP="00F3461C">
            <w:pPr>
              <w:shd w:val="clear" w:color="auto" w:fill="FFFFFF"/>
              <w:jc w:val="both"/>
              <w:rPr>
                <w:rFonts w:ascii="Times New Roman" w:hAnsi="Times New Roman"/>
                <w:bCs/>
                <w:sz w:val="20"/>
              </w:rPr>
            </w:pPr>
            <w:r w:rsidRPr="002B1554">
              <w:rPr>
                <w:rFonts w:ascii="Times New Roman" w:hAnsi="Times New Roman"/>
                <w:bCs/>
                <w:sz w:val="20"/>
              </w:rPr>
              <w:t>Численность участников мероприятий, направленных на этнокультурное развитие народов России, проживающих на территории Курской области</w:t>
            </w:r>
          </w:p>
        </w:tc>
        <w:tc>
          <w:tcPr>
            <w:tcW w:w="342" w:type="pct"/>
            <w:shd w:val="clear" w:color="auto" w:fill="auto"/>
            <w:vAlign w:val="center"/>
          </w:tcPr>
          <w:p w14:paraId="50E06C55" w14:textId="77777777" w:rsidR="00074A61" w:rsidRPr="002B1554" w:rsidRDefault="00074A61" w:rsidP="00F3461C">
            <w:pPr>
              <w:widowControl w:val="0"/>
              <w:shd w:val="clear" w:color="auto" w:fill="FFFFFF"/>
              <w:overflowPunct/>
              <w:jc w:val="center"/>
              <w:rPr>
                <w:rFonts w:ascii="Times New Roman" w:hAnsi="Times New Roman"/>
                <w:bCs/>
                <w:sz w:val="20"/>
              </w:rPr>
            </w:pPr>
            <w:r w:rsidRPr="002B1554">
              <w:rPr>
                <w:rFonts w:ascii="Times New Roman" w:hAnsi="Times New Roman"/>
                <w:bCs/>
                <w:sz w:val="20"/>
              </w:rPr>
              <w:t>тысяч человек</w:t>
            </w:r>
          </w:p>
        </w:tc>
        <w:tc>
          <w:tcPr>
            <w:tcW w:w="803" w:type="pct"/>
            <w:shd w:val="clear" w:color="auto" w:fill="auto"/>
            <w:vAlign w:val="center"/>
          </w:tcPr>
          <w:p w14:paraId="4CA8D950" w14:textId="77777777" w:rsidR="00074A61" w:rsidRPr="002B1554" w:rsidRDefault="00074A61" w:rsidP="00F3461C">
            <w:pPr>
              <w:shd w:val="clear" w:color="auto" w:fill="FFFFFF"/>
              <w:ind w:firstLine="776"/>
              <w:rPr>
                <w:rFonts w:ascii="Times New Roman" w:hAnsi="Times New Roman"/>
                <w:bCs/>
                <w:color w:val="000000"/>
                <w:sz w:val="20"/>
              </w:rPr>
            </w:pPr>
            <w:r w:rsidRPr="002B1554">
              <w:rPr>
                <w:rFonts w:ascii="Times New Roman" w:hAnsi="Times New Roman"/>
                <w:bCs/>
                <w:color w:val="000000"/>
                <w:sz w:val="20"/>
              </w:rPr>
              <w:sym w:font="Symbol" w:char="F053"/>
            </w:r>
            <w:r w:rsidRPr="002B1554">
              <w:rPr>
                <w:rFonts w:ascii="Times New Roman" w:hAnsi="Times New Roman"/>
                <w:bCs/>
                <w:color w:val="000000"/>
                <w:sz w:val="20"/>
              </w:rPr>
              <w:t>i Ni</w:t>
            </w:r>
            <w:r w:rsidRPr="002B1554">
              <w:rPr>
                <w:rFonts w:ascii="Times New Roman" w:hAnsi="Times New Roman"/>
                <w:bCs/>
                <w:color w:val="000000"/>
                <w:sz w:val="20"/>
                <w:vertAlign w:val="superscript"/>
              </w:rPr>
              <w:t>эя</w:t>
            </w:r>
            <w:r w:rsidRPr="002B1554">
              <w:rPr>
                <w:rFonts w:ascii="Times New Roman" w:hAnsi="Times New Roman"/>
                <w:bCs/>
                <w:color w:val="000000"/>
                <w:sz w:val="20"/>
              </w:rPr>
              <w:t xml:space="preserve"> </w:t>
            </w:r>
          </w:p>
          <w:p w14:paraId="04A5A324" w14:textId="77777777" w:rsidR="00074A61" w:rsidRPr="002B1554" w:rsidRDefault="00074A61" w:rsidP="00F3461C">
            <w:pPr>
              <w:shd w:val="clear" w:color="auto" w:fill="FFFFFF"/>
              <w:jc w:val="center"/>
              <w:textAlignment w:val="baseline"/>
              <w:rPr>
                <w:rFonts w:ascii="Times New Roman" w:hAnsi="Times New Roman"/>
                <w:bCs/>
                <w:color w:val="000000"/>
                <w:sz w:val="20"/>
              </w:rPr>
            </w:pPr>
          </w:p>
        </w:tc>
        <w:tc>
          <w:tcPr>
            <w:tcW w:w="1329" w:type="pct"/>
            <w:shd w:val="clear" w:color="auto" w:fill="auto"/>
            <w:vAlign w:val="center"/>
          </w:tcPr>
          <w:p w14:paraId="61703DB8" w14:textId="77777777" w:rsidR="00074A61" w:rsidRPr="002B1554" w:rsidRDefault="00074A61" w:rsidP="00F3461C">
            <w:pPr>
              <w:shd w:val="clear" w:color="auto" w:fill="FFFFFF"/>
              <w:jc w:val="both"/>
              <w:rPr>
                <w:rFonts w:ascii="Times New Roman" w:hAnsi="Times New Roman"/>
                <w:bCs/>
                <w:color w:val="000000"/>
                <w:sz w:val="20"/>
              </w:rPr>
            </w:pPr>
            <w:r w:rsidRPr="002B1554">
              <w:rPr>
                <w:rFonts w:ascii="Times New Roman" w:hAnsi="Times New Roman"/>
                <w:bCs/>
                <w:color w:val="000000"/>
                <w:sz w:val="20"/>
              </w:rPr>
              <w:sym w:font="Symbol" w:char="F053"/>
            </w:r>
            <w:r w:rsidRPr="002B1554">
              <w:rPr>
                <w:rFonts w:ascii="Times New Roman" w:hAnsi="Times New Roman"/>
                <w:bCs/>
                <w:color w:val="000000"/>
                <w:sz w:val="20"/>
              </w:rPr>
              <w:t>iNi</w:t>
            </w:r>
            <w:r w:rsidRPr="002B1554">
              <w:rPr>
                <w:rFonts w:ascii="Times New Roman" w:hAnsi="Times New Roman"/>
                <w:bCs/>
                <w:color w:val="000000"/>
                <w:sz w:val="20"/>
                <w:vertAlign w:val="superscript"/>
              </w:rPr>
              <w:t>эя</w:t>
            </w:r>
            <w:r w:rsidRPr="002B1554">
              <w:rPr>
                <w:rFonts w:ascii="Times New Roman" w:hAnsi="Times New Roman"/>
                <w:bCs/>
                <w:color w:val="000000"/>
                <w:sz w:val="20"/>
              </w:rPr>
              <w:t xml:space="preserve"> –  количество участников мероприятий, направленных </w:t>
            </w:r>
            <w:r w:rsidRPr="002B1554">
              <w:rPr>
                <w:rFonts w:ascii="Times New Roman" w:hAnsi="Times New Roman"/>
                <w:bCs/>
                <w:sz w:val="20"/>
              </w:rPr>
              <w:t>на этнокультурное  развитие народов России, проживающих на территории Курской области</w:t>
            </w:r>
          </w:p>
          <w:p w14:paraId="29FCAB0A" w14:textId="77777777" w:rsidR="00074A61" w:rsidRPr="002B1554" w:rsidRDefault="00074A61" w:rsidP="00F3461C">
            <w:pPr>
              <w:shd w:val="clear" w:color="auto" w:fill="FFFFFF"/>
              <w:jc w:val="both"/>
              <w:rPr>
                <w:rFonts w:ascii="Times New Roman" w:hAnsi="Times New Roman"/>
                <w:bCs/>
                <w:color w:val="000000"/>
                <w:sz w:val="20"/>
              </w:rPr>
            </w:pPr>
          </w:p>
        </w:tc>
        <w:tc>
          <w:tcPr>
            <w:tcW w:w="843" w:type="pct"/>
            <w:shd w:val="clear" w:color="auto" w:fill="auto"/>
            <w:vAlign w:val="center"/>
          </w:tcPr>
          <w:p w14:paraId="5D3A6763" w14:textId="77777777" w:rsidR="00074A61" w:rsidRPr="002B1554" w:rsidRDefault="00074A61" w:rsidP="00F3461C">
            <w:pPr>
              <w:shd w:val="clear" w:color="auto" w:fill="FFFFFF"/>
              <w:textAlignment w:val="baseline"/>
              <w:rPr>
                <w:rFonts w:ascii="Times New Roman" w:hAnsi="Times New Roman"/>
                <w:sz w:val="20"/>
              </w:rPr>
            </w:pPr>
            <w:r w:rsidRPr="002B1554">
              <w:rPr>
                <w:rFonts w:ascii="Times New Roman" w:hAnsi="Times New Roman" w:hint="eastAsia"/>
                <w:sz w:val="20"/>
              </w:rPr>
              <w:t>Административная</w:t>
            </w:r>
            <w:r w:rsidRPr="002B1554">
              <w:rPr>
                <w:rFonts w:ascii="Times New Roman" w:hAnsi="Times New Roman"/>
                <w:sz w:val="20"/>
              </w:rPr>
              <w:t xml:space="preserve"> </w:t>
            </w:r>
            <w:r w:rsidRPr="002B1554">
              <w:rPr>
                <w:rFonts w:ascii="Times New Roman" w:hAnsi="Times New Roman" w:hint="eastAsia"/>
                <w:sz w:val="20"/>
              </w:rPr>
              <w:t>информация</w:t>
            </w:r>
          </w:p>
        </w:tc>
        <w:tc>
          <w:tcPr>
            <w:tcW w:w="574" w:type="pct"/>
            <w:shd w:val="clear" w:color="auto" w:fill="auto"/>
            <w:vAlign w:val="center"/>
          </w:tcPr>
          <w:p w14:paraId="249D291E" w14:textId="77777777" w:rsidR="00074A61" w:rsidRPr="00967A02" w:rsidRDefault="00074A61" w:rsidP="0016131E">
            <w:pPr>
              <w:shd w:val="clear" w:color="auto" w:fill="FFFFFF"/>
              <w:textAlignment w:val="baseline"/>
              <w:rPr>
                <w:rFonts w:ascii="Times New Roman" w:hAnsi="Times New Roman"/>
                <w:sz w:val="20"/>
              </w:rPr>
            </w:pPr>
            <w:r>
              <w:rPr>
                <w:rFonts w:ascii="Times New Roman" w:hAnsi="Times New Roman"/>
                <w:sz w:val="20"/>
              </w:rPr>
              <w:t>Министерство</w:t>
            </w:r>
            <w:r w:rsidRPr="00967A02">
              <w:rPr>
                <w:rFonts w:ascii="Times New Roman" w:hAnsi="Times New Roman"/>
                <w:sz w:val="20"/>
              </w:rPr>
              <w:t xml:space="preserve"> </w:t>
            </w:r>
            <w:r w:rsidRPr="00967A02">
              <w:rPr>
                <w:rFonts w:ascii="Times New Roman" w:hAnsi="Times New Roman" w:hint="eastAsia"/>
                <w:sz w:val="20"/>
              </w:rPr>
              <w:t>внутренней</w:t>
            </w:r>
            <w:r w:rsidRPr="00967A02">
              <w:rPr>
                <w:rFonts w:ascii="Times New Roman" w:hAnsi="Times New Roman"/>
                <w:sz w:val="20"/>
              </w:rPr>
              <w:t xml:space="preserve"> </w:t>
            </w:r>
            <w:r>
              <w:rPr>
                <w:rFonts w:ascii="Times New Roman" w:hAnsi="Times New Roman"/>
                <w:sz w:val="20"/>
              </w:rPr>
              <w:t xml:space="preserve">и молодежной </w:t>
            </w:r>
            <w:r w:rsidRPr="00967A02">
              <w:rPr>
                <w:rFonts w:ascii="Times New Roman" w:hAnsi="Times New Roman" w:hint="eastAsia"/>
                <w:sz w:val="20"/>
              </w:rPr>
              <w:t>политики</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p>
        </w:tc>
      </w:tr>
      <w:tr w:rsidR="00074A61" w:rsidRPr="00967A02" w14:paraId="4457F8CE" w14:textId="77777777" w:rsidTr="00622378">
        <w:trPr>
          <w:trHeight w:val="1140"/>
        </w:trPr>
        <w:tc>
          <w:tcPr>
            <w:tcW w:w="182" w:type="pct"/>
            <w:shd w:val="clear" w:color="auto" w:fill="auto"/>
            <w:vAlign w:val="center"/>
          </w:tcPr>
          <w:p w14:paraId="5E33AFBB" w14:textId="77777777" w:rsidR="00074A61" w:rsidRPr="00967A02" w:rsidRDefault="00074A61"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5.</w:t>
            </w:r>
          </w:p>
        </w:tc>
        <w:tc>
          <w:tcPr>
            <w:tcW w:w="927" w:type="pct"/>
            <w:shd w:val="clear" w:color="auto" w:fill="auto"/>
            <w:vAlign w:val="center"/>
          </w:tcPr>
          <w:p w14:paraId="7FE98859" w14:textId="77777777" w:rsidR="00074A61" w:rsidRPr="00967A02" w:rsidRDefault="00074A61" w:rsidP="00F3461C">
            <w:pPr>
              <w:shd w:val="clear" w:color="auto" w:fill="FFFFFF"/>
              <w:rPr>
                <w:rFonts w:ascii="Times New Roman" w:hAnsi="Times New Roman"/>
                <w:bCs/>
                <w:sz w:val="20"/>
              </w:rPr>
            </w:pPr>
            <w:r w:rsidRPr="00967A02">
              <w:rPr>
                <w:rFonts w:ascii="Times New Roman" w:hAnsi="Times New Roman"/>
                <w:bCs/>
                <w:sz w:val="20"/>
              </w:rPr>
              <w:t>Количество участников мероприятий, направленных на сохранение и развитие самобытной казачьей культуры</w:t>
            </w:r>
          </w:p>
        </w:tc>
        <w:tc>
          <w:tcPr>
            <w:tcW w:w="342" w:type="pct"/>
            <w:shd w:val="clear" w:color="auto" w:fill="auto"/>
            <w:vAlign w:val="center"/>
          </w:tcPr>
          <w:p w14:paraId="3D20C25B" w14:textId="77777777" w:rsidR="00074A61" w:rsidRPr="00967A02" w:rsidRDefault="00074A61" w:rsidP="00F3461C">
            <w:pPr>
              <w:widowControl w:val="0"/>
              <w:shd w:val="clear" w:color="auto" w:fill="FFFFFF"/>
              <w:overflowPunct/>
              <w:jc w:val="center"/>
              <w:rPr>
                <w:rFonts w:ascii="Times New Roman" w:hAnsi="Times New Roman"/>
                <w:bCs/>
                <w:sz w:val="20"/>
              </w:rPr>
            </w:pPr>
            <w:r w:rsidRPr="00967A02">
              <w:rPr>
                <w:rFonts w:ascii="Times New Roman" w:hAnsi="Times New Roman"/>
                <w:bCs/>
                <w:sz w:val="20"/>
              </w:rPr>
              <w:t>тысяч человек</w:t>
            </w:r>
          </w:p>
        </w:tc>
        <w:tc>
          <w:tcPr>
            <w:tcW w:w="803" w:type="pct"/>
            <w:shd w:val="clear" w:color="auto" w:fill="auto"/>
            <w:vAlign w:val="center"/>
          </w:tcPr>
          <w:p w14:paraId="2CCCF8FF" w14:textId="77777777" w:rsidR="00074A61" w:rsidRPr="00967A02" w:rsidRDefault="00074A61" w:rsidP="00F3461C">
            <w:pPr>
              <w:shd w:val="clear" w:color="auto" w:fill="FFFFFF"/>
              <w:jc w:val="center"/>
              <w:textAlignment w:val="baseline"/>
              <w:rPr>
                <w:rFonts w:ascii="Times New Roman" w:hAnsi="Times New Roman"/>
                <w:sz w:val="20"/>
              </w:rPr>
            </w:pPr>
            <w:r w:rsidRPr="00967A02">
              <w:rPr>
                <w:rFonts w:ascii="Times New Roman" w:hAnsi="Times New Roman"/>
                <w:bCs/>
                <w:color w:val="000000"/>
                <w:sz w:val="20"/>
              </w:rPr>
              <w:sym w:font="Symbol" w:char="F053"/>
            </w:r>
            <w:r w:rsidRPr="00967A02">
              <w:rPr>
                <w:rFonts w:ascii="Times New Roman" w:hAnsi="Times New Roman"/>
                <w:bCs/>
                <w:color w:val="000000"/>
                <w:sz w:val="20"/>
              </w:rPr>
              <w:t>i Ni</w:t>
            </w:r>
          </w:p>
        </w:tc>
        <w:tc>
          <w:tcPr>
            <w:tcW w:w="1329" w:type="pct"/>
            <w:shd w:val="clear" w:color="auto" w:fill="auto"/>
            <w:vAlign w:val="center"/>
          </w:tcPr>
          <w:p w14:paraId="4E79239B" w14:textId="77777777" w:rsidR="00074A61" w:rsidRPr="00967A02" w:rsidRDefault="00074A61" w:rsidP="00F3461C">
            <w:pPr>
              <w:shd w:val="clear" w:color="auto" w:fill="FFFFFF"/>
              <w:jc w:val="both"/>
              <w:rPr>
                <w:rFonts w:ascii="Times New Roman" w:hAnsi="Times New Roman"/>
                <w:sz w:val="20"/>
              </w:rPr>
            </w:pPr>
            <w:r w:rsidRPr="00967A02">
              <w:rPr>
                <w:rFonts w:ascii="Times New Roman" w:hAnsi="Times New Roman"/>
                <w:bCs/>
                <w:color w:val="000000"/>
                <w:sz w:val="20"/>
              </w:rPr>
              <w:sym w:font="Symbol" w:char="F053"/>
            </w:r>
            <w:r w:rsidRPr="00967A02">
              <w:rPr>
                <w:rFonts w:ascii="Times New Roman" w:hAnsi="Times New Roman"/>
                <w:bCs/>
                <w:color w:val="000000"/>
                <w:sz w:val="20"/>
              </w:rPr>
              <w:t>iNi – общая сумма участников мероприятий от 1 до i, направленных на сохранение и развитие самобытной казачьей культуры, на территории Курской области</w:t>
            </w:r>
          </w:p>
        </w:tc>
        <w:tc>
          <w:tcPr>
            <w:tcW w:w="843" w:type="pct"/>
            <w:shd w:val="clear" w:color="auto" w:fill="auto"/>
            <w:vAlign w:val="center"/>
          </w:tcPr>
          <w:p w14:paraId="1857CA67" w14:textId="77777777" w:rsidR="00074A61" w:rsidRPr="00967A02" w:rsidRDefault="00074A61" w:rsidP="00F3461C">
            <w:pPr>
              <w:shd w:val="clear" w:color="auto" w:fill="FFFFFF"/>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7AFC83C4" w14:textId="77777777" w:rsidR="00074A61" w:rsidRPr="00967A02" w:rsidRDefault="00074A61" w:rsidP="0016131E">
            <w:pPr>
              <w:shd w:val="clear" w:color="auto" w:fill="FFFFFF"/>
              <w:textAlignment w:val="baseline"/>
              <w:rPr>
                <w:rFonts w:ascii="Times New Roman" w:hAnsi="Times New Roman"/>
                <w:sz w:val="20"/>
              </w:rPr>
            </w:pPr>
            <w:r>
              <w:rPr>
                <w:rFonts w:ascii="Times New Roman" w:hAnsi="Times New Roman"/>
                <w:sz w:val="20"/>
              </w:rPr>
              <w:t>Министерство</w:t>
            </w:r>
            <w:r w:rsidRPr="00967A02">
              <w:rPr>
                <w:rFonts w:ascii="Times New Roman" w:hAnsi="Times New Roman"/>
                <w:sz w:val="20"/>
              </w:rPr>
              <w:t xml:space="preserve"> </w:t>
            </w:r>
            <w:r w:rsidRPr="00967A02">
              <w:rPr>
                <w:rFonts w:ascii="Times New Roman" w:hAnsi="Times New Roman" w:hint="eastAsia"/>
                <w:sz w:val="20"/>
              </w:rPr>
              <w:t>внутренней</w:t>
            </w:r>
            <w:r w:rsidRPr="00967A02">
              <w:rPr>
                <w:rFonts w:ascii="Times New Roman" w:hAnsi="Times New Roman"/>
                <w:sz w:val="20"/>
              </w:rPr>
              <w:t xml:space="preserve"> </w:t>
            </w:r>
            <w:r>
              <w:rPr>
                <w:rFonts w:ascii="Times New Roman" w:hAnsi="Times New Roman"/>
                <w:sz w:val="20"/>
              </w:rPr>
              <w:t xml:space="preserve">и молодежной </w:t>
            </w:r>
            <w:r w:rsidRPr="00967A02">
              <w:rPr>
                <w:rFonts w:ascii="Times New Roman" w:hAnsi="Times New Roman" w:hint="eastAsia"/>
                <w:sz w:val="20"/>
              </w:rPr>
              <w:t>политики</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p>
        </w:tc>
      </w:tr>
      <w:tr w:rsidR="00074A61" w:rsidRPr="00967A02" w14:paraId="4AE56819" w14:textId="77777777" w:rsidTr="00622378">
        <w:trPr>
          <w:trHeight w:val="1397"/>
        </w:trPr>
        <w:tc>
          <w:tcPr>
            <w:tcW w:w="182" w:type="pct"/>
            <w:shd w:val="clear" w:color="auto" w:fill="auto"/>
            <w:vAlign w:val="center"/>
          </w:tcPr>
          <w:p w14:paraId="7DF0C163" w14:textId="77777777" w:rsidR="00074A61" w:rsidRPr="00967A02" w:rsidRDefault="00074A61" w:rsidP="00F3461C">
            <w:pPr>
              <w:shd w:val="clear" w:color="auto" w:fill="FFFFFF"/>
              <w:jc w:val="center"/>
              <w:textAlignment w:val="baseline"/>
              <w:rPr>
                <w:rFonts w:ascii="Times New Roman" w:hAnsi="Times New Roman"/>
                <w:sz w:val="22"/>
                <w:szCs w:val="22"/>
              </w:rPr>
            </w:pPr>
            <w:r w:rsidRPr="00967A02">
              <w:rPr>
                <w:rFonts w:ascii="Times New Roman" w:hAnsi="Times New Roman"/>
                <w:sz w:val="22"/>
                <w:szCs w:val="22"/>
              </w:rPr>
              <w:t xml:space="preserve">6. </w:t>
            </w:r>
          </w:p>
        </w:tc>
        <w:tc>
          <w:tcPr>
            <w:tcW w:w="927" w:type="pct"/>
            <w:shd w:val="clear" w:color="auto" w:fill="auto"/>
            <w:vAlign w:val="center"/>
          </w:tcPr>
          <w:p w14:paraId="1837E8E8" w14:textId="77777777" w:rsidR="00074A61" w:rsidRPr="00967A02" w:rsidRDefault="00074A61" w:rsidP="00F3461C">
            <w:pPr>
              <w:shd w:val="clear" w:color="auto" w:fill="FFFFFF"/>
              <w:rPr>
                <w:rFonts w:ascii="Times New Roman" w:hAnsi="Times New Roman"/>
                <w:bCs/>
                <w:sz w:val="20"/>
              </w:rPr>
            </w:pPr>
            <w:r w:rsidRPr="00967A02">
              <w:rPr>
                <w:rFonts w:ascii="Times New Roman" w:hAnsi="Times New Roman"/>
                <w:bCs/>
                <w:sz w:val="20"/>
              </w:rPr>
              <w:t>Количество мероприятий, проведенных некоммерческими организациями в сфере духовно-просветительской деятельности</w:t>
            </w:r>
          </w:p>
        </w:tc>
        <w:tc>
          <w:tcPr>
            <w:tcW w:w="342" w:type="pct"/>
            <w:shd w:val="clear" w:color="auto" w:fill="auto"/>
            <w:vAlign w:val="center"/>
          </w:tcPr>
          <w:p w14:paraId="33EEBC29" w14:textId="77777777" w:rsidR="00074A61" w:rsidRPr="00967A02" w:rsidRDefault="00074A61" w:rsidP="00F3461C">
            <w:pPr>
              <w:widowControl w:val="0"/>
              <w:shd w:val="clear" w:color="auto" w:fill="FFFFFF"/>
              <w:overflowPunct/>
              <w:jc w:val="center"/>
              <w:rPr>
                <w:rFonts w:ascii="Times New Roman" w:hAnsi="Times New Roman"/>
                <w:bCs/>
                <w:sz w:val="20"/>
              </w:rPr>
            </w:pPr>
            <w:r w:rsidRPr="00967A02">
              <w:rPr>
                <w:rFonts w:ascii="Times New Roman" w:hAnsi="Times New Roman"/>
                <w:bCs/>
                <w:sz w:val="20"/>
              </w:rPr>
              <w:t>единица</w:t>
            </w:r>
          </w:p>
        </w:tc>
        <w:tc>
          <w:tcPr>
            <w:tcW w:w="803" w:type="pct"/>
            <w:shd w:val="clear" w:color="auto" w:fill="auto"/>
            <w:vAlign w:val="center"/>
          </w:tcPr>
          <w:p w14:paraId="68B54D5B" w14:textId="77777777" w:rsidR="00074A61" w:rsidRPr="00967A02" w:rsidRDefault="00074A61" w:rsidP="00F3461C">
            <w:pPr>
              <w:shd w:val="clear" w:color="auto" w:fill="FFFFFF"/>
              <w:jc w:val="center"/>
              <w:textAlignment w:val="baseline"/>
              <w:rPr>
                <w:rFonts w:ascii="Times New Roman" w:hAnsi="Times New Roman"/>
                <w:sz w:val="20"/>
              </w:rPr>
            </w:pPr>
            <w:r w:rsidRPr="00967A02">
              <w:rPr>
                <w:rFonts w:ascii="Times New Roman" w:hAnsi="Times New Roman"/>
                <w:bCs/>
                <w:color w:val="000000"/>
                <w:sz w:val="20"/>
              </w:rPr>
              <w:sym w:font="Symbol" w:char="F053"/>
            </w:r>
            <w:r w:rsidRPr="00967A02">
              <w:rPr>
                <w:rFonts w:ascii="Times New Roman" w:hAnsi="Times New Roman"/>
                <w:bCs/>
                <w:color w:val="000000"/>
                <w:sz w:val="20"/>
              </w:rPr>
              <w:t>i Niно</w:t>
            </w:r>
          </w:p>
        </w:tc>
        <w:tc>
          <w:tcPr>
            <w:tcW w:w="1329" w:type="pct"/>
            <w:shd w:val="clear" w:color="auto" w:fill="auto"/>
            <w:vAlign w:val="center"/>
          </w:tcPr>
          <w:p w14:paraId="0E657B72" w14:textId="77777777" w:rsidR="00074A61" w:rsidRPr="00967A02" w:rsidRDefault="00074A61" w:rsidP="00F3461C">
            <w:pPr>
              <w:shd w:val="clear" w:color="auto" w:fill="FFFFFF"/>
              <w:rPr>
                <w:rFonts w:ascii="Times New Roman" w:hAnsi="Times New Roman"/>
                <w:sz w:val="20"/>
              </w:rPr>
            </w:pPr>
            <w:r w:rsidRPr="00967A02">
              <w:rPr>
                <w:rFonts w:ascii="Times New Roman" w:hAnsi="Times New Roman"/>
                <w:bCs/>
                <w:color w:val="000000"/>
                <w:sz w:val="20"/>
              </w:rPr>
              <w:sym w:font="Symbol" w:char="F053"/>
            </w:r>
            <w:r w:rsidRPr="00967A02">
              <w:rPr>
                <w:rFonts w:ascii="Times New Roman" w:hAnsi="Times New Roman"/>
                <w:bCs/>
                <w:color w:val="000000"/>
                <w:sz w:val="20"/>
              </w:rPr>
              <w:t>i Niно – общая сумма мероприятий, проведенных некоммерческими организациями от 1 до i, получившими в рамках подпрограммы поддержку в сфере духовно-просветительской деятельности</w:t>
            </w:r>
          </w:p>
        </w:tc>
        <w:tc>
          <w:tcPr>
            <w:tcW w:w="843" w:type="pct"/>
            <w:shd w:val="clear" w:color="auto" w:fill="auto"/>
            <w:vAlign w:val="center"/>
          </w:tcPr>
          <w:p w14:paraId="663D80A8" w14:textId="77777777" w:rsidR="00074A61" w:rsidRPr="00967A02" w:rsidRDefault="00074A61" w:rsidP="00F3461C">
            <w:pPr>
              <w:shd w:val="clear" w:color="auto" w:fill="FFFFFF"/>
            </w:pPr>
            <w:r w:rsidRPr="00967A02">
              <w:rPr>
                <w:rFonts w:ascii="Times New Roman" w:hAnsi="Times New Roman" w:hint="eastAsia"/>
                <w:sz w:val="20"/>
              </w:rPr>
              <w:t>Административная</w:t>
            </w:r>
            <w:r w:rsidRPr="00967A02">
              <w:rPr>
                <w:rFonts w:ascii="Times New Roman" w:hAnsi="Times New Roman"/>
                <w:sz w:val="20"/>
              </w:rPr>
              <w:t xml:space="preserve"> </w:t>
            </w:r>
            <w:r w:rsidRPr="00967A02">
              <w:rPr>
                <w:rFonts w:ascii="Times New Roman" w:hAnsi="Times New Roman" w:hint="eastAsia"/>
                <w:sz w:val="20"/>
              </w:rPr>
              <w:t>информация</w:t>
            </w:r>
          </w:p>
        </w:tc>
        <w:tc>
          <w:tcPr>
            <w:tcW w:w="574" w:type="pct"/>
            <w:shd w:val="clear" w:color="auto" w:fill="auto"/>
            <w:vAlign w:val="center"/>
          </w:tcPr>
          <w:p w14:paraId="607D885E" w14:textId="77777777" w:rsidR="00074A61" w:rsidRPr="00967A02" w:rsidRDefault="00074A61" w:rsidP="0016131E">
            <w:pPr>
              <w:shd w:val="clear" w:color="auto" w:fill="FFFFFF"/>
              <w:textAlignment w:val="baseline"/>
              <w:rPr>
                <w:rFonts w:ascii="Times New Roman" w:hAnsi="Times New Roman"/>
                <w:sz w:val="20"/>
              </w:rPr>
            </w:pPr>
            <w:r>
              <w:rPr>
                <w:rFonts w:ascii="Times New Roman" w:hAnsi="Times New Roman"/>
                <w:sz w:val="20"/>
              </w:rPr>
              <w:t>Министерство</w:t>
            </w:r>
            <w:r w:rsidRPr="00967A02">
              <w:rPr>
                <w:rFonts w:ascii="Times New Roman" w:hAnsi="Times New Roman"/>
                <w:sz w:val="20"/>
              </w:rPr>
              <w:t xml:space="preserve"> </w:t>
            </w:r>
            <w:r w:rsidRPr="00967A02">
              <w:rPr>
                <w:rFonts w:ascii="Times New Roman" w:hAnsi="Times New Roman" w:hint="eastAsia"/>
                <w:sz w:val="20"/>
              </w:rPr>
              <w:t>внутренней</w:t>
            </w:r>
            <w:r w:rsidRPr="00967A02">
              <w:rPr>
                <w:rFonts w:ascii="Times New Roman" w:hAnsi="Times New Roman"/>
                <w:sz w:val="20"/>
              </w:rPr>
              <w:t xml:space="preserve"> </w:t>
            </w:r>
            <w:r>
              <w:rPr>
                <w:rFonts w:ascii="Times New Roman" w:hAnsi="Times New Roman"/>
                <w:sz w:val="20"/>
              </w:rPr>
              <w:t xml:space="preserve">и молодежной </w:t>
            </w:r>
            <w:r w:rsidRPr="00967A02">
              <w:rPr>
                <w:rFonts w:ascii="Times New Roman" w:hAnsi="Times New Roman" w:hint="eastAsia"/>
                <w:sz w:val="20"/>
              </w:rPr>
              <w:t>политики</w:t>
            </w:r>
            <w:r w:rsidRPr="00967A02">
              <w:rPr>
                <w:rFonts w:ascii="Times New Roman" w:hAnsi="Times New Roman"/>
                <w:sz w:val="20"/>
              </w:rPr>
              <w:t xml:space="preserve"> </w:t>
            </w:r>
            <w:r w:rsidRPr="00967A02">
              <w:rPr>
                <w:rFonts w:ascii="Times New Roman" w:hAnsi="Times New Roman" w:hint="eastAsia"/>
                <w:sz w:val="20"/>
              </w:rPr>
              <w:t>Курской</w:t>
            </w:r>
            <w:r w:rsidRPr="00967A02">
              <w:rPr>
                <w:rFonts w:ascii="Times New Roman" w:hAnsi="Times New Roman"/>
                <w:sz w:val="20"/>
              </w:rPr>
              <w:t xml:space="preserve"> </w:t>
            </w:r>
            <w:r w:rsidRPr="00967A02">
              <w:rPr>
                <w:rFonts w:ascii="Times New Roman" w:hAnsi="Times New Roman" w:hint="eastAsia"/>
                <w:sz w:val="20"/>
              </w:rPr>
              <w:t>области</w:t>
            </w:r>
          </w:p>
        </w:tc>
      </w:tr>
      <w:tr w:rsidR="00A92538" w:rsidRPr="00967A02" w14:paraId="29C25A03" w14:textId="77777777" w:rsidTr="00A92538">
        <w:trPr>
          <w:trHeight w:val="576"/>
        </w:trPr>
        <w:tc>
          <w:tcPr>
            <w:tcW w:w="5000" w:type="pct"/>
            <w:gridSpan w:val="7"/>
            <w:shd w:val="clear" w:color="auto" w:fill="auto"/>
            <w:vAlign w:val="center"/>
          </w:tcPr>
          <w:p w14:paraId="5DD75AC7" w14:textId="77777777" w:rsidR="00A92538" w:rsidRPr="00967A02" w:rsidRDefault="00A92538" w:rsidP="00A92538">
            <w:pPr>
              <w:shd w:val="clear" w:color="auto" w:fill="FFFFFF"/>
              <w:jc w:val="center"/>
              <w:textAlignment w:val="baseline"/>
              <w:rPr>
                <w:rFonts w:ascii="Times New Roman" w:hAnsi="Times New Roman"/>
                <w:sz w:val="20"/>
              </w:rPr>
            </w:pPr>
            <w:r w:rsidRPr="00AD0C4E">
              <w:rPr>
                <w:rFonts w:ascii="Times New Roman" w:hAnsi="Times New Roman"/>
                <w:sz w:val="22"/>
                <w:szCs w:val="22"/>
              </w:rPr>
              <w:t>Подпрограмма 5 «Туризм»</w:t>
            </w:r>
          </w:p>
        </w:tc>
      </w:tr>
      <w:tr w:rsidR="00A92538" w:rsidRPr="00967A02" w14:paraId="4C9148ED" w14:textId="77777777" w:rsidTr="00C54A03">
        <w:trPr>
          <w:trHeight w:val="697"/>
        </w:trPr>
        <w:tc>
          <w:tcPr>
            <w:tcW w:w="182" w:type="pct"/>
            <w:shd w:val="clear" w:color="auto" w:fill="auto"/>
            <w:vAlign w:val="center"/>
          </w:tcPr>
          <w:p w14:paraId="2003F723" w14:textId="77777777" w:rsidR="00A92538" w:rsidRPr="00AD0C4E" w:rsidRDefault="00A92538" w:rsidP="00A92538">
            <w:pPr>
              <w:shd w:val="clear" w:color="auto" w:fill="FFFFFF"/>
              <w:jc w:val="center"/>
              <w:textAlignment w:val="baseline"/>
              <w:rPr>
                <w:rFonts w:ascii="Times New Roman" w:hAnsi="Times New Roman"/>
                <w:sz w:val="22"/>
                <w:szCs w:val="22"/>
              </w:rPr>
            </w:pPr>
            <w:r>
              <w:rPr>
                <w:rFonts w:ascii="Times New Roman" w:hAnsi="Times New Roman"/>
                <w:sz w:val="22"/>
                <w:szCs w:val="22"/>
              </w:rPr>
              <w:t>1</w:t>
            </w:r>
            <w:r w:rsidRPr="00AD0C4E">
              <w:rPr>
                <w:rFonts w:ascii="Times New Roman" w:hAnsi="Times New Roman"/>
                <w:sz w:val="22"/>
                <w:szCs w:val="22"/>
              </w:rPr>
              <w:t>.</w:t>
            </w:r>
          </w:p>
        </w:tc>
        <w:tc>
          <w:tcPr>
            <w:tcW w:w="927" w:type="pct"/>
            <w:shd w:val="clear" w:color="auto" w:fill="auto"/>
            <w:vAlign w:val="center"/>
          </w:tcPr>
          <w:p w14:paraId="532CCF95" w14:textId="77777777" w:rsidR="00A92538" w:rsidRPr="00AD0C4E" w:rsidRDefault="00A92538" w:rsidP="00A92538">
            <w:pPr>
              <w:shd w:val="clear" w:color="auto" w:fill="FFFFFF"/>
              <w:rPr>
                <w:rFonts w:ascii="Times New Roman" w:hAnsi="Times New Roman"/>
                <w:bCs/>
                <w:sz w:val="20"/>
              </w:rPr>
            </w:pPr>
            <w:r w:rsidRPr="00AD0C4E">
              <w:rPr>
                <w:rFonts w:ascii="Times New Roman" w:hAnsi="Times New Roman"/>
                <w:bCs/>
                <w:sz w:val="20"/>
              </w:rPr>
              <w:t>Посещаемость туристско-информационного портала</w:t>
            </w:r>
          </w:p>
        </w:tc>
        <w:tc>
          <w:tcPr>
            <w:tcW w:w="342" w:type="pct"/>
            <w:shd w:val="clear" w:color="auto" w:fill="auto"/>
            <w:vAlign w:val="center"/>
          </w:tcPr>
          <w:p w14:paraId="7924671C" w14:textId="77777777" w:rsidR="00A92538" w:rsidRPr="00AD0C4E" w:rsidRDefault="00A92538" w:rsidP="00E43537">
            <w:pPr>
              <w:widowControl w:val="0"/>
              <w:shd w:val="clear" w:color="auto" w:fill="FFFFFF"/>
              <w:overflowPunct/>
              <w:jc w:val="center"/>
              <w:rPr>
                <w:rFonts w:ascii="Times New Roman" w:hAnsi="Times New Roman"/>
                <w:bCs/>
                <w:sz w:val="20"/>
              </w:rPr>
            </w:pPr>
            <w:r>
              <w:rPr>
                <w:rFonts w:ascii="Times New Roman" w:hAnsi="Times New Roman"/>
                <w:bCs/>
                <w:sz w:val="20"/>
              </w:rPr>
              <w:t>ч</w:t>
            </w:r>
            <w:r w:rsidRPr="00AD0C4E">
              <w:rPr>
                <w:rFonts w:ascii="Times New Roman" w:hAnsi="Times New Roman"/>
                <w:bCs/>
                <w:sz w:val="20"/>
              </w:rPr>
              <w:t>еловек</w:t>
            </w:r>
          </w:p>
        </w:tc>
        <w:tc>
          <w:tcPr>
            <w:tcW w:w="803" w:type="pct"/>
            <w:shd w:val="clear" w:color="auto" w:fill="auto"/>
            <w:vAlign w:val="center"/>
          </w:tcPr>
          <w:p w14:paraId="0494912A" w14:textId="77777777" w:rsidR="00A92538" w:rsidRPr="00AD0C4E" w:rsidRDefault="00A92538" w:rsidP="00A92538">
            <w:pPr>
              <w:shd w:val="clear" w:color="auto" w:fill="FFFFFF"/>
              <w:jc w:val="center"/>
              <w:textAlignment w:val="baseline"/>
              <w:rPr>
                <w:rFonts w:ascii="Times New Roman" w:hAnsi="Times New Roman"/>
                <w:bCs/>
                <w:sz w:val="20"/>
              </w:rPr>
            </w:pPr>
            <w:r w:rsidRPr="00AD0C4E">
              <w:rPr>
                <w:rFonts w:ascii="Times New Roman" w:hAnsi="Times New Roman"/>
                <w:bCs/>
                <w:sz w:val="20"/>
              </w:rPr>
              <w:t>-</w:t>
            </w:r>
          </w:p>
        </w:tc>
        <w:tc>
          <w:tcPr>
            <w:tcW w:w="1329" w:type="pct"/>
            <w:shd w:val="clear" w:color="auto" w:fill="auto"/>
            <w:vAlign w:val="center"/>
          </w:tcPr>
          <w:p w14:paraId="5291B2A0" w14:textId="77777777" w:rsidR="00A92538" w:rsidRPr="00AD0C4E" w:rsidRDefault="00A92538" w:rsidP="00A92538">
            <w:pPr>
              <w:shd w:val="clear" w:color="auto" w:fill="FFFFFF"/>
              <w:jc w:val="center"/>
              <w:rPr>
                <w:rFonts w:ascii="Times New Roman" w:hAnsi="Times New Roman"/>
                <w:bCs/>
                <w:sz w:val="20"/>
              </w:rPr>
            </w:pPr>
            <w:r w:rsidRPr="00AD0C4E">
              <w:rPr>
                <w:rFonts w:ascii="Times New Roman" w:hAnsi="Times New Roman"/>
                <w:bCs/>
                <w:sz w:val="20"/>
              </w:rPr>
              <w:t>-</w:t>
            </w:r>
          </w:p>
        </w:tc>
        <w:tc>
          <w:tcPr>
            <w:tcW w:w="843" w:type="pct"/>
            <w:shd w:val="clear" w:color="auto" w:fill="auto"/>
            <w:vAlign w:val="center"/>
          </w:tcPr>
          <w:p w14:paraId="3A7E9112" w14:textId="77777777" w:rsidR="00A92538" w:rsidRPr="00AD0C4E" w:rsidRDefault="00A92538" w:rsidP="00C54A03">
            <w:pPr>
              <w:jc w:val="center"/>
            </w:pPr>
            <w:r w:rsidRPr="00AD0C4E">
              <w:rPr>
                <w:rFonts w:ascii="Times New Roman" w:hAnsi="Times New Roman" w:hint="eastAsia"/>
                <w:sz w:val="20"/>
              </w:rPr>
              <w:t>Административная</w:t>
            </w:r>
            <w:r w:rsidRPr="00AD0C4E">
              <w:rPr>
                <w:rFonts w:ascii="Times New Roman" w:hAnsi="Times New Roman"/>
                <w:sz w:val="20"/>
              </w:rPr>
              <w:t xml:space="preserve"> </w:t>
            </w:r>
            <w:r w:rsidRPr="00AD0C4E">
              <w:rPr>
                <w:rFonts w:ascii="Times New Roman" w:hAnsi="Times New Roman" w:hint="eastAsia"/>
                <w:sz w:val="20"/>
              </w:rPr>
              <w:t>информация</w:t>
            </w:r>
          </w:p>
        </w:tc>
        <w:tc>
          <w:tcPr>
            <w:tcW w:w="574" w:type="pct"/>
            <w:shd w:val="clear" w:color="auto" w:fill="auto"/>
            <w:vAlign w:val="center"/>
          </w:tcPr>
          <w:p w14:paraId="24903D6D" w14:textId="77777777" w:rsidR="00A92538" w:rsidRPr="00074A61" w:rsidRDefault="00074A61" w:rsidP="00074A61">
            <w:pPr>
              <w:shd w:val="clear" w:color="auto" w:fill="FFFFFF"/>
              <w:textAlignment w:val="baseline"/>
              <w:rPr>
                <w:rFonts w:ascii="Times New Roman" w:hAnsi="Times New Roman"/>
                <w:sz w:val="20"/>
              </w:rPr>
            </w:pPr>
            <w:r w:rsidRPr="00074A61">
              <w:rPr>
                <w:rFonts w:ascii="Times New Roman" w:hAnsi="Times New Roman"/>
                <w:sz w:val="20"/>
              </w:rPr>
              <w:t>Министерство приоритетных проектов развития и туризма</w:t>
            </w:r>
            <w:r w:rsidR="00B509A9" w:rsidRPr="00074A61">
              <w:rPr>
                <w:rFonts w:ascii="Times New Roman" w:hAnsi="Times New Roman"/>
                <w:sz w:val="20"/>
              </w:rPr>
              <w:t xml:space="preserve"> Курской области</w:t>
            </w:r>
          </w:p>
        </w:tc>
      </w:tr>
      <w:tr w:rsidR="00074A61" w:rsidRPr="00967A02" w14:paraId="64B09899" w14:textId="77777777" w:rsidTr="00C54A03">
        <w:trPr>
          <w:trHeight w:val="879"/>
        </w:trPr>
        <w:tc>
          <w:tcPr>
            <w:tcW w:w="182" w:type="pct"/>
            <w:shd w:val="clear" w:color="auto" w:fill="auto"/>
            <w:vAlign w:val="center"/>
          </w:tcPr>
          <w:p w14:paraId="7CA78D20" w14:textId="77777777" w:rsidR="00074A61" w:rsidRPr="00AD0C4E" w:rsidRDefault="00074A61" w:rsidP="00A92538">
            <w:pPr>
              <w:shd w:val="clear" w:color="auto" w:fill="FFFFFF"/>
              <w:jc w:val="center"/>
              <w:textAlignment w:val="baseline"/>
              <w:rPr>
                <w:rFonts w:ascii="Times New Roman" w:hAnsi="Times New Roman"/>
                <w:sz w:val="22"/>
                <w:szCs w:val="22"/>
              </w:rPr>
            </w:pPr>
            <w:r>
              <w:rPr>
                <w:rFonts w:ascii="Times New Roman" w:hAnsi="Times New Roman"/>
                <w:sz w:val="22"/>
                <w:szCs w:val="22"/>
              </w:rPr>
              <w:lastRenderedPageBreak/>
              <w:t>2</w:t>
            </w:r>
            <w:r w:rsidRPr="00AD0C4E">
              <w:rPr>
                <w:rFonts w:ascii="Times New Roman" w:hAnsi="Times New Roman"/>
                <w:sz w:val="22"/>
                <w:szCs w:val="22"/>
              </w:rPr>
              <w:t>.</w:t>
            </w:r>
          </w:p>
        </w:tc>
        <w:tc>
          <w:tcPr>
            <w:tcW w:w="927" w:type="pct"/>
            <w:shd w:val="clear" w:color="auto" w:fill="auto"/>
            <w:vAlign w:val="center"/>
          </w:tcPr>
          <w:p w14:paraId="42DE0D72" w14:textId="77777777" w:rsidR="00074A61" w:rsidRPr="00AD0C4E" w:rsidRDefault="00074A61" w:rsidP="00A92538">
            <w:pPr>
              <w:shd w:val="clear" w:color="auto" w:fill="FFFFFF"/>
              <w:rPr>
                <w:rFonts w:ascii="Times New Roman" w:hAnsi="Times New Roman"/>
                <w:bCs/>
                <w:sz w:val="20"/>
              </w:rPr>
            </w:pPr>
            <w:r w:rsidRPr="00AD0C4E">
              <w:rPr>
                <w:rFonts w:ascii="Times New Roman" w:hAnsi="Times New Roman" w:hint="eastAsia"/>
                <w:bCs/>
                <w:sz w:val="20"/>
              </w:rPr>
              <w:t>Число</w:t>
            </w:r>
            <w:r w:rsidRPr="00AD0C4E">
              <w:rPr>
                <w:rFonts w:ascii="Times New Roman" w:hAnsi="Times New Roman"/>
                <w:bCs/>
                <w:sz w:val="20"/>
              </w:rPr>
              <w:t xml:space="preserve"> </w:t>
            </w:r>
            <w:r w:rsidRPr="00AD0C4E">
              <w:rPr>
                <w:rFonts w:ascii="Times New Roman" w:hAnsi="Times New Roman" w:hint="eastAsia"/>
                <w:bCs/>
                <w:sz w:val="20"/>
              </w:rPr>
              <w:t>потребителей</w:t>
            </w:r>
            <w:r w:rsidRPr="00AD0C4E">
              <w:rPr>
                <w:rFonts w:ascii="Times New Roman" w:hAnsi="Times New Roman"/>
                <w:bCs/>
                <w:sz w:val="20"/>
              </w:rPr>
              <w:t xml:space="preserve"> </w:t>
            </w:r>
            <w:r w:rsidRPr="00AD0C4E">
              <w:rPr>
                <w:rFonts w:ascii="Times New Roman" w:hAnsi="Times New Roman" w:hint="eastAsia"/>
                <w:bCs/>
                <w:sz w:val="20"/>
              </w:rPr>
              <w:t>туристского</w:t>
            </w:r>
            <w:r w:rsidRPr="00AD0C4E">
              <w:rPr>
                <w:rFonts w:ascii="Times New Roman" w:hAnsi="Times New Roman"/>
                <w:bCs/>
                <w:sz w:val="20"/>
              </w:rPr>
              <w:t xml:space="preserve"> </w:t>
            </w:r>
            <w:r w:rsidRPr="00AD0C4E">
              <w:rPr>
                <w:rFonts w:ascii="Times New Roman" w:hAnsi="Times New Roman" w:hint="eastAsia"/>
                <w:bCs/>
                <w:sz w:val="20"/>
              </w:rPr>
              <w:t>продукта</w:t>
            </w:r>
          </w:p>
        </w:tc>
        <w:tc>
          <w:tcPr>
            <w:tcW w:w="342" w:type="pct"/>
            <w:shd w:val="clear" w:color="auto" w:fill="auto"/>
            <w:vAlign w:val="center"/>
          </w:tcPr>
          <w:p w14:paraId="5BB69BF7" w14:textId="77777777" w:rsidR="00074A61" w:rsidRPr="00AD0C4E" w:rsidRDefault="00074A61" w:rsidP="00E43537">
            <w:pPr>
              <w:widowControl w:val="0"/>
              <w:shd w:val="clear" w:color="auto" w:fill="FFFFFF"/>
              <w:overflowPunct/>
              <w:jc w:val="center"/>
              <w:rPr>
                <w:rFonts w:ascii="Times New Roman" w:hAnsi="Times New Roman"/>
                <w:bCs/>
                <w:sz w:val="20"/>
              </w:rPr>
            </w:pPr>
            <w:r>
              <w:rPr>
                <w:rFonts w:ascii="Times New Roman" w:hAnsi="Times New Roman"/>
                <w:bCs/>
                <w:sz w:val="20"/>
              </w:rPr>
              <w:t>ч</w:t>
            </w:r>
            <w:r w:rsidRPr="00AD0C4E">
              <w:rPr>
                <w:rFonts w:ascii="Times New Roman" w:hAnsi="Times New Roman"/>
                <w:bCs/>
                <w:sz w:val="20"/>
              </w:rPr>
              <w:t>еловек</w:t>
            </w:r>
          </w:p>
        </w:tc>
        <w:tc>
          <w:tcPr>
            <w:tcW w:w="803" w:type="pct"/>
            <w:shd w:val="clear" w:color="auto" w:fill="auto"/>
            <w:vAlign w:val="center"/>
          </w:tcPr>
          <w:p w14:paraId="078A2C80" w14:textId="77777777" w:rsidR="00074A61" w:rsidRPr="00AD0C4E" w:rsidRDefault="00074A61" w:rsidP="00A92538">
            <w:pPr>
              <w:shd w:val="clear" w:color="auto" w:fill="FFFFFF"/>
              <w:jc w:val="center"/>
              <w:textAlignment w:val="baseline"/>
              <w:rPr>
                <w:rFonts w:ascii="Times New Roman" w:hAnsi="Times New Roman"/>
                <w:bCs/>
                <w:sz w:val="20"/>
              </w:rPr>
            </w:pPr>
            <w:r w:rsidRPr="00AD0C4E">
              <w:rPr>
                <w:rFonts w:ascii="Times New Roman" w:hAnsi="Times New Roman"/>
                <w:bCs/>
                <w:sz w:val="20"/>
              </w:rPr>
              <w:t>-</w:t>
            </w:r>
          </w:p>
        </w:tc>
        <w:tc>
          <w:tcPr>
            <w:tcW w:w="1329" w:type="pct"/>
            <w:shd w:val="clear" w:color="auto" w:fill="auto"/>
            <w:vAlign w:val="center"/>
          </w:tcPr>
          <w:p w14:paraId="5AD9CED7" w14:textId="77777777" w:rsidR="00074A61" w:rsidRPr="00AD0C4E" w:rsidRDefault="00074A61" w:rsidP="00A92538">
            <w:pPr>
              <w:shd w:val="clear" w:color="auto" w:fill="FFFFFF"/>
              <w:jc w:val="center"/>
              <w:rPr>
                <w:rFonts w:ascii="Times New Roman" w:hAnsi="Times New Roman"/>
                <w:bCs/>
                <w:sz w:val="20"/>
              </w:rPr>
            </w:pPr>
            <w:r w:rsidRPr="00AD0C4E">
              <w:rPr>
                <w:rFonts w:ascii="Times New Roman" w:hAnsi="Times New Roman"/>
                <w:bCs/>
                <w:sz w:val="20"/>
              </w:rPr>
              <w:t>-</w:t>
            </w:r>
          </w:p>
        </w:tc>
        <w:tc>
          <w:tcPr>
            <w:tcW w:w="843" w:type="pct"/>
            <w:shd w:val="clear" w:color="auto" w:fill="auto"/>
            <w:vAlign w:val="center"/>
          </w:tcPr>
          <w:p w14:paraId="70E0EB9D" w14:textId="77777777" w:rsidR="00074A61" w:rsidRPr="00AD0C4E" w:rsidRDefault="00074A61" w:rsidP="00C54A03">
            <w:pPr>
              <w:jc w:val="center"/>
              <w:rPr>
                <w:rFonts w:ascii="Times New Roman" w:hAnsi="Times New Roman"/>
                <w:sz w:val="20"/>
              </w:rPr>
            </w:pPr>
            <w:r w:rsidRPr="00AD0C4E">
              <w:rPr>
                <w:rFonts w:ascii="Times New Roman" w:hAnsi="Times New Roman" w:hint="eastAsia"/>
                <w:sz w:val="20"/>
              </w:rPr>
              <w:t>Административная</w:t>
            </w:r>
            <w:r w:rsidRPr="00AD0C4E">
              <w:rPr>
                <w:rFonts w:ascii="Times New Roman" w:hAnsi="Times New Roman"/>
                <w:sz w:val="20"/>
              </w:rPr>
              <w:t xml:space="preserve"> </w:t>
            </w:r>
            <w:r w:rsidRPr="00AD0C4E">
              <w:rPr>
                <w:rFonts w:ascii="Times New Roman" w:hAnsi="Times New Roman" w:hint="eastAsia"/>
                <w:sz w:val="20"/>
              </w:rPr>
              <w:t>информация</w:t>
            </w:r>
          </w:p>
        </w:tc>
        <w:tc>
          <w:tcPr>
            <w:tcW w:w="574" w:type="pct"/>
            <w:shd w:val="clear" w:color="auto" w:fill="auto"/>
            <w:vAlign w:val="center"/>
          </w:tcPr>
          <w:p w14:paraId="7FBBDA3F" w14:textId="77777777" w:rsidR="00074A61" w:rsidRPr="00074A61" w:rsidRDefault="00074A61" w:rsidP="0016131E">
            <w:pPr>
              <w:shd w:val="clear" w:color="auto" w:fill="FFFFFF"/>
              <w:textAlignment w:val="baseline"/>
              <w:rPr>
                <w:rFonts w:ascii="Times New Roman" w:hAnsi="Times New Roman"/>
                <w:sz w:val="20"/>
              </w:rPr>
            </w:pPr>
            <w:r w:rsidRPr="00074A61">
              <w:rPr>
                <w:rFonts w:ascii="Times New Roman" w:hAnsi="Times New Roman"/>
                <w:sz w:val="20"/>
              </w:rPr>
              <w:t>Министерство приоритетных проектов развития и туризма Курской области</w:t>
            </w:r>
          </w:p>
        </w:tc>
      </w:tr>
      <w:tr w:rsidR="00074A61" w:rsidRPr="00967A02" w14:paraId="3F037EDC" w14:textId="77777777" w:rsidTr="00C54A03">
        <w:trPr>
          <w:trHeight w:val="1397"/>
        </w:trPr>
        <w:tc>
          <w:tcPr>
            <w:tcW w:w="182" w:type="pct"/>
            <w:shd w:val="clear" w:color="auto" w:fill="auto"/>
            <w:vAlign w:val="center"/>
          </w:tcPr>
          <w:p w14:paraId="65DB0D35" w14:textId="77777777" w:rsidR="00074A61" w:rsidRPr="00AD0C4E" w:rsidRDefault="00074A61" w:rsidP="00A92538">
            <w:pPr>
              <w:shd w:val="clear" w:color="auto" w:fill="FFFFFF"/>
              <w:jc w:val="center"/>
              <w:textAlignment w:val="baseline"/>
              <w:rPr>
                <w:rFonts w:ascii="Times New Roman" w:hAnsi="Times New Roman"/>
                <w:sz w:val="22"/>
                <w:szCs w:val="22"/>
              </w:rPr>
            </w:pPr>
            <w:r w:rsidRPr="00AD0C4E">
              <w:rPr>
                <w:rFonts w:ascii="Times New Roman" w:hAnsi="Times New Roman"/>
                <w:sz w:val="22"/>
                <w:szCs w:val="22"/>
              </w:rPr>
              <w:t>3.</w:t>
            </w:r>
          </w:p>
        </w:tc>
        <w:tc>
          <w:tcPr>
            <w:tcW w:w="927" w:type="pct"/>
            <w:shd w:val="clear" w:color="auto" w:fill="auto"/>
            <w:vAlign w:val="center"/>
          </w:tcPr>
          <w:p w14:paraId="1F968C1D" w14:textId="5E27FA84" w:rsidR="00074A61" w:rsidRPr="00FD535E" w:rsidRDefault="00074A61" w:rsidP="00A92538">
            <w:pPr>
              <w:shd w:val="clear" w:color="auto" w:fill="FFFFFF"/>
              <w:rPr>
                <w:rFonts w:ascii="Times New Roman" w:hAnsi="Times New Roman"/>
                <w:color w:val="000000" w:themeColor="text1"/>
                <w:sz w:val="20"/>
              </w:rPr>
            </w:pPr>
            <w:r w:rsidRPr="00FD535E">
              <w:rPr>
                <w:rFonts w:ascii="Times New Roman" w:hAnsi="Times New Roman"/>
                <w:color w:val="000000" w:themeColor="text1"/>
                <w:sz w:val="20"/>
              </w:rPr>
              <w:t xml:space="preserve">Количество общественных инициатив, направленных на развитие </w:t>
            </w:r>
            <w:r w:rsidR="005A03AC" w:rsidRPr="00FD535E">
              <w:rPr>
                <w:rFonts w:ascii="Times New Roman" w:hAnsi="Times New Roman" w:hint="eastAsia"/>
                <w:color w:val="000000" w:themeColor="text1"/>
                <w:sz w:val="20"/>
              </w:rPr>
              <w:t>туристической</w:t>
            </w:r>
            <w:r w:rsidR="005A03AC" w:rsidRPr="00FD535E">
              <w:rPr>
                <w:rFonts w:ascii="Times New Roman" w:hAnsi="Times New Roman"/>
                <w:color w:val="000000" w:themeColor="text1"/>
                <w:sz w:val="20"/>
              </w:rPr>
              <w:t xml:space="preserve"> </w:t>
            </w:r>
            <w:r w:rsidR="005A03AC" w:rsidRPr="00FD535E">
              <w:rPr>
                <w:rFonts w:ascii="Times New Roman" w:hAnsi="Times New Roman" w:hint="eastAsia"/>
                <w:color w:val="000000" w:themeColor="text1"/>
                <w:sz w:val="20"/>
              </w:rPr>
              <w:t>инфраструктуры</w:t>
            </w:r>
            <w:r w:rsidRPr="00FD535E">
              <w:rPr>
                <w:rFonts w:ascii="Times New Roman" w:hAnsi="Times New Roman"/>
                <w:color w:val="000000" w:themeColor="text1"/>
                <w:sz w:val="20"/>
              </w:rPr>
              <w:t>, обеспеченных грантовой поддержкой</w:t>
            </w:r>
          </w:p>
        </w:tc>
        <w:tc>
          <w:tcPr>
            <w:tcW w:w="342" w:type="pct"/>
            <w:shd w:val="clear" w:color="auto" w:fill="auto"/>
            <w:vAlign w:val="center"/>
          </w:tcPr>
          <w:p w14:paraId="6D89F08D" w14:textId="77777777" w:rsidR="00074A61" w:rsidRPr="00FD535E" w:rsidRDefault="00074A61" w:rsidP="00A92538">
            <w:pPr>
              <w:shd w:val="clear" w:color="auto" w:fill="FFFFFF"/>
              <w:jc w:val="center"/>
              <w:rPr>
                <w:rFonts w:ascii="Times New Roman" w:hAnsi="Times New Roman"/>
                <w:color w:val="000000" w:themeColor="text1"/>
                <w:sz w:val="20"/>
              </w:rPr>
            </w:pPr>
            <w:r w:rsidRPr="00FD535E">
              <w:rPr>
                <w:rFonts w:ascii="Times New Roman" w:hAnsi="Times New Roman"/>
                <w:color w:val="000000" w:themeColor="text1"/>
                <w:sz w:val="20"/>
              </w:rPr>
              <w:t>ед.</w:t>
            </w:r>
          </w:p>
        </w:tc>
        <w:tc>
          <w:tcPr>
            <w:tcW w:w="803" w:type="pct"/>
            <w:shd w:val="clear" w:color="auto" w:fill="auto"/>
            <w:vAlign w:val="center"/>
          </w:tcPr>
          <w:p w14:paraId="5FDE3E04" w14:textId="77777777" w:rsidR="00074A61" w:rsidRPr="00FD535E" w:rsidRDefault="00074A61" w:rsidP="00A92538">
            <w:pPr>
              <w:shd w:val="clear" w:color="auto" w:fill="FFFFFF"/>
              <w:jc w:val="center"/>
              <w:textAlignment w:val="baseline"/>
              <w:rPr>
                <w:rFonts w:ascii="Times New Roman" w:hAnsi="Times New Roman"/>
                <w:bCs/>
                <w:sz w:val="20"/>
              </w:rPr>
            </w:pPr>
            <w:r w:rsidRPr="00FD535E">
              <w:rPr>
                <w:rFonts w:ascii="Times New Roman" w:hAnsi="Times New Roman"/>
                <w:bCs/>
                <w:sz w:val="20"/>
              </w:rPr>
              <w:t>-</w:t>
            </w:r>
          </w:p>
        </w:tc>
        <w:tc>
          <w:tcPr>
            <w:tcW w:w="1329" w:type="pct"/>
            <w:shd w:val="clear" w:color="auto" w:fill="auto"/>
            <w:vAlign w:val="center"/>
          </w:tcPr>
          <w:p w14:paraId="6BFE15C3" w14:textId="77777777" w:rsidR="00074A61" w:rsidRPr="00FD535E" w:rsidRDefault="00074A61" w:rsidP="00A92538">
            <w:pPr>
              <w:shd w:val="clear" w:color="auto" w:fill="FFFFFF"/>
              <w:jc w:val="center"/>
              <w:rPr>
                <w:rFonts w:ascii="Times New Roman" w:hAnsi="Times New Roman"/>
                <w:bCs/>
                <w:sz w:val="20"/>
              </w:rPr>
            </w:pPr>
            <w:r w:rsidRPr="00FD535E">
              <w:rPr>
                <w:rFonts w:ascii="Times New Roman" w:hAnsi="Times New Roman"/>
                <w:bCs/>
                <w:sz w:val="20"/>
              </w:rPr>
              <w:t>-</w:t>
            </w:r>
          </w:p>
        </w:tc>
        <w:tc>
          <w:tcPr>
            <w:tcW w:w="843" w:type="pct"/>
            <w:shd w:val="clear" w:color="auto" w:fill="auto"/>
            <w:vAlign w:val="center"/>
          </w:tcPr>
          <w:p w14:paraId="0D95D2C7" w14:textId="77777777" w:rsidR="00074A61" w:rsidRPr="00FD535E" w:rsidRDefault="00074A61" w:rsidP="00C54A03">
            <w:pPr>
              <w:jc w:val="center"/>
              <w:rPr>
                <w:rFonts w:ascii="Times New Roman" w:hAnsi="Times New Roman"/>
                <w:sz w:val="20"/>
              </w:rPr>
            </w:pPr>
            <w:r w:rsidRPr="00FD535E">
              <w:rPr>
                <w:rFonts w:ascii="Times New Roman" w:hAnsi="Times New Roman" w:hint="eastAsia"/>
                <w:sz w:val="20"/>
              </w:rPr>
              <w:t>Административная</w:t>
            </w:r>
            <w:r w:rsidRPr="00FD535E">
              <w:rPr>
                <w:rFonts w:ascii="Times New Roman" w:hAnsi="Times New Roman"/>
                <w:sz w:val="20"/>
              </w:rPr>
              <w:t xml:space="preserve"> </w:t>
            </w:r>
            <w:r w:rsidRPr="00FD535E">
              <w:rPr>
                <w:rFonts w:ascii="Times New Roman" w:hAnsi="Times New Roman" w:hint="eastAsia"/>
                <w:sz w:val="20"/>
              </w:rPr>
              <w:t>информация</w:t>
            </w:r>
          </w:p>
        </w:tc>
        <w:tc>
          <w:tcPr>
            <w:tcW w:w="574" w:type="pct"/>
            <w:shd w:val="clear" w:color="auto" w:fill="auto"/>
            <w:vAlign w:val="center"/>
          </w:tcPr>
          <w:p w14:paraId="47C3D65D" w14:textId="77777777" w:rsidR="00074A61" w:rsidRPr="00FD535E" w:rsidRDefault="00074A61" w:rsidP="0016131E">
            <w:pPr>
              <w:shd w:val="clear" w:color="auto" w:fill="FFFFFF"/>
              <w:textAlignment w:val="baseline"/>
              <w:rPr>
                <w:rFonts w:ascii="Times New Roman" w:hAnsi="Times New Roman"/>
                <w:sz w:val="20"/>
              </w:rPr>
            </w:pPr>
            <w:r w:rsidRPr="00FD535E">
              <w:rPr>
                <w:rFonts w:ascii="Times New Roman" w:hAnsi="Times New Roman"/>
                <w:sz w:val="20"/>
              </w:rPr>
              <w:t>Министерство приоритетных проектов развития и туризма Курской области</w:t>
            </w:r>
          </w:p>
        </w:tc>
      </w:tr>
      <w:tr w:rsidR="003A6F2E" w:rsidRPr="00967A02" w14:paraId="180A54B8" w14:textId="77777777" w:rsidTr="007C7421">
        <w:trPr>
          <w:trHeight w:val="1397"/>
        </w:trPr>
        <w:tc>
          <w:tcPr>
            <w:tcW w:w="182" w:type="pct"/>
            <w:shd w:val="clear" w:color="auto" w:fill="auto"/>
            <w:vAlign w:val="center"/>
          </w:tcPr>
          <w:p w14:paraId="2AB5D9B2" w14:textId="5F60E870" w:rsidR="003A6F2E" w:rsidRPr="00AD0C4E" w:rsidRDefault="003A6F2E" w:rsidP="003A6F2E">
            <w:pPr>
              <w:shd w:val="clear" w:color="auto" w:fill="FFFFFF"/>
              <w:jc w:val="center"/>
              <w:textAlignment w:val="baseline"/>
              <w:rPr>
                <w:rFonts w:ascii="Times New Roman" w:hAnsi="Times New Roman"/>
                <w:sz w:val="22"/>
                <w:szCs w:val="22"/>
              </w:rPr>
            </w:pPr>
            <w:r>
              <w:rPr>
                <w:rFonts w:ascii="Times New Roman" w:hAnsi="Times New Roman"/>
                <w:sz w:val="22"/>
                <w:szCs w:val="22"/>
              </w:rPr>
              <w:t>4</w:t>
            </w:r>
          </w:p>
        </w:tc>
        <w:tc>
          <w:tcPr>
            <w:tcW w:w="927" w:type="pct"/>
            <w:shd w:val="clear" w:color="auto" w:fill="auto"/>
            <w:vAlign w:val="center"/>
          </w:tcPr>
          <w:p w14:paraId="3D1D32C7" w14:textId="77777777" w:rsidR="003A6F2E" w:rsidRPr="00FD535E" w:rsidRDefault="003A6F2E" w:rsidP="003A6F2E">
            <w:pPr>
              <w:shd w:val="clear" w:color="auto" w:fill="FFFFFF"/>
              <w:rPr>
                <w:rFonts w:ascii="Times New Roman" w:hAnsi="Times New Roman"/>
                <w:color w:val="000000" w:themeColor="text1"/>
                <w:sz w:val="20"/>
              </w:rPr>
            </w:pPr>
            <w:r w:rsidRPr="00FD535E">
              <w:rPr>
                <w:rFonts w:ascii="Times New Roman" w:hAnsi="Times New Roman" w:hint="eastAsia"/>
                <w:color w:val="000000" w:themeColor="text1"/>
                <w:sz w:val="20"/>
              </w:rPr>
              <w:t>Количество</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номеров</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в</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модульных</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некапитальных</w:t>
            </w:r>
          </w:p>
          <w:p w14:paraId="1D6D42B4" w14:textId="2431C6EC" w:rsidR="003A6F2E" w:rsidRPr="00FD535E" w:rsidRDefault="003A6F2E" w:rsidP="003A6F2E">
            <w:pPr>
              <w:shd w:val="clear" w:color="auto" w:fill="FFFFFF"/>
              <w:rPr>
                <w:rFonts w:ascii="Times New Roman" w:hAnsi="Times New Roman"/>
                <w:color w:val="000000" w:themeColor="text1"/>
                <w:sz w:val="20"/>
              </w:rPr>
            </w:pPr>
            <w:r w:rsidRPr="00FD535E">
              <w:rPr>
                <w:rFonts w:ascii="Times New Roman" w:hAnsi="Times New Roman" w:hint="eastAsia"/>
                <w:color w:val="000000" w:themeColor="text1"/>
                <w:sz w:val="20"/>
              </w:rPr>
              <w:t>средствах</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размещения</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введенных</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в</w:t>
            </w:r>
            <w:r w:rsidRPr="00FD535E">
              <w:rPr>
                <w:rFonts w:ascii="Times New Roman" w:hAnsi="Times New Roman"/>
                <w:color w:val="000000" w:themeColor="text1"/>
                <w:sz w:val="20"/>
              </w:rPr>
              <w:t xml:space="preserve"> </w:t>
            </w:r>
            <w:r w:rsidRPr="00FD535E">
              <w:rPr>
                <w:rFonts w:ascii="Times New Roman" w:hAnsi="Times New Roman" w:hint="eastAsia"/>
                <w:color w:val="000000" w:themeColor="text1"/>
                <w:sz w:val="20"/>
              </w:rPr>
              <w:t>эксплуатацию</w:t>
            </w:r>
          </w:p>
        </w:tc>
        <w:tc>
          <w:tcPr>
            <w:tcW w:w="342" w:type="pct"/>
            <w:shd w:val="clear" w:color="auto" w:fill="auto"/>
            <w:vAlign w:val="center"/>
          </w:tcPr>
          <w:p w14:paraId="03A4C059" w14:textId="30AFFCAD" w:rsidR="003A6F2E" w:rsidRPr="00FD535E" w:rsidRDefault="003A6F2E" w:rsidP="003A6F2E">
            <w:pPr>
              <w:shd w:val="clear" w:color="auto" w:fill="FFFFFF"/>
              <w:jc w:val="center"/>
              <w:rPr>
                <w:rFonts w:ascii="Times New Roman" w:hAnsi="Times New Roman"/>
                <w:color w:val="000000" w:themeColor="text1"/>
                <w:sz w:val="20"/>
              </w:rPr>
            </w:pPr>
            <w:r w:rsidRPr="00FD535E">
              <w:rPr>
                <w:rFonts w:ascii="Times New Roman" w:hAnsi="Times New Roman"/>
                <w:color w:val="000000" w:themeColor="text1"/>
                <w:sz w:val="20"/>
              </w:rPr>
              <w:t>ед.</w:t>
            </w:r>
          </w:p>
        </w:tc>
        <w:tc>
          <w:tcPr>
            <w:tcW w:w="803" w:type="pct"/>
            <w:shd w:val="clear" w:color="auto" w:fill="auto"/>
            <w:vAlign w:val="center"/>
          </w:tcPr>
          <w:p w14:paraId="6273B859" w14:textId="16247C44" w:rsidR="003A6F2E" w:rsidRPr="00FD535E" w:rsidRDefault="003A6F2E" w:rsidP="003A6F2E">
            <w:pPr>
              <w:shd w:val="clear" w:color="auto" w:fill="FFFFFF"/>
              <w:jc w:val="center"/>
              <w:textAlignment w:val="baseline"/>
              <w:rPr>
                <w:rFonts w:ascii="Times New Roman" w:hAnsi="Times New Roman"/>
                <w:bCs/>
                <w:sz w:val="20"/>
              </w:rPr>
            </w:pPr>
            <w:r w:rsidRPr="00FD535E">
              <w:rPr>
                <w:rFonts w:ascii="Times New Roman" w:hAnsi="Times New Roman"/>
                <w:bCs/>
                <w:sz w:val="20"/>
              </w:rPr>
              <w:t>-</w:t>
            </w:r>
          </w:p>
        </w:tc>
        <w:tc>
          <w:tcPr>
            <w:tcW w:w="1329" w:type="pct"/>
            <w:shd w:val="clear" w:color="auto" w:fill="auto"/>
            <w:vAlign w:val="center"/>
          </w:tcPr>
          <w:p w14:paraId="0C741A02" w14:textId="10BFF79A" w:rsidR="003A6F2E" w:rsidRPr="00FD535E" w:rsidRDefault="003A6F2E" w:rsidP="003A6F2E">
            <w:pPr>
              <w:shd w:val="clear" w:color="auto" w:fill="FFFFFF"/>
              <w:jc w:val="center"/>
              <w:rPr>
                <w:rFonts w:ascii="Times New Roman" w:hAnsi="Times New Roman"/>
                <w:bCs/>
                <w:sz w:val="20"/>
              </w:rPr>
            </w:pPr>
            <w:r w:rsidRPr="00FD535E">
              <w:rPr>
                <w:rFonts w:ascii="Times New Roman" w:hAnsi="Times New Roman"/>
                <w:bCs/>
                <w:sz w:val="20"/>
              </w:rPr>
              <w:t>-</w:t>
            </w:r>
          </w:p>
        </w:tc>
        <w:tc>
          <w:tcPr>
            <w:tcW w:w="843" w:type="pct"/>
          </w:tcPr>
          <w:p w14:paraId="5D1672E0" w14:textId="7F9A7E3D" w:rsidR="003A6F2E" w:rsidRPr="00FD535E" w:rsidRDefault="003A6F2E" w:rsidP="003A6F2E">
            <w:pPr>
              <w:jc w:val="center"/>
              <w:rPr>
                <w:rFonts w:ascii="Times New Roman" w:hAnsi="Times New Roman"/>
                <w:sz w:val="20"/>
              </w:rPr>
            </w:pPr>
            <w:r w:rsidRPr="00FD535E">
              <w:rPr>
                <w:rFonts w:ascii="Times New Roman" w:hAnsi="Times New Roman"/>
                <w:sz w:val="20"/>
              </w:rPr>
              <w:t>Административная информация</w:t>
            </w:r>
          </w:p>
        </w:tc>
        <w:tc>
          <w:tcPr>
            <w:tcW w:w="574" w:type="pct"/>
            <w:vAlign w:val="center"/>
          </w:tcPr>
          <w:p w14:paraId="4141E566" w14:textId="64E9DE13" w:rsidR="003A6F2E" w:rsidRPr="00FD535E" w:rsidRDefault="003A6F2E" w:rsidP="003A6F2E">
            <w:pPr>
              <w:shd w:val="clear" w:color="auto" w:fill="FFFFFF"/>
              <w:textAlignment w:val="baseline"/>
              <w:rPr>
                <w:rFonts w:ascii="Times New Roman" w:hAnsi="Times New Roman"/>
                <w:sz w:val="20"/>
              </w:rPr>
            </w:pPr>
            <w:r w:rsidRPr="00FD535E">
              <w:rPr>
                <w:rFonts w:ascii="Times New Roman" w:hAnsi="Times New Roman"/>
                <w:sz w:val="20"/>
              </w:rPr>
              <w:t>Министерство приоритетных проектов развития территорий и туризма Курской области</w:t>
            </w:r>
          </w:p>
        </w:tc>
      </w:tr>
    </w:tbl>
    <w:p w14:paraId="042685EF" w14:textId="77777777" w:rsidR="00881F51" w:rsidRDefault="00881F51" w:rsidP="00F3461C">
      <w:pPr>
        <w:shd w:val="clear" w:color="auto" w:fill="FFFFFF"/>
        <w:textAlignment w:val="baseline"/>
        <w:rPr>
          <w:rFonts w:ascii="Times New Roman" w:hAnsi="Times New Roman"/>
        </w:rPr>
      </w:pPr>
    </w:p>
    <w:p w14:paraId="54ECC44A" w14:textId="77777777" w:rsidR="00881F51" w:rsidRDefault="00881F51" w:rsidP="00F3461C">
      <w:pPr>
        <w:shd w:val="clear" w:color="auto" w:fill="FFFFFF"/>
        <w:textAlignment w:val="baseline"/>
        <w:rPr>
          <w:rFonts w:ascii="Times New Roman" w:hAnsi="Times New Roman"/>
        </w:rPr>
      </w:pPr>
    </w:p>
    <w:p w14:paraId="1A333A01" w14:textId="77777777" w:rsidR="00881F51" w:rsidRDefault="00881F51" w:rsidP="00C54A03">
      <w:pPr>
        <w:shd w:val="clear" w:color="auto" w:fill="FFFFFF"/>
        <w:tabs>
          <w:tab w:val="left" w:pos="4973"/>
        </w:tabs>
        <w:textAlignment w:val="baseline"/>
        <w:rPr>
          <w:rFonts w:ascii="Times New Roman" w:hAnsi="Times New Roman"/>
        </w:rPr>
      </w:pPr>
    </w:p>
    <w:p w14:paraId="3A44FA27" w14:textId="77777777" w:rsidR="00881F51" w:rsidRDefault="00881F51" w:rsidP="00F3461C">
      <w:pPr>
        <w:shd w:val="clear" w:color="auto" w:fill="FFFFFF"/>
        <w:textAlignment w:val="baseline"/>
        <w:rPr>
          <w:rFonts w:ascii="Times New Roman" w:hAnsi="Times New Roman"/>
        </w:rPr>
      </w:pPr>
    </w:p>
    <w:p w14:paraId="033D7015" w14:textId="77777777" w:rsidR="00881F51" w:rsidRDefault="00881F51" w:rsidP="00F3461C">
      <w:pPr>
        <w:shd w:val="clear" w:color="auto" w:fill="FFFFFF"/>
        <w:textAlignment w:val="baseline"/>
        <w:rPr>
          <w:rFonts w:ascii="Times New Roman" w:hAnsi="Times New Roman"/>
        </w:rPr>
      </w:pPr>
    </w:p>
    <w:p w14:paraId="670174CC" w14:textId="77777777" w:rsidR="00881F51" w:rsidRDefault="00881F51" w:rsidP="00F3461C">
      <w:pPr>
        <w:shd w:val="clear" w:color="auto" w:fill="FFFFFF"/>
        <w:textAlignment w:val="baseline"/>
        <w:rPr>
          <w:rFonts w:ascii="Times New Roman" w:hAnsi="Times New Roman"/>
        </w:rPr>
        <w:sectPr w:rsidR="00881F51" w:rsidSect="005C2D41">
          <w:pgSz w:w="16838" w:h="11906" w:orient="landscape"/>
          <w:pgMar w:top="1559" w:right="1134" w:bottom="1276" w:left="1134" w:header="709" w:footer="709" w:gutter="0"/>
          <w:cols w:space="708"/>
          <w:docGrid w:linePitch="381"/>
        </w:sectPr>
      </w:pPr>
    </w:p>
    <w:p w14:paraId="3DEAA588" w14:textId="77777777" w:rsidR="00C642F0" w:rsidRDefault="00C642F0" w:rsidP="00F3461C">
      <w:pPr>
        <w:shd w:val="clear" w:color="auto" w:fill="FFFFFF"/>
        <w:ind w:left="4395"/>
        <w:jc w:val="center"/>
        <w:rPr>
          <w:rFonts w:ascii="Times New Roman" w:hAnsi="Times New Roman"/>
          <w:sz w:val="24"/>
          <w:szCs w:val="24"/>
        </w:rPr>
      </w:pPr>
      <w:r w:rsidRPr="00C642F0">
        <w:rPr>
          <w:rFonts w:ascii="Times New Roman" w:hAnsi="Times New Roman" w:hint="eastAsia"/>
          <w:sz w:val="24"/>
          <w:szCs w:val="24"/>
        </w:rPr>
        <w:lastRenderedPageBreak/>
        <w:t>Приложение</w:t>
      </w:r>
      <w:r w:rsidRPr="00C642F0">
        <w:rPr>
          <w:rFonts w:ascii="Times New Roman" w:hAnsi="Times New Roman"/>
          <w:sz w:val="24"/>
          <w:szCs w:val="24"/>
        </w:rPr>
        <w:t xml:space="preserve"> </w:t>
      </w:r>
      <w:r w:rsidRPr="00C642F0">
        <w:rPr>
          <w:rFonts w:ascii="Times New Roman" w:hAnsi="Times New Roman" w:hint="eastAsia"/>
          <w:sz w:val="24"/>
          <w:szCs w:val="24"/>
        </w:rPr>
        <w:t>№</w:t>
      </w:r>
      <w:r w:rsidRPr="00C642F0">
        <w:rPr>
          <w:rFonts w:ascii="Times New Roman" w:hAnsi="Times New Roman"/>
          <w:sz w:val="24"/>
          <w:szCs w:val="24"/>
        </w:rPr>
        <w:t xml:space="preserve"> 1</w:t>
      </w:r>
      <w:r>
        <w:rPr>
          <w:rFonts w:ascii="Times New Roman" w:hAnsi="Times New Roman"/>
          <w:sz w:val="24"/>
          <w:szCs w:val="24"/>
        </w:rPr>
        <w:t>1</w:t>
      </w:r>
      <w:r w:rsidRPr="00C642F0">
        <w:rPr>
          <w:rFonts w:ascii="Times New Roman" w:hAnsi="Times New Roman"/>
          <w:sz w:val="24"/>
          <w:szCs w:val="24"/>
        </w:rPr>
        <w:t xml:space="preserve"> </w:t>
      </w:r>
    </w:p>
    <w:p w14:paraId="6DDD20B4" w14:textId="77777777" w:rsidR="005B41AB" w:rsidRDefault="00C642F0" w:rsidP="00F3461C">
      <w:pPr>
        <w:shd w:val="clear" w:color="auto" w:fill="FFFFFF"/>
        <w:ind w:left="3969"/>
        <w:jc w:val="center"/>
        <w:rPr>
          <w:rFonts w:ascii="Times New Roman" w:hAnsi="Times New Roman"/>
          <w:szCs w:val="28"/>
        </w:rPr>
      </w:pPr>
      <w:r w:rsidRPr="00C642F0">
        <w:rPr>
          <w:rFonts w:ascii="Times New Roman" w:hAnsi="Times New Roman" w:hint="eastAsia"/>
          <w:sz w:val="24"/>
          <w:szCs w:val="24"/>
        </w:rPr>
        <w:t>к</w:t>
      </w:r>
      <w:r w:rsidRPr="00C642F0">
        <w:rPr>
          <w:rFonts w:ascii="Times New Roman" w:hAnsi="Times New Roman"/>
          <w:sz w:val="24"/>
          <w:szCs w:val="24"/>
        </w:rPr>
        <w:t xml:space="preserve"> </w:t>
      </w:r>
      <w:r w:rsidRPr="00C642F0">
        <w:rPr>
          <w:rFonts w:ascii="Times New Roman" w:hAnsi="Times New Roman" w:hint="eastAsia"/>
          <w:sz w:val="24"/>
          <w:szCs w:val="24"/>
        </w:rPr>
        <w:t>государственной</w:t>
      </w:r>
      <w:r w:rsidRPr="00C642F0">
        <w:rPr>
          <w:rFonts w:ascii="Times New Roman" w:hAnsi="Times New Roman"/>
          <w:sz w:val="24"/>
          <w:szCs w:val="24"/>
        </w:rPr>
        <w:t xml:space="preserve"> </w:t>
      </w:r>
      <w:r w:rsidRPr="00C642F0">
        <w:rPr>
          <w:rFonts w:ascii="Times New Roman" w:hAnsi="Times New Roman" w:hint="eastAsia"/>
          <w:sz w:val="24"/>
          <w:szCs w:val="24"/>
        </w:rPr>
        <w:t>программе</w:t>
      </w:r>
      <w:r w:rsidRPr="00C642F0">
        <w:rPr>
          <w:rFonts w:ascii="Times New Roman" w:hAnsi="Times New Roman"/>
          <w:sz w:val="24"/>
          <w:szCs w:val="24"/>
        </w:rPr>
        <w:t xml:space="preserve"> </w:t>
      </w:r>
      <w:r w:rsidRPr="00C642F0">
        <w:rPr>
          <w:rFonts w:ascii="Times New Roman" w:hAnsi="Times New Roman" w:hint="eastAsia"/>
          <w:sz w:val="24"/>
          <w:szCs w:val="24"/>
        </w:rPr>
        <w:t>Курской</w:t>
      </w:r>
      <w:r w:rsidRPr="00C642F0">
        <w:rPr>
          <w:rFonts w:ascii="Times New Roman" w:hAnsi="Times New Roman"/>
          <w:sz w:val="24"/>
          <w:szCs w:val="24"/>
        </w:rPr>
        <w:t xml:space="preserve"> </w:t>
      </w:r>
      <w:r w:rsidRPr="00C642F0">
        <w:rPr>
          <w:rFonts w:ascii="Times New Roman" w:hAnsi="Times New Roman" w:hint="eastAsia"/>
          <w:sz w:val="24"/>
          <w:szCs w:val="24"/>
        </w:rPr>
        <w:t>области</w:t>
      </w:r>
      <w:r w:rsidRPr="00C642F0">
        <w:rPr>
          <w:rFonts w:ascii="Times New Roman" w:hAnsi="Times New Roman"/>
          <w:sz w:val="24"/>
          <w:szCs w:val="24"/>
        </w:rPr>
        <w:t xml:space="preserve"> «</w:t>
      </w:r>
      <w:r w:rsidRPr="00C642F0">
        <w:rPr>
          <w:rFonts w:ascii="Times New Roman" w:hAnsi="Times New Roman" w:hint="eastAsia"/>
          <w:sz w:val="24"/>
          <w:szCs w:val="24"/>
        </w:rPr>
        <w:t>Развитие</w:t>
      </w:r>
      <w:r w:rsidRPr="00C642F0">
        <w:rPr>
          <w:rFonts w:ascii="Times New Roman" w:hAnsi="Times New Roman"/>
          <w:sz w:val="24"/>
          <w:szCs w:val="24"/>
        </w:rPr>
        <w:t xml:space="preserve"> </w:t>
      </w:r>
      <w:r w:rsidRPr="00C642F0">
        <w:rPr>
          <w:rFonts w:ascii="Times New Roman" w:hAnsi="Times New Roman" w:hint="eastAsia"/>
          <w:sz w:val="24"/>
          <w:szCs w:val="24"/>
        </w:rPr>
        <w:t>культуры</w:t>
      </w:r>
      <w:r w:rsidRPr="00C642F0">
        <w:rPr>
          <w:rFonts w:ascii="Times New Roman" w:hAnsi="Times New Roman"/>
          <w:sz w:val="24"/>
          <w:szCs w:val="24"/>
        </w:rPr>
        <w:t xml:space="preserve"> </w:t>
      </w:r>
      <w:r w:rsidRPr="00C642F0">
        <w:rPr>
          <w:rFonts w:ascii="Times New Roman" w:hAnsi="Times New Roman" w:hint="eastAsia"/>
          <w:sz w:val="24"/>
          <w:szCs w:val="24"/>
        </w:rPr>
        <w:t>в</w:t>
      </w:r>
      <w:r w:rsidRPr="00C642F0">
        <w:rPr>
          <w:rFonts w:ascii="Times New Roman" w:hAnsi="Times New Roman"/>
          <w:sz w:val="24"/>
          <w:szCs w:val="24"/>
        </w:rPr>
        <w:t xml:space="preserve"> </w:t>
      </w:r>
      <w:r w:rsidRPr="00C642F0">
        <w:rPr>
          <w:rFonts w:ascii="Times New Roman" w:hAnsi="Times New Roman" w:hint="eastAsia"/>
          <w:sz w:val="24"/>
          <w:szCs w:val="24"/>
        </w:rPr>
        <w:t>Курской</w:t>
      </w:r>
      <w:r w:rsidRPr="00C642F0">
        <w:rPr>
          <w:rFonts w:ascii="Times New Roman" w:hAnsi="Times New Roman"/>
          <w:sz w:val="24"/>
          <w:szCs w:val="24"/>
        </w:rPr>
        <w:t xml:space="preserve"> </w:t>
      </w:r>
      <w:r w:rsidRPr="00C642F0">
        <w:rPr>
          <w:rFonts w:ascii="Times New Roman" w:hAnsi="Times New Roman" w:hint="eastAsia"/>
          <w:sz w:val="24"/>
          <w:szCs w:val="24"/>
        </w:rPr>
        <w:t>области»</w:t>
      </w:r>
    </w:p>
    <w:p w14:paraId="573C9279" w14:textId="77777777" w:rsidR="005B41AB" w:rsidRDefault="005B41AB" w:rsidP="00F3461C">
      <w:pPr>
        <w:shd w:val="clear" w:color="auto" w:fill="FFFFFF"/>
        <w:rPr>
          <w:rFonts w:ascii="Times New Roman" w:hAnsi="Times New Roman"/>
          <w:szCs w:val="28"/>
        </w:rPr>
      </w:pPr>
    </w:p>
    <w:p w14:paraId="49CC1A2D" w14:textId="77777777" w:rsidR="00C642F0" w:rsidRPr="00A14974" w:rsidRDefault="00C642F0" w:rsidP="00F3461C">
      <w:pPr>
        <w:shd w:val="clear" w:color="auto" w:fill="FFFFFF"/>
        <w:rPr>
          <w:rFonts w:ascii="Times New Roman" w:hAnsi="Times New Roman"/>
          <w:szCs w:val="28"/>
        </w:rPr>
      </w:pPr>
    </w:p>
    <w:p w14:paraId="3615119B" w14:textId="77777777" w:rsidR="00295E74" w:rsidRPr="00491AA2" w:rsidRDefault="00295E74" w:rsidP="00F3461C">
      <w:pPr>
        <w:shd w:val="clear" w:color="auto" w:fill="FFFFFF"/>
        <w:tabs>
          <w:tab w:val="left" w:pos="5387"/>
        </w:tabs>
        <w:jc w:val="center"/>
        <w:rPr>
          <w:rFonts w:ascii="Times New Roman" w:hAnsi="Times New Roman"/>
          <w:b/>
          <w:sz w:val="24"/>
          <w:szCs w:val="24"/>
        </w:rPr>
      </w:pPr>
      <w:r w:rsidRPr="00491AA2">
        <w:rPr>
          <w:rFonts w:ascii="Times New Roman" w:hAnsi="Times New Roman"/>
          <w:b/>
          <w:sz w:val="24"/>
          <w:szCs w:val="24"/>
        </w:rPr>
        <w:t xml:space="preserve">ПРАВИЛА </w:t>
      </w:r>
    </w:p>
    <w:p w14:paraId="6151384E" w14:textId="77777777" w:rsidR="00295E74" w:rsidRPr="00491AA2" w:rsidRDefault="00295E74" w:rsidP="00F3461C">
      <w:pPr>
        <w:shd w:val="clear" w:color="auto" w:fill="FFFFFF"/>
        <w:tabs>
          <w:tab w:val="left" w:pos="5387"/>
        </w:tabs>
        <w:jc w:val="center"/>
        <w:rPr>
          <w:rFonts w:ascii="Times New Roman" w:hAnsi="Times New Roman"/>
          <w:b/>
          <w:bCs/>
          <w:szCs w:val="28"/>
        </w:rPr>
      </w:pPr>
      <w:r w:rsidRPr="00491AA2">
        <w:rPr>
          <w:rFonts w:ascii="Times New Roman" w:hAnsi="Times New Roman"/>
          <w:b/>
          <w:bCs/>
          <w:szCs w:val="28"/>
        </w:rPr>
        <w:t>предоставления субсидий из областного бюджета бюджетам муниципальных образований Курской области на софинансирование расходных обязательств местных бюджетов по проведению капитального ремонта учреждений дополнительного образования в сфере культуры</w:t>
      </w:r>
    </w:p>
    <w:p w14:paraId="03E9EFBE" w14:textId="77777777" w:rsidR="00295E74" w:rsidRPr="00491AA2" w:rsidRDefault="00295E74" w:rsidP="00F3461C">
      <w:pPr>
        <w:shd w:val="clear" w:color="auto" w:fill="FFFFFF"/>
        <w:tabs>
          <w:tab w:val="left" w:pos="5387"/>
        </w:tabs>
        <w:jc w:val="center"/>
        <w:rPr>
          <w:rFonts w:ascii="Times New Roman" w:hAnsi="Times New Roman"/>
          <w:b/>
          <w:sz w:val="24"/>
          <w:szCs w:val="24"/>
        </w:rPr>
      </w:pPr>
    </w:p>
    <w:p w14:paraId="409EF29D" w14:textId="77777777" w:rsidR="00295E74" w:rsidRPr="00491AA2" w:rsidRDefault="00295E74" w:rsidP="00F3461C">
      <w:pPr>
        <w:shd w:val="clear" w:color="auto" w:fill="FFFFFF"/>
        <w:tabs>
          <w:tab w:val="left" w:pos="5387"/>
        </w:tabs>
        <w:jc w:val="center"/>
        <w:rPr>
          <w:rFonts w:ascii="Times New Roman" w:hAnsi="Times New Roman"/>
          <w:b/>
          <w:sz w:val="24"/>
          <w:szCs w:val="24"/>
        </w:rPr>
      </w:pPr>
    </w:p>
    <w:p w14:paraId="2CCE396B"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1. Настоящие Правила устанавливают порядок </w:t>
      </w:r>
      <w:bookmarkStart w:id="106" w:name="_Hlk58518261"/>
      <w:r w:rsidRPr="00491AA2">
        <w:rPr>
          <w:rFonts w:ascii="Times New Roman" w:hAnsi="Times New Roman"/>
          <w:szCs w:val="28"/>
        </w:rPr>
        <w:t>предоставления субсидий из областного бюджета бюджетам муниципальных образований Курской области на софинансирование расходных обязательств местных бюджетов по проведению капитального ремонта учреждений дополнительного образования в сфере культуры</w:t>
      </w:r>
      <w:bookmarkEnd w:id="106"/>
      <w:r w:rsidRPr="00491AA2">
        <w:rPr>
          <w:rFonts w:ascii="Times New Roman" w:hAnsi="Times New Roman"/>
          <w:szCs w:val="28"/>
        </w:rPr>
        <w:t xml:space="preserve"> городских округов и районов </w:t>
      </w:r>
      <w:r w:rsidRPr="00491AA2">
        <w:rPr>
          <w:rFonts w:ascii="Times New Roman" w:hAnsi="Times New Roman"/>
          <w:bCs/>
          <w:szCs w:val="28"/>
        </w:rPr>
        <w:t xml:space="preserve">(далее – муниципальные образования Курской области). </w:t>
      </w:r>
    </w:p>
    <w:p w14:paraId="7E7D832D"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2. Субсидии из областного бюджета бюджетам муниципальных образований Курской области (далее - субсидии) предоставляются для оказания финансовой поддержки при исполнении расходных обязательств муниципальных образований </w:t>
      </w:r>
      <w:r w:rsidRPr="00491AA2">
        <w:rPr>
          <w:rFonts w:ascii="Times New Roman" w:hAnsi="Times New Roman"/>
          <w:bCs/>
          <w:szCs w:val="28"/>
        </w:rPr>
        <w:t>Курской области</w:t>
      </w:r>
      <w:r w:rsidRPr="00491AA2">
        <w:rPr>
          <w:rFonts w:ascii="Times New Roman" w:hAnsi="Times New Roman"/>
          <w:szCs w:val="28"/>
        </w:rPr>
        <w:t xml:space="preserve"> по проведению капитального ремонта учреждений дополнительного образования в сфере культуры.</w:t>
      </w:r>
    </w:p>
    <w:p w14:paraId="301E563A"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3. Критериями отбора муниципальных образований Курской области для предоставления субсидий местным бюджетам являются:</w:t>
      </w:r>
    </w:p>
    <w:p w14:paraId="16DEB2BC"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1) увеличение числа обучающихся в учреждениях дополнительного образования в сфере культуры, подавших заявки на субсидию; </w:t>
      </w:r>
    </w:p>
    <w:p w14:paraId="787B8A98"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2) наличие зданий учреждений дополнительного образования в сфере культуры, отнесенных к категории аварийных (ветхие, приспособленные, не отвечающие санитарным нормам и требованиям, непригодные к эксплуатации).</w:t>
      </w:r>
    </w:p>
    <w:p w14:paraId="3680E12E"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4. Условиями предоставления и расходования субсидий являются:</w:t>
      </w:r>
    </w:p>
    <w:p w14:paraId="094B7436"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наличие проектной документации и положительного заключения по проверке достоверности определения сметной стоимости проведения капитального ремонта учреждений дополнительного образования в сфере культуры, на софинансирование которых предоставляется субсидия; </w:t>
      </w:r>
    </w:p>
    <w:p w14:paraId="2EB5EE92"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образования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148E1E4D"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lastRenderedPageBreak/>
        <w:t xml:space="preserve">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 при этом соглашение заключается в соответствии с типовой </w:t>
      </w:r>
      <w:hyperlink r:id="rId75" w:history="1">
        <w:r w:rsidRPr="00491AA2">
          <w:rPr>
            <w:rFonts w:ascii="Times New Roman" w:hAnsi="Times New Roman"/>
            <w:szCs w:val="28"/>
          </w:rPr>
          <w:t>формой</w:t>
        </w:r>
      </w:hyperlink>
      <w:r w:rsidRPr="00491AA2">
        <w:rPr>
          <w:rFonts w:ascii="Times New Roman" w:hAnsi="Times New Roman"/>
          <w:szCs w:val="28"/>
        </w:rPr>
        <w:t xml:space="preserve"> соглашения, утвержденной </w:t>
      </w:r>
      <w:r w:rsidR="00074A61">
        <w:rPr>
          <w:rFonts w:ascii="Times New Roman" w:hAnsi="Times New Roman"/>
          <w:szCs w:val="28"/>
        </w:rPr>
        <w:t xml:space="preserve">Министерством финансов и бюджетного </w:t>
      </w:r>
      <w:r w:rsidR="00074A61" w:rsidRPr="00074A61">
        <w:rPr>
          <w:rFonts w:ascii="Times New Roman" w:hAnsi="Times New Roman"/>
          <w:szCs w:val="28"/>
        </w:rPr>
        <w:t>контроля</w:t>
      </w:r>
      <w:r w:rsidRPr="00074A61">
        <w:rPr>
          <w:rFonts w:ascii="Times New Roman" w:hAnsi="Times New Roman"/>
          <w:szCs w:val="28"/>
        </w:rPr>
        <w:t xml:space="preserve"> Курской области;</w:t>
      </w:r>
    </w:p>
    <w:p w14:paraId="2B2D197C"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возврат муниципальным образованием Курской области средств в областной бюджет в соответствии с </w:t>
      </w:r>
      <w:hyperlink w:anchor="Par36" w:history="1">
        <w:r w:rsidRPr="00491AA2">
          <w:rPr>
            <w:rFonts w:ascii="Times New Roman" w:hAnsi="Times New Roman"/>
            <w:szCs w:val="28"/>
          </w:rPr>
          <w:t>пунктом 1</w:t>
        </w:r>
      </w:hyperlink>
      <w:r w:rsidRPr="00491AA2">
        <w:rPr>
          <w:rFonts w:ascii="Times New Roman" w:hAnsi="Times New Roman"/>
          <w:szCs w:val="28"/>
        </w:rPr>
        <w:t>5 настоящих Правил;</w:t>
      </w:r>
    </w:p>
    <w:p w14:paraId="7C3775A5"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осуществляется предоставление субсидий.</w:t>
      </w:r>
    </w:p>
    <w:p w14:paraId="76A945B5"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5. Субсидии предоставляются </w:t>
      </w:r>
      <w:r w:rsidR="00074A61" w:rsidRPr="00074A61">
        <w:rPr>
          <w:rFonts w:ascii="Times New Roman" w:hAnsi="Times New Roman"/>
          <w:szCs w:val="28"/>
        </w:rPr>
        <w:t>Министерством</w:t>
      </w:r>
      <w:r w:rsidRPr="00074A61">
        <w:rPr>
          <w:rFonts w:ascii="Times New Roman" w:hAnsi="Times New Roman"/>
          <w:szCs w:val="28"/>
        </w:rPr>
        <w:t xml:space="preserve"> культур</w:t>
      </w:r>
      <w:r w:rsidR="00074A61" w:rsidRPr="00074A61">
        <w:rPr>
          <w:rFonts w:ascii="Times New Roman" w:hAnsi="Times New Roman"/>
          <w:szCs w:val="28"/>
        </w:rPr>
        <w:t>ы</w:t>
      </w:r>
      <w:r w:rsidRPr="00074A61">
        <w:rPr>
          <w:rFonts w:ascii="Times New Roman" w:hAnsi="Times New Roman"/>
          <w:szCs w:val="28"/>
        </w:rPr>
        <w:t xml:space="preserve"> Курской области (далее – </w:t>
      </w:r>
      <w:r w:rsidR="00074A61" w:rsidRPr="00074A61">
        <w:rPr>
          <w:rFonts w:ascii="Times New Roman" w:hAnsi="Times New Roman"/>
          <w:szCs w:val="28"/>
        </w:rPr>
        <w:t>Министерство</w:t>
      </w:r>
      <w:r w:rsidRPr="00074A61">
        <w:rPr>
          <w:rFonts w:ascii="Times New Roman" w:hAnsi="Times New Roman"/>
          <w:szCs w:val="28"/>
        </w:rPr>
        <w:t>) в соответствии</w:t>
      </w:r>
      <w:r w:rsidRPr="00491AA2">
        <w:rPr>
          <w:rFonts w:ascii="Times New Roman" w:hAnsi="Times New Roman"/>
          <w:szCs w:val="28"/>
        </w:rPr>
        <w:t xml:space="preserve">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074A61">
        <w:rPr>
          <w:rFonts w:ascii="Times New Roman" w:hAnsi="Times New Roman"/>
          <w:szCs w:val="28"/>
        </w:rPr>
        <w:t>Министерству</w:t>
      </w:r>
      <w:r w:rsidRPr="00491AA2">
        <w:rPr>
          <w:rFonts w:ascii="Times New Roman" w:hAnsi="Times New Roman"/>
          <w:szCs w:val="28"/>
        </w:rPr>
        <w:t xml:space="preserve"> на цели, указанные в </w:t>
      </w:r>
      <w:hyperlink w:anchor="Par1" w:history="1">
        <w:r w:rsidRPr="00491AA2">
          <w:rPr>
            <w:rFonts w:ascii="Times New Roman" w:hAnsi="Times New Roman"/>
            <w:szCs w:val="28"/>
          </w:rPr>
          <w:t>пункте 2</w:t>
        </w:r>
      </w:hyperlink>
      <w:r w:rsidRPr="00491AA2">
        <w:rPr>
          <w:rFonts w:ascii="Times New Roman" w:hAnsi="Times New Roman"/>
          <w:szCs w:val="28"/>
        </w:rPr>
        <w:t xml:space="preserve"> настоящих Правил, на основании соглашения о предоставлении субсидий, заключенного </w:t>
      </w:r>
      <w:r w:rsidR="00074A61">
        <w:rPr>
          <w:rFonts w:ascii="Times New Roman" w:hAnsi="Times New Roman"/>
          <w:szCs w:val="28"/>
        </w:rPr>
        <w:t>Министерством</w:t>
      </w:r>
      <w:r w:rsidRPr="00491AA2">
        <w:rPr>
          <w:rFonts w:ascii="Times New Roman" w:hAnsi="Times New Roman"/>
          <w:szCs w:val="28"/>
        </w:rPr>
        <w:t xml:space="preserve"> с органом местного самоуправления (далее – Соглашение) по форме, указанной в </w:t>
      </w:r>
      <w:hyperlink w:anchor="Par3" w:history="1">
        <w:r w:rsidRPr="00491AA2">
          <w:rPr>
            <w:rFonts w:ascii="Times New Roman" w:hAnsi="Times New Roman"/>
            <w:szCs w:val="28"/>
          </w:rPr>
          <w:t>пункте 4</w:t>
        </w:r>
      </w:hyperlink>
      <w:r w:rsidRPr="00491AA2">
        <w:rPr>
          <w:rFonts w:ascii="Times New Roman" w:hAnsi="Times New Roman"/>
          <w:szCs w:val="28"/>
        </w:rPr>
        <w:t xml:space="preserve"> настоящих Правил.</w:t>
      </w:r>
    </w:p>
    <w:p w14:paraId="56E419E1"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6. Соглашение содержит следующие положения:</w:t>
      </w:r>
    </w:p>
    <w:p w14:paraId="07C1A09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проведение капитального ремонта учреждений дополнительного образования в сфере культуры городских округов и районов;</w:t>
      </w:r>
    </w:p>
    <w:p w14:paraId="2A3A57C9"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б) значения результатов использования субсидии, которые должны соответствовать значениям целевых показателей и индикаторов государственной программы, и обязательства муниципального образования Курской области по их достижению;</w:t>
      </w:r>
    </w:p>
    <w:p w14:paraId="1B4683D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в)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14:paraId="7B3C0C4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г) реквизиты правового акта муниципального образования Курской области, устанавливающего расходное обязательство муниципального </w:t>
      </w:r>
      <w:r w:rsidRPr="00491AA2">
        <w:rPr>
          <w:rFonts w:ascii="Times New Roman" w:hAnsi="Times New Roman"/>
          <w:szCs w:val="28"/>
        </w:rPr>
        <w:lastRenderedPageBreak/>
        <w:t>образования Курской области, в целях софинансирования которого предоставляется субсидия;</w:t>
      </w:r>
    </w:p>
    <w:p w14:paraId="49AF8C02"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д) 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значений результатов использования субсидии;</w:t>
      </w:r>
    </w:p>
    <w:p w14:paraId="6E9AF39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е) порядок осуществления контроля за выполнением муниципальным образованием Курской области обязательств, предусмотренных Соглашением;</w:t>
      </w:r>
    </w:p>
    <w:p w14:paraId="497F603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ж) последствия недостижения муниципальным образованием Курской области установленных значений результатов использования субсидии;</w:t>
      </w:r>
    </w:p>
    <w:p w14:paraId="369AE3BD"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з) ответственность сторон за нарушение условий Соглашения;</w:t>
      </w:r>
    </w:p>
    <w:p w14:paraId="6F1FA79E"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и) обязательства муниципального образования Курской области по возврату средств в областной бюджет в соответствии с </w:t>
      </w:r>
      <w:hyperlink w:anchor="Par36" w:history="1">
        <w:r w:rsidRPr="00491AA2">
          <w:rPr>
            <w:rFonts w:ascii="Times New Roman" w:hAnsi="Times New Roman"/>
            <w:szCs w:val="28"/>
          </w:rPr>
          <w:t>пунктом 15</w:t>
        </w:r>
      </w:hyperlink>
      <w:r w:rsidRPr="00491AA2">
        <w:rPr>
          <w:rFonts w:ascii="Times New Roman" w:hAnsi="Times New Roman"/>
          <w:szCs w:val="28"/>
        </w:rPr>
        <w:t xml:space="preserve"> настоящих Правил;</w:t>
      </w:r>
    </w:p>
    <w:p w14:paraId="2C6E500F"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к) условие о вступлении в силу Соглашения.</w:t>
      </w:r>
    </w:p>
    <w:p w14:paraId="1F022C70"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6.1. 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w:t>
      </w:r>
    </w:p>
    <w:p w14:paraId="316F8820"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Методические указания о порядке заключения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и требования к его типовой форме утверждаются президиумом Совета по стратегическому развитию и проектам (программам). Соглашение заключается в соответствии с утвержденной типовой формой.</w:t>
      </w:r>
    </w:p>
    <w:p w14:paraId="1EC5F963"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6.2. Внесение в Соглашение изменений, предусматривающих снижение значений результатов использования субсидии,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2BFD0290"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7. Отбор муниципальных образований Курской области для предоставления субсидий осуществляется </w:t>
      </w:r>
      <w:r w:rsidR="00074A61">
        <w:rPr>
          <w:rFonts w:ascii="Times New Roman" w:hAnsi="Times New Roman"/>
          <w:szCs w:val="28"/>
        </w:rPr>
        <w:t>Министерством</w:t>
      </w:r>
      <w:r w:rsidRPr="00491AA2">
        <w:rPr>
          <w:rFonts w:ascii="Times New Roman" w:hAnsi="Times New Roman"/>
          <w:szCs w:val="28"/>
        </w:rPr>
        <w:t xml:space="preserve"> в соответствии с критериями и условиями, установленными настоящими Правилами.</w:t>
      </w:r>
    </w:p>
    <w:p w14:paraId="24581F9D"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8. Объем субсидии, предоставляемой бюджету i-го муниципального образования на проведение капитального ремонта учреждений </w:t>
      </w:r>
      <w:r w:rsidRPr="00491AA2">
        <w:rPr>
          <w:rFonts w:ascii="Times New Roman" w:hAnsi="Times New Roman"/>
          <w:szCs w:val="28"/>
        </w:rPr>
        <w:lastRenderedPageBreak/>
        <w:t>дополнительного образования в сфере культуры муниципальных образований, определяется по следующей формуле:</w:t>
      </w:r>
    </w:p>
    <w:p w14:paraId="63C18095" w14:textId="77777777" w:rsidR="00295E74" w:rsidRPr="00491AA2" w:rsidRDefault="00295E74" w:rsidP="00F3461C">
      <w:pPr>
        <w:shd w:val="clear" w:color="auto" w:fill="FFFFFF"/>
        <w:tabs>
          <w:tab w:val="left" w:pos="5387"/>
        </w:tabs>
        <w:overflowPunct/>
        <w:ind w:firstLine="709"/>
        <w:jc w:val="center"/>
        <w:rPr>
          <w:rFonts w:ascii="Times New Roman" w:hAnsi="Times New Roman"/>
          <w:szCs w:val="28"/>
        </w:rPr>
      </w:pPr>
      <w:r w:rsidRPr="00491AA2">
        <w:rPr>
          <w:rFonts w:ascii="Times New Roman" w:hAnsi="Times New Roman"/>
          <w:szCs w:val="28"/>
        </w:rPr>
        <w:t>ОСi = Ор : Ср x Сi,</w:t>
      </w:r>
    </w:p>
    <w:p w14:paraId="116EB6F6"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где:</w:t>
      </w:r>
    </w:p>
    <w:p w14:paraId="5F6DC53F"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ОСi - объем субсидии, предоставляемой бюджету муниципального образования на проведение капитального ремонта учреждений дополнительного образования в сфере культуры муниципальных образований;</w:t>
      </w:r>
    </w:p>
    <w:p w14:paraId="1134DF7A"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Ор - объем бюджетных ассигнований, выделяемых главному распорядителю средств областного бюджета на предоставление субсидий на проведение капитального ремонта учреждений дополнительного образования в сфере культуры;</w:t>
      </w:r>
    </w:p>
    <w:p w14:paraId="346DF9C7"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Ср - стоимость проведения капитального ремонта учреждений дополнительного образования в сфере культуры на территории муниципальных образований, подавших заявки на субсидии и соответствующих критериям и условиям, указанным в настоящих Правилах;</w:t>
      </w:r>
    </w:p>
    <w:p w14:paraId="7A141271"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Ci - стоимость проведения капитального ремонта учреждений дополнительного образования в сфере культуры i-го муниципального образования, претендующего на предоставление субсидии.</w:t>
      </w:r>
    </w:p>
    <w:p w14:paraId="6F14805E"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9. </w:t>
      </w:r>
      <w:r w:rsidR="00491AA2" w:rsidRPr="00491AA2">
        <w:rPr>
          <w:rFonts w:ascii="Times New Roman" w:eastAsia="Calibri" w:hAnsi="Times New Roman"/>
          <w:szCs w:val="28"/>
          <w:lang w:eastAsia="en-US"/>
        </w:rPr>
        <w:t xml:space="preserve">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074A61">
        <w:rPr>
          <w:rFonts w:ascii="Times New Roman" w:hAnsi="Times New Roman"/>
          <w:szCs w:val="28"/>
        </w:rPr>
        <w:t>Министерством</w:t>
      </w:r>
      <w:r w:rsidR="00491AA2" w:rsidRPr="00491AA2">
        <w:rPr>
          <w:rFonts w:ascii="Times New Roman" w:eastAsia="Calibri" w:hAnsi="Times New Roman"/>
          <w:szCs w:val="28"/>
          <w:lang w:eastAsia="en-US"/>
        </w:rPr>
        <w:t>, как главным распорядителем средств областного бюджета, для муниципальных образований Курской области в размере не менее 93 процентов</w:t>
      </w:r>
      <w:r w:rsidRPr="00491AA2">
        <w:rPr>
          <w:rFonts w:ascii="Times New Roman" w:hAnsi="Times New Roman"/>
          <w:szCs w:val="28"/>
        </w:rPr>
        <w:t xml:space="preserve">. </w:t>
      </w:r>
    </w:p>
    <w:p w14:paraId="008D9827" w14:textId="77777777" w:rsidR="00295E74" w:rsidRPr="00491AA2" w:rsidRDefault="00295E74" w:rsidP="00F3461C">
      <w:pPr>
        <w:shd w:val="clear" w:color="auto" w:fill="FFFFFF"/>
        <w:tabs>
          <w:tab w:val="left" w:pos="709"/>
          <w:tab w:val="left" w:pos="851"/>
          <w:tab w:val="left" w:pos="5387"/>
        </w:tabs>
        <w:ind w:firstLine="709"/>
        <w:jc w:val="both"/>
        <w:rPr>
          <w:rFonts w:ascii="Times New Roman" w:hAnsi="Times New Roman"/>
          <w:szCs w:val="28"/>
        </w:rPr>
      </w:pPr>
      <w:r w:rsidRPr="00491AA2">
        <w:rPr>
          <w:rFonts w:ascii="Times New Roman" w:hAnsi="Times New Roman"/>
          <w:szCs w:val="28"/>
        </w:rPr>
        <w:t>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очередном финансовом году не может превышать объем средств на исполнение в очередном финансовом году расходного обязательства муниципального образования бюджетами муниципальных образований Курской области,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 из областного бюджета.</w:t>
      </w:r>
    </w:p>
    <w:p w14:paraId="5312C95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11. Распределение субсидий между бюджетами муниципальных образований утверждается </w:t>
      </w:r>
      <w:r w:rsidR="00181BF7">
        <w:rPr>
          <w:rFonts w:ascii="Times New Roman" w:hAnsi="Times New Roman"/>
          <w:szCs w:val="28"/>
        </w:rPr>
        <w:t>Правительством</w:t>
      </w:r>
      <w:r w:rsidRPr="00491AA2">
        <w:rPr>
          <w:rFonts w:ascii="Times New Roman" w:hAnsi="Times New Roman"/>
          <w:szCs w:val="28"/>
        </w:rPr>
        <w:t xml:space="preserve"> Курской области.</w:t>
      </w:r>
    </w:p>
    <w:p w14:paraId="12C2D8CA"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12. Перечисление субсидий бюджетам муниципальных образований Курской области осуществляется на счета, открытые Управлению Федерального казначейства по Курской области.</w:t>
      </w:r>
    </w:p>
    <w:p w14:paraId="5803759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13. </w:t>
      </w:r>
      <w:r w:rsidR="00AF39E1" w:rsidRPr="00BB5D4F">
        <w:rPr>
          <w:rFonts w:ascii="Times New Roman" w:hAnsi="Times New Roman"/>
          <w:szCs w:val="28"/>
        </w:rPr>
        <w:t>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w:t>
      </w:r>
      <w:r w:rsidR="00AF39E1">
        <w:rPr>
          <w:rFonts w:ascii="Times New Roman" w:hAnsi="Times New Roman"/>
          <w:szCs w:val="28"/>
        </w:rPr>
        <w:t>о</w:t>
      </w:r>
      <w:r w:rsidR="00AF39E1" w:rsidRPr="00BB5D4F">
        <w:rPr>
          <w:rFonts w:ascii="Times New Roman" w:hAnsi="Times New Roman"/>
          <w:szCs w:val="28"/>
        </w:rPr>
        <w:t xml:space="preserve">ставляемой </w:t>
      </w:r>
      <w:r w:rsidR="00074A61">
        <w:rPr>
          <w:rFonts w:ascii="Times New Roman" w:hAnsi="Times New Roman"/>
          <w:szCs w:val="28"/>
        </w:rPr>
        <w:t>Министерству</w:t>
      </w:r>
      <w:r w:rsidR="00AF39E1" w:rsidRPr="00BB5D4F">
        <w:rPr>
          <w:rFonts w:ascii="Times New Roman" w:hAnsi="Times New Roman"/>
          <w:szCs w:val="28"/>
        </w:rPr>
        <w:t xml:space="preserve"> по форме и в срок, которые установлены </w:t>
      </w:r>
      <w:r w:rsidR="00074A61">
        <w:rPr>
          <w:rFonts w:ascii="Times New Roman" w:hAnsi="Times New Roman"/>
          <w:szCs w:val="28"/>
        </w:rPr>
        <w:t>Министерством</w:t>
      </w:r>
      <w:r w:rsidRPr="00491AA2">
        <w:rPr>
          <w:rFonts w:ascii="Times New Roman" w:hAnsi="Times New Roman"/>
          <w:szCs w:val="28"/>
        </w:rPr>
        <w:t>.</w:t>
      </w:r>
    </w:p>
    <w:p w14:paraId="17C29173"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lastRenderedPageBreak/>
        <w:t xml:space="preserve">13.1. Не использованный по состоянию на 1 января текущего финансового года остаток субсидии подлежит возврату в доход областного бюджета в порядке, установленном бюджетным законодательством. </w:t>
      </w:r>
    </w:p>
    <w:p w14:paraId="1E52A4B9"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bookmarkStart w:id="107" w:name="_Hlk58519068"/>
      <w:r w:rsidRPr="00491AA2">
        <w:rPr>
          <w:rFonts w:ascii="Times New Roman" w:hAnsi="Times New Roman"/>
          <w:szCs w:val="28"/>
        </w:rPr>
        <w:t xml:space="preserve">13.2. Предоставление субсидий приостанавливается по решению </w:t>
      </w:r>
      <w:r w:rsidR="00DE0966">
        <w:rPr>
          <w:rFonts w:ascii="Times New Roman" w:hAnsi="Times New Roman"/>
          <w:szCs w:val="28"/>
        </w:rPr>
        <w:t>Министерства</w:t>
      </w:r>
      <w:r w:rsidRPr="00491AA2">
        <w:rPr>
          <w:rFonts w:ascii="Times New Roman" w:hAnsi="Times New Roman"/>
          <w:szCs w:val="28"/>
        </w:rPr>
        <w:t xml:space="preserve"> в случае нарушения органом местного самоуправления условий Соглашения.</w:t>
      </w:r>
    </w:p>
    <w:p w14:paraId="63860CAB"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Приостановление или прекращение перечисления субсидий осуществляется по решению </w:t>
      </w:r>
      <w:r w:rsidR="00DE0966">
        <w:rPr>
          <w:rFonts w:ascii="Times New Roman" w:hAnsi="Times New Roman"/>
          <w:szCs w:val="28"/>
        </w:rPr>
        <w:t>Министерства</w:t>
      </w:r>
      <w:r w:rsidRPr="00491AA2">
        <w:rPr>
          <w:rFonts w:ascii="Times New Roman" w:hAnsi="Times New Roman"/>
          <w:szCs w:val="28"/>
        </w:rPr>
        <w:t xml:space="preserve"> в случае:</w:t>
      </w:r>
    </w:p>
    <w:p w14:paraId="28A0F68E"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а) нецелевого использования субсидии;</w:t>
      </w:r>
    </w:p>
    <w:p w14:paraId="421F77C8"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б) непредставления муниципальным образованием форм отчетности в порядке и на условиях, предусмотренных Соглашением;</w:t>
      </w:r>
    </w:p>
    <w:p w14:paraId="4C431776"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в) несоблюдения условий предоставления субсидии;</w:t>
      </w:r>
    </w:p>
    <w:p w14:paraId="44E7E19C"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г) нарушения муниципальным образованием иных условий Соглашения.</w:t>
      </w:r>
    </w:p>
    <w:p w14:paraId="0EC6EC0D"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При невозможности устранения допущенного органом местного самоуправления нарушения условий Соглашения предоставление субсидий прекращается по решению </w:t>
      </w:r>
      <w:r w:rsidR="00DE0966">
        <w:rPr>
          <w:rFonts w:ascii="Times New Roman" w:hAnsi="Times New Roman"/>
          <w:szCs w:val="28"/>
        </w:rPr>
        <w:t>Министерства</w:t>
      </w:r>
      <w:r w:rsidRPr="00491AA2">
        <w:rPr>
          <w:rFonts w:ascii="Times New Roman" w:hAnsi="Times New Roman"/>
          <w:szCs w:val="28"/>
        </w:rPr>
        <w:t>.</w:t>
      </w:r>
    </w:p>
    <w:bookmarkEnd w:id="107"/>
    <w:p w14:paraId="005A620E" w14:textId="77777777" w:rsidR="00295E74" w:rsidRPr="00491AA2" w:rsidRDefault="00295E74" w:rsidP="00F3461C">
      <w:pPr>
        <w:shd w:val="clear" w:color="auto" w:fill="FFFFFF"/>
        <w:tabs>
          <w:tab w:val="left" w:pos="5387"/>
        </w:tabs>
        <w:overflowPunct/>
        <w:ind w:firstLine="709"/>
        <w:jc w:val="both"/>
        <w:rPr>
          <w:rFonts w:ascii="Times New Roman" w:hAnsi="Times New Roman"/>
          <w:szCs w:val="28"/>
        </w:rPr>
      </w:pPr>
      <w:r w:rsidRPr="00491AA2">
        <w:rPr>
          <w:rFonts w:ascii="Times New Roman" w:hAnsi="Times New Roman"/>
          <w:szCs w:val="28"/>
        </w:rPr>
        <w:t xml:space="preserve">14. Оценка эффективности осуществления расходов, источником финансового обеспечения которых является субсидия, и соблюдения условий ее предоставления осуществляется </w:t>
      </w:r>
      <w:r w:rsidR="00DE0966">
        <w:rPr>
          <w:rFonts w:ascii="Times New Roman" w:hAnsi="Times New Roman"/>
          <w:szCs w:val="28"/>
        </w:rPr>
        <w:t>Министерством</w:t>
      </w:r>
      <w:r w:rsidRPr="00491AA2">
        <w:rPr>
          <w:rFonts w:ascii="Times New Roman" w:hAnsi="Times New Roman"/>
          <w:szCs w:val="28"/>
        </w:rPr>
        <w:t xml:space="preserve"> на основании сравнения планируемого и достигнутого значений следующих результатов использования субсидии муниципальным образованием Курской области: освоение субсидий в объеме произведенного финансирования; доля зданий учреждений дополнительного образования в сфере культуры, находящихся в удовлетворительном состоянии, в общем количестве зданий данных учреждений.</w:t>
      </w:r>
    </w:p>
    <w:p w14:paraId="26705076"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15. В случае, 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w:anchor="Par11" w:history="1">
        <w:r w:rsidRPr="00491AA2">
          <w:rPr>
            <w:rFonts w:ascii="Times New Roman" w:hAnsi="Times New Roman"/>
            <w:szCs w:val="28"/>
          </w:rPr>
          <w:t>подпунктом «б» пункта 6</w:t>
        </w:r>
      </w:hyperlink>
      <w:r w:rsidRPr="00491AA2">
        <w:rPr>
          <w:rFonts w:ascii="Times New Roman" w:hAnsi="Times New Roman"/>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76" w:history="1">
        <w:r w:rsidRPr="00491AA2">
          <w:rPr>
            <w:rFonts w:ascii="Times New Roman" w:hAnsi="Times New Roman"/>
            <w:szCs w:val="28"/>
          </w:rPr>
          <w:t>пунктом 16</w:t>
        </w:r>
      </w:hyperlink>
      <w:r w:rsidRPr="00491AA2">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3DCB7A23"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16. Основанием для освобождения муниципальных образований Курской области от применения мер ответственности, предусмотренных </w:t>
      </w:r>
      <w:r w:rsidRPr="00491AA2">
        <w:rPr>
          <w:rFonts w:ascii="Times New Roman" w:hAnsi="Times New Roman"/>
          <w:szCs w:val="28"/>
        </w:rPr>
        <w:lastRenderedPageBreak/>
        <w:t>пунктом 15</w:t>
      </w:r>
      <w:hyperlink w:anchor="Par36" w:history="1"/>
      <w:r w:rsidRPr="00491AA2">
        <w:rPr>
          <w:rFonts w:ascii="Times New Roman" w:hAnsi="Times New Roman"/>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42196C9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bookmarkStart w:id="108" w:name="_Hlk58245538"/>
      <w:r w:rsidRPr="00491AA2">
        <w:rPr>
          <w:rFonts w:ascii="Times New Roman" w:hAnsi="Times New Roman"/>
          <w:szCs w:val="28"/>
        </w:rPr>
        <w:t xml:space="preserve">16.1. Действие пунктов 15, 16 настоящих Правил приостановлено до    1 января 2022 года. </w:t>
      </w:r>
    </w:p>
    <w:bookmarkEnd w:id="108"/>
    <w:p w14:paraId="646737C4"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66D33769" w14:textId="77777777" w:rsidR="00295E74" w:rsidRPr="00491AA2" w:rsidRDefault="00295E74" w:rsidP="00AF39E1">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18. </w:t>
      </w:r>
      <w:r w:rsidR="00AF39E1" w:rsidRPr="00BB5D4F">
        <w:rPr>
          <w:rFonts w:ascii="Times New Roman" w:hAnsi="Times New Roman"/>
          <w:szCs w:val="28"/>
        </w:rPr>
        <w:t xml:space="preserve">Уполномоченный орган местного самоуправления муниципального образования Курской области ежеквартально не позднее 3-го рабочего дня, следующего за отчетным кварталом, в котором была получена субсидия, представляет </w:t>
      </w:r>
      <w:r w:rsidR="00DE0966">
        <w:rPr>
          <w:rFonts w:ascii="Times New Roman" w:hAnsi="Times New Roman"/>
          <w:szCs w:val="28"/>
        </w:rPr>
        <w:t>Министерству</w:t>
      </w:r>
      <w:r w:rsidR="00AF39E1" w:rsidRPr="00BB5D4F">
        <w:rPr>
          <w:rFonts w:ascii="Times New Roman" w:hAnsi="Times New Roman"/>
          <w:szCs w:val="28"/>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r w:rsidRPr="00491AA2">
        <w:rPr>
          <w:rFonts w:ascii="Times New Roman" w:hAnsi="Times New Roman"/>
          <w:szCs w:val="28"/>
        </w:rPr>
        <w:t>.</w:t>
      </w:r>
    </w:p>
    <w:p w14:paraId="5001B5D9"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DE0966">
        <w:rPr>
          <w:rFonts w:ascii="Times New Roman" w:hAnsi="Times New Roman"/>
          <w:szCs w:val="28"/>
        </w:rPr>
        <w:t>Министерству</w:t>
      </w:r>
      <w:r w:rsidRPr="00491AA2">
        <w:rPr>
          <w:rFonts w:ascii="Times New Roman" w:hAnsi="Times New Roman"/>
          <w:szCs w:val="28"/>
        </w:rPr>
        <w:t xml:space="preserve"> на текущий финансовый год, в размере, равном размеру субсидии соответствующему муниципальному образованию Курской области, утвержденному актом </w:t>
      </w:r>
      <w:r w:rsidR="00181BF7">
        <w:rPr>
          <w:rFonts w:ascii="Times New Roman" w:hAnsi="Times New Roman"/>
          <w:szCs w:val="28"/>
        </w:rPr>
        <w:t>Правительства</w:t>
      </w:r>
      <w:r w:rsidRPr="00491AA2">
        <w:rPr>
          <w:rFonts w:ascii="Times New Roman" w:hAnsi="Times New Roman"/>
          <w:szCs w:val="28"/>
        </w:rPr>
        <w:t xml:space="preserve"> Курской области, подлежат перераспределению на исполнение иных бюджетных обязательств.</w:t>
      </w:r>
    </w:p>
    <w:p w14:paraId="6CAA2597"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5670F0F0" w14:textId="77777777" w:rsidR="00295E74" w:rsidRPr="00491AA2" w:rsidRDefault="00295E74" w:rsidP="00F3461C">
      <w:pPr>
        <w:shd w:val="clear" w:color="auto" w:fill="FFFFFF"/>
        <w:tabs>
          <w:tab w:val="left" w:pos="5387"/>
        </w:tabs>
        <w:ind w:firstLine="709"/>
        <w:jc w:val="both"/>
        <w:rPr>
          <w:rFonts w:ascii="Times New Roman" w:hAnsi="Times New Roman"/>
          <w:szCs w:val="28"/>
        </w:rPr>
      </w:pPr>
      <w:r w:rsidRPr="00491AA2">
        <w:rPr>
          <w:rFonts w:ascii="Times New Roman" w:hAnsi="Times New Roman"/>
          <w:szCs w:val="28"/>
        </w:rPr>
        <w:t xml:space="preserve">20. </w:t>
      </w:r>
      <w:r w:rsidR="00DE0966">
        <w:rPr>
          <w:rFonts w:ascii="Times New Roman" w:hAnsi="Times New Roman"/>
          <w:szCs w:val="28"/>
        </w:rPr>
        <w:t>Министерство</w:t>
      </w:r>
      <w:r w:rsidRPr="00491AA2">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77" w:history="1">
        <w:r w:rsidRPr="00491AA2">
          <w:rPr>
            <w:rFonts w:ascii="Times New Roman" w:hAnsi="Times New Roman"/>
            <w:szCs w:val="28"/>
          </w:rPr>
          <w:t>кодексом</w:t>
        </w:r>
      </w:hyperlink>
      <w:r w:rsidRPr="00491AA2">
        <w:rPr>
          <w:rFonts w:ascii="Times New Roman" w:hAnsi="Times New Roman"/>
          <w:szCs w:val="28"/>
        </w:rPr>
        <w:t xml:space="preserve"> Российской Федерации и иными нормативными правовыми актами Российской Федерации и Курской области.</w:t>
      </w:r>
    </w:p>
    <w:p w14:paraId="45D8145C" w14:textId="77777777" w:rsidR="005B41AB" w:rsidRDefault="005B41AB" w:rsidP="00F3461C">
      <w:pPr>
        <w:shd w:val="clear" w:color="auto" w:fill="FFFFFF"/>
        <w:ind w:left="3540"/>
        <w:jc w:val="center"/>
        <w:rPr>
          <w:rFonts w:ascii="Times New Roman" w:hAnsi="Times New Roman"/>
          <w:sz w:val="24"/>
          <w:szCs w:val="24"/>
        </w:rPr>
      </w:pPr>
      <w:r w:rsidRPr="00AC1936">
        <w:rPr>
          <w:rFonts w:ascii="Times New Roman" w:hAnsi="Times New Roman"/>
          <w:sz w:val="24"/>
          <w:szCs w:val="24"/>
        </w:rPr>
        <w:t xml:space="preserve">      </w:t>
      </w:r>
    </w:p>
    <w:p w14:paraId="0D91D9DA" w14:textId="77777777" w:rsidR="005B41AB" w:rsidRDefault="005B41AB" w:rsidP="00F3461C">
      <w:pPr>
        <w:shd w:val="clear" w:color="auto" w:fill="FFFFFF"/>
        <w:ind w:left="3540"/>
        <w:jc w:val="center"/>
        <w:rPr>
          <w:rFonts w:ascii="Times New Roman" w:hAnsi="Times New Roman"/>
          <w:sz w:val="24"/>
          <w:szCs w:val="24"/>
        </w:rPr>
      </w:pPr>
    </w:p>
    <w:p w14:paraId="2F5F3E2A" w14:textId="77777777" w:rsidR="005B41AB" w:rsidRDefault="005B41AB" w:rsidP="00F3461C">
      <w:pPr>
        <w:shd w:val="clear" w:color="auto" w:fill="FFFFFF"/>
        <w:ind w:left="3540"/>
        <w:jc w:val="center"/>
        <w:rPr>
          <w:rFonts w:ascii="Times New Roman" w:hAnsi="Times New Roman"/>
          <w:sz w:val="24"/>
          <w:szCs w:val="24"/>
        </w:rPr>
      </w:pPr>
    </w:p>
    <w:p w14:paraId="73E08D0C" w14:textId="77777777" w:rsidR="00C642F0" w:rsidRPr="00C642F0" w:rsidRDefault="00013676" w:rsidP="00AF39E1">
      <w:pPr>
        <w:shd w:val="clear" w:color="auto" w:fill="FFFFFF"/>
        <w:ind w:left="3540"/>
        <w:jc w:val="center"/>
        <w:rPr>
          <w:rFonts w:ascii="Times New Roman" w:hAnsi="Times New Roman"/>
          <w:sz w:val="24"/>
          <w:szCs w:val="24"/>
        </w:rPr>
      </w:pPr>
      <w:r>
        <w:rPr>
          <w:rFonts w:ascii="Times New Roman" w:hAnsi="Times New Roman"/>
          <w:sz w:val="24"/>
          <w:szCs w:val="24"/>
        </w:rPr>
        <w:br w:type="page"/>
      </w:r>
      <w:r w:rsidR="00C642F0" w:rsidRPr="00C642F0">
        <w:rPr>
          <w:rFonts w:ascii="Times New Roman" w:hAnsi="Times New Roman" w:hint="eastAsia"/>
          <w:sz w:val="24"/>
          <w:szCs w:val="24"/>
        </w:rPr>
        <w:lastRenderedPageBreak/>
        <w:t>Приложение</w:t>
      </w:r>
      <w:r w:rsidR="00C642F0" w:rsidRPr="00C642F0">
        <w:rPr>
          <w:rFonts w:ascii="Times New Roman" w:hAnsi="Times New Roman"/>
          <w:sz w:val="24"/>
          <w:szCs w:val="24"/>
        </w:rPr>
        <w:t xml:space="preserve"> </w:t>
      </w:r>
      <w:r w:rsidR="00C642F0" w:rsidRPr="00C642F0">
        <w:rPr>
          <w:rFonts w:ascii="Times New Roman" w:hAnsi="Times New Roman" w:hint="eastAsia"/>
          <w:sz w:val="24"/>
          <w:szCs w:val="24"/>
        </w:rPr>
        <w:t>№</w:t>
      </w:r>
      <w:r w:rsidR="00C642F0" w:rsidRPr="00C642F0">
        <w:rPr>
          <w:rFonts w:ascii="Times New Roman" w:hAnsi="Times New Roman"/>
          <w:sz w:val="24"/>
          <w:szCs w:val="24"/>
        </w:rPr>
        <w:t xml:space="preserve"> 1</w:t>
      </w:r>
      <w:r w:rsidR="00C642F0">
        <w:rPr>
          <w:rFonts w:ascii="Times New Roman" w:hAnsi="Times New Roman"/>
          <w:sz w:val="24"/>
          <w:szCs w:val="24"/>
        </w:rPr>
        <w:t>2</w:t>
      </w:r>
    </w:p>
    <w:p w14:paraId="0890039E" w14:textId="77777777" w:rsidR="00C642F0" w:rsidRPr="00C642F0" w:rsidRDefault="00C642F0" w:rsidP="00F3461C">
      <w:pPr>
        <w:shd w:val="clear" w:color="auto" w:fill="FFFFFF"/>
        <w:ind w:left="3686"/>
        <w:jc w:val="center"/>
        <w:rPr>
          <w:rFonts w:ascii="Times New Roman" w:hAnsi="Times New Roman"/>
          <w:sz w:val="24"/>
          <w:szCs w:val="24"/>
        </w:rPr>
      </w:pPr>
      <w:r w:rsidRPr="00C642F0">
        <w:rPr>
          <w:rFonts w:ascii="Times New Roman" w:hAnsi="Times New Roman"/>
          <w:sz w:val="24"/>
          <w:szCs w:val="24"/>
        </w:rPr>
        <w:t xml:space="preserve">       </w:t>
      </w:r>
      <w:r w:rsidRPr="00C642F0">
        <w:rPr>
          <w:rFonts w:ascii="Times New Roman" w:hAnsi="Times New Roman" w:hint="eastAsia"/>
          <w:sz w:val="24"/>
          <w:szCs w:val="24"/>
        </w:rPr>
        <w:t>к</w:t>
      </w:r>
      <w:r w:rsidRPr="00C642F0">
        <w:rPr>
          <w:rFonts w:ascii="Times New Roman" w:hAnsi="Times New Roman"/>
          <w:sz w:val="24"/>
          <w:szCs w:val="24"/>
        </w:rPr>
        <w:t xml:space="preserve"> </w:t>
      </w:r>
      <w:r w:rsidRPr="00C642F0">
        <w:rPr>
          <w:rFonts w:ascii="Times New Roman" w:hAnsi="Times New Roman" w:hint="eastAsia"/>
          <w:sz w:val="24"/>
          <w:szCs w:val="24"/>
        </w:rPr>
        <w:t>государственной</w:t>
      </w:r>
      <w:r w:rsidRPr="00C642F0">
        <w:rPr>
          <w:rFonts w:ascii="Times New Roman" w:hAnsi="Times New Roman"/>
          <w:sz w:val="24"/>
          <w:szCs w:val="24"/>
        </w:rPr>
        <w:t xml:space="preserve"> </w:t>
      </w:r>
      <w:r w:rsidRPr="00C642F0">
        <w:rPr>
          <w:rFonts w:ascii="Times New Roman" w:hAnsi="Times New Roman" w:hint="eastAsia"/>
          <w:sz w:val="24"/>
          <w:szCs w:val="24"/>
        </w:rPr>
        <w:t>программе</w:t>
      </w:r>
      <w:r w:rsidRPr="00C642F0">
        <w:rPr>
          <w:rFonts w:ascii="Times New Roman" w:hAnsi="Times New Roman"/>
          <w:sz w:val="24"/>
          <w:szCs w:val="24"/>
        </w:rPr>
        <w:t xml:space="preserve"> </w:t>
      </w:r>
      <w:r w:rsidRPr="00C642F0">
        <w:rPr>
          <w:rFonts w:ascii="Times New Roman" w:hAnsi="Times New Roman" w:hint="eastAsia"/>
          <w:sz w:val="24"/>
          <w:szCs w:val="24"/>
        </w:rPr>
        <w:t>Курской</w:t>
      </w:r>
      <w:r w:rsidRPr="00C642F0">
        <w:rPr>
          <w:rFonts w:ascii="Times New Roman" w:hAnsi="Times New Roman"/>
          <w:sz w:val="24"/>
          <w:szCs w:val="24"/>
        </w:rPr>
        <w:t xml:space="preserve"> </w:t>
      </w:r>
      <w:r w:rsidRPr="00C642F0">
        <w:rPr>
          <w:rFonts w:ascii="Times New Roman" w:hAnsi="Times New Roman" w:hint="eastAsia"/>
          <w:sz w:val="24"/>
          <w:szCs w:val="24"/>
        </w:rPr>
        <w:t>области</w:t>
      </w:r>
    </w:p>
    <w:p w14:paraId="17E77A6D" w14:textId="77777777" w:rsidR="00C642F0" w:rsidRPr="00C642F0" w:rsidRDefault="00C642F0" w:rsidP="00F3461C">
      <w:pPr>
        <w:shd w:val="clear" w:color="auto" w:fill="FFFFFF"/>
        <w:ind w:left="3686"/>
        <w:jc w:val="center"/>
        <w:rPr>
          <w:rFonts w:ascii="Times New Roman" w:hAnsi="Times New Roman"/>
          <w:sz w:val="24"/>
          <w:szCs w:val="24"/>
        </w:rPr>
      </w:pPr>
      <w:r w:rsidRPr="00C642F0">
        <w:rPr>
          <w:rFonts w:ascii="Times New Roman" w:hAnsi="Times New Roman"/>
          <w:sz w:val="24"/>
          <w:szCs w:val="24"/>
        </w:rPr>
        <w:t xml:space="preserve">      </w:t>
      </w:r>
      <w:r w:rsidRPr="00C642F0">
        <w:rPr>
          <w:rFonts w:ascii="Times New Roman" w:hAnsi="Times New Roman" w:hint="eastAsia"/>
          <w:sz w:val="24"/>
          <w:szCs w:val="24"/>
        </w:rPr>
        <w:t>«Развитие</w:t>
      </w:r>
      <w:r w:rsidRPr="00C642F0">
        <w:rPr>
          <w:rFonts w:ascii="Times New Roman" w:hAnsi="Times New Roman"/>
          <w:sz w:val="24"/>
          <w:szCs w:val="24"/>
        </w:rPr>
        <w:t xml:space="preserve"> </w:t>
      </w:r>
      <w:r w:rsidRPr="00C642F0">
        <w:rPr>
          <w:rFonts w:ascii="Times New Roman" w:hAnsi="Times New Roman" w:hint="eastAsia"/>
          <w:sz w:val="24"/>
          <w:szCs w:val="24"/>
        </w:rPr>
        <w:t>культуры</w:t>
      </w:r>
      <w:r w:rsidRPr="00C642F0">
        <w:rPr>
          <w:rFonts w:ascii="Times New Roman" w:hAnsi="Times New Roman"/>
          <w:sz w:val="24"/>
          <w:szCs w:val="24"/>
        </w:rPr>
        <w:t xml:space="preserve"> </w:t>
      </w:r>
      <w:r w:rsidRPr="00C642F0">
        <w:rPr>
          <w:rFonts w:ascii="Times New Roman" w:hAnsi="Times New Roman" w:hint="eastAsia"/>
          <w:sz w:val="24"/>
          <w:szCs w:val="24"/>
        </w:rPr>
        <w:t>в</w:t>
      </w:r>
      <w:r w:rsidRPr="00C642F0">
        <w:rPr>
          <w:rFonts w:ascii="Times New Roman" w:hAnsi="Times New Roman"/>
          <w:sz w:val="24"/>
          <w:szCs w:val="24"/>
        </w:rPr>
        <w:t xml:space="preserve"> </w:t>
      </w:r>
      <w:r w:rsidRPr="00C642F0">
        <w:rPr>
          <w:rFonts w:ascii="Times New Roman" w:hAnsi="Times New Roman" w:hint="eastAsia"/>
          <w:sz w:val="24"/>
          <w:szCs w:val="24"/>
        </w:rPr>
        <w:t>Курской</w:t>
      </w:r>
      <w:r w:rsidRPr="00C642F0">
        <w:rPr>
          <w:rFonts w:ascii="Times New Roman" w:hAnsi="Times New Roman"/>
          <w:sz w:val="24"/>
          <w:szCs w:val="24"/>
        </w:rPr>
        <w:t xml:space="preserve"> </w:t>
      </w:r>
      <w:r w:rsidRPr="00C642F0">
        <w:rPr>
          <w:rFonts w:ascii="Times New Roman" w:hAnsi="Times New Roman" w:hint="eastAsia"/>
          <w:sz w:val="24"/>
          <w:szCs w:val="24"/>
        </w:rPr>
        <w:t>области»</w:t>
      </w:r>
    </w:p>
    <w:p w14:paraId="265059A7" w14:textId="77777777" w:rsidR="005B41AB" w:rsidRDefault="005B41AB" w:rsidP="00F3461C">
      <w:pPr>
        <w:shd w:val="clear" w:color="auto" w:fill="FFFFFF"/>
        <w:ind w:left="3828"/>
        <w:jc w:val="center"/>
        <w:rPr>
          <w:rFonts w:ascii="Times New Roman" w:hAnsi="Times New Roman"/>
          <w:szCs w:val="28"/>
        </w:rPr>
      </w:pPr>
    </w:p>
    <w:p w14:paraId="738C1C07" w14:textId="77777777" w:rsidR="005B41AB" w:rsidRPr="00A14974" w:rsidRDefault="005B41AB" w:rsidP="00F3461C">
      <w:pPr>
        <w:shd w:val="clear" w:color="auto" w:fill="FFFFFF"/>
        <w:ind w:left="2832"/>
        <w:jc w:val="center"/>
        <w:rPr>
          <w:rFonts w:ascii="Times New Roman" w:hAnsi="Times New Roman"/>
          <w:szCs w:val="28"/>
        </w:rPr>
      </w:pPr>
    </w:p>
    <w:p w14:paraId="611C39DE" w14:textId="77777777" w:rsidR="00295E74" w:rsidRPr="00AF39E1" w:rsidRDefault="00295E74" w:rsidP="00F3461C">
      <w:pPr>
        <w:shd w:val="clear" w:color="auto" w:fill="FFFFFF"/>
        <w:tabs>
          <w:tab w:val="left" w:pos="5387"/>
        </w:tabs>
        <w:jc w:val="center"/>
        <w:rPr>
          <w:rFonts w:ascii="Times New Roman" w:hAnsi="Times New Roman"/>
          <w:b/>
          <w:szCs w:val="28"/>
        </w:rPr>
      </w:pPr>
      <w:r w:rsidRPr="00AF39E1">
        <w:rPr>
          <w:rFonts w:ascii="Times New Roman" w:hAnsi="Times New Roman"/>
          <w:b/>
          <w:szCs w:val="28"/>
        </w:rPr>
        <w:t xml:space="preserve">ПРАВИЛА </w:t>
      </w:r>
    </w:p>
    <w:p w14:paraId="12E4E746" w14:textId="77777777" w:rsidR="00295E74" w:rsidRPr="00AF39E1" w:rsidRDefault="00295E74" w:rsidP="00F3461C">
      <w:pPr>
        <w:shd w:val="clear" w:color="auto" w:fill="FFFFFF"/>
        <w:tabs>
          <w:tab w:val="left" w:pos="5387"/>
        </w:tabs>
        <w:jc w:val="center"/>
        <w:rPr>
          <w:rFonts w:ascii="Times New Roman" w:hAnsi="Times New Roman"/>
          <w:b/>
          <w:bCs/>
          <w:szCs w:val="28"/>
        </w:rPr>
      </w:pPr>
      <w:r w:rsidRPr="00AF39E1">
        <w:rPr>
          <w:rFonts w:ascii="Times New Roman" w:hAnsi="Times New Roman"/>
          <w:b/>
          <w:bCs/>
          <w:szCs w:val="28"/>
        </w:rPr>
        <w:t>предоставления субсидий из областного бюджета бюджетам муниципальных образований Курской области на софинансирование расходных обязательств местных бюджетов по созданию и модернизации учреждений культурно-досугового типа в сельской местности</w:t>
      </w:r>
    </w:p>
    <w:p w14:paraId="728911F0" w14:textId="77777777" w:rsidR="00295E74" w:rsidRPr="00AF39E1" w:rsidRDefault="00295E74" w:rsidP="00F3461C">
      <w:pPr>
        <w:shd w:val="clear" w:color="auto" w:fill="FFFFFF"/>
        <w:tabs>
          <w:tab w:val="left" w:pos="5387"/>
        </w:tabs>
        <w:jc w:val="center"/>
        <w:rPr>
          <w:rFonts w:ascii="Times New Roman" w:hAnsi="Times New Roman"/>
          <w:b/>
          <w:szCs w:val="28"/>
        </w:rPr>
      </w:pPr>
    </w:p>
    <w:p w14:paraId="0F821628" w14:textId="77777777" w:rsidR="00295E74" w:rsidRPr="00AF39E1" w:rsidRDefault="00295E74" w:rsidP="00F3461C">
      <w:pPr>
        <w:shd w:val="clear" w:color="auto" w:fill="FFFFFF"/>
        <w:tabs>
          <w:tab w:val="left" w:pos="5387"/>
        </w:tabs>
        <w:jc w:val="center"/>
        <w:rPr>
          <w:rFonts w:ascii="Times New Roman" w:hAnsi="Times New Roman"/>
          <w:b/>
          <w:szCs w:val="28"/>
        </w:rPr>
      </w:pPr>
    </w:p>
    <w:p w14:paraId="0C98BAA6"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 xml:space="preserve">1. Настоящие Правила устанавливают порядок предоставления субсидий из областного бюджета бюджетам муниципальных образований Курской области на софинансирование расходных обязательств местных бюджетов </w:t>
      </w:r>
      <w:r w:rsidRPr="00AF39E1">
        <w:rPr>
          <w:rFonts w:ascii="Times New Roman" w:hAnsi="Times New Roman"/>
          <w:bCs/>
          <w:szCs w:val="28"/>
        </w:rPr>
        <w:t>(далее – муниципальные образования Курской области)</w:t>
      </w:r>
      <w:r w:rsidRPr="00AF39E1">
        <w:rPr>
          <w:rFonts w:ascii="Times New Roman" w:hAnsi="Times New Roman"/>
          <w:szCs w:val="28"/>
        </w:rPr>
        <w:t>, возникающих при реализации мероприятий по поддержке отрасли культуры (создание и модернизация учреждений культурно-досугового типа в сельской местности) (далее - субсидии, создание и модернизация учреждений культурно-досугового типа в сельской местности). Данные обязательства включают обеспечение инфраструктуры (в том числе капитальный ремонт зданий), 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ценностями творческой самореализации жителей сельской местности.</w:t>
      </w:r>
      <w:r w:rsidRPr="00AF39E1">
        <w:rPr>
          <w:rFonts w:ascii="Times New Roman" w:hAnsi="Times New Roman"/>
          <w:bCs/>
          <w:szCs w:val="28"/>
        </w:rPr>
        <w:t xml:space="preserve"> </w:t>
      </w:r>
    </w:p>
    <w:p w14:paraId="5A3D3C08"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2. Субсидии из областного бюджета бюджетам муниципальных образований Курской области на создание и модернизация учреждений культурно-досугового типа в сельской местности предоставляются для оказания финансовой поддержки при исполнении расходных обязательств муниципальных образований </w:t>
      </w:r>
      <w:r w:rsidRPr="00AF39E1">
        <w:rPr>
          <w:rFonts w:ascii="Times New Roman" w:hAnsi="Times New Roman"/>
          <w:bCs/>
          <w:szCs w:val="28"/>
        </w:rPr>
        <w:t>Курской области</w:t>
      </w:r>
      <w:r w:rsidRPr="00AF39E1">
        <w:rPr>
          <w:rFonts w:ascii="Times New Roman" w:hAnsi="Times New Roman"/>
          <w:szCs w:val="28"/>
        </w:rPr>
        <w:t xml:space="preserve"> по реализации мероприятий создание и модернизация учреждений культурно-досугового типа в сельской местности.</w:t>
      </w:r>
    </w:p>
    <w:p w14:paraId="7A34F4EA"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3. Критериями отбора муниципальных образований Курской области для предоставления субсидий местным бюджетам являются:       </w:t>
      </w:r>
    </w:p>
    <w:p w14:paraId="5CA4B86E" w14:textId="77777777" w:rsidR="00295E74" w:rsidRPr="00AF39E1" w:rsidRDefault="00295E74" w:rsidP="00416CBE">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 увеличение количества посещений учреждений культурно-досугового типа в сельской местнос</w:t>
      </w:r>
      <w:r w:rsidR="00416CBE">
        <w:rPr>
          <w:rFonts w:ascii="Times New Roman" w:hAnsi="Times New Roman"/>
          <w:szCs w:val="28"/>
        </w:rPr>
        <w:t>ти, подавших заявки на субсидию</w:t>
      </w:r>
      <w:r w:rsidRPr="00AF39E1">
        <w:rPr>
          <w:rFonts w:ascii="Times New Roman" w:hAnsi="Times New Roman"/>
          <w:szCs w:val="28"/>
        </w:rPr>
        <w:t>.</w:t>
      </w:r>
    </w:p>
    <w:p w14:paraId="364444E1" w14:textId="77777777" w:rsidR="00295E74" w:rsidRPr="00AF39E1" w:rsidRDefault="00295E74" w:rsidP="00F3461C">
      <w:pPr>
        <w:shd w:val="clear" w:color="auto" w:fill="FFFFFF"/>
        <w:tabs>
          <w:tab w:val="left" w:pos="5387"/>
        </w:tabs>
        <w:ind w:left="709"/>
        <w:jc w:val="both"/>
        <w:rPr>
          <w:rFonts w:ascii="Times New Roman" w:hAnsi="Times New Roman"/>
          <w:szCs w:val="28"/>
        </w:rPr>
      </w:pPr>
      <w:r w:rsidRPr="00AF39E1">
        <w:rPr>
          <w:rFonts w:ascii="Times New Roman" w:hAnsi="Times New Roman"/>
          <w:szCs w:val="28"/>
        </w:rPr>
        <w:t>4. Условиями предоставления и расходования субсидий являются:</w:t>
      </w:r>
    </w:p>
    <w:p w14:paraId="74133B4F"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наличие проектной документации и положительного заключения по проверке достоверности определения сметной стоимости проведения капитального ремонта;</w:t>
      </w:r>
    </w:p>
    <w:p w14:paraId="20D74228"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образования Курской области, в целях софинансирования которого </w:t>
      </w:r>
      <w:r w:rsidRPr="00AF39E1">
        <w:rPr>
          <w:rFonts w:ascii="Times New Roman" w:hAnsi="Times New Roman"/>
          <w:szCs w:val="28"/>
        </w:rPr>
        <w:lastRenderedPageBreak/>
        <w:t>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7D11C721"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 при этом соглашение заключается в соответствии с типовой </w:t>
      </w:r>
      <w:hyperlink r:id="rId78" w:history="1">
        <w:r w:rsidRPr="00AF39E1">
          <w:rPr>
            <w:rFonts w:ascii="Times New Roman" w:hAnsi="Times New Roman"/>
            <w:szCs w:val="28"/>
          </w:rPr>
          <w:t>формой</w:t>
        </w:r>
      </w:hyperlink>
      <w:r w:rsidRPr="00AF39E1">
        <w:rPr>
          <w:rFonts w:ascii="Times New Roman" w:hAnsi="Times New Roman"/>
          <w:szCs w:val="28"/>
        </w:rPr>
        <w:t xml:space="preserve"> соглашения, утвержденной </w:t>
      </w:r>
      <w:r w:rsidR="00A83FE3" w:rsidRPr="00A83FE3">
        <w:rPr>
          <w:rFonts w:ascii="Times New Roman" w:hAnsi="Times New Roman"/>
          <w:szCs w:val="28"/>
        </w:rPr>
        <w:t xml:space="preserve">Министерством </w:t>
      </w:r>
      <w:r w:rsidRPr="00A83FE3">
        <w:rPr>
          <w:rFonts w:ascii="Times New Roman" w:hAnsi="Times New Roman"/>
          <w:szCs w:val="28"/>
        </w:rPr>
        <w:t xml:space="preserve">финансов </w:t>
      </w:r>
      <w:r w:rsidR="00A83FE3" w:rsidRPr="00A83FE3">
        <w:rPr>
          <w:rFonts w:ascii="Times New Roman" w:hAnsi="Times New Roman"/>
          <w:szCs w:val="28"/>
        </w:rPr>
        <w:t xml:space="preserve">и бюджетного контроля </w:t>
      </w:r>
      <w:r w:rsidRPr="00A83FE3">
        <w:rPr>
          <w:rFonts w:ascii="Times New Roman" w:hAnsi="Times New Roman"/>
          <w:szCs w:val="28"/>
        </w:rPr>
        <w:t>Курской области;</w:t>
      </w:r>
    </w:p>
    <w:p w14:paraId="2E112B95"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возврат муниципальным образованием Курской области средств в областной бюджет в соответствии с </w:t>
      </w:r>
      <w:hyperlink w:anchor="Par36" w:history="1">
        <w:r w:rsidRPr="00AF39E1">
          <w:rPr>
            <w:rFonts w:ascii="Times New Roman" w:hAnsi="Times New Roman"/>
            <w:szCs w:val="28"/>
          </w:rPr>
          <w:t>пунктом 1</w:t>
        </w:r>
      </w:hyperlink>
      <w:r w:rsidRPr="00AF39E1">
        <w:rPr>
          <w:rFonts w:ascii="Times New Roman" w:hAnsi="Times New Roman"/>
          <w:szCs w:val="28"/>
        </w:rPr>
        <w:t>5 настоящих Правил;</w:t>
      </w:r>
    </w:p>
    <w:p w14:paraId="63C1D0DD"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осуществляется предоставление субсидий.</w:t>
      </w:r>
    </w:p>
    <w:p w14:paraId="1D76910B"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 xml:space="preserve">5. Субсидии </w:t>
      </w:r>
      <w:r w:rsidRPr="00A83FE3">
        <w:rPr>
          <w:rFonts w:ascii="Times New Roman" w:hAnsi="Times New Roman"/>
          <w:szCs w:val="28"/>
        </w:rPr>
        <w:t xml:space="preserve">предоставляются </w:t>
      </w:r>
      <w:r w:rsidR="00A83FE3" w:rsidRPr="00A83FE3">
        <w:rPr>
          <w:rFonts w:ascii="Times New Roman" w:hAnsi="Times New Roman"/>
          <w:szCs w:val="28"/>
        </w:rPr>
        <w:t xml:space="preserve">Министерством </w:t>
      </w:r>
      <w:r w:rsidRPr="00A83FE3">
        <w:rPr>
          <w:rFonts w:ascii="Times New Roman" w:hAnsi="Times New Roman"/>
          <w:szCs w:val="28"/>
        </w:rPr>
        <w:t>культур</w:t>
      </w:r>
      <w:r w:rsidR="00A83FE3" w:rsidRPr="00A83FE3">
        <w:rPr>
          <w:rFonts w:ascii="Times New Roman" w:hAnsi="Times New Roman"/>
          <w:szCs w:val="28"/>
        </w:rPr>
        <w:t>ы</w:t>
      </w:r>
      <w:r w:rsidRPr="00A83FE3">
        <w:rPr>
          <w:rFonts w:ascii="Times New Roman" w:hAnsi="Times New Roman"/>
          <w:szCs w:val="28"/>
        </w:rPr>
        <w:t xml:space="preserve"> Курской области (далее – </w:t>
      </w:r>
      <w:r w:rsidR="00A83FE3" w:rsidRPr="00A83FE3">
        <w:rPr>
          <w:rFonts w:ascii="Times New Roman" w:hAnsi="Times New Roman"/>
          <w:szCs w:val="28"/>
        </w:rPr>
        <w:t>Министерство</w:t>
      </w:r>
      <w:r w:rsidRPr="00A83FE3">
        <w:rPr>
          <w:rFonts w:ascii="Times New Roman" w:hAnsi="Times New Roman"/>
          <w:szCs w:val="28"/>
        </w:rPr>
        <w:t>) в соответствии со сводной бюджетной росписью областного бюджета в пределах</w:t>
      </w:r>
      <w:r w:rsidRPr="00AF39E1">
        <w:rPr>
          <w:rFonts w:ascii="Times New Roman" w:hAnsi="Times New Roman"/>
          <w:szCs w:val="28"/>
        </w:rPr>
        <w:t xml:space="preserve">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A83FE3">
        <w:rPr>
          <w:rFonts w:ascii="Times New Roman" w:hAnsi="Times New Roman"/>
          <w:szCs w:val="28"/>
        </w:rPr>
        <w:t>Министерству</w:t>
      </w:r>
      <w:r w:rsidRPr="00AF39E1">
        <w:rPr>
          <w:rFonts w:ascii="Times New Roman" w:hAnsi="Times New Roman"/>
          <w:szCs w:val="28"/>
        </w:rPr>
        <w:t xml:space="preserve"> на цели, указанные в </w:t>
      </w:r>
      <w:hyperlink w:anchor="Par1" w:history="1">
        <w:r w:rsidRPr="00AF39E1">
          <w:rPr>
            <w:rFonts w:ascii="Times New Roman" w:hAnsi="Times New Roman"/>
            <w:szCs w:val="28"/>
          </w:rPr>
          <w:t>пункте 2</w:t>
        </w:r>
      </w:hyperlink>
      <w:r w:rsidRPr="00AF39E1">
        <w:rPr>
          <w:rFonts w:ascii="Times New Roman" w:hAnsi="Times New Roman"/>
          <w:szCs w:val="28"/>
        </w:rPr>
        <w:t xml:space="preserve"> настоящих Правил, на основании соглашения о предоставлении субсидий, заключенного </w:t>
      </w:r>
      <w:r w:rsidR="00A83FE3">
        <w:rPr>
          <w:rFonts w:ascii="Times New Roman" w:hAnsi="Times New Roman"/>
          <w:szCs w:val="28"/>
        </w:rPr>
        <w:t>Министерством</w:t>
      </w:r>
      <w:r w:rsidRPr="00AF39E1">
        <w:rPr>
          <w:rFonts w:ascii="Times New Roman" w:hAnsi="Times New Roman"/>
          <w:szCs w:val="28"/>
        </w:rPr>
        <w:t xml:space="preserve"> с органом местного самоуправления (далее – Соглашение) по форме, указанной в </w:t>
      </w:r>
      <w:hyperlink w:anchor="Par3" w:history="1">
        <w:r w:rsidRPr="00AF39E1">
          <w:rPr>
            <w:rFonts w:ascii="Times New Roman" w:hAnsi="Times New Roman"/>
            <w:szCs w:val="28"/>
          </w:rPr>
          <w:t>пункте 4</w:t>
        </w:r>
      </w:hyperlink>
      <w:r w:rsidRPr="00AF39E1">
        <w:rPr>
          <w:rFonts w:ascii="Times New Roman" w:hAnsi="Times New Roman"/>
          <w:szCs w:val="28"/>
        </w:rPr>
        <w:t xml:space="preserve"> настоящих Правил на:</w:t>
      </w:r>
    </w:p>
    <w:p w14:paraId="68A715E8"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1) капитальный ремонт зданий;</w:t>
      </w:r>
    </w:p>
    <w:p w14:paraId="6D0046FC"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2) приобретение оборудования для оснащения учреждений.</w:t>
      </w:r>
    </w:p>
    <w:p w14:paraId="3EB02C5B"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6. Соглашение содержит следующие положения:</w:t>
      </w:r>
    </w:p>
    <w:p w14:paraId="07A26DD0"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создание и модернизацию учреждений культурно-досугового типа в сельской местности;</w:t>
      </w:r>
    </w:p>
    <w:p w14:paraId="7D5B745D"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б) значения результатов использования субсидии, которые должны соответствовать значениям целевых показателей и индикаторов государственной программы, и обязательства муниципального образования Курской области по их достижению;</w:t>
      </w:r>
    </w:p>
    <w:p w14:paraId="388C0FA4"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в)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w:t>
      </w:r>
      <w:r w:rsidRPr="00AF39E1">
        <w:rPr>
          <w:rFonts w:ascii="Times New Roman" w:hAnsi="Times New Roman"/>
          <w:szCs w:val="28"/>
        </w:rPr>
        <w:lastRenderedPageBreak/>
        <w:t>муниципальных программ и (или) изменение состава мероприятий указанных программ, на которые предоставляются субсидии;</w:t>
      </w:r>
    </w:p>
    <w:p w14:paraId="7040EA28"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г) реквизиты правового акта муниципального образования Курской области, устанавливающего расходное обязательство муниципального образования Курской области, в целях софинансирования которого предоставляется субсидия;</w:t>
      </w:r>
    </w:p>
    <w:p w14:paraId="0563E9BC"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hAnsi="Times New Roman"/>
          <w:szCs w:val="28"/>
        </w:rPr>
        <w:t xml:space="preserve">д) </w:t>
      </w:r>
      <w:r>
        <w:rPr>
          <w:rFonts w:ascii="Times New Roman" w:eastAsiaTheme="minorHAnsi" w:hAnsi="Times New Roman"/>
          <w:szCs w:val="28"/>
          <w:lang w:eastAsia="en-US"/>
        </w:rPr>
        <w:t>сроки и порядок представления следующих отчетов:</w:t>
      </w:r>
    </w:p>
    <w:p w14:paraId="650A85AB"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об осуществлении расходов бюджета муниципального образования Курской области, источником финансового обеспечения которых является субсидия;</w:t>
      </w:r>
    </w:p>
    <w:p w14:paraId="5FB6F00C"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результатов регионального проекта (при наличии);</w:t>
      </w:r>
    </w:p>
    <w:p w14:paraId="0823F107"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значений результатов использования субсидии;</w:t>
      </w:r>
    </w:p>
    <w:p w14:paraId="65E245E6" w14:textId="77777777" w:rsidR="00295E74" w:rsidRDefault="00224267" w:rsidP="00224267">
      <w:pPr>
        <w:shd w:val="clear" w:color="auto" w:fill="FFFFFF"/>
        <w:tabs>
          <w:tab w:val="left" w:pos="5387"/>
        </w:tabs>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(при наличии);</w:t>
      </w:r>
    </w:p>
    <w:p w14:paraId="34A076C6" w14:textId="77777777" w:rsidR="00224267" w:rsidRPr="00AF39E1" w:rsidRDefault="00224267" w:rsidP="00224267">
      <w:pPr>
        <w:shd w:val="clear" w:color="auto" w:fill="FFFFFF"/>
        <w:tabs>
          <w:tab w:val="left" w:pos="5387"/>
        </w:tabs>
        <w:ind w:firstLine="709"/>
        <w:jc w:val="both"/>
        <w:rPr>
          <w:rFonts w:ascii="Times New Roman" w:hAnsi="Times New Roman"/>
          <w:szCs w:val="28"/>
        </w:rPr>
      </w:pPr>
      <w:r>
        <w:rPr>
          <w:rFonts w:ascii="Times New Roman" w:eastAsiaTheme="minorHAnsi" w:hAnsi="Times New Roman"/>
          <w:szCs w:val="28"/>
          <w:lang w:eastAsia="en-US"/>
        </w:rPr>
        <w:t>д</w:t>
      </w:r>
      <w:r>
        <w:rPr>
          <w:rFonts w:ascii="Times New Roman" w:eastAsiaTheme="minorHAnsi" w:hAnsi="Times New Roman"/>
          <w:szCs w:val="28"/>
          <w:vertAlign w:val="superscript"/>
          <w:lang w:eastAsia="en-US"/>
        </w:rPr>
        <w:t>1</w:t>
      </w:r>
      <w:r>
        <w:rPr>
          <w:rFonts w:ascii="Times New Roman" w:eastAsiaTheme="minorHAnsi" w:hAnsi="Times New Roman"/>
          <w:szCs w:val="28"/>
          <w:lang w:eastAsia="en-US"/>
        </w:rPr>
        <w:t>) сведения об уполномоченном органе местного самоуправления, на который возлагаются функции по исполнению (координации исполнения) соглашения, подписанию отчетов;</w:t>
      </w:r>
    </w:p>
    <w:p w14:paraId="0AF96B31"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е) порядок осуществления контроля за выполнением муниципальным образованием Курской области обязательств, предусмотренных Соглашением;</w:t>
      </w:r>
    </w:p>
    <w:p w14:paraId="1D91E170"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ж) последствия недостижения муниципальным образованием Курской области установленных значений результатов использования субсидии;</w:t>
      </w:r>
    </w:p>
    <w:p w14:paraId="008246BB"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з) ответственность сторон за нарушение условий Соглашения;</w:t>
      </w:r>
    </w:p>
    <w:p w14:paraId="20E01A86"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и) обязательства муниципального образования Курской области по возврату средств в областной бюджет в соответствии с </w:t>
      </w:r>
      <w:hyperlink w:anchor="Par36" w:history="1">
        <w:r w:rsidRPr="00AF39E1">
          <w:rPr>
            <w:rFonts w:ascii="Times New Roman" w:hAnsi="Times New Roman"/>
            <w:szCs w:val="28"/>
          </w:rPr>
          <w:t>пунктом 15</w:t>
        </w:r>
      </w:hyperlink>
      <w:r w:rsidRPr="00AF39E1">
        <w:rPr>
          <w:rFonts w:ascii="Times New Roman" w:hAnsi="Times New Roman"/>
          <w:szCs w:val="28"/>
        </w:rPr>
        <w:t xml:space="preserve"> настоящих Правил;</w:t>
      </w:r>
    </w:p>
    <w:p w14:paraId="50664F10" w14:textId="77777777" w:rsidR="00224267"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к) условие о вступлении в силу Соглашения</w:t>
      </w:r>
      <w:r w:rsidR="00224267">
        <w:rPr>
          <w:rFonts w:ascii="Times New Roman" w:hAnsi="Times New Roman"/>
          <w:szCs w:val="28"/>
        </w:rPr>
        <w:t>;</w:t>
      </w:r>
    </w:p>
    <w:p w14:paraId="7FF3E99E" w14:textId="77777777" w:rsidR="00224267" w:rsidRPr="00E5074E" w:rsidRDefault="00224267" w:rsidP="00224267">
      <w:pPr>
        <w:overflowPunct/>
        <w:ind w:firstLine="709"/>
        <w:jc w:val="both"/>
        <w:rPr>
          <w:rFonts w:ascii="Times New Roman" w:hAnsi="Times New Roman"/>
          <w:szCs w:val="28"/>
        </w:rPr>
      </w:pPr>
      <w:r>
        <w:rPr>
          <w:rFonts w:ascii="Times New Roman" w:hAnsi="Times New Roman"/>
          <w:szCs w:val="28"/>
        </w:rPr>
        <w:t>л</w:t>
      </w:r>
      <w:r w:rsidRPr="00E5074E">
        <w:rPr>
          <w:rFonts w:ascii="Times New Roman" w:hAnsi="Times New Roman"/>
          <w:szCs w:val="28"/>
        </w:rPr>
        <w:t>) обязательство муниципального образования Курской области о достоверности сведений, содержащихся в представляемых отчетах об осуществлении расходов бюджета муниципального образования Курской области, источником финансового обеспечения которых является субсидия, о достижении результатов регионального проекта и (или) значений результатов использования субсидии, а также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w:t>
      </w:r>
    </w:p>
    <w:p w14:paraId="4B5661F6" w14:textId="77777777" w:rsidR="00295E74" w:rsidRPr="00AF39E1" w:rsidRDefault="00224267" w:rsidP="00224267">
      <w:pPr>
        <w:shd w:val="clear" w:color="auto" w:fill="FFFFFF"/>
        <w:tabs>
          <w:tab w:val="left" w:pos="5387"/>
        </w:tabs>
        <w:ind w:firstLine="709"/>
        <w:jc w:val="both"/>
        <w:rPr>
          <w:rFonts w:ascii="Times New Roman" w:hAnsi="Times New Roman"/>
          <w:szCs w:val="28"/>
        </w:rPr>
      </w:pPr>
      <w:r>
        <w:rPr>
          <w:rFonts w:ascii="Times New Roman" w:hAnsi="Times New Roman"/>
          <w:szCs w:val="28"/>
        </w:rPr>
        <w:t>м</w:t>
      </w:r>
      <w:r w:rsidRPr="00E5074E">
        <w:rPr>
          <w:rFonts w:ascii="Times New Roman" w:hAnsi="Times New Roman"/>
          <w:szCs w:val="28"/>
        </w:rPr>
        <w:t xml:space="preserve">) соглашение не может содержать сведения об отчетах и (или) сроках и порядке их представления, не предусмотренные соответствующими </w:t>
      </w:r>
      <w:r>
        <w:rPr>
          <w:rFonts w:ascii="Times New Roman" w:hAnsi="Times New Roman"/>
          <w:szCs w:val="28"/>
        </w:rPr>
        <w:t>П</w:t>
      </w:r>
      <w:r w:rsidRPr="00E5074E">
        <w:rPr>
          <w:rFonts w:ascii="Times New Roman" w:hAnsi="Times New Roman"/>
          <w:szCs w:val="28"/>
        </w:rPr>
        <w:t>равилами предоставления субсидии.</w:t>
      </w:r>
    </w:p>
    <w:p w14:paraId="4BF8F51B"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6.1. При предоставлении субсидий из областного бюджета бюджетам муниципальных образований Курской области, предоставляемых в рамках </w:t>
      </w:r>
      <w:r w:rsidRPr="00AF39E1">
        <w:rPr>
          <w:rFonts w:ascii="Times New Roman" w:hAnsi="Times New Roman"/>
          <w:szCs w:val="28"/>
        </w:rPr>
        <w:lastRenderedPageBreak/>
        <w:t>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w:t>
      </w:r>
    </w:p>
    <w:p w14:paraId="28DFE560"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Методические указания о порядке заключения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и требования к его типовой форме утверждаются президиумом Совета по стратегическому развитию и проектам (программам). Соглашение заключается в соответствии с утвержденной типовой формой.</w:t>
      </w:r>
    </w:p>
    <w:p w14:paraId="306F622D"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6.2. Внесение в Соглашение изменений, предусматривающих снижение значений результатов использования субсидии,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3C162B12" w14:textId="77777777" w:rsidR="00295E74" w:rsidRPr="00AF39E1" w:rsidRDefault="00224267"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7. Порядок о</w:t>
      </w:r>
      <w:r w:rsidRPr="00BC462D">
        <w:rPr>
          <w:rFonts w:ascii="Times New Roman" w:hAnsi="Times New Roman" w:hint="eastAsia"/>
          <w:szCs w:val="28"/>
        </w:rPr>
        <w:t>тбор</w:t>
      </w:r>
      <w:r>
        <w:rPr>
          <w:rFonts w:ascii="Times New Roman" w:hAnsi="Times New Roman"/>
          <w:szCs w:val="28"/>
        </w:rPr>
        <w:t xml:space="preserve">а на конкурсной основе </w:t>
      </w:r>
      <w:r w:rsidRPr="00BC462D">
        <w:rPr>
          <w:rFonts w:ascii="Times New Roman" w:hAnsi="Times New Roman" w:hint="eastAsia"/>
          <w:szCs w:val="28"/>
        </w:rPr>
        <w:t>муниципальных</w:t>
      </w:r>
      <w:r w:rsidRPr="00BC462D">
        <w:rPr>
          <w:rFonts w:ascii="Times New Roman" w:hAnsi="Times New Roman"/>
          <w:szCs w:val="28"/>
        </w:rPr>
        <w:t xml:space="preserve"> </w:t>
      </w:r>
      <w:r w:rsidRPr="00BC462D">
        <w:rPr>
          <w:rFonts w:ascii="Times New Roman" w:hAnsi="Times New Roman" w:hint="eastAsia"/>
          <w:szCs w:val="28"/>
        </w:rPr>
        <w:t>образований</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 xml:space="preserve"> </w:t>
      </w:r>
      <w:r w:rsidRPr="00BC462D">
        <w:rPr>
          <w:rFonts w:ascii="Times New Roman" w:hAnsi="Times New Roman" w:hint="eastAsia"/>
          <w:szCs w:val="28"/>
        </w:rPr>
        <w:t>для</w:t>
      </w:r>
      <w:r w:rsidRPr="00BC462D">
        <w:rPr>
          <w:rFonts w:ascii="Times New Roman" w:hAnsi="Times New Roman"/>
          <w:szCs w:val="28"/>
        </w:rPr>
        <w:t xml:space="preserve"> </w:t>
      </w:r>
      <w:r w:rsidRPr="00BC462D">
        <w:rPr>
          <w:rFonts w:ascii="Times New Roman" w:hAnsi="Times New Roman" w:hint="eastAsia"/>
          <w:szCs w:val="28"/>
        </w:rPr>
        <w:t>предоставления</w:t>
      </w:r>
      <w:r w:rsidRPr="00BC462D">
        <w:rPr>
          <w:rFonts w:ascii="Times New Roman" w:hAnsi="Times New Roman"/>
          <w:szCs w:val="28"/>
        </w:rPr>
        <w:t xml:space="preserve"> </w:t>
      </w:r>
      <w:r w:rsidRPr="00BC462D">
        <w:rPr>
          <w:rFonts w:ascii="Times New Roman" w:hAnsi="Times New Roman" w:hint="eastAsia"/>
          <w:szCs w:val="28"/>
        </w:rPr>
        <w:t>субсидий</w:t>
      </w:r>
      <w:r w:rsidRPr="00BC462D">
        <w:rPr>
          <w:rFonts w:ascii="Times New Roman" w:hAnsi="Times New Roman"/>
          <w:szCs w:val="28"/>
        </w:rPr>
        <w:t xml:space="preserve"> </w:t>
      </w:r>
      <w:r>
        <w:rPr>
          <w:rFonts w:ascii="Times New Roman" w:hAnsi="Times New Roman"/>
          <w:szCs w:val="28"/>
        </w:rPr>
        <w:t xml:space="preserve">устанавливается </w:t>
      </w:r>
      <w:r w:rsidR="00A83FE3">
        <w:rPr>
          <w:rFonts w:ascii="Times New Roman" w:hAnsi="Times New Roman"/>
          <w:szCs w:val="28"/>
        </w:rPr>
        <w:t>Министерством</w:t>
      </w:r>
      <w:r w:rsidRPr="00BC462D">
        <w:rPr>
          <w:rFonts w:ascii="Times New Roman" w:hAnsi="Times New Roman"/>
          <w:szCs w:val="28"/>
        </w:rPr>
        <w:t xml:space="preserve"> </w:t>
      </w:r>
      <w:r w:rsidRPr="00BC462D">
        <w:rPr>
          <w:rFonts w:ascii="Times New Roman" w:hAnsi="Times New Roman" w:hint="eastAsia"/>
          <w:szCs w:val="28"/>
        </w:rPr>
        <w:t>в</w:t>
      </w:r>
      <w:r w:rsidRPr="00BC462D">
        <w:rPr>
          <w:rFonts w:ascii="Times New Roman" w:hAnsi="Times New Roman"/>
          <w:szCs w:val="28"/>
        </w:rPr>
        <w:t xml:space="preserve"> </w:t>
      </w:r>
      <w:r w:rsidRPr="00BC462D">
        <w:rPr>
          <w:rFonts w:ascii="Times New Roman" w:hAnsi="Times New Roman" w:hint="eastAsia"/>
          <w:szCs w:val="28"/>
        </w:rPr>
        <w:t>соответствии</w:t>
      </w:r>
      <w:r w:rsidRPr="00BC462D">
        <w:rPr>
          <w:rFonts w:ascii="Times New Roman" w:hAnsi="Times New Roman"/>
          <w:szCs w:val="28"/>
        </w:rPr>
        <w:t xml:space="preserve"> </w:t>
      </w:r>
      <w:r w:rsidRPr="00BC462D">
        <w:rPr>
          <w:rFonts w:ascii="Times New Roman" w:hAnsi="Times New Roman" w:hint="eastAsia"/>
          <w:szCs w:val="28"/>
        </w:rPr>
        <w:t>с</w:t>
      </w:r>
      <w:r w:rsidRPr="00BC462D">
        <w:rPr>
          <w:rFonts w:ascii="Times New Roman" w:hAnsi="Times New Roman"/>
          <w:szCs w:val="28"/>
        </w:rPr>
        <w:t xml:space="preserve"> </w:t>
      </w:r>
      <w:r w:rsidRPr="00BC462D">
        <w:rPr>
          <w:rFonts w:ascii="Times New Roman" w:hAnsi="Times New Roman" w:hint="eastAsia"/>
          <w:szCs w:val="28"/>
        </w:rPr>
        <w:t>критериями</w:t>
      </w:r>
      <w:r w:rsidRPr="00BC462D">
        <w:rPr>
          <w:rFonts w:ascii="Times New Roman" w:hAnsi="Times New Roman"/>
          <w:szCs w:val="28"/>
        </w:rPr>
        <w:t xml:space="preserve"> </w:t>
      </w:r>
      <w:r w:rsidRPr="00BC462D">
        <w:rPr>
          <w:rFonts w:ascii="Times New Roman" w:hAnsi="Times New Roman" w:hint="eastAsia"/>
          <w:szCs w:val="28"/>
        </w:rPr>
        <w:t>и</w:t>
      </w:r>
      <w:r w:rsidRPr="00BC462D">
        <w:rPr>
          <w:rFonts w:ascii="Times New Roman" w:hAnsi="Times New Roman"/>
          <w:szCs w:val="28"/>
        </w:rPr>
        <w:t xml:space="preserve"> </w:t>
      </w:r>
      <w:r w:rsidRPr="00BC462D">
        <w:rPr>
          <w:rFonts w:ascii="Times New Roman" w:hAnsi="Times New Roman" w:hint="eastAsia"/>
          <w:szCs w:val="28"/>
        </w:rPr>
        <w:t>условиями</w:t>
      </w:r>
      <w:r w:rsidRPr="00BC462D">
        <w:rPr>
          <w:rFonts w:ascii="Times New Roman" w:hAnsi="Times New Roman"/>
          <w:szCs w:val="28"/>
        </w:rPr>
        <w:t xml:space="preserve">, </w:t>
      </w:r>
      <w:r w:rsidRPr="00BC462D">
        <w:rPr>
          <w:rFonts w:ascii="Times New Roman" w:hAnsi="Times New Roman" w:hint="eastAsia"/>
          <w:szCs w:val="28"/>
        </w:rPr>
        <w:t>установленными</w:t>
      </w:r>
      <w:r w:rsidRPr="00BC462D">
        <w:rPr>
          <w:rFonts w:ascii="Times New Roman" w:hAnsi="Times New Roman"/>
          <w:szCs w:val="28"/>
        </w:rPr>
        <w:t xml:space="preserve"> </w:t>
      </w:r>
      <w:r w:rsidRPr="00BC462D">
        <w:rPr>
          <w:rFonts w:ascii="Times New Roman" w:hAnsi="Times New Roman" w:hint="eastAsia"/>
          <w:szCs w:val="28"/>
        </w:rPr>
        <w:t>настоящими</w:t>
      </w:r>
      <w:r w:rsidRPr="00BC462D">
        <w:rPr>
          <w:rFonts w:ascii="Times New Roman" w:hAnsi="Times New Roman"/>
          <w:szCs w:val="28"/>
        </w:rPr>
        <w:t xml:space="preserve"> </w:t>
      </w:r>
      <w:r w:rsidRPr="00BC462D">
        <w:rPr>
          <w:rFonts w:ascii="Times New Roman" w:hAnsi="Times New Roman" w:hint="eastAsia"/>
          <w:szCs w:val="28"/>
        </w:rPr>
        <w:t>Правилами</w:t>
      </w:r>
      <w:r w:rsidRPr="00BC462D">
        <w:rPr>
          <w:rFonts w:ascii="Times New Roman" w:hAnsi="Times New Roman"/>
          <w:szCs w:val="28"/>
        </w:rPr>
        <w:t>.</w:t>
      </w:r>
    </w:p>
    <w:p w14:paraId="397F1965"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8. Объем субсидии, предоставляемой бюджету </w:t>
      </w:r>
      <w:r w:rsidRPr="00AF39E1">
        <w:rPr>
          <w:rFonts w:ascii="Times New Roman" w:hAnsi="Times New Roman"/>
          <w:szCs w:val="28"/>
          <w:lang w:val="en-US"/>
        </w:rPr>
        <w:t>i</w:t>
      </w:r>
      <w:r w:rsidRPr="00AF39E1">
        <w:rPr>
          <w:rFonts w:ascii="Times New Roman" w:hAnsi="Times New Roman"/>
          <w:szCs w:val="28"/>
        </w:rPr>
        <w:t>-го муниципального образования, определяется по следующей формуле:</w:t>
      </w:r>
    </w:p>
    <w:p w14:paraId="5BFE18F2" w14:textId="77777777" w:rsidR="00295E74" w:rsidRPr="00AF39E1" w:rsidRDefault="00295E74" w:rsidP="00F3461C">
      <w:pPr>
        <w:shd w:val="clear" w:color="auto" w:fill="FFFFFF"/>
        <w:tabs>
          <w:tab w:val="left" w:pos="5387"/>
        </w:tabs>
        <w:ind w:firstLine="709"/>
        <w:jc w:val="center"/>
        <w:rPr>
          <w:rFonts w:ascii="Times New Roman" w:hAnsi="Times New Roman"/>
          <w:szCs w:val="28"/>
        </w:rPr>
      </w:pPr>
      <w:r w:rsidRPr="00AF39E1">
        <w:rPr>
          <w:rFonts w:ascii="Times New Roman" w:hAnsi="Times New Roman"/>
          <w:szCs w:val="28"/>
        </w:rPr>
        <w:t>ОС</w:t>
      </w:r>
      <w:r w:rsidRPr="00AF39E1">
        <w:rPr>
          <w:rFonts w:ascii="Times New Roman" w:hAnsi="Times New Roman"/>
          <w:szCs w:val="28"/>
          <w:lang w:val="en-US"/>
        </w:rPr>
        <w:t>i</w:t>
      </w:r>
      <w:r w:rsidRPr="00AF39E1">
        <w:rPr>
          <w:rFonts w:ascii="Times New Roman" w:hAnsi="Times New Roman"/>
          <w:szCs w:val="28"/>
        </w:rPr>
        <w:t xml:space="preserve"> = Ор : Ср х С</w:t>
      </w:r>
      <w:r w:rsidRPr="00AF39E1">
        <w:rPr>
          <w:rFonts w:ascii="Times New Roman" w:hAnsi="Times New Roman"/>
          <w:szCs w:val="28"/>
          <w:lang w:val="en-US"/>
        </w:rPr>
        <w:t>i</w:t>
      </w:r>
      <w:r w:rsidRPr="00AF39E1">
        <w:rPr>
          <w:rFonts w:ascii="Times New Roman" w:hAnsi="Times New Roman"/>
          <w:szCs w:val="28"/>
        </w:rPr>
        <w:t>,</w:t>
      </w:r>
    </w:p>
    <w:p w14:paraId="3E0FF346" w14:textId="77777777" w:rsidR="00295E74" w:rsidRPr="00AF39E1" w:rsidRDefault="00295E74" w:rsidP="00F3461C">
      <w:pPr>
        <w:shd w:val="clear" w:color="auto" w:fill="FFFFFF"/>
        <w:tabs>
          <w:tab w:val="left" w:pos="5387"/>
        </w:tabs>
        <w:ind w:firstLine="709"/>
        <w:rPr>
          <w:rFonts w:ascii="Times New Roman" w:hAnsi="Times New Roman"/>
          <w:szCs w:val="28"/>
        </w:rPr>
      </w:pPr>
      <w:r w:rsidRPr="00AF39E1">
        <w:rPr>
          <w:rFonts w:ascii="Times New Roman" w:hAnsi="Times New Roman"/>
          <w:szCs w:val="28"/>
        </w:rPr>
        <w:t>где:</w:t>
      </w:r>
    </w:p>
    <w:p w14:paraId="04F4ABD6"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ОС</w:t>
      </w:r>
      <w:r w:rsidRPr="00AF39E1">
        <w:rPr>
          <w:rFonts w:ascii="Times New Roman" w:hAnsi="Times New Roman"/>
          <w:szCs w:val="28"/>
          <w:lang w:val="en-US"/>
        </w:rPr>
        <w:t>i</w:t>
      </w:r>
      <w:r w:rsidRPr="00AF39E1">
        <w:rPr>
          <w:rFonts w:ascii="Times New Roman" w:hAnsi="Times New Roman"/>
          <w:szCs w:val="28"/>
        </w:rPr>
        <w:t xml:space="preserve"> - объем субсидии, предоставляемой бюджету муниципального образования;</w:t>
      </w:r>
    </w:p>
    <w:p w14:paraId="3970D755"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Ор - объем бюджетных ассигнований, выделяемых главному распорядителю средств областного бюджета на предоставление субсидий;</w:t>
      </w:r>
    </w:p>
    <w:p w14:paraId="3901A043"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Ср - стоимость проведения комплексных мероприятий, направленных на создание и модернизацию учреждений культурно-досугового типа в сельской местности, подавших заявки на субсидии и соответствующих критериям и условиям, указанным в настоящих Правилах;</w:t>
      </w:r>
    </w:p>
    <w:p w14:paraId="0E6DEFA7"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Ci - стоимость проведения комплексных мероприятий, направленных на создание и модернизацию учреждений культурно-досугового типа в сельской местности i-го муниципального образования, претендующего на предоставление субсидии.</w:t>
      </w:r>
    </w:p>
    <w:p w14:paraId="2A8F8DD2"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 xml:space="preserve">9. </w:t>
      </w:r>
      <w:r w:rsidR="00AF39E1" w:rsidRPr="00AF39E1">
        <w:rPr>
          <w:rFonts w:ascii="Times New Roman" w:eastAsia="Calibri" w:hAnsi="Times New Roman"/>
          <w:szCs w:val="28"/>
          <w:lang w:eastAsia="en-US"/>
        </w:rPr>
        <w:t xml:space="preserve">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A83FE3">
        <w:rPr>
          <w:rFonts w:ascii="Times New Roman" w:hAnsi="Times New Roman"/>
          <w:szCs w:val="28"/>
        </w:rPr>
        <w:t>Министерством</w:t>
      </w:r>
      <w:r w:rsidR="00AF39E1" w:rsidRPr="00AF39E1">
        <w:rPr>
          <w:rFonts w:ascii="Times New Roman" w:eastAsia="Calibri" w:hAnsi="Times New Roman"/>
          <w:szCs w:val="28"/>
          <w:lang w:eastAsia="en-US"/>
        </w:rPr>
        <w:t xml:space="preserve">, как главным распорядителем </w:t>
      </w:r>
      <w:r w:rsidR="00AF39E1" w:rsidRPr="00AF39E1">
        <w:rPr>
          <w:rFonts w:ascii="Times New Roman" w:eastAsia="Calibri" w:hAnsi="Times New Roman"/>
          <w:szCs w:val="28"/>
          <w:lang w:eastAsia="en-US"/>
        </w:rPr>
        <w:lastRenderedPageBreak/>
        <w:t>средств областного бюджета, для муниципальных образований Курской области в размере не менее 93 процентов</w:t>
      </w:r>
      <w:r w:rsidRPr="00AF39E1">
        <w:rPr>
          <w:rFonts w:ascii="Times New Roman" w:hAnsi="Times New Roman"/>
          <w:szCs w:val="28"/>
        </w:rPr>
        <w:t xml:space="preserve">. </w:t>
      </w:r>
    </w:p>
    <w:p w14:paraId="604074F3"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очередном финансовом году не может превышать объем средств на исполнение в очередном финансовом году расходного обязательства муниципального образования бюджетами муниципальных образований Курской области,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 из областного бюджета.</w:t>
      </w:r>
    </w:p>
    <w:p w14:paraId="23D368F1" w14:textId="77777777" w:rsidR="00295E74" w:rsidRPr="00AF39E1" w:rsidRDefault="00224267"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 xml:space="preserve">11. </w:t>
      </w:r>
      <w:r w:rsidRPr="00BC462D">
        <w:rPr>
          <w:rFonts w:ascii="Times New Roman" w:hAnsi="Times New Roman" w:hint="eastAsia"/>
          <w:szCs w:val="28"/>
        </w:rPr>
        <w:t>Распределение</w:t>
      </w:r>
      <w:r w:rsidRPr="00BC462D">
        <w:rPr>
          <w:rFonts w:ascii="Times New Roman" w:hAnsi="Times New Roman"/>
          <w:szCs w:val="28"/>
        </w:rPr>
        <w:t xml:space="preserve"> </w:t>
      </w:r>
      <w:r w:rsidRPr="00BC462D">
        <w:rPr>
          <w:rFonts w:ascii="Times New Roman" w:hAnsi="Times New Roman" w:hint="eastAsia"/>
          <w:szCs w:val="28"/>
        </w:rPr>
        <w:t>субсидий</w:t>
      </w:r>
      <w:r w:rsidRPr="00BC462D">
        <w:rPr>
          <w:rFonts w:ascii="Times New Roman" w:hAnsi="Times New Roman"/>
          <w:szCs w:val="28"/>
        </w:rPr>
        <w:t xml:space="preserve"> </w:t>
      </w:r>
      <w:r w:rsidRPr="00BC462D">
        <w:rPr>
          <w:rFonts w:ascii="Times New Roman" w:hAnsi="Times New Roman" w:hint="eastAsia"/>
          <w:szCs w:val="28"/>
        </w:rPr>
        <w:t>между</w:t>
      </w:r>
      <w:r w:rsidRPr="00BC462D">
        <w:rPr>
          <w:rFonts w:ascii="Times New Roman" w:hAnsi="Times New Roman"/>
          <w:szCs w:val="28"/>
        </w:rPr>
        <w:t xml:space="preserve"> </w:t>
      </w:r>
      <w:r w:rsidRPr="00BC462D">
        <w:rPr>
          <w:rFonts w:ascii="Times New Roman" w:hAnsi="Times New Roman" w:hint="eastAsia"/>
          <w:szCs w:val="28"/>
        </w:rPr>
        <w:t>бюджетами</w:t>
      </w:r>
      <w:r w:rsidRPr="00BC462D">
        <w:rPr>
          <w:rFonts w:ascii="Times New Roman" w:hAnsi="Times New Roman"/>
          <w:szCs w:val="28"/>
        </w:rPr>
        <w:t xml:space="preserve"> </w:t>
      </w:r>
      <w:r w:rsidRPr="00BC462D">
        <w:rPr>
          <w:rFonts w:ascii="Times New Roman" w:hAnsi="Times New Roman" w:hint="eastAsia"/>
          <w:szCs w:val="28"/>
        </w:rPr>
        <w:t>муниципальных</w:t>
      </w:r>
      <w:r w:rsidRPr="00BC462D">
        <w:rPr>
          <w:rFonts w:ascii="Times New Roman" w:hAnsi="Times New Roman"/>
          <w:szCs w:val="28"/>
        </w:rPr>
        <w:t xml:space="preserve"> </w:t>
      </w:r>
      <w:r w:rsidRPr="00BC462D">
        <w:rPr>
          <w:rFonts w:ascii="Times New Roman" w:hAnsi="Times New Roman" w:hint="eastAsia"/>
          <w:szCs w:val="28"/>
        </w:rPr>
        <w:t>образований</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 xml:space="preserve"> </w:t>
      </w:r>
      <w:r w:rsidRPr="00BC462D">
        <w:rPr>
          <w:rFonts w:ascii="Times New Roman" w:hAnsi="Times New Roman" w:hint="eastAsia"/>
          <w:szCs w:val="28"/>
        </w:rPr>
        <w:t>утверждается</w:t>
      </w:r>
      <w:r w:rsidRPr="00BC462D">
        <w:rPr>
          <w:rFonts w:ascii="Times New Roman" w:hAnsi="Times New Roman"/>
          <w:szCs w:val="28"/>
        </w:rPr>
        <w:t xml:space="preserve"> </w:t>
      </w:r>
      <w:r w:rsidRPr="00BC462D">
        <w:rPr>
          <w:rFonts w:ascii="Times New Roman" w:hAnsi="Times New Roman" w:hint="eastAsia"/>
          <w:szCs w:val="28"/>
        </w:rPr>
        <w:t>законом</w:t>
      </w:r>
      <w:r w:rsidRPr="00BC462D">
        <w:rPr>
          <w:rFonts w:ascii="Times New Roman" w:hAnsi="Times New Roman"/>
          <w:szCs w:val="28"/>
        </w:rPr>
        <w:t xml:space="preserve"> </w:t>
      </w:r>
      <w:r w:rsidRPr="00BC462D">
        <w:rPr>
          <w:rFonts w:ascii="Times New Roman" w:hAnsi="Times New Roman" w:hint="eastAsia"/>
          <w:szCs w:val="28"/>
        </w:rPr>
        <w:t>об</w:t>
      </w:r>
      <w:r w:rsidRPr="00BC462D">
        <w:rPr>
          <w:rFonts w:ascii="Times New Roman" w:hAnsi="Times New Roman"/>
          <w:szCs w:val="28"/>
        </w:rPr>
        <w:t xml:space="preserve"> </w:t>
      </w:r>
      <w:r w:rsidRPr="00BC462D">
        <w:rPr>
          <w:rFonts w:ascii="Times New Roman" w:hAnsi="Times New Roman" w:hint="eastAsia"/>
          <w:szCs w:val="28"/>
        </w:rPr>
        <w:t>областном</w:t>
      </w:r>
      <w:r w:rsidRPr="00BC462D">
        <w:rPr>
          <w:rFonts w:ascii="Times New Roman" w:hAnsi="Times New Roman"/>
          <w:szCs w:val="28"/>
        </w:rPr>
        <w:t xml:space="preserve"> </w:t>
      </w:r>
      <w:r w:rsidRPr="00BC462D">
        <w:rPr>
          <w:rFonts w:ascii="Times New Roman" w:hAnsi="Times New Roman" w:hint="eastAsia"/>
          <w:szCs w:val="28"/>
        </w:rPr>
        <w:t>бюджете</w:t>
      </w:r>
      <w:r w:rsidRPr="00BC462D">
        <w:rPr>
          <w:rFonts w:ascii="Times New Roman" w:hAnsi="Times New Roman"/>
          <w:szCs w:val="28"/>
        </w:rPr>
        <w:t xml:space="preserve"> </w:t>
      </w:r>
      <w:r w:rsidRPr="00BC462D">
        <w:rPr>
          <w:rFonts w:ascii="Times New Roman" w:hAnsi="Times New Roman" w:hint="eastAsia"/>
          <w:szCs w:val="28"/>
        </w:rPr>
        <w:t>на</w:t>
      </w:r>
      <w:r w:rsidRPr="00BC462D">
        <w:rPr>
          <w:rFonts w:ascii="Times New Roman" w:hAnsi="Times New Roman"/>
          <w:szCs w:val="28"/>
        </w:rPr>
        <w:t xml:space="preserve"> </w:t>
      </w:r>
      <w:r w:rsidRPr="00BC462D">
        <w:rPr>
          <w:rFonts w:ascii="Times New Roman" w:hAnsi="Times New Roman" w:hint="eastAsia"/>
          <w:szCs w:val="28"/>
        </w:rPr>
        <w:t>соответствующий</w:t>
      </w:r>
      <w:r w:rsidRPr="00BC462D">
        <w:rPr>
          <w:rFonts w:ascii="Times New Roman" w:hAnsi="Times New Roman"/>
          <w:szCs w:val="28"/>
        </w:rPr>
        <w:t xml:space="preserve"> </w:t>
      </w:r>
      <w:r w:rsidRPr="00BC462D">
        <w:rPr>
          <w:rFonts w:ascii="Times New Roman" w:hAnsi="Times New Roman" w:hint="eastAsia"/>
          <w:szCs w:val="28"/>
        </w:rPr>
        <w:t>финансовый</w:t>
      </w:r>
      <w:r w:rsidRPr="00BC462D">
        <w:rPr>
          <w:rFonts w:ascii="Times New Roman" w:hAnsi="Times New Roman"/>
          <w:szCs w:val="28"/>
        </w:rPr>
        <w:t xml:space="preserve"> </w:t>
      </w:r>
      <w:r w:rsidRPr="00BC462D">
        <w:rPr>
          <w:rFonts w:ascii="Times New Roman" w:hAnsi="Times New Roman" w:hint="eastAsia"/>
          <w:szCs w:val="28"/>
        </w:rPr>
        <w:t>год</w:t>
      </w:r>
      <w:r w:rsidRPr="00BC462D">
        <w:rPr>
          <w:rFonts w:ascii="Times New Roman" w:hAnsi="Times New Roman"/>
          <w:szCs w:val="28"/>
        </w:rPr>
        <w:t xml:space="preserve"> </w:t>
      </w:r>
      <w:r w:rsidRPr="00BC462D">
        <w:rPr>
          <w:rFonts w:ascii="Times New Roman" w:hAnsi="Times New Roman" w:hint="eastAsia"/>
          <w:szCs w:val="28"/>
        </w:rPr>
        <w:t>и</w:t>
      </w:r>
      <w:r w:rsidRPr="00BC462D">
        <w:rPr>
          <w:rFonts w:ascii="Times New Roman" w:hAnsi="Times New Roman"/>
          <w:szCs w:val="28"/>
        </w:rPr>
        <w:t xml:space="preserve"> </w:t>
      </w:r>
      <w:r w:rsidRPr="00BC462D">
        <w:rPr>
          <w:rFonts w:ascii="Times New Roman" w:hAnsi="Times New Roman" w:hint="eastAsia"/>
          <w:szCs w:val="28"/>
        </w:rPr>
        <w:t>плановый</w:t>
      </w:r>
      <w:r w:rsidRPr="00BC462D">
        <w:rPr>
          <w:rFonts w:ascii="Times New Roman" w:hAnsi="Times New Roman"/>
          <w:szCs w:val="28"/>
        </w:rPr>
        <w:t xml:space="preserve"> </w:t>
      </w:r>
      <w:r w:rsidRPr="00BC462D">
        <w:rPr>
          <w:rFonts w:ascii="Times New Roman" w:hAnsi="Times New Roman" w:hint="eastAsia"/>
          <w:szCs w:val="28"/>
        </w:rPr>
        <w:t>период</w:t>
      </w:r>
      <w:r w:rsidRPr="00BC462D">
        <w:rPr>
          <w:rFonts w:ascii="Times New Roman" w:hAnsi="Times New Roman"/>
          <w:szCs w:val="28"/>
        </w:rPr>
        <w:t xml:space="preserve"> </w:t>
      </w:r>
      <w:r w:rsidRPr="00BC462D">
        <w:rPr>
          <w:rFonts w:ascii="Times New Roman" w:hAnsi="Times New Roman" w:hint="eastAsia"/>
          <w:szCs w:val="28"/>
        </w:rPr>
        <w:t>или</w:t>
      </w:r>
      <w:r w:rsidRPr="00BC462D">
        <w:rPr>
          <w:rFonts w:ascii="Times New Roman" w:hAnsi="Times New Roman"/>
          <w:szCs w:val="28"/>
        </w:rPr>
        <w:t xml:space="preserve"> </w:t>
      </w:r>
      <w:r w:rsidRPr="00BC462D">
        <w:rPr>
          <w:rFonts w:ascii="Times New Roman" w:hAnsi="Times New Roman" w:hint="eastAsia"/>
          <w:szCs w:val="28"/>
        </w:rPr>
        <w:t>нормативным</w:t>
      </w:r>
      <w:r w:rsidRPr="00BC462D">
        <w:rPr>
          <w:rFonts w:ascii="Times New Roman" w:hAnsi="Times New Roman"/>
          <w:szCs w:val="28"/>
        </w:rPr>
        <w:t xml:space="preserve"> </w:t>
      </w:r>
      <w:r w:rsidRPr="00BC462D">
        <w:rPr>
          <w:rFonts w:ascii="Times New Roman" w:hAnsi="Times New Roman" w:hint="eastAsia"/>
          <w:szCs w:val="28"/>
        </w:rPr>
        <w:t>правовым</w:t>
      </w:r>
      <w:r w:rsidRPr="00BC462D">
        <w:rPr>
          <w:rFonts w:ascii="Times New Roman" w:hAnsi="Times New Roman"/>
          <w:szCs w:val="28"/>
        </w:rPr>
        <w:t xml:space="preserve"> </w:t>
      </w:r>
      <w:r w:rsidRPr="00BC462D">
        <w:rPr>
          <w:rFonts w:ascii="Times New Roman" w:hAnsi="Times New Roman" w:hint="eastAsia"/>
          <w:szCs w:val="28"/>
        </w:rPr>
        <w:t>актом</w:t>
      </w:r>
      <w:r w:rsidRPr="00BC462D">
        <w:rPr>
          <w:rFonts w:ascii="Times New Roman" w:hAnsi="Times New Roman"/>
          <w:szCs w:val="28"/>
        </w:rPr>
        <w:t xml:space="preserve"> </w:t>
      </w:r>
      <w:r w:rsidRPr="00BC462D">
        <w:rPr>
          <w:rFonts w:ascii="Times New Roman" w:hAnsi="Times New Roman" w:hint="eastAsia"/>
          <w:szCs w:val="28"/>
        </w:rPr>
        <w:t>Правительства</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w:t>
      </w:r>
    </w:p>
    <w:p w14:paraId="006DB727"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12. Перечисление субсидий бюджетам муниципальных образований Курской области осуществляется на счета, открытые Управлению Федерального казначейства по Курской области.</w:t>
      </w:r>
    </w:p>
    <w:p w14:paraId="0C17FF3B"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13. </w:t>
      </w:r>
      <w:r w:rsidR="00AF39E1" w:rsidRPr="00BB5D4F">
        <w:rPr>
          <w:rFonts w:ascii="Times New Roman" w:hAnsi="Times New Roman"/>
          <w:szCs w:val="28"/>
        </w:rPr>
        <w:t>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w:t>
      </w:r>
      <w:r w:rsidR="00AF39E1">
        <w:rPr>
          <w:rFonts w:ascii="Times New Roman" w:hAnsi="Times New Roman"/>
          <w:szCs w:val="28"/>
        </w:rPr>
        <w:t>о</w:t>
      </w:r>
      <w:r w:rsidR="00AF39E1" w:rsidRPr="00BB5D4F">
        <w:rPr>
          <w:rFonts w:ascii="Times New Roman" w:hAnsi="Times New Roman"/>
          <w:szCs w:val="28"/>
        </w:rPr>
        <w:t xml:space="preserve">ставляемой </w:t>
      </w:r>
      <w:r w:rsidR="00A83FE3">
        <w:rPr>
          <w:rFonts w:ascii="Times New Roman" w:hAnsi="Times New Roman"/>
          <w:szCs w:val="28"/>
        </w:rPr>
        <w:t>Министерству</w:t>
      </w:r>
      <w:r w:rsidR="00AF39E1" w:rsidRPr="00BB5D4F">
        <w:rPr>
          <w:rFonts w:ascii="Times New Roman" w:hAnsi="Times New Roman"/>
          <w:szCs w:val="28"/>
        </w:rPr>
        <w:t xml:space="preserve"> по форме и в срок, которые установлены </w:t>
      </w:r>
      <w:r w:rsidR="00A83FE3">
        <w:rPr>
          <w:rFonts w:ascii="Times New Roman" w:hAnsi="Times New Roman"/>
          <w:szCs w:val="28"/>
        </w:rPr>
        <w:t>Министерством</w:t>
      </w:r>
      <w:r w:rsidRPr="00AF39E1">
        <w:rPr>
          <w:rFonts w:ascii="Times New Roman" w:hAnsi="Times New Roman"/>
          <w:szCs w:val="28"/>
        </w:rPr>
        <w:t>.</w:t>
      </w:r>
    </w:p>
    <w:p w14:paraId="0FA7266C"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 xml:space="preserve">13.1. Не использованный по состоянию на 1 января текущего финансового года остаток субсидии подлежит возврату в доход областного бюджета в порядке, установленном бюджетным законодательством. </w:t>
      </w:r>
    </w:p>
    <w:p w14:paraId="1A79ADC1"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 xml:space="preserve">13.2. Предоставление субсидий приостанавливается по решению </w:t>
      </w:r>
      <w:r w:rsidR="00A83FE3">
        <w:rPr>
          <w:rFonts w:ascii="Times New Roman" w:hAnsi="Times New Roman"/>
          <w:szCs w:val="28"/>
        </w:rPr>
        <w:t xml:space="preserve">Министерства в </w:t>
      </w:r>
      <w:r w:rsidRPr="00AF39E1">
        <w:rPr>
          <w:rFonts w:ascii="Times New Roman" w:hAnsi="Times New Roman"/>
          <w:szCs w:val="28"/>
        </w:rPr>
        <w:t>случае нарушения органом местного самоуправления условий Соглашения.</w:t>
      </w:r>
    </w:p>
    <w:p w14:paraId="490B7CE6"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 xml:space="preserve">Приостановление или прекращение перечисления субсидий осуществляется по решению </w:t>
      </w:r>
      <w:r w:rsidR="00A83FE3">
        <w:rPr>
          <w:rFonts w:ascii="Times New Roman" w:hAnsi="Times New Roman"/>
          <w:szCs w:val="28"/>
        </w:rPr>
        <w:t>Министерства</w:t>
      </w:r>
      <w:r w:rsidRPr="00AF39E1">
        <w:rPr>
          <w:rFonts w:ascii="Times New Roman" w:hAnsi="Times New Roman"/>
          <w:szCs w:val="28"/>
        </w:rPr>
        <w:t xml:space="preserve"> в случае:</w:t>
      </w:r>
    </w:p>
    <w:p w14:paraId="58C35317"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а) нецелевого использования субсидии;</w:t>
      </w:r>
    </w:p>
    <w:p w14:paraId="58577F1B"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б) непредставления муниципальным образованием форм отчетности в порядке и на условиях, предусмотренных Соглашением;</w:t>
      </w:r>
    </w:p>
    <w:p w14:paraId="2FB42246"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в) несоблюдения условий предоставления субсидии;</w:t>
      </w:r>
    </w:p>
    <w:p w14:paraId="2C93ADC0"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г) нарушения муниципальным образованием иных условий Соглашения.</w:t>
      </w:r>
    </w:p>
    <w:p w14:paraId="387D5BD1" w14:textId="77777777" w:rsidR="00295E74" w:rsidRPr="00AF39E1" w:rsidRDefault="00295E74" w:rsidP="00F3461C">
      <w:pPr>
        <w:shd w:val="clear" w:color="auto" w:fill="FFFFFF"/>
        <w:tabs>
          <w:tab w:val="left" w:pos="5387"/>
        </w:tabs>
        <w:overflowPunct/>
        <w:ind w:firstLine="709"/>
        <w:jc w:val="both"/>
        <w:rPr>
          <w:rFonts w:ascii="Times New Roman" w:hAnsi="Times New Roman"/>
          <w:szCs w:val="28"/>
        </w:rPr>
      </w:pPr>
      <w:r w:rsidRPr="00AF39E1">
        <w:rPr>
          <w:rFonts w:ascii="Times New Roman" w:hAnsi="Times New Roman"/>
          <w:szCs w:val="28"/>
        </w:rPr>
        <w:t xml:space="preserve">При невозможности устранения допущенного органом местного самоуправления нарушения условий Соглашения предоставление субсидий прекращается по решению </w:t>
      </w:r>
      <w:r w:rsidR="00A83FE3">
        <w:rPr>
          <w:rFonts w:ascii="Times New Roman" w:hAnsi="Times New Roman"/>
          <w:szCs w:val="28"/>
        </w:rPr>
        <w:t>Министерства</w:t>
      </w:r>
      <w:r w:rsidRPr="00AF39E1">
        <w:rPr>
          <w:rFonts w:ascii="Times New Roman" w:hAnsi="Times New Roman"/>
          <w:szCs w:val="28"/>
        </w:rPr>
        <w:t>.</w:t>
      </w:r>
    </w:p>
    <w:p w14:paraId="3C383C30" w14:textId="77777777" w:rsidR="00295E74" w:rsidRDefault="00224267" w:rsidP="00F3461C">
      <w:pPr>
        <w:shd w:val="clear" w:color="auto" w:fill="FFFFFF"/>
        <w:tabs>
          <w:tab w:val="left" w:pos="5387"/>
        </w:tabs>
        <w:ind w:firstLine="709"/>
        <w:jc w:val="both"/>
        <w:rPr>
          <w:rFonts w:ascii="Times New Roman" w:hAnsi="Times New Roman"/>
        </w:rPr>
      </w:pPr>
      <w:r>
        <w:rPr>
          <w:rFonts w:ascii="Times New Roman" w:hAnsi="Times New Roman"/>
          <w:szCs w:val="28"/>
        </w:rPr>
        <w:t>14.</w:t>
      </w:r>
      <w:r w:rsidRPr="009B4C15">
        <w:rPr>
          <w:rFonts w:ascii="Times New Roman" w:hAnsi="Times New Roman"/>
          <w:szCs w:val="28"/>
        </w:rPr>
        <w:t xml:space="preserve"> </w:t>
      </w:r>
      <w:r>
        <w:rPr>
          <w:rFonts w:ascii="Times New Roman" w:eastAsiaTheme="minorHAnsi" w:hAnsi="Times New Roman"/>
          <w:szCs w:val="28"/>
          <w:lang w:eastAsia="en-US"/>
        </w:rPr>
        <w:t xml:space="preserve">Оценка эффективности осуществления расходов, источником финансового обеспечения которых является субсидия, и соблюдения условий ее предоставления осуществляется </w:t>
      </w:r>
      <w:r w:rsidR="00A83FE3">
        <w:rPr>
          <w:rFonts w:ascii="Times New Roman" w:hAnsi="Times New Roman"/>
          <w:szCs w:val="28"/>
        </w:rPr>
        <w:t>Министерством</w:t>
      </w:r>
      <w:r>
        <w:rPr>
          <w:rFonts w:ascii="Times New Roman" w:eastAsiaTheme="minorHAnsi" w:hAnsi="Times New Roman"/>
          <w:szCs w:val="28"/>
          <w:lang w:eastAsia="en-US"/>
        </w:rPr>
        <w:t xml:space="preserve"> на основании сравнения планируемого и достигнутого значения результатов </w:t>
      </w:r>
      <w:r>
        <w:rPr>
          <w:rFonts w:ascii="Times New Roman" w:eastAsiaTheme="minorHAnsi" w:hAnsi="Times New Roman"/>
          <w:szCs w:val="28"/>
          <w:lang w:eastAsia="en-US"/>
        </w:rPr>
        <w:lastRenderedPageBreak/>
        <w:t xml:space="preserve">использования субсидии муниципальным образованием Курской области: </w:t>
      </w:r>
      <w:r w:rsidRPr="005F5643">
        <w:rPr>
          <w:rFonts w:ascii="Times New Roman" w:eastAsiaTheme="minorHAnsi" w:hAnsi="Times New Roman"/>
          <w:szCs w:val="28"/>
          <w:lang w:eastAsia="en-US"/>
        </w:rPr>
        <w:t>п</w:t>
      </w:r>
      <w:r w:rsidRPr="005F5643">
        <w:rPr>
          <w:rFonts w:ascii="Times New Roman" w:hAnsi="Times New Roman"/>
        </w:rPr>
        <w:t>остроены (реконструированы) и (или) капитально отремонтированы культурно-досуговые организации в сельской местности.</w:t>
      </w:r>
    </w:p>
    <w:p w14:paraId="5469E06B" w14:textId="77777777" w:rsidR="00224267" w:rsidRPr="00AF39E1" w:rsidRDefault="00224267" w:rsidP="00F3461C">
      <w:pPr>
        <w:shd w:val="clear" w:color="auto" w:fill="FFFFFF"/>
        <w:tabs>
          <w:tab w:val="left" w:pos="5387"/>
        </w:tabs>
        <w:ind w:firstLine="709"/>
        <w:jc w:val="both"/>
        <w:rPr>
          <w:rFonts w:ascii="Times New Roman" w:hAnsi="Times New Roman"/>
          <w:szCs w:val="28"/>
        </w:rPr>
      </w:pPr>
      <w:r w:rsidRPr="005F5643">
        <w:rPr>
          <w:rFonts w:ascii="Times New Roman" w:eastAsiaTheme="minorHAnsi" w:hAnsi="Times New Roman"/>
          <w:szCs w:val="28"/>
          <w:lang w:eastAsia="en-US"/>
        </w:rPr>
        <w:t>14</w:t>
      </w:r>
      <w:r w:rsidRPr="005F5643">
        <w:rPr>
          <w:rFonts w:ascii="Times New Roman" w:eastAsiaTheme="minorHAnsi" w:hAnsi="Times New Roman"/>
          <w:szCs w:val="28"/>
          <w:vertAlign w:val="superscript"/>
          <w:lang w:eastAsia="en-US"/>
        </w:rPr>
        <w:t>1</w:t>
      </w:r>
      <w:r w:rsidRPr="005F5643">
        <w:rPr>
          <w:rFonts w:ascii="Times New Roman" w:eastAsiaTheme="minorHAnsi" w:hAnsi="Times New Roman"/>
          <w:szCs w:val="28"/>
          <w:lang w:eastAsia="en-US"/>
        </w:rPr>
        <w:t xml:space="preserve"> Результатом использования субсидии является п</w:t>
      </w:r>
      <w:r w:rsidRPr="005F5643">
        <w:rPr>
          <w:rFonts w:ascii="Times New Roman" w:hAnsi="Times New Roman"/>
        </w:rPr>
        <w:t>остроены (реконструированы) и (или) капитально отремонтированы культурно-досуговые организации в сельской местности.</w:t>
      </w:r>
    </w:p>
    <w:p w14:paraId="7CD340AF"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15. В случае, 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w:anchor="Par11" w:history="1">
        <w:r w:rsidRPr="00AF39E1">
          <w:rPr>
            <w:rFonts w:ascii="Times New Roman" w:hAnsi="Times New Roman"/>
            <w:szCs w:val="28"/>
          </w:rPr>
          <w:t>подпунктом «б» пункта 6</w:t>
        </w:r>
      </w:hyperlink>
      <w:r w:rsidRPr="00AF39E1">
        <w:rPr>
          <w:rFonts w:ascii="Times New Roman" w:hAnsi="Times New Roman"/>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79" w:history="1">
        <w:r w:rsidRPr="00AF39E1">
          <w:rPr>
            <w:rFonts w:ascii="Times New Roman" w:hAnsi="Times New Roman"/>
            <w:szCs w:val="28"/>
          </w:rPr>
          <w:t>пунктом 16</w:t>
        </w:r>
      </w:hyperlink>
      <w:r w:rsidRPr="00AF39E1">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4F657548"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16. Основанием для освобождения муниципальных образований Курской области от применения мер ответственности, предусмотренных пунктом 15</w:t>
      </w:r>
      <w:hyperlink w:anchor="Par36" w:history="1"/>
      <w:r w:rsidRPr="00AF39E1">
        <w:rPr>
          <w:rFonts w:ascii="Times New Roman" w:hAnsi="Times New Roman"/>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025120CE"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16.1. Приостановить до 1 января 2022 года действие пунктов 15, 16 настоящих Правил. </w:t>
      </w:r>
    </w:p>
    <w:p w14:paraId="7D64238C"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05B4B238" w14:textId="77777777" w:rsidR="00295E74" w:rsidRPr="00AF39E1" w:rsidRDefault="00295E74" w:rsidP="00AF39E1">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18. </w:t>
      </w:r>
      <w:r w:rsidR="00AF39E1" w:rsidRPr="00BB5D4F">
        <w:rPr>
          <w:rFonts w:ascii="Times New Roman" w:hAnsi="Times New Roman"/>
          <w:szCs w:val="28"/>
        </w:rPr>
        <w:t xml:space="preserve">Уполномоченный орган местного самоуправления муниципального образования Курской области ежеквартально не позднее 3-го рабочего дня, следующего за отчетным кварталом, в котором была получена субсидия, представляет </w:t>
      </w:r>
      <w:r w:rsidR="00A83FE3">
        <w:rPr>
          <w:rFonts w:ascii="Times New Roman" w:hAnsi="Times New Roman"/>
          <w:szCs w:val="28"/>
        </w:rPr>
        <w:t>Министерству</w:t>
      </w:r>
      <w:r w:rsidR="00AF39E1" w:rsidRPr="00BB5D4F">
        <w:rPr>
          <w:rFonts w:ascii="Times New Roman" w:hAnsi="Times New Roman"/>
          <w:szCs w:val="28"/>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r w:rsidRPr="00AF39E1">
        <w:rPr>
          <w:rFonts w:ascii="Times New Roman" w:hAnsi="Times New Roman"/>
          <w:szCs w:val="28"/>
        </w:rPr>
        <w:t>.</w:t>
      </w:r>
    </w:p>
    <w:p w14:paraId="0025B83C"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A83FE3">
        <w:rPr>
          <w:rFonts w:ascii="Times New Roman" w:hAnsi="Times New Roman"/>
          <w:szCs w:val="28"/>
        </w:rPr>
        <w:t>Министерству</w:t>
      </w:r>
      <w:r w:rsidRPr="00AF39E1">
        <w:rPr>
          <w:rFonts w:ascii="Times New Roman" w:hAnsi="Times New Roman"/>
          <w:szCs w:val="28"/>
        </w:rPr>
        <w:t xml:space="preserve"> на текущий </w:t>
      </w:r>
      <w:r w:rsidRPr="00AF39E1">
        <w:rPr>
          <w:rFonts w:ascii="Times New Roman" w:hAnsi="Times New Roman"/>
          <w:szCs w:val="28"/>
        </w:rPr>
        <w:lastRenderedPageBreak/>
        <w:t xml:space="preserve">финансовый год, в размере, равном размеру субсидии соответствующему муниципальному образованию Курской области, утвержденному актом </w:t>
      </w:r>
      <w:r w:rsidR="00181BF7">
        <w:rPr>
          <w:rFonts w:ascii="Times New Roman" w:hAnsi="Times New Roman"/>
          <w:szCs w:val="28"/>
        </w:rPr>
        <w:t>Правительства</w:t>
      </w:r>
      <w:r w:rsidRPr="00AF39E1">
        <w:rPr>
          <w:rFonts w:ascii="Times New Roman" w:hAnsi="Times New Roman"/>
          <w:szCs w:val="28"/>
        </w:rPr>
        <w:t xml:space="preserve"> Курской области, подлежат перераспределению на исполнение иных бюджетных обязательств.</w:t>
      </w:r>
    </w:p>
    <w:p w14:paraId="42197784" w14:textId="77777777" w:rsidR="00295E74" w:rsidRPr="00AF39E1"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660AD2C0" w14:textId="77777777" w:rsidR="00295E74" w:rsidRDefault="00295E74"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20. </w:t>
      </w:r>
      <w:r w:rsidR="00A83FE3">
        <w:rPr>
          <w:rFonts w:ascii="Times New Roman" w:hAnsi="Times New Roman"/>
          <w:szCs w:val="28"/>
        </w:rPr>
        <w:t>Министерство</w:t>
      </w:r>
      <w:r w:rsidRPr="00AF39E1">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80" w:history="1">
        <w:r w:rsidRPr="00AF39E1">
          <w:rPr>
            <w:rFonts w:ascii="Times New Roman" w:hAnsi="Times New Roman"/>
            <w:szCs w:val="28"/>
          </w:rPr>
          <w:t>кодексом</w:t>
        </w:r>
      </w:hyperlink>
      <w:r w:rsidRPr="00AF39E1">
        <w:rPr>
          <w:rFonts w:ascii="Times New Roman" w:hAnsi="Times New Roman"/>
          <w:szCs w:val="28"/>
        </w:rPr>
        <w:t xml:space="preserve"> Российской Федерации и иными нормативными правовыми актами Российско</w:t>
      </w:r>
      <w:r w:rsidR="00224267">
        <w:rPr>
          <w:rFonts w:ascii="Times New Roman" w:hAnsi="Times New Roman"/>
          <w:szCs w:val="28"/>
        </w:rPr>
        <w:t>й Федерации и Курской области.</w:t>
      </w:r>
    </w:p>
    <w:p w14:paraId="48440922" w14:textId="77777777" w:rsidR="00224267" w:rsidRPr="00BC462D" w:rsidRDefault="00224267" w:rsidP="00224267">
      <w:pPr>
        <w:overflowPunct/>
        <w:ind w:firstLine="709"/>
        <w:jc w:val="both"/>
        <w:rPr>
          <w:rFonts w:ascii="Times New Roman" w:hAnsi="Times New Roman"/>
          <w:bCs/>
          <w:szCs w:val="28"/>
        </w:rPr>
      </w:pPr>
      <w:r w:rsidRPr="00BC462D">
        <w:rPr>
          <w:rFonts w:ascii="Times New Roman" w:hAnsi="Times New Roman"/>
          <w:bCs/>
          <w:szCs w:val="28"/>
        </w:rPr>
        <w:t xml:space="preserve">21. </w:t>
      </w:r>
      <w:r w:rsidRPr="00BC462D">
        <w:rPr>
          <w:rFonts w:ascii="Times New Roman" w:hAnsi="Times New Roman" w:hint="eastAsia"/>
          <w:bCs/>
          <w:szCs w:val="28"/>
        </w:rPr>
        <w:t>Министерство</w:t>
      </w:r>
      <w:r w:rsidRPr="00BC462D">
        <w:rPr>
          <w:rFonts w:ascii="Times New Roman" w:hAnsi="Times New Roman"/>
          <w:bCs/>
          <w:szCs w:val="28"/>
        </w:rPr>
        <w:t xml:space="preserve"> </w:t>
      </w:r>
      <w:r w:rsidRPr="00BC462D">
        <w:rPr>
          <w:rFonts w:ascii="Times New Roman" w:hAnsi="Times New Roman" w:hint="eastAsia"/>
          <w:bCs/>
          <w:szCs w:val="28"/>
        </w:rPr>
        <w:t>финансов</w:t>
      </w:r>
      <w:r w:rsidRPr="00BC462D">
        <w:rPr>
          <w:rFonts w:ascii="Times New Roman" w:hAnsi="Times New Roman"/>
          <w:bCs/>
          <w:szCs w:val="28"/>
        </w:rPr>
        <w:t xml:space="preserve"> </w:t>
      </w:r>
      <w:r w:rsidRPr="00BC462D">
        <w:rPr>
          <w:rFonts w:ascii="Times New Roman" w:hAnsi="Times New Roman" w:hint="eastAsia"/>
          <w:bCs/>
          <w:szCs w:val="28"/>
        </w:rPr>
        <w:t>и</w:t>
      </w:r>
      <w:r w:rsidRPr="00BC462D">
        <w:rPr>
          <w:rFonts w:ascii="Times New Roman" w:hAnsi="Times New Roman"/>
          <w:bCs/>
          <w:szCs w:val="28"/>
        </w:rPr>
        <w:t xml:space="preserve"> </w:t>
      </w:r>
      <w:r w:rsidRPr="00BC462D">
        <w:rPr>
          <w:rFonts w:ascii="Times New Roman" w:hAnsi="Times New Roman" w:hint="eastAsia"/>
          <w:bCs/>
          <w:szCs w:val="28"/>
        </w:rPr>
        <w:t>бюджетного</w:t>
      </w:r>
      <w:r w:rsidRPr="00BC462D">
        <w:rPr>
          <w:rFonts w:ascii="Times New Roman" w:hAnsi="Times New Roman"/>
          <w:bCs/>
          <w:szCs w:val="28"/>
        </w:rPr>
        <w:t xml:space="preserve"> </w:t>
      </w:r>
      <w:r w:rsidRPr="00BC462D">
        <w:rPr>
          <w:rFonts w:ascii="Times New Roman" w:hAnsi="Times New Roman" w:hint="eastAsia"/>
          <w:bCs/>
          <w:szCs w:val="28"/>
        </w:rPr>
        <w:t>контроля</w:t>
      </w:r>
      <w:r w:rsidRPr="00BC462D">
        <w:rPr>
          <w:rFonts w:ascii="Times New Roman" w:hAnsi="Times New Roman"/>
          <w:bCs/>
          <w:szCs w:val="28"/>
        </w:rPr>
        <w:t xml:space="preserve"> </w:t>
      </w:r>
      <w:r w:rsidRPr="00BC462D">
        <w:rPr>
          <w:rFonts w:ascii="Times New Roman" w:hAnsi="Times New Roman" w:hint="eastAsia"/>
          <w:bCs/>
          <w:szCs w:val="28"/>
        </w:rPr>
        <w:t>Курской</w:t>
      </w:r>
      <w:r w:rsidRPr="00BC462D">
        <w:rPr>
          <w:rFonts w:ascii="Times New Roman" w:hAnsi="Times New Roman"/>
          <w:bCs/>
          <w:szCs w:val="28"/>
        </w:rPr>
        <w:t xml:space="preserve"> </w:t>
      </w:r>
      <w:r w:rsidRPr="00BC462D">
        <w:rPr>
          <w:rFonts w:ascii="Times New Roman" w:hAnsi="Times New Roman" w:hint="eastAsia"/>
          <w:bCs/>
          <w:szCs w:val="28"/>
        </w:rPr>
        <w:t>области</w:t>
      </w:r>
      <w:r w:rsidRPr="00BC462D">
        <w:rPr>
          <w:rFonts w:ascii="Times New Roman" w:hAnsi="Times New Roman"/>
          <w:bCs/>
          <w:szCs w:val="28"/>
        </w:rPr>
        <w:t xml:space="preserve"> </w:t>
      </w:r>
      <w:r w:rsidRPr="00BC462D">
        <w:rPr>
          <w:rFonts w:ascii="Times New Roman" w:hAnsi="Times New Roman" w:hint="eastAsia"/>
          <w:bCs/>
          <w:szCs w:val="28"/>
        </w:rPr>
        <w:t>по</w:t>
      </w:r>
      <w:r w:rsidRPr="00BC462D">
        <w:rPr>
          <w:rFonts w:ascii="Times New Roman" w:hAnsi="Times New Roman"/>
          <w:bCs/>
          <w:szCs w:val="28"/>
        </w:rPr>
        <w:t xml:space="preserve"> </w:t>
      </w:r>
      <w:r w:rsidRPr="00BC462D">
        <w:rPr>
          <w:rFonts w:ascii="Times New Roman" w:hAnsi="Times New Roman" w:hint="eastAsia"/>
          <w:bCs/>
          <w:szCs w:val="28"/>
        </w:rPr>
        <w:t>результатам</w:t>
      </w:r>
      <w:r w:rsidRPr="00BC462D">
        <w:rPr>
          <w:rFonts w:ascii="Times New Roman" w:hAnsi="Times New Roman"/>
          <w:bCs/>
          <w:szCs w:val="28"/>
        </w:rPr>
        <w:t xml:space="preserve"> </w:t>
      </w:r>
      <w:r w:rsidRPr="00BC462D">
        <w:rPr>
          <w:rFonts w:ascii="Times New Roman" w:hAnsi="Times New Roman" w:hint="eastAsia"/>
          <w:bCs/>
          <w:szCs w:val="28"/>
        </w:rPr>
        <w:t>контрольных</w:t>
      </w:r>
      <w:r w:rsidRPr="00BC462D">
        <w:rPr>
          <w:rFonts w:ascii="Times New Roman" w:hAnsi="Times New Roman"/>
          <w:bCs/>
          <w:szCs w:val="28"/>
        </w:rPr>
        <w:t xml:space="preserve"> </w:t>
      </w:r>
      <w:r w:rsidRPr="00BC462D">
        <w:rPr>
          <w:rFonts w:ascii="Times New Roman" w:hAnsi="Times New Roman" w:hint="eastAsia"/>
          <w:bCs/>
          <w:szCs w:val="28"/>
        </w:rPr>
        <w:t>мероприятий</w:t>
      </w:r>
      <w:r w:rsidRPr="00BC462D">
        <w:rPr>
          <w:rFonts w:ascii="Times New Roman" w:hAnsi="Times New Roman"/>
          <w:bCs/>
          <w:szCs w:val="28"/>
        </w:rPr>
        <w:t xml:space="preserve"> </w:t>
      </w:r>
      <w:r w:rsidRPr="00BC462D">
        <w:rPr>
          <w:rFonts w:ascii="Times New Roman" w:hAnsi="Times New Roman" w:hint="eastAsia"/>
          <w:bCs/>
          <w:szCs w:val="28"/>
        </w:rPr>
        <w:t>направляет</w:t>
      </w:r>
      <w:r w:rsidRPr="00BC462D">
        <w:rPr>
          <w:rFonts w:ascii="Times New Roman" w:hAnsi="Times New Roman"/>
          <w:bCs/>
          <w:szCs w:val="28"/>
        </w:rPr>
        <w:t xml:space="preserve"> </w:t>
      </w:r>
      <w:r w:rsidRPr="00BC462D">
        <w:rPr>
          <w:rFonts w:ascii="Times New Roman" w:hAnsi="Times New Roman" w:hint="eastAsia"/>
          <w:bCs/>
          <w:szCs w:val="28"/>
        </w:rPr>
        <w:t>в</w:t>
      </w:r>
      <w:r w:rsidRPr="00BC462D">
        <w:rPr>
          <w:rFonts w:ascii="Times New Roman" w:hAnsi="Times New Roman"/>
          <w:bCs/>
          <w:szCs w:val="28"/>
        </w:rPr>
        <w:t xml:space="preserve"> </w:t>
      </w:r>
      <w:r w:rsidR="00A83FE3">
        <w:rPr>
          <w:rFonts w:ascii="Times New Roman" w:hAnsi="Times New Roman"/>
          <w:szCs w:val="28"/>
        </w:rPr>
        <w:t>Министерство</w:t>
      </w:r>
      <w:r w:rsidR="00A83FE3" w:rsidRPr="00BC462D">
        <w:rPr>
          <w:rFonts w:ascii="Times New Roman" w:hAnsi="Times New Roman" w:hint="eastAsia"/>
          <w:bCs/>
          <w:szCs w:val="28"/>
        </w:rPr>
        <w:t xml:space="preserve"> </w:t>
      </w:r>
      <w:r w:rsidRPr="00BC462D">
        <w:rPr>
          <w:rFonts w:ascii="Times New Roman" w:hAnsi="Times New Roman" w:hint="eastAsia"/>
          <w:bCs/>
          <w:szCs w:val="28"/>
        </w:rPr>
        <w:t>информацию</w:t>
      </w:r>
      <w:r w:rsidRPr="00BC462D">
        <w:rPr>
          <w:rFonts w:ascii="Times New Roman" w:hAnsi="Times New Roman"/>
          <w:bCs/>
          <w:szCs w:val="28"/>
        </w:rPr>
        <w:t xml:space="preserve"> </w:t>
      </w:r>
      <w:r w:rsidRPr="00BC462D">
        <w:rPr>
          <w:rFonts w:ascii="Times New Roman" w:hAnsi="Times New Roman" w:hint="eastAsia"/>
          <w:bCs/>
          <w:szCs w:val="28"/>
        </w:rPr>
        <w:t>о</w:t>
      </w:r>
      <w:r w:rsidRPr="00BC462D">
        <w:rPr>
          <w:rFonts w:ascii="Times New Roman" w:hAnsi="Times New Roman"/>
          <w:bCs/>
          <w:szCs w:val="28"/>
        </w:rPr>
        <w:t xml:space="preserve"> </w:t>
      </w:r>
      <w:r w:rsidRPr="00BC462D">
        <w:rPr>
          <w:rFonts w:ascii="Times New Roman" w:hAnsi="Times New Roman" w:hint="eastAsia"/>
          <w:bCs/>
          <w:szCs w:val="28"/>
        </w:rPr>
        <w:t>выявленных</w:t>
      </w:r>
      <w:r w:rsidRPr="00BC462D">
        <w:rPr>
          <w:rFonts w:ascii="Times New Roman" w:hAnsi="Times New Roman"/>
          <w:bCs/>
          <w:szCs w:val="28"/>
        </w:rPr>
        <w:t xml:space="preserve"> </w:t>
      </w:r>
      <w:r w:rsidRPr="00BC462D">
        <w:rPr>
          <w:rFonts w:ascii="Times New Roman" w:hAnsi="Times New Roman" w:hint="eastAsia"/>
          <w:bCs/>
          <w:szCs w:val="28"/>
        </w:rPr>
        <w:t>нарушениях</w:t>
      </w:r>
      <w:r w:rsidRPr="00BC462D">
        <w:rPr>
          <w:rFonts w:ascii="Times New Roman" w:hAnsi="Times New Roman"/>
          <w:bCs/>
          <w:szCs w:val="28"/>
        </w:rPr>
        <w:t xml:space="preserve"> </w:t>
      </w:r>
      <w:r w:rsidRPr="00BC462D">
        <w:rPr>
          <w:rFonts w:ascii="Times New Roman" w:hAnsi="Times New Roman" w:hint="eastAsia"/>
          <w:bCs/>
          <w:szCs w:val="28"/>
        </w:rPr>
        <w:t>обязательств</w:t>
      </w:r>
      <w:r w:rsidRPr="00BC462D">
        <w:rPr>
          <w:rFonts w:ascii="Times New Roman" w:hAnsi="Times New Roman"/>
          <w:bCs/>
          <w:szCs w:val="28"/>
        </w:rPr>
        <w:t xml:space="preserve">, </w:t>
      </w:r>
      <w:r w:rsidRPr="00BC462D">
        <w:rPr>
          <w:rFonts w:ascii="Times New Roman" w:hAnsi="Times New Roman" w:hint="eastAsia"/>
          <w:bCs/>
          <w:szCs w:val="28"/>
        </w:rPr>
        <w:t>предусмотренных</w:t>
      </w:r>
      <w:r w:rsidRPr="00BC462D">
        <w:rPr>
          <w:rFonts w:ascii="Times New Roman" w:hAnsi="Times New Roman"/>
          <w:bCs/>
          <w:szCs w:val="28"/>
        </w:rPr>
        <w:t xml:space="preserve"> </w:t>
      </w:r>
      <w:r w:rsidRPr="00BC462D">
        <w:rPr>
          <w:rFonts w:ascii="Times New Roman" w:hAnsi="Times New Roman" w:hint="eastAsia"/>
          <w:bCs/>
          <w:szCs w:val="28"/>
        </w:rPr>
        <w:t>соглашением</w:t>
      </w:r>
      <w:r w:rsidRPr="00BC462D">
        <w:rPr>
          <w:rFonts w:ascii="Times New Roman" w:hAnsi="Times New Roman"/>
          <w:bCs/>
          <w:szCs w:val="28"/>
        </w:rPr>
        <w:t>.</w:t>
      </w:r>
    </w:p>
    <w:p w14:paraId="751F4114" w14:textId="77777777" w:rsidR="00224267" w:rsidRDefault="00A83FE3" w:rsidP="00224267">
      <w:pPr>
        <w:shd w:val="clear" w:color="auto" w:fill="FFFFFF"/>
        <w:tabs>
          <w:tab w:val="left" w:pos="5387"/>
        </w:tabs>
        <w:ind w:firstLine="709"/>
        <w:jc w:val="both"/>
        <w:rPr>
          <w:rFonts w:ascii="Times New Roman" w:hAnsi="Times New Roman"/>
          <w:bCs/>
          <w:szCs w:val="28"/>
        </w:rPr>
      </w:pPr>
      <w:r>
        <w:rPr>
          <w:rFonts w:ascii="Times New Roman" w:hAnsi="Times New Roman"/>
          <w:szCs w:val="28"/>
        </w:rPr>
        <w:t>Министерство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течение</w:t>
      </w:r>
      <w:r w:rsidR="00224267" w:rsidRPr="00BC462D">
        <w:rPr>
          <w:rFonts w:ascii="Times New Roman" w:hAnsi="Times New Roman"/>
          <w:bCs/>
          <w:szCs w:val="28"/>
        </w:rPr>
        <w:t xml:space="preserve"> 10 </w:t>
      </w:r>
      <w:r w:rsidR="00224267" w:rsidRPr="00BC462D">
        <w:rPr>
          <w:rFonts w:ascii="Times New Roman" w:hAnsi="Times New Roman" w:hint="eastAsia"/>
          <w:bCs/>
          <w:szCs w:val="28"/>
        </w:rPr>
        <w:t>рабочих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дней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дня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получения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информации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Министерства</w:t>
      </w:r>
      <w:r w:rsidR="00224267" w:rsidRPr="00BC462D">
        <w:rPr>
          <w:rFonts w:ascii="Times New Roman" w:hAnsi="Times New Roman"/>
          <w:bCs/>
          <w:szCs w:val="28"/>
        </w:rPr>
        <w:t xml:space="preserve"> </w:t>
      </w:r>
      <w:r w:rsidR="00224267" w:rsidRPr="00BC462D">
        <w:rPr>
          <w:rFonts w:ascii="Times New Roman" w:hAnsi="Times New Roman" w:hint="eastAsia"/>
          <w:bCs/>
          <w:szCs w:val="28"/>
        </w:rPr>
        <w:t>финансов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бюджетного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контроля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Курской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обязан</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произвести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расчет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объема</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средств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подлежащих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областной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направить</w:t>
      </w:r>
      <w:r w:rsidR="00224267" w:rsidRPr="00BC462D">
        <w:rPr>
          <w:rFonts w:ascii="Times New Roman" w:hAnsi="Times New Roman"/>
          <w:bCs/>
          <w:szCs w:val="28"/>
        </w:rPr>
        <w:t xml:space="preserve"> </w:t>
      </w:r>
      <w:r w:rsidR="00224267" w:rsidRPr="00BC462D">
        <w:rPr>
          <w:rFonts w:ascii="Times New Roman" w:hAnsi="Times New Roman" w:hint="eastAsia"/>
          <w:bCs/>
          <w:szCs w:val="28"/>
        </w:rPr>
        <w:t>главе</w:t>
      </w:r>
      <w:r w:rsidR="00224267" w:rsidRPr="00BC462D">
        <w:rPr>
          <w:rFonts w:ascii="Times New Roman" w:hAnsi="Times New Roman"/>
          <w:bCs/>
          <w:szCs w:val="28"/>
        </w:rPr>
        <w:t xml:space="preserve"> </w:t>
      </w:r>
      <w:r w:rsidR="00224267" w:rsidRPr="00BC462D">
        <w:rPr>
          <w:rFonts w:ascii="Times New Roman" w:hAnsi="Times New Roman" w:hint="eastAsia"/>
          <w:bCs/>
          <w:szCs w:val="28"/>
        </w:rPr>
        <w:t>муниципального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образования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требование</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одновременным</w:t>
      </w:r>
      <w:r w:rsidR="00224267" w:rsidRPr="00BC462D">
        <w:rPr>
          <w:rFonts w:ascii="Times New Roman" w:hAnsi="Times New Roman"/>
          <w:bCs/>
          <w:szCs w:val="28"/>
        </w:rPr>
        <w:t xml:space="preserve"> </w:t>
      </w:r>
      <w:r w:rsidR="00224267" w:rsidRPr="00BC462D">
        <w:rPr>
          <w:rFonts w:ascii="Times New Roman" w:hAnsi="Times New Roman" w:hint="eastAsia"/>
          <w:bCs/>
          <w:szCs w:val="28"/>
        </w:rPr>
        <w:t>направлением</w:t>
      </w:r>
      <w:r w:rsidR="00224267" w:rsidRPr="00BC462D">
        <w:rPr>
          <w:rFonts w:ascii="Times New Roman" w:hAnsi="Times New Roman"/>
          <w:bCs/>
          <w:szCs w:val="28"/>
        </w:rPr>
        <w:t xml:space="preserve"> </w:t>
      </w:r>
      <w:r w:rsidR="00224267" w:rsidRPr="00BC462D">
        <w:rPr>
          <w:rFonts w:ascii="Times New Roman" w:hAnsi="Times New Roman" w:hint="eastAsia"/>
          <w:bCs/>
          <w:szCs w:val="28"/>
        </w:rPr>
        <w:t>Министерству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финансов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бюджетного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контроля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Курской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информации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сумме</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средств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подлежащих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областной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сроках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исполнения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требования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w:t>
      </w:r>
    </w:p>
    <w:p w14:paraId="4B109367" w14:textId="77777777" w:rsidR="00224267" w:rsidRDefault="00224267">
      <w:pPr>
        <w:overflowPunct/>
        <w:autoSpaceDE/>
        <w:autoSpaceDN/>
        <w:adjustRightInd/>
        <w:rPr>
          <w:rFonts w:ascii="Times New Roman" w:hAnsi="Times New Roman"/>
          <w:bCs/>
          <w:szCs w:val="28"/>
        </w:rPr>
      </w:pPr>
      <w:r>
        <w:rPr>
          <w:rFonts w:ascii="Times New Roman" w:hAnsi="Times New Roman"/>
          <w:bCs/>
          <w:szCs w:val="28"/>
        </w:rPr>
        <w:br w:type="page"/>
      </w:r>
    </w:p>
    <w:p w14:paraId="55F3A910" w14:textId="77777777" w:rsidR="007B4B39" w:rsidRPr="008E1022" w:rsidRDefault="007B4B39"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lastRenderedPageBreak/>
        <w:t>Приложение № 13</w:t>
      </w:r>
    </w:p>
    <w:p w14:paraId="7FA9B20F" w14:textId="77777777" w:rsidR="007B4B39" w:rsidRPr="008E1022" w:rsidRDefault="007B4B39"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t>к государственной программе</w:t>
      </w:r>
    </w:p>
    <w:p w14:paraId="2C20F531" w14:textId="77777777" w:rsidR="007B4B39" w:rsidRPr="008E1022" w:rsidRDefault="007B4B39"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t>Курской области «Развитие</w:t>
      </w:r>
    </w:p>
    <w:p w14:paraId="076B2981" w14:textId="77777777" w:rsidR="007B4B39" w:rsidRPr="008E1022" w:rsidRDefault="007B4B39"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t>культуры в Курской области»</w:t>
      </w:r>
    </w:p>
    <w:p w14:paraId="3523DF07" w14:textId="77777777" w:rsidR="007B4B39" w:rsidRDefault="007B4B39" w:rsidP="00F3461C">
      <w:pPr>
        <w:shd w:val="clear" w:color="auto" w:fill="FFFFFF"/>
        <w:jc w:val="center"/>
        <w:rPr>
          <w:rFonts w:ascii="Times New Roman" w:hAnsi="Times New Roman"/>
          <w:b/>
          <w:bCs/>
          <w:szCs w:val="28"/>
        </w:rPr>
      </w:pPr>
    </w:p>
    <w:p w14:paraId="3C2FECFB" w14:textId="77777777" w:rsidR="007B4B39" w:rsidRDefault="007B4B39" w:rsidP="00F3461C">
      <w:pPr>
        <w:shd w:val="clear" w:color="auto" w:fill="FFFFFF"/>
        <w:jc w:val="center"/>
        <w:rPr>
          <w:rFonts w:ascii="Times New Roman" w:hAnsi="Times New Roman"/>
          <w:b/>
          <w:bCs/>
          <w:szCs w:val="28"/>
        </w:rPr>
      </w:pPr>
    </w:p>
    <w:p w14:paraId="15A32012" w14:textId="77777777" w:rsidR="007B4B39" w:rsidRPr="00AF39E1" w:rsidRDefault="007B4B39" w:rsidP="00F3461C">
      <w:pPr>
        <w:shd w:val="clear" w:color="auto" w:fill="FFFFFF"/>
        <w:jc w:val="center"/>
        <w:rPr>
          <w:rFonts w:ascii="Times New Roman" w:hAnsi="Times New Roman"/>
          <w:b/>
          <w:bCs/>
          <w:szCs w:val="28"/>
        </w:rPr>
      </w:pPr>
      <w:r w:rsidRPr="00AF39E1">
        <w:rPr>
          <w:rFonts w:ascii="Times New Roman" w:hAnsi="Times New Roman"/>
          <w:b/>
          <w:bCs/>
          <w:szCs w:val="28"/>
        </w:rPr>
        <w:t>ПРАВИЛА</w:t>
      </w:r>
    </w:p>
    <w:p w14:paraId="2E11FF93" w14:textId="77777777" w:rsidR="007B4B39" w:rsidRPr="00AF39E1" w:rsidRDefault="007B4B39" w:rsidP="00F3461C">
      <w:pPr>
        <w:shd w:val="clear" w:color="auto" w:fill="FFFFFF"/>
        <w:jc w:val="center"/>
        <w:rPr>
          <w:rFonts w:ascii="Times New Roman" w:hAnsi="Times New Roman"/>
          <w:b/>
          <w:bCs/>
          <w:szCs w:val="28"/>
        </w:rPr>
      </w:pPr>
      <w:bookmarkStart w:id="109" w:name="_Hlk58924933"/>
      <w:r w:rsidRPr="00AF39E1">
        <w:rPr>
          <w:rFonts w:ascii="Times New Roman" w:hAnsi="Times New Roman"/>
          <w:b/>
          <w:bCs/>
          <w:szCs w:val="28"/>
        </w:rPr>
        <w:t xml:space="preserve">предоставления и распределения субсидий из областного бюджета бюджетам </w:t>
      </w:r>
      <w:bookmarkStart w:id="110" w:name="_Hlk58942423"/>
      <w:r w:rsidRPr="00AF39E1">
        <w:rPr>
          <w:rFonts w:ascii="Times New Roman" w:hAnsi="Times New Roman"/>
          <w:b/>
          <w:bCs/>
          <w:szCs w:val="28"/>
        </w:rPr>
        <w:t>муниципальных образований Курской области на софинансирование расходных обязательств муниципальных образований Курской области, связанных с обеспечением учреждений культуры специализированным автотранспортом для обслуживания населения, в том числе сельского населения</w:t>
      </w:r>
      <w:bookmarkEnd w:id="109"/>
    </w:p>
    <w:bookmarkEnd w:id="110"/>
    <w:p w14:paraId="03866440" w14:textId="77777777" w:rsidR="007B4B39" w:rsidRPr="00AF39E1" w:rsidRDefault="007B4B39" w:rsidP="00F3461C">
      <w:pPr>
        <w:shd w:val="clear" w:color="auto" w:fill="FFFFFF"/>
        <w:spacing w:before="200"/>
        <w:ind w:firstLine="709"/>
        <w:jc w:val="both"/>
        <w:rPr>
          <w:rFonts w:ascii="Times New Roman" w:hAnsi="Times New Roman"/>
          <w:szCs w:val="28"/>
        </w:rPr>
      </w:pPr>
    </w:p>
    <w:p w14:paraId="55C0A76B" w14:textId="77777777" w:rsidR="007B4B39" w:rsidRPr="00AF39E1" w:rsidRDefault="007B4B39" w:rsidP="00F3461C">
      <w:pPr>
        <w:shd w:val="clear" w:color="auto" w:fill="FFFFFF"/>
        <w:spacing w:before="200"/>
        <w:ind w:firstLine="709"/>
        <w:contextualSpacing/>
        <w:jc w:val="both"/>
        <w:rPr>
          <w:rFonts w:ascii="Times New Roman" w:hAnsi="Times New Roman"/>
          <w:szCs w:val="28"/>
        </w:rPr>
      </w:pPr>
      <w:r w:rsidRPr="00AF39E1">
        <w:rPr>
          <w:rFonts w:ascii="Times New Roman" w:hAnsi="Times New Roman"/>
          <w:szCs w:val="28"/>
        </w:rPr>
        <w:t xml:space="preserve">1. Настоящие Правила устанавливают порядок </w:t>
      </w:r>
      <w:bookmarkStart w:id="111" w:name="_Hlk58922149"/>
      <w:r w:rsidRPr="00AF39E1">
        <w:rPr>
          <w:rFonts w:ascii="Times New Roman" w:hAnsi="Times New Roman"/>
          <w:szCs w:val="28"/>
        </w:rPr>
        <w:t xml:space="preserve">предоставления и распределения субсидий из областного бюджета бюджетам муниципальных образований Курской области на софинансирование расходных обязательств муниципальных образований Курской области, связанных с </w:t>
      </w:r>
      <w:bookmarkStart w:id="112" w:name="_Hlk58926271"/>
      <w:r w:rsidRPr="00AF39E1">
        <w:rPr>
          <w:rFonts w:ascii="Times New Roman" w:hAnsi="Times New Roman"/>
          <w:szCs w:val="28"/>
        </w:rPr>
        <w:t>обеспечением учреждений культуры специализированным автотранспортом для обслуживания населения, в том числе сельского населения</w:t>
      </w:r>
      <w:bookmarkEnd w:id="112"/>
      <w:r w:rsidRPr="00AF39E1">
        <w:rPr>
          <w:rFonts w:ascii="Times New Roman" w:hAnsi="Times New Roman"/>
          <w:szCs w:val="28"/>
        </w:rPr>
        <w:t xml:space="preserve"> </w:t>
      </w:r>
      <w:bookmarkEnd w:id="111"/>
      <w:r w:rsidRPr="00AF39E1">
        <w:rPr>
          <w:rFonts w:ascii="Times New Roman" w:hAnsi="Times New Roman"/>
          <w:szCs w:val="28"/>
        </w:rPr>
        <w:t xml:space="preserve">(далее - субсидии). </w:t>
      </w:r>
    </w:p>
    <w:p w14:paraId="5AE3883D" w14:textId="77777777" w:rsidR="007B4B39" w:rsidRPr="00AF39E1" w:rsidRDefault="007B4B39" w:rsidP="00F3461C">
      <w:pPr>
        <w:shd w:val="clear" w:color="auto" w:fill="FFFFFF"/>
        <w:spacing w:before="200"/>
        <w:ind w:firstLine="709"/>
        <w:contextualSpacing/>
        <w:jc w:val="both"/>
        <w:rPr>
          <w:rFonts w:ascii="Times New Roman" w:hAnsi="Times New Roman"/>
          <w:szCs w:val="28"/>
        </w:rPr>
      </w:pPr>
      <w:r w:rsidRPr="00AF39E1">
        <w:rPr>
          <w:rFonts w:ascii="Times New Roman" w:hAnsi="Times New Roman"/>
          <w:szCs w:val="28"/>
        </w:rPr>
        <w:t>Понятие «специализированный автотранспорт» включает с себя передвижные многофункциональные культурные центры (автоклубы) отечественного производства или сборки из комплектующих иностранного производства, произведенных на территории Российской Федерации, которые используются для предоставления нестационарных культурно-досуговых, библиотечных, информационных и выставочных услуг, а также для проведения массовых мероприятий образовательной и досуговой направленности. Минимальный комплект оборудования автоклуба предусматривает сцену-трансформер, звуковое, световое, мультимедийное оборудование и спутниковую антенну.</w:t>
      </w:r>
    </w:p>
    <w:p w14:paraId="65EE7A3A"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2. Субсидии предоставляются на софинансирование расходных обязательств муниципальных образований Курской области, связанных с </w:t>
      </w:r>
      <w:bookmarkStart w:id="113" w:name="_Hlk55804927"/>
      <w:r w:rsidRPr="00AF39E1">
        <w:rPr>
          <w:rFonts w:ascii="Times New Roman" w:hAnsi="Times New Roman"/>
          <w:szCs w:val="28"/>
        </w:rPr>
        <w:t>обеспечением учреждений культуры специализированным автотранспортом для обслуживания населения, в том числе сельского населения</w:t>
      </w:r>
      <w:bookmarkEnd w:id="113"/>
      <w:r w:rsidRPr="00AF39E1">
        <w:rPr>
          <w:rFonts w:ascii="Times New Roman" w:hAnsi="Times New Roman"/>
          <w:szCs w:val="28"/>
        </w:rPr>
        <w:t xml:space="preserve">, а именно приобретение передвижных многофункциональных культурных центров (автоклубов) отечественного производства или сборки из комплектующих иностранного производства, произведенных на территории Российской Федерации, которые используются для предоставления нестационарных культурно-досуговых, библиотечных, информационных и выставочных услуг, а также для проведения массовых мероприятий образовательной и досуговой направленности. </w:t>
      </w:r>
    </w:p>
    <w:p w14:paraId="08D3FCC2"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t>3. Критериями отбора муниципальных образований Курской области для предоставления субсидии являются:</w:t>
      </w:r>
    </w:p>
    <w:p w14:paraId="4794515A"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lastRenderedPageBreak/>
        <w:t>а) наличие заявки муниципального образования Курской области о предоставлении субсидии, подписанной руководителем органа местного самоуправления либо уполномоченным должностным лицом;</w:t>
      </w:r>
    </w:p>
    <w:p w14:paraId="2001D059"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t>б) обеспеченность специализированным автотранспортом для обслуживания населения, в том числе сельского населения.</w:t>
      </w:r>
    </w:p>
    <w:p w14:paraId="00A2BA55"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t>4. Условиями предоставления и расходования субсидий являются:</w:t>
      </w:r>
    </w:p>
    <w:p w14:paraId="7DD2F3BD"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 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образования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20DDA7F4"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2) 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предоставляются субсидии;</w:t>
      </w:r>
    </w:p>
    <w:p w14:paraId="7280F841"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3) 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 при этом </w:t>
      </w:r>
      <w:r w:rsidRPr="00A83FE3">
        <w:rPr>
          <w:rFonts w:ascii="Times New Roman" w:hAnsi="Times New Roman"/>
          <w:szCs w:val="28"/>
        </w:rPr>
        <w:t xml:space="preserve">соглашение заключается в соответствии с типовой </w:t>
      </w:r>
      <w:hyperlink r:id="rId81" w:history="1">
        <w:r w:rsidRPr="00A83FE3">
          <w:rPr>
            <w:rFonts w:ascii="Times New Roman" w:hAnsi="Times New Roman"/>
            <w:szCs w:val="28"/>
          </w:rPr>
          <w:t>формой</w:t>
        </w:r>
      </w:hyperlink>
      <w:r w:rsidRPr="00A83FE3">
        <w:rPr>
          <w:rFonts w:ascii="Times New Roman" w:hAnsi="Times New Roman"/>
          <w:szCs w:val="28"/>
        </w:rPr>
        <w:t xml:space="preserve"> соглашения, утвержденной </w:t>
      </w:r>
      <w:r w:rsidR="00A83FE3" w:rsidRPr="00A83FE3">
        <w:rPr>
          <w:rFonts w:ascii="Times New Roman" w:hAnsi="Times New Roman"/>
          <w:szCs w:val="28"/>
        </w:rPr>
        <w:t xml:space="preserve">Министерством </w:t>
      </w:r>
      <w:r w:rsidRPr="00A83FE3">
        <w:rPr>
          <w:rFonts w:ascii="Times New Roman" w:hAnsi="Times New Roman"/>
          <w:szCs w:val="28"/>
        </w:rPr>
        <w:t xml:space="preserve">финансов </w:t>
      </w:r>
      <w:r w:rsidR="00A83FE3" w:rsidRPr="00A83FE3">
        <w:rPr>
          <w:rFonts w:ascii="Times New Roman" w:hAnsi="Times New Roman"/>
          <w:szCs w:val="28"/>
        </w:rPr>
        <w:t xml:space="preserve">и бюджетного контроля </w:t>
      </w:r>
      <w:r w:rsidRPr="00A83FE3">
        <w:rPr>
          <w:rFonts w:ascii="Times New Roman" w:hAnsi="Times New Roman"/>
          <w:szCs w:val="28"/>
        </w:rPr>
        <w:t>Курской области;</w:t>
      </w:r>
    </w:p>
    <w:p w14:paraId="58C0D3CB"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4) возврат муниципальным образованием Курской области средств в областной бюджет в соответствии с </w:t>
      </w:r>
      <w:hyperlink w:anchor="Par36" w:history="1">
        <w:r w:rsidRPr="00AF39E1">
          <w:rPr>
            <w:rFonts w:ascii="Times New Roman" w:hAnsi="Times New Roman"/>
            <w:szCs w:val="28"/>
          </w:rPr>
          <w:t>пунктом 1</w:t>
        </w:r>
      </w:hyperlink>
      <w:r w:rsidRPr="00AF39E1">
        <w:rPr>
          <w:rFonts w:ascii="Times New Roman" w:hAnsi="Times New Roman"/>
          <w:szCs w:val="28"/>
        </w:rPr>
        <w:t>5 настоящих Правил.</w:t>
      </w:r>
    </w:p>
    <w:p w14:paraId="7889E816"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5. Субсидии предоставляются </w:t>
      </w:r>
      <w:r w:rsidR="00A83FE3" w:rsidRPr="00A83FE3">
        <w:rPr>
          <w:rFonts w:ascii="Times New Roman" w:hAnsi="Times New Roman"/>
          <w:szCs w:val="28"/>
        </w:rPr>
        <w:t xml:space="preserve">Министерством </w:t>
      </w:r>
      <w:r w:rsidRPr="00A83FE3">
        <w:rPr>
          <w:rFonts w:ascii="Times New Roman" w:hAnsi="Times New Roman"/>
          <w:szCs w:val="28"/>
        </w:rPr>
        <w:t>культур</w:t>
      </w:r>
      <w:r w:rsidR="00A83FE3" w:rsidRPr="00A83FE3">
        <w:rPr>
          <w:rFonts w:ascii="Times New Roman" w:hAnsi="Times New Roman"/>
          <w:szCs w:val="28"/>
        </w:rPr>
        <w:t>ы</w:t>
      </w:r>
      <w:r w:rsidRPr="00A83FE3">
        <w:rPr>
          <w:rFonts w:ascii="Times New Roman" w:hAnsi="Times New Roman"/>
          <w:szCs w:val="28"/>
        </w:rPr>
        <w:t xml:space="preserve"> Курской области (далее – </w:t>
      </w:r>
      <w:r w:rsidR="00A83FE3" w:rsidRPr="00A83FE3">
        <w:rPr>
          <w:rFonts w:ascii="Times New Roman" w:hAnsi="Times New Roman"/>
          <w:szCs w:val="28"/>
        </w:rPr>
        <w:t>Министерство</w:t>
      </w:r>
      <w:r w:rsidRPr="00A83FE3">
        <w:rPr>
          <w:rFonts w:ascii="Times New Roman" w:hAnsi="Times New Roman"/>
          <w:szCs w:val="28"/>
        </w:rPr>
        <w:t>) в соответствии</w:t>
      </w:r>
      <w:r w:rsidRPr="00AF39E1">
        <w:rPr>
          <w:rFonts w:ascii="Times New Roman" w:hAnsi="Times New Roman"/>
          <w:szCs w:val="28"/>
        </w:rPr>
        <w:t xml:space="preserve">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A83FE3">
        <w:rPr>
          <w:rFonts w:ascii="Times New Roman" w:hAnsi="Times New Roman"/>
          <w:szCs w:val="28"/>
        </w:rPr>
        <w:t>Министерству</w:t>
      </w:r>
      <w:r w:rsidRPr="00AF39E1">
        <w:rPr>
          <w:rFonts w:ascii="Times New Roman" w:hAnsi="Times New Roman"/>
          <w:szCs w:val="28"/>
        </w:rPr>
        <w:t xml:space="preserve"> на цели, указанные в </w:t>
      </w:r>
      <w:hyperlink w:anchor="Par1" w:history="1">
        <w:r w:rsidRPr="00AF39E1">
          <w:rPr>
            <w:rFonts w:ascii="Times New Roman" w:hAnsi="Times New Roman"/>
            <w:szCs w:val="28"/>
          </w:rPr>
          <w:t>пункте 2</w:t>
        </w:r>
      </w:hyperlink>
      <w:r w:rsidRPr="00AF39E1">
        <w:rPr>
          <w:rFonts w:ascii="Times New Roman" w:hAnsi="Times New Roman"/>
          <w:szCs w:val="28"/>
        </w:rPr>
        <w:t xml:space="preserve"> настоящих Правил, на основании соглашения о предоставлении субсидий, заключенного </w:t>
      </w:r>
      <w:r w:rsidR="00A83FE3">
        <w:rPr>
          <w:rFonts w:ascii="Times New Roman" w:hAnsi="Times New Roman"/>
          <w:szCs w:val="28"/>
        </w:rPr>
        <w:t>Министерством</w:t>
      </w:r>
      <w:r w:rsidRPr="00AF39E1">
        <w:rPr>
          <w:rFonts w:ascii="Times New Roman" w:hAnsi="Times New Roman"/>
          <w:szCs w:val="28"/>
        </w:rPr>
        <w:t xml:space="preserve"> с органом местного самоуправления (далее – Соглашение) по форме, указанной в </w:t>
      </w:r>
      <w:hyperlink w:anchor="Par3" w:history="1">
        <w:r w:rsidRPr="00AF39E1">
          <w:rPr>
            <w:rFonts w:ascii="Times New Roman" w:hAnsi="Times New Roman"/>
            <w:szCs w:val="28"/>
          </w:rPr>
          <w:t>пункте 4</w:t>
        </w:r>
      </w:hyperlink>
      <w:r w:rsidRPr="00AF39E1">
        <w:rPr>
          <w:rFonts w:ascii="Times New Roman" w:hAnsi="Times New Roman"/>
          <w:szCs w:val="28"/>
        </w:rPr>
        <w:t xml:space="preserve"> настоящих Правил.</w:t>
      </w:r>
    </w:p>
    <w:p w14:paraId="5D998FEC"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6. Соглашение содержит следующие положения:</w:t>
      </w:r>
    </w:p>
    <w:p w14:paraId="67333B5B"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софинансирование расходных обязательств муниципальных образований Курской области, связанных с обеспечением учреждений культуры специализированным автотранспортом для обслуживания населения, в том числе сельского населения;</w:t>
      </w:r>
    </w:p>
    <w:p w14:paraId="3378FE1B"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lastRenderedPageBreak/>
        <w:t>а. 1) уровень софинансирования, выраженный в процентах от объема бюджетных ассигнований на исполнение расходного обязательства муниципального образования Курской области, предусмотренных в бюджете муниципального образования Курской области, в целях софинансирования которого предоставляются субсидии;</w:t>
      </w:r>
    </w:p>
    <w:p w14:paraId="43B928CD"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б) значения результатов использования субсидии, которые должны соответствовать значениям целевых показателей и индикаторов государственной программы, и обязательства муниципального образования Курской области по их достижению;</w:t>
      </w:r>
    </w:p>
    <w:p w14:paraId="315F15E4"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в)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14:paraId="27D7A85E"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г) реквизиты правового акта муниципального образования Курской области, устанавливающего расходное обязательство муниципального образования Курской области, в целях софинансирования которого предоставляется субсидия;</w:t>
      </w:r>
    </w:p>
    <w:p w14:paraId="1762DE24"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hAnsi="Times New Roman"/>
          <w:szCs w:val="28"/>
        </w:rPr>
        <w:t xml:space="preserve">д) </w:t>
      </w:r>
      <w:r>
        <w:rPr>
          <w:rFonts w:ascii="Times New Roman" w:eastAsiaTheme="minorHAnsi" w:hAnsi="Times New Roman"/>
          <w:szCs w:val="28"/>
          <w:lang w:eastAsia="en-US"/>
        </w:rPr>
        <w:t>сроки и порядок представления следующих отчетов:</w:t>
      </w:r>
    </w:p>
    <w:p w14:paraId="46F0C333"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об осуществлении расходов бюджета муниципального образования Курской области, источником финансового обеспечения которых является субсидия;</w:t>
      </w:r>
    </w:p>
    <w:p w14:paraId="1D7D573E"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результатов регионального проекта (при наличии);</w:t>
      </w:r>
    </w:p>
    <w:p w14:paraId="6C88A596" w14:textId="77777777" w:rsidR="00224267" w:rsidRDefault="00224267" w:rsidP="00224267">
      <w:pPr>
        <w:overflowPunct/>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 достижении значений результатов использования субсидии;</w:t>
      </w:r>
    </w:p>
    <w:p w14:paraId="514550F2" w14:textId="77777777" w:rsidR="007B4B39" w:rsidRDefault="00224267" w:rsidP="00224267">
      <w:pPr>
        <w:shd w:val="clear" w:color="auto" w:fill="FFFFFF"/>
        <w:tabs>
          <w:tab w:val="left" w:pos="5387"/>
        </w:tabs>
        <w:ind w:firstLine="709"/>
        <w:jc w:val="both"/>
        <w:rPr>
          <w:rFonts w:ascii="Times New Roman" w:eastAsiaTheme="minorHAnsi" w:hAnsi="Times New Roman"/>
          <w:szCs w:val="28"/>
          <w:lang w:eastAsia="en-US"/>
        </w:rPr>
      </w:pPr>
      <w:r>
        <w:rPr>
          <w:rFonts w:ascii="Times New Roman" w:eastAsiaTheme="minorHAnsi" w:hAnsi="Times New Roman"/>
          <w:szCs w:val="28"/>
          <w:lang w:eastAsia="en-US"/>
        </w:rPr>
        <w:t>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(при наличии);</w:t>
      </w:r>
    </w:p>
    <w:p w14:paraId="6B3F2BA7" w14:textId="77777777" w:rsidR="00224267" w:rsidRPr="00AF39E1" w:rsidRDefault="00224267" w:rsidP="00224267">
      <w:pPr>
        <w:shd w:val="clear" w:color="auto" w:fill="FFFFFF"/>
        <w:tabs>
          <w:tab w:val="left" w:pos="5387"/>
        </w:tabs>
        <w:ind w:firstLine="709"/>
        <w:jc w:val="both"/>
        <w:rPr>
          <w:rFonts w:ascii="Times New Roman" w:hAnsi="Times New Roman"/>
          <w:szCs w:val="28"/>
        </w:rPr>
      </w:pPr>
      <w:r>
        <w:rPr>
          <w:rFonts w:ascii="Times New Roman" w:eastAsiaTheme="minorHAnsi" w:hAnsi="Times New Roman"/>
          <w:szCs w:val="28"/>
          <w:lang w:eastAsia="en-US"/>
        </w:rPr>
        <w:t>д</w:t>
      </w:r>
      <w:r>
        <w:rPr>
          <w:rFonts w:ascii="Times New Roman" w:eastAsiaTheme="minorHAnsi" w:hAnsi="Times New Roman"/>
          <w:szCs w:val="28"/>
          <w:vertAlign w:val="superscript"/>
          <w:lang w:eastAsia="en-US"/>
        </w:rPr>
        <w:t>1</w:t>
      </w:r>
      <w:r>
        <w:rPr>
          <w:rFonts w:ascii="Times New Roman" w:eastAsiaTheme="minorHAnsi" w:hAnsi="Times New Roman"/>
          <w:szCs w:val="28"/>
          <w:lang w:eastAsia="en-US"/>
        </w:rPr>
        <w:t>) сведения об уполномоченном органе местного самоуправления, на который возлагаются функции по исполнению (координации исполнения) соглашения, подписанию отчетов;</w:t>
      </w:r>
    </w:p>
    <w:p w14:paraId="717A9A67"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е) порядок осуществления контроля за выполнением муниципальным образованием Курской области обязательств, предусмотренных Соглашением;</w:t>
      </w:r>
    </w:p>
    <w:p w14:paraId="078261A0"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ж) последствия недостижения муниципальным образованием Курской области установленных значений результатов использования субсидии;</w:t>
      </w:r>
    </w:p>
    <w:p w14:paraId="2FE7E283"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з) ответственность сторон за нарушение условий Соглашения;</w:t>
      </w:r>
    </w:p>
    <w:p w14:paraId="6DE97595"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и) обязательства муниципального образования Курской области по возврату средств в областной бюджет в соответствии с </w:t>
      </w:r>
      <w:hyperlink w:anchor="Par36" w:history="1">
        <w:r w:rsidRPr="00AF39E1">
          <w:rPr>
            <w:rFonts w:ascii="Times New Roman" w:hAnsi="Times New Roman"/>
            <w:szCs w:val="28"/>
          </w:rPr>
          <w:t>пунктом 15</w:t>
        </w:r>
      </w:hyperlink>
      <w:r w:rsidRPr="00AF39E1">
        <w:rPr>
          <w:rFonts w:ascii="Times New Roman" w:hAnsi="Times New Roman"/>
          <w:szCs w:val="28"/>
        </w:rPr>
        <w:t xml:space="preserve"> настоящих Правил;</w:t>
      </w:r>
    </w:p>
    <w:p w14:paraId="3050C599" w14:textId="77777777" w:rsidR="00224267"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к) условие о вступлении в силу Соглашения</w:t>
      </w:r>
      <w:r w:rsidR="00224267">
        <w:rPr>
          <w:rFonts w:ascii="Times New Roman" w:hAnsi="Times New Roman"/>
          <w:szCs w:val="28"/>
        </w:rPr>
        <w:t>;</w:t>
      </w:r>
    </w:p>
    <w:p w14:paraId="25B94AC9" w14:textId="77777777" w:rsidR="00224267" w:rsidRPr="00E5074E" w:rsidRDefault="00224267" w:rsidP="00224267">
      <w:pPr>
        <w:overflowPunct/>
        <w:ind w:firstLine="709"/>
        <w:jc w:val="both"/>
        <w:rPr>
          <w:rFonts w:ascii="Times New Roman" w:hAnsi="Times New Roman"/>
          <w:szCs w:val="28"/>
        </w:rPr>
      </w:pPr>
      <w:r>
        <w:rPr>
          <w:rFonts w:ascii="Times New Roman" w:hAnsi="Times New Roman"/>
          <w:szCs w:val="28"/>
        </w:rPr>
        <w:lastRenderedPageBreak/>
        <w:t>л</w:t>
      </w:r>
      <w:r w:rsidRPr="00E5074E">
        <w:rPr>
          <w:rFonts w:ascii="Times New Roman" w:hAnsi="Times New Roman"/>
          <w:szCs w:val="28"/>
        </w:rPr>
        <w:t>) обязательство муниципального образования Курской области о достоверности сведений, содержащихся в представляемых отчетах об осуществлении расходов бюджета муниципального образования Курской области, источником финансового обеспечения которых является субсидия, о достижении результатов регионального проекта и (или) значений результатов использования субсидии, а также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w:t>
      </w:r>
    </w:p>
    <w:p w14:paraId="5076D071" w14:textId="77777777" w:rsidR="007B4B39" w:rsidRPr="00AF39E1" w:rsidRDefault="00224267" w:rsidP="00224267">
      <w:pPr>
        <w:shd w:val="clear" w:color="auto" w:fill="FFFFFF"/>
        <w:tabs>
          <w:tab w:val="left" w:pos="5387"/>
        </w:tabs>
        <w:ind w:firstLine="709"/>
        <w:jc w:val="both"/>
        <w:rPr>
          <w:rFonts w:ascii="Times New Roman" w:hAnsi="Times New Roman"/>
          <w:szCs w:val="28"/>
        </w:rPr>
      </w:pPr>
      <w:r>
        <w:rPr>
          <w:rFonts w:ascii="Times New Roman" w:hAnsi="Times New Roman"/>
          <w:szCs w:val="28"/>
        </w:rPr>
        <w:t>м</w:t>
      </w:r>
      <w:r w:rsidRPr="00E5074E">
        <w:rPr>
          <w:rFonts w:ascii="Times New Roman" w:hAnsi="Times New Roman"/>
          <w:szCs w:val="28"/>
        </w:rPr>
        <w:t>) соглашение не может содержать сведения об отчетах и (или) сроках и порядке их представления, не предусмотренные соответствующими правилами предоставления субсидии.</w:t>
      </w:r>
    </w:p>
    <w:p w14:paraId="79276D91"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6.1. 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Курской области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w:t>
      </w:r>
    </w:p>
    <w:p w14:paraId="78A350CE"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Методические указания о порядке заключения соглашения между руководителем регионального проекта и главой муниципального образования Курской области о реализации на территории муниципального образования Курской области регионального проекта и требования к его типовой форме утверждаются президиумом Совета по стратегическому развитию и проектам (программам). Соглашение заключается в соответствии с утвержденной типовой формой.</w:t>
      </w:r>
    </w:p>
    <w:p w14:paraId="2C5FD5DD"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6.2. Внесение в соглашение изменений, предусматривающих ухудшение значений результатов использования субсидий,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739C4FD5" w14:textId="77777777" w:rsidR="00224267" w:rsidRDefault="00224267" w:rsidP="00F3461C">
      <w:pPr>
        <w:shd w:val="clear" w:color="auto" w:fill="FFFFFF"/>
        <w:ind w:firstLine="709"/>
        <w:jc w:val="both"/>
        <w:rPr>
          <w:rFonts w:ascii="Times New Roman" w:hAnsi="Times New Roman"/>
          <w:szCs w:val="28"/>
        </w:rPr>
      </w:pPr>
      <w:r>
        <w:rPr>
          <w:rFonts w:ascii="Times New Roman" w:hAnsi="Times New Roman"/>
          <w:szCs w:val="28"/>
        </w:rPr>
        <w:t>7. Порядок о</w:t>
      </w:r>
      <w:r w:rsidRPr="00BC462D">
        <w:rPr>
          <w:rFonts w:ascii="Times New Roman" w:hAnsi="Times New Roman" w:hint="eastAsia"/>
          <w:szCs w:val="28"/>
        </w:rPr>
        <w:t>тбор</w:t>
      </w:r>
      <w:r>
        <w:rPr>
          <w:rFonts w:ascii="Times New Roman" w:hAnsi="Times New Roman"/>
          <w:szCs w:val="28"/>
        </w:rPr>
        <w:t xml:space="preserve">а на конкурсной основе </w:t>
      </w:r>
      <w:r w:rsidRPr="00BC462D">
        <w:rPr>
          <w:rFonts w:ascii="Times New Roman" w:hAnsi="Times New Roman" w:hint="eastAsia"/>
          <w:szCs w:val="28"/>
        </w:rPr>
        <w:t>муниципальных</w:t>
      </w:r>
      <w:r w:rsidRPr="00BC462D">
        <w:rPr>
          <w:rFonts w:ascii="Times New Roman" w:hAnsi="Times New Roman"/>
          <w:szCs w:val="28"/>
        </w:rPr>
        <w:t xml:space="preserve"> </w:t>
      </w:r>
      <w:r w:rsidRPr="00BC462D">
        <w:rPr>
          <w:rFonts w:ascii="Times New Roman" w:hAnsi="Times New Roman" w:hint="eastAsia"/>
          <w:szCs w:val="28"/>
        </w:rPr>
        <w:t>образований</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 xml:space="preserve"> </w:t>
      </w:r>
      <w:r w:rsidRPr="00BC462D">
        <w:rPr>
          <w:rFonts w:ascii="Times New Roman" w:hAnsi="Times New Roman" w:hint="eastAsia"/>
          <w:szCs w:val="28"/>
        </w:rPr>
        <w:t>для</w:t>
      </w:r>
      <w:r w:rsidRPr="00BC462D">
        <w:rPr>
          <w:rFonts w:ascii="Times New Roman" w:hAnsi="Times New Roman"/>
          <w:szCs w:val="28"/>
        </w:rPr>
        <w:t xml:space="preserve"> </w:t>
      </w:r>
      <w:r w:rsidRPr="00BC462D">
        <w:rPr>
          <w:rFonts w:ascii="Times New Roman" w:hAnsi="Times New Roman" w:hint="eastAsia"/>
          <w:szCs w:val="28"/>
        </w:rPr>
        <w:t>предоставления</w:t>
      </w:r>
      <w:r w:rsidRPr="00BC462D">
        <w:rPr>
          <w:rFonts w:ascii="Times New Roman" w:hAnsi="Times New Roman"/>
          <w:szCs w:val="28"/>
        </w:rPr>
        <w:t xml:space="preserve"> </w:t>
      </w:r>
      <w:r w:rsidRPr="00BC462D">
        <w:rPr>
          <w:rFonts w:ascii="Times New Roman" w:hAnsi="Times New Roman" w:hint="eastAsia"/>
          <w:szCs w:val="28"/>
        </w:rPr>
        <w:t>субсидий</w:t>
      </w:r>
      <w:r w:rsidRPr="00BC462D">
        <w:rPr>
          <w:rFonts w:ascii="Times New Roman" w:hAnsi="Times New Roman"/>
          <w:szCs w:val="28"/>
        </w:rPr>
        <w:t xml:space="preserve"> </w:t>
      </w:r>
      <w:r>
        <w:rPr>
          <w:rFonts w:ascii="Times New Roman" w:hAnsi="Times New Roman"/>
          <w:szCs w:val="28"/>
        </w:rPr>
        <w:t xml:space="preserve">устанавливается </w:t>
      </w:r>
      <w:r w:rsidR="00A83FE3">
        <w:rPr>
          <w:rFonts w:ascii="Times New Roman" w:hAnsi="Times New Roman"/>
          <w:szCs w:val="28"/>
        </w:rPr>
        <w:t>Министерством</w:t>
      </w:r>
      <w:r w:rsidRPr="00BC462D">
        <w:rPr>
          <w:rFonts w:ascii="Times New Roman" w:hAnsi="Times New Roman"/>
          <w:szCs w:val="28"/>
        </w:rPr>
        <w:t xml:space="preserve"> </w:t>
      </w:r>
      <w:r w:rsidRPr="00BC462D">
        <w:rPr>
          <w:rFonts w:ascii="Times New Roman" w:hAnsi="Times New Roman" w:hint="eastAsia"/>
          <w:szCs w:val="28"/>
        </w:rPr>
        <w:t>в</w:t>
      </w:r>
      <w:r w:rsidRPr="00BC462D">
        <w:rPr>
          <w:rFonts w:ascii="Times New Roman" w:hAnsi="Times New Roman"/>
          <w:szCs w:val="28"/>
        </w:rPr>
        <w:t xml:space="preserve"> </w:t>
      </w:r>
      <w:r w:rsidRPr="00BC462D">
        <w:rPr>
          <w:rFonts w:ascii="Times New Roman" w:hAnsi="Times New Roman" w:hint="eastAsia"/>
          <w:szCs w:val="28"/>
        </w:rPr>
        <w:t>соответствии</w:t>
      </w:r>
      <w:r w:rsidRPr="00BC462D">
        <w:rPr>
          <w:rFonts w:ascii="Times New Roman" w:hAnsi="Times New Roman"/>
          <w:szCs w:val="28"/>
        </w:rPr>
        <w:t xml:space="preserve"> </w:t>
      </w:r>
      <w:r w:rsidRPr="00BC462D">
        <w:rPr>
          <w:rFonts w:ascii="Times New Roman" w:hAnsi="Times New Roman" w:hint="eastAsia"/>
          <w:szCs w:val="28"/>
        </w:rPr>
        <w:t>с</w:t>
      </w:r>
      <w:r w:rsidRPr="00BC462D">
        <w:rPr>
          <w:rFonts w:ascii="Times New Roman" w:hAnsi="Times New Roman"/>
          <w:szCs w:val="28"/>
        </w:rPr>
        <w:t xml:space="preserve"> </w:t>
      </w:r>
      <w:r w:rsidRPr="00BC462D">
        <w:rPr>
          <w:rFonts w:ascii="Times New Roman" w:hAnsi="Times New Roman" w:hint="eastAsia"/>
          <w:szCs w:val="28"/>
        </w:rPr>
        <w:t>критериями</w:t>
      </w:r>
      <w:r w:rsidRPr="00BC462D">
        <w:rPr>
          <w:rFonts w:ascii="Times New Roman" w:hAnsi="Times New Roman"/>
          <w:szCs w:val="28"/>
        </w:rPr>
        <w:t xml:space="preserve"> </w:t>
      </w:r>
      <w:r w:rsidRPr="00BC462D">
        <w:rPr>
          <w:rFonts w:ascii="Times New Roman" w:hAnsi="Times New Roman" w:hint="eastAsia"/>
          <w:szCs w:val="28"/>
        </w:rPr>
        <w:t>и</w:t>
      </w:r>
      <w:r w:rsidRPr="00BC462D">
        <w:rPr>
          <w:rFonts w:ascii="Times New Roman" w:hAnsi="Times New Roman"/>
          <w:szCs w:val="28"/>
        </w:rPr>
        <w:t xml:space="preserve"> </w:t>
      </w:r>
      <w:r w:rsidRPr="00BC462D">
        <w:rPr>
          <w:rFonts w:ascii="Times New Roman" w:hAnsi="Times New Roman" w:hint="eastAsia"/>
          <w:szCs w:val="28"/>
        </w:rPr>
        <w:t>условиями</w:t>
      </w:r>
      <w:r w:rsidRPr="00BC462D">
        <w:rPr>
          <w:rFonts w:ascii="Times New Roman" w:hAnsi="Times New Roman"/>
          <w:szCs w:val="28"/>
        </w:rPr>
        <w:t xml:space="preserve">, </w:t>
      </w:r>
      <w:r w:rsidRPr="00BC462D">
        <w:rPr>
          <w:rFonts w:ascii="Times New Roman" w:hAnsi="Times New Roman" w:hint="eastAsia"/>
          <w:szCs w:val="28"/>
        </w:rPr>
        <w:t>установленными</w:t>
      </w:r>
      <w:r w:rsidRPr="00BC462D">
        <w:rPr>
          <w:rFonts w:ascii="Times New Roman" w:hAnsi="Times New Roman"/>
          <w:szCs w:val="28"/>
        </w:rPr>
        <w:t xml:space="preserve"> </w:t>
      </w:r>
      <w:r w:rsidRPr="00BC462D">
        <w:rPr>
          <w:rFonts w:ascii="Times New Roman" w:hAnsi="Times New Roman" w:hint="eastAsia"/>
          <w:szCs w:val="28"/>
        </w:rPr>
        <w:t>настоящими</w:t>
      </w:r>
      <w:r w:rsidRPr="00BC462D">
        <w:rPr>
          <w:rFonts w:ascii="Times New Roman" w:hAnsi="Times New Roman"/>
          <w:szCs w:val="28"/>
        </w:rPr>
        <w:t xml:space="preserve"> </w:t>
      </w:r>
      <w:r w:rsidRPr="00BC462D">
        <w:rPr>
          <w:rFonts w:ascii="Times New Roman" w:hAnsi="Times New Roman" w:hint="eastAsia"/>
          <w:szCs w:val="28"/>
        </w:rPr>
        <w:t>Правилами</w:t>
      </w:r>
      <w:r w:rsidRPr="00BC462D">
        <w:rPr>
          <w:rFonts w:ascii="Times New Roman" w:hAnsi="Times New Roman"/>
          <w:szCs w:val="28"/>
        </w:rPr>
        <w:t>.</w:t>
      </w:r>
    </w:p>
    <w:p w14:paraId="4EAF8255"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t xml:space="preserve">8. Объем субсидии, предоставляемой бюджету </w:t>
      </w:r>
      <w:bookmarkStart w:id="114" w:name="_Hlk58859728"/>
      <w:r w:rsidRPr="00AF39E1">
        <w:rPr>
          <w:rFonts w:ascii="Times New Roman" w:hAnsi="Times New Roman"/>
          <w:szCs w:val="28"/>
        </w:rPr>
        <w:t>i-го</w:t>
      </w:r>
      <w:bookmarkEnd w:id="114"/>
      <w:r w:rsidRPr="00AF39E1">
        <w:rPr>
          <w:rFonts w:ascii="Times New Roman" w:hAnsi="Times New Roman"/>
          <w:szCs w:val="28"/>
        </w:rPr>
        <w:t xml:space="preserve"> муниципального образования Курской области, определяется по следующей формуле:</w:t>
      </w:r>
    </w:p>
    <w:p w14:paraId="3E27DCB5" w14:textId="77777777" w:rsidR="007B4B39" w:rsidRPr="00AF39E1" w:rsidRDefault="007B4B39" w:rsidP="00F3461C">
      <w:pPr>
        <w:shd w:val="clear" w:color="auto" w:fill="FFFFFF"/>
        <w:ind w:firstLine="709"/>
        <w:rPr>
          <w:rFonts w:ascii="Times New Roman" w:hAnsi="Times New Roman"/>
          <w:szCs w:val="28"/>
        </w:rPr>
      </w:pPr>
    </w:p>
    <w:p w14:paraId="1A4ADFD3" w14:textId="77777777" w:rsidR="007B4B39" w:rsidRPr="00AF39E1" w:rsidRDefault="007B4B39" w:rsidP="00F3461C">
      <w:pPr>
        <w:shd w:val="clear" w:color="auto" w:fill="FFFFFF"/>
        <w:ind w:firstLine="709"/>
        <w:jc w:val="center"/>
        <w:rPr>
          <w:rFonts w:ascii="Times New Roman" w:hAnsi="Times New Roman"/>
          <w:szCs w:val="28"/>
        </w:rPr>
      </w:pPr>
      <w:r w:rsidRPr="00AF39E1">
        <w:rPr>
          <w:rFonts w:ascii="Times New Roman" w:hAnsi="Times New Roman"/>
          <w:szCs w:val="28"/>
        </w:rPr>
        <w:t>ОСi = Ор : Ср x С</w:t>
      </w:r>
      <w:bookmarkStart w:id="115" w:name="_Hlk58921300"/>
      <w:r w:rsidRPr="00AF39E1">
        <w:rPr>
          <w:rFonts w:ascii="Times New Roman" w:hAnsi="Times New Roman"/>
          <w:szCs w:val="28"/>
        </w:rPr>
        <w:t>i</w:t>
      </w:r>
      <w:bookmarkEnd w:id="115"/>
      <w:r w:rsidRPr="00AF39E1">
        <w:rPr>
          <w:rFonts w:ascii="Times New Roman" w:hAnsi="Times New Roman"/>
          <w:szCs w:val="28"/>
        </w:rPr>
        <w:t>,</w:t>
      </w:r>
    </w:p>
    <w:p w14:paraId="457973D9" w14:textId="77777777" w:rsidR="007B4B39" w:rsidRPr="00AF39E1" w:rsidRDefault="007B4B39" w:rsidP="00F3461C">
      <w:pPr>
        <w:shd w:val="clear" w:color="auto" w:fill="FFFFFF"/>
        <w:ind w:firstLine="709"/>
        <w:rPr>
          <w:rFonts w:ascii="Times New Roman" w:hAnsi="Times New Roman"/>
          <w:szCs w:val="28"/>
        </w:rPr>
      </w:pPr>
    </w:p>
    <w:p w14:paraId="5F5E2FA3"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t>где:</w:t>
      </w:r>
    </w:p>
    <w:p w14:paraId="3B5657F5"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lastRenderedPageBreak/>
        <w:t xml:space="preserve">ОСi - объем субсидии, предоставляемой бюджету </w:t>
      </w:r>
      <w:r w:rsidRPr="00AF39E1">
        <w:rPr>
          <w:rFonts w:ascii="Times New Roman" w:hAnsi="Times New Roman"/>
          <w:szCs w:val="28"/>
          <w:lang w:val="en-US"/>
        </w:rPr>
        <w:t>i</w:t>
      </w:r>
      <w:r w:rsidRPr="00AF39E1">
        <w:rPr>
          <w:rFonts w:ascii="Times New Roman" w:hAnsi="Times New Roman"/>
          <w:szCs w:val="28"/>
        </w:rPr>
        <w:t>-го муниципального образования Курской области;</w:t>
      </w:r>
    </w:p>
    <w:p w14:paraId="7A792060"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t>Ор - объем бюджетных ассигнований, выделяемых главному распорядителю средств областного бюджета на предоставление субсидий;</w:t>
      </w:r>
    </w:p>
    <w:p w14:paraId="13DC02EE" w14:textId="77777777" w:rsidR="007B4B39" w:rsidRPr="00AF39E1" w:rsidRDefault="007B4B39" w:rsidP="00F3461C">
      <w:pPr>
        <w:shd w:val="clear" w:color="auto" w:fill="FFFFFF"/>
        <w:ind w:firstLine="709"/>
        <w:jc w:val="both"/>
        <w:rPr>
          <w:rFonts w:ascii="Times New Roman" w:hAnsi="Times New Roman"/>
          <w:szCs w:val="28"/>
        </w:rPr>
      </w:pPr>
      <w:r w:rsidRPr="00AF39E1">
        <w:rPr>
          <w:rFonts w:ascii="Times New Roman" w:hAnsi="Times New Roman"/>
          <w:szCs w:val="28"/>
        </w:rPr>
        <w:t>Ср - стоимость проведения комплексных мероприятий, направленных на обеспечение учреждений культуры специализированным автотранспортом для обслуживания населения, в том числе сельского населения, подавших заявки на предоставление субсидии и соответствующих критериям и условиям, указанным в настоящих Правилах;</w:t>
      </w:r>
    </w:p>
    <w:p w14:paraId="7A692845" w14:textId="77777777" w:rsidR="007B4B39" w:rsidRPr="00AF39E1" w:rsidRDefault="007B4B39" w:rsidP="00F3461C">
      <w:pPr>
        <w:shd w:val="clear" w:color="auto" w:fill="FFFFFF"/>
        <w:ind w:firstLine="709"/>
        <w:contextualSpacing/>
        <w:jc w:val="both"/>
        <w:rPr>
          <w:rFonts w:ascii="Times New Roman" w:hAnsi="Times New Roman"/>
          <w:szCs w:val="28"/>
        </w:rPr>
      </w:pPr>
      <w:r w:rsidRPr="00AF39E1">
        <w:rPr>
          <w:rFonts w:ascii="Times New Roman" w:hAnsi="Times New Roman"/>
          <w:szCs w:val="28"/>
        </w:rPr>
        <w:t xml:space="preserve">Ci - стоимость проведения комплексных мероприятий, обеспечение учреждений культуры специализированным автотранспортом для обслуживания населения, в том числе сельского населения </w:t>
      </w:r>
      <w:bookmarkStart w:id="116" w:name="_Hlk58920705"/>
      <w:r w:rsidRPr="00AF39E1">
        <w:rPr>
          <w:rFonts w:ascii="Times New Roman" w:hAnsi="Times New Roman"/>
          <w:szCs w:val="28"/>
        </w:rPr>
        <w:t>i-го муниципального образования</w:t>
      </w:r>
      <w:bookmarkEnd w:id="116"/>
      <w:r w:rsidRPr="00AF39E1">
        <w:rPr>
          <w:rFonts w:ascii="Times New Roman" w:hAnsi="Times New Roman"/>
          <w:szCs w:val="28"/>
        </w:rPr>
        <w:t xml:space="preserve"> Курской области, претендующего на предоставление субсидии.</w:t>
      </w:r>
    </w:p>
    <w:p w14:paraId="2F3AC7AB" w14:textId="77777777" w:rsidR="007B4B39" w:rsidRPr="00AF39E1" w:rsidRDefault="007B4B39" w:rsidP="00F3461C">
      <w:pPr>
        <w:shd w:val="clear" w:color="auto" w:fill="FFFFFF"/>
        <w:spacing w:before="200"/>
        <w:ind w:firstLine="709"/>
        <w:contextualSpacing/>
        <w:jc w:val="both"/>
        <w:rPr>
          <w:rFonts w:ascii="Times New Roman" w:hAnsi="Times New Roman"/>
          <w:szCs w:val="28"/>
        </w:rPr>
      </w:pPr>
      <w:r w:rsidRPr="00AF39E1">
        <w:rPr>
          <w:rFonts w:ascii="Times New Roman" w:hAnsi="Times New Roman"/>
          <w:szCs w:val="28"/>
        </w:rPr>
        <w:t xml:space="preserve">9. </w:t>
      </w:r>
      <w:r w:rsidR="00AF39E1" w:rsidRPr="00AF39E1">
        <w:rPr>
          <w:rFonts w:ascii="Times New Roman" w:eastAsia="Calibri" w:hAnsi="Times New Roman"/>
          <w:szCs w:val="28"/>
          <w:lang w:eastAsia="en-US"/>
        </w:rPr>
        <w:t xml:space="preserve">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A83FE3">
        <w:rPr>
          <w:rFonts w:ascii="Times New Roman" w:hAnsi="Times New Roman"/>
          <w:szCs w:val="28"/>
        </w:rPr>
        <w:t>Министерством,</w:t>
      </w:r>
      <w:r w:rsidR="00AF39E1" w:rsidRPr="00AF39E1">
        <w:rPr>
          <w:rFonts w:ascii="Times New Roman" w:eastAsia="Calibri" w:hAnsi="Times New Roman"/>
          <w:szCs w:val="28"/>
          <w:lang w:eastAsia="en-US"/>
        </w:rPr>
        <w:t xml:space="preserve"> как главным распорядителем средств областного бюджета, для муниципальных образований Курской области в размере не менее 93 процентов</w:t>
      </w:r>
      <w:r w:rsidRPr="00AF39E1">
        <w:rPr>
          <w:rFonts w:ascii="Times New Roman" w:hAnsi="Times New Roman"/>
          <w:szCs w:val="28"/>
        </w:rPr>
        <w:t>.</w:t>
      </w:r>
    </w:p>
    <w:p w14:paraId="7D0AB479" w14:textId="77777777" w:rsidR="007B4B39" w:rsidRPr="00AF39E1" w:rsidRDefault="007B4B39" w:rsidP="00F3461C">
      <w:pPr>
        <w:shd w:val="clear" w:color="auto" w:fill="FFFFFF"/>
        <w:tabs>
          <w:tab w:val="left" w:pos="5387"/>
        </w:tabs>
        <w:spacing w:after="100" w:afterAutospacing="1"/>
        <w:ind w:firstLine="709"/>
        <w:contextualSpacing/>
        <w:jc w:val="both"/>
        <w:rPr>
          <w:rFonts w:ascii="Times New Roman" w:hAnsi="Times New Roman"/>
          <w:szCs w:val="28"/>
        </w:rPr>
      </w:pPr>
      <w:r w:rsidRPr="00AF39E1">
        <w:rPr>
          <w:rFonts w:ascii="Times New Roman" w:hAnsi="Times New Roman"/>
          <w:szCs w:val="28"/>
        </w:rPr>
        <w:t>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очередном финансовом году не может превышать объем средств на исполнение бюджетами муниципальных образований Курской области в очередном финансовом году расходного обязательства муниципального образования Курской области,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 Курской области из областного бюджета.</w:t>
      </w:r>
    </w:p>
    <w:p w14:paraId="1EBA7F7E" w14:textId="77777777" w:rsidR="00224267" w:rsidRDefault="00224267" w:rsidP="00F3461C">
      <w:pPr>
        <w:shd w:val="clear" w:color="auto" w:fill="FFFFFF"/>
        <w:tabs>
          <w:tab w:val="left" w:pos="5387"/>
        </w:tabs>
        <w:spacing w:after="100" w:afterAutospacing="1"/>
        <w:ind w:firstLine="709"/>
        <w:contextualSpacing/>
        <w:jc w:val="both"/>
        <w:rPr>
          <w:rFonts w:ascii="Times New Roman" w:hAnsi="Times New Roman"/>
          <w:szCs w:val="28"/>
        </w:rPr>
      </w:pPr>
      <w:r>
        <w:rPr>
          <w:rFonts w:ascii="Times New Roman" w:hAnsi="Times New Roman"/>
          <w:szCs w:val="28"/>
        </w:rPr>
        <w:t xml:space="preserve">11. </w:t>
      </w:r>
      <w:r w:rsidRPr="00BC462D">
        <w:rPr>
          <w:rFonts w:ascii="Times New Roman" w:hAnsi="Times New Roman" w:hint="eastAsia"/>
          <w:szCs w:val="28"/>
        </w:rPr>
        <w:t>Распределение</w:t>
      </w:r>
      <w:r w:rsidRPr="00BC462D">
        <w:rPr>
          <w:rFonts w:ascii="Times New Roman" w:hAnsi="Times New Roman"/>
          <w:szCs w:val="28"/>
        </w:rPr>
        <w:t xml:space="preserve"> </w:t>
      </w:r>
      <w:r w:rsidRPr="00BC462D">
        <w:rPr>
          <w:rFonts w:ascii="Times New Roman" w:hAnsi="Times New Roman" w:hint="eastAsia"/>
          <w:szCs w:val="28"/>
        </w:rPr>
        <w:t>субсидий</w:t>
      </w:r>
      <w:r w:rsidRPr="00BC462D">
        <w:rPr>
          <w:rFonts w:ascii="Times New Roman" w:hAnsi="Times New Roman"/>
          <w:szCs w:val="28"/>
        </w:rPr>
        <w:t xml:space="preserve"> </w:t>
      </w:r>
      <w:r w:rsidRPr="00BC462D">
        <w:rPr>
          <w:rFonts w:ascii="Times New Roman" w:hAnsi="Times New Roman" w:hint="eastAsia"/>
          <w:szCs w:val="28"/>
        </w:rPr>
        <w:t>между</w:t>
      </w:r>
      <w:r w:rsidRPr="00BC462D">
        <w:rPr>
          <w:rFonts w:ascii="Times New Roman" w:hAnsi="Times New Roman"/>
          <w:szCs w:val="28"/>
        </w:rPr>
        <w:t xml:space="preserve"> </w:t>
      </w:r>
      <w:r w:rsidRPr="00BC462D">
        <w:rPr>
          <w:rFonts w:ascii="Times New Roman" w:hAnsi="Times New Roman" w:hint="eastAsia"/>
          <w:szCs w:val="28"/>
        </w:rPr>
        <w:t>бюджетами</w:t>
      </w:r>
      <w:r w:rsidRPr="00BC462D">
        <w:rPr>
          <w:rFonts w:ascii="Times New Roman" w:hAnsi="Times New Roman"/>
          <w:szCs w:val="28"/>
        </w:rPr>
        <w:t xml:space="preserve"> </w:t>
      </w:r>
      <w:r w:rsidRPr="00BC462D">
        <w:rPr>
          <w:rFonts w:ascii="Times New Roman" w:hAnsi="Times New Roman" w:hint="eastAsia"/>
          <w:szCs w:val="28"/>
        </w:rPr>
        <w:t>муниципальных</w:t>
      </w:r>
      <w:r w:rsidRPr="00BC462D">
        <w:rPr>
          <w:rFonts w:ascii="Times New Roman" w:hAnsi="Times New Roman"/>
          <w:szCs w:val="28"/>
        </w:rPr>
        <w:t xml:space="preserve"> </w:t>
      </w:r>
      <w:r w:rsidRPr="00BC462D">
        <w:rPr>
          <w:rFonts w:ascii="Times New Roman" w:hAnsi="Times New Roman" w:hint="eastAsia"/>
          <w:szCs w:val="28"/>
        </w:rPr>
        <w:t>образований</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 xml:space="preserve"> </w:t>
      </w:r>
      <w:r w:rsidRPr="00BC462D">
        <w:rPr>
          <w:rFonts w:ascii="Times New Roman" w:hAnsi="Times New Roman" w:hint="eastAsia"/>
          <w:szCs w:val="28"/>
        </w:rPr>
        <w:t>утверждается</w:t>
      </w:r>
      <w:r w:rsidRPr="00BC462D">
        <w:rPr>
          <w:rFonts w:ascii="Times New Roman" w:hAnsi="Times New Roman"/>
          <w:szCs w:val="28"/>
        </w:rPr>
        <w:t xml:space="preserve"> </w:t>
      </w:r>
      <w:r w:rsidRPr="00BC462D">
        <w:rPr>
          <w:rFonts w:ascii="Times New Roman" w:hAnsi="Times New Roman" w:hint="eastAsia"/>
          <w:szCs w:val="28"/>
        </w:rPr>
        <w:t>законом</w:t>
      </w:r>
      <w:r w:rsidRPr="00BC462D">
        <w:rPr>
          <w:rFonts w:ascii="Times New Roman" w:hAnsi="Times New Roman"/>
          <w:szCs w:val="28"/>
        </w:rPr>
        <w:t xml:space="preserve"> </w:t>
      </w:r>
      <w:r w:rsidRPr="00BC462D">
        <w:rPr>
          <w:rFonts w:ascii="Times New Roman" w:hAnsi="Times New Roman" w:hint="eastAsia"/>
          <w:szCs w:val="28"/>
        </w:rPr>
        <w:t>об</w:t>
      </w:r>
      <w:r w:rsidRPr="00BC462D">
        <w:rPr>
          <w:rFonts w:ascii="Times New Roman" w:hAnsi="Times New Roman"/>
          <w:szCs w:val="28"/>
        </w:rPr>
        <w:t xml:space="preserve"> </w:t>
      </w:r>
      <w:r w:rsidRPr="00BC462D">
        <w:rPr>
          <w:rFonts w:ascii="Times New Roman" w:hAnsi="Times New Roman" w:hint="eastAsia"/>
          <w:szCs w:val="28"/>
        </w:rPr>
        <w:t>областном</w:t>
      </w:r>
      <w:r w:rsidRPr="00BC462D">
        <w:rPr>
          <w:rFonts w:ascii="Times New Roman" w:hAnsi="Times New Roman"/>
          <w:szCs w:val="28"/>
        </w:rPr>
        <w:t xml:space="preserve"> </w:t>
      </w:r>
      <w:r w:rsidRPr="00BC462D">
        <w:rPr>
          <w:rFonts w:ascii="Times New Roman" w:hAnsi="Times New Roman" w:hint="eastAsia"/>
          <w:szCs w:val="28"/>
        </w:rPr>
        <w:t>бюджете</w:t>
      </w:r>
      <w:r w:rsidRPr="00BC462D">
        <w:rPr>
          <w:rFonts w:ascii="Times New Roman" w:hAnsi="Times New Roman"/>
          <w:szCs w:val="28"/>
        </w:rPr>
        <w:t xml:space="preserve"> </w:t>
      </w:r>
      <w:r w:rsidRPr="00BC462D">
        <w:rPr>
          <w:rFonts w:ascii="Times New Roman" w:hAnsi="Times New Roman" w:hint="eastAsia"/>
          <w:szCs w:val="28"/>
        </w:rPr>
        <w:t>на</w:t>
      </w:r>
      <w:r w:rsidRPr="00BC462D">
        <w:rPr>
          <w:rFonts w:ascii="Times New Roman" w:hAnsi="Times New Roman"/>
          <w:szCs w:val="28"/>
        </w:rPr>
        <w:t xml:space="preserve"> </w:t>
      </w:r>
      <w:r w:rsidRPr="00BC462D">
        <w:rPr>
          <w:rFonts w:ascii="Times New Roman" w:hAnsi="Times New Roman" w:hint="eastAsia"/>
          <w:szCs w:val="28"/>
        </w:rPr>
        <w:t>соответствующий</w:t>
      </w:r>
      <w:r w:rsidRPr="00BC462D">
        <w:rPr>
          <w:rFonts w:ascii="Times New Roman" w:hAnsi="Times New Roman"/>
          <w:szCs w:val="28"/>
        </w:rPr>
        <w:t xml:space="preserve"> </w:t>
      </w:r>
      <w:r w:rsidRPr="00BC462D">
        <w:rPr>
          <w:rFonts w:ascii="Times New Roman" w:hAnsi="Times New Roman" w:hint="eastAsia"/>
          <w:szCs w:val="28"/>
        </w:rPr>
        <w:t>финансовый</w:t>
      </w:r>
      <w:r w:rsidRPr="00BC462D">
        <w:rPr>
          <w:rFonts w:ascii="Times New Roman" w:hAnsi="Times New Roman"/>
          <w:szCs w:val="28"/>
        </w:rPr>
        <w:t xml:space="preserve"> </w:t>
      </w:r>
      <w:r w:rsidRPr="00BC462D">
        <w:rPr>
          <w:rFonts w:ascii="Times New Roman" w:hAnsi="Times New Roman" w:hint="eastAsia"/>
          <w:szCs w:val="28"/>
        </w:rPr>
        <w:t>год</w:t>
      </w:r>
      <w:r w:rsidRPr="00BC462D">
        <w:rPr>
          <w:rFonts w:ascii="Times New Roman" w:hAnsi="Times New Roman"/>
          <w:szCs w:val="28"/>
        </w:rPr>
        <w:t xml:space="preserve"> </w:t>
      </w:r>
      <w:r w:rsidRPr="00BC462D">
        <w:rPr>
          <w:rFonts w:ascii="Times New Roman" w:hAnsi="Times New Roman" w:hint="eastAsia"/>
          <w:szCs w:val="28"/>
        </w:rPr>
        <w:t>и</w:t>
      </w:r>
      <w:r w:rsidRPr="00BC462D">
        <w:rPr>
          <w:rFonts w:ascii="Times New Roman" w:hAnsi="Times New Roman"/>
          <w:szCs w:val="28"/>
        </w:rPr>
        <w:t xml:space="preserve"> </w:t>
      </w:r>
      <w:r w:rsidRPr="00BC462D">
        <w:rPr>
          <w:rFonts w:ascii="Times New Roman" w:hAnsi="Times New Roman" w:hint="eastAsia"/>
          <w:szCs w:val="28"/>
        </w:rPr>
        <w:t>плановый</w:t>
      </w:r>
      <w:r w:rsidRPr="00BC462D">
        <w:rPr>
          <w:rFonts w:ascii="Times New Roman" w:hAnsi="Times New Roman"/>
          <w:szCs w:val="28"/>
        </w:rPr>
        <w:t xml:space="preserve"> </w:t>
      </w:r>
      <w:r w:rsidRPr="00BC462D">
        <w:rPr>
          <w:rFonts w:ascii="Times New Roman" w:hAnsi="Times New Roman" w:hint="eastAsia"/>
          <w:szCs w:val="28"/>
        </w:rPr>
        <w:t>период</w:t>
      </w:r>
      <w:r w:rsidRPr="00BC462D">
        <w:rPr>
          <w:rFonts w:ascii="Times New Roman" w:hAnsi="Times New Roman"/>
          <w:szCs w:val="28"/>
        </w:rPr>
        <w:t xml:space="preserve"> </w:t>
      </w:r>
      <w:r w:rsidRPr="00BC462D">
        <w:rPr>
          <w:rFonts w:ascii="Times New Roman" w:hAnsi="Times New Roman" w:hint="eastAsia"/>
          <w:szCs w:val="28"/>
        </w:rPr>
        <w:t>или</w:t>
      </w:r>
      <w:r w:rsidRPr="00BC462D">
        <w:rPr>
          <w:rFonts w:ascii="Times New Roman" w:hAnsi="Times New Roman"/>
          <w:szCs w:val="28"/>
        </w:rPr>
        <w:t xml:space="preserve"> </w:t>
      </w:r>
      <w:r w:rsidRPr="00BC462D">
        <w:rPr>
          <w:rFonts w:ascii="Times New Roman" w:hAnsi="Times New Roman" w:hint="eastAsia"/>
          <w:szCs w:val="28"/>
        </w:rPr>
        <w:t>нормативным</w:t>
      </w:r>
      <w:r w:rsidRPr="00BC462D">
        <w:rPr>
          <w:rFonts w:ascii="Times New Roman" w:hAnsi="Times New Roman"/>
          <w:szCs w:val="28"/>
        </w:rPr>
        <w:t xml:space="preserve"> </w:t>
      </w:r>
      <w:r w:rsidRPr="00BC462D">
        <w:rPr>
          <w:rFonts w:ascii="Times New Roman" w:hAnsi="Times New Roman" w:hint="eastAsia"/>
          <w:szCs w:val="28"/>
        </w:rPr>
        <w:t>правовым</w:t>
      </w:r>
      <w:r w:rsidRPr="00BC462D">
        <w:rPr>
          <w:rFonts w:ascii="Times New Roman" w:hAnsi="Times New Roman"/>
          <w:szCs w:val="28"/>
        </w:rPr>
        <w:t xml:space="preserve"> </w:t>
      </w:r>
      <w:r w:rsidRPr="00BC462D">
        <w:rPr>
          <w:rFonts w:ascii="Times New Roman" w:hAnsi="Times New Roman" w:hint="eastAsia"/>
          <w:szCs w:val="28"/>
        </w:rPr>
        <w:t>актом</w:t>
      </w:r>
      <w:r w:rsidRPr="00BC462D">
        <w:rPr>
          <w:rFonts w:ascii="Times New Roman" w:hAnsi="Times New Roman"/>
          <w:szCs w:val="28"/>
        </w:rPr>
        <w:t xml:space="preserve"> </w:t>
      </w:r>
      <w:r w:rsidRPr="00BC462D">
        <w:rPr>
          <w:rFonts w:ascii="Times New Roman" w:hAnsi="Times New Roman" w:hint="eastAsia"/>
          <w:szCs w:val="28"/>
        </w:rPr>
        <w:t>Правительства</w:t>
      </w:r>
      <w:r w:rsidRPr="00BC462D">
        <w:rPr>
          <w:rFonts w:ascii="Times New Roman" w:hAnsi="Times New Roman"/>
          <w:szCs w:val="28"/>
        </w:rPr>
        <w:t xml:space="preserve"> </w:t>
      </w:r>
      <w:r w:rsidRPr="00BC462D">
        <w:rPr>
          <w:rFonts w:ascii="Times New Roman" w:hAnsi="Times New Roman" w:hint="eastAsia"/>
          <w:szCs w:val="28"/>
        </w:rPr>
        <w:t>Курской</w:t>
      </w:r>
      <w:r w:rsidRPr="00BC462D">
        <w:rPr>
          <w:rFonts w:ascii="Times New Roman" w:hAnsi="Times New Roman"/>
          <w:szCs w:val="28"/>
        </w:rPr>
        <w:t xml:space="preserve"> </w:t>
      </w:r>
      <w:r w:rsidRPr="00BC462D">
        <w:rPr>
          <w:rFonts w:ascii="Times New Roman" w:hAnsi="Times New Roman" w:hint="eastAsia"/>
          <w:szCs w:val="28"/>
        </w:rPr>
        <w:t>области</w:t>
      </w:r>
      <w:r w:rsidRPr="00BC462D">
        <w:rPr>
          <w:rFonts w:ascii="Times New Roman" w:hAnsi="Times New Roman"/>
          <w:szCs w:val="28"/>
        </w:rPr>
        <w:t>.</w:t>
      </w:r>
    </w:p>
    <w:p w14:paraId="73B9D039" w14:textId="77777777" w:rsidR="007B4B39" w:rsidRPr="00AF39E1" w:rsidRDefault="007B4B39" w:rsidP="00F3461C">
      <w:pPr>
        <w:shd w:val="clear" w:color="auto" w:fill="FFFFFF"/>
        <w:tabs>
          <w:tab w:val="left" w:pos="5387"/>
        </w:tabs>
        <w:spacing w:after="100" w:afterAutospacing="1"/>
        <w:ind w:firstLine="709"/>
        <w:contextualSpacing/>
        <w:jc w:val="both"/>
        <w:rPr>
          <w:rFonts w:ascii="Times New Roman" w:hAnsi="Times New Roman"/>
          <w:szCs w:val="28"/>
        </w:rPr>
      </w:pPr>
      <w:r w:rsidRPr="00AF39E1">
        <w:rPr>
          <w:rFonts w:ascii="Times New Roman" w:hAnsi="Times New Roman"/>
          <w:szCs w:val="28"/>
        </w:rPr>
        <w:t>12. Перечисление субсидий бюджетам муниципальных образований Курской области осуществляется на счета, открытые Управлению Федерального казначейства по Курской области.</w:t>
      </w:r>
    </w:p>
    <w:p w14:paraId="3A76178A"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13. </w:t>
      </w:r>
      <w:r w:rsidR="00AF39E1" w:rsidRPr="00BB5D4F">
        <w:rPr>
          <w:rFonts w:ascii="Times New Roman" w:hAnsi="Times New Roman"/>
          <w:szCs w:val="28"/>
        </w:rPr>
        <w:t>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w:t>
      </w:r>
      <w:r w:rsidR="00AF39E1">
        <w:rPr>
          <w:rFonts w:ascii="Times New Roman" w:hAnsi="Times New Roman"/>
          <w:szCs w:val="28"/>
        </w:rPr>
        <w:t>о</w:t>
      </w:r>
      <w:r w:rsidR="00AF39E1" w:rsidRPr="00BB5D4F">
        <w:rPr>
          <w:rFonts w:ascii="Times New Roman" w:hAnsi="Times New Roman"/>
          <w:szCs w:val="28"/>
        </w:rPr>
        <w:t xml:space="preserve">ставляемой </w:t>
      </w:r>
      <w:r w:rsidR="00A83FE3">
        <w:rPr>
          <w:rFonts w:ascii="Times New Roman" w:hAnsi="Times New Roman"/>
          <w:szCs w:val="28"/>
        </w:rPr>
        <w:t>Министерству</w:t>
      </w:r>
      <w:r w:rsidR="00AF39E1" w:rsidRPr="00BB5D4F">
        <w:rPr>
          <w:rFonts w:ascii="Times New Roman" w:hAnsi="Times New Roman"/>
          <w:szCs w:val="28"/>
        </w:rPr>
        <w:t xml:space="preserve"> по форме и в срок, которые установлены </w:t>
      </w:r>
      <w:r w:rsidR="00A83FE3">
        <w:rPr>
          <w:rFonts w:ascii="Times New Roman" w:hAnsi="Times New Roman"/>
          <w:szCs w:val="28"/>
        </w:rPr>
        <w:t>Министерством.</w:t>
      </w:r>
    </w:p>
    <w:p w14:paraId="5F71D449"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13.1. В случае отсутствия потребности в перечисленной в текущем финансовом году субсидии, в том числе в результате высвобождения средств, поступивших из областного бюджета, муниципальное </w:t>
      </w:r>
      <w:r w:rsidRPr="00AF39E1">
        <w:rPr>
          <w:rFonts w:ascii="Times New Roman" w:hAnsi="Times New Roman"/>
          <w:szCs w:val="28"/>
        </w:rPr>
        <w:lastRenderedPageBreak/>
        <w:t xml:space="preserve">образование Курской области направляет в </w:t>
      </w:r>
      <w:r w:rsidR="00A83FE3">
        <w:rPr>
          <w:rFonts w:ascii="Times New Roman" w:hAnsi="Times New Roman"/>
          <w:szCs w:val="28"/>
        </w:rPr>
        <w:t>Министерство</w:t>
      </w:r>
      <w:r w:rsidRPr="00AF39E1">
        <w:rPr>
          <w:rFonts w:ascii="Times New Roman" w:hAnsi="Times New Roman"/>
          <w:szCs w:val="28"/>
        </w:rPr>
        <w:t xml:space="preserve"> письменное обращение о наличии неиспользованных средств. </w:t>
      </w:r>
    </w:p>
    <w:p w14:paraId="2CE9D57A" w14:textId="77777777" w:rsidR="007B4B39" w:rsidRPr="00AF39E1" w:rsidRDefault="00A83FE3"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Министерство</w:t>
      </w:r>
      <w:r w:rsidR="007B4B39" w:rsidRPr="00AF39E1">
        <w:rPr>
          <w:rFonts w:ascii="Times New Roman" w:hAnsi="Times New Roman"/>
          <w:szCs w:val="28"/>
        </w:rPr>
        <w:t xml:space="preserve"> вправе перераспределить высвободившиеся денежные средства и остаток нераспределенных средств между другими муниципальными образованиями Курской области с внесением в установленном порядке соответствующих изменений в распределение субсидий между муниципальными образованиями Курской области. </w:t>
      </w:r>
    </w:p>
    <w:p w14:paraId="21AF84CF"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Указанные в настоящем пункте средства субсидии подлежат распределению между муниципальными образованиями Курской области, прошедшими отбор и не получившими субсидии или получившими субсидии не в полном запрашиваемом объеме, и (или) направлению данных средств в качестве дополнительных бюджетных ассигнований на предоставление в установленном порядке субсидий местным бюджетам, в том числе по результатам вновь проведенного отбора. </w:t>
      </w:r>
    </w:p>
    <w:p w14:paraId="6586CAB8"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13.2. Не использованный по состоянию на 1 января текущего финансового года остаток субсидии подлежит возврату в доход областного бюджета в порядке, установленном бюджетным законодательством. </w:t>
      </w:r>
    </w:p>
    <w:p w14:paraId="7F1BE6A8"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При наличии потребности в не использованном в текущем финансовом году остатке субсидии указанный остаток в соответствии с решением главного распорядителя средств областного бюджета используется муниципальным образованием в очередном финансовом году на те же цели в порядке, установленном бюджетным законодательством Российской Федерации для осуществления расходов бюджета муниципального образования Курской области, источником финансового обеспечения которых является субсидия. </w:t>
      </w:r>
    </w:p>
    <w:p w14:paraId="6C6CB7DC"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В случае, если неиспользованный остаток субсидии не перечислен в доход областного бюджета, указанные средства подлежат взысканию в доход областного бюджета в установленном порядке. </w:t>
      </w:r>
    </w:p>
    <w:p w14:paraId="21D66471"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13.3. Предоставление субсидий приостанавливается по решению </w:t>
      </w:r>
      <w:r w:rsidR="00A83FE3">
        <w:rPr>
          <w:rFonts w:ascii="Times New Roman" w:hAnsi="Times New Roman"/>
          <w:szCs w:val="28"/>
        </w:rPr>
        <w:t>Министерства</w:t>
      </w:r>
      <w:r w:rsidRPr="00AF39E1">
        <w:rPr>
          <w:rFonts w:ascii="Times New Roman" w:hAnsi="Times New Roman"/>
          <w:szCs w:val="28"/>
        </w:rPr>
        <w:t xml:space="preserve"> в случае нарушения органом местного самоуправления условий Соглашения. </w:t>
      </w:r>
    </w:p>
    <w:p w14:paraId="38D7FDB8"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Приостановление или прекращение перечисления субсидий осуществляется по решению </w:t>
      </w:r>
      <w:r w:rsidR="00A83FE3">
        <w:rPr>
          <w:rFonts w:ascii="Times New Roman" w:hAnsi="Times New Roman"/>
          <w:szCs w:val="28"/>
        </w:rPr>
        <w:t>Министерства</w:t>
      </w:r>
      <w:r w:rsidRPr="00AF39E1">
        <w:rPr>
          <w:rFonts w:ascii="Times New Roman" w:hAnsi="Times New Roman"/>
          <w:szCs w:val="28"/>
        </w:rPr>
        <w:t xml:space="preserve"> в случае:</w:t>
      </w:r>
    </w:p>
    <w:p w14:paraId="512D5E4C"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а) нецелевого использования субсидии;</w:t>
      </w:r>
    </w:p>
    <w:p w14:paraId="54877D5F" w14:textId="77777777" w:rsidR="007B4B39" w:rsidRPr="00AF39E1" w:rsidRDefault="007B4B39" w:rsidP="00F3461C">
      <w:pPr>
        <w:shd w:val="clear" w:color="auto" w:fill="FFFFFF"/>
        <w:tabs>
          <w:tab w:val="left" w:pos="5387"/>
        </w:tabs>
        <w:ind w:firstLine="709"/>
        <w:rPr>
          <w:rFonts w:ascii="Times New Roman" w:hAnsi="Times New Roman"/>
          <w:szCs w:val="28"/>
        </w:rPr>
      </w:pPr>
      <w:r w:rsidRPr="00AF39E1">
        <w:rPr>
          <w:rFonts w:ascii="Times New Roman" w:hAnsi="Times New Roman"/>
          <w:szCs w:val="28"/>
        </w:rPr>
        <w:t>б) непредставления муниципальным образованием Курской области форм отчетности в порядке и на условиях, предусмотренных Соглашением;</w:t>
      </w:r>
    </w:p>
    <w:p w14:paraId="6CE197B3"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в) несоблюдения условий предоставления субсидии;</w:t>
      </w:r>
    </w:p>
    <w:p w14:paraId="2585A757"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г) нарушения муниципальным образованием Курской области иных условий Соглашения.</w:t>
      </w:r>
    </w:p>
    <w:p w14:paraId="13716B15"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При невозможности устранения допущенного органом местного самоуправления нарушения условий Соглашения предоставление субсидий прекращается по решению </w:t>
      </w:r>
      <w:r w:rsidR="00A83FE3">
        <w:rPr>
          <w:rFonts w:ascii="Times New Roman" w:hAnsi="Times New Roman"/>
          <w:szCs w:val="28"/>
        </w:rPr>
        <w:t>Министерства</w:t>
      </w:r>
      <w:r w:rsidRPr="001B31BC">
        <w:rPr>
          <w:rFonts w:ascii="Times New Roman" w:hAnsi="Times New Roman"/>
          <w:szCs w:val="28"/>
          <w:highlight w:val="yellow"/>
        </w:rPr>
        <w:t>.</w:t>
      </w:r>
    </w:p>
    <w:p w14:paraId="0125BA22" w14:textId="77777777" w:rsidR="007B4B39" w:rsidRDefault="00224267" w:rsidP="00F3461C">
      <w:pPr>
        <w:shd w:val="clear" w:color="auto" w:fill="FFFFFF"/>
        <w:tabs>
          <w:tab w:val="left" w:pos="5387"/>
        </w:tabs>
        <w:ind w:firstLine="709"/>
        <w:jc w:val="both"/>
        <w:rPr>
          <w:rFonts w:ascii="Times New Roman" w:eastAsiaTheme="minorHAnsi" w:hAnsi="Times New Roman"/>
          <w:szCs w:val="28"/>
          <w:lang w:eastAsia="en-US"/>
        </w:rPr>
      </w:pPr>
      <w:r>
        <w:rPr>
          <w:rFonts w:ascii="Times New Roman" w:hAnsi="Times New Roman"/>
          <w:szCs w:val="28"/>
        </w:rPr>
        <w:lastRenderedPageBreak/>
        <w:t>14.</w:t>
      </w:r>
      <w:r w:rsidRPr="009B4C15">
        <w:rPr>
          <w:rFonts w:ascii="Times New Roman" w:hAnsi="Times New Roman"/>
          <w:szCs w:val="28"/>
        </w:rPr>
        <w:t xml:space="preserve"> </w:t>
      </w:r>
      <w:r>
        <w:rPr>
          <w:rFonts w:ascii="Times New Roman" w:eastAsiaTheme="minorHAnsi" w:hAnsi="Times New Roman"/>
          <w:szCs w:val="28"/>
          <w:lang w:eastAsia="en-US"/>
        </w:rPr>
        <w:t xml:space="preserve">Оценка эффективности осуществления расходов, источником финансового обеспечения которых является субсидия, и соблюдения условий ее предоставления осуществляется </w:t>
      </w:r>
      <w:r w:rsidR="00A83FE3">
        <w:rPr>
          <w:rFonts w:ascii="Times New Roman" w:hAnsi="Times New Roman"/>
          <w:szCs w:val="28"/>
        </w:rPr>
        <w:t>Министерством</w:t>
      </w:r>
      <w:r>
        <w:rPr>
          <w:rFonts w:ascii="Times New Roman" w:eastAsiaTheme="minorHAnsi" w:hAnsi="Times New Roman"/>
          <w:szCs w:val="28"/>
          <w:lang w:eastAsia="en-US"/>
        </w:rPr>
        <w:t xml:space="preserve"> на основании сравнения планируемого и достигнутого значения результатов использования субсидии муниципальным образованием Курской области: </w:t>
      </w:r>
      <w:r w:rsidRPr="002B57AC">
        <w:rPr>
          <w:rFonts w:ascii="Times New Roman" w:eastAsiaTheme="minorHAnsi" w:hAnsi="Times New Roman"/>
          <w:szCs w:val="28"/>
          <w:lang w:eastAsia="en-US"/>
        </w:rPr>
        <w:t>приобретены передвижные многофункциональные культурные центры (автоклубы) для обслуживания сельского населения.</w:t>
      </w:r>
    </w:p>
    <w:p w14:paraId="1F6251FE" w14:textId="77777777" w:rsidR="00224267" w:rsidRPr="00AF39E1" w:rsidRDefault="00224267" w:rsidP="00F3461C">
      <w:pPr>
        <w:shd w:val="clear" w:color="auto" w:fill="FFFFFF"/>
        <w:tabs>
          <w:tab w:val="left" w:pos="5387"/>
        </w:tabs>
        <w:ind w:firstLine="709"/>
        <w:jc w:val="both"/>
        <w:rPr>
          <w:rFonts w:ascii="Times New Roman" w:hAnsi="Times New Roman"/>
          <w:szCs w:val="28"/>
        </w:rPr>
      </w:pPr>
      <w:r w:rsidRPr="002B57AC">
        <w:rPr>
          <w:rFonts w:ascii="Times New Roman" w:eastAsiaTheme="minorHAnsi" w:hAnsi="Times New Roman"/>
          <w:szCs w:val="28"/>
          <w:lang w:eastAsia="en-US"/>
        </w:rPr>
        <w:t>14</w:t>
      </w:r>
      <w:r w:rsidRPr="002B57AC">
        <w:rPr>
          <w:rFonts w:ascii="Times New Roman" w:eastAsiaTheme="minorHAnsi" w:hAnsi="Times New Roman"/>
          <w:szCs w:val="28"/>
          <w:vertAlign w:val="superscript"/>
          <w:lang w:eastAsia="en-US"/>
        </w:rPr>
        <w:t>1</w:t>
      </w:r>
      <w:r w:rsidRPr="002B57AC">
        <w:rPr>
          <w:rFonts w:ascii="Times New Roman" w:eastAsiaTheme="minorHAnsi" w:hAnsi="Times New Roman"/>
          <w:szCs w:val="28"/>
          <w:lang w:eastAsia="en-US"/>
        </w:rPr>
        <w:t xml:space="preserve"> Результатом использования субсидии является приобретены передвижные многофункциональные культурные центры (автоклубы) для обслуживания сельского населения.</w:t>
      </w:r>
    </w:p>
    <w:p w14:paraId="19F03420"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15. В случае, 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w:anchor="Par11" w:history="1">
        <w:r w:rsidRPr="00AF39E1">
          <w:rPr>
            <w:rFonts w:ascii="Times New Roman" w:hAnsi="Times New Roman"/>
            <w:szCs w:val="28"/>
          </w:rPr>
          <w:t>подпунктом «б» пункта 6</w:t>
        </w:r>
      </w:hyperlink>
      <w:r w:rsidRPr="00AF39E1">
        <w:rPr>
          <w:rFonts w:ascii="Times New Roman" w:hAnsi="Times New Roman"/>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82" w:history="1">
        <w:r w:rsidRPr="00AF39E1">
          <w:rPr>
            <w:rFonts w:ascii="Times New Roman" w:hAnsi="Times New Roman"/>
            <w:szCs w:val="28"/>
          </w:rPr>
          <w:t>пунктом 16</w:t>
        </w:r>
      </w:hyperlink>
      <w:r w:rsidRPr="00AF39E1">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2F0C6D1B" w14:textId="77777777" w:rsidR="007B4B39" w:rsidRPr="00AF39E1" w:rsidRDefault="00A83FE3"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Министерством</w:t>
      </w:r>
      <w:r w:rsidR="007B4B39" w:rsidRPr="00AF39E1">
        <w:rPr>
          <w:rFonts w:ascii="Times New Roman" w:hAnsi="Times New Roman"/>
          <w:szCs w:val="28"/>
        </w:rPr>
        <w:t xml:space="preserve"> может быть принято решение о сокращении бюджетных ассигнований по предоставлению субсидии в текущем и (или) очередном финансовом году в случае наличия остатка бюджетных ассигнований по предоставлению субсидии в текущем году на момент определения объема средств, подлежащего возврату из бюджета муниципального образования Курской области в соответствии с настоящим пунктом, либо наличия утвержденных бюджетных ассигнований на предоставление субсидий на очередной финансовый год.</w:t>
      </w:r>
    </w:p>
    <w:p w14:paraId="0AC26CDB"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16. Основанием для освобождения муниципальных образований Курской области от применения мер ответственности, предусмотренных пунктом 15</w:t>
      </w:r>
      <w:hyperlink w:anchor="Par36" w:history="1"/>
      <w:r w:rsidRPr="00AF39E1">
        <w:rPr>
          <w:rFonts w:ascii="Times New Roman" w:hAnsi="Times New Roman"/>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5FD6C6B1"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4D914E2D" w14:textId="77777777" w:rsidR="007B4B39" w:rsidRPr="00AF39E1" w:rsidRDefault="007B4B39" w:rsidP="00AF39E1">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lastRenderedPageBreak/>
        <w:t xml:space="preserve">18. </w:t>
      </w:r>
      <w:r w:rsidR="00AF39E1" w:rsidRPr="00BB5D4F">
        <w:rPr>
          <w:rFonts w:ascii="Times New Roman" w:hAnsi="Times New Roman"/>
          <w:szCs w:val="28"/>
        </w:rPr>
        <w:t xml:space="preserve">Уполномоченный орган местного самоуправления муниципального образования Курской области ежеквартально не позднее 3-го рабочего дня, следующего за отчетным кварталом, в котором была получена субсидия, представляет </w:t>
      </w:r>
      <w:r w:rsidR="00D70F47">
        <w:rPr>
          <w:rFonts w:ascii="Times New Roman" w:hAnsi="Times New Roman"/>
          <w:szCs w:val="28"/>
        </w:rPr>
        <w:t>Министерству</w:t>
      </w:r>
      <w:r w:rsidR="00AF39E1" w:rsidRPr="00BB5D4F">
        <w:rPr>
          <w:rFonts w:ascii="Times New Roman" w:hAnsi="Times New Roman"/>
          <w:szCs w:val="28"/>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r w:rsidRPr="00AF39E1">
        <w:rPr>
          <w:rFonts w:ascii="Times New Roman" w:hAnsi="Times New Roman"/>
          <w:szCs w:val="28"/>
        </w:rPr>
        <w:t>.</w:t>
      </w:r>
    </w:p>
    <w:p w14:paraId="5A70FCA6"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D70F47">
        <w:rPr>
          <w:rFonts w:ascii="Times New Roman" w:hAnsi="Times New Roman"/>
          <w:szCs w:val="28"/>
        </w:rPr>
        <w:t>Министерству</w:t>
      </w:r>
      <w:r w:rsidRPr="00AF39E1">
        <w:rPr>
          <w:rFonts w:ascii="Times New Roman" w:hAnsi="Times New Roman"/>
          <w:szCs w:val="28"/>
        </w:rPr>
        <w:t xml:space="preserve"> на текущий финансовый год, в размере, равном размеру субсидии соответствующему муниципальному образованию Курской области, утвержденному актом </w:t>
      </w:r>
      <w:r w:rsidR="00181BF7">
        <w:rPr>
          <w:rFonts w:ascii="Times New Roman" w:hAnsi="Times New Roman"/>
          <w:szCs w:val="28"/>
        </w:rPr>
        <w:t>Правительства</w:t>
      </w:r>
      <w:r w:rsidRPr="00AF39E1">
        <w:rPr>
          <w:rFonts w:ascii="Times New Roman" w:hAnsi="Times New Roman"/>
          <w:szCs w:val="28"/>
        </w:rPr>
        <w:t xml:space="preserve"> Курской области, подлежат перераспределению на исполнение иных бюджетных обязательств.</w:t>
      </w:r>
    </w:p>
    <w:p w14:paraId="3B994026" w14:textId="77777777" w:rsidR="007B4B39"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013ED577" w14:textId="77777777" w:rsidR="00F714B1" w:rsidRPr="00AF39E1" w:rsidRDefault="007B4B39" w:rsidP="00F3461C">
      <w:pPr>
        <w:shd w:val="clear" w:color="auto" w:fill="FFFFFF"/>
        <w:tabs>
          <w:tab w:val="left" w:pos="5387"/>
        </w:tabs>
        <w:ind w:firstLine="709"/>
        <w:jc w:val="both"/>
        <w:rPr>
          <w:rFonts w:ascii="Times New Roman" w:hAnsi="Times New Roman"/>
          <w:szCs w:val="28"/>
        </w:rPr>
      </w:pPr>
      <w:r w:rsidRPr="00AF39E1">
        <w:rPr>
          <w:rFonts w:ascii="Times New Roman" w:hAnsi="Times New Roman"/>
          <w:szCs w:val="28"/>
        </w:rPr>
        <w:t xml:space="preserve">20. </w:t>
      </w:r>
      <w:r w:rsidR="00D70F47">
        <w:rPr>
          <w:rFonts w:ascii="Times New Roman" w:hAnsi="Times New Roman"/>
          <w:szCs w:val="28"/>
        </w:rPr>
        <w:t>Министерство</w:t>
      </w:r>
      <w:r w:rsidRPr="00AF39E1">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83" w:history="1">
        <w:r w:rsidRPr="00AF39E1">
          <w:rPr>
            <w:rFonts w:ascii="Times New Roman" w:hAnsi="Times New Roman"/>
            <w:szCs w:val="28"/>
          </w:rPr>
          <w:t>кодексом</w:t>
        </w:r>
      </w:hyperlink>
      <w:r w:rsidRPr="00AF39E1">
        <w:rPr>
          <w:rFonts w:ascii="Times New Roman" w:hAnsi="Times New Roman"/>
          <w:szCs w:val="28"/>
        </w:rPr>
        <w:t xml:space="preserve"> Российской Федерации и иными нормативными правовыми актами Российской Федерации и Курской области.</w:t>
      </w:r>
    </w:p>
    <w:p w14:paraId="628FD9AB" w14:textId="77777777" w:rsidR="00224267" w:rsidRPr="00BC462D" w:rsidRDefault="00224267" w:rsidP="00224267">
      <w:pPr>
        <w:overflowPunct/>
        <w:ind w:firstLine="709"/>
        <w:jc w:val="both"/>
        <w:rPr>
          <w:rFonts w:ascii="Times New Roman" w:hAnsi="Times New Roman"/>
          <w:bCs/>
          <w:szCs w:val="28"/>
        </w:rPr>
      </w:pPr>
      <w:r w:rsidRPr="00BC462D">
        <w:rPr>
          <w:rFonts w:ascii="Times New Roman" w:hAnsi="Times New Roman"/>
          <w:bCs/>
          <w:szCs w:val="28"/>
        </w:rPr>
        <w:t xml:space="preserve">21. </w:t>
      </w:r>
      <w:r w:rsidRPr="00BC462D">
        <w:rPr>
          <w:rFonts w:ascii="Times New Roman" w:hAnsi="Times New Roman" w:hint="eastAsia"/>
          <w:bCs/>
          <w:szCs w:val="28"/>
        </w:rPr>
        <w:t>Министерство</w:t>
      </w:r>
      <w:r w:rsidRPr="00BC462D">
        <w:rPr>
          <w:rFonts w:ascii="Times New Roman" w:hAnsi="Times New Roman"/>
          <w:bCs/>
          <w:szCs w:val="28"/>
        </w:rPr>
        <w:t xml:space="preserve"> </w:t>
      </w:r>
      <w:r w:rsidRPr="00BC462D">
        <w:rPr>
          <w:rFonts w:ascii="Times New Roman" w:hAnsi="Times New Roman" w:hint="eastAsia"/>
          <w:bCs/>
          <w:szCs w:val="28"/>
        </w:rPr>
        <w:t>финансов</w:t>
      </w:r>
      <w:r w:rsidRPr="00BC462D">
        <w:rPr>
          <w:rFonts w:ascii="Times New Roman" w:hAnsi="Times New Roman"/>
          <w:bCs/>
          <w:szCs w:val="28"/>
        </w:rPr>
        <w:t xml:space="preserve"> </w:t>
      </w:r>
      <w:r w:rsidRPr="00BC462D">
        <w:rPr>
          <w:rFonts w:ascii="Times New Roman" w:hAnsi="Times New Roman" w:hint="eastAsia"/>
          <w:bCs/>
          <w:szCs w:val="28"/>
        </w:rPr>
        <w:t>и</w:t>
      </w:r>
      <w:r w:rsidRPr="00BC462D">
        <w:rPr>
          <w:rFonts w:ascii="Times New Roman" w:hAnsi="Times New Roman"/>
          <w:bCs/>
          <w:szCs w:val="28"/>
        </w:rPr>
        <w:t xml:space="preserve"> </w:t>
      </w:r>
      <w:r w:rsidRPr="00BC462D">
        <w:rPr>
          <w:rFonts w:ascii="Times New Roman" w:hAnsi="Times New Roman" w:hint="eastAsia"/>
          <w:bCs/>
          <w:szCs w:val="28"/>
        </w:rPr>
        <w:t>бюджетного</w:t>
      </w:r>
      <w:r w:rsidRPr="00BC462D">
        <w:rPr>
          <w:rFonts w:ascii="Times New Roman" w:hAnsi="Times New Roman"/>
          <w:bCs/>
          <w:szCs w:val="28"/>
        </w:rPr>
        <w:t xml:space="preserve"> </w:t>
      </w:r>
      <w:r w:rsidRPr="00BC462D">
        <w:rPr>
          <w:rFonts w:ascii="Times New Roman" w:hAnsi="Times New Roman" w:hint="eastAsia"/>
          <w:bCs/>
          <w:szCs w:val="28"/>
        </w:rPr>
        <w:t>контроля</w:t>
      </w:r>
      <w:r w:rsidRPr="00BC462D">
        <w:rPr>
          <w:rFonts w:ascii="Times New Roman" w:hAnsi="Times New Roman"/>
          <w:bCs/>
          <w:szCs w:val="28"/>
        </w:rPr>
        <w:t xml:space="preserve"> </w:t>
      </w:r>
      <w:r w:rsidRPr="00BC462D">
        <w:rPr>
          <w:rFonts w:ascii="Times New Roman" w:hAnsi="Times New Roman" w:hint="eastAsia"/>
          <w:bCs/>
          <w:szCs w:val="28"/>
        </w:rPr>
        <w:t>Курской</w:t>
      </w:r>
      <w:r w:rsidRPr="00BC462D">
        <w:rPr>
          <w:rFonts w:ascii="Times New Roman" w:hAnsi="Times New Roman"/>
          <w:bCs/>
          <w:szCs w:val="28"/>
        </w:rPr>
        <w:t xml:space="preserve"> </w:t>
      </w:r>
      <w:r w:rsidRPr="00BC462D">
        <w:rPr>
          <w:rFonts w:ascii="Times New Roman" w:hAnsi="Times New Roman" w:hint="eastAsia"/>
          <w:bCs/>
          <w:szCs w:val="28"/>
        </w:rPr>
        <w:t>области</w:t>
      </w:r>
      <w:r w:rsidRPr="00BC462D">
        <w:rPr>
          <w:rFonts w:ascii="Times New Roman" w:hAnsi="Times New Roman"/>
          <w:bCs/>
          <w:szCs w:val="28"/>
        </w:rPr>
        <w:t xml:space="preserve"> </w:t>
      </w:r>
      <w:r w:rsidRPr="00BC462D">
        <w:rPr>
          <w:rFonts w:ascii="Times New Roman" w:hAnsi="Times New Roman" w:hint="eastAsia"/>
          <w:bCs/>
          <w:szCs w:val="28"/>
        </w:rPr>
        <w:t>по</w:t>
      </w:r>
      <w:r w:rsidRPr="00BC462D">
        <w:rPr>
          <w:rFonts w:ascii="Times New Roman" w:hAnsi="Times New Roman"/>
          <w:bCs/>
          <w:szCs w:val="28"/>
        </w:rPr>
        <w:t xml:space="preserve"> </w:t>
      </w:r>
      <w:r w:rsidRPr="00BC462D">
        <w:rPr>
          <w:rFonts w:ascii="Times New Roman" w:hAnsi="Times New Roman" w:hint="eastAsia"/>
          <w:bCs/>
          <w:szCs w:val="28"/>
        </w:rPr>
        <w:t>результатам</w:t>
      </w:r>
      <w:r w:rsidRPr="00BC462D">
        <w:rPr>
          <w:rFonts w:ascii="Times New Roman" w:hAnsi="Times New Roman"/>
          <w:bCs/>
          <w:szCs w:val="28"/>
        </w:rPr>
        <w:t xml:space="preserve"> </w:t>
      </w:r>
      <w:r w:rsidRPr="00BC462D">
        <w:rPr>
          <w:rFonts w:ascii="Times New Roman" w:hAnsi="Times New Roman" w:hint="eastAsia"/>
          <w:bCs/>
          <w:szCs w:val="28"/>
        </w:rPr>
        <w:t>контрольных</w:t>
      </w:r>
      <w:r w:rsidRPr="00BC462D">
        <w:rPr>
          <w:rFonts w:ascii="Times New Roman" w:hAnsi="Times New Roman"/>
          <w:bCs/>
          <w:szCs w:val="28"/>
        </w:rPr>
        <w:t xml:space="preserve"> </w:t>
      </w:r>
      <w:r w:rsidRPr="00BC462D">
        <w:rPr>
          <w:rFonts w:ascii="Times New Roman" w:hAnsi="Times New Roman" w:hint="eastAsia"/>
          <w:bCs/>
          <w:szCs w:val="28"/>
        </w:rPr>
        <w:t>мероприятий</w:t>
      </w:r>
      <w:r w:rsidRPr="00BC462D">
        <w:rPr>
          <w:rFonts w:ascii="Times New Roman" w:hAnsi="Times New Roman"/>
          <w:bCs/>
          <w:szCs w:val="28"/>
        </w:rPr>
        <w:t xml:space="preserve"> </w:t>
      </w:r>
      <w:r w:rsidRPr="00BC462D">
        <w:rPr>
          <w:rFonts w:ascii="Times New Roman" w:hAnsi="Times New Roman" w:hint="eastAsia"/>
          <w:bCs/>
          <w:szCs w:val="28"/>
        </w:rPr>
        <w:t>направляет</w:t>
      </w:r>
      <w:r w:rsidRPr="00BC462D">
        <w:rPr>
          <w:rFonts w:ascii="Times New Roman" w:hAnsi="Times New Roman"/>
          <w:bCs/>
          <w:szCs w:val="28"/>
        </w:rPr>
        <w:t xml:space="preserve"> </w:t>
      </w:r>
      <w:r w:rsidRPr="00BC462D">
        <w:rPr>
          <w:rFonts w:ascii="Times New Roman" w:hAnsi="Times New Roman" w:hint="eastAsia"/>
          <w:bCs/>
          <w:szCs w:val="28"/>
        </w:rPr>
        <w:t>в</w:t>
      </w:r>
      <w:r w:rsidRPr="00BC462D">
        <w:rPr>
          <w:rFonts w:ascii="Times New Roman" w:hAnsi="Times New Roman"/>
          <w:bCs/>
          <w:szCs w:val="28"/>
        </w:rPr>
        <w:t xml:space="preserve"> </w:t>
      </w:r>
      <w:r w:rsidR="00D70F47">
        <w:rPr>
          <w:rFonts w:ascii="Times New Roman" w:hAnsi="Times New Roman"/>
          <w:szCs w:val="28"/>
        </w:rPr>
        <w:t>Министерство</w:t>
      </w:r>
      <w:r w:rsidRPr="00BC462D">
        <w:rPr>
          <w:rFonts w:ascii="Times New Roman" w:hAnsi="Times New Roman"/>
          <w:bCs/>
          <w:szCs w:val="28"/>
        </w:rPr>
        <w:t xml:space="preserve"> </w:t>
      </w:r>
      <w:r w:rsidRPr="00BC462D">
        <w:rPr>
          <w:rFonts w:ascii="Times New Roman" w:hAnsi="Times New Roman" w:hint="eastAsia"/>
          <w:bCs/>
          <w:szCs w:val="28"/>
        </w:rPr>
        <w:t>информацию</w:t>
      </w:r>
      <w:r w:rsidRPr="00BC462D">
        <w:rPr>
          <w:rFonts w:ascii="Times New Roman" w:hAnsi="Times New Roman"/>
          <w:bCs/>
          <w:szCs w:val="28"/>
        </w:rPr>
        <w:t xml:space="preserve"> </w:t>
      </w:r>
      <w:r w:rsidRPr="00BC462D">
        <w:rPr>
          <w:rFonts w:ascii="Times New Roman" w:hAnsi="Times New Roman" w:hint="eastAsia"/>
          <w:bCs/>
          <w:szCs w:val="28"/>
        </w:rPr>
        <w:t>о</w:t>
      </w:r>
      <w:r w:rsidRPr="00BC462D">
        <w:rPr>
          <w:rFonts w:ascii="Times New Roman" w:hAnsi="Times New Roman"/>
          <w:bCs/>
          <w:szCs w:val="28"/>
        </w:rPr>
        <w:t xml:space="preserve"> </w:t>
      </w:r>
      <w:r w:rsidRPr="00BC462D">
        <w:rPr>
          <w:rFonts w:ascii="Times New Roman" w:hAnsi="Times New Roman" w:hint="eastAsia"/>
          <w:bCs/>
          <w:szCs w:val="28"/>
        </w:rPr>
        <w:t>выявленных</w:t>
      </w:r>
      <w:r w:rsidRPr="00BC462D">
        <w:rPr>
          <w:rFonts w:ascii="Times New Roman" w:hAnsi="Times New Roman"/>
          <w:bCs/>
          <w:szCs w:val="28"/>
        </w:rPr>
        <w:t xml:space="preserve"> </w:t>
      </w:r>
      <w:r w:rsidRPr="00BC462D">
        <w:rPr>
          <w:rFonts w:ascii="Times New Roman" w:hAnsi="Times New Roman" w:hint="eastAsia"/>
          <w:bCs/>
          <w:szCs w:val="28"/>
        </w:rPr>
        <w:t>нарушениях</w:t>
      </w:r>
      <w:r w:rsidRPr="00BC462D">
        <w:rPr>
          <w:rFonts w:ascii="Times New Roman" w:hAnsi="Times New Roman"/>
          <w:bCs/>
          <w:szCs w:val="28"/>
        </w:rPr>
        <w:t xml:space="preserve"> </w:t>
      </w:r>
      <w:r w:rsidRPr="00BC462D">
        <w:rPr>
          <w:rFonts w:ascii="Times New Roman" w:hAnsi="Times New Roman" w:hint="eastAsia"/>
          <w:bCs/>
          <w:szCs w:val="28"/>
        </w:rPr>
        <w:t>обязательств</w:t>
      </w:r>
      <w:r w:rsidRPr="00BC462D">
        <w:rPr>
          <w:rFonts w:ascii="Times New Roman" w:hAnsi="Times New Roman"/>
          <w:bCs/>
          <w:szCs w:val="28"/>
        </w:rPr>
        <w:t xml:space="preserve">, </w:t>
      </w:r>
      <w:r w:rsidRPr="00BC462D">
        <w:rPr>
          <w:rFonts w:ascii="Times New Roman" w:hAnsi="Times New Roman" w:hint="eastAsia"/>
          <w:bCs/>
          <w:szCs w:val="28"/>
        </w:rPr>
        <w:t>предусмотренных</w:t>
      </w:r>
      <w:r w:rsidRPr="00BC462D">
        <w:rPr>
          <w:rFonts w:ascii="Times New Roman" w:hAnsi="Times New Roman"/>
          <w:bCs/>
          <w:szCs w:val="28"/>
        </w:rPr>
        <w:t xml:space="preserve"> </w:t>
      </w:r>
      <w:r w:rsidRPr="00BC462D">
        <w:rPr>
          <w:rFonts w:ascii="Times New Roman" w:hAnsi="Times New Roman" w:hint="eastAsia"/>
          <w:bCs/>
          <w:szCs w:val="28"/>
        </w:rPr>
        <w:t>соглашением</w:t>
      </w:r>
      <w:r w:rsidRPr="00BC462D">
        <w:rPr>
          <w:rFonts w:ascii="Times New Roman" w:hAnsi="Times New Roman"/>
          <w:bCs/>
          <w:szCs w:val="28"/>
        </w:rPr>
        <w:t>.</w:t>
      </w:r>
    </w:p>
    <w:p w14:paraId="439E721A" w14:textId="77777777" w:rsidR="00F714B1" w:rsidRDefault="00D70F47" w:rsidP="00224267">
      <w:pPr>
        <w:shd w:val="clear" w:color="auto" w:fill="FFFFFF"/>
        <w:tabs>
          <w:tab w:val="left" w:pos="5387"/>
        </w:tabs>
        <w:ind w:firstLine="709"/>
        <w:jc w:val="both"/>
        <w:rPr>
          <w:rFonts w:ascii="Times New Roman" w:hAnsi="Times New Roman"/>
          <w:szCs w:val="28"/>
        </w:rPr>
      </w:pPr>
      <w:r>
        <w:rPr>
          <w:rFonts w:ascii="Times New Roman" w:hAnsi="Times New Roman"/>
          <w:szCs w:val="28"/>
        </w:rPr>
        <w:t>Министерство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течение</w:t>
      </w:r>
      <w:r w:rsidR="00224267" w:rsidRPr="00BC462D">
        <w:rPr>
          <w:rFonts w:ascii="Times New Roman" w:hAnsi="Times New Roman"/>
          <w:bCs/>
          <w:szCs w:val="28"/>
        </w:rPr>
        <w:t xml:space="preserve"> 10 </w:t>
      </w:r>
      <w:r w:rsidR="00224267" w:rsidRPr="00BC462D">
        <w:rPr>
          <w:rFonts w:ascii="Times New Roman" w:hAnsi="Times New Roman" w:hint="eastAsia"/>
          <w:bCs/>
          <w:szCs w:val="28"/>
        </w:rPr>
        <w:t>рабочих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дней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дня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получения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информации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Министерства</w:t>
      </w:r>
      <w:r w:rsidR="00224267" w:rsidRPr="00BC462D">
        <w:rPr>
          <w:rFonts w:ascii="Times New Roman" w:hAnsi="Times New Roman"/>
          <w:bCs/>
          <w:szCs w:val="28"/>
        </w:rPr>
        <w:t xml:space="preserve"> </w:t>
      </w:r>
      <w:r w:rsidR="00224267" w:rsidRPr="00BC462D">
        <w:rPr>
          <w:rFonts w:ascii="Times New Roman" w:hAnsi="Times New Roman" w:hint="eastAsia"/>
          <w:bCs/>
          <w:szCs w:val="28"/>
        </w:rPr>
        <w:t>финансов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бюджетного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контроля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Курской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обязан</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произвести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расчет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объема</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средств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подлежащих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областной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направить</w:t>
      </w:r>
      <w:r w:rsidR="00224267" w:rsidRPr="00BC462D">
        <w:rPr>
          <w:rFonts w:ascii="Times New Roman" w:hAnsi="Times New Roman"/>
          <w:bCs/>
          <w:szCs w:val="28"/>
        </w:rPr>
        <w:t xml:space="preserve"> </w:t>
      </w:r>
      <w:r w:rsidR="00224267" w:rsidRPr="00BC462D">
        <w:rPr>
          <w:rFonts w:ascii="Times New Roman" w:hAnsi="Times New Roman" w:hint="eastAsia"/>
          <w:bCs/>
          <w:szCs w:val="28"/>
        </w:rPr>
        <w:t>главе</w:t>
      </w:r>
      <w:r w:rsidR="00224267" w:rsidRPr="00BC462D">
        <w:rPr>
          <w:rFonts w:ascii="Times New Roman" w:hAnsi="Times New Roman"/>
          <w:bCs/>
          <w:szCs w:val="28"/>
        </w:rPr>
        <w:t xml:space="preserve"> </w:t>
      </w:r>
      <w:r w:rsidR="00224267" w:rsidRPr="00BC462D">
        <w:rPr>
          <w:rFonts w:ascii="Times New Roman" w:hAnsi="Times New Roman" w:hint="eastAsia"/>
          <w:bCs/>
          <w:szCs w:val="28"/>
        </w:rPr>
        <w:t>муниципального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образования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требование</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одновременным</w:t>
      </w:r>
      <w:r w:rsidR="00224267" w:rsidRPr="00BC462D">
        <w:rPr>
          <w:rFonts w:ascii="Times New Roman" w:hAnsi="Times New Roman"/>
          <w:bCs/>
          <w:szCs w:val="28"/>
        </w:rPr>
        <w:t xml:space="preserve"> </w:t>
      </w:r>
      <w:r w:rsidR="00224267" w:rsidRPr="00BC462D">
        <w:rPr>
          <w:rFonts w:ascii="Times New Roman" w:hAnsi="Times New Roman" w:hint="eastAsia"/>
          <w:bCs/>
          <w:szCs w:val="28"/>
        </w:rPr>
        <w:t>направлением</w:t>
      </w:r>
      <w:r w:rsidR="00224267" w:rsidRPr="00BC462D">
        <w:rPr>
          <w:rFonts w:ascii="Times New Roman" w:hAnsi="Times New Roman"/>
          <w:bCs/>
          <w:szCs w:val="28"/>
        </w:rPr>
        <w:t xml:space="preserve"> </w:t>
      </w:r>
      <w:r w:rsidR="00224267" w:rsidRPr="00BC462D">
        <w:rPr>
          <w:rFonts w:ascii="Times New Roman" w:hAnsi="Times New Roman" w:hint="eastAsia"/>
          <w:bCs/>
          <w:szCs w:val="28"/>
        </w:rPr>
        <w:t>Министерству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финансов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бюджетного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контроля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Курской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информации</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сумме</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средств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подлежащих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w:t>
      </w:r>
      <w:r w:rsidR="00224267" w:rsidRPr="00BC462D">
        <w:rPr>
          <w:rFonts w:ascii="Times New Roman" w:hAnsi="Times New Roman"/>
          <w:bCs/>
          <w:szCs w:val="28"/>
        </w:rPr>
        <w:t xml:space="preserve"> </w:t>
      </w:r>
      <w:r w:rsidR="00224267" w:rsidRPr="00BC462D">
        <w:rPr>
          <w:rFonts w:ascii="Times New Roman" w:hAnsi="Times New Roman" w:hint="eastAsia"/>
          <w:bCs/>
          <w:szCs w:val="28"/>
        </w:rPr>
        <w:t>областной</w:t>
      </w:r>
      <w:r w:rsidR="00224267" w:rsidRPr="00BC462D">
        <w:rPr>
          <w:rFonts w:ascii="Times New Roman" w:hAnsi="Times New Roman"/>
          <w:bCs/>
          <w:szCs w:val="28"/>
        </w:rPr>
        <w:t xml:space="preserve"> </w:t>
      </w:r>
      <w:r w:rsidR="00224267" w:rsidRPr="00BC462D">
        <w:rPr>
          <w:rFonts w:ascii="Times New Roman" w:hAnsi="Times New Roman" w:hint="eastAsia"/>
          <w:bCs/>
          <w:szCs w:val="28"/>
        </w:rPr>
        <w:t>бюджет</w:t>
      </w:r>
      <w:r w:rsidR="00224267" w:rsidRPr="00BC462D">
        <w:rPr>
          <w:rFonts w:ascii="Times New Roman" w:hAnsi="Times New Roman"/>
          <w:bCs/>
          <w:szCs w:val="28"/>
        </w:rPr>
        <w:t xml:space="preserve">, </w:t>
      </w:r>
      <w:r w:rsidR="00224267" w:rsidRPr="00BC462D">
        <w:rPr>
          <w:rFonts w:ascii="Times New Roman" w:hAnsi="Times New Roman" w:hint="eastAsia"/>
          <w:bCs/>
          <w:szCs w:val="28"/>
        </w:rPr>
        <w:t>сроках</w:t>
      </w:r>
      <w:r w:rsidR="00224267" w:rsidRPr="00BC462D">
        <w:rPr>
          <w:rFonts w:ascii="Times New Roman" w:hAnsi="Times New Roman"/>
          <w:bCs/>
          <w:szCs w:val="28"/>
        </w:rPr>
        <w:t xml:space="preserve"> </w:t>
      </w:r>
      <w:r w:rsidR="00224267" w:rsidRPr="00BC462D">
        <w:rPr>
          <w:rFonts w:ascii="Times New Roman" w:hAnsi="Times New Roman" w:hint="eastAsia"/>
          <w:bCs/>
          <w:szCs w:val="28"/>
        </w:rPr>
        <w:t>исполнения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требования</w:t>
      </w:r>
      <w:r w:rsidR="00224267" w:rsidRPr="00BC462D">
        <w:rPr>
          <w:rFonts w:ascii="Times New Roman" w:hAnsi="Times New Roman"/>
          <w:bCs/>
          <w:szCs w:val="28"/>
        </w:rPr>
        <w:t xml:space="preserve"> </w:t>
      </w:r>
      <w:r w:rsidR="00224267" w:rsidRPr="00BC462D">
        <w:rPr>
          <w:rFonts w:ascii="Times New Roman" w:hAnsi="Times New Roman" w:hint="eastAsia"/>
          <w:bCs/>
          <w:szCs w:val="28"/>
        </w:rPr>
        <w:t>по</w:t>
      </w:r>
      <w:r w:rsidR="00224267" w:rsidRPr="00BC462D">
        <w:rPr>
          <w:rFonts w:ascii="Times New Roman" w:hAnsi="Times New Roman"/>
          <w:bCs/>
          <w:szCs w:val="28"/>
        </w:rPr>
        <w:t xml:space="preserve"> </w:t>
      </w:r>
      <w:r w:rsidR="00224267" w:rsidRPr="00BC462D">
        <w:rPr>
          <w:rFonts w:ascii="Times New Roman" w:hAnsi="Times New Roman" w:hint="eastAsia"/>
          <w:bCs/>
          <w:szCs w:val="28"/>
        </w:rPr>
        <w:t>возврату</w:t>
      </w:r>
      <w:r w:rsidR="00224267" w:rsidRPr="00BC462D">
        <w:rPr>
          <w:rFonts w:ascii="Times New Roman" w:hAnsi="Times New Roman"/>
          <w:bCs/>
          <w:szCs w:val="28"/>
        </w:rPr>
        <w:t>.</w:t>
      </w:r>
    </w:p>
    <w:p w14:paraId="308C33DA" w14:textId="77777777" w:rsidR="00F714B1" w:rsidRDefault="00F714B1" w:rsidP="00F3461C">
      <w:pPr>
        <w:shd w:val="clear" w:color="auto" w:fill="FFFFFF"/>
        <w:tabs>
          <w:tab w:val="left" w:pos="5387"/>
        </w:tabs>
        <w:ind w:firstLine="709"/>
        <w:jc w:val="both"/>
        <w:rPr>
          <w:rFonts w:ascii="Times New Roman" w:hAnsi="Times New Roman"/>
          <w:szCs w:val="28"/>
        </w:rPr>
      </w:pPr>
    </w:p>
    <w:p w14:paraId="0DADF4F6" w14:textId="77777777" w:rsidR="00F714B1" w:rsidRDefault="00F714B1" w:rsidP="00F3461C">
      <w:pPr>
        <w:shd w:val="clear" w:color="auto" w:fill="FFFFFF"/>
        <w:tabs>
          <w:tab w:val="left" w:pos="5387"/>
        </w:tabs>
        <w:ind w:firstLine="709"/>
        <w:jc w:val="both"/>
        <w:rPr>
          <w:rFonts w:ascii="Times New Roman" w:hAnsi="Times New Roman"/>
          <w:szCs w:val="28"/>
        </w:rPr>
      </w:pPr>
    </w:p>
    <w:p w14:paraId="659B2EC6" w14:textId="77777777" w:rsidR="00F714B1" w:rsidRDefault="00F714B1" w:rsidP="00F3461C">
      <w:pPr>
        <w:shd w:val="clear" w:color="auto" w:fill="FFFFFF"/>
        <w:tabs>
          <w:tab w:val="left" w:pos="5387"/>
        </w:tabs>
        <w:ind w:firstLine="709"/>
        <w:jc w:val="both"/>
        <w:rPr>
          <w:rFonts w:ascii="Times New Roman" w:hAnsi="Times New Roman"/>
          <w:szCs w:val="28"/>
        </w:rPr>
      </w:pPr>
    </w:p>
    <w:p w14:paraId="0D5E3E9F" w14:textId="77777777" w:rsidR="00F714B1" w:rsidRDefault="00F714B1" w:rsidP="00F3461C">
      <w:pPr>
        <w:shd w:val="clear" w:color="auto" w:fill="FFFFFF"/>
        <w:tabs>
          <w:tab w:val="left" w:pos="5387"/>
        </w:tabs>
        <w:ind w:firstLine="709"/>
        <w:jc w:val="both"/>
        <w:rPr>
          <w:rFonts w:ascii="Times New Roman" w:hAnsi="Times New Roman"/>
          <w:szCs w:val="28"/>
        </w:rPr>
      </w:pPr>
    </w:p>
    <w:p w14:paraId="73950152" w14:textId="77777777" w:rsidR="00224267" w:rsidRDefault="00224267">
      <w:pPr>
        <w:overflowPunct/>
        <w:autoSpaceDE/>
        <w:autoSpaceDN/>
        <w:adjustRightInd/>
        <w:rPr>
          <w:rFonts w:ascii="Times New Roman" w:hAnsi="Times New Roman"/>
          <w:szCs w:val="28"/>
        </w:rPr>
      </w:pPr>
      <w:r>
        <w:rPr>
          <w:rFonts w:ascii="Times New Roman" w:hAnsi="Times New Roman"/>
          <w:szCs w:val="28"/>
        </w:rPr>
        <w:br w:type="page"/>
      </w:r>
    </w:p>
    <w:p w14:paraId="3660A365" w14:textId="77777777" w:rsidR="00F714B1" w:rsidRPr="008E1022" w:rsidRDefault="00F714B1"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lastRenderedPageBreak/>
        <w:t>Приложение № 1</w:t>
      </w:r>
      <w:r>
        <w:rPr>
          <w:rFonts w:ascii="Times New Roman" w:hAnsi="Times New Roman"/>
          <w:sz w:val="24"/>
          <w:szCs w:val="24"/>
        </w:rPr>
        <w:t>4</w:t>
      </w:r>
    </w:p>
    <w:p w14:paraId="3469363B" w14:textId="77777777" w:rsidR="00F714B1" w:rsidRPr="008E1022" w:rsidRDefault="00F714B1"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t>к государственной программе</w:t>
      </w:r>
    </w:p>
    <w:p w14:paraId="4352356C" w14:textId="77777777" w:rsidR="00F714B1" w:rsidRPr="008E1022" w:rsidRDefault="00F714B1"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t>Курской области «Развитие</w:t>
      </w:r>
    </w:p>
    <w:p w14:paraId="43D84EB8" w14:textId="77777777" w:rsidR="00F714B1" w:rsidRPr="008E1022" w:rsidRDefault="00F714B1" w:rsidP="00F3461C">
      <w:pPr>
        <w:shd w:val="clear" w:color="auto" w:fill="FFFFFF"/>
        <w:ind w:left="5670"/>
        <w:jc w:val="center"/>
        <w:rPr>
          <w:rFonts w:ascii="Times New Roman" w:hAnsi="Times New Roman"/>
          <w:sz w:val="24"/>
          <w:szCs w:val="24"/>
        </w:rPr>
      </w:pPr>
      <w:r w:rsidRPr="008E1022">
        <w:rPr>
          <w:rFonts w:ascii="Times New Roman" w:hAnsi="Times New Roman"/>
          <w:sz w:val="24"/>
          <w:szCs w:val="24"/>
        </w:rPr>
        <w:t>культуры в Курской области»</w:t>
      </w:r>
    </w:p>
    <w:p w14:paraId="5C50C48E" w14:textId="77777777" w:rsidR="00F714B1" w:rsidRDefault="00F714B1" w:rsidP="00F3461C">
      <w:pPr>
        <w:shd w:val="clear" w:color="auto" w:fill="FFFFFF"/>
        <w:tabs>
          <w:tab w:val="left" w:pos="5387"/>
        </w:tabs>
        <w:ind w:firstLine="709"/>
        <w:jc w:val="both"/>
        <w:rPr>
          <w:rFonts w:ascii="Times New Roman" w:hAnsi="Times New Roman"/>
          <w:szCs w:val="28"/>
        </w:rPr>
      </w:pPr>
    </w:p>
    <w:p w14:paraId="21916204" w14:textId="77777777" w:rsidR="00F714B1" w:rsidRDefault="00F714B1" w:rsidP="00F3461C">
      <w:pPr>
        <w:shd w:val="clear" w:color="auto" w:fill="FFFFFF"/>
        <w:jc w:val="center"/>
        <w:rPr>
          <w:rFonts w:ascii="Times New Roman" w:hAnsi="Times New Roman"/>
          <w:b/>
          <w:bCs/>
          <w:szCs w:val="28"/>
        </w:rPr>
      </w:pPr>
    </w:p>
    <w:p w14:paraId="6169F28B" w14:textId="77777777" w:rsidR="00F714B1" w:rsidRDefault="00F714B1" w:rsidP="00F3461C">
      <w:pPr>
        <w:shd w:val="clear" w:color="auto" w:fill="FFFFFF"/>
        <w:jc w:val="center"/>
        <w:rPr>
          <w:rFonts w:ascii="Times New Roman" w:hAnsi="Times New Roman"/>
          <w:b/>
          <w:bCs/>
          <w:szCs w:val="28"/>
        </w:rPr>
      </w:pPr>
    </w:p>
    <w:p w14:paraId="388A9617" w14:textId="77777777" w:rsidR="00F714B1" w:rsidRPr="002903AA" w:rsidRDefault="00F714B1" w:rsidP="00F3461C">
      <w:pPr>
        <w:shd w:val="clear" w:color="auto" w:fill="FFFFFF"/>
        <w:jc w:val="center"/>
        <w:rPr>
          <w:rFonts w:ascii="Times New Roman" w:hAnsi="Times New Roman"/>
          <w:b/>
          <w:bCs/>
          <w:szCs w:val="28"/>
        </w:rPr>
      </w:pPr>
      <w:r w:rsidRPr="002903AA">
        <w:rPr>
          <w:rFonts w:ascii="Times New Roman" w:hAnsi="Times New Roman"/>
          <w:b/>
          <w:bCs/>
          <w:szCs w:val="28"/>
        </w:rPr>
        <w:t>ПРАВИЛА</w:t>
      </w:r>
    </w:p>
    <w:p w14:paraId="37ACB0CB" w14:textId="77777777" w:rsidR="00F714B1" w:rsidRDefault="00F714B1" w:rsidP="00F3461C">
      <w:pPr>
        <w:shd w:val="clear" w:color="auto" w:fill="FFFFFF"/>
        <w:jc w:val="center"/>
        <w:rPr>
          <w:rFonts w:ascii="Times New Roman" w:hAnsi="Times New Roman"/>
          <w:b/>
          <w:bCs/>
          <w:szCs w:val="28"/>
        </w:rPr>
      </w:pPr>
      <w:r>
        <w:rPr>
          <w:rFonts w:ascii="Times New Roman" w:hAnsi="Times New Roman"/>
          <w:b/>
          <w:bCs/>
          <w:szCs w:val="28"/>
        </w:rPr>
        <w:t>п</w:t>
      </w:r>
      <w:r w:rsidRPr="00FA7305">
        <w:rPr>
          <w:rFonts w:ascii="Times New Roman" w:hAnsi="Times New Roman"/>
          <w:b/>
          <w:bCs/>
          <w:szCs w:val="28"/>
        </w:rPr>
        <w:t>редоставления</w:t>
      </w:r>
      <w:r>
        <w:rPr>
          <w:rFonts w:ascii="Times New Roman" w:hAnsi="Times New Roman"/>
          <w:b/>
          <w:bCs/>
          <w:szCs w:val="28"/>
        </w:rPr>
        <w:t xml:space="preserve"> и распределения</w:t>
      </w:r>
      <w:r w:rsidRPr="00FA7305">
        <w:rPr>
          <w:rFonts w:ascii="Times New Roman" w:hAnsi="Times New Roman"/>
          <w:b/>
          <w:bCs/>
          <w:szCs w:val="28"/>
        </w:rPr>
        <w:t xml:space="preserve"> субсидий из областного бюджета бюджетам муниципальных образований Курской области на софинансирование расходных обязательств </w:t>
      </w:r>
      <w:r w:rsidRPr="009A24F8">
        <w:rPr>
          <w:rFonts w:ascii="Times New Roman" w:hAnsi="Times New Roman"/>
          <w:b/>
          <w:bCs/>
          <w:szCs w:val="28"/>
        </w:rPr>
        <w:t>муниципальных образований Курской области на модернизацию библиотек в части комплектования книжных фондов библиотек муниципальных образований Курской области</w:t>
      </w:r>
    </w:p>
    <w:p w14:paraId="77073DAD" w14:textId="77777777" w:rsidR="00F714B1" w:rsidRDefault="00F714B1" w:rsidP="00F3461C">
      <w:pPr>
        <w:shd w:val="clear" w:color="auto" w:fill="FFFFFF"/>
        <w:jc w:val="center"/>
        <w:rPr>
          <w:rFonts w:ascii="Times New Roman" w:hAnsi="Times New Roman"/>
          <w:b/>
          <w:bCs/>
          <w:szCs w:val="28"/>
        </w:rPr>
      </w:pPr>
    </w:p>
    <w:p w14:paraId="6BD5FF32" w14:textId="77777777" w:rsidR="00F714B1" w:rsidRDefault="00F714B1" w:rsidP="00F3461C">
      <w:pPr>
        <w:shd w:val="clear" w:color="auto" w:fill="FFFFFF"/>
        <w:jc w:val="center"/>
        <w:rPr>
          <w:rFonts w:ascii="Times New Roman" w:hAnsi="Times New Roman"/>
          <w:b/>
          <w:bCs/>
          <w:szCs w:val="28"/>
        </w:rPr>
      </w:pPr>
    </w:p>
    <w:p w14:paraId="0BAC09FE" w14:textId="77777777" w:rsidR="00F714B1" w:rsidRDefault="00F714B1" w:rsidP="00F3461C">
      <w:pPr>
        <w:shd w:val="clear" w:color="auto" w:fill="FFFFFF"/>
        <w:spacing w:before="200"/>
        <w:ind w:firstLine="709"/>
        <w:contextualSpacing/>
        <w:jc w:val="both"/>
        <w:rPr>
          <w:rFonts w:ascii="Times New Roman" w:hAnsi="Times New Roman"/>
          <w:szCs w:val="28"/>
        </w:rPr>
      </w:pPr>
      <w:r w:rsidRPr="00640661">
        <w:rPr>
          <w:rFonts w:ascii="Times New Roman" w:hAnsi="Times New Roman"/>
          <w:szCs w:val="28"/>
        </w:rPr>
        <w:t>1. Настоящие Правила устанавливают порядок предоставления</w:t>
      </w:r>
      <w:r>
        <w:rPr>
          <w:rFonts w:ascii="Times New Roman" w:hAnsi="Times New Roman"/>
          <w:szCs w:val="28"/>
        </w:rPr>
        <w:t xml:space="preserve"> и распределения субсидий </w:t>
      </w:r>
      <w:r w:rsidRPr="00FA7305">
        <w:rPr>
          <w:rFonts w:ascii="Times New Roman" w:hAnsi="Times New Roman"/>
          <w:szCs w:val="28"/>
        </w:rPr>
        <w:t xml:space="preserve">из областного бюджета бюджетам муниципальных образований Курской области </w:t>
      </w:r>
      <w:r w:rsidRPr="009A24F8">
        <w:rPr>
          <w:rFonts w:ascii="Times New Roman" w:hAnsi="Times New Roman"/>
          <w:szCs w:val="28"/>
        </w:rPr>
        <w:t>на софинансирование расходных обязательств муниципальных образований Курской области на модернизацию библиотек в части комплектования книжных фондов библиотек муниципальных образований Курской области</w:t>
      </w:r>
      <w:r>
        <w:rPr>
          <w:rFonts w:ascii="Times New Roman" w:hAnsi="Times New Roman"/>
          <w:szCs w:val="28"/>
        </w:rPr>
        <w:t xml:space="preserve"> </w:t>
      </w:r>
      <w:r w:rsidRPr="00640661">
        <w:rPr>
          <w:rFonts w:ascii="Times New Roman" w:hAnsi="Times New Roman"/>
          <w:szCs w:val="28"/>
        </w:rPr>
        <w:t xml:space="preserve">(далее - субсидии). </w:t>
      </w:r>
    </w:p>
    <w:p w14:paraId="62080D3E" w14:textId="77777777" w:rsidR="00F714B1" w:rsidRPr="000F1837" w:rsidRDefault="00F714B1" w:rsidP="00F3461C">
      <w:pPr>
        <w:shd w:val="clear" w:color="auto" w:fill="FFFFFF"/>
        <w:tabs>
          <w:tab w:val="left" w:pos="5387"/>
        </w:tabs>
        <w:ind w:firstLine="709"/>
        <w:jc w:val="both"/>
        <w:rPr>
          <w:rFonts w:ascii="Times New Roman" w:hAnsi="Times New Roman"/>
          <w:szCs w:val="28"/>
        </w:rPr>
      </w:pPr>
      <w:r w:rsidRPr="000F1837">
        <w:rPr>
          <w:rFonts w:ascii="Times New Roman" w:hAnsi="Times New Roman"/>
          <w:szCs w:val="28"/>
        </w:rPr>
        <w:t xml:space="preserve">2. Субсидии предоставляются </w:t>
      </w:r>
      <w:r w:rsidRPr="009A24F8">
        <w:rPr>
          <w:rFonts w:ascii="Times New Roman" w:hAnsi="Times New Roman"/>
          <w:szCs w:val="28"/>
        </w:rPr>
        <w:t>на софинансирование расходных обязательств муниципальных образований Курской области на модернизацию библиотек в части комплектования книжных фондов библиотек муниципальных образований Курской области</w:t>
      </w:r>
      <w:r w:rsidRPr="000F1837">
        <w:rPr>
          <w:rFonts w:ascii="Times New Roman" w:hAnsi="Times New Roman"/>
          <w:szCs w:val="28"/>
        </w:rPr>
        <w:t xml:space="preserve">. </w:t>
      </w:r>
    </w:p>
    <w:p w14:paraId="69F0F7A9" w14:textId="77777777" w:rsidR="00F714B1" w:rsidRDefault="00F714B1" w:rsidP="00F3461C">
      <w:pPr>
        <w:shd w:val="clear" w:color="auto" w:fill="FFFFFF"/>
        <w:ind w:firstLine="709"/>
        <w:jc w:val="both"/>
        <w:rPr>
          <w:rFonts w:ascii="Times New Roman" w:hAnsi="Times New Roman"/>
          <w:szCs w:val="28"/>
        </w:rPr>
      </w:pPr>
      <w:r w:rsidRPr="000F1837">
        <w:rPr>
          <w:rFonts w:ascii="Times New Roman" w:hAnsi="Times New Roman"/>
          <w:szCs w:val="28"/>
        </w:rPr>
        <w:t>3. Критериями отбора муниципальных образований</w:t>
      </w:r>
      <w:r>
        <w:rPr>
          <w:rFonts w:ascii="Times New Roman" w:hAnsi="Times New Roman"/>
          <w:szCs w:val="28"/>
        </w:rPr>
        <w:t xml:space="preserve"> Курской области</w:t>
      </w:r>
      <w:r w:rsidRPr="000F1837">
        <w:rPr>
          <w:rFonts w:ascii="Times New Roman" w:hAnsi="Times New Roman"/>
          <w:szCs w:val="28"/>
        </w:rPr>
        <w:t xml:space="preserve"> для предоставления</w:t>
      </w:r>
      <w:r w:rsidRPr="00640661">
        <w:rPr>
          <w:rFonts w:ascii="Times New Roman" w:hAnsi="Times New Roman"/>
          <w:szCs w:val="28"/>
        </w:rPr>
        <w:t xml:space="preserve"> субсидии являются:</w:t>
      </w:r>
    </w:p>
    <w:p w14:paraId="5C59FD10" w14:textId="77777777" w:rsidR="00F714B1" w:rsidRDefault="00F714B1" w:rsidP="00F3461C">
      <w:pPr>
        <w:shd w:val="clear" w:color="auto" w:fill="FFFFFF"/>
        <w:ind w:firstLine="709"/>
        <w:jc w:val="both"/>
        <w:rPr>
          <w:rFonts w:ascii="Times New Roman" w:hAnsi="Times New Roman"/>
          <w:szCs w:val="28"/>
        </w:rPr>
      </w:pPr>
      <w:r>
        <w:rPr>
          <w:rFonts w:ascii="Times New Roman" w:hAnsi="Times New Roman"/>
          <w:szCs w:val="28"/>
        </w:rPr>
        <w:t xml:space="preserve">а) наличие заявки </w:t>
      </w:r>
      <w:r w:rsidRPr="00640661">
        <w:rPr>
          <w:rFonts w:ascii="Times New Roman" w:hAnsi="Times New Roman"/>
          <w:szCs w:val="28"/>
        </w:rPr>
        <w:t>муниципального образования</w:t>
      </w:r>
      <w:r>
        <w:rPr>
          <w:rFonts w:ascii="Times New Roman" w:hAnsi="Times New Roman"/>
          <w:szCs w:val="28"/>
        </w:rPr>
        <w:t xml:space="preserve"> Курской области                     о предоставлении субсидии, подписанной руководителем органа местного самоуправления либо уполномоченным должностным лицом;</w:t>
      </w:r>
    </w:p>
    <w:p w14:paraId="034E3385" w14:textId="77777777" w:rsidR="00F714B1" w:rsidRDefault="00F714B1" w:rsidP="00F3461C">
      <w:pPr>
        <w:shd w:val="clear" w:color="auto" w:fill="FFFFFF"/>
        <w:ind w:firstLine="709"/>
        <w:jc w:val="both"/>
        <w:rPr>
          <w:rFonts w:ascii="Times New Roman" w:hAnsi="Times New Roman"/>
          <w:szCs w:val="28"/>
        </w:rPr>
      </w:pPr>
      <w:r w:rsidRPr="007C0C3A">
        <w:rPr>
          <w:rFonts w:ascii="Times New Roman" w:hAnsi="Times New Roman"/>
          <w:szCs w:val="28"/>
        </w:rPr>
        <w:t>б) обеспеченность библиотек муниципальных образований Курской области книжными фондами для комплектования библиотек.</w:t>
      </w:r>
    </w:p>
    <w:p w14:paraId="6A1B2D96" w14:textId="77777777" w:rsidR="00F714B1" w:rsidRPr="009F2CFE" w:rsidRDefault="00F714B1" w:rsidP="00F3461C">
      <w:pPr>
        <w:shd w:val="clear" w:color="auto" w:fill="FFFFFF"/>
        <w:ind w:firstLine="709"/>
        <w:jc w:val="both"/>
        <w:rPr>
          <w:rFonts w:ascii="Times New Roman" w:hAnsi="Times New Roman"/>
          <w:szCs w:val="28"/>
        </w:rPr>
      </w:pPr>
      <w:r>
        <w:rPr>
          <w:rFonts w:ascii="Times New Roman" w:hAnsi="Times New Roman"/>
          <w:szCs w:val="28"/>
        </w:rPr>
        <w:t>4</w:t>
      </w:r>
      <w:r w:rsidRPr="009F2CFE">
        <w:rPr>
          <w:rFonts w:ascii="Times New Roman" w:hAnsi="Times New Roman"/>
          <w:szCs w:val="28"/>
        </w:rPr>
        <w:t xml:space="preserve">. </w:t>
      </w:r>
      <w:r w:rsidRPr="000F1837">
        <w:rPr>
          <w:rFonts w:ascii="Times New Roman" w:hAnsi="Times New Roman"/>
          <w:szCs w:val="28"/>
        </w:rPr>
        <w:t>Условиями предоставления и расходования субсидий являются:</w:t>
      </w:r>
    </w:p>
    <w:p w14:paraId="2FB0BD25" w14:textId="77777777" w:rsidR="00F714B1" w:rsidRPr="000F1837" w:rsidRDefault="00F714B1" w:rsidP="00F3461C">
      <w:pPr>
        <w:shd w:val="clear" w:color="auto" w:fill="FFFFFF"/>
        <w:tabs>
          <w:tab w:val="left" w:pos="5387"/>
        </w:tabs>
        <w:ind w:firstLine="709"/>
        <w:jc w:val="both"/>
        <w:rPr>
          <w:rFonts w:ascii="Times New Roman" w:hAnsi="Times New Roman"/>
          <w:szCs w:val="28"/>
        </w:rPr>
      </w:pPr>
      <w:r w:rsidRPr="009F2CFE">
        <w:rPr>
          <w:rFonts w:ascii="Times New Roman" w:hAnsi="Times New Roman"/>
          <w:szCs w:val="28"/>
        </w:rPr>
        <w:t xml:space="preserve">1) </w:t>
      </w:r>
      <w:r w:rsidRPr="000F1837">
        <w:rPr>
          <w:rFonts w:ascii="Times New Roman" w:hAnsi="Times New Roman"/>
          <w:szCs w:val="28"/>
        </w:rPr>
        <w:t>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образования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2A550345" w14:textId="77777777" w:rsidR="00F714B1" w:rsidRPr="000F1837" w:rsidRDefault="00F714B1" w:rsidP="00F3461C">
      <w:pPr>
        <w:shd w:val="clear" w:color="auto" w:fill="FFFFFF"/>
        <w:tabs>
          <w:tab w:val="left" w:pos="5387"/>
        </w:tabs>
        <w:ind w:firstLine="709"/>
        <w:jc w:val="both"/>
        <w:rPr>
          <w:rFonts w:ascii="Times New Roman" w:hAnsi="Times New Roman"/>
          <w:szCs w:val="28"/>
        </w:rPr>
      </w:pPr>
      <w:r w:rsidRPr="009F2CFE">
        <w:rPr>
          <w:rFonts w:ascii="Times New Roman" w:hAnsi="Times New Roman"/>
          <w:szCs w:val="28"/>
        </w:rPr>
        <w:t xml:space="preserve">2) </w:t>
      </w:r>
      <w:r w:rsidRPr="000F1837">
        <w:rPr>
          <w:rFonts w:ascii="Times New Roman" w:hAnsi="Times New Roman"/>
          <w:szCs w:val="28"/>
        </w:rPr>
        <w:t>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предоставляются субсидии</w:t>
      </w:r>
      <w:r>
        <w:rPr>
          <w:rFonts w:ascii="Times New Roman" w:hAnsi="Times New Roman"/>
          <w:szCs w:val="28"/>
        </w:rPr>
        <w:t>;</w:t>
      </w:r>
    </w:p>
    <w:p w14:paraId="1A6B24D7" w14:textId="77777777" w:rsidR="00F714B1" w:rsidRPr="000F1837" w:rsidRDefault="00F714B1" w:rsidP="00F3461C">
      <w:pPr>
        <w:shd w:val="clear" w:color="auto" w:fill="FFFFFF"/>
        <w:tabs>
          <w:tab w:val="left" w:pos="5387"/>
        </w:tabs>
        <w:ind w:firstLine="709"/>
        <w:jc w:val="both"/>
        <w:rPr>
          <w:rFonts w:ascii="Times New Roman" w:hAnsi="Times New Roman"/>
          <w:szCs w:val="28"/>
        </w:rPr>
      </w:pPr>
      <w:r w:rsidRPr="009F2CFE">
        <w:rPr>
          <w:rFonts w:ascii="Times New Roman" w:hAnsi="Times New Roman"/>
          <w:szCs w:val="28"/>
        </w:rPr>
        <w:lastRenderedPageBreak/>
        <w:t xml:space="preserve">3) </w:t>
      </w:r>
      <w:r w:rsidRPr="000F1837">
        <w:rPr>
          <w:rFonts w:ascii="Times New Roman" w:hAnsi="Times New Roman"/>
          <w:szCs w:val="28"/>
        </w:rPr>
        <w:t xml:space="preserve">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 при этом соглашение заключается в соответствии с типовой </w:t>
      </w:r>
      <w:hyperlink r:id="rId84" w:history="1">
        <w:r w:rsidRPr="000F1837">
          <w:rPr>
            <w:rFonts w:ascii="Times New Roman" w:hAnsi="Times New Roman"/>
            <w:szCs w:val="28"/>
          </w:rPr>
          <w:t>формой</w:t>
        </w:r>
      </w:hyperlink>
      <w:r w:rsidRPr="000F1837">
        <w:rPr>
          <w:rFonts w:ascii="Times New Roman" w:hAnsi="Times New Roman"/>
          <w:szCs w:val="28"/>
        </w:rPr>
        <w:t xml:space="preserve"> соглашения, утвержденной </w:t>
      </w:r>
      <w:r w:rsidR="00D70F47" w:rsidRPr="00D70F47">
        <w:rPr>
          <w:rFonts w:ascii="Times New Roman" w:hAnsi="Times New Roman"/>
          <w:szCs w:val="28"/>
        </w:rPr>
        <w:t xml:space="preserve">Министерством </w:t>
      </w:r>
      <w:r w:rsidRPr="00D70F47">
        <w:rPr>
          <w:rFonts w:ascii="Times New Roman" w:hAnsi="Times New Roman"/>
          <w:szCs w:val="28"/>
        </w:rPr>
        <w:t xml:space="preserve">финансов </w:t>
      </w:r>
      <w:r w:rsidR="00D70F47" w:rsidRPr="00D70F47">
        <w:rPr>
          <w:rFonts w:ascii="Times New Roman" w:hAnsi="Times New Roman"/>
          <w:szCs w:val="28"/>
        </w:rPr>
        <w:t xml:space="preserve">и бюджетного контроля </w:t>
      </w:r>
      <w:r w:rsidRPr="00D70F47">
        <w:rPr>
          <w:rFonts w:ascii="Times New Roman" w:hAnsi="Times New Roman"/>
          <w:szCs w:val="28"/>
        </w:rPr>
        <w:t>Курской области;</w:t>
      </w:r>
    </w:p>
    <w:p w14:paraId="1B711D7B" w14:textId="77777777" w:rsidR="00F714B1" w:rsidRPr="000F1837" w:rsidRDefault="00F714B1"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 xml:space="preserve">4) </w:t>
      </w:r>
      <w:r w:rsidRPr="000F1837">
        <w:rPr>
          <w:rFonts w:ascii="Times New Roman" w:hAnsi="Times New Roman"/>
          <w:szCs w:val="28"/>
        </w:rPr>
        <w:t xml:space="preserve">возврат муниципальным образованием Курской области средств в областной бюджет в соответствии с </w:t>
      </w:r>
      <w:hyperlink w:anchor="Par36" w:history="1">
        <w:r w:rsidRPr="000F1837">
          <w:rPr>
            <w:rFonts w:ascii="Times New Roman" w:hAnsi="Times New Roman"/>
            <w:szCs w:val="28"/>
          </w:rPr>
          <w:t>пунктом 1</w:t>
        </w:r>
      </w:hyperlink>
      <w:r w:rsidRPr="000F1837">
        <w:rPr>
          <w:rFonts w:ascii="Times New Roman" w:hAnsi="Times New Roman"/>
          <w:szCs w:val="28"/>
        </w:rPr>
        <w:t>5 настоящих Правил</w:t>
      </w:r>
      <w:r>
        <w:rPr>
          <w:rFonts w:ascii="Times New Roman" w:hAnsi="Times New Roman"/>
          <w:szCs w:val="28"/>
        </w:rPr>
        <w:t>.</w:t>
      </w:r>
    </w:p>
    <w:p w14:paraId="5D84B533" w14:textId="77777777" w:rsidR="00F714B1" w:rsidRDefault="00F714B1"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5</w:t>
      </w:r>
      <w:r w:rsidRPr="00640661">
        <w:rPr>
          <w:rFonts w:ascii="Times New Roman" w:hAnsi="Times New Roman"/>
          <w:szCs w:val="28"/>
        </w:rPr>
        <w:t xml:space="preserve">. </w:t>
      </w:r>
      <w:r w:rsidRPr="00FA7305">
        <w:rPr>
          <w:rFonts w:ascii="Times New Roman" w:hAnsi="Times New Roman"/>
          <w:szCs w:val="28"/>
        </w:rPr>
        <w:t xml:space="preserve">Субсидии предоставляются </w:t>
      </w:r>
      <w:r w:rsidR="00D70F47" w:rsidRPr="00D70F47">
        <w:rPr>
          <w:rFonts w:ascii="Times New Roman" w:hAnsi="Times New Roman"/>
          <w:szCs w:val="28"/>
        </w:rPr>
        <w:t xml:space="preserve">Министерством </w:t>
      </w:r>
      <w:r w:rsidRPr="00D70F47">
        <w:rPr>
          <w:rFonts w:ascii="Times New Roman" w:hAnsi="Times New Roman"/>
          <w:szCs w:val="28"/>
        </w:rPr>
        <w:t>культур</w:t>
      </w:r>
      <w:r w:rsidR="00D70F47" w:rsidRPr="00D70F47">
        <w:rPr>
          <w:rFonts w:ascii="Times New Roman" w:hAnsi="Times New Roman"/>
          <w:szCs w:val="28"/>
        </w:rPr>
        <w:t>ы</w:t>
      </w:r>
      <w:r w:rsidRPr="00D70F47">
        <w:rPr>
          <w:rFonts w:ascii="Times New Roman" w:hAnsi="Times New Roman"/>
          <w:szCs w:val="28"/>
        </w:rPr>
        <w:t xml:space="preserve"> Курской области (далее – </w:t>
      </w:r>
      <w:r w:rsidR="00D70F47" w:rsidRPr="00D70F47">
        <w:rPr>
          <w:rFonts w:ascii="Times New Roman" w:hAnsi="Times New Roman"/>
          <w:szCs w:val="28"/>
        </w:rPr>
        <w:t>Министерство</w:t>
      </w:r>
      <w:r w:rsidRPr="00D70F47">
        <w:rPr>
          <w:rFonts w:ascii="Times New Roman" w:hAnsi="Times New Roman"/>
          <w:szCs w:val="28"/>
        </w:rPr>
        <w:t>) в со</w:t>
      </w:r>
      <w:r w:rsidRPr="00FA7305">
        <w:rPr>
          <w:rFonts w:ascii="Times New Roman" w:hAnsi="Times New Roman"/>
          <w:szCs w:val="28"/>
        </w:rPr>
        <w:t xml:space="preserve">ответствии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D70F47" w:rsidRPr="00D70F47">
        <w:rPr>
          <w:rFonts w:ascii="Times New Roman" w:hAnsi="Times New Roman"/>
          <w:szCs w:val="28"/>
        </w:rPr>
        <w:t>Министерству</w:t>
      </w:r>
      <w:r w:rsidRPr="00D70F47">
        <w:rPr>
          <w:rFonts w:ascii="Times New Roman" w:hAnsi="Times New Roman"/>
          <w:szCs w:val="28"/>
        </w:rPr>
        <w:t xml:space="preserve"> на цели, указанные в </w:t>
      </w:r>
      <w:hyperlink w:anchor="Par1" w:history="1">
        <w:r w:rsidRPr="00D70F47">
          <w:rPr>
            <w:rFonts w:ascii="Times New Roman" w:hAnsi="Times New Roman"/>
            <w:szCs w:val="28"/>
          </w:rPr>
          <w:t>пункте 2</w:t>
        </w:r>
      </w:hyperlink>
      <w:r w:rsidRPr="00D70F47">
        <w:rPr>
          <w:rFonts w:ascii="Times New Roman" w:hAnsi="Times New Roman"/>
          <w:szCs w:val="28"/>
        </w:rPr>
        <w:t xml:space="preserve"> настоящих Правил, на основании соглашения</w:t>
      </w:r>
      <w:r w:rsidRPr="00FA7305">
        <w:rPr>
          <w:rFonts w:ascii="Times New Roman" w:hAnsi="Times New Roman"/>
          <w:szCs w:val="28"/>
        </w:rPr>
        <w:t xml:space="preserve"> о предоставлении субсидий, заключенного </w:t>
      </w:r>
      <w:r w:rsidR="00D70F47">
        <w:rPr>
          <w:rFonts w:ascii="Times New Roman" w:hAnsi="Times New Roman"/>
          <w:szCs w:val="28"/>
        </w:rPr>
        <w:t>Министерством</w:t>
      </w:r>
      <w:r w:rsidRPr="00FA7305">
        <w:rPr>
          <w:rFonts w:ascii="Times New Roman" w:hAnsi="Times New Roman"/>
          <w:szCs w:val="28"/>
        </w:rPr>
        <w:t xml:space="preserve"> с органом местного самоуправления (далее – Соглашение) по форме, указанной в </w:t>
      </w:r>
      <w:hyperlink w:anchor="Par3" w:history="1">
        <w:r w:rsidRPr="00FA7305">
          <w:rPr>
            <w:rFonts w:ascii="Times New Roman" w:hAnsi="Times New Roman"/>
            <w:szCs w:val="28"/>
          </w:rPr>
          <w:t>пункте 4</w:t>
        </w:r>
      </w:hyperlink>
      <w:r w:rsidRPr="00FA7305">
        <w:rPr>
          <w:rFonts w:ascii="Times New Roman" w:hAnsi="Times New Roman"/>
          <w:szCs w:val="28"/>
        </w:rPr>
        <w:t xml:space="preserve"> настоящих Правил.</w:t>
      </w:r>
    </w:p>
    <w:p w14:paraId="4728443D"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6. Соглашение содержит следующие положения:</w:t>
      </w:r>
    </w:p>
    <w:p w14:paraId="6ECEA269" w14:textId="77777777" w:rsidR="00F714B1"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софинансирование расходных обязательств муниципальных образований</w:t>
      </w:r>
      <w:r>
        <w:rPr>
          <w:rFonts w:ascii="Times New Roman" w:hAnsi="Times New Roman"/>
          <w:szCs w:val="28"/>
        </w:rPr>
        <w:t xml:space="preserve"> Курской области на</w:t>
      </w:r>
      <w:r w:rsidRPr="00FE137D">
        <w:rPr>
          <w:rFonts w:ascii="Times New Roman" w:hAnsi="Times New Roman"/>
          <w:szCs w:val="28"/>
        </w:rPr>
        <w:t xml:space="preserve"> модернизаци</w:t>
      </w:r>
      <w:r>
        <w:rPr>
          <w:rFonts w:ascii="Times New Roman" w:hAnsi="Times New Roman"/>
          <w:szCs w:val="28"/>
        </w:rPr>
        <w:t>ю</w:t>
      </w:r>
      <w:r w:rsidRPr="00FE137D">
        <w:rPr>
          <w:rFonts w:ascii="Times New Roman" w:hAnsi="Times New Roman"/>
          <w:szCs w:val="28"/>
        </w:rPr>
        <w:t xml:space="preserve"> библиотек в части комплектования книжных фондов библиотек муниципальных образований Курской области</w:t>
      </w:r>
      <w:r w:rsidRPr="00FA7305">
        <w:rPr>
          <w:rFonts w:ascii="Times New Roman" w:hAnsi="Times New Roman"/>
          <w:szCs w:val="28"/>
        </w:rPr>
        <w:t>;</w:t>
      </w:r>
    </w:p>
    <w:p w14:paraId="08399693"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а</w:t>
      </w:r>
      <w:r>
        <w:rPr>
          <w:rFonts w:ascii="Times New Roman" w:hAnsi="Times New Roman"/>
          <w:szCs w:val="28"/>
        </w:rPr>
        <w:t>. 1</w:t>
      </w:r>
      <w:r w:rsidRPr="00FA7305">
        <w:rPr>
          <w:rFonts w:ascii="Times New Roman" w:hAnsi="Times New Roman"/>
          <w:szCs w:val="28"/>
        </w:rPr>
        <w:t xml:space="preserve">) </w:t>
      </w:r>
      <w:r>
        <w:rPr>
          <w:rFonts w:ascii="Times New Roman" w:hAnsi="Times New Roman"/>
          <w:szCs w:val="28"/>
        </w:rPr>
        <w:t>уровень софинансирования, выраженный в процентах от объема бюджетных ассигнований на исполнение расходного обязательства муниципального образования Курской области, предусмотренных в бюджете муниципального образования Курской области, в целях софинансирования которого предоставляются субсидии</w:t>
      </w:r>
      <w:r w:rsidRPr="00FA7305">
        <w:rPr>
          <w:rFonts w:ascii="Times New Roman" w:hAnsi="Times New Roman"/>
          <w:szCs w:val="28"/>
        </w:rPr>
        <w:t>;</w:t>
      </w:r>
    </w:p>
    <w:p w14:paraId="245245C5"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б) значения результатов использования субсидии, которые должны соответствовать значениям целевых показателей и индикаторов государственной программы, и обязательства муниципального образования Курской области по их достижению;</w:t>
      </w:r>
    </w:p>
    <w:p w14:paraId="034B4B2C"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в)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14:paraId="7A8F77BA"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lastRenderedPageBreak/>
        <w:t>г) реквизиты правового акта муниципального образования Курской области, устанавливающего расходное обязательство муниципального образования Курской области, в целях софинансирования которого предоставляется субсидия;</w:t>
      </w:r>
    </w:p>
    <w:p w14:paraId="6CF102DF" w14:textId="77777777" w:rsidR="00F63D71" w:rsidRPr="00B21147" w:rsidRDefault="00F63D71" w:rsidP="00F63D71">
      <w:pPr>
        <w:overflowPunct/>
        <w:ind w:firstLine="709"/>
        <w:jc w:val="both"/>
        <w:rPr>
          <w:rFonts w:ascii="Times New Roman" w:hAnsi="Times New Roman"/>
          <w:bCs/>
          <w:szCs w:val="28"/>
        </w:rPr>
      </w:pPr>
      <w:r w:rsidRPr="00B21147">
        <w:rPr>
          <w:rFonts w:ascii="Times New Roman" w:hAnsi="Times New Roman" w:hint="eastAsia"/>
          <w:bCs/>
          <w:szCs w:val="28"/>
        </w:rPr>
        <w:t>д</w:t>
      </w:r>
      <w:r w:rsidRPr="00B21147">
        <w:rPr>
          <w:rFonts w:ascii="Times New Roman" w:hAnsi="Times New Roman"/>
          <w:bCs/>
          <w:szCs w:val="28"/>
        </w:rPr>
        <w:t xml:space="preserve">) </w:t>
      </w:r>
      <w:r w:rsidRPr="00B21147">
        <w:rPr>
          <w:rFonts w:ascii="Times New Roman" w:hAnsi="Times New Roman" w:hint="eastAsia"/>
          <w:bCs/>
          <w:szCs w:val="28"/>
        </w:rPr>
        <w:t>сроки</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порядок</w:t>
      </w:r>
      <w:r w:rsidRPr="00B21147">
        <w:rPr>
          <w:rFonts w:ascii="Times New Roman" w:hAnsi="Times New Roman"/>
          <w:bCs/>
          <w:szCs w:val="28"/>
        </w:rPr>
        <w:t xml:space="preserve"> </w:t>
      </w:r>
      <w:r w:rsidRPr="00B21147">
        <w:rPr>
          <w:rFonts w:ascii="Times New Roman" w:hAnsi="Times New Roman" w:hint="eastAsia"/>
          <w:bCs/>
          <w:szCs w:val="28"/>
        </w:rPr>
        <w:t>представления</w:t>
      </w:r>
      <w:r w:rsidRPr="00B21147">
        <w:rPr>
          <w:rFonts w:ascii="Times New Roman" w:hAnsi="Times New Roman"/>
          <w:bCs/>
          <w:szCs w:val="28"/>
        </w:rPr>
        <w:t xml:space="preserve"> </w:t>
      </w:r>
      <w:r w:rsidRPr="00B21147">
        <w:rPr>
          <w:rFonts w:ascii="Times New Roman" w:hAnsi="Times New Roman" w:hint="eastAsia"/>
          <w:bCs/>
          <w:szCs w:val="28"/>
        </w:rPr>
        <w:t>следующих</w:t>
      </w:r>
      <w:r w:rsidRPr="00B21147">
        <w:rPr>
          <w:rFonts w:ascii="Times New Roman" w:hAnsi="Times New Roman"/>
          <w:bCs/>
          <w:szCs w:val="28"/>
        </w:rPr>
        <w:t xml:space="preserve"> </w:t>
      </w:r>
      <w:r w:rsidRPr="00B21147">
        <w:rPr>
          <w:rFonts w:ascii="Times New Roman" w:hAnsi="Times New Roman" w:hint="eastAsia"/>
          <w:bCs/>
          <w:szCs w:val="28"/>
        </w:rPr>
        <w:t>отчетов</w:t>
      </w:r>
      <w:r w:rsidRPr="00B21147">
        <w:rPr>
          <w:rFonts w:ascii="Times New Roman" w:hAnsi="Times New Roman"/>
          <w:bCs/>
          <w:szCs w:val="28"/>
        </w:rPr>
        <w:t>:</w:t>
      </w:r>
    </w:p>
    <w:p w14:paraId="75080FEE" w14:textId="77777777" w:rsidR="00F63D71" w:rsidRPr="00B21147" w:rsidRDefault="00F63D71" w:rsidP="00F63D71">
      <w:pPr>
        <w:overflowPunct/>
        <w:ind w:firstLine="709"/>
        <w:jc w:val="both"/>
        <w:rPr>
          <w:rFonts w:ascii="Times New Roman" w:hAnsi="Times New Roman"/>
          <w:bCs/>
          <w:szCs w:val="28"/>
        </w:rPr>
      </w:pP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осуществлении</w:t>
      </w:r>
      <w:r w:rsidRPr="00B21147">
        <w:rPr>
          <w:rFonts w:ascii="Times New Roman" w:hAnsi="Times New Roman"/>
          <w:bCs/>
          <w:szCs w:val="28"/>
        </w:rPr>
        <w:t xml:space="preserve"> </w:t>
      </w:r>
      <w:r w:rsidRPr="00B21147">
        <w:rPr>
          <w:rFonts w:ascii="Times New Roman" w:hAnsi="Times New Roman" w:hint="eastAsia"/>
          <w:bCs/>
          <w:szCs w:val="28"/>
        </w:rPr>
        <w:t>расходов</w:t>
      </w:r>
      <w:r w:rsidRPr="00B21147">
        <w:rPr>
          <w:rFonts w:ascii="Times New Roman" w:hAnsi="Times New Roman"/>
          <w:bCs/>
          <w:szCs w:val="28"/>
        </w:rPr>
        <w:t xml:space="preserve"> </w:t>
      </w:r>
      <w:r w:rsidRPr="00B21147">
        <w:rPr>
          <w:rFonts w:ascii="Times New Roman" w:hAnsi="Times New Roman" w:hint="eastAsia"/>
          <w:bCs/>
          <w:szCs w:val="28"/>
        </w:rPr>
        <w:t>бюджета</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источником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обеспечения</w:t>
      </w:r>
      <w:r w:rsidRPr="00B21147">
        <w:rPr>
          <w:rFonts w:ascii="Times New Roman" w:hAnsi="Times New Roman"/>
          <w:bCs/>
          <w:szCs w:val="28"/>
        </w:rPr>
        <w:t xml:space="preserve"> </w:t>
      </w:r>
      <w:r w:rsidRPr="00B21147">
        <w:rPr>
          <w:rFonts w:ascii="Times New Roman" w:hAnsi="Times New Roman" w:hint="eastAsia"/>
          <w:bCs/>
          <w:szCs w:val="28"/>
        </w:rPr>
        <w:t>которых</w:t>
      </w:r>
      <w:r w:rsidRPr="00B21147">
        <w:rPr>
          <w:rFonts w:ascii="Times New Roman" w:hAnsi="Times New Roman"/>
          <w:bCs/>
          <w:szCs w:val="28"/>
        </w:rPr>
        <w:t xml:space="preserve"> </w:t>
      </w:r>
      <w:r w:rsidRPr="00B21147">
        <w:rPr>
          <w:rFonts w:ascii="Times New Roman" w:hAnsi="Times New Roman" w:hint="eastAsia"/>
          <w:bCs/>
          <w:szCs w:val="28"/>
        </w:rPr>
        <w:t>является</w:t>
      </w:r>
      <w:r w:rsidRPr="00B21147">
        <w:rPr>
          <w:rFonts w:ascii="Times New Roman" w:hAnsi="Times New Roman"/>
          <w:bCs/>
          <w:szCs w:val="28"/>
        </w:rPr>
        <w:t xml:space="preserve"> </w:t>
      </w:r>
      <w:r w:rsidRPr="00B21147">
        <w:rPr>
          <w:rFonts w:ascii="Times New Roman" w:hAnsi="Times New Roman" w:hint="eastAsia"/>
          <w:bCs/>
          <w:szCs w:val="28"/>
        </w:rPr>
        <w:t>субсидия</w:t>
      </w:r>
      <w:r w:rsidRPr="00B21147">
        <w:rPr>
          <w:rFonts w:ascii="Times New Roman" w:hAnsi="Times New Roman"/>
          <w:bCs/>
          <w:szCs w:val="28"/>
        </w:rPr>
        <w:t>;</w:t>
      </w:r>
    </w:p>
    <w:p w14:paraId="51582574" w14:textId="77777777" w:rsidR="00F63D71" w:rsidRPr="00B21147" w:rsidRDefault="00F63D71" w:rsidP="00F63D71">
      <w:pPr>
        <w:overflowPunct/>
        <w:ind w:firstLine="709"/>
        <w:jc w:val="both"/>
        <w:rPr>
          <w:rFonts w:ascii="Times New Roman" w:hAnsi="Times New Roman"/>
          <w:bCs/>
          <w:szCs w:val="28"/>
        </w:rPr>
      </w:pP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достижении</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регионального</w:t>
      </w:r>
      <w:r w:rsidRPr="00B21147">
        <w:rPr>
          <w:rFonts w:ascii="Times New Roman" w:hAnsi="Times New Roman"/>
          <w:bCs/>
          <w:szCs w:val="28"/>
        </w:rPr>
        <w:t xml:space="preserve"> </w:t>
      </w:r>
      <w:r w:rsidRPr="00B21147">
        <w:rPr>
          <w:rFonts w:ascii="Times New Roman" w:hAnsi="Times New Roman" w:hint="eastAsia"/>
          <w:bCs/>
          <w:szCs w:val="28"/>
        </w:rPr>
        <w:t>проекта</w:t>
      </w:r>
      <w:r w:rsidRPr="00B21147">
        <w:rPr>
          <w:rFonts w:ascii="Times New Roman" w:hAnsi="Times New Roman"/>
          <w:bCs/>
          <w:szCs w:val="28"/>
        </w:rPr>
        <w:t xml:space="preserve"> (</w:t>
      </w:r>
      <w:r w:rsidRPr="00B21147">
        <w:rPr>
          <w:rFonts w:ascii="Times New Roman" w:hAnsi="Times New Roman" w:hint="eastAsia"/>
          <w:bCs/>
          <w:szCs w:val="28"/>
        </w:rPr>
        <w:t>при</w:t>
      </w:r>
      <w:r w:rsidRPr="00B21147">
        <w:rPr>
          <w:rFonts w:ascii="Times New Roman" w:hAnsi="Times New Roman"/>
          <w:bCs/>
          <w:szCs w:val="28"/>
        </w:rPr>
        <w:t xml:space="preserve"> </w:t>
      </w:r>
      <w:r w:rsidRPr="00B21147">
        <w:rPr>
          <w:rFonts w:ascii="Times New Roman" w:hAnsi="Times New Roman" w:hint="eastAsia"/>
          <w:bCs/>
          <w:szCs w:val="28"/>
        </w:rPr>
        <w:t>наличии</w:t>
      </w:r>
      <w:r w:rsidRPr="00B21147">
        <w:rPr>
          <w:rFonts w:ascii="Times New Roman" w:hAnsi="Times New Roman"/>
          <w:bCs/>
          <w:szCs w:val="28"/>
        </w:rPr>
        <w:t>);</w:t>
      </w:r>
    </w:p>
    <w:p w14:paraId="3DA1C70E" w14:textId="77777777" w:rsidR="00F714B1" w:rsidRDefault="00F63D71" w:rsidP="00F63D71">
      <w:pPr>
        <w:shd w:val="clear" w:color="auto" w:fill="FFFFFF"/>
        <w:tabs>
          <w:tab w:val="left" w:pos="5387"/>
        </w:tabs>
        <w:ind w:firstLine="709"/>
        <w:jc w:val="both"/>
        <w:rPr>
          <w:rFonts w:ascii="Times New Roman" w:hAnsi="Times New Roman"/>
          <w:bCs/>
          <w:szCs w:val="28"/>
        </w:rPr>
      </w:pP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достижении</w:t>
      </w:r>
      <w:r w:rsidRPr="00B21147">
        <w:rPr>
          <w:rFonts w:ascii="Times New Roman" w:hAnsi="Times New Roman"/>
          <w:bCs/>
          <w:szCs w:val="28"/>
        </w:rPr>
        <w:t xml:space="preserve"> </w:t>
      </w:r>
      <w:r w:rsidRPr="00B21147">
        <w:rPr>
          <w:rFonts w:ascii="Times New Roman" w:hAnsi="Times New Roman" w:hint="eastAsia"/>
          <w:bCs/>
          <w:szCs w:val="28"/>
        </w:rPr>
        <w:t>значений</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использования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sidRPr="00B21147">
        <w:rPr>
          <w:rFonts w:ascii="Times New Roman" w:hAnsi="Times New Roman"/>
          <w:bCs/>
          <w:szCs w:val="28"/>
        </w:rPr>
        <w:t>;</w:t>
      </w:r>
    </w:p>
    <w:p w14:paraId="025E3DDB" w14:textId="77777777" w:rsidR="00F63D71" w:rsidRPr="00FA7305" w:rsidRDefault="00F63D71" w:rsidP="00F63D71">
      <w:pPr>
        <w:shd w:val="clear" w:color="auto" w:fill="FFFFFF"/>
        <w:tabs>
          <w:tab w:val="left" w:pos="5387"/>
        </w:tabs>
        <w:ind w:firstLine="709"/>
        <w:jc w:val="both"/>
        <w:rPr>
          <w:rFonts w:ascii="Times New Roman" w:hAnsi="Times New Roman"/>
          <w:szCs w:val="28"/>
        </w:rPr>
      </w:pPr>
      <w:r>
        <w:rPr>
          <w:rFonts w:ascii="Times New Roman" w:eastAsiaTheme="minorHAnsi" w:hAnsi="Times New Roman"/>
          <w:szCs w:val="28"/>
          <w:lang w:eastAsia="en-US"/>
        </w:rPr>
        <w:t>д</w:t>
      </w:r>
      <w:r>
        <w:rPr>
          <w:rFonts w:ascii="Times New Roman" w:eastAsiaTheme="minorHAnsi" w:hAnsi="Times New Roman"/>
          <w:szCs w:val="28"/>
          <w:vertAlign w:val="superscript"/>
          <w:lang w:eastAsia="en-US"/>
        </w:rPr>
        <w:t>1</w:t>
      </w:r>
      <w:r w:rsidRPr="00B21147">
        <w:rPr>
          <w:rFonts w:ascii="Times New Roman" w:hAnsi="Times New Roman"/>
          <w:bCs/>
          <w:szCs w:val="28"/>
        </w:rPr>
        <w:t xml:space="preserve">) </w:t>
      </w:r>
      <w:r w:rsidRPr="00B21147">
        <w:rPr>
          <w:rFonts w:ascii="Times New Roman" w:hAnsi="Times New Roman" w:hint="eastAsia"/>
          <w:bCs/>
          <w:szCs w:val="28"/>
        </w:rPr>
        <w:t>сведения</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уполномоченном</w:t>
      </w:r>
      <w:r w:rsidRPr="00B21147">
        <w:rPr>
          <w:rFonts w:ascii="Times New Roman" w:hAnsi="Times New Roman"/>
          <w:bCs/>
          <w:szCs w:val="28"/>
        </w:rPr>
        <w:t xml:space="preserve"> </w:t>
      </w:r>
      <w:r w:rsidRPr="00B21147">
        <w:rPr>
          <w:rFonts w:ascii="Times New Roman" w:hAnsi="Times New Roman" w:hint="eastAsia"/>
          <w:bCs/>
          <w:szCs w:val="28"/>
        </w:rPr>
        <w:t>органе</w:t>
      </w:r>
      <w:r w:rsidRPr="00B21147">
        <w:rPr>
          <w:rFonts w:ascii="Times New Roman" w:hAnsi="Times New Roman"/>
          <w:bCs/>
          <w:szCs w:val="28"/>
        </w:rPr>
        <w:t xml:space="preserve"> </w:t>
      </w:r>
      <w:r w:rsidRPr="00B21147">
        <w:rPr>
          <w:rFonts w:ascii="Times New Roman" w:hAnsi="Times New Roman" w:hint="eastAsia"/>
          <w:bCs/>
          <w:szCs w:val="28"/>
        </w:rPr>
        <w:t>местного</w:t>
      </w:r>
      <w:r w:rsidRPr="00B21147">
        <w:rPr>
          <w:rFonts w:ascii="Times New Roman" w:hAnsi="Times New Roman"/>
          <w:bCs/>
          <w:szCs w:val="28"/>
        </w:rPr>
        <w:t xml:space="preserve"> </w:t>
      </w:r>
      <w:r w:rsidRPr="00B21147">
        <w:rPr>
          <w:rFonts w:ascii="Times New Roman" w:hAnsi="Times New Roman" w:hint="eastAsia"/>
          <w:bCs/>
          <w:szCs w:val="28"/>
        </w:rPr>
        <w:t>самоуправления</w:t>
      </w:r>
      <w:r w:rsidRPr="00B21147">
        <w:rPr>
          <w:rFonts w:ascii="Times New Roman" w:hAnsi="Times New Roman"/>
          <w:bCs/>
          <w:szCs w:val="28"/>
        </w:rPr>
        <w:t xml:space="preserve">, </w:t>
      </w:r>
      <w:r w:rsidRPr="00B21147">
        <w:rPr>
          <w:rFonts w:ascii="Times New Roman" w:hAnsi="Times New Roman" w:hint="eastAsia"/>
          <w:bCs/>
          <w:szCs w:val="28"/>
        </w:rPr>
        <w:t>на</w:t>
      </w:r>
      <w:r w:rsidRPr="00B21147">
        <w:rPr>
          <w:rFonts w:ascii="Times New Roman" w:hAnsi="Times New Roman"/>
          <w:bCs/>
          <w:szCs w:val="28"/>
        </w:rPr>
        <w:t xml:space="preserve"> </w:t>
      </w:r>
      <w:r w:rsidRPr="00B21147">
        <w:rPr>
          <w:rFonts w:ascii="Times New Roman" w:hAnsi="Times New Roman" w:hint="eastAsia"/>
          <w:bCs/>
          <w:szCs w:val="28"/>
        </w:rPr>
        <w:t>который</w:t>
      </w:r>
      <w:r w:rsidRPr="00B21147">
        <w:rPr>
          <w:rFonts w:ascii="Times New Roman" w:hAnsi="Times New Roman"/>
          <w:bCs/>
          <w:szCs w:val="28"/>
        </w:rPr>
        <w:t xml:space="preserve"> </w:t>
      </w:r>
      <w:r w:rsidRPr="00B21147">
        <w:rPr>
          <w:rFonts w:ascii="Times New Roman" w:hAnsi="Times New Roman" w:hint="eastAsia"/>
          <w:bCs/>
          <w:szCs w:val="28"/>
        </w:rPr>
        <w:t>возлагаются</w:t>
      </w:r>
      <w:r w:rsidRPr="00B21147">
        <w:rPr>
          <w:rFonts w:ascii="Times New Roman" w:hAnsi="Times New Roman"/>
          <w:bCs/>
          <w:szCs w:val="28"/>
        </w:rPr>
        <w:t xml:space="preserve"> </w:t>
      </w:r>
      <w:r w:rsidRPr="00B21147">
        <w:rPr>
          <w:rFonts w:ascii="Times New Roman" w:hAnsi="Times New Roman" w:hint="eastAsia"/>
          <w:bCs/>
          <w:szCs w:val="28"/>
        </w:rPr>
        <w:t>функции</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исполнению</w:t>
      </w:r>
      <w:r w:rsidRPr="00B21147">
        <w:rPr>
          <w:rFonts w:ascii="Times New Roman" w:hAnsi="Times New Roman"/>
          <w:bCs/>
          <w:szCs w:val="28"/>
        </w:rPr>
        <w:t xml:space="preserve"> (</w:t>
      </w:r>
      <w:r w:rsidRPr="00B21147">
        <w:rPr>
          <w:rFonts w:ascii="Times New Roman" w:hAnsi="Times New Roman" w:hint="eastAsia"/>
          <w:bCs/>
          <w:szCs w:val="28"/>
        </w:rPr>
        <w:t>координации</w:t>
      </w:r>
      <w:r w:rsidRPr="00B21147">
        <w:rPr>
          <w:rFonts w:ascii="Times New Roman" w:hAnsi="Times New Roman"/>
          <w:bCs/>
          <w:szCs w:val="28"/>
        </w:rPr>
        <w:t xml:space="preserve"> </w:t>
      </w:r>
      <w:r w:rsidRPr="00B21147">
        <w:rPr>
          <w:rFonts w:ascii="Times New Roman" w:hAnsi="Times New Roman" w:hint="eastAsia"/>
          <w:bCs/>
          <w:szCs w:val="28"/>
        </w:rPr>
        <w:t>исполнения</w:t>
      </w:r>
      <w:r w:rsidRPr="00B21147">
        <w:rPr>
          <w:rFonts w:ascii="Times New Roman" w:hAnsi="Times New Roman"/>
          <w:bCs/>
          <w:szCs w:val="28"/>
        </w:rPr>
        <w:t xml:space="preserve">) </w:t>
      </w:r>
      <w:r w:rsidRPr="00B21147">
        <w:rPr>
          <w:rFonts w:ascii="Times New Roman" w:hAnsi="Times New Roman" w:hint="eastAsia"/>
          <w:bCs/>
          <w:szCs w:val="28"/>
        </w:rPr>
        <w:t>соглашения</w:t>
      </w:r>
      <w:r w:rsidRPr="00B21147">
        <w:rPr>
          <w:rFonts w:ascii="Times New Roman" w:hAnsi="Times New Roman"/>
          <w:bCs/>
          <w:szCs w:val="28"/>
        </w:rPr>
        <w:t xml:space="preserve">, </w:t>
      </w:r>
      <w:r w:rsidRPr="00B21147">
        <w:rPr>
          <w:rFonts w:ascii="Times New Roman" w:hAnsi="Times New Roman" w:hint="eastAsia"/>
          <w:bCs/>
          <w:szCs w:val="28"/>
        </w:rPr>
        <w:t>подписанию</w:t>
      </w:r>
      <w:r w:rsidRPr="00B21147">
        <w:rPr>
          <w:rFonts w:ascii="Times New Roman" w:hAnsi="Times New Roman"/>
          <w:bCs/>
          <w:szCs w:val="28"/>
        </w:rPr>
        <w:t xml:space="preserve"> </w:t>
      </w:r>
      <w:r w:rsidRPr="00B21147">
        <w:rPr>
          <w:rFonts w:ascii="Times New Roman" w:hAnsi="Times New Roman" w:hint="eastAsia"/>
          <w:bCs/>
          <w:szCs w:val="28"/>
        </w:rPr>
        <w:t>отчетов</w:t>
      </w:r>
      <w:r>
        <w:rPr>
          <w:rFonts w:ascii="Times New Roman" w:hAnsi="Times New Roman"/>
          <w:bCs/>
          <w:szCs w:val="28"/>
        </w:rPr>
        <w:t>;</w:t>
      </w:r>
    </w:p>
    <w:p w14:paraId="74779EE5"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е) порядок осуществления контроля за выполнением муниципальным образованием Курской области обязательств, предусмотренных Соглашением;</w:t>
      </w:r>
    </w:p>
    <w:p w14:paraId="2C17BB12"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ж) последствия недостижения муниципальным образованием Курской области установленных значений результатов использования субсидии;</w:t>
      </w:r>
    </w:p>
    <w:p w14:paraId="2570601B"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з) ответственность сторон за нарушение условий Соглашения;</w:t>
      </w:r>
    </w:p>
    <w:p w14:paraId="6323B8FC" w14:textId="77777777" w:rsidR="00F714B1" w:rsidRPr="00FA7305"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 xml:space="preserve">и) обязательства муниципального образования Курской области по возврату средств в областной бюджет в соответствии с </w:t>
      </w:r>
      <w:hyperlink w:anchor="Par36" w:history="1">
        <w:r w:rsidRPr="00FA7305">
          <w:rPr>
            <w:rFonts w:ascii="Times New Roman" w:hAnsi="Times New Roman"/>
            <w:szCs w:val="28"/>
          </w:rPr>
          <w:t>пунктом 15</w:t>
        </w:r>
      </w:hyperlink>
      <w:r w:rsidRPr="00FA7305">
        <w:rPr>
          <w:rFonts w:ascii="Times New Roman" w:hAnsi="Times New Roman"/>
          <w:szCs w:val="28"/>
        </w:rPr>
        <w:t xml:space="preserve"> настоящих Правил;</w:t>
      </w:r>
    </w:p>
    <w:p w14:paraId="6C7C78D5" w14:textId="77777777" w:rsidR="00F63D71"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к) условие о вступлении в силу Соглашения</w:t>
      </w:r>
      <w:r w:rsidR="00F63D71">
        <w:rPr>
          <w:rFonts w:ascii="Times New Roman" w:hAnsi="Times New Roman"/>
          <w:szCs w:val="28"/>
        </w:rPr>
        <w:t>;</w:t>
      </w:r>
    </w:p>
    <w:p w14:paraId="7E3462AF" w14:textId="77777777" w:rsidR="008B2CC2" w:rsidRPr="00B21147" w:rsidRDefault="008B2CC2" w:rsidP="008B2CC2">
      <w:pPr>
        <w:overflowPunct/>
        <w:ind w:firstLine="709"/>
        <w:jc w:val="both"/>
        <w:rPr>
          <w:rFonts w:ascii="Times New Roman" w:hAnsi="Times New Roman"/>
          <w:bCs/>
          <w:szCs w:val="28"/>
        </w:rPr>
      </w:pPr>
      <w:r w:rsidRPr="00B21147">
        <w:rPr>
          <w:rFonts w:ascii="Times New Roman" w:hAnsi="Times New Roman" w:hint="eastAsia"/>
          <w:bCs/>
          <w:szCs w:val="28"/>
        </w:rPr>
        <w:t>л</w:t>
      </w:r>
      <w:r w:rsidRPr="00B21147">
        <w:rPr>
          <w:rFonts w:ascii="Times New Roman" w:hAnsi="Times New Roman"/>
          <w:bCs/>
          <w:szCs w:val="28"/>
        </w:rPr>
        <w:t xml:space="preserve">) </w:t>
      </w:r>
      <w:r w:rsidRPr="00B21147">
        <w:rPr>
          <w:rFonts w:ascii="Times New Roman" w:hAnsi="Times New Roman" w:hint="eastAsia"/>
          <w:bCs/>
          <w:szCs w:val="28"/>
        </w:rPr>
        <w:t>обязательство</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достоверности</w:t>
      </w:r>
      <w:r w:rsidRPr="00B21147">
        <w:rPr>
          <w:rFonts w:ascii="Times New Roman" w:hAnsi="Times New Roman"/>
          <w:bCs/>
          <w:szCs w:val="28"/>
        </w:rPr>
        <w:t xml:space="preserve"> </w:t>
      </w:r>
      <w:r w:rsidRPr="00B21147">
        <w:rPr>
          <w:rFonts w:ascii="Times New Roman" w:hAnsi="Times New Roman" w:hint="eastAsia"/>
          <w:bCs/>
          <w:szCs w:val="28"/>
        </w:rPr>
        <w:t>сведений</w:t>
      </w:r>
      <w:r w:rsidRPr="00B21147">
        <w:rPr>
          <w:rFonts w:ascii="Times New Roman" w:hAnsi="Times New Roman"/>
          <w:bCs/>
          <w:szCs w:val="28"/>
        </w:rPr>
        <w:t xml:space="preserve">, </w:t>
      </w:r>
      <w:r w:rsidRPr="00B21147">
        <w:rPr>
          <w:rFonts w:ascii="Times New Roman" w:hAnsi="Times New Roman" w:hint="eastAsia"/>
          <w:bCs/>
          <w:szCs w:val="28"/>
        </w:rPr>
        <w:t>содержащихся</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представляемых</w:t>
      </w:r>
      <w:r w:rsidRPr="00B21147">
        <w:rPr>
          <w:rFonts w:ascii="Times New Roman" w:hAnsi="Times New Roman"/>
          <w:bCs/>
          <w:szCs w:val="28"/>
        </w:rPr>
        <w:t xml:space="preserve"> </w:t>
      </w:r>
      <w:r w:rsidRPr="00B21147">
        <w:rPr>
          <w:rFonts w:ascii="Times New Roman" w:hAnsi="Times New Roman" w:hint="eastAsia"/>
          <w:bCs/>
          <w:szCs w:val="28"/>
        </w:rPr>
        <w:t>отчетах</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осуществлении</w:t>
      </w:r>
      <w:r w:rsidRPr="00B21147">
        <w:rPr>
          <w:rFonts w:ascii="Times New Roman" w:hAnsi="Times New Roman"/>
          <w:bCs/>
          <w:szCs w:val="28"/>
        </w:rPr>
        <w:t xml:space="preserve"> </w:t>
      </w:r>
      <w:r w:rsidRPr="00B21147">
        <w:rPr>
          <w:rFonts w:ascii="Times New Roman" w:hAnsi="Times New Roman" w:hint="eastAsia"/>
          <w:bCs/>
          <w:szCs w:val="28"/>
        </w:rPr>
        <w:t>расходов</w:t>
      </w:r>
      <w:r w:rsidRPr="00B21147">
        <w:rPr>
          <w:rFonts w:ascii="Times New Roman" w:hAnsi="Times New Roman"/>
          <w:bCs/>
          <w:szCs w:val="28"/>
        </w:rPr>
        <w:t xml:space="preserve"> </w:t>
      </w:r>
      <w:r w:rsidRPr="00B21147">
        <w:rPr>
          <w:rFonts w:ascii="Times New Roman" w:hAnsi="Times New Roman" w:hint="eastAsia"/>
          <w:bCs/>
          <w:szCs w:val="28"/>
        </w:rPr>
        <w:t>бюджета</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источником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обеспечения</w:t>
      </w:r>
      <w:r w:rsidRPr="00B21147">
        <w:rPr>
          <w:rFonts w:ascii="Times New Roman" w:hAnsi="Times New Roman"/>
          <w:bCs/>
          <w:szCs w:val="28"/>
        </w:rPr>
        <w:t xml:space="preserve"> </w:t>
      </w:r>
      <w:r w:rsidRPr="00B21147">
        <w:rPr>
          <w:rFonts w:ascii="Times New Roman" w:hAnsi="Times New Roman" w:hint="eastAsia"/>
          <w:bCs/>
          <w:szCs w:val="28"/>
        </w:rPr>
        <w:t>которых</w:t>
      </w:r>
      <w:r w:rsidRPr="00B21147">
        <w:rPr>
          <w:rFonts w:ascii="Times New Roman" w:hAnsi="Times New Roman"/>
          <w:bCs/>
          <w:szCs w:val="28"/>
        </w:rPr>
        <w:t xml:space="preserve"> </w:t>
      </w:r>
      <w:r w:rsidRPr="00B21147">
        <w:rPr>
          <w:rFonts w:ascii="Times New Roman" w:hAnsi="Times New Roman" w:hint="eastAsia"/>
          <w:bCs/>
          <w:szCs w:val="28"/>
        </w:rPr>
        <w:t>является</w:t>
      </w:r>
      <w:r w:rsidRPr="00B21147">
        <w:rPr>
          <w:rFonts w:ascii="Times New Roman" w:hAnsi="Times New Roman"/>
          <w:bCs/>
          <w:szCs w:val="28"/>
        </w:rPr>
        <w:t xml:space="preserve"> </w:t>
      </w:r>
      <w:r w:rsidRPr="00B21147">
        <w:rPr>
          <w:rFonts w:ascii="Times New Roman" w:hAnsi="Times New Roman" w:hint="eastAsia"/>
          <w:bCs/>
          <w:szCs w:val="28"/>
        </w:rPr>
        <w:t>субсидия</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достижении</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регионального</w:t>
      </w:r>
      <w:r w:rsidRPr="00B21147">
        <w:rPr>
          <w:rFonts w:ascii="Times New Roman" w:hAnsi="Times New Roman"/>
          <w:bCs/>
          <w:szCs w:val="28"/>
        </w:rPr>
        <w:t xml:space="preserve"> </w:t>
      </w:r>
      <w:r w:rsidRPr="00B21147">
        <w:rPr>
          <w:rFonts w:ascii="Times New Roman" w:hAnsi="Times New Roman" w:hint="eastAsia"/>
          <w:bCs/>
          <w:szCs w:val="28"/>
        </w:rPr>
        <w:t>проекта</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значений</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использования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sidRPr="00B21147">
        <w:rPr>
          <w:rFonts w:ascii="Times New Roman" w:hAnsi="Times New Roman"/>
          <w:bCs/>
          <w:szCs w:val="28"/>
        </w:rPr>
        <w:t xml:space="preserve">, </w:t>
      </w:r>
      <w:r w:rsidRPr="00B21147">
        <w:rPr>
          <w:rFonts w:ascii="Times New Roman" w:hAnsi="Times New Roman" w:hint="eastAsia"/>
          <w:bCs/>
          <w:szCs w:val="28"/>
        </w:rPr>
        <w:t>а</w:t>
      </w:r>
      <w:r w:rsidRPr="00B21147">
        <w:rPr>
          <w:rFonts w:ascii="Times New Roman" w:hAnsi="Times New Roman"/>
          <w:bCs/>
          <w:szCs w:val="28"/>
        </w:rPr>
        <w:t xml:space="preserve"> </w:t>
      </w:r>
      <w:r w:rsidRPr="00B21147">
        <w:rPr>
          <w:rFonts w:ascii="Times New Roman" w:hAnsi="Times New Roman" w:hint="eastAsia"/>
          <w:bCs/>
          <w:szCs w:val="28"/>
        </w:rPr>
        <w:t>также</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исполнении</w:t>
      </w:r>
      <w:r w:rsidRPr="00B21147">
        <w:rPr>
          <w:rFonts w:ascii="Times New Roman" w:hAnsi="Times New Roman"/>
          <w:bCs/>
          <w:szCs w:val="28"/>
        </w:rPr>
        <w:t xml:space="preserve"> </w:t>
      </w:r>
      <w:r w:rsidRPr="00B21147">
        <w:rPr>
          <w:rFonts w:ascii="Times New Roman" w:hAnsi="Times New Roman" w:hint="eastAsia"/>
          <w:bCs/>
          <w:szCs w:val="28"/>
        </w:rPr>
        <w:t>графика</w:t>
      </w:r>
      <w:r w:rsidRPr="00B21147">
        <w:rPr>
          <w:rFonts w:ascii="Times New Roman" w:hAnsi="Times New Roman"/>
          <w:bCs/>
          <w:szCs w:val="28"/>
        </w:rPr>
        <w:t xml:space="preserve"> </w:t>
      </w:r>
      <w:r w:rsidRPr="00B21147">
        <w:rPr>
          <w:rFonts w:ascii="Times New Roman" w:hAnsi="Times New Roman" w:hint="eastAsia"/>
          <w:bCs/>
          <w:szCs w:val="28"/>
        </w:rPr>
        <w:t>выполнения</w:t>
      </w:r>
      <w:r w:rsidRPr="00B21147">
        <w:rPr>
          <w:rFonts w:ascii="Times New Roman" w:hAnsi="Times New Roman"/>
          <w:bCs/>
          <w:szCs w:val="28"/>
        </w:rPr>
        <w:t xml:space="preserve"> </w:t>
      </w:r>
      <w:r w:rsidRPr="00B21147">
        <w:rPr>
          <w:rFonts w:ascii="Times New Roman" w:hAnsi="Times New Roman" w:hint="eastAsia"/>
          <w:bCs/>
          <w:szCs w:val="28"/>
        </w:rPr>
        <w:t>мероприятий</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проектированию</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строительству</w:t>
      </w:r>
      <w:r w:rsidRPr="00B21147">
        <w:rPr>
          <w:rFonts w:ascii="Times New Roman" w:hAnsi="Times New Roman"/>
          <w:bCs/>
          <w:szCs w:val="28"/>
        </w:rPr>
        <w:t xml:space="preserve"> (</w:t>
      </w:r>
      <w:r w:rsidRPr="00B21147">
        <w:rPr>
          <w:rFonts w:ascii="Times New Roman" w:hAnsi="Times New Roman" w:hint="eastAsia"/>
          <w:bCs/>
          <w:szCs w:val="28"/>
        </w:rPr>
        <w:t>реконструкции</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том</w:t>
      </w:r>
      <w:r w:rsidRPr="00B21147">
        <w:rPr>
          <w:rFonts w:ascii="Times New Roman" w:hAnsi="Times New Roman"/>
          <w:bCs/>
          <w:szCs w:val="28"/>
        </w:rPr>
        <w:t xml:space="preserve"> </w:t>
      </w:r>
      <w:r w:rsidRPr="00B21147">
        <w:rPr>
          <w:rFonts w:ascii="Times New Roman" w:hAnsi="Times New Roman" w:hint="eastAsia"/>
          <w:bCs/>
          <w:szCs w:val="28"/>
        </w:rPr>
        <w:t>числе</w:t>
      </w:r>
      <w:r w:rsidRPr="00B21147">
        <w:rPr>
          <w:rFonts w:ascii="Times New Roman" w:hAnsi="Times New Roman"/>
          <w:bCs/>
          <w:szCs w:val="28"/>
        </w:rPr>
        <w:t xml:space="preserve"> </w:t>
      </w:r>
      <w:r w:rsidRPr="00B21147">
        <w:rPr>
          <w:rFonts w:ascii="Times New Roman" w:hAnsi="Times New Roman" w:hint="eastAsia"/>
          <w:bCs/>
          <w:szCs w:val="28"/>
        </w:rPr>
        <w:t>с</w:t>
      </w:r>
      <w:r w:rsidRPr="00B21147">
        <w:rPr>
          <w:rFonts w:ascii="Times New Roman" w:hAnsi="Times New Roman"/>
          <w:bCs/>
          <w:szCs w:val="28"/>
        </w:rPr>
        <w:t xml:space="preserve"> </w:t>
      </w:r>
      <w:r w:rsidRPr="00B21147">
        <w:rPr>
          <w:rFonts w:ascii="Times New Roman" w:hAnsi="Times New Roman" w:hint="eastAsia"/>
          <w:bCs/>
          <w:szCs w:val="28"/>
        </w:rPr>
        <w:t>элементами</w:t>
      </w:r>
      <w:r w:rsidRPr="00B21147">
        <w:rPr>
          <w:rFonts w:ascii="Times New Roman" w:hAnsi="Times New Roman"/>
          <w:bCs/>
          <w:szCs w:val="28"/>
        </w:rPr>
        <w:t xml:space="preserve"> </w:t>
      </w:r>
      <w:r w:rsidRPr="00B21147">
        <w:rPr>
          <w:rFonts w:ascii="Times New Roman" w:hAnsi="Times New Roman" w:hint="eastAsia"/>
          <w:bCs/>
          <w:szCs w:val="28"/>
        </w:rPr>
        <w:t>реставрации</w:t>
      </w:r>
      <w:r w:rsidRPr="00B21147">
        <w:rPr>
          <w:rFonts w:ascii="Times New Roman" w:hAnsi="Times New Roman"/>
          <w:bCs/>
          <w:szCs w:val="28"/>
        </w:rPr>
        <w:t xml:space="preserve">, </w:t>
      </w:r>
      <w:r w:rsidRPr="00B21147">
        <w:rPr>
          <w:rFonts w:ascii="Times New Roman" w:hAnsi="Times New Roman" w:hint="eastAsia"/>
          <w:bCs/>
          <w:szCs w:val="28"/>
        </w:rPr>
        <w:t>техническому</w:t>
      </w:r>
      <w:r w:rsidRPr="00B21147">
        <w:rPr>
          <w:rFonts w:ascii="Times New Roman" w:hAnsi="Times New Roman"/>
          <w:bCs/>
          <w:szCs w:val="28"/>
        </w:rPr>
        <w:t xml:space="preserve"> </w:t>
      </w:r>
      <w:r w:rsidRPr="00B21147">
        <w:rPr>
          <w:rFonts w:ascii="Times New Roman" w:hAnsi="Times New Roman" w:hint="eastAsia"/>
          <w:bCs/>
          <w:szCs w:val="28"/>
        </w:rPr>
        <w:t>перевооружению</w:t>
      </w:r>
      <w:r w:rsidRPr="00B21147">
        <w:rPr>
          <w:rFonts w:ascii="Times New Roman" w:hAnsi="Times New Roman"/>
          <w:bCs/>
          <w:szCs w:val="28"/>
        </w:rPr>
        <w:t xml:space="preserve">) </w:t>
      </w:r>
      <w:r w:rsidRPr="00B21147">
        <w:rPr>
          <w:rFonts w:ascii="Times New Roman" w:hAnsi="Times New Roman" w:hint="eastAsia"/>
          <w:bCs/>
          <w:szCs w:val="28"/>
        </w:rPr>
        <w:t>объектов</w:t>
      </w:r>
      <w:r w:rsidRPr="00B21147">
        <w:rPr>
          <w:rFonts w:ascii="Times New Roman" w:hAnsi="Times New Roman"/>
          <w:bCs/>
          <w:szCs w:val="28"/>
        </w:rPr>
        <w:t xml:space="preserve"> </w:t>
      </w:r>
      <w:r w:rsidRPr="00B21147">
        <w:rPr>
          <w:rFonts w:ascii="Times New Roman" w:hAnsi="Times New Roman" w:hint="eastAsia"/>
          <w:bCs/>
          <w:szCs w:val="28"/>
        </w:rPr>
        <w:t>капитального</w:t>
      </w:r>
      <w:r w:rsidRPr="00B21147">
        <w:rPr>
          <w:rFonts w:ascii="Times New Roman" w:hAnsi="Times New Roman"/>
          <w:bCs/>
          <w:szCs w:val="28"/>
        </w:rPr>
        <w:t xml:space="preserve"> </w:t>
      </w:r>
      <w:r w:rsidRPr="00B21147">
        <w:rPr>
          <w:rFonts w:ascii="Times New Roman" w:hAnsi="Times New Roman" w:hint="eastAsia"/>
          <w:bCs/>
          <w:szCs w:val="28"/>
        </w:rPr>
        <w:t>строительства</w:t>
      </w:r>
      <w:r w:rsidRPr="00B21147">
        <w:rPr>
          <w:rFonts w:ascii="Times New Roman" w:hAnsi="Times New Roman"/>
          <w:bCs/>
          <w:szCs w:val="28"/>
        </w:rPr>
        <w:t>;</w:t>
      </w:r>
    </w:p>
    <w:p w14:paraId="3ABAD593" w14:textId="77777777" w:rsidR="00F714B1" w:rsidRPr="00FA7305" w:rsidRDefault="008B2CC2" w:rsidP="008B2CC2">
      <w:pPr>
        <w:shd w:val="clear" w:color="auto" w:fill="FFFFFF"/>
        <w:tabs>
          <w:tab w:val="left" w:pos="5387"/>
        </w:tabs>
        <w:ind w:firstLine="709"/>
        <w:jc w:val="both"/>
        <w:rPr>
          <w:rFonts w:ascii="Times New Roman" w:hAnsi="Times New Roman"/>
          <w:szCs w:val="28"/>
        </w:rPr>
      </w:pPr>
      <w:r w:rsidRPr="00B21147">
        <w:rPr>
          <w:rFonts w:ascii="Times New Roman" w:hAnsi="Times New Roman" w:hint="eastAsia"/>
          <w:bCs/>
          <w:szCs w:val="28"/>
        </w:rPr>
        <w:t>м</w:t>
      </w:r>
      <w:r w:rsidRPr="00B21147">
        <w:rPr>
          <w:rFonts w:ascii="Times New Roman" w:hAnsi="Times New Roman"/>
          <w:bCs/>
          <w:szCs w:val="28"/>
        </w:rPr>
        <w:t xml:space="preserve">) </w:t>
      </w:r>
      <w:r w:rsidRPr="00B21147">
        <w:rPr>
          <w:rFonts w:ascii="Times New Roman" w:hAnsi="Times New Roman" w:hint="eastAsia"/>
          <w:bCs/>
          <w:szCs w:val="28"/>
        </w:rPr>
        <w:t>соглашение</w:t>
      </w:r>
      <w:r w:rsidRPr="00B21147">
        <w:rPr>
          <w:rFonts w:ascii="Times New Roman" w:hAnsi="Times New Roman"/>
          <w:bCs/>
          <w:szCs w:val="28"/>
        </w:rPr>
        <w:t xml:space="preserve"> </w:t>
      </w:r>
      <w:r w:rsidRPr="00B21147">
        <w:rPr>
          <w:rFonts w:ascii="Times New Roman" w:hAnsi="Times New Roman" w:hint="eastAsia"/>
          <w:bCs/>
          <w:szCs w:val="28"/>
        </w:rPr>
        <w:t>не</w:t>
      </w:r>
      <w:r w:rsidRPr="00B21147">
        <w:rPr>
          <w:rFonts w:ascii="Times New Roman" w:hAnsi="Times New Roman"/>
          <w:bCs/>
          <w:szCs w:val="28"/>
        </w:rPr>
        <w:t xml:space="preserve"> </w:t>
      </w:r>
      <w:r w:rsidRPr="00B21147">
        <w:rPr>
          <w:rFonts w:ascii="Times New Roman" w:hAnsi="Times New Roman" w:hint="eastAsia"/>
          <w:bCs/>
          <w:szCs w:val="28"/>
        </w:rPr>
        <w:t>может</w:t>
      </w:r>
      <w:r w:rsidRPr="00B21147">
        <w:rPr>
          <w:rFonts w:ascii="Times New Roman" w:hAnsi="Times New Roman"/>
          <w:bCs/>
          <w:szCs w:val="28"/>
        </w:rPr>
        <w:t xml:space="preserve"> </w:t>
      </w:r>
      <w:r w:rsidRPr="00B21147">
        <w:rPr>
          <w:rFonts w:ascii="Times New Roman" w:hAnsi="Times New Roman" w:hint="eastAsia"/>
          <w:bCs/>
          <w:szCs w:val="28"/>
        </w:rPr>
        <w:t>содержать</w:t>
      </w:r>
      <w:r w:rsidRPr="00B21147">
        <w:rPr>
          <w:rFonts w:ascii="Times New Roman" w:hAnsi="Times New Roman"/>
          <w:bCs/>
          <w:szCs w:val="28"/>
        </w:rPr>
        <w:t xml:space="preserve"> </w:t>
      </w:r>
      <w:r w:rsidRPr="00B21147">
        <w:rPr>
          <w:rFonts w:ascii="Times New Roman" w:hAnsi="Times New Roman" w:hint="eastAsia"/>
          <w:bCs/>
          <w:szCs w:val="28"/>
        </w:rPr>
        <w:t>сведения</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отчетах</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сроках</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порядке</w:t>
      </w:r>
      <w:r w:rsidRPr="00B21147">
        <w:rPr>
          <w:rFonts w:ascii="Times New Roman" w:hAnsi="Times New Roman"/>
          <w:bCs/>
          <w:szCs w:val="28"/>
        </w:rPr>
        <w:t xml:space="preserve"> </w:t>
      </w:r>
      <w:r w:rsidRPr="00B21147">
        <w:rPr>
          <w:rFonts w:ascii="Times New Roman" w:hAnsi="Times New Roman" w:hint="eastAsia"/>
          <w:bCs/>
          <w:szCs w:val="28"/>
        </w:rPr>
        <w:t>их</w:t>
      </w:r>
      <w:r w:rsidRPr="00B21147">
        <w:rPr>
          <w:rFonts w:ascii="Times New Roman" w:hAnsi="Times New Roman"/>
          <w:bCs/>
          <w:szCs w:val="28"/>
        </w:rPr>
        <w:t xml:space="preserve"> </w:t>
      </w:r>
      <w:r w:rsidRPr="00B21147">
        <w:rPr>
          <w:rFonts w:ascii="Times New Roman" w:hAnsi="Times New Roman" w:hint="eastAsia"/>
          <w:bCs/>
          <w:szCs w:val="28"/>
        </w:rPr>
        <w:t>представления</w:t>
      </w:r>
      <w:r w:rsidRPr="00B21147">
        <w:rPr>
          <w:rFonts w:ascii="Times New Roman" w:hAnsi="Times New Roman"/>
          <w:bCs/>
          <w:szCs w:val="28"/>
        </w:rPr>
        <w:t xml:space="preserve">, </w:t>
      </w:r>
      <w:r w:rsidRPr="00B21147">
        <w:rPr>
          <w:rFonts w:ascii="Times New Roman" w:hAnsi="Times New Roman" w:hint="eastAsia"/>
          <w:bCs/>
          <w:szCs w:val="28"/>
        </w:rPr>
        <w:t>не</w:t>
      </w:r>
      <w:r w:rsidRPr="00B21147">
        <w:rPr>
          <w:rFonts w:ascii="Times New Roman" w:hAnsi="Times New Roman"/>
          <w:bCs/>
          <w:szCs w:val="28"/>
        </w:rPr>
        <w:t xml:space="preserve"> </w:t>
      </w:r>
      <w:r w:rsidRPr="00B21147">
        <w:rPr>
          <w:rFonts w:ascii="Times New Roman" w:hAnsi="Times New Roman" w:hint="eastAsia"/>
          <w:bCs/>
          <w:szCs w:val="28"/>
        </w:rPr>
        <w:t>предусмотренные</w:t>
      </w:r>
      <w:r w:rsidRPr="00B21147">
        <w:rPr>
          <w:rFonts w:ascii="Times New Roman" w:hAnsi="Times New Roman"/>
          <w:bCs/>
          <w:szCs w:val="28"/>
        </w:rPr>
        <w:t xml:space="preserve"> </w:t>
      </w:r>
      <w:r w:rsidRPr="00B21147">
        <w:rPr>
          <w:rFonts w:ascii="Times New Roman" w:hAnsi="Times New Roman" w:hint="eastAsia"/>
          <w:bCs/>
          <w:szCs w:val="28"/>
        </w:rPr>
        <w:t>соответствующими</w:t>
      </w:r>
      <w:r w:rsidRPr="00B21147">
        <w:rPr>
          <w:rFonts w:ascii="Times New Roman" w:hAnsi="Times New Roman"/>
          <w:bCs/>
          <w:szCs w:val="28"/>
        </w:rPr>
        <w:t xml:space="preserve"> </w:t>
      </w:r>
      <w:r w:rsidRPr="00B21147">
        <w:rPr>
          <w:rFonts w:ascii="Times New Roman" w:hAnsi="Times New Roman" w:hint="eastAsia"/>
          <w:bCs/>
          <w:szCs w:val="28"/>
        </w:rPr>
        <w:t>правилами</w:t>
      </w:r>
      <w:r w:rsidRPr="00B21147">
        <w:rPr>
          <w:rFonts w:ascii="Times New Roman" w:hAnsi="Times New Roman"/>
          <w:bCs/>
          <w:szCs w:val="28"/>
        </w:rPr>
        <w:t xml:space="preserve"> </w:t>
      </w:r>
      <w:r w:rsidRPr="00B21147">
        <w:rPr>
          <w:rFonts w:ascii="Times New Roman" w:hAnsi="Times New Roman" w:hint="eastAsia"/>
          <w:bCs/>
          <w:szCs w:val="28"/>
        </w:rPr>
        <w:t>предоставления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sidRPr="00B21147">
        <w:rPr>
          <w:rFonts w:ascii="Times New Roman" w:hAnsi="Times New Roman"/>
          <w:bCs/>
          <w:szCs w:val="28"/>
        </w:rPr>
        <w:t>.</w:t>
      </w:r>
    </w:p>
    <w:p w14:paraId="2CA047F0" w14:textId="77777777" w:rsidR="00F714B1" w:rsidRDefault="00F714B1" w:rsidP="00F3461C">
      <w:pPr>
        <w:shd w:val="clear" w:color="auto" w:fill="FFFFFF"/>
        <w:tabs>
          <w:tab w:val="left" w:pos="5387"/>
        </w:tabs>
        <w:ind w:firstLine="709"/>
        <w:jc w:val="both"/>
        <w:rPr>
          <w:rFonts w:ascii="Times New Roman" w:hAnsi="Times New Roman"/>
          <w:szCs w:val="28"/>
        </w:rPr>
      </w:pPr>
      <w:r w:rsidRPr="00FA7305">
        <w:rPr>
          <w:rFonts w:ascii="Times New Roman" w:hAnsi="Times New Roman"/>
          <w:szCs w:val="28"/>
        </w:rPr>
        <w:t xml:space="preserve">6.1. Внесение в </w:t>
      </w:r>
      <w:r>
        <w:rPr>
          <w:rFonts w:ascii="Times New Roman" w:hAnsi="Times New Roman"/>
          <w:szCs w:val="28"/>
        </w:rPr>
        <w:t>с</w:t>
      </w:r>
      <w:r w:rsidRPr="00FA7305">
        <w:rPr>
          <w:rFonts w:ascii="Times New Roman" w:hAnsi="Times New Roman"/>
          <w:szCs w:val="28"/>
        </w:rPr>
        <w:t xml:space="preserve">оглашение изменений, предусматривающих </w:t>
      </w:r>
      <w:r>
        <w:rPr>
          <w:rFonts w:ascii="Times New Roman" w:hAnsi="Times New Roman"/>
          <w:szCs w:val="28"/>
        </w:rPr>
        <w:t>ухудшение</w:t>
      </w:r>
      <w:r w:rsidRPr="00FA7305">
        <w:rPr>
          <w:rFonts w:ascii="Times New Roman" w:hAnsi="Times New Roman"/>
          <w:szCs w:val="28"/>
        </w:rPr>
        <w:t xml:space="preserve"> значений результатов использования субсидий, а также увеличение сроков реализации предусмотренных </w:t>
      </w:r>
      <w:r>
        <w:rPr>
          <w:rFonts w:ascii="Times New Roman" w:hAnsi="Times New Roman"/>
          <w:szCs w:val="28"/>
        </w:rPr>
        <w:t>с</w:t>
      </w:r>
      <w:r w:rsidRPr="00FA7305">
        <w:rPr>
          <w:rFonts w:ascii="Times New Roman" w:hAnsi="Times New Roman"/>
          <w:szCs w:val="28"/>
        </w:rPr>
        <w:t>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1BF48C5E" w14:textId="77777777" w:rsidR="00F714B1" w:rsidRPr="00640661" w:rsidRDefault="008B2CC2" w:rsidP="00F3461C">
      <w:pPr>
        <w:shd w:val="clear" w:color="auto" w:fill="FFFFFF"/>
        <w:ind w:firstLine="709"/>
        <w:jc w:val="both"/>
        <w:rPr>
          <w:rFonts w:ascii="Times New Roman" w:hAnsi="Times New Roman"/>
          <w:szCs w:val="28"/>
        </w:rPr>
      </w:pPr>
      <w:r w:rsidRPr="00B21147">
        <w:rPr>
          <w:rFonts w:ascii="Times New Roman" w:hAnsi="Times New Roman"/>
          <w:bCs/>
          <w:szCs w:val="28"/>
        </w:rPr>
        <w:lastRenderedPageBreak/>
        <w:t xml:space="preserve">7. </w:t>
      </w:r>
      <w:r w:rsidRPr="00B21147">
        <w:rPr>
          <w:rFonts w:ascii="Times New Roman" w:hAnsi="Times New Roman" w:hint="eastAsia"/>
          <w:bCs/>
          <w:szCs w:val="28"/>
        </w:rPr>
        <w:t>Порядок</w:t>
      </w:r>
      <w:r w:rsidRPr="00B21147">
        <w:rPr>
          <w:rFonts w:ascii="Times New Roman" w:hAnsi="Times New Roman"/>
          <w:bCs/>
          <w:szCs w:val="28"/>
        </w:rPr>
        <w:t xml:space="preserve"> </w:t>
      </w:r>
      <w:r w:rsidRPr="00B21147">
        <w:rPr>
          <w:rFonts w:ascii="Times New Roman" w:hAnsi="Times New Roman" w:hint="eastAsia"/>
          <w:bCs/>
          <w:szCs w:val="28"/>
        </w:rPr>
        <w:t>отбора</w:t>
      </w:r>
      <w:r w:rsidRPr="00B21147">
        <w:rPr>
          <w:rFonts w:ascii="Times New Roman" w:hAnsi="Times New Roman"/>
          <w:bCs/>
          <w:szCs w:val="28"/>
        </w:rPr>
        <w:t xml:space="preserve"> </w:t>
      </w:r>
      <w:r w:rsidRPr="00B21147">
        <w:rPr>
          <w:rFonts w:ascii="Times New Roman" w:hAnsi="Times New Roman" w:hint="eastAsia"/>
          <w:bCs/>
          <w:szCs w:val="28"/>
        </w:rPr>
        <w:t>на</w:t>
      </w:r>
      <w:r w:rsidRPr="00B21147">
        <w:rPr>
          <w:rFonts w:ascii="Times New Roman" w:hAnsi="Times New Roman"/>
          <w:bCs/>
          <w:szCs w:val="28"/>
        </w:rPr>
        <w:t xml:space="preserve"> </w:t>
      </w:r>
      <w:r w:rsidRPr="00B21147">
        <w:rPr>
          <w:rFonts w:ascii="Times New Roman" w:hAnsi="Times New Roman" w:hint="eastAsia"/>
          <w:bCs/>
          <w:szCs w:val="28"/>
        </w:rPr>
        <w:t>конкурсной</w:t>
      </w:r>
      <w:r w:rsidRPr="00B21147">
        <w:rPr>
          <w:rFonts w:ascii="Times New Roman" w:hAnsi="Times New Roman"/>
          <w:bCs/>
          <w:szCs w:val="28"/>
        </w:rPr>
        <w:t xml:space="preserve"> </w:t>
      </w:r>
      <w:r w:rsidRPr="00B21147">
        <w:rPr>
          <w:rFonts w:ascii="Times New Roman" w:hAnsi="Times New Roman" w:hint="eastAsia"/>
          <w:bCs/>
          <w:szCs w:val="28"/>
        </w:rPr>
        <w:t>основе</w:t>
      </w:r>
      <w:r w:rsidRPr="00B21147">
        <w:rPr>
          <w:rFonts w:ascii="Times New Roman" w:hAnsi="Times New Roman"/>
          <w:bCs/>
          <w:szCs w:val="28"/>
        </w:rPr>
        <w:t xml:space="preserve"> </w:t>
      </w:r>
      <w:r w:rsidRPr="00B21147">
        <w:rPr>
          <w:rFonts w:ascii="Times New Roman" w:hAnsi="Times New Roman" w:hint="eastAsia"/>
          <w:bCs/>
          <w:szCs w:val="28"/>
        </w:rPr>
        <w:t>муниципальных</w:t>
      </w:r>
      <w:r w:rsidRPr="00B21147">
        <w:rPr>
          <w:rFonts w:ascii="Times New Roman" w:hAnsi="Times New Roman"/>
          <w:bCs/>
          <w:szCs w:val="28"/>
        </w:rPr>
        <w:t xml:space="preserve"> </w:t>
      </w:r>
      <w:r w:rsidRPr="00B21147">
        <w:rPr>
          <w:rFonts w:ascii="Times New Roman" w:hAnsi="Times New Roman" w:hint="eastAsia"/>
          <w:bCs/>
          <w:szCs w:val="28"/>
        </w:rPr>
        <w:t>образований</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для</w:t>
      </w:r>
      <w:r w:rsidRPr="00B21147">
        <w:rPr>
          <w:rFonts w:ascii="Times New Roman" w:hAnsi="Times New Roman"/>
          <w:bCs/>
          <w:szCs w:val="28"/>
        </w:rPr>
        <w:t xml:space="preserve"> </w:t>
      </w:r>
      <w:r w:rsidRPr="00B21147">
        <w:rPr>
          <w:rFonts w:ascii="Times New Roman" w:hAnsi="Times New Roman" w:hint="eastAsia"/>
          <w:bCs/>
          <w:szCs w:val="28"/>
        </w:rPr>
        <w:t>предоставления</w:t>
      </w:r>
      <w:r w:rsidRPr="00B21147">
        <w:rPr>
          <w:rFonts w:ascii="Times New Roman" w:hAnsi="Times New Roman"/>
          <w:bCs/>
          <w:szCs w:val="28"/>
        </w:rPr>
        <w:t xml:space="preserve"> </w:t>
      </w:r>
      <w:r w:rsidRPr="00B21147">
        <w:rPr>
          <w:rFonts w:ascii="Times New Roman" w:hAnsi="Times New Roman" w:hint="eastAsia"/>
          <w:bCs/>
          <w:szCs w:val="28"/>
        </w:rPr>
        <w:t>субсидий</w:t>
      </w:r>
      <w:r w:rsidRPr="00B21147">
        <w:rPr>
          <w:rFonts w:ascii="Times New Roman" w:hAnsi="Times New Roman"/>
          <w:bCs/>
          <w:szCs w:val="28"/>
        </w:rPr>
        <w:t xml:space="preserve"> </w:t>
      </w:r>
      <w:r w:rsidRPr="00B21147">
        <w:rPr>
          <w:rFonts w:ascii="Times New Roman" w:hAnsi="Times New Roman" w:hint="eastAsia"/>
          <w:bCs/>
          <w:szCs w:val="28"/>
        </w:rPr>
        <w:t>устанавливается</w:t>
      </w:r>
      <w:r w:rsidRPr="00B21147">
        <w:rPr>
          <w:rFonts w:ascii="Times New Roman" w:hAnsi="Times New Roman"/>
          <w:bCs/>
          <w:szCs w:val="28"/>
        </w:rPr>
        <w:t xml:space="preserve"> </w:t>
      </w:r>
      <w:r w:rsidR="00D70F47">
        <w:rPr>
          <w:rFonts w:ascii="Times New Roman" w:hAnsi="Times New Roman"/>
          <w:szCs w:val="28"/>
        </w:rPr>
        <w:t>Министерством</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соответствии</w:t>
      </w:r>
      <w:r w:rsidRPr="00B21147">
        <w:rPr>
          <w:rFonts w:ascii="Times New Roman" w:hAnsi="Times New Roman"/>
          <w:bCs/>
          <w:szCs w:val="28"/>
        </w:rPr>
        <w:t xml:space="preserve"> </w:t>
      </w:r>
      <w:r w:rsidRPr="00B21147">
        <w:rPr>
          <w:rFonts w:ascii="Times New Roman" w:hAnsi="Times New Roman" w:hint="eastAsia"/>
          <w:bCs/>
          <w:szCs w:val="28"/>
        </w:rPr>
        <w:t>с</w:t>
      </w:r>
      <w:r w:rsidRPr="00B21147">
        <w:rPr>
          <w:rFonts w:ascii="Times New Roman" w:hAnsi="Times New Roman"/>
          <w:bCs/>
          <w:szCs w:val="28"/>
        </w:rPr>
        <w:t xml:space="preserve"> </w:t>
      </w:r>
      <w:r w:rsidRPr="00B21147">
        <w:rPr>
          <w:rFonts w:ascii="Times New Roman" w:hAnsi="Times New Roman" w:hint="eastAsia"/>
          <w:bCs/>
          <w:szCs w:val="28"/>
        </w:rPr>
        <w:t>критериями</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условиями</w:t>
      </w:r>
      <w:r w:rsidRPr="00B21147">
        <w:rPr>
          <w:rFonts w:ascii="Times New Roman" w:hAnsi="Times New Roman"/>
          <w:bCs/>
          <w:szCs w:val="28"/>
        </w:rPr>
        <w:t xml:space="preserve">, </w:t>
      </w:r>
      <w:r w:rsidRPr="00B21147">
        <w:rPr>
          <w:rFonts w:ascii="Times New Roman" w:hAnsi="Times New Roman" w:hint="eastAsia"/>
          <w:bCs/>
          <w:szCs w:val="28"/>
        </w:rPr>
        <w:t>установленными</w:t>
      </w:r>
      <w:r w:rsidRPr="00B21147">
        <w:rPr>
          <w:rFonts w:ascii="Times New Roman" w:hAnsi="Times New Roman"/>
          <w:bCs/>
          <w:szCs w:val="28"/>
        </w:rPr>
        <w:t xml:space="preserve"> </w:t>
      </w:r>
      <w:r w:rsidRPr="00B21147">
        <w:rPr>
          <w:rFonts w:ascii="Times New Roman" w:hAnsi="Times New Roman" w:hint="eastAsia"/>
          <w:bCs/>
          <w:szCs w:val="28"/>
        </w:rPr>
        <w:t>настоящими</w:t>
      </w:r>
      <w:r w:rsidRPr="00B21147">
        <w:rPr>
          <w:rFonts w:ascii="Times New Roman" w:hAnsi="Times New Roman"/>
          <w:bCs/>
          <w:szCs w:val="28"/>
        </w:rPr>
        <w:t xml:space="preserve"> </w:t>
      </w:r>
      <w:r w:rsidRPr="00B21147">
        <w:rPr>
          <w:rFonts w:ascii="Times New Roman" w:hAnsi="Times New Roman" w:hint="eastAsia"/>
          <w:bCs/>
          <w:szCs w:val="28"/>
        </w:rPr>
        <w:t>Правилами</w:t>
      </w:r>
      <w:r>
        <w:rPr>
          <w:rFonts w:ascii="Times New Roman" w:hAnsi="Times New Roman"/>
          <w:bCs/>
          <w:szCs w:val="28"/>
        </w:rPr>
        <w:t>.</w:t>
      </w:r>
    </w:p>
    <w:p w14:paraId="0FB9C53F" w14:textId="77777777" w:rsidR="00F714B1" w:rsidRPr="00640661" w:rsidRDefault="00F714B1" w:rsidP="00F3461C">
      <w:pPr>
        <w:shd w:val="clear" w:color="auto" w:fill="FFFFFF"/>
        <w:ind w:firstLine="709"/>
        <w:jc w:val="both"/>
        <w:rPr>
          <w:rFonts w:ascii="Times New Roman" w:hAnsi="Times New Roman"/>
          <w:szCs w:val="28"/>
        </w:rPr>
      </w:pPr>
      <w:r>
        <w:rPr>
          <w:rFonts w:ascii="Times New Roman" w:hAnsi="Times New Roman"/>
          <w:szCs w:val="28"/>
        </w:rPr>
        <w:t>8</w:t>
      </w:r>
      <w:r w:rsidRPr="00640661">
        <w:rPr>
          <w:rFonts w:ascii="Times New Roman" w:hAnsi="Times New Roman"/>
          <w:szCs w:val="28"/>
        </w:rPr>
        <w:t>. Объем субсидии, предоставляемой бюджету i-го муниципального образования</w:t>
      </w:r>
      <w:r>
        <w:rPr>
          <w:rFonts w:ascii="Times New Roman" w:hAnsi="Times New Roman"/>
          <w:szCs w:val="28"/>
        </w:rPr>
        <w:t xml:space="preserve"> Курской области</w:t>
      </w:r>
      <w:r w:rsidRPr="00640661">
        <w:rPr>
          <w:rFonts w:ascii="Times New Roman" w:hAnsi="Times New Roman"/>
          <w:szCs w:val="28"/>
        </w:rPr>
        <w:t>, определяется по следующей формуле:</w:t>
      </w:r>
    </w:p>
    <w:p w14:paraId="64D0C638" w14:textId="77777777" w:rsidR="00F714B1" w:rsidRPr="00640661" w:rsidRDefault="00F714B1" w:rsidP="00F3461C">
      <w:pPr>
        <w:shd w:val="clear" w:color="auto" w:fill="FFFFFF"/>
        <w:ind w:firstLine="709"/>
        <w:rPr>
          <w:rFonts w:ascii="Times New Roman" w:hAnsi="Times New Roman"/>
          <w:szCs w:val="28"/>
        </w:rPr>
      </w:pPr>
    </w:p>
    <w:p w14:paraId="3851455C" w14:textId="77777777" w:rsidR="00F714B1" w:rsidRPr="00640661" w:rsidRDefault="00F714B1" w:rsidP="00F3461C">
      <w:pPr>
        <w:shd w:val="clear" w:color="auto" w:fill="FFFFFF"/>
        <w:ind w:firstLine="709"/>
        <w:jc w:val="center"/>
        <w:rPr>
          <w:rFonts w:ascii="Times New Roman" w:hAnsi="Times New Roman"/>
          <w:szCs w:val="28"/>
        </w:rPr>
      </w:pPr>
      <w:r w:rsidRPr="00640661">
        <w:rPr>
          <w:rFonts w:ascii="Times New Roman" w:hAnsi="Times New Roman"/>
          <w:szCs w:val="28"/>
        </w:rPr>
        <w:t>ОСi = Ор : Ср x Сi,</w:t>
      </w:r>
    </w:p>
    <w:p w14:paraId="20DEAD4B" w14:textId="77777777" w:rsidR="00F714B1" w:rsidRPr="00640661" w:rsidRDefault="00F714B1" w:rsidP="00F3461C">
      <w:pPr>
        <w:shd w:val="clear" w:color="auto" w:fill="FFFFFF"/>
        <w:ind w:firstLine="709"/>
        <w:rPr>
          <w:rFonts w:ascii="Times New Roman" w:hAnsi="Times New Roman"/>
          <w:szCs w:val="28"/>
        </w:rPr>
      </w:pPr>
    </w:p>
    <w:p w14:paraId="19AAEC0B" w14:textId="77777777" w:rsidR="00F714B1" w:rsidRPr="00640661" w:rsidRDefault="00F714B1" w:rsidP="00F3461C">
      <w:pPr>
        <w:shd w:val="clear" w:color="auto" w:fill="FFFFFF"/>
        <w:ind w:firstLine="709"/>
        <w:jc w:val="both"/>
        <w:rPr>
          <w:rFonts w:ascii="Times New Roman" w:hAnsi="Times New Roman"/>
          <w:szCs w:val="28"/>
        </w:rPr>
      </w:pPr>
      <w:r w:rsidRPr="00640661">
        <w:rPr>
          <w:rFonts w:ascii="Times New Roman" w:hAnsi="Times New Roman"/>
          <w:szCs w:val="28"/>
        </w:rPr>
        <w:t>где:</w:t>
      </w:r>
    </w:p>
    <w:p w14:paraId="4D2E14A6" w14:textId="77777777" w:rsidR="00F714B1" w:rsidRPr="00640661" w:rsidRDefault="00F714B1" w:rsidP="00F3461C">
      <w:pPr>
        <w:shd w:val="clear" w:color="auto" w:fill="FFFFFF"/>
        <w:ind w:firstLine="709"/>
        <w:jc w:val="both"/>
        <w:rPr>
          <w:rFonts w:ascii="Times New Roman" w:hAnsi="Times New Roman"/>
          <w:szCs w:val="28"/>
        </w:rPr>
      </w:pPr>
      <w:r w:rsidRPr="00640661">
        <w:rPr>
          <w:rFonts w:ascii="Times New Roman" w:hAnsi="Times New Roman"/>
          <w:szCs w:val="28"/>
        </w:rPr>
        <w:t>ОСi - объем субсидии, предоставляемой бюджету</w:t>
      </w:r>
      <w:r>
        <w:rPr>
          <w:rFonts w:ascii="Times New Roman" w:hAnsi="Times New Roman"/>
          <w:szCs w:val="28"/>
        </w:rPr>
        <w:t xml:space="preserve"> </w:t>
      </w:r>
      <w:r>
        <w:rPr>
          <w:rFonts w:ascii="Times New Roman" w:hAnsi="Times New Roman"/>
          <w:szCs w:val="28"/>
          <w:lang w:val="en-US"/>
        </w:rPr>
        <w:t>i</w:t>
      </w:r>
      <w:r w:rsidRPr="008225C5">
        <w:rPr>
          <w:rFonts w:ascii="Times New Roman" w:hAnsi="Times New Roman"/>
          <w:szCs w:val="28"/>
        </w:rPr>
        <w:t>-</w:t>
      </w:r>
      <w:r>
        <w:rPr>
          <w:rFonts w:ascii="Times New Roman" w:hAnsi="Times New Roman"/>
          <w:szCs w:val="28"/>
        </w:rPr>
        <w:t>го</w:t>
      </w:r>
      <w:r w:rsidRPr="00640661">
        <w:rPr>
          <w:rFonts w:ascii="Times New Roman" w:hAnsi="Times New Roman"/>
          <w:szCs w:val="28"/>
        </w:rPr>
        <w:t xml:space="preserve"> муниципального образования</w:t>
      </w:r>
      <w:r>
        <w:rPr>
          <w:rFonts w:ascii="Times New Roman" w:hAnsi="Times New Roman"/>
          <w:szCs w:val="28"/>
        </w:rPr>
        <w:t xml:space="preserve"> Курской области</w:t>
      </w:r>
      <w:r w:rsidRPr="00640661">
        <w:rPr>
          <w:rFonts w:ascii="Times New Roman" w:hAnsi="Times New Roman"/>
          <w:szCs w:val="28"/>
        </w:rPr>
        <w:t>;</w:t>
      </w:r>
    </w:p>
    <w:p w14:paraId="7BDAF60C" w14:textId="77777777" w:rsidR="00F714B1" w:rsidRPr="00640661" w:rsidRDefault="00F714B1" w:rsidP="00F3461C">
      <w:pPr>
        <w:shd w:val="clear" w:color="auto" w:fill="FFFFFF"/>
        <w:ind w:firstLine="709"/>
        <w:jc w:val="both"/>
        <w:rPr>
          <w:rFonts w:ascii="Times New Roman" w:hAnsi="Times New Roman"/>
          <w:szCs w:val="28"/>
        </w:rPr>
      </w:pPr>
      <w:r w:rsidRPr="00640661">
        <w:rPr>
          <w:rFonts w:ascii="Times New Roman" w:hAnsi="Times New Roman"/>
          <w:szCs w:val="28"/>
        </w:rPr>
        <w:t>Ор - объем бюджетных ассигнований, выделяемых главному распорядителю средств областного бюджета на предоставление субсидий;</w:t>
      </w:r>
    </w:p>
    <w:p w14:paraId="1A1E3115" w14:textId="77777777" w:rsidR="00F714B1" w:rsidRPr="00640661" w:rsidRDefault="00F714B1" w:rsidP="00F3461C">
      <w:pPr>
        <w:shd w:val="clear" w:color="auto" w:fill="FFFFFF"/>
        <w:ind w:firstLine="709"/>
        <w:jc w:val="both"/>
        <w:rPr>
          <w:rFonts w:ascii="Times New Roman" w:hAnsi="Times New Roman"/>
          <w:szCs w:val="28"/>
        </w:rPr>
      </w:pPr>
      <w:r w:rsidRPr="00640661">
        <w:rPr>
          <w:rFonts w:ascii="Times New Roman" w:hAnsi="Times New Roman"/>
          <w:szCs w:val="28"/>
        </w:rPr>
        <w:t xml:space="preserve">Ср - стоимость проведения комплексных мероприятий, направленных на </w:t>
      </w:r>
      <w:r w:rsidRPr="00FE137D">
        <w:rPr>
          <w:rFonts w:ascii="Times New Roman" w:hAnsi="Times New Roman"/>
          <w:szCs w:val="28"/>
        </w:rPr>
        <w:t>модернизаци</w:t>
      </w:r>
      <w:r>
        <w:rPr>
          <w:rFonts w:ascii="Times New Roman" w:hAnsi="Times New Roman"/>
          <w:szCs w:val="28"/>
        </w:rPr>
        <w:t>ю</w:t>
      </w:r>
      <w:r w:rsidRPr="00FE137D">
        <w:rPr>
          <w:rFonts w:ascii="Times New Roman" w:hAnsi="Times New Roman"/>
          <w:szCs w:val="28"/>
        </w:rPr>
        <w:t xml:space="preserve"> библиотек в части комплектования книжных фондов библиотек муниципальных образований Курской области</w:t>
      </w:r>
      <w:r w:rsidRPr="00640661">
        <w:rPr>
          <w:rFonts w:ascii="Times New Roman" w:hAnsi="Times New Roman"/>
          <w:szCs w:val="28"/>
        </w:rPr>
        <w:t>, подавших заявки на предоставление субсидии и соответствующих критериям и условиям, указанным в настоящих Правилах;</w:t>
      </w:r>
    </w:p>
    <w:p w14:paraId="134DBCE3" w14:textId="77777777" w:rsidR="00F714B1" w:rsidRDefault="00F714B1" w:rsidP="00F3461C">
      <w:pPr>
        <w:shd w:val="clear" w:color="auto" w:fill="FFFFFF"/>
        <w:ind w:firstLine="709"/>
        <w:contextualSpacing/>
        <w:jc w:val="both"/>
        <w:rPr>
          <w:rFonts w:ascii="Times New Roman" w:hAnsi="Times New Roman"/>
          <w:szCs w:val="28"/>
        </w:rPr>
      </w:pPr>
      <w:r w:rsidRPr="00640661">
        <w:rPr>
          <w:rFonts w:ascii="Times New Roman" w:hAnsi="Times New Roman"/>
          <w:szCs w:val="28"/>
        </w:rPr>
        <w:t xml:space="preserve">Ci - стоимость проведения комплексных мероприятий, </w:t>
      </w:r>
      <w:r>
        <w:rPr>
          <w:rFonts w:ascii="Times New Roman" w:hAnsi="Times New Roman"/>
          <w:szCs w:val="28"/>
        </w:rPr>
        <w:t xml:space="preserve">направленных на </w:t>
      </w:r>
      <w:r w:rsidRPr="00445616">
        <w:rPr>
          <w:rFonts w:ascii="Times New Roman" w:hAnsi="Times New Roman"/>
          <w:szCs w:val="28"/>
        </w:rPr>
        <w:t xml:space="preserve">обеспечение учреждений культуры </w:t>
      </w:r>
      <w:r>
        <w:rPr>
          <w:rFonts w:ascii="Times New Roman" w:hAnsi="Times New Roman"/>
          <w:szCs w:val="28"/>
        </w:rPr>
        <w:t>на</w:t>
      </w:r>
      <w:r w:rsidRPr="009A24F8">
        <w:rPr>
          <w:rFonts w:ascii="Times New Roman" w:hAnsi="Times New Roman"/>
          <w:szCs w:val="28"/>
        </w:rPr>
        <w:t xml:space="preserve"> комплектовани</w:t>
      </w:r>
      <w:r>
        <w:rPr>
          <w:rFonts w:ascii="Times New Roman" w:hAnsi="Times New Roman"/>
          <w:szCs w:val="28"/>
        </w:rPr>
        <w:t>е</w:t>
      </w:r>
      <w:r w:rsidRPr="009A24F8">
        <w:rPr>
          <w:rFonts w:ascii="Times New Roman" w:hAnsi="Times New Roman"/>
          <w:szCs w:val="28"/>
        </w:rPr>
        <w:t xml:space="preserve"> книжных фондов библиотек муниципальных образований Курской области</w:t>
      </w:r>
      <w:r>
        <w:rPr>
          <w:rFonts w:ascii="Times New Roman" w:hAnsi="Times New Roman"/>
          <w:szCs w:val="28"/>
        </w:rPr>
        <w:t xml:space="preserve"> </w:t>
      </w:r>
      <w:r w:rsidRPr="00640661">
        <w:rPr>
          <w:rFonts w:ascii="Times New Roman" w:hAnsi="Times New Roman"/>
          <w:szCs w:val="28"/>
        </w:rPr>
        <w:t xml:space="preserve">i-го </w:t>
      </w:r>
      <w:r w:rsidRPr="00BD60B7">
        <w:rPr>
          <w:rFonts w:ascii="Times New Roman" w:hAnsi="Times New Roman"/>
          <w:szCs w:val="28"/>
        </w:rPr>
        <w:t>муниципального образования</w:t>
      </w:r>
      <w:r>
        <w:rPr>
          <w:rFonts w:ascii="Times New Roman" w:hAnsi="Times New Roman"/>
          <w:szCs w:val="28"/>
        </w:rPr>
        <w:t xml:space="preserve"> Курской области</w:t>
      </w:r>
      <w:r w:rsidRPr="00BD60B7">
        <w:rPr>
          <w:rFonts w:ascii="Times New Roman" w:hAnsi="Times New Roman"/>
          <w:szCs w:val="28"/>
        </w:rPr>
        <w:t>, претендующего на предоставление субсидии</w:t>
      </w:r>
      <w:r>
        <w:rPr>
          <w:rFonts w:ascii="Times New Roman" w:hAnsi="Times New Roman"/>
          <w:szCs w:val="28"/>
        </w:rPr>
        <w:t>.</w:t>
      </w:r>
    </w:p>
    <w:p w14:paraId="2854042B" w14:textId="77777777" w:rsidR="00F714B1" w:rsidRPr="00BD60B7" w:rsidRDefault="00F714B1" w:rsidP="00F3461C">
      <w:pPr>
        <w:shd w:val="clear" w:color="auto" w:fill="FFFFFF"/>
        <w:spacing w:before="200"/>
        <w:ind w:firstLine="709"/>
        <w:contextualSpacing/>
        <w:jc w:val="both"/>
        <w:rPr>
          <w:rFonts w:ascii="Times New Roman" w:hAnsi="Times New Roman"/>
          <w:szCs w:val="28"/>
        </w:rPr>
      </w:pPr>
      <w:r>
        <w:rPr>
          <w:rFonts w:ascii="Times New Roman" w:hAnsi="Times New Roman"/>
          <w:szCs w:val="28"/>
        </w:rPr>
        <w:t xml:space="preserve">9. </w:t>
      </w:r>
      <w:r w:rsidR="00AF39E1" w:rsidRPr="00AF39E1">
        <w:rPr>
          <w:rFonts w:ascii="Times New Roman" w:eastAsia="Calibri" w:hAnsi="Times New Roman"/>
          <w:szCs w:val="28"/>
          <w:lang w:eastAsia="en-US"/>
        </w:rPr>
        <w:t xml:space="preserve">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D70F47">
        <w:rPr>
          <w:rFonts w:ascii="Times New Roman" w:hAnsi="Times New Roman"/>
          <w:szCs w:val="28"/>
        </w:rPr>
        <w:t>Министерством</w:t>
      </w:r>
      <w:r w:rsidR="00AF39E1" w:rsidRPr="00AF39E1">
        <w:rPr>
          <w:rFonts w:ascii="Times New Roman" w:eastAsia="Calibri" w:hAnsi="Times New Roman"/>
          <w:szCs w:val="28"/>
          <w:lang w:eastAsia="en-US"/>
        </w:rPr>
        <w:t>, как главным распорядителем средств областного бюджета, для муниципальных образований Курской области в размере не менее 93 процентов</w:t>
      </w:r>
      <w:r>
        <w:rPr>
          <w:rFonts w:ascii="Times New Roman" w:hAnsi="Times New Roman"/>
          <w:szCs w:val="28"/>
        </w:rPr>
        <w:t>.</w:t>
      </w:r>
    </w:p>
    <w:p w14:paraId="3A30A5D6" w14:textId="77777777" w:rsidR="00F714B1" w:rsidRPr="009F2CFE" w:rsidRDefault="00F714B1" w:rsidP="00F3461C">
      <w:pPr>
        <w:shd w:val="clear" w:color="auto" w:fill="FFFFFF"/>
        <w:tabs>
          <w:tab w:val="left" w:pos="5387"/>
        </w:tabs>
        <w:spacing w:after="100" w:afterAutospacing="1"/>
        <w:ind w:firstLine="709"/>
        <w:contextualSpacing/>
        <w:jc w:val="both"/>
        <w:rPr>
          <w:rFonts w:ascii="Times New Roman" w:hAnsi="Times New Roman"/>
          <w:szCs w:val="28"/>
        </w:rPr>
      </w:pPr>
      <w:r w:rsidRPr="009F2CFE">
        <w:rPr>
          <w:rFonts w:ascii="Times New Roman" w:hAnsi="Times New Roman"/>
          <w:szCs w:val="28"/>
        </w:rPr>
        <w:t>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очередном финансовом году не может превышать объем средств на исполнение бюджетами муниципальных образований Курской области в очередном финансовом году расходного обязательства муниципального образования</w:t>
      </w:r>
      <w:r>
        <w:rPr>
          <w:rFonts w:ascii="Times New Roman" w:hAnsi="Times New Roman"/>
          <w:szCs w:val="28"/>
        </w:rPr>
        <w:t xml:space="preserve"> Курской области</w:t>
      </w:r>
      <w:r w:rsidRPr="009F2CFE">
        <w:rPr>
          <w:rFonts w:ascii="Times New Roman" w:hAnsi="Times New Roman"/>
          <w:szCs w:val="28"/>
        </w:rPr>
        <w:t>,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w:t>
      </w:r>
      <w:r>
        <w:rPr>
          <w:rFonts w:ascii="Times New Roman" w:hAnsi="Times New Roman"/>
          <w:szCs w:val="28"/>
        </w:rPr>
        <w:t xml:space="preserve"> Курской области</w:t>
      </w:r>
      <w:r w:rsidRPr="009F2CFE">
        <w:rPr>
          <w:rFonts w:ascii="Times New Roman" w:hAnsi="Times New Roman"/>
          <w:szCs w:val="28"/>
        </w:rPr>
        <w:t xml:space="preserve"> из областного бюджета.</w:t>
      </w:r>
    </w:p>
    <w:p w14:paraId="7756CFC4" w14:textId="77777777" w:rsidR="00F714B1" w:rsidRPr="00640661" w:rsidRDefault="008B2CC2" w:rsidP="00F3461C">
      <w:pPr>
        <w:shd w:val="clear" w:color="auto" w:fill="FFFFFF"/>
        <w:spacing w:after="100" w:afterAutospacing="1"/>
        <w:ind w:firstLine="709"/>
        <w:contextualSpacing/>
        <w:jc w:val="both"/>
        <w:rPr>
          <w:rFonts w:ascii="Times New Roman" w:hAnsi="Times New Roman"/>
          <w:szCs w:val="28"/>
        </w:rPr>
      </w:pPr>
      <w:r>
        <w:rPr>
          <w:rFonts w:ascii="Times New Roman" w:hAnsi="Times New Roman"/>
          <w:bCs/>
          <w:szCs w:val="28"/>
        </w:rPr>
        <w:t xml:space="preserve">11. </w:t>
      </w:r>
      <w:r w:rsidRPr="00B21147">
        <w:rPr>
          <w:rFonts w:ascii="Times New Roman" w:hAnsi="Times New Roman" w:hint="eastAsia"/>
          <w:bCs/>
          <w:szCs w:val="28"/>
        </w:rPr>
        <w:t>Распределение</w:t>
      </w:r>
      <w:r w:rsidRPr="00B21147">
        <w:rPr>
          <w:rFonts w:ascii="Times New Roman" w:hAnsi="Times New Roman"/>
          <w:bCs/>
          <w:szCs w:val="28"/>
        </w:rPr>
        <w:t xml:space="preserve"> </w:t>
      </w:r>
      <w:r w:rsidRPr="00B21147">
        <w:rPr>
          <w:rFonts w:ascii="Times New Roman" w:hAnsi="Times New Roman" w:hint="eastAsia"/>
          <w:bCs/>
          <w:szCs w:val="28"/>
        </w:rPr>
        <w:t>субсидий</w:t>
      </w:r>
      <w:r w:rsidRPr="00B21147">
        <w:rPr>
          <w:rFonts w:ascii="Times New Roman" w:hAnsi="Times New Roman"/>
          <w:bCs/>
          <w:szCs w:val="28"/>
        </w:rPr>
        <w:t xml:space="preserve"> </w:t>
      </w:r>
      <w:r w:rsidRPr="00B21147">
        <w:rPr>
          <w:rFonts w:ascii="Times New Roman" w:hAnsi="Times New Roman" w:hint="eastAsia"/>
          <w:bCs/>
          <w:szCs w:val="28"/>
        </w:rPr>
        <w:t>между</w:t>
      </w:r>
      <w:r w:rsidRPr="00B21147">
        <w:rPr>
          <w:rFonts w:ascii="Times New Roman" w:hAnsi="Times New Roman"/>
          <w:bCs/>
          <w:szCs w:val="28"/>
        </w:rPr>
        <w:t xml:space="preserve"> </w:t>
      </w:r>
      <w:r w:rsidRPr="00B21147">
        <w:rPr>
          <w:rFonts w:ascii="Times New Roman" w:hAnsi="Times New Roman" w:hint="eastAsia"/>
          <w:bCs/>
          <w:szCs w:val="28"/>
        </w:rPr>
        <w:t>бюджетами</w:t>
      </w:r>
      <w:r w:rsidRPr="00B21147">
        <w:rPr>
          <w:rFonts w:ascii="Times New Roman" w:hAnsi="Times New Roman"/>
          <w:bCs/>
          <w:szCs w:val="28"/>
        </w:rPr>
        <w:t xml:space="preserve"> </w:t>
      </w:r>
      <w:r w:rsidRPr="00B21147">
        <w:rPr>
          <w:rFonts w:ascii="Times New Roman" w:hAnsi="Times New Roman" w:hint="eastAsia"/>
          <w:bCs/>
          <w:szCs w:val="28"/>
        </w:rPr>
        <w:t>муниципальных</w:t>
      </w:r>
      <w:r w:rsidRPr="00B21147">
        <w:rPr>
          <w:rFonts w:ascii="Times New Roman" w:hAnsi="Times New Roman"/>
          <w:bCs/>
          <w:szCs w:val="28"/>
        </w:rPr>
        <w:t xml:space="preserve"> </w:t>
      </w:r>
      <w:r w:rsidRPr="00B21147">
        <w:rPr>
          <w:rFonts w:ascii="Times New Roman" w:hAnsi="Times New Roman" w:hint="eastAsia"/>
          <w:bCs/>
          <w:szCs w:val="28"/>
        </w:rPr>
        <w:t>образований</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утверждается</w:t>
      </w:r>
      <w:r w:rsidRPr="00B21147">
        <w:rPr>
          <w:rFonts w:ascii="Times New Roman" w:hAnsi="Times New Roman"/>
          <w:bCs/>
          <w:szCs w:val="28"/>
        </w:rPr>
        <w:t xml:space="preserve"> </w:t>
      </w:r>
      <w:r w:rsidRPr="00B21147">
        <w:rPr>
          <w:rFonts w:ascii="Times New Roman" w:hAnsi="Times New Roman" w:hint="eastAsia"/>
          <w:bCs/>
          <w:szCs w:val="28"/>
        </w:rPr>
        <w:t>законом</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областном</w:t>
      </w:r>
      <w:r w:rsidRPr="00B21147">
        <w:rPr>
          <w:rFonts w:ascii="Times New Roman" w:hAnsi="Times New Roman"/>
          <w:bCs/>
          <w:szCs w:val="28"/>
        </w:rPr>
        <w:t xml:space="preserve"> </w:t>
      </w:r>
      <w:r w:rsidRPr="00B21147">
        <w:rPr>
          <w:rFonts w:ascii="Times New Roman" w:hAnsi="Times New Roman" w:hint="eastAsia"/>
          <w:bCs/>
          <w:szCs w:val="28"/>
        </w:rPr>
        <w:t>бюджете</w:t>
      </w:r>
      <w:r w:rsidRPr="00B21147">
        <w:rPr>
          <w:rFonts w:ascii="Times New Roman" w:hAnsi="Times New Roman"/>
          <w:bCs/>
          <w:szCs w:val="28"/>
        </w:rPr>
        <w:t xml:space="preserve"> </w:t>
      </w:r>
      <w:r w:rsidRPr="00B21147">
        <w:rPr>
          <w:rFonts w:ascii="Times New Roman" w:hAnsi="Times New Roman" w:hint="eastAsia"/>
          <w:bCs/>
          <w:szCs w:val="28"/>
        </w:rPr>
        <w:t>на</w:t>
      </w:r>
      <w:r w:rsidRPr="00B21147">
        <w:rPr>
          <w:rFonts w:ascii="Times New Roman" w:hAnsi="Times New Roman"/>
          <w:bCs/>
          <w:szCs w:val="28"/>
        </w:rPr>
        <w:t xml:space="preserve"> </w:t>
      </w:r>
      <w:r w:rsidRPr="00B21147">
        <w:rPr>
          <w:rFonts w:ascii="Times New Roman" w:hAnsi="Times New Roman" w:hint="eastAsia"/>
          <w:bCs/>
          <w:szCs w:val="28"/>
        </w:rPr>
        <w:t>соответствующий</w:t>
      </w:r>
      <w:r w:rsidRPr="00B21147">
        <w:rPr>
          <w:rFonts w:ascii="Times New Roman" w:hAnsi="Times New Roman"/>
          <w:bCs/>
          <w:szCs w:val="28"/>
        </w:rPr>
        <w:t xml:space="preserve"> </w:t>
      </w:r>
      <w:r w:rsidRPr="00B21147">
        <w:rPr>
          <w:rFonts w:ascii="Times New Roman" w:hAnsi="Times New Roman" w:hint="eastAsia"/>
          <w:bCs/>
          <w:szCs w:val="28"/>
        </w:rPr>
        <w:t>финансовый</w:t>
      </w:r>
      <w:r w:rsidRPr="00B21147">
        <w:rPr>
          <w:rFonts w:ascii="Times New Roman" w:hAnsi="Times New Roman"/>
          <w:bCs/>
          <w:szCs w:val="28"/>
        </w:rPr>
        <w:t xml:space="preserve"> </w:t>
      </w:r>
      <w:r w:rsidRPr="00B21147">
        <w:rPr>
          <w:rFonts w:ascii="Times New Roman" w:hAnsi="Times New Roman" w:hint="eastAsia"/>
          <w:bCs/>
          <w:szCs w:val="28"/>
        </w:rPr>
        <w:t>год</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плановый</w:t>
      </w:r>
      <w:r w:rsidRPr="00B21147">
        <w:rPr>
          <w:rFonts w:ascii="Times New Roman" w:hAnsi="Times New Roman"/>
          <w:bCs/>
          <w:szCs w:val="28"/>
        </w:rPr>
        <w:t xml:space="preserve"> </w:t>
      </w:r>
      <w:r w:rsidRPr="00B21147">
        <w:rPr>
          <w:rFonts w:ascii="Times New Roman" w:hAnsi="Times New Roman" w:hint="eastAsia"/>
          <w:bCs/>
          <w:szCs w:val="28"/>
        </w:rPr>
        <w:t>период</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нормативным</w:t>
      </w:r>
      <w:r w:rsidRPr="00B21147">
        <w:rPr>
          <w:rFonts w:ascii="Times New Roman" w:hAnsi="Times New Roman"/>
          <w:bCs/>
          <w:szCs w:val="28"/>
        </w:rPr>
        <w:t xml:space="preserve"> </w:t>
      </w:r>
      <w:r w:rsidRPr="00B21147">
        <w:rPr>
          <w:rFonts w:ascii="Times New Roman" w:hAnsi="Times New Roman" w:hint="eastAsia"/>
          <w:bCs/>
          <w:szCs w:val="28"/>
        </w:rPr>
        <w:t>правовым</w:t>
      </w:r>
      <w:r w:rsidRPr="00B21147">
        <w:rPr>
          <w:rFonts w:ascii="Times New Roman" w:hAnsi="Times New Roman"/>
          <w:bCs/>
          <w:szCs w:val="28"/>
        </w:rPr>
        <w:t xml:space="preserve"> </w:t>
      </w:r>
      <w:r w:rsidRPr="00B21147">
        <w:rPr>
          <w:rFonts w:ascii="Times New Roman" w:hAnsi="Times New Roman" w:hint="eastAsia"/>
          <w:bCs/>
          <w:szCs w:val="28"/>
        </w:rPr>
        <w:t>актом</w:t>
      </w:r>
      <w:r w:rsidRPr="00B21147">
        <w:rPr>
          <w:rFonts w:ascii="Times New Roman" w:hAnsi="Times New Roman"/>
          <w:bCs/>
          <w:szCs w:val="28"/>
        </w:rPr>
        <w:t xml:space="preserve"> </w:t>
      </w:r>
      <w:r w:rsidRPr="00B21147">
        <w:rPr>
          <w:rFonts w:ascii="Times New Roman" w:hAnsi="Times New Roman" w:hint="eastAsia"/>
          <w:bCs/>
          <w:szCs w:val="28"/>
        </w:rPr>
        <w:t>Правительства</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Pr>
          <w:rFonts w:ascii="Times New Roman" w:hAnsi="Times New Roman"/>
          <w:bCs/>
          <w:szCs w:val="28"/>
        </w:rPr>
        <w:t>.</w:t>
      </w:r>
    </w:p>
    <w:p w14:paraId="586D87EA" w14:textId="77777777" w:rsidR="00F714B1" w:rsidRDefault="00F714B1" w:rsidP="00F3461C">
      <w:pPr>
        <w:shd w:val="clear" w:color="auto" w:fill="FFFFFF"/>
        <w:tabs>
          <w:tab w:val="left" w:pos="5387"/>
        </w:tabs>
        <w:spacing w:after="100" w:afterAutospacing="1"/>
        <w:ind w:firstLine="709"/>
        <w:contextualSpacing/>
        <w:jc w:val="both"/>
        <w:rPr>
          <w:rFonts w:ascii="Times New Roman" w:hAnsi="Times New Roman"/>
          <w:szCs w:val="28"/>
        </w:rPr>
      </w:pPr>
      <w:r w:rsidRPr="009F2CFE">
        <w:rPr>
          <w:rFonts w:ascii="Times New Roman" w:hAnsi="Times New Roman"/>
          <w:szCs w:val="28"/>
        </w:rPr>
        <w:lastRenderedPageBreak/>
        <w:t>12. Перечисление субсидий бюджетам муниципальных образований Курской области осуществляется на счета, открытые Управлению Федерального казначейства по Курской области.</w:t>
      </w:r>
    </w:p>
    <w:p w14:paraId="7D0403A1"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 xml:space="preserve">13. </w:t>
      </w:r>
      <w:r w:rsidR="00AF39E1" w:rsidRPr="00BB5D4F">
        <w:rPr>
          <w:rFonts w:ascii="Times New Roman" w:hAnsi="Times New Roman"/>
          <w:szCs w:val="28"/>
        </w:rPr>
        <w:t>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w:t>
      </w:r>
      <w:r w:rsidR="00AF39E1">
        <w:rPr>
          <w:rFonts w:ascii="Times New Roman" w:hAnsi="Times New Roman"/>
          <w:szCs w:val="28"/>
        </w:rPr>
        <w:t>о</w:t>
      </w:r>
      <w:r w:rsidR="00AF39E1" w:rsidRPr="00BB5D4F">
        <w:rPr>
          <w:rFonts w:ascii="Times New Roman" w:hAnsi="Times New Roman"/>
          <w:szCs w:val="28"/>
        </w:rPr>
        <w:t xml:space="preserve">ставляемой </w:t>
      </w:r>
      <w:r w:rsidR="00D70F47">
        <w:rPr>
          <w:rFonts w:ascii="Times New Roman" w:hAnsi="Times New Roman"/>
          <w:szCs w:val="28"/>
        </w:rPr>
        <w:t>Министерству</w:t>
      </w:r>
      <w:r w:rsidR="00AF39E1" w:rsidRPr="00BB5D4F">
        <w:rPr>
          <w:rFonts w:ascii="Times New Roman" w:hAnsi="Times New Roman"/>
          <w:szCs w:val="28"/>
        </w:rPr>
        <w:t xml:space="preserve"> по форме и в срок, которые установлены </w:t>
      </w:r>
      <w:r w:rsidR="00D70F47">
        <w:rPr>
          <w:rFonts w:ascii="Times New Roman" w:hAnsi="Times New Roman"/>
          <w:szCs w:val="28"/>
        </w:rPr>
        <w:t>Министерством</w:t>
      </w:r>
      <w:r w:rsidRPr="009B4C15">
        <w:rPr>
          <w:rFonts w:ascii="Times New Roman" w:hAnsi="Times New Roman"/>
          <w:szCs w:val="28"/>
        </w:rPr>
        <w:t>.</w:t>
      </w:r>
    </w:p>
    <w:p w14:paraId="1E0C3FB6"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13.1. В случае отсутствия потребности в перечисленной в текущем финансовом году субсидии, в том числе в результате высвобождения средств, поступивших из областного бюджета, муниципальное образование</w:t>
      </w:r>
      <w:r>
        <w:rPr>
          <w:rFonts w:ascii="Times New Roman" w:hAnsi="Times New Roman"/>
          <w:szCs w:val="28"/>
        </w:rPr>
        <w:t xml:space="preserve"> Курской области</w:t>
      </w:r>
      <w:r w:rsidRPr="009B4C15">
        <w:rPr>
          <w:rFonts w:ascii="Times New Roman" w:hAnsi="Times New Roman"/>
          <w:szCs w:val="28"/>
        </w:rPr>
        <w:t xml:space="preserve"> направляет в </w:t>
      </w:r>
      <w:r w:rsidR="00D70F47">
        <w:rPr>
          <w:rFonts w:ascii="Times New Roman" w:hAnsi="Times New Roman"/>
          <w:szCs w:val="28"/>
        </w:rPr>
        <w:t>Министерство</w:t>
      </w:r>
      <w:r w:rsidRPr="009B4C15">
        <w:rPr>
          <w:rFonts w:ascii="Times New Roman" w:hAnsi="Times New Roman"/>
          <w:szCs w:val="28"/>
        </w:rPr>
        <w:t xml:space="preserve"> письменное обращение о наличии неиспользованных средств. </w:t>
      </w:r>
    </w:p>
    <w:p w14:paraId="56F4E549" w14:textId="77777777" w:rsidR="00F714B1" w:rsidRPr="009B4C15" w:rsidRDefault="00D70F47"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Министерство</w:t>
      </w:r>
      <w:r w:rsidR="00F714B1" w:rsidRPr="009B4C15">
        <w:rPr>
          <w:rFonts w:ascii="Times New Roman" w:hAnsi="Times New Roman"/>
          <w:szCs w:val="28"/>
        </w:rPr>
        <w:t xml:space="preserve"> вправе перераспределить высвободившиеся денежные средства и остаток нераспределенных средств между другими муниципальными образованиями</w:t>
      </w:r>
      <w:r w:rsidR="00F714B1">
        <w:rPr>
          <w:rFonts w:ascii="Times New Roman" w:hAnsi="Times New Roman"/>
          <w:szCs w:val="28"/>
        </w:rPr>
        <w:t xml:space="preserve"> Курской области</w:t>
      </w:r>
      <w:r w:rsidR="00F714B1" w:rsidRPr="009B4C15">
        <w:rPr>
          <w:rFonts w:ascii="Times New Roman" w:hAnsi="Times New Roman"/>
          <w:szCs w:val="28"/>
        </w:rPr>
        <w:t xml:space="preserve"> с внесением в установленном порядке соответствующих изменений в распределение субсидий между муниципальными образованиями</w:t>
      </w:r>
      <w:r w:rsidR="00F714B1">
        <w:rPr>
          <w:rFonts w:ascii="Times New Roman" w:hAnsi="Times New Roman"/>
          <w:szCs w:val="28"/>
        </w:rPr>
        <w:t xml:space="preserve"> Курской области</w:t>
      </w:r>
      <w:r w:rsidR="00F714B1" w:rsidRPr="009B4C15">
        <w:rPr>
          <w:rFonts w:ascii="Times New Roman" w:hAnsi="Times New Roman"/>
          <w:szCs w:val="28"/>
        </w:rPr>
        <w:t xml:space="preserve">. </w:t>
      </w:r>
    </w:p>
    <w:p w14:paraId="0C0CF5E4"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Указанные в настоящем пункте средства субсидии подлежат распределению между муниципальными образованиями</w:t>
      </w:r>
      <w:r>
        <w:rPr>
          <w:rFonts w:ascii="Times New Roman" w:hAnsi="Times New Roman"/>
          <w:szCs w:val="28"/>
        </w:rPr>
        <w:t xml:space="preserve"> Курской области</w:t>
      </w:r>
      <w:r w:rsidRPr="009B4C15">
        <w:rPr>
          <w:rFonts w:ascii="Times New Roman" w:hAnsi="Times New Roman"/>
          <w:szCs w:val="28"/>
        </w:rPr>
        <w:t xml:space="preserve">, прошедшими отбор и не получившими субсидии или получившими субсидии не в полном запрашиваемом объеме, и (или) направлению данных средств в качестве дополнительных бюджетных ассигнований на предоставление в установленном порядке субсидий местным бюджетам, в том числе по результатам вновь проведенного отбора. </w:t>
      </w:r>
    </w:p>
    <w:p w14:paraId="6841F388"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 xml:space="preserve">13.2. Не использованный по состоянию на 1 января текущего финансового года остаток субсидии подлежит возврату в доход областного бюджета в порядке, установленном бюджетным законодательством. </w:t>
      </w:r>
    </w:p>
    <w:p w14:paraId="4528A217"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При наличии потребности в не использованном в текущем финансовом году остатке субсидии указанный остаток в соответствии с решением главного распорядителя средств областного бюджета используется муниципальным образованием в очередном финансовом году на те же цели в порядке, установленном бюджетным законодательством Российской Федерации для осуществления расходов бюджета муниципального образования</w:t>
      </w:r>
      <w:r>
        <w:rPr>
          <w:rFonts w:ascii="Times New Roman" w:hAnsi="Times New Roman"/>
          <w:szCs w:val="28"/>
        </w:rPr>
        <w:t xml:space="preserve"> Курской области</w:t>
      </w:r>
      <w:r w:rsidRPr="009B4C15">
        <w:rPr>
          <w:rFonts w:ascii="Times New Roman" w:hAnsi="Times New Roman"/>
          <w:szCs w:val="28"/>
        </w:rPr>
        <w:t xml:space="preserve">, источником финансового обеспечения которых является субсидия. </w:t>
      </w:r>
    </w:p>
    <w:p w14:paraId="42DF2598"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 xml:space="preserve">В случае, если неиспользованный остаток субсидии не перечислен в доход областного бюджета, указанные средства подлежат взысканию в доход областного бюджета в установленном порядке. </w:t>
      </w:r>
    </w:p>
    <w:p w14:paraId="05B21EE0"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 xml:space="preserve">13.3. Предоставление субсидий приостанавливается по решению </w:t>
      </w:r>
      <w:r w:rsidR="00D70F47">
        <w:rPr>
          <w:rFonts w:ascii="Times New Roman" w:hAnsi="Times New Roman"/>
          <w:szCs w:val="28"/>
        </w:rPr>
        <w:t>Министерства</w:t>
      </w:r>
      <w:r w:rsidRPr="009B4C15">
        <w:rPr>
          <w:rFonts w:ascii="Times New Roman" w:hAnsi="Times New Roman"/>
          <w:szCs w:val="28"/>
        </w:rPr>
        <w:t xml:space="preserve"> в случае нарушения органом местного самоуправления условий Соглашения. </w:t>
      </w:r>
    </w:p>
    <w:p w14:paraId="1D572502"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 xml:space="preserve">Приостановление или прекращение перечисления субсидий осуществляется по решению </w:t>
      </w:r>
      <w:r w:rsidR="00D70F47">
        <w:rPr>
          <w:rFonts w:ascii="Times New Roman" w:hAnsi="Times New Roman"/>
          <w:szCs w:val="28"/>
        </w:rPr>
        <w:t>Министерства</w:t>
      </w:r>
      <w:r w:rsidRPr="009B4C15">
        <w:rPr>
          <w:rFonts w:ascii="Times New Roman" w:hAnsi="Times New Roman"/>
          <w:szCs w:val="28"/>
        </w:rPr>
        <w:t xml:space="preserve"> в случае:</w:t>
      </w:r>
    </w:p>
    <w:p w14:paraId="333388F5"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lastRenderedPageBreak/>
        <w:t>а) нецелевого использования субсидии;</w:t>
      </w:r>
    </w:p>
    <w:p w14:paraId="5B19E091" w14:textId="77777777" w:rsidR="00F714B1" w:rsidRPr="009B4C15" w:rsidRDefault="00F714B1" w:rsidP="00F3461C">
      <w:pPr>
        <w:shd w:val="clear" w:color="auto" w:fill="FFFFFF"/>
        <w:tabs>
          <w:tab w:val="left" w:pos="5387"/>
        </w:tabs>
        <w:ind w:firstLine="709"/>
        <w:rPr>
          <w:rFonts w:ascii="Times New Roman" w:hAnsi="Times New Roman"/>
          <w:szCs w:val="28"/>
        </w:rPr>
      </w:pPr>
      <w:r w:rsidRPr="009B4C15">
        <w:rPr>
          <w:rFonts w:ascii="Times New Roman" w:hAnsi="Times New Roman"/>
          <w:szCs w:val="28"/>
        </w:rPr>
        <w:t>б) непредставления муниципальным образованием</w:t>
      </w:r>
      <w:r>
        <w:rPr>
          <w:rFonts w:ascii="Times New Roman" w:hAnsi="Times New Roman"/>
          <w:szCs w:val="28"/>
        </w:rPr>
        <w:t xml:space="preserve"> Курской области</w:t>
      </w:r>
      <w:r w:rsidRPr="009B4C15">
        <w:rPr>
          <w:rFonts w:ascii="Times New Roman" w:hAnsi="Times New Roman"/>
          <w:szCs w:val="28"/>
        </w:rPr>
        <w:t xml:space="preserve"> форм отчетности в порядке и на условиях, предусмотренных Соглашением;</w:t>
      </w:r>
    </w:p>
    <w:p w14:paraId="0AC8F20C"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в) несоблюдения условий предоставления субсидии;</w:t>
      </w:r>
    </w:p>
    <w:p w14:paraId="59FA61E4"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г) нарушения муниципальным образованием</w:t>
      </w:r>
      <w:r>
        <w:rPr>
          <w:rFonts w:ascii="Times New Roman" w:hAnsi="Times New Roman"/>
          <w:szCs w:val="28"/>
        </w:rPr>
        <w:t xml:space="preserve"> Курской области</w:t>
      </w:r>
      <w:r w:rsidRPr="009B4C15">
        <w:rPr>
          <w:rFonts w:ascii="Times New Roman" w:hAnsi="Times New Roman"/>
          <w:szCs w:val="28"/>
        </w:rPr>
        <w:t xml:space="preserve"> иных условий Соглашения.</w:t>
      </w:r>
    </w:p>
    <w:p w14:paraId="758A561F" w14:textId="77777777" w:rsidR="00F714B1" w:rsidRPr="009B4C15" w:rsidRDefault="00F714B1" w:rsidP="00F3461C">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 xml:space="preserve">При невозможности устранения допущенного органом местного самоуправления нарушения условий Соглашения предоставление субсидий прекращается по решению </w:t>
      </w:r>
      <w:r w:rsidR="00D70F47">
        <w:rPr>
          <w:rFonts w:ascii="Times New Roman" w:hAnsi="Times New Roman"/>
          <w:szCs w:val="28"/>
        </w:rPr>
        <w:t>Министерства.</w:t>
      </w:r>
    </w:p>
    <w:p w14:paraId="5716CB7C" w14:textId="77777777" w:rsidR="00F714B1" w:rsidRDefault="008B2CC2" w:rsidP="00F3461C">
      <w:pPr>
        <w:shd w:val="clear" w:color="auto" w:fill="FFFFFF"/>
        <w:tabs>
          <w:tab w:val="left" w:pos="5387"/>
        </w:tabs>
        <w:ind w:firstLine="709"/>
        <w:jc w:val="both"/>
        <w:rPr>
          <w:rFonts w:ascii="Times New Roman" w:hAnsi="Times New Roman"/>
          <w:bCs/>
          <w:szCs w:val="28"/>
        </w:rPr>
      </w:pPr>
      <w:r w:rsidRPr="00B21147">
        <w:rPr>
          <w:rFonts w:ascii="Times New Roman" w:hAnsi="Times New Roman"/>
          <w:bCs/>
          <w:szCs w:val="28"/>
        </w:rPr>
        <w:t xml:space="preserve">14. </w:t>
      </w:r>
      <w:r w:rsidRPr="00B21147">
        <w:rPr>
          <w:rFonts w:ascii="Times New Roman" w:hAnsi="Times New Roman" w:hint="eastAsia"/>
          <w:bCs/>
          <w:szCs w:val="28"/>
        </w:rPr>
        <w:t>Оценка</w:t>
      </w:r>
      <w:r w:rsidRPr="00B21147">
        <w:rPr>
          <w:rFonts w:ascii="Times New Roman" w:hAnsi="Times New Roman"/>
          <w:bCs/>
          <w:szCs w:val="28"/>
        </w:rPr>
        <w:t xml:space="preserve"> </w:t>
      </w:r>
      <w:r w:rsidRPr="00B21147">
        <w:rPr>
          <w:rFonts w:ascii="Times New Roman" w:hAnsi="Times New Roman" w:hint="eastAsia"/>
          <w:bCs/>
          <w:szCs w:val="28"/>
        </w:rPr>
        <w:t>эффективности</w:t>
      </w:r>
      <w:r w:rsidRPr="00B21147">
        <w:rPr>
          <w:rFonts w:ascii="Times New Roman" w:hAnsi="Times New Roman"/>
          <w:bCs/>
          <w:szCs w:val="28"/>
        </w:rPr>
        <w:t xml:space="preserve"> </w:t>
      </w:r>
      <w:r w:rsidRPr="00B21147">
        <w:rPr>
          <w:rFonts w:ascii="Times New Roman" w:hAnsi="Times New Roman" w:hint="eastAsia"/>
          <w:bCs/>
          <w:szCs w:val="28"/>
        </w:rPr>
        <w:t>осуществления</w:t>
      </w:r>
      <w:r w:rsidRPr="00B21147">
        <w:rPr>
          <w:rFonts w:ascii="Times New Roman" w:hAnsi="Times New Roman"/>
          <w:bCs/>
          <w:szCs w:val="28"/>
        </w:rPr>
        <w:t xml:space="preserve"> </w:t>
      </w:r>
      <w:r w:rsidRPr="00B21147">
        <w:rPr>
          <w:rFonts w:ascii="Times New Roman" w:hAnsi="Times New Roman" w:hint="eastAsia"/>
          <w:bCs/>
          <w:szCs w:val="28"/>
        </w:rPr>
        <w:t>расходов</w:t>
      </w:r>
      <w:r w:rsidRPr="00B21147">
        <w:rPr>
          <w:rFonts w:ascii="Times New Roman" w:hAnsi="Times New Roman"/>
          <w:bCs/>
          <w:szCs w:val="28"/>
        </w:rPr>
        <w:t xml:space="preserve">, </w:t>
      </w:r>
      <w:r w:rsidRPr="00B21147">
        <w:rPr>
          <w:rFonts w:ascii="Times New Roman" w:hAnsi="Times New Roman" w:hint="eastAsia"/>
          <w:bCs/>
          <w:szCs w:val="28"/>
        </w:rPr>
        <w:t>источником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обеспечения</w:t>
      </w:r>
      <w:r w:rsidRPr="00B21147">
        <w:rPr>
          <w:rFonts w:ascii="Times New Roman" w:hAnsi="Times New Roman"/>
          <w:bCs/>
          <w:szCs w:val="28"/>
        </w:rPr>
        <w:t xml:space="preserve"> </w:t>
      </w:r>
      <w:r w:rsidRPr="00B21147">
        <w:rPr>
          <w:rFonts w:ascii="Times New Roman" w:hAnsi="Times New Roman" w:hint="eastAsia"/>
          <w:bCs/>
          <w:szCs w:val="28"/>
        </w:rPr>
        <w:t>которых</w:t>
      </w:r>
      <w:r w:rsidRPr="00B21147">
        <w:rPr>
          <w:rFonts w:ascii="Times New Roman" w:hAnsi="Times New Roman"/>
          <w:bCs/>
          <w:szCs w:val="28"/>
        </w:rPr>
        <w:t xml:space="preserve"> </w:t>
      </w:r>
      <w:r w:rsidRPr="00B21147">
        <w:rPr>
          <w:rFonts w:ascii="Times New Roman" w:hAnsi="Times New Roman" w:hint="eastAsia"/>
          <w:bCs/>
          <w:szCs w:val="28"/>
        </w:rPr>
        <w:t>является</w:t>
      </w:r>
      <w:r w:rsidRPr="00B21147">
        <w:rPr>
          <w:rFonts w:ascii="Times New Roman" w:hAnsi="Times New Roman"/>
          <w:bCs/>
          <w:szCs w:val="28"/>
        </w:rPr>
        <w:t xml:space="preserve"> </w:t>
      </w:r>
      <w:r w:rsidRPr="00B21147">
        <w:rPr>
          <w:rFonts w:ascii="Times New Roman" w:hAnsi="Times New Roman" w:hint="eastAsia"/>
          <w:bCs/>
          <w:szCs w:val="28"/>
        </w:rPr>
        <w:t>субсидия</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соблюдения</w:t>
      </w:r>
      <w:r w:rsidRPr="00B21147">
        <w:rPr>
          <w:rFonts w:ascii="Times New Roman" w:hAnsi="Times New Roman"/>
          <w:bCs/>
          <w:szCs w:val="28"/>
        </w:rPr>
        <w:t xml:space="preserve"> </w:t>
      </w:r>
      <w:r w:rsidRPr="00B21147">
        <w:rPr>
          <w:rFonts w:ascii="Times New Roman" w:hAnsi="Times New Roman" w:hint="eastAsia"/>
          <w:bCs/>
          <w:szCs w:val="28"/>
        </w:rPr>
        <w:t>условий</w:t>
      </w:r>
      <w:r w:rsidRPr="00B21147">
        <w:rPr>
          <w:rFonts w:ascii="Times New Roman" w:hAnsi="Times New Roman"/>
          <w:bCs/>
          <w:szCs w:val="28"/>
        </w:rPr>
        <w:t xml:space="preserve"> </w:t>
      </w:r>
      <w:r w:rsidRPr="00B21147">
        <w:rPr>
          <w:rFonts w:ascii="Times New Roman" w:hAnsi="Times New Roman" w:hint="eastAsia"/>
          <w:bCs/>
          <w:szCs w:val="28"/>
        </w:rPr>
        <w:t>ее</w:t>
      </w:r>
      <w:r w:rsidRPr="00B21147">
        <w:rPr>
          <w:rFonts w:ascii="Times New Roman" w:hAnsi="Times New Roman"/>
          <w:bCs/>
          <w:szCs w:val="28"/>
        </w:rPr>
        <w:t xml:space="preserve"> </w:t>
      </w:r>
      <w:r w:rsidRPr="00B21147">
        <w:rPr>
          <w:rFonts w:ascii="Times New Roman" w:hAnsi="Times New Roman" w:hint="eastAsia"/>
          <w:bCs/>
          <w:szCs w:val="28"/>
        </w:rPr>
        <w:t>предоставления</w:t>
      </w:r>
      <w:r w:rsidRPr="00B21147">
        <w:rPr>
          <w:rFonts w:ascii="Times New Roman" w:hAnsi="Times New Roman"/>
          <w:bCs/>
          <w:szCs w:val="28"/>
        </w:rPr>
        <w:t xml:space="preserve"> </w:t>
      </w:r>
      <w:r w:rsidRPr="00B21147">
        <w:rPr>
          <w:rFonts w:ascii="Times New Roman" w:hAnsi="Times New Roman" w:hint="eastAsia"/>
          <w:bCs/>
          <w:szCs w:val="28"/>
        </w:rPr>
        <w:t>осуществляется</w:t>
      </w:r>
      <w:r w:rsidRPr="00B21147">
        <w:rPr>
          <w:rFonts w:ascii="Times New Roman" w:hAnsi="Times New Roman"/>
          <w:bCs/>
          <w:szCs w:val="28"/>
        </w:rPr>
        <w:t xml:space="preserve"> </w:t>
      </w:r>
      <w:r w:rsidRPr="00B21147">
        <w:rPr>
          <w:rFonts w:ascii="Times New Roman" w:hAnsi="Times New Roman" w:hint="eastAsia"/>
          <w:bCs/>
          <w:szCs w:val="28"/>
        </w:rPr>
        <w:t>Комитетом</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итогам</w:t>
      </w:r>
      <w:r w:rsidRPr="00B21147">
        <w:rPr>
          <w:rFonts w:ascii="Times New Roman" w:hAnsi="Times New Roman"/>
          <w:bCs/>
          <w:szCs w:val="28"/>
        </w:rPr>
        <w:t xml:space="preserve"> </w:t>
      </w:r>
      <w:r w:rsidRPr="00060B61">
        <w:rPr>
          <w:rFonts w:ascii="Times New Roman" w:hAnsi="Times New Roman"/>
          <w:bCs/>
          <w:szCs w:val="28"/>
        </w:rPr>
        <w:t xml:space="preserve">финансового года путем сравнения фактически достигнутого значения и </w:t>
      </w:r>
      <w:r w:rsidRPr="00BB2E55">
        <w:rPr>
          <w:rFonts w:ascii="Times New Roman" w:hAnsi="Times New Roman"/>
          <w:bCs/>
          <w:szCs w:val="28"/>
        </w:rPr>
        <w:t>установленного соглашением значения результата использования субсидии</w:t>
      </w:r>
      <w:r w:rsidR="00D70F47">
        <w:rPr>
          <w:rFonts w:ascii="Times New Roman" w:hAnsi="Times New Roman"/>
          <w:bCs/>
          <w:szCs w:val="28"/>
        </w:rPr>
        <w:t>:</w:t>
      </w:r>
      <w:r w:rsidRPr="00BB2E55">
        <w:rPr>
          <w:rFonts w:ascii="Times New Roman" w:hAnsi="Times New Roman"/>
          <w:bCs/>
          <w:szCs w:val="28"/>
        </w:rPr>
        <w:t xml:space="preserve"> </w:t>
      </w:r>
      <w:r w:rsidR="00D70F47">
        <w:rPr>
          <w:rFonts w:ascii="Times New Roman" w:hAnsi="Times New Roman"/>
          <w:bCs/>
          <w:szCs w:val="28"/>
        </w:rPr>
        <w:t>проведены мероприятия по комплектованию книжных фондов библиотек муниципальных образований и государственных общедоступных библиотек субъектов Российской Федерации.</w:t>
      </w:r>
    </w:p>
    <w:p w14:paraId="2089475D" w14:textId="77777777" w:rsidR="008B2CC2" w:rsidRDefault="008B2CC2" w:rsidP="00F3461C">
      <w:pPr>
        <w:shd w:val="clear" w:color="auto" w:fill="FFFFFF"/>
        <w:tabs>
          <w:tab w:val="left" w:pos="5387"/>
        </w:tabs>
        <w:ind w:firstLine="709"/>
        <w:jc w:val="both"/>
        <w:rPr>
          <w:rFonts w:ascii="Times New Roman" w:hAnsi="Times New Roman"/>
          <w:szCs w:val="28"/>
        </w:rPr>
      </w:pPr>
      <w:r w:rsidRPr="00BB2E55">
        <w:rPr>
          <w:rFonts w:ascii="Times New Roman" w:eastAsiaTheme="minorHAnsi" w:hAnsi="Times New Roman"/>
          <w:szCs w:val="28"/>
          <w:lang w:eastAsia="en-US"/>
        </w:rPr>
        <w:t>14</w:t>
      </w:r>
      <w:r w:rsidRPr="00BB2E55">
        <w:rPr>
          <w:rFonts w:ascii="Times New Roman" w:eastAsiaTheme="minorHAnsi" w:hAnsi="Times New Roman"/>
          <w:szCs w:val="28"/>
          <w:vertAlign w:val="superscript"/>
          <w:lang w:eastAsia="en-US"/>
        </w:rPr>
        <w:t>1</w:t>
      </w:r>
      <w:r w:rsidRPr="00BB2E55">
        <w:rPr>
          <w:rFonts w:ascii="Times New Roman" w:hAnsi="Times New Roman"/>
          <w:bCs/>
          <w:szCs w:val="28"/>
        </w:rPr>
        <w:t xml:space="preserve"> Результатом использования </w:t>
      </w:r>
      <w:r w:rsidRPr="00BB2E55">
        <w:rPr>
          <w:rFonts w:ascii="Times New Roman" w:hAnsi="Times New Roman" w:hint="eastAsia"/>
          <w:bCs/>
          <w:szCs w:val="28"/>
        </w:rPr>
        <w:t>субсидии</w:t>
      </w:r>
      <w:r w:rsidRPr="00BB2E55">
        <w:rPr>
          <w:rFonts w:ascii="Times New Roman" w:hAnsi="Times New Roman"/>
          <w:bCs/>
          <w:szCs w:val="28"/>
        </w:rPr>
        <w:t xml:space="preserve"> </w:t>
      </w:r>
      <w:r w:rsidRPr="00BB2E55">
        <w:rPr>
          <w:rFonts w:ascii="Times New Roman" w:hAnsi="Times New Roman" w:hint="eastAsia"/>
          <w:bCs/>
          <w:szCs w:val="28"/>
        </w:rPr>
        <w:t>является</w:t>
      </w:r>
      <w:r w:rsidR="00D70F47">
        <w:rPr>
          <w:rFonts w:ascii="Times New Roman" w:hAnsi="Times New Roman"/>
          <w:bCs/>
          <w:szCs w:val="28"/>
        </w:rPr>
        <w:t>:</w:t>
      </w:r>
      <w:r w:rsidRPr="00BB2E55">
        <w:rPr>
          <w:rFonts w:ascii="Times New Roman" w:hAnsi="Times New Roman"/>
          <w:bCs/>
          <w:szCs w:val="28"/>
        </w:rPr>
        <w:t xml:space="preserve"> </w:t>
      </w:r>
      <w:r w:rsidR="00D70F47">
        <w:rPr>
          <w:rFonts w:ascii="Times New Roman" w:hAnsi="Times New Roman"/>
          <w:bCs/>
          <w:szCs w:val="28"/>
        </w:rPr>
        <w:t>проведены мероприятия по комплектованию книжных фондов библиотек муниципальных образований и государственных общедоступных библиотек субъектов Российской Федерации</w:t>
      </w:r>
    </w:p>
    <w:p w14:paraId="4D83832A" w14:textId="77777777" w:rsidR="00F714B1" w:rsidRDefault="00F714B1" w:rsidP="00F3461C">
      <w:pPr>
        <w:shd w:val="clear" w:color="auto" w:fill="FFFFFF"/>
        <w:tabs>
          <w:tab w:val="left" w:pos="5387"/>
        </w:tabs>
        <w:ind w:firstLine="709"/>
        <w:jc w:val="both"/>
        <w:rPr>
          <w:rFonts w:ascii="Times New Roman" w:hAnsi="Times New Roman"/>
          <w:szCs w:val="28"/>
        </w:rPr>
      </w:pPr>
      <w:r w:rsidRPr="00710035">
        <w:rPr>
          <w:rFonts w:ascii="Times New Roman" w:hAnsi="Times New Roman"/>
          <w:szCs w:val="28"/>
        </w:rPr>
        <w:t xml:space="preserve">15. В случае, 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w:anchor="Par11" w:history="1">
        <w:r w:rsidRPr="00710035">
          <w:rPr>
            <w:rFonts w:ascii="Times New Roman" w:hAnsi="Times New Roman"/>
            <w:szCs w:val="28"/>
          </w:rPr>
          <w:t>подпунктом «б» пункта 6</w:t>
        </w:r>
      </w:hyperlink>
      <w:r w:rsidRPr="00710035">
        <w:rPr>
          <w:rFonts w:ascii="Times New Roman" w:hAnsi="Times New Roman"/>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85" w:history="1">
        <w:r w:rsidRPr="00710035">
          <w:rPr>
            <w:rFonts w:ascii="Times New Roman" w:hAnsi="Times New Roman"/>
            <w:szCs w:val="28"/>
          </w:rPr>
          <w:t>пунктом 16</w:t>
        </w:r>
      </w:hyperlink>
      <w:r w:rsidRPr="00710035">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494BCDEE" w14:textId="77777777" w:rsidR="00F714B1" w:rsidRPr="009B4C15" w:rsidRDefault="00D70F47" w:rsidP="00F3461C">
      <w:pPr>
        <w:shd w:val="clear" w:color="auto" w:fill="FFFFFF"/>
        <w:tabs>
          <w:tab w:val="left" w:pos="5387"/>
        </w:tabs>
        <w:ind w:firstLine="709"/>
        <w:jc w:val="both"/>
        <w:rPr>
          <w:rFonts w:ascii="Times New Roman" w:hAnsi="Times New Roman"/>
          <w:szCs w:val="28"/>
        </w:rPr>
      </w:pPr>
      <w:r>
        <w:rPr>
          <w:rFonts w:ascii="Times New Roman" w:hAnsi="Times New Roman"/>
          <w:szCs w:val="28"/>
        </w:rPr>
        <w:t xml:space="preserve">Министерством </w:t>
      </w:r>
      <w:r w:rsidR="00F714B1" w:rsidRPr="009B4C15">
        <w:rPr>
          <w:rFonts w:ascii="Times New Roman" w:hAnsi="Times New Roman"/>
          <w:szCs w:val="28"/>
        </w:rPr>
        <w:t>может быть принято решение о сокращении бюджетных ассигнований по предоставлению субсидии в текущем и (или) очередном финансовом году в случае наличия остатка бюджетных ассигнований по предоставлению субсидии в текущем году на момент определения объема средств, подлежащего возврату из бюджета муниципального образования</w:t>
      </w:r>
      <w:r w:rsidR="00F714B1">
        <w:rPr>
          <w:rFonts w:ascii="Times New Roman" w:hAnsi="Times New Roman"/>
          <w:szCs w:val="28"/>
        </w:rPr>
        <w:t xml:space="preserve"> Курской области</w:t>
      </w:r>
      <w:r w:rsidR="00F714B1" w:rsidRPr="009B4C15">
        <w:rPr>
          <w:rFonts w:ascii="Times New Roman" w:hAnsi="Times New Roman"/>
          <w:szCs w:val="28"/>
        </w:rPr>
        <w:t xml:space="preserve"> в соответствии с </w:t>
      </w:r>
      <w:r w:rsidR="00F714B1" w:rsidRPr="009B4C15">
        <w:rPr>
          <w:rFonts w:ascii="Times New Roman" w:hAnsi="Times New Roman"/>
          <w:szCs w:val="28"/>
        </w:rPr>
        <w:lastRenderedPageBreak/>
        <w:t>настоящим пунктом, либо наличия утвержденных бюджетных ассигнований на предоставление субсидий на очередной финансовый год.</w:t>
      </w:r>
    </w:p>
    <w:p w14:paraId="7C27FDF9" w14:textId="77777777" w:rsidR="00F714B1" w:rsidRPr="00710035" w:rsidRDefault="00F714B1" w:rsidP="00F3461C">
      <w:pPr>
        <w:shd w:val="clear" w:color="auto" w:fill="FFFFFF"/>
        <w:tabs>
          <w:tab w:val="left" w:pos="5387"/>
        </w:tabs>
        <w:ind w:firstLine="709"/>
        <w:jc w:val="both"/>
        <w:rPr>
          <w:rFonts w:ascii="Times New Roman" w:hAnsi="Times New Roman"/>
          <w:szCs w:val="28"/>
        </w:rPr>
      </w:pPr>
      <w:r w:rsidRPr="00710035">
        <w:rPr>
          <w:rFonts w:ascii="Times New Roman" w:hAnsi="Times New Roman"/>
          <w:szCs w:val="28"/>
        </w:rPr>
        <w:t>16. Основанием для освобождения муниципальных образований Курской области от применения мер ответственности, предусмотренных пунктом 15</w:t>
      </w:r>
      <w:hyperlink w:anchor="Par36" w:history="1"/>
      <w:r w:rsidRPr="00710035">
        <w:rPr>
          <w:rFonts w:ascii="Times New Roman" w:hAnsi="Times New Roman"/>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2547237C" w14:textId="77777777" w:rsidR="00F714B1" w:rsidRPr="00710035" w:rsidRDefault="00F714B1" w:rsidP="00F3461C">
      <w:pPr>
        <w:shd w:val="clear" w:color="auto" w:fill="FFFFFF"/>
        <w:tabs>
          <w:tab w:val="left" w:pos="5387"/>
        </w:tabs>
        <w:ind w:firstLine="709"/>
        <w:jc w:val="both"/>
        <w:rPr>
          <w:rFonts w:ascii="Times New Roman" w:hAnsi="Times New Roman"/>
          <w:szCs w:val="28"/>
        </w:rPr>
      </w:pPr>
      <w:r w:rsidRPr="00710035">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3529006C" w14:textId="77777777" w:rsidR="00F714B1" w:rsidRPr="009B4C15" w:rsidRDefault="00F714B1" w:rsidP="00AF39E1">
      <w:pPr>
        <w:shd w:val="clear" w:color="auto" w:fill="FFFFFF"/>
        <w:tabs>
          <w:tab w:val="left" w:pos="5387"/>
        </w:tabs>
        <w:ind w:firstLine="709"/>
        <w:jc w:val="both"/>
        <w:rPr>
          <w:rFonts w:ascii="Times New Roman" w:hAnsi="Times New Roman"/>
          <w:szCs w:val="28"/>
        </w:rPr>
      </w:pPr>
      <w:r w:rsidRPr="009B4C15">
        <w:rPr>
          <w:rFonts w:ascii="Times New Roman" w:hAnsi="Times New Roman"/>
          <w:szCs w:val="28"/>
        </w:rPr>
        <w:t xml:space="preserve">18. </w:t>
      </w:r>
      <w:r w:rsidR="00AF39E1" w:rsidRPr="00BB5D4F">
        <w:rPr>
          <w:rFonts w:ascii="Times New Roman" w:hAnsi="Times New Roman"/>
          <w:szCs w:val="28"/>
        </w:rPr>
        <w:t xml:space="preserve">Уполномоченный орган местного самоуправления муниципального образования Курской области не позднее 3-го рабочего дня, следующего за отчетным годом, в котором была получена субсидия, представляет </w:t>
      </w:r>
      <w:r w:rsidR="00D70F47">
        <w:rPr>
          <w:rFonts w:ascii="Times New Roman" w:hAnsi="Times New Roman"/>
          <w:szCs w:val="28"/>
        </w:rPr>
        <w:t>Министерству</w:t>
      </w:r>
      <w:r w:rsidR="00AF39E1" w:rsidRPr="00BB5D4F">
        <w:rPr>
          <w:rFonts w:ascii="Times New Roman" w:hAnsi="Times New Roman"/>
          <w:szCs w:val="28"/>
        </w:rPr>
        <w:t xml:space="preserve"> отчеты: о расходах, в целях софинансирования которых предоставляется субсидия; отчет о достижении значений результатов использования субсидии</w:t>
      </w:r>
      <w:r w:rsidRPr="009B4C15">
        <w:rPr>
          <w:rFonts w:ascii="Times New Roman" w:hAnsi="Times New Roman"/>
          <w:szCs w:val="28"/>
        </w:rPr>
        <w:t>.</w:t>
      </w:r>
    </w:p>
    <w:p w14:paraId="010207CE" w14:textId="77777777" w:rsidR="00F714B1" w:rsidRPr="00710035" w:rsidRDefault="00F714B1" w:rsidP="00F3461C">
      <w:pPr>
        <w:shd w:val="clear" w:color="auto" w:fill="FFFFFF"/>
        <w:tabs>
          <w:tab w:val="left" w:pos="5387"/>
        </w:tabs>
        <w:ind w:firstLine="709"/>
        <w:jc w:val="both"/>
        <w:rPr>
          <w:rFonts w:ascii="Times New Roman" w:hAnsi="Times New Roman"/>
          <w:szCs w:val="28"/>
        </w:rPr>
      </w:pPr>
      <w:r w:rsidRPr="00710035">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D70F47">
        <w:rPr>
          <w:rFonts w:ascii="Times New Roman" w:hAnsi="Times New Roman"/>
          <w:szCs w:val="28"/>
        </w:rPr>
        <w:t>Министерству</w:t>
      </w:r>
      <w:r w:rsidRPr="00710035">
        <w:rPr>
          <w:rFonts w:ascii="Times New Roman" w:hAnsi="Times New Roman"/>
          <w:szCs w:val="28"/>
        </w:rPr>
        <w:t xml:space="preserve"> на текущий финансовый год, в размере, равном размеру субсидии соответствующему муниципальному образованию Курской области, утвержденному актом </w:t>
      </w:r>
      <w:r w:rsidR="00181BF7">
        <w:rPr>
          <w:rFonts w:ascii="Times New Roman" w:hAnsi="Times New Roman"/>
          <w:szCs w:val="28"/>
        </w:rPr>
        <w:t>Правительства</w:t>
      </w:r>
      <w:r w:rsidRPr="00710035">
        <w:rPr>
          <w:rFonts w:ascii="Times New Roman" w:hAnsi="Times New Roman"/>
          <w:szCs w:val="28"/>
        </w:rPr>
        <w:t xml:space="preserve"> Курской области, подлежат перераспределению на исполнение иных бюджетных обязательств.</w:t>
      </w:r>
    </w:p>
    <w:p w14:paraId="45F211C6" w14:textId="77777777" w:rsidR="00F714B1" w:rsidRPr="00710035" w:rsidRDefault="00F714B1" w:rsidP="00F3461C">
      <w:pPr>
        <w:shd w:val="clear" w:color="auto" w:fill="FFFFFF"/>
        <w:tabs>
          <w:tab w:val="left" w:pos="5387"/>
        </w:tabs>
        <w:ind w:firstLine="709"/>
        <w:jc w:val="both"/>
        <w:rPr>
          <w:rFonts w:ascii="Times New Roman" w:hAnsi="Times New Roman"/>
          <w:szCs w:val="28"/>
        </w:rPr>
      </w:pPr>
      <w:r w:rsidRPr="00710035">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72A0ABA6" w14:textId="77777777" w:rsidR="00F714B1" w:rsidRDefault="00F714B1" w:rsidP="00F3461C">
      <w:pPr>
        <w:shd w:val="clear" w:color="auto" w:fill="FFFFFF"/>
        <w:tabs>
          <w:tab w:val="left" w:pos="5387"/>
        </w:tabs>
        <w:ind w:firstLine="709"/>
        <w:jc w:val="both"/>
        <w:rPr>
          <w:rFonts w:ascii="Times New Roman" w:hAnsi="Times New Roman"/>
          <w:szCs w:val="28"/>
        </w:rPr>
      </w:pPr>
      <w:r w:rsidRPr="00710035">
        <w:rPr>
          <w:rFonts w:ascii="Times New Roman" w:hAnsi="Times New Roman"/>
          <w:szCs w:val="28"/>
        </w:rPr>
        <w:t xml:space="preserve">20. </w:t>
      </w:r>
      <w:r w:rsidR="00D70F47">
        <w:rPr>
          <w:rFonts w:ascii="Times New Roman" w:hAnsi="Times New Roman"/>
          <w:szCs w:val="28"/>
        </w:rPr>
        <w:t>Министерство</w:t>
      </w:r>
      <w:r w:rsidRPr="00710035">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86" w:history="1">
        <w:r w:rsidRPr="00710035">
          <w:rPr>
            <w:rFonts w:ascii="Times New Roman" w:hAnsi="Times New Roman"/>
            <w:szCs w:val="28"/>
          </w:rPr>
          <w:t>кодексом</w:t>
        </w:r>
      </w:hyperlink>
      <w:r w:rsidRPr="00710035">
        <w:rPr>
          <w:rFonts w:ascii="Times New Roman" w:hAnsi="Times New Roman"/>
          <w:szCs w:val="28"/>
        </w:rPr>
        <w:t xml:space="preserve"> Российской Федерации и иными нормативными правовыми актами Российской Федерации и Курской области</w:t>
      </w:r>
      <w:r>
        <w:rPr>
          <w:rFonts w:ascii="Times New Roman" w:hAnsi="Times New Roman"/>
          <w:szCs w:val="28"/>
        </w:rPr>
        <w:t>.</w:t>
      </w:r>
    </w:p>
    <w:p w14:paraId="18E5F8FE" w14:textId="77777777" w:rsidR="008B2CC2" w:rsidRPr="00B21147" w:rsidRDefault="008B2CC2" w:rsidP="008B2CC2">
      <w:pPr>
        <w:overflowPunct/>
        <w:ind w:firstLine="709"/>
        <w:jc w:val="both"/>
        <w:rPr>
          <w:rFonts w:ascii="Times New Roman" w:hAnsi="Times New Roman"/>
          <w:bCs/>
          <w:szCs w:val="28"/>
        </w:rPr>
      </w:pPr>
      <w:r w:rsidRPr="00B21147">
        <w:rPr>
          <w:rFonts w:ascii="Times New Roman" w:hAnsi="Times New Roman"/>
          <w:bCs/>
          <w:szCs w:val="28"/>
        </w:rPr>
        <w:t xml:space="preserve">21. </w:t>
      </w:r>
      <w:r w:rsidRPr="00B21147">
        <w:rPr>
          <w:rFonts w:ascii="Times New Roman" w:hAnsi="Times New Roman" w:hint="eastAsia"/>
          <w:bCs/>
          <w:szCs w:val="28"/>
        </w:rPr>
        <w:t>Министерство</w:t>
      </w:r>
      <w:r w:rsidRPr="00B21147">
        <w:rPr>
          <w:rFonts w:ascii="Times New Roman" w:hAnsi="Times New Roman"/>
          <w:bCs/>
          <w:szCs w:val="28"/>
        </w:rPr>
        <w:t xml:space="preserve"> </w:t>
      </w:r>
      <w:r w:rsidRPr="00B21147">
        <w:rPr>
          <w:rFonts w:ascii="Times New Roman" w:hAnsi="Times New Roman" w:hint="eastAsia"/>
          <w:bCs/>
          <w:szCs w:val="28"/>
        </w:rPr>
        <w:t>финансов</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бюджетного</w:t>
      </w:r>
      <w:r w:rsidRPr="00B21147">
        <w:rPr>
          <w:rFonts w:ascii="Times New Roman" w:hAnsi="Times New Roman"/>
          <w:bCs/>
          <w:szCs w:val="28"/>
        </w:rPr>
        <w:t xml:space="preserve"> </w:t>
      </w:r>
      <w:r w:rsidRPr="00B21147">
        <w:rPr>
          <w:rFonts w:ascii="Times New Roman" w:hAnsi="Times New Roman" w:hint="eastAsia"/>
          <w:bCs/>
          <w:szCs w:val="28"/>
        </w:rPr>
        <w:t>контроля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результатам</w:t>
      </w:r>
      <w:r w:rsidRPr="00B21147">
        <w:rPr>
          <w:rFonts w:ascii="Times New Roman" w:hAnsi="Times New Roman"/>
          <w:bCs/>
          <w:szCs w:val="28"/>
        </w:rPr>
        <w:t xml:space="preserve"> </w:t>
      </w:r>
      <w:r w:rsidRPr="00B21147">
        <w:rPr>
          <w:rFonts w:ascii="Times New Roman" w:hAnsi="Times New Roman" w:hint="eastAsia"/>
          <w:bCs/>
          <w:szCs w:val="28"/>
        </w:rPr>
        <w:t>контрольных</w:t>
      </w:r>
      <w:r w:rsidRPr="00B21147">
        <w:rPr>
          <w:rFonts w:ascii="Times New Roman" w:hAnsi="Times New Roman"/>
          <w:bCs/>
          <w:szCs w:val="28"/>
        </w:rPr>
        <w:t xml:space="preserve"> </w:t>
      </w:r>
      <w:r w:rsidRPr="00B21147">
        <w:rPr>
          <w:rFonts w:ascii="Times New Roman" w:hAnsi="Times New Roman" w:hint="eastAsia"/>
          <w:bCs/>
          <w:szCs w:val="28"/>
        </w:rPr>
        <w:t>мероприятий</w:t>
      </w:r>
      <w:r w:rsidRPr="00B21147">
        <w:rPr>
          <w:rFonts w:ascii="Times New Roman" w:hAnsi="Times New Roman"/>
          <w:bCs/>
          <w:szCs w:val="28"/>
        </w:rPr>
        <w:t xml:space="preserve"> </w:t>
      </w:r>
      <w:r w:rsidRPr="00B21147">
        <w:rPr>
          <w:rFonts w:ascii="Times New Roman" w:hAnsi="Times New Roman" w:hint="eastAsia"/>
          <w:bCs/>
          <w:szCs w:val="28"/>
        </w:rPr>
        <w:t>направляет</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00D70F47">
        <w:rPr>
          <w:rFonts w:ascii="Times New Roman" w:hAnsi="Times New Roman"/>
          <w:szCs w:val="28"/>
        </w:rPr>
        <w:t>Министерство</w:t>
      </w:r>
      <w:r w:rsidRPr="00B21147">
        <w:rPr>
          <w:rFonts w:ascii="Times New Roman" w:hAnsi="Times New Roman"/>
          <w:bCs/>
          <w:szCs w:val="28"/>
        </w:rPr>
        <w:t xml:space="preserve"> </w:t>
      </w:r>
      <w:r w:rsidRPr="00B21147">
        <w:rPr>
          <w:rFonts w:ascii="Times New Roman" w:hAnsi="Times New Roman" w:hint="eastAsia"/>
          <w:bCs/>
          <w:szCs w:val="28"/>
        </w:rPr>
        <w:t>информацию</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выявленных</w:t>
      </w:r>
      <w:r w:rsidRPr="00B21147">
        <w:rPr>
          <w:rFonts w:ascii="Times New Roman" w:hAnsi="Times New Roman"/>
          <w:bCs/>
          <w:szCs w:val="28"/>
        </w:rPr>
        <w:t xml:space="preserve"> </w:t>
      </w:r>
      <w:r w:rsidRPr="00B21147">
        <w:rPr>
          <w:rFonts w:ascii="Times New Roman" w:hAnsi="Times New Roman" w:hint="eastAsia"/>
          <w:bCs/>
          <w:szCs w:val="28"/>
        </w:rPr>
        <w:t>нарушениях</w:t>
      </w:r>
      <w:r w:rsidRPr="00B21147">
        <w:rPr>
          <w:rFonts w:ascii="Times New Roman" w:hAnsi="Times New Roman"/>
          <w:bCs/>
          <w:szCs w:val="28"/>
        </w:rPr>
        <w:t xml:space="preserve"> </w:t>
      </w:r>
      <w:r w:rsidRPr="00B21147">
        <w:rPr>
          <w:rFonts w:ascii="Times New Roman" w:hAnsi="Times New Roman" w:hint="eastAsia"/>
          <w:bCs/>
          <w:szCs w:val="28"/>
        </w:rPr>
        <w:t>обязательств</w:t>
      </w:r>
      <w:r w:rsidRPr="00B21147">
        <w:rPr>
          <w:rFonts w:ascii="Times New Roman" w:hAnsi="Times New Roman"/>
          <w:bCs/>
          <w:szCs w:val="28"/>
        </w:rPr>
        <w:t xml:space="preserve">, </w:t>
      </w:r>
      <w:r w:rsidRPr="00B21147">
        <w:rPr>
          <w:rFonts w:ascii="Times New Roman" w:hAnsi="Times New Roman" w:hint="eastAsia"/>
          <w:bCs/>
          <w:szCs w:val="28"/>
        </w:rPr>
        <w:t>предусмотренных</w:t>
      </w:r>
      <w:r w:rsidRPr="00B21147">
        <w:rPr>
          <w:rFonts w:ascii="Times New Roman" w:hAnsi="Times New Roman"/>
          <w:bCs/>
          <w:szCs w:val="28"/>
        </w:rPr>
        <w:t xml:space="preserve"> </w:t>
      </w:r>
      <w:r w:rsidRPr="00B21147">
        <w:rPr>
          <w:rFonts w:ascii="Times New Roman" w:hAnsi="Times New Roman" w:hint="eastAsia"/>
          <w:bCs/>
          <w:szCs w:val="28"/>
        </w:rPr>
        <w:t>соглашением</w:t>
      </w:r>
      <w:r w:rsidRPr="00B21147">
        <w:rPr>
          <w:rFonts w:ascii="Times New Roman" w:hAnsi="Times New Roman"/>
          <w:bCs/>
          <w:szCs w:val="28"/>
        </w:rPr>
        <w:t>.</w:t>
      </w:r>
    </w:p>
    <w:p w14:paraId="498DDB26" w14:textId="77777777" w:rsidR="008D100D" w:rsidRDefault="00D70F47" w:rsidP="008B2CC2">
      <w:pPr>
        <w:shd w:val="clear" w:color="auto" w:fill="FFFFFF"/>
        <w:tabs>
          <w:tab w:val="left" w:pos="5387"/>
        </w:tabs>
        <w:ind w:firstLine="709"/>
        <w:jc w:val="both"/>
        <w:rPr>
          <w:rFonts w:ascii="Times New Roman" w:hAnsi="Times New Roman"/>
          <w:szCs w:val="28"/>
        </w:rPr>
      </w:pPr>
      <w:r>
        <w:rPr>
          <w:rFonts w:ascii="Times New Roman" w:hAnsi="Times New Roman"/>
          <w:szCs w:val="28"/>
        </w:rPr>
        <w:t>Министерство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в</w:t>
      </w:r>
      <w:r w:rsidR="008B2CC2" w:rsidRPr="00B21147">
        <w:rPr>
          <w:rFonts w:ascii="Times New Roman" w:hAnsi="Times New Roman"/>
          <w:bCs/>
          <w:szCs w:val="28"/>
        </w:rPr>
        <w:t xml:space="preserve"> </w:t>
      </w:r>
      <w:r w:rsidR="008B2CC2" w:rsidRPr="00B21147">
        <w:rPr>
          <w:rFonts w:ascii="Times New Roman" w:hAnsi="Times New Roman" w:hint="eastAsia"/>
          <w:bCs/>
          <w:szCs w:val="28"/>
        </w:rPr>
        <w:t>течение</w:t>
      </w:r>
      <w:r w:rsidR="008B2CC2" w:rsidRPr="00B21147">
        <w:rPr>
          <w:rFonts w:ascii="Times New Roman" w:hAnsi="Times New Roman"/>
          <w:bCs/>
          <w:szCs w:val="28"/>
        </w:rPr>
        <w:t xml:space="preserve"> 10 </w:t>
      </w:r>
      <w:r w:rsidR="008B2CC2" w:rsidRPr="00B21147">
        <w:rPr>
          <w:rFonts w:ascii="Times New Roman" w:hAnsi="Times New Roman" w:hint="eastAsia"/>
          <w:bCs/>
          <w:szCs w:val="28"/>
        </w:rPr>
        <w:t>рабочих</w:t>
      </w:r>
      <w:r w:rsidR="008B2CC2" w:rsidRPr="00B21147">
        <w:rPr>
          <w:rFonts w:ascii="Times New Roman" w:hAnsi="Times New Roman"/>
          <w:bCs/>
          <w:szCs w:val="28"/>
        </w:rPr>
        <w:t xml:space="preserve"> </w:t>
      </w:r>
      <w:r w:rsidR="008B2CC2" w:rsidRPr="00B21147">
        <w:rPr>
          <w:rFonts w:ascii="Times New Roman" w:hAnsi="Times New Roman" w:hint="eastAsia"/>
          <w:bCs/>
          <w:szCs w:val="28"/>
        </w:rPr>
        <w:t>дней</w:t>
      </w:r>
      <w:r w:rsidR="008B2CC2" w:rsidRPr="00B21147">
        <w:rPr>
          <w:rFonts w:ascii="Times New Roman" w:hAnsi="Times New Roman"/>
          <w:bCs/>
          <w:szCs w:val="28"/>
        </w:rPr>
        <w:t xml:space="preserve"> </w:t>
      </w:r>
      <w:r w:rsidR="008B2CC2" w:rsidRPr="00B21147">
        <w:rPr>
          <w:rFonts w:ascii="Times New Roman" w:hAnsi="Times New Roman" w:hint="eastAsia"/>
          <w:bCs/>
          <w:szCs w:val="28"/>
        </w:rPr>
        <w:t>со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дня</w:t>
      </w:r>
      <w:r w:rsidR="008B2CC2" w:rsidRPr="00B21147">
        <w:rPr>
          <w:rFonts w:ascii="Times New Roman" w:hAnsi="Times New Roman"/>
          <w:bCs/>
          <w:szCs w:val="28"/>
        </w:rPr>
        <w:t xml:space="preserve"> </w:t>
      </w:r>
      <w:r w:rsidR="008B2CC2" w:rsidRPr="00B21147">
        <w:rPr>
          <w:rFonts w:ascii="Times New Roman" w:hAnsi="Times New Roman" w:hint="eastAsia"/>
          <w:bCs/>
          <w:szCs w:val="28"/>
        </w:rPr>
        <w:t>получения</w:t>
      </w:r>
      <w:r w:rsidR="008B2CC2" w:rsidRPr="00B21147">
        <w:rPr>
          <w:rFonts w:ascii="Times New Roman" w:hAnsi="Times New Roman"/>
          <w:bCs/>
          <w:szCs w:val="28"/>
        </w:rPr>
        <w:t xml:space="preserve"> </w:t>
      </w:r>
      <w:r w:rsidR="008B2CC2" w:rsidRPr="00B21147">
        <w:rPr>
          <w:rFonts w:ascii="Times New Roman" w:hAnsi="Times New Roman" w:hint="eastAsia"/>
          <w:bCs/>
          <w:szCs w:val="28"/>
        </w:rPr>
        <w:t>информации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от</w:t>
      </w:r>
      <w:r w:rsidR="008B2CC2" w:rsidRPr="00B21147">
        <w:rPr>
          <w:rFonts w:ascii="Times New Roman" w:hAnsi="Times New Roman"/>
          <w:bCs/>
          <w:szCs w:val="28"/>
        </w:rPr>
        <w:t xml:space="preserve"> </w:t>
      </w:r>
      <w:r w:rsidR="008B2CC2" w:rsidRPr="00B21147">
        <w:rPr>
          <w:rFonts w:ascii="Times New Roman" w:hAnsi="Times New Roman" w:hint="eastAsia"/>
          <w:bCs/>
          <w:szCs w:val="28"/>
        </w:rPr>
        <w:t>Министерства</w:t>
      </w:r>
      <w:r w:rsidR="008B2CC2" w:rsidRPr="00B21147">
        <w:rPr>
          <w:rFonts w:ascii="Times New Roman" w:hAnsi="Times New Roman"/>
          <w:bCs/>
          <w:szCs w:val="28"/>
        </w:rPr>
        <w:t xml:space="preserve"> </w:t>
      </w:r>
      <w:r w:rsidR="008B2CC2" w:rsidRPr="00B21147">
        <w:rPr>
          <w:rFonts w:ascii="Times New Roman" w:hAnsi="Times New Roman" w:hint="eastAsia"/>
          <w:bCs/>
          <w:szCs w:val="28"/>
        </w:rPr>
        <w:t>финансов</w:t>
      </w:r>
      <w:r w:rsidR="008B2CC2" w:rsidRPr="00B21147">
        <w:rPr>
          <w:rFonts w:ascii="Times New Roman" w:hAnsi="Times New Roman"/>
          <w:bCs/>
          <w:szCs w:val="28"/>
        </w:rPr>
        <w:t xml:space="preserve"> </w:t>
      </w:r>
      <w:r w:rsidR="008B2CC2" w:rsidRPr="00B21147">
        <w:rPr>
          <w:rFonts w:ascii="Times New Roman" w:hAnsi="Times New Roman" w:hint="eastAsia"/>
          <w:bCs/>
          <w:szCs w:val="28"/>
        </w:rPr>
        <w:t>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бюджетного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контроля</w:t>
      </w:r>
      <w:r w:rsidR="008B2CC2" w:rsidRPr="00B21147">
        <w:rPr>
          <w:rFonts w:ascii="Times New Roman" w:hAnsi="Times New Roman"/>
          <w:bCs/>
          <w:szCs w:val="28"/>
        </w:rPr>
        <w:t xml:space="preserve"> </w:t>
      </w:r>
      <w:r w:rsidR="008B2CC2" w:rsidRPr="00B21147">
        <w:rPr>
          <w:rFonts w:ascii="Times New Roman" w:hAnsi="Times New Roman" w:hint="eastAsia"/>
          <w:bCs/>
          <w:szCs w:val="28"/>
        </w:rPr>
        <w:t>Курской</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области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обязан</w:t>
      </w:r>
      <w:r w:rsidR="008B2CC2" w:rsidRPr="00B21147">
        <w:rPr>
          <w:rFonts w:ascii="Times New Roman" w:hAnsi="Times New Roman"/>
          <w:bCs/>
          <w:szCs w:val="28"/>
        </w:rPr>
        <w:t xml:space="preserve"> </w:t>
      </w:r>
      <w:r w:rsidR="008B2CC2" w:rsidRPr="00B21147">
        <w:rPr>
          <w:rFonts w:ascii="Times New Roman" w:hAnsi="Times New Roman" w:hint="eastAsia"/>
          <w:bCs/>
          <w:szCs w:val="28"/>
        </w:rPr>
        <w:t>произвести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расчет</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объема</w:t>
      </w:r>
      <w:r w:rsidR="008B2CC2" w:rsidRPr="00B21147">
        <w:rPr>
          <w:rFonts w:ascii="Times New Roman" w:hAnsi="Times New Roman"/>
          <w:bCs/>
          <w:szCs w:val="28"/>
        </w:rPr>
        <w:t xml:space="preserve"> </w:t>
      </w:r>
      <w:r w:rsidR="008B2CC2" w:rsidRPr="00B21147">
        <w:rPr>
          <w:rFonts w:ascii="Times New Roman" w:hAnsi="Times New Roman" w:hint="eastAsia"/>
          <w:bCs/>
          <w:szCs w:val="28"/>
        </w:rPr>
        <w:t>средств</w:t>
      </w:r>
      <w:r w:rsidR="008B2CC2" w:rsidRPr="00B21147">
        <w:rPr>
          <w:rFonts w:ascii="Times New Roman" w:hAnsi="Times New Roman"/>
          <w:bCs/>
          <w:szCs w:val="28"/>
        </w:rPr>
        <w:t xml:space="preserve">, </w:t>
      </w:r>
      <w:r w:rsidR="008B2CC2" w:rsidRPr="00B21147">
        <w:rPr>
          <w:rFonts w:ascii="Times New Roman" w:hAnsi="Times New Roman" w:hint="eastAsia"/>
          <w:bCs/>
          <w:szCs w:val="28"/>
        </w:rPr>
        <w:t>подлежащих</w:t>
      </w:r>
      <w:r w:rsidR="008B2CC2" w:rsidRPr="00B21147">
        <w:rPr>
          <w:rFonts w:ascii="Times New Roman" w:hAnsi="Times New Roman"/>
          <w:bCs/>
          <w:szCs w:val="28"/>
        </w:rPr>
        <w:t xml:space="preserve"> </w:t>
      </w:r>
      <w:r w:rsidR="008B2CC2" w:rsidRPr="00B21147">
        <w:rPr>
          <w:rFonts w:ascii="Times New Roman" w:hAnsi="Times New Roman" w:hint="eastAsia"/>
          <w:bCs/>
          <w:szCs w:val="28"/>
        </w:rPr>
        <w:t>возврату</w:t>
      </w:r>
      <w:r w:rsidR="008B2CC2" w:rsidRPr="00B21147">
        <w:rPr>
          <w:rFonts w:ascii="Times New Roman" w:hAnsi="Times New Roman"/>
          <w:bCs/>
          <w:szCs w:val="28"/>
        </w:rPr>
        <w:t xml:space="preserve"> </w:t>
      </w:r>
      <w:r w:rsidR="008B2CC2" w:rsidRPr="00B21147">
        <w:rPr>
          <w:rFonts w:ascii="Times New Roman" w:hAnsi="Times New Roman" w:hint="eastAsia"/>
          <w:bCs/>
          <w:szCs w:val="28"/>
        </w:rPr>
        <w:t>в</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областной</w:t>
      </w:r>
      <w:r w:rsidR="008B2CC2" w:rsidRPr="00B21147">
        <w:rPr>
          <w:rFonts w:ascii="Times New Roman" w:hAnsi="Times New Roman"/>
          <w:bCs/>
          <w:szCs w:val="28"/>
        </w:rPr>
        <w:t xml:space="preserve"> </w:t>
      </w:r>
      <w:r w:rsidR="008B2CC2" w:rsidRPr="00B21147">
        <w:rPr>
          <w:rFonts w:ascii="Times New Roman" w:hAnsi="Times New Roman" w:hint="eastAsia"/>
          <w:bCs/>
          <w:szCs w:val="28"/>
        </w:rPr>
        <w:t>бюджет</w:t>
      </w:r>
      <w:r w:rsidR="008B2CC2" w:rsidRPr="00B21147">
        <w:rPr>
          <w:rFonts w:ascii="Times New Roman" w:hAnsi="Times New Roman"/>
          <w:bCs/>
          <w:szCs w:val="28"/>
        </w:rPr>
        <w:t xml:space="preserve">, </w:t>
      </w:r>
      <w:r w:rsidR="008B2CC2" w:rsidRPr="00B21147">
        <w:rPr>
          <w:rFonts w:ascii="Times New Roman" w:hAnsi="Times New Roman" w:hint="eastAsia"/>
          <w:bCs/>
          <w:szCs w:val="28"/>
        </w:rPr>
        <w:t>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направить</w:t>
      </w:r>
      <w:r w:rsidR="008B2CC2" w:rsidRPr="00B21147">
        <w:rPr>
          <w:rFonts w:ascii="Times New Roman" w:hAnsi="Times New Roman"/>
          <w:bCs/>
          <w:szCs w:val="28"/>
        </w:rPr>
        <w:t xml:space="preserve"> </w:t>
      </w:r>
      <w:r w:rsidR="008B2CC2" w:rsidRPr="00B21147">
        <w:rPr>
          <w:rFonts w:ascii="Times New Roman" w:hAnsi="Times New Roman" w:hint="eastAsia"/>
          <w:bCs/>
          <w:szCs w:val="28"/>
        </w:rPr>
        <w:t>главе</w:t>
      </w:r>
      <w:r w:rsidR="008B2CC2" w:rsidRPr="00B21147">
        <w:rPr>
          <w:rFonts w:ascii="Times New Roman" w:hAnsi="Times New Roman"/>
          <w:bCs/>
          <w:szCs w:val="28"/>
        </w:rPr>
        <w:t xml:space="preserve"> </w:t>
      </w:r>
      <w:r w:rsidR="008B2CC2" w:rsidRPr="00B21147">
        <w:rPr>
          <w:rFonts w:ascii="Times New Roman" w:hAnsi="Times New Roman" w:hint="eastAsia"/>
          <w:bCs/>
          <w:szCs w:val="28"/>
        </w:rPr>
        <w:t>муниципального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образования</w:t>
      </w:r>
      <w:r w:rsidR="008B2CC2" w:rsidRPr="00B21147">
        <w:rPr>
          <w:rFonts w:ascii="Times New Roman" w:hAnsi="Times New Roman"/>
          <w:bCs/>
          <w:szCs w:val="28"/>
        </w:rPr>
        <w:t xml:space="preserve"> </w:t>
      </w:r>
      <w:r w:rsidR="008B2CC2" w:rsidRPr="00B21147">
        <w:rPr>
          <w:rFonts w:ascii="Times New Roman" w:hAnsi="Times New Roman" w:hint="eastAsia"/>
          <w:bCs/>
          <w:szCs w:val="28"/>
        </w:rPr>
        <w:lastRenderedPageBreak/>
        <w:t>требование</w:t>
      </w:r>
      <w:r w:rsidR="008B2CC2" w:rsidRPr="00B21147">
        <w:rPr>
          <w:rFonts w:ascii="Times New Roman" w:hAnsi="Times New Roman"/>
          <w:bCs/>
          <w:szCs w:val="28"/>
        </w:rPr>
        <w:t xml:space="preserve"> </w:t>
      </w:r>
      <w:r w:rsidR="008B2CC2" w:rsidRPr="00B21147">
        <w:rPr>
          <w:rFonts w:ascii="Times New Roman" w:hAnsi="Times New Roman" w:hint="eastAsia"/>
          <w:bCs/>
          <w:szCs w:val="28"/>
        </w:rPr>
        <w:t>по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возврату</w:t>
      </w:r>
      <w:r w:rsidR="008B2CC2" w:rsidRPr="00B21147">
        <w:rPr>
          <w:rFonts w:ascii="Times New Roman" w:hAnsi="Times New Roman"/>
          <w:bCs/>
          <w:szCs w:val="28"/>
        </w:rPr>
        <w:t xml:space="preserve"> </w:t>
      </w:r>
      <w:r w:rsidR="008B2CC2" w:rsidRPr="00B21147">
        <w:rPr>
          <w:rFonts w:ascii="Times New Roman" w:hAnsi="Times New Roman" w:hint="eastAsia"/>
          <w:bCs/>
          <w:szCs w:val="28"/>
        </w:rPr>
        <w:t>с</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одновременным</w:t>
      </w:r>
      <w:r w:rsidR="008B2CC2" w:rsidRPr="00B21147">
        <w:rPr>
          <w:rFonts w:ascii="Times New Roman" w:hAnsi="Times New Roman"/>
          <w:bCs/>
          <w:szCs w:val="28"/>
        </w:rPr>
        <w:t xml:space="preserve"> </w:t>
      </w:r>
      <w:r w:rsidR="008B2CC2" w:rsidRPr="00B21147">
        <w:rPr>
          <w:rFonts w:ascii="Times New Roman" w:hAnsi="Times New Roman" w:hint="eastAsia"/>
          <w:bCs/>
          <w:szCs w:val="28"/>
        </w:rPr>
        <w:t>направлением</w:t>
      </w:r>
      <w:r w:rsidR="008B2CC2" w:rsidRPr="00B21147">
        <w:rPr>
          <w:rFonts w:ascii="Times New Roman" w:hAnsi="Times New Roman"/>
          <w:bCs/>
          <w:szCs w:val="28"/>
        </w:rPr>
        <w:t xml:space="preserve"> </w:t>
      </w:r>
      <w:r w:rsidR="008B2CC2" w:rsidRPr="00B21147">
        <w:rPr>
          <w:rFonts w:ascii="Times New Roman" w:hAnsi="Times New Roman" w:hint="eastAsia"/>
          <w:bCs/>
          <w:szCs w:val="28"/>
        </w:rPr>
        <w:t>Министерству</w:t>
      </w:r>
      <w:r w:rsidR="008B2CC2" w:rsidRPr="00B21147">
        <w:rPr>
          <w:rFonts w:ascii="Times New Roman" w:hAnsi="Times New Roman"/>
          <w:bCs/>
          <w:szCs w:val="28"/>
        </w:rPr>
        <w:t xml:space="preserve"> </w:t>
      </w:r>
      <w:r w:rsidR="008B2CC2" w:rsidRPr="00B21147">
        <w:rPr>
          <w:rFonts w:ascii="Times New Roman" w:hAnsi="Times New Roman" w:hint="eastAsia"/>
          <w:bCs/>
          <w:szCs w:val="28"/>
        </w:rPr>
        <w:t>финансов</w:t>
      </w:r>
      <w:r w:rsidR="008B2CC2" w:rsidRPr="00B21147">
        <w:rPr>
          <w:rFonts w:ascii="Times New Roman" w:hAnsi="Times New Roman"/>
          <w:bCs/>
          <w:szCs w:val="28"/>
        </w:rPr>
        <w:t xml:space="preserve"> </w:t>
      </w:r>
      <w:r w:rsidR="008B2CC2" w:rsidRPr="00B21147">
        <w:rPr>
          <w:rFonts w:ascii="Times New Roman" w:hAnsi="Times New Roman" w:hint="eastAsia"/>
          <w:bCs/>
          <w:szCs w:val="28"/>
        </w:rPr>
        <w:t>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бюджетного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контроля</w:t>
      </w:r>
      <w:r w:rsidR="008B2CC2" w:rsidRPr="00B21147">
        <w:rPr>
          <w:rFonts w:ascii="Times New Roman" w:hAnsi="Times New Roman"/>
          <w:bCs/>
          <w:szCs w:val="28"/>
        </w:rPr>
        <w:t xml:space="preserve"> </w:t>
      </w:r>
      <w:r w:rsidR="008B2CC2" w:rsidRPr="00B21147">
        <w:rPr>
          <w:rFonts w:ascii="Times New Roman" w:hAnsi="Times New Roman" w:hint="eastAsia"/>
          <w:bCs/>
          <w:szCs w:val="28"/>
        </w:rPr>
        <w:t>Курской</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области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информации</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сумме</w:t>
      </w:r>
      <w:r w:rsidR="008B2CC2" w:rsidRPr="00B21147">
        <w:rPr>
          <w:rFonts w:ascii="Times New Roman" w:hAnsi="Times New Roman"/>
          <w:bCs/>
          <w:szCs w:val="28"/>
        </w:rPr>
        <w:t xml:space="preserve"> </w:t>
      </w:r>
      <w:r w:rsidR="008B2CC2" w:rsidRPr="00B21147">
        <w:rPr>
          <w:rFonts w:ascii="Times New Roman" w:hAnsi="Times New Roman" w:hint="eastAsia"/>
          <w:bCs/>
          <w:szCs w:val="28"/>
        </w:rPr>
        <w:t>средств</w:t>
      </w:r>
      <w:r w:rsidR="008B2CC2" w:rsidRPr="00B21147">
        <w:rPr>
          <w:rFonts w:ascii="Times New Roman" w:hAnsi="Times New Roman"/>
          <w:bCs/>
          <w:szCs w:val="28"/>
        </w:rPr>
        <w:t xml:space="preserve">, </w:t>
      </w:r>
      <w:r w:rsidR="008B2CC2" w:rsidRPr="00B21147">
        <w:rPr>
          <w:rFonts w:ascii="Times New Roman" w:hAnsi="Times New Roman" w:hint="eastAsia"/>
          <w:bCs/>
          <w:szCs w:val="28"/>
        </w:rPr>
        <w:t>подлежащих</w:t>
      </w:r>
      <w:r w:rsidR="008B2CC2" w:rsidRPr="00B21147">
        <w:rPr>
          <w:rFonts w:ascii="Times New Roman" w:hAnsi="Times New Roman"/>
          <w:bCs/>
          <w:szCs w:val="28"/>
        </w:rPr>
        <w:t xml:space="preserve"> </w:t>
      </w:r>
      <w:r w:rsidR="008B2CC2" w:rsidRPr="00B21147">
        <w:rPr>
          <w:rFonts w:ascii="Times New Roman" w:hAnsi="Times New Roman" w:hint="eastAsia"/>
          <w:bCs/>
          <w:szCs w:val="28"/>
        </w:rPr>
        <w:t>возврату</w:t>
      </w:r>
      <w:r w:rsidR="008B2CC2" w:rsidRPr="00B21147">
        <w:rPr>
          <w:rFonts w:ascii="Times New Roman" w:hAnsi="Times New Roman"/>
          <w:bCs/>
          <w:szCs w:val="28"/>
        </w:rPr>
        <w:t xml:space="preserve"> </w:t>
      </w:r>
      <w:r w:rsidR="008B2CC2" w:rsidRPr="00B21147">
        <w:rPr>
          <w:rFonts w:ascii="Times New Roman" w:hAnsi="Times New Roman" w:hint="eastAsia"/>
          <w:bCs/>
          <w:szCs w:val="28"/>
        </w:rPr>
        <w:t>в</w:t>
      </w:r>
      <w:r w:rsidR="008B2CC2" w:rsidRPr="00B21147">
        <w:rPr>
          <w:rFonts w:ascii="Times New Roman" w:hAnsi="Times New Roman"/>
          <w:bCs/>
          <w:szCs w:val="28"/>
        </w:rPr>
        <w:t xml:space="preserve"> </w:t>
      </w:r>
      <w:r w:rsidR="008B2CC2" w:rsidRPr="00B21147">
        <w:rPr>
          <w:rFonts w:ascii="Times New Roman" w:hAnsi="Times New Roman" w:hint="eastAsia"/>
          <w:bCs/>
          <w:szCs w:val="28"/>
        </w:rPr>
        <w:t>областной</w:t>
      </w:r>
      <w:r w:rsidR="008B2CC2" w:rsidRPr="00B21147">
        <w:rPr>
          <w:rFonts w:ascii="Times New Roman" w:hAnsi="Times New Roman"/>
          <w:bCs/>
          <w:szCs w:val="28"/>
        </w:rPr>
        <w:t xml:space="preserve"> </w:t>
      </w:r>
      <w:r w:rsidR="008B2CC2" w:rsidRPr="00B21147">
        <w:rPr>
          <w:rFonts w:ascii="Times New Roman" w:hAnsi="Times New Roman" w:hint="eastAsia"/>
          <w:bCs/>
          <w:szCs w:val="28"/>
        </w:rPr>
        <w:t>бюджет</w:t>
      </w:r>
      <w:r w:rsidR="008B2CC2" w:rsidRPr="00B21147">
        <w:rPr>
          <w:rFonts w:ascii="Times New Roman" w:hAnsi="Times New Roman"/>
          <w:bCs/>
          <w:szCs w:val="28"/>
        </w:rPr>
        <w:t xml:space="preserve">, </w:t>
      </w:r>
      <w:r w:rsidR="008B2CC2" w:rsidRPr="00B21147">
        <w:rPr>
          <w:rFonts w:ascii="Times New Roman" w:hAnsi="Times New Roman" w:hint="eastAsia"/>
          <w:bCs/>
          <w:szCs w:val="28"/>
        </w:rPr>
        <w:t>сроках</w:t>
      </w:r>
      <w:r w:rsidR="008B2CC2" w:rsidRPr="00B21147">
        <w:rPr>
          <w:rFonts w:ascii="Times New Roman" w:hAnsi="Times New Roman"/>
          <w:bCs/>
          <w:szCs w:val="28"/>
        </w:rPr>
        <w:t xml:space="preserve"> </w:t>
      </w:r>
      <w:r w:rsidR="008B2CC2" w:rsidRPr="00B21147">
        <w:rPr>
          <w:rFonts w:ascii="Times New Roman" w:hAnsi="Times New Roman" w:hint="eastAsia"/>
          <w:bCs/>
          <w:szCs w:val="28"/>
        </w:rPr>
        <w:t>исполнения</w:t>
      </w:r>
      <w:r w:rsidR="008B2CC2" w:rsidRPr="00B21147">
        <w:rPr>
          <w:rFonts w:ascii="Times New Roman" w:hAnsi="Times New Roman"/>
          <w:bCs/>
          <w:szCs w:val="28"/>
        </w:rPr>
        <w:t xml:space="preserve"> </w:t>
      </w:r>
      <w:r w:rsidR="008B2CC2" w:rsidRPr="00B21147">
        <w:rPr>
          <w:rFonts w:ascii="Times New Roman" w:hAnsi="Times New Roman" w:hint="eastAsia"/>
          <w:bCs/>
          <w:szCs w:val="28"/>
        </w:rPr>
        <w:t>требования</w:t>
      </w:r>
      <w:r w:rsidR="008B2CC2" w:rsidRPr="00B21147">
        <w:rPr>
          <w:rFonts w:ascii="Times New Roman" w:hAnsi="Times New Roman"/>
          <w:bCs/>
          <w:szCs w:val="28"/>
        </w:rPr>
        <w:t xml:space="preserve"> </w:t>
      </w:r>
      <w:r w:rsidR="008B2CC2" w:rsidRPr="00B21147">
        <w:rPr>
          <w:rFonts w:ascii="Times New Roman" w:hAnsi="Times New Roman" w:hint="eastAsia"/>
          <w:bCs/>
          <w:szCs w:val="28"/>
        </w:rPr>
        <w:t>по</w:t>
      </w:r>
      <w:r w:rsidR="008B2CC2" w:rsidRPr="00B21147">
        <w:rPr>
          <w:rFonts w:ascii="Times New Roman" w:hAnsi="Times New Roman"/>
          <w:bCs/>
          <w:szCs w:val="28"/>
        </w:rPr>
        <w:t xml:space="preserve"> </w:t>
      </w:r>
      <w:r w:rsidR="008B2CC2" w:rsidRPr="00B21147">
        <w:rPr>
          <w:rFonts w:ascii="Times New Roman" w:hAnsi="Times New Roman" w:hint="eastAsia"/>
          <w:bCs/>
          <w:szCs w:val="28"/>
        </w:rPr>
        <w:t>возврату</w:t>
      </w:r>
      <w:r w:rsidR="008B2CC2" w:rsidRPr="00B21147">
        <w:rPr>
          <w:rFonts w:ascii="Times New Roman" w:hAnsi="Times New Roman"/>
          <w:bCs/>
          <w:szCs w:val="28"/>
        </w:rPr>
        <w:t>.</w:t>
      </w:r>
    </w:p>
    <w:p w14:paraId="621D2774" w14:textId="77777777" w:rsidR="008D100D" w:rsidRDefault="008D100D" w:rsidP="00F3461C">
      <w:pPr>
        <w:shd w:val="clear" w:color="auto" w:fill="FFFFFF"/>
        <w:tabs>
          <w:tab w:val="left" w:pos="5387"/>
        </w:tabs>
        <w:ind w:firstLine="709"/>
        <w:jc w:val="both"/>
        <w:rPr>
          <w:rFonts w:ascii="Times New Roman" w:hAnsi="Times New Roman"/>
          <w:szCs w:val="28"/>
        </w:rPr>
      </w:pPr>
    </w:p>
    <w:p w14:paraId="137F8780" w14:textId="77777777" w:rsidR="008B2CC2" w:rsidRDefault="008B2CC2">
      <w:pPr>
        <w:overflowPunct/>
        <w:autoSpaceDE/>
        <w:autoSpaceDN/>
        <w:adjustRightInd/>
        <w:rPr>
          <w:rFonts w:ascii="Times New Roman" w:hAnsi="Times New Roman"/>
          <w:szCs w:val="28"/>
        </w:rPr>
      </w:pPr>
      <w:r>
        <w:rPr>
          <w:rFonts w:ascii="Times New Roman" w:hAnsi="Times New Roman"/>
          <w:szCs w:val="28"/>
        </w:rPr>
        <w:br w:type="page"/>
      </w:r>
    </w:p>
    <w:p w14:paraId="1E7E04BB" w14:textId="77777777" w:rsidR="008D100D" w:rsidRPr="008E1022" w:rsidRDefault="008D100D" w:rsidP="008D100D">
      <w:pPr>
        <w:shd w:val="clear" w:color="auto" w:fill="FFFFFF"/>
        <w:ind w:left="5670"/>
        <w:jc w:val="center"/>
        <w:rPr>
          <w:rFonts w:ascii="Times New Roman" w:hAnsi="Times New Roman"/>
          <w:sz w:val="24"/>
          <w:szCs w:val="24"/>
        </w:rPr>
      </w:pPr>
      <w:r w:rsidRPr="008E1022">
        <w:rPr>
          <w:rFonts w:ascii="Times New Roman" w:hAnsi="Times New Roman"/>
          <w:sz w:val="24"/>
          <w:szCs w:val="24"/>
        </w:rPr>
        <w:lastRenderedPageBreak/>
        <w:t>Приложение № 1</w:t>
      </w:r>
      <w:r>
        <w:rPr>
          <w:rFonts w:ascii="Times New Roman" w:hAnsi="Times New Roman"/>
          <w:sz w:val="24"/>
          <w:szCs w:val="24"/>
        </w:rPr>
        <w:t>5</w:t>
      </w:r>
    </w:p>
    <w:p w14:paraId="63883B7E" w14:textId="77777777" w:rsidR="008D100D" w:rsidRPr="008E1022" w:rsidRDefault="008D100D" w:rsidP="008D100D">
      <w:pPr>
        <w:shd w:val="clear" w:color="auto" w:fill="FFFFFF"/>
        <w:ind w:left="5670"/>
        <w:jc w:val="center"/>
        <w:rPr>
          <w:rFonts w:ascii="Times New Roman" w:hAnsi="Times New Roman"/>
          <w:sz w:val="24"/>
          <w:szCs w:val="24"/>
        </w:rPr>
      </w:pPr>
      <w:r w:rsidRPr="008E1022">
        <w:rPr>
          <w:rFonts w:ascii="Times New Roman" w:hAnsi="Times New Roman"/>
          <w:sz w:val="24"/>
          <w:szCs w:val="24"/>
        </w:rPr>
        <w:t>к государственной программе</w:t>
      </w:r>
    </w:p>
    <w:p w14:paraId="7C5F4E80" w14:textId="77777777" w:rsidR="008D100D" w:rsidRPr="008E1022" w:rsidRDefault="008D100D" w:rsidP="008D100D">
      <w:pPr>
        <w:shd w:val="clear" w:color="auto" w:fill="FFFFFF"/>
        <w:ind w:left="5670"/>
        <w:jc w:val="center"/>
        <w:rPr>
          <w:rFonts w:ascii="Times New Roman" w:hAnsi="Times New Roman"/>
          <w:sz w:val="24"/>
          <w:szCs w:val="24"/>
        </w:rPr>
      </w:pPr>
      <w:r w:rsidRPr="008E1022">
        <w:rPr>
          <w:rFonts w:ascii="Times New Roman" w:hAnsi="Times New Roman"/>
          <w:sz w:val="24"/>
          <w:szCs w:val="24"/>
        </w:rPr>
        <w:t>Курской области «Развитие</w:t>
      </w:r>
    </w:p>
    <w:p w14:paraId="6F537CC2" w14:textId="77777777" w:rsidR="008D100D" w:rsidRPr="008E1022" w:rsidRDefault="008D100D" w:rsidP="008D100D">
      <w:pPr>
        <w:shd w:val="clear" w:color="auto" w:fill="FFFFFF"/>
        <w:ind w:left="5670"/>
        <w:jc w:val="center"/>
        <w:rPr>
          <w:rFonts w:ascii="Times New Roman" w:hAnsi="Times New Roman"/>
          <w:sz w:val="24"/>
          <w:szCs w:val="24"/>
        </w:rPr>
      </w:pPr>
      <w:r w:rsidRPr="008E1022">
        <w:rPr>
          <w:rFonts w:ascii="Times New Roman" w:hAnsi="Times New Roman"/>
          <w:sz w:val="24"/>
          <w:szCs w:val="24"/>
        </w:rPr>
        <w:t>культуры в Курской области»</w:t>
      </w:r>
    </w:p>
    <w:p w14:paraId="70E60CD8" w14:textId="77777777" w:rsidR="008D100D" w:rsidRDefault="008D100D" w:rsidP="008D100D">
      <w:pPr>
        <w:shd w:val="clear" w:color="auto" w:fill="FFFFFF"/>
        <w:tabs>
          <w:tab w:val="left" w:pos="5387"/>
        </w:tabs>
        <w:ind w:firstLine="709"/>
        <w:jc w:val="both"/>
        <w:rPr>
          <w:rFonts w:ascii="Times New Roman" w:hAnsi="Times New Roman"/>
          <w:szCs w:val="28"/>
        </w:rPr>
      </w:pPr>
    </w:p>
    <w:p w14:paraId="4487A9BD" w14:textId="77777777" w:rsidR="008D100D" w:rsidRDefault="008D100D" w:rsidP="008D100D">
      <w:pPr>
        <w:shd w:val="clear" w:color="auto" w:fill="FFFFFF"/>
        <w:jc w:val="center"/>
        <w:rPr>
          <w:rFonts w:ascii="Times New Roman" w:hAnsi="Times New Roman"/>
          <w:b/>
          <w:bCs/>
          <w:szCs w:val="28"/>
        </w:rPr>
      </w:pPr>
    </w:p>
    <w:p w14:paraId="23878776" w14:textId="77777777" w:rsidR="008D100D" w:rsidRDefault="008D100D" w:rsidP="008D100D">
      <w:pPr>
        <w:shd w:val="clear" w:color="auto" w:fill="FFFFFF"/>
        <w:jc w:val="center"/>
        <w:rPr>
          <w:rFonts w:ascii="Times New Roman" w:hAnsi="Times New Roman"/>
          <w:b/>
          <w:bCs/>
          <w:szCs w:val="28"/>
        </w:rPr>
      </w:pPr>
    </w:p>
    <w:p w14:paraId="21647E81" w14:textId="77777777" w:rsidR="008D100D" w:rsidRPr="002903AA" w:rsidRDefault="008D100D" w:rsidP="008D100D">
      <w:pPr>
        <w:jc w:val="center"/>
        <w:rPr>
          <w:rFonts w:ascii="Times New Roman" w:hAnsi="Times New Roman"/>
          <w:b/>
          <w:bCs/>
          <w:szCs w:val="28"/>
        </w:rPr>
      </w:pPr>
      <w:r w:rsidRPr="002903AA">
        <w:rPr>
          <w:rFonts w:ascii="Times New Roman" w:hAnsi="Times New Roman"/>
          <w:b/>
          <w:bCs/>
          <w:szCs w:val="28"/>
        </w:rPr>
        <w:t>ПРАВИЛА</w:t>
      </w:r>
    </w:p>
    <w:p w14:paraId="2755DD07" w14:textId="77777777" w:rsidR="008D100D" w:rsidRDefault="008D100D" w:rsidP="008D100D">
      <w:pPr>
        <w:jc w:val="center"/>
        <w:rPr>
          <w:rFonts w:ascii="Times New Roman" w:hAnsi="Times New Roman"/>
          <w:b/>
          <w:bCs/>
          <w:szCs w:val="28"/>
        </w:rPr>
      </w:pPr>
      <w:r>
        <w:rPr>
          <w:rFonts w:ascii="Times New Roman" w:hAnsi="Times New Roman"/>
          <w:b/>
          <w:bCs/>
          <w:szCs w:val="28"/>
        </w:rPr>
        <w:t>п</w:t>
      </w:r>
      <w:r w:rsidRPr="00FA7305">
        <w:rPr>
          <w:rFonts w:ascii="Times New Roman" w:hAnsi="Times New Roman"/>
          <w:b/>
          <w:bCs/>
          <w:szCs w:val="28"/>
        </w:rPr>
        <w:t>редоставления</w:t>
      </w:r>
      <w:r>
        <w:rPr>
          <w:rFonts w:ascii="Times New Roman" w:hAnsi="Times New Roman"/>
          <w:b/>
          <w:bCs/>
          <w:szCs w:val="28"/>
        </w:rPr>
        <w:t xml:space="preserve"> </w:t>
      </w:r>
      <w:r w:rsidRPr="00FA7305">
        <w:rPr>
          <w:rFonts w:ascii="Times New Roman" w:hAnsi="Times New Roman"/>
          <w:b/>
          <w:bCs/>
          <w:szCs w:val="28"/>
        </w:rPr>
        <w:t xml:space="preserve">субсидий из областного бюджета бюджетам муниципальных образований Курской области на софинансирование расходных обязательств </w:t>
      </w:r>
      <w:r w:rsidRPr="009A24F8">
        <w:rPr>
          <w:rFonts w:ascii="Times New Roman" w:hAnsi="Times New Roman"/>
          <w:b/>
          <w:bCs/>
          <w:szCs w:val="28"/>
        </w:rPr>
        <w:t xml:space="preserve">муниципальных образований Курской области </w:t>
      </w:r>
      <w:bookmarkStart w:id="117" w:name="_Hlk84347155"/>
      <w:r w:rsidRPr="009A24F8">
        <w:rPr>
          <w:rFonts w:ascii="Times New Roman" w:hAnsi="Times New Roman"/>
          <w:b/>
          <w:bCs/>
          <w:szCs w:val="28"/>
        </w:rPr>
        <w:t xml:space="preserve">на </w:t>
      </w:r>
      <w:bookmarkStart w:id="118" w:name="_Hlk84351042"/>
      <w:r w:rsidRPr="006E18F3">
        <w:rPr>
          <w:rFonts w:ascii="Times New Roman" w:hAnsi="Times New Roman"/>
          <w:b/>
          <w:bCs/>
          <w:szCs w:val="28"/>
        </w:rPr>
        <w:t>государственн</w:t>
      </w:r>
      <w:r>
        <w:rPr>
          <w:rFonts w:ascii="Times New Roman" w:hAnsi="Times New Roman"/>
          <w:b/>
          <w:bCs/>
          <w:szCs w:val="28"/>
        </w:rPr>
        <w:t xml:space="preserve">ую </w:t>
      </w:r>
      <w:r w:rsidRPr="006E18F3">
        <w:rPr>
          <w:rFonts w:ascii="Times New Roman" w:hAnsi="Times New Roman"/>
          <w:b/>
          <w:bCs/>
          <w:szCs w:val="28"/>
        </w:rPr>
        <w:t>поддержк</w:t>
      </w:r>
      <w:r>
        <w:rPr>
          <w:rFonts w:ascii="Times New Roman" w:hAnsi="Times New Roman"/>
          <w:b/>
          <w:bCs/>
          <w:szCs w:val="28"/>
        </w:rPr>
        <w:t xml:space="preserve">у </w:t>
      </w:r>
      <w:r w:rsidRPr="006E18F3">
        <w:rPr>
          <w:rFonts w:ascii="Times New Roman" w:hAnsi="Times New Roman"/>
          <w:b/>
          <w:bCs/>
          <w:szCs w:val="28"/>
        </w:rPr>
        <w:t>лучших работников сельских</w:t>
      </w:r>
      <w:r>
        <w:rPr>
          <w:rFonts w:ascii="Times New Roman" w:hAnsi="Times New Roman"/>
          <w:b/>
          <w:bCs/>
          <w:szCs w:val="28"/>
        </w:rPr>
        <w:t xml:space="preserve"> </w:t>
      </w:r>
      <w:r w:rsidRPr="006E18F3">
        <w:rPr>
          <w:rFonts w:ascii="Times New Roman" w:hAnsi="Times New Roman"/>
          <w:b/>
          <w:bCs/>
          <w:szCs w:val="28"/>
        </w:rPr>
        <w:t>учреждений культуры</w:t>
      </w:r>
      <w:r>
        <w:rPr>
          <w:rFonts w:ascii="Times New Roman" w:hAnsi="Times New Roman"/>
          <w:b/>
          <w:bCs/>
          <w:szCs w:val="28"/>
        </w:rPr>
        <w:t xml:space="preserve"> и </w:t>
      </w:r>
      <w:r w:rsidRPr="006E18F3">
        <w:rPr>
          <w:rFonts w:ascii="Times New Roman" w:hAnsi="Times New Roman"/>
          <w:b/>
          <w:bCs/>
          <w:szCs w:val="28"/>
        </w:rPr>
        <w:t>государственн</w:t>
      </w:r>
      <w:r>
        <w:rPr>
          <w:rFonts w:ascii="Times New Roman" w:hAnsi="Times New Roman"/>
          <w:b/>
          <w:bCs/>
          <w:szCs w:val="28"/>
        </w:rPr>
        <w:t>ую</w:t>
      </w:r>
      <w:r w:rsidRPr="006E18F3">
        <w:rPr>
          <w:rFonts w:ascii="Times New Roman" w:hAnsi="Times New Roman"/>
          <w:b/>
          <w:bCs/>
          <w:szCs w:val="28"/>
        </w:rPr>
        <w:t xml:space="preserve"> поддержк</w:t>
      </w:r>
      <w:r>
        <w:rPr>
          <w:rFonts w:ascii="Times New Roman" w:hAnsi="Times New Roman"/>
          <w:b/>
          <w:bCs/>
          <w:szCs w:val="28"/>
        </w:rPr>
        <w:t xml:space="preserve">у </w:t>
      </w:r>
      <w:r w:rsidRPr="006E18F3">
        <w:rPr>
          <w:rFonts w:ascii="Times New Roman" w:hAnsi="Times New Roman"/>
          <w:b/>
          <w:bCs/>
          <w:szCs w:val="28"/>
        </w:rPr>
        <w:t>лучших сельских учреждений</w:t>
      </w:r>
      <w:r>
        <w:rPr>
          <w:rFonts w:ascii="Times New Roman" w:hAnsi="Times New Roman"/>
          <w:b/>
          <w:bCs/>
          <w:szCs w:val="28"/>
        </w:rPr>
        <w:t xml:space="preserve"> </w:t>
      </w:r>
      <w:r w:rsidRPr="006E18F3">
        <w:rPr>
          <w:rFonts w:ascii="Times New Roman" w:hAnsi="Times New Roman"/>
          <w:b/>
          <w:bCs/>
          <w:szCs w:val="28"/>
        </w:rPr>
        <w:t>культуры</w:t>
      </w:r>
      <w:bookmarkEnd w:id="117"/>
      <w:bookmarkEnd w:id="118"/>
    </w:p>
    <w:p w14:paraId="240D17EE" w14:textId="77777777" w:rsidR="008D100D" w:rsidRDefault="008D100D" w:rsidP="008D100D">
      <w:pPr>
        <w:jc w:val="center"/>
        <w:rPr>
          <w:rFonts w:ascii="Times New Roman" w:hAnsi="Times New Roman"/>
          <w:b/>
          <w:bCs/>
          <w:szCs w:val="28"/>
        </w:rPr>
      </w:pPr>
    </w:p>
    <w:p w14:paraId="255BDCC1" w14:textId="77777777" w:rsidR="008D100D" w:rsidRDefault="008D100D" w:rsidP="008D100D">
      <w:pPr>
        <w:jc w:val="center"/>
        <w:rPr>
          <w:rFonts w:ascii="Times New Roman" w:hAnsi="Times New Roman"/>
          <w:b/>
          <w:bCs/>
          <w:szCs w:val="28"/>
        </w:rPr>
      </w:pPr>
    </w:p>
    <w:p w14:paraId="5030A30A" w14:textId="77777777" w:rsidR="008D100D" w:rsidRDefault="008D100D" w:rsidP="008D100D">
      <w:pPr>
        <w:spacing w:before="200"/>
        <w:ind w:firstLine="709"/>
        <w:contextualSpacing/>
        <w:jc w:val="both"/>
        <w:rPr>
          <w:rFonts w:ascii="Times New Roman" w:hAnsi="Times New Roman"/>
          <w:szCs w:val="28"/>
        </w:rPr>
      </w:pPr>
      <w:r w:rsidRPr="00640661">
        <w:rPr>
          <w:rFonts w:ascii="Times New Roman" w:hAnsi="Times New Roman"/>
          <w:szCs w:val="28"/>
        </w:rPr>
        <w:t xml:space="preserve">1. Настоящие Правила устанавливают порядок </w:t>
      </w:r>
      <w:r>
        <w:rPr>
          <w:rFonts w:ascii="Times New Roman" w:hAnsi="Times New Roman"/>
          <w:szCs w:val="28"/>
        </w:rPr>
        <w:t xml:space="preserve">и условия </w:t>
      </w:r>
      <w:r w:rsidRPr="00640661">
        <w:rPr>
          <w:rFonts w:ascii="Times New Roman" w:hAnsi="Times New Roman"/>
          <w:szCs w:val="28"/>
        </w:rPr>
        <w:t>предоставления</w:t>
      </w:r>
      <w:r>
        <w:rPr>
          <w:rFonts w:ascii="Times New Roman" w:hAnsi="Times New Roman"/>
          <w:szCs w:val="28"/>
        </w:rPr>
        <w:t xml:space="preserve"> субсидий </w:t>
      </w:r>
      <w:r w:rsidRPr="00FA7305">
        <w:rPr>
          <w:rFonts w:ascii="Times New Roman" w:hAnsi="Times New Roman"/>
          <w:szCs w:val="28"/>
        </w:rPr>
        <w:t xml:space="preserve">из областного бюджета бюджетам муниципальных образований Курской области </w:t>
      </w:r>
      <w:r w:rsidRPr="009A24F8">
        <w:rPr>
          <w:rFonts w:ascii="Times New Roman" w:hAnsi="Times New Roman"/>
          <w:szCs w:val="28"/>
        </w:rPr>
        <w:t xml:space="preserve">на софинансирование расходных обязательств муниципальных образований Курской области </w:t>
      </w:r>
      <w:r w:rsidRPr="006E18F3">
        <w:rPr>
          <w:rFonts w:ascii="Times New Roman" w:hAnsi="Times New Roman"/>
          <w:szCs w:val="28"/>
        </w:rPr>
        <w:t xml:space="preserve">на </w:t>
      </w:r>
      <w:bookmarkStart w:id="119" w:name="_Hlk84349777"/>
      <w:r w:rsidRPr="006E18F3">
        <w:rPr>
          <w:rFonts w:ascii="Times New Roman" w:hAnsi="Times New Roman"/>
          <w:szCs w:val="28"/>
        </w:rPr>
        <w:t>государственную поддержку лучших работников сельских учреждений культуры и государственную поддержку лучших сельских учреждений культуры</w:t>
      </w:r>
      <w:r w:rsidRPr="00C5449E">
        <w:rPr>
          <w:rFonts w:ascii="Times New Roman" w:hAnsi="Times New Roman"/>
          <w:szCs w:val="28"/>
        </w:rPr>
        <w:t xml:space="preserve"> </w:t>
      </w:r>
      <w:bookmarkEnd w:id="119"/>
      <w:r w:rsidRPr="00640661">
        <w:rPr>
          <w:rFonts w:ascii="Times New Roman" w:hAnsi="Times New Roman"/>
          <w:szCs w:val="28"/>
        </w:rPr>
        <w:t xml:space="preserve">(далее - субсидии). </w:t>
      </w:r>
    </w:p>
    <w:p w14:paraId="74EBA90C" w14:textId="77777777" w:rsidR="008D100D" w:rsidRDefault="008D100D" w:rsidP="008D100D">
      <w:pPr>
        <w:tabs>
          <w:tab w:val="left" w:pos="5387"/>
        </w:tabs>
        <w:ind w:firstLine="709"/>
        <w:jc w:val="both"/>
        <w:rPr>
          <w:rFonts w:ascii="Times New Roman" w:hAnsi="Times New Roman"/>
          <w:szCs w:val="28"/>
        </w:rPr>
      </w:pPr>
      <w:r w:rsidRPr="000F1837">
        <w:rPr>
          <w:rFonts w:ascii="Times New Roman" w:hAnsi="Times New Roman"/>
          <w:szCs w:val="28"/>
        </w:rPr>
        <w:t xml:space="preserve">2. Субсидии предоставляются </w:t>
      </w:r>
      <w:r w:rsidR="00D70F47" w:rsidRPr="00D70F47">
        <w:rPr>
          <w:rFonts w:ascii="Times New Roman" w:hAnsi="Times New Roman"/>
          <w:szCs w:val="28"/>
        </w:rPr>
        <w:t xml:space="preserve">Министерством </w:t>
      </w:r>
      <w:r w:rsidRPr="00D70F47">
        <w:rPr>
          <w:rFonts w:ascii="Times New Roman" w:hAnsi="Times New Roman"/>
          <w:szCs w:val="28"/>
        </w:rPr>
        <w:t>культур</w:t>
      </w:r>
      <w:r w:rsidR="00D70F47" w:rsidRPr="00D70F47">
        <w:rPr>
          <w:rFonts w:ascii="Times New Roman" w:hAnsi="Times New Roman"/>
          <w:szCs w:val="28"/>
        </w:rPr>
        <w:t>ы</w:t>
      </w:r>
      <w:r w:rsidRPr="00D70F47">
        <w:rPr>
          <w:rFonts w:ascii="Times New Roman" w:hAnsi="Times New Roman"/>
          <w:szCs w:val="28"/>
        </w:rPr>
        <w:t xml:space="preserve"> Курской области (далее – </w:t>
      </w:r>
      <w:r w:rsidR="00D70F47" w:rsidRPr="00D70F47">
        <w:rPr>
          <w:rFonts w:ascii="Times New Roman" w:hAnsi="Times New Roman"/>
          <w:szCs w:val="28"/>
        </w:rPr>
        <w:t>Министерство</w:t>
      </w:r>
      <w:r w:rsidRPr="00D70F47">
        <w:rPr>
          <w:rFonts w:ascii="Times New Roman" w:hAnsi="Times New Roman"/>
          <w:szCs w:val="28"/>
        </w:rPr>
        <w:t>)</w:t>
      </w:r>
      <w:r>
        <w:rPr>
          <w:rFonts w:ascii="Times New Roman" w:hAnsi="Times New Roman"/>
          <w:szCs w:val="28"/>
        </w:rPr>
        <w:t xml:space="preserve"> </w:t>
      </w:r>
      <w:r w:rsidRPr="009A24F8">
        <w:rPr>
          <w:rFonts w:ascii="Times New Roman" w:hAnsi="Times New Roman"/>
          <w:szCs w:val="28"/>
        </w:rPr>
        <w:t xml:space="preserve">на софинансирование расходных обязательств муниципальных образований Курской области на </w:t>
      </w:r>
      <w:r w:rsidRPr="006E18F3">
        <w:rPr>
          <w:rFonts w:ascii="Times New Roman" w:hAnsi="Times New Roman"/>
          <w:szCs w:val="28"/>
        </w:rPr>
        <w:t>государственную поддержку лучших работников сельских учреждений культуры и государственную поддержку лучших сельских учреждений культуры</w:t>
      </w:r>
      <w:r w:rsidRPr="000F1837">
        <w:rPr>
          <w:rFonts w:ascii="Times New Roman" w:hAnsi="Times New Roman"/>
          <w:szCs w:val="28"/>
        </w:rPr>
        <w:t xml:space="preserve">. </w:t>
      </w:r>
    </w:p>
    <w:p w14:paraId="0FC11937" w14:textId="77777777" w:rsidR="008D100D" w:rsidRPr="008D100D" w:rsidRDefault="008D100D" w:rsidP="008D100D">
      <w:pPr>
        <w:overflowPunct/>
        <w:ind w:firstLine="540"/>
        <w:jc w:val="both"/>
        <w:rPr>
          <w:rFonts w:ascii="Times New Roman" w:eastAsia="Calibri" w:hAnsi="Times New Roman"/>
          <w:szCs w:val="28"/>
          <w:lang w:eastAsia="en-US"/>
        </w:rPr>
      </w:pPr>
      <w:r w:rsidRPr="008D100D">
        <w:rPr>
          <w:rFonts w:ascii="Times New Roman" w:eastAsia="Calibri" w:hAnsi="Times New Roman"/>
          <w:szCs w:val="28"/>
          <w:lang w:eastAsia="en-US"/>
        </w:rPr>
        <w:t>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 Соглашение заключается в соответствии с типовой формой, утвержденной президиумом Совета по стратегическому развитию и проектам (программам).</w:t>
      </w:r>
    </w:p>
    <w:p w14:paraId="7DF0FD29" w14:textId="77777777" w:rsidR="008D100D" w:rsidRDefault="008D100D" w:rsidP="008D100D">
      <w:pPr>
        <w:ind w:firstLine="708"/>
        <w:jc w:val="both"/>
        <w:rPr>
          <w:rFonts w:ascii="Times New Roman" w:hAnsi="Times New Roman"/>
          <w:szCs w:val="28"/>
        </w:rPr>
      </w:pPr>
      <w:r w:rsidRPr="000F1837">
        <w:rPr>
          <w:rFonts w:ascii="Times New Roman" w:hAnsi="Times New Roman"/>
          <w:szCs w:val="28"/>
        </w:rPr>
        <w:t xml:space="preserve">3. </w:t>
      </w:r>
      <w:r>
        <w:rPr>
          <w:rFonts w:ascii="Times New Roman" w:hAnsi="Times New Roman"/>
          <w:szCs w:val="28"/>
        </w:rPr>
        <w:t xml:space="preserve">Конкурсный отбор в части государственной поддержки лучших работников сельских учреждений культуры и лучших сельских учреждений культуры осуществляется </w:t>
      </w:r>
      <w:r w:rsidR="00D70F47">
        <w:rPr>
          <w:rFonts w:ascii="Times New Roman" w:hAnsi="Times New Roman"/>
          <w:szCs w:val="28"/>
        </w:rPr>
        <w:t>Министерством</w:t>
      </w:r>
      <w:r>
        <w:rPr>
          <w:rFonts w:ascii="Times New Roman" w:hAnsi="Times New Roman"/>
          <w:szCs w:val="28"/>
        </w:rPr>
        <w:t xml:space="preserve"> на основании следующих критериев:</w:t>
      </w:r>
    </w:p>
    <w:p w14:paraId="212D1837"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а) в отношении культурно-досуговой деятельности: </w:t>
      </w:r>
    </w:p>
    <w:p w14:paraId="5A06B572" w14:textId="77777777" w:rsidR="008D100D" w:rsidRDefault="008D100D" w:rsidP="008D100D">
      <w:pPr>
        <w:ind w:firstLine="708"/>
        <w:jc w:val="both"/>
        <w:rPr>
          <w:rFonts w:ascii="Times New Roman" w:hAnsi="Times New Roman"/>
          <w:szCs w:val="28"/>
        </w:rPr>
      </w:pPr>
      <w:r>
        <w:rPr>
          <w:rFonts w:ascii="Times New Roman" w:hAnsi="Times New Roman"/>
          <w:szCs w:val="28"/>
        </w:rPr>
        <w:lastRenderedPageBreak/>
        <w:t xml:space="preserve">удельный вес населения, участвующего в культурно-досуговых мероприятиях (процентов от общего числа населения); </w:t>
      </w:r>
    </w:p>
    <w:p w14:paraId="4E6BAA7C" w14:textId="77777777" w:rsidR="008D100D" w:rsidRDefault="008D100D" w:rsidP="008D100D">
      <w:pPr>
        <w:ind w:firstLine="708"/>
        <w:jc w:val="both"/>
        <w:rPr>
          <w:rFonts w:ascii="Times New Roman" w:hAnsi="Times New Roman"/>
          <w:szCs w:val="28"/>
        </w:rPr>
      </w:pPr>
      <w:r>
        <w:rPr>
          <w:rFonts w:ascii="Times New Roman" w:hAnsi="Times New Roman"/>
          <w:szCs w:val="28"/>
        </w:rPr>
        <w:t>уровень материально-технической базы (оснащенность техническим оборудованием, пополнение музыкального инструментария и обновление сценических костюмов, а также создание условий для посетителей в соответствии с их интересами и запросами (наличие игровых и спортивных комнат);</w:t>
      </w:r>
    </w:p>
    <w:p w14:paraId="1378293F" w14:textId="77777777" w:rsidR="008D100D" w:rsidRDefault="008D100D" w:rsidP="008D100D">
      <w:pPr>
        <w:ind w:firstLine="708"/>
        <w:jc w:val="both"/>
        <w:rPr>
          <w:rFonts w:ascii="Times New Roman" w:hAnsi="Times New Roman"/>
          <w:szCs w:val="28"/>
        </w:rPr>
      </w:pPr>
      <w:r>
        <w:rPr>
          <w:rFonts w:ascii="Times New Roman" w:hAnsi="Times New Roman"/>
          <w:szCs w:val="28"/>
        </w:rPr>
        <w:t>художественно-эстетический уровень оформления помещений и состояние прилегающей территории (планировка, благоустройство, освещение и озеленение);</w:t>
      </w:r>
    </w:p>
    <w:p w14:paraId="03D31355"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количество клубных формирований (количество коллективов, их жанровое многообразие и художественный уровень) (процентов населения, участвующего в систематических занятиях художественным творчеством); </w:t>
      </w:r>
    </w:p>
    <w:p w14:paraId="53995541"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поиск и внедрение инновационных форм и методов работы с учетом особенностей различных категорий населения; </w:t>
      </w:r>
    </w:p>
    <w:p w14:paraId="3C68935A"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количество проводимых культурно-массовых мероприятий; </w:t>
      </w:r>
    </w:p>
    <w:p w14:paraId="12E9BD63"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количество культурно-досуговых мероприятий, рассчитанных на обслуживание лиц с ограниченными возможностями здоровья и пенсионеров (процентов общего числа проводимых мероприятий); </w:t>
      </w:r>
    </w:p>
    <w:p w14:paraId="2C1342B4" w14:textId="77777777" w:rsidR="008D100D" w:rsidRDefault="008D100D" w:rsidP="008D100D">
      <w:pPr>
        <w:ind w:firstLine="708"/>
        <w:jc w:val="both"/>
        <w:rPr>
          <w:rFonts w:ascii="Times New Roman" w:hAnsi="Times New Roman"/>
          <w:szCs w:val="28"/>
        </w:rPr>
      </w:pPr>
      <w:r>
        <w:rPr>
          <w:rFonts w:ascii="Times New Roman" w:hAnsi="Times New Roman"/>
          <w:szCs w:val="28"/>
        </w:rPr>
        <w:t>количество культурно-просветительских мероприятий, ориентированных на детство и юношество (процентов общего числа проводимых мероприятий);</w:t>
      </w:r>
    </w:p>
    <w:p w14:paraId="79F2AEA8" w14:textId="77777777" w:rsidR="008D100D" w:rsidRDefault="008D100D" w:rsidP="008D100D">
      <w:pPr>
        <w:ind w:firstLine="708"/>
        <w:jc w:val="both"/>
        <w:rPr>
          <w:rFonts w:ascii="Times New Roman" w:hAnsi="Times New Roman"/>
          <w:szCs w:val="28"/>
        </w:rPr>
      </w:pPr>
      <w:r>
        <w:rPr>
          <w:rFonts w:ascii="Times New Roman" w:hAnsi="Times New Roman"/>
          <w:szCs w:val="28"/>
        </w:rPr>
        <w:t>средняя заполняемость зрительных залов на культурно-досуговых мероприятиях;</w:t>
      </w:r>
    </w:p>
    <w:p w14:paraId="6E2356DE"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взаимодействие с муниципальными и региональными учреждениями культуры, образования, молодежной политики и социального обеспечения; </w:t>
      </w:r>
    </w:p>
    <w:p w14:paraId="5CC87BF5"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участие в региональных, межрегиональных, всероссийских и международных фестивалях, конкурсах, праздниках и других массово-зрелищных мероприятиях; </w:t>
      </w:r>
    </w:p>
    <w:p w14:paraId="124842D8"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работа со средствами массовой информации; </w:t>
      </w:r>
    </w:p>
    <w:p w14:paraId="79390DF7"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достижения в работе по изучению, сохранению и возрождению фольклора, национальных костюмов, художественных промыслов и народной традиционной культуры; </w:t>
      </w:r>
    </w:p>
    <w:p w14:paraId="1CD9B119"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работа по развитию жанров народного творчества, в том числе вокального, хореографического, музыкального, семейного, циркового, театрального и других жанров; </w:t>
      </w:r>
    </w:p>
    <w:p w14:paraId="666BC301"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наличие проектов по изучению и пропаганде истории и культуры малой родины, а также по краеведческой работе; </w:t>
      </w:r>
    </w:p>
    <w:p w14:paraId="4F24DCAC" w14:textId="77777777" w:rsidR="008D100D" w:rsidRDefault="008D100D" w:rsidP="008D100D">
      <w:pPr>
        <w:ind w:firstLine="708"/>
        <w:jc w:val="both"/>
        <w:rPr>
          <w:rFonts w:ascii="Times New Roman" w:hAnsi="Times New Roman"/>
          <w:szCs w:val="28"/>
        </w:rPr>
      </w:pPr>
      <w:r>
        <w:rPr>
          <w:rFonts w:ascii="Times New Roman" w:hAnsi="Times New Roman"/>
          <w:szCs w:val="28"/>
        </w:rPr>
        <w:t xml:space="preserve">наличие дипломов, благодарностей, почетных грамот региональных или федеральных органов управления культурой (органов исполнительной власти социальной сферы) и других учреждений; </w:t>
      </w:r>
    </w:p>
    <w:p w14:paraId="54328E1F" w14:textId="77777777" w:rsidR="008D100D" w:rsidRDefault="008D100D" w:rsidP="008D100D">
      <w:pPr>
        <w:ind w:firstLine="708"/>
        <w:jc w:val="both"/>
        <w:rPr>
          <w:rFonts w:ascii="Times New Roman" w:hAnsi="Times New Roman"/>
          <w:szCs w:val="28"/>
        </w:rPr>
      </w:pPr>
      <w:r>
        <w:rPr>
          <w:rFonts w:ascii="Times New Roman" w:hAnsi="Times New Roman"/>
          <w:szCs w:val="28"/>
        </w:rPr>
        <w:t>б) в отношении библиотечного дела:</w:t>
      </w:r>
    </w:p>
    <w:p w14:paraId="32831AB9" w14:textId="77777777" w:rsidR="008D100D" w:rsidRDefault="008D100D" w:rsidP="008D100D">
      <w:pPr>
        <w:ind w:firstLine="708"/>
        <w:jc w:val="both"/>
        <w:rPr>
          <w:rFonts w:ascii="Times New Roman" w:hAnsi="Times New Roman"/>
          <w:szCs w:val="28"/>
        </w:rPr>
      </w:pPr>
      <w:r>
        <w:rPr>
          <w:rFonts w:ascii="Times New Roman" w:hAnsi="Times New Roman"/>
          <w:szCs w:val="28"/>
        </w:rPr>
        <w:t>число посещений библиотеки за год;</w:t>
      </w:r>
    </w:p>
    <w:p w14:paraId="6AA4EE6A" w14:textId="77777777" w:rsidR="008D100D" w:rsidRDefault="008D100D" w:rsidP="008D100D">
      <w:pPr>
        <w:ind w:firstLine="708"/>
        <w:jc w:val="both"/>
        <w:rPr>
          <w:rFonts w:ascii="Times New Roman" w:hAnsi="Times New Roman"/>
          <w:szCs w:val="28"/>
        </w:rPr>
      </w:pPr>
      <w:r>
        <w:rPr>
          <w:rFonts w:ascii="Times New Roman" w:hAnsi="Times New Roman"/>
          <w:szCs w:val="28"/>
        </w:rPr>
        <w:t>процент охвата населения библиотечным обслуживанием;</w:t>
      </w:r>
    </w:p>
    <w:p w14:paraId="545B5616" w14:textId="77777777" w:rsidR="008D100D" w:rsidRDefault="008D100D" w:rsidP="008D100D">
      <w:pPr>
        <w:ind w:firstLine="708"/>
        <w:jc w:val="both"/>
        <w:rPr>
          <w:rFonts w:ascii="Times New Roman" w:hAnsi="Times New Roman"/>
          <w:szCs w:val="28"/>
        </w:rPr>
      </w:pPr>
      <w:r>
        <w:rPr>
          <w:rFonts w:ascii="Times New Roman" w:hAnsi="Times New Roman"/>
          <w:szCs w:val="28"/>
        </w:rPr>
        <w:lastRenderedPageBreak/>
        <w:t>количество культурно-просветительных мероприятий, ориентированных в том числе на детей и молодежь, лиц с ограниченными возможностями здоровья и пенсионеров (в год);</w:t>
      </w:r>
    </w:p>
    <w:p w14:paraId="4F027451" w14:textId="77777777" w:rsidR="008D100D" w:rsidRDefault="008D100D" w:rsidP="008D100D">
      <w:pPr>
        <w:ind w:firstLine="708"/>
        <w:jc w:val="both"/>
        <w:rPr>
          <w:rFonts w:ascii="Times New Roman" w:hAnsi="Times New Roman"/>
          <w:szCs w:val="28"/>
        </w:rPr>
      </w:pPr>
      <w:r>
        <w:rPr>
          <w:rFonts w:ascii="Times New Roman" w:hAnsi="Times New Roman"/>
          <w:szCs w:val="28"/>
        </w:rPr>
        <w:t>применение информационных технологий в работе библиотеки;</w:t>
      </w:r>
    </w:p>
    <w:p w14:paraId="2C35179A" w14:textId="77777777" w:rsidR="008D100D" w:rsidRDefault="008D100D" w:rsidP="008D100D">
      <w:pPr>
        <w:ind w:firstLine="708"/>
        <w:jc w:val="both"/>
        <w:rPr>
          <w:rFonts w:ascii="Times New Roman" w:hAnsi="Times New Roman"/>
          <w:szCs w:val="28"/>
        </w:rPr>
      </w:pPr>
      <w:r>
        <w:rPr>
          <w:rFonts w:ascii="Times New Roman" w:hAnsi="Times New Roman"/>
          <w:szCs w:val="28"/>
        </w:rPr>
        <w:t>наличие краеведческих проектов в деятельности библиотеки;</w:t>
      </w:r>
    </w:p>
    <w:p w14:paraId="0BD73010" w14:textId="77777777" w:rsidR="008D100D" w:rsidRDefault="008D100D" w:rsidP="008D100D">
      <w:pPr>
        <w:ind w:firstLine="708"/>
        <w:jc w:val="both"/>
        <w:rPr>
          <w:rFonts w:ascii="Times New Roman" w:hAnsi="Times New Roman"/>
          <w:szCs w:val="28"/>
        </w:rPr>
      </w:pPr>
      <w:r>
        <w:rPr>
          <w:rFonts w:ascii="Times New Roman" w:hAnsi="Times New Roman"/>
          <w:szCs w:val="28"/>
        </w:rPr>
        <w:t>наличие проектов по развитию библиотечного дела;</w:t>
      </w:r>
    </w:p>
    <w:p w14:paraId="595B835E" w14:textId="77777777" w:rsidR="008D100D" w:rsidRDefault="008D100D" w:rsidP="008D100D">
      <w:pPr>
        <w:ind w:firstLine="708"/>
        <w:jc w:val="both"/>
        <w:rPr>
          <w:rFonts w:ascii="Times New Roman" w:hAnsi="Times New Roman"/>
          <w:szCs w:val="28"/>
        </w:rPr>
      </w:pPr>
      <w:r>
        <w:rPr>
          <w:rFonts w:ascii="Times New Roman" w:hAnsi="Times New Roman"/>
          <w:szCs w:val="28"/>
        </w:rPr>
        <w:t>участие в муниципальных, региональных и общероссийских проектах по развитию библиотечного дела;</w:t>
      </w:r>
    </w:p>
    <w:p w14:paraId="26CB97C6" w14:textId="77777777" w:rsidR="008D100D" w:rsidRDefault="008D100D" w:rsidP="008D100D">
      <w:pPr>
        <w:ind w:firstLine="708"/>
        <w:jc w:val="both"/>
        <w:rPr>
          <w:rFonts w:ascii="Times New Roman" w:hAnsi="Times New Roman"/>
          <w:szCs w:val="28"/>
        </w:rPr>
      </w:pPr>
      <w:r>
        <w:rPr>
          <w:rFonts w:ascii="Times New Roman" w:hAnsi="Times New Roman"/>
          <w:szCs w:val="28"/>
        </w:rPr>
        <w:t>взаимодействие с муниципальными и региональными органами власти, учреждениями культуры, образования, молодежной политики и социального обеспечения;</w:t>
      </w:r>
    </w:p>
    <w:p w14:paraId="6B8A4C9C" w14:textId="77777777" w:rsidR="008D100D" w:rsidRDefault="008D100D" w:rsidP="008D100D">
      <w:pPr>
        <w:ind w:firstLine="708"/>
        <w:jc w:val="both"/>
        <w:rPr>
          <w:rFonts w:ascii="Times New Roman" w:hAnsi="Times New Roman"/>
          <w:szCs w:val="28"/>
        </w:rPr>
      </w:pPr>
      <w:r>
        <w:rPr>
          <w:rFonts w:ascii="Times New Roman" w:hAnsi="Times New Roman"/>
          <w:szCs w:val="28"/>
        </w:rPr>
        <w:t>работа со средствами массовой информации;</w:t>
      </w:r>
    </w:p>
    <w:p w14:paraId="33A9FA07" w14:textId="77777777" w:rsidR="008D100D" w:rsidRDefault="008D100D" w:rsidP="008D100D">
      <w:pPr>
        <w:ind w:firstLine="708"/>
        <w:jc w:val="both"/>
        <w:rPr>
          <w:rFonts w:ascii="Times New Roman" w:hAnsi="Times New Roman"/>
          <w:szCs w:val="28"/>
        </w:rPr>
      </w:pPr>
      <w:r>
        <w:rPr>
          <w:rFonts w:ascii="Times New Roman" w:hAnsi="Times New Roman"/>
          <w:szCs w:val="28"/>
        </w:rPr>
        <w:t>наличие дипломов, благодарностей, почетных грамот региональных или федеральных органов управления культурой (органов исполнительной власти социальной сферы) и других учреждений;</w:t>
      </w:r>
    </w:p>
    <w:p w14:paraId="1AE9B40A" w14:textId="77777777" w:rsidR="008D100D" w:rsidRDefault="008D100D" w:rsidP="008D100D">
      <w:pPr>
        <w:ind w:firstLine="708"/>
        <w:jc w:val="both"/>
        <w:rPr>
          <w:rFonts w:ascii="Times New Roman" w:hAnsi="Times New Roman"/>
          <w:szCs w:val="28"/>
        </w:rPr>
      </w:pPr>
      <w:r>
        <w:rPr>
          <w:rFonts w:ascii="Times New Roman" w:hAnsi="Times New Roman"/>
          <w:szCs w:val="28"/>
        </w:rPr>
        <w:t>в) в отношении музейного дела:</w:t>
      </w:r>
    </w:p>
    <w:p w14:paraId="12ACA0C7" w14:textId="77777777" w:rsidR="008D100D" w:rsidRDefault="008D100D" w:rsidP="008D100D">
      <w:pPr>
        <w:ind w:firstLine="708"/>
        <w:jc w:val="both"/>
        <w:rPr>
          <w:rFonts w:ascii="Times New Roman" w:hAnsi="Times New Roman"/>
          <w:szCs w:val="28"/>
        </w:rPr>
      </w:pPr>
      <w:r>
        <w:rPr>
          <w:rFonts w:ascii="Times New Roman" w:hAnsi="Times New Roman"/>
          <w:szCs w:val="28"/>
        </w:rPr>
        <w:t>художественно-эстетический уровень экспозиций музея;</w:t>
      </w:r>
    </w:p>
    <w:p w14:paraId="03A0AE2A" w14:textId="77777777" w:rsidR="008D100D" w:rsidRDefault="008D100D" w:rsidP="008D100D">
      <w:pPr>
        <w:ind w:firstLine="708"/>
        <w:jc w:val="both"/>
        <w:rPr>
          <w:rFonts w:ascii="Times New Roman" w:hAnsi="Times New Roman"/>
          <w:szCs w:val="28"/>
        </w:rPr>
      </w:pPr>
      <w:r>
        <w:rPr>
          <w:rFonts w:ascii="Times New Roman" w:hAnsi="Times New Roman"/>
          <w:szCs w:val="28"/>
        </w:rPr>
        <w:t>количество посетителей музея (в год);</w:t>
      </w:r>
    </w:p>
    <w:p w14:paraId="464639C1" w14:textId="77777777" w:rsidR="008D100D" w:rsidRDefault="008D100D" w:rsidP="008D100D">
      <w:pPr>
        <w:ind w:firstLine="708"/>
        <w:jc w:val="both"/>
        <w:rPr>
          <w:rFonts w:ascii="Times New Roman" w:hAnsi="Times New Roman"/>
          <w:szCs w:val="28"/>
        </w:rPr>
      </w:pPr>
      <w:r>
        <w:rPr>
          <w:rFonts w:ascii="Times New Roman" w:hAnsi="Times New Roman"/>
          <w:szCs w:val="28"/>
        </w:rPr>
        <w:t>количество выставок, в том числе передвижных (в год);</w:t>
      </w:r>
    </w:p>
    <w:p w14:paraId="0F22794F" w14:textId="77777777" w:rsidR="008D100D" w:rsidRDefault="008D100D" w:rsidP="008D100D">
      <w:pPr>
        <w:ind w:firstLine="708"/>
        <w:jc w:val="both"/>
        <w:rPr>
          <w:rFonts w:ascii="Times New Roman" w:hAnsi="Times New Roman"/>
          <w:szCs w:val="28"/>
        </w:rPr>
      </w:pPr>
      <w:r>
        <w:rPr>
          <w:rFonts w:ascii="Times New Roman" w:hAnsi="Times New Roman"/>
          <w:szCs w:val="28"/>
        </w:rPr>
        <w:t>количество культурно-просветительных мероприятий, в том числе ориентированных на детей и молодежь, лиц с ограниченными возможностями здоровья и пенсионеров (в год);</w:t>
      </w:r>
    </w:p>
    <w:p w14:paraId="38947729" w14:textId="77777777" w:rsidR="008D100D" w:rsidRDefault="008D100D" w:rsidP="008D100D">
      <w:pPr>
        <w:ind w:firstLine="708"/>
        <w:jc w:val="both"/>
        <w:rPr>
          <w:rFonts w:ascii="Times New Roman" w:hAnsi="Times New Roman"/>
          <w:szCs w:val="28"/>
        </w:rPr>
      </w:pPr>
      <w:r>
        <w:rPr>
          <w:rFonts w:ascii="Times New Roman" w:hAnsi="Times New Roman"/>
          <w:szCs w:val="28"/>
        </w:rPr>
        <w:t>поиск и внедрение инновационных форм и методов работы с населением;</w:t>
      </w:r>
    </w:p>
    <w:p w14:paraId="32AC20DC" w14:textId="77777777" w:rsidR="008D100D" w:rsidRDefault="008D100D" w:rsidP="008D100D">
      <w:pPr>
        <w:ind w:firstLine="708"/>
        <w:jc w:val="both"/>
        <w:rPr>
          <w:rFonts w:ascii="Times New Roman" w:hAnsi="Times New Roman"/>
          <w:szCs w:val="28"/>
        </w:rPr>
      </w:pPr>
      <w:r>
        <w:rPr>
          <w:rFonts w:ascii="Times New Roman" w:hAnsi="Times New Roman"/>
          <w:szCs w:val="28"/>
        </w:rPr>
        <w:t>популяризация культурного наследия малой родины, а также краеведческая работа;</w:t>
      </w:r>
    </w:p>
    <w:p w14:paraId="10755DE8" w14:textId="77777777" w:rsidR="008D100D" w:rsidRDefault="008D100D" w:rsidP="008D100D">
      <w:pPr>
        <w:ind w:firstLine="708"/>
        <w:jc w:val="both"/>
        <w:rPr>
          <w:rFonts w:ascii="Times New Roman" w:hAnsi="Times New Roman"/>
          <w:szCs w:val="28"/>
        </w:rPr>
      </w:pPr>
      <w:r>
        <w:rPr>
          <w:rFonts w:ascii="Times New Roman" w:hAnsi="Times New Roman"/>
          <w:szCs w:val="28"/>
        </w:rPr>
        <w:t>работа со средствами массовой информации;</w:t>
      </w:r>
    </w:p>
    <w:p w14:paraId="01A059CA" w14:textId="77777777" w:rsidR="008D100D" w:rsidRDefault="008D100D" w:rsidP="008D100D">
      <w:pPr>
        <w:ind w:firstLine="708"/>
        <w:jc w:val="both"/>
        <w:rPr>
          <w:rFonts w:ascii="Times New Roman" w:hAnsi="Times New Roman"/>
          <w:szCs w:val="28"/>
        </w:rPr>
      </w:pPr>
      <w:r>
        <w:rPr>
          <w:rFonts w:ascii="Times New Roman" w:hAnsi="Times New Roman"/>
          <w:szCs w:val="28"/>
        </w:rPr>
        <w:t>количество новых поступлений предметов музейного фонда (в год);</w:t>
      </w:r>
    </w:p>
    <w:p w14:paraId="7FA138F3" w14:textId="77777777" w:rsidR="008D100D" w:rsidRDefault="008D100D" w:rsidP="008D100D">
      <w:pPr>
        <w:ind w:firstLine="708"/>
        <w:jc w:val="both"/>
        <w:rPr>
          <w:rFonts w:ascii="Times New Roman" w:hAnsi="Times New Roman"/>
          <w:szCs w:val="28"/>
        </w:rPr>
      </w:pPr>
      <w:r>
        <w:rPr>
          <w:rFonts w:ascii="Times New Roman" w:hAnsi="Times New Roman"/>
          <w:szCs w:val="28"/>
        </w:rPr>
        <w:t>применение информационных технологий в учетно-хранительской работе музея;</w:t>
      </w:r>
    </w:p>
    <w:p w14:paraId="6712C6AD" w14:textId="77777777" w:rsidR="008D100D" w:rsidRDefault="008D100D" w:rsidP="008D100D">
      <w:pPr>
        <w:ind w:firstLine="708"/>
        <w:jc w:val="both"/>
        <w:rPr>
          <w:rFonts w:ascii="Times New Roman" w:hAnsi="Times New Roman"/>
          <w:szCs w:val="28"/>
        </w:rPr>
      </w:pPr>
      <w:r>
        <w:rPr>
          <w:rFonts w:ascii="Times New Roman" w:hAnsi="Times New Roman"/>
          <w:szCs w:val="28"/>
        </w:rPr>
        <w:t>количество научных публикаций на основе изучения фондовых коллекций;</w:t>
      </w:r>
    </w:p>
    <w:p w14:paraId="565CBEBA" w14:textId="77777777" w:rsidR="008D100D" w:rsidRDefault="008D100D" w:rsidP="008D100D">
      <w:pPr>
        <w:ind w:firstLine="708"/>
        <w:jc w:val="both"/>
        <w:rPr>
          <w:rFonts w:ascii="Times New Roman" w:hAnsi="Times New Roman"/>
          <w:szCs w:val="28"/>
        </w:rPr>
      </w:pPr>
      <w:r>
        <w:rPr>
          <w:rFonts w:ascii="Times New Roman" w:hAnsi="Times New Roman"/>
          <w:szCs w:val="28"/>
        </w:rPr>
        <w:t>проведение повышения квалификации музейных кадров;</w:t>
      </w:r>
    </w:p>
    <w:p w14:paraId="3F0DC448" w14:textId="77777777" w:rsidR="008D100D" w:rsidRDefault="008D100D" w:rsidP="008D100D">
      <w:pPr>
        <w:ind w:firstLine="708"/>
        <w:jc w:val="both"/>
        <w:rPr>
          <w:rFonts w:ascii="Times New Roman" w:hAnsi="Times New Roman"/>
          <w:szCs w:val="28"/>
        </w:rPr>
      </w:pPr>
      <w:r>
        <w:rPr>
          <w:rFonts w:ascii="Times New Roman" w:hAnsi="Times New Roman"/>
          <w:szCs w:val="28"/>
        </w:rPr>
        <w:t>наличие дипломов, благодарностей, почетных грамот региональных или федеральных органов управления культурой (органов исполнительной власти социальной сферы) и других учреждений.</w:t>
      </w:r>
    </w:p>
    <w:p w14:paraId="0E2FC86A" w14:textId="77777777" w:rsidR="008D100D" w:rsidRPr="009F2CFE" w:rsidRDefault="008D100D" w:rsidP="008D100D">
      <w:pPr>
        <w:ind w:firstLine="709"/>
        <w:jc w:val="both"/>
        <w:rPr>
          <w:rFonts w:ascii="Times New Roman" w:hAnsi="Times New Roman"/>
          <w:szCs w:val="28"/>
        </w:rPr>
      </w:pPr>
      <w:r>
        <w:rPr>
          <w:rFonts w:ascii="Times New Roman" w:hAnsi="Times New Roman"/>
          <w:szCs w:val="28"/>
        </w:rPr>
        <w:t>4</w:t>
      </w:r>
      <w:r w:rsidRPr="009F2CFE">
        <w:rPr>
          <w:rFonts w:ascii="Times New Roman" w:hAnsi="Times New Roman"/>
          <w:szCs w:val="28"/>
        </w:rPr>
        <w:t xml:space="preserve">. </w:t>
      </w:r>
      <w:r w:rsidRPr="000F1837">
        <w:rPr>
          <w:rFonts w:ascii="Times New Roman" w:hAnsi="Times New Roman"/>
          <w:szCs w:val="28"/>
        </w:rPr>
        <w:t>Условиями предоставления и расходования субсидий являются:</w:t>
      </w:r>
    </w:p>
    <w:p w14:paraId="5A283E35" w14:textId="77777777" w:rsidR="008D100D" w:rsidRPr="000F1837" w:rsidRDefault="008D100D" w:rsidP="008D100D">
      <w:pPr>
        <w:tabs>
          <w:tab w:val="left" w:pos="5387"/>
        </w:tabs>
        <w:ind w:firstLine="709"/>
        <w:jc w:val="both"/>
        <w:rPr>
          <w:rFonts w:ascii="Times New Roman" w:hAnsi="Times New Roman"/>
          <w:szCs w:val="28"/>
        </w:rPr>
      </w:pPr>
      <w:r w:rsidRPr="009F2CFE">
        <w:rPr>
          <w:rFonts w:ascii="Times New Roman" w:hAnsi="Times New Roman"/>
          <w:szCs w:val="28"/>
        </w:rPr>
        <w:t xml:space="preserve">1) </w:t>
      </w:r>
      <w:r w:rsidRPr="000F1837">
        <w:rPr>
          <w:rFonts w:ascii="Times New Roman" w:hAnsi="Times New Roman"/>
          <w:szCs w:val="28"/>
        </w:rPr>
        <w:t>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образования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54E75DD4" w14:textId="77777777" w:rsidR="008D100D" w:rsidRDefault="008D100D" w:rsidP="008D100D">
      <w:pPr>
        <w:tabs>
          <w:tab w:val="left" w:pos="5387"/>
        </w:tabs>
        <w:ind w:firstLine="709"/>
        <w:jc w:val="both"/>
        <w:rPr>
          <w:rFonts w:ascii="Times New Roman" w:hAnsi="Times New Roman"/>
          <w:szCs w:val="28"/>
        </w:rPr>
      </w:pPr>
      <w:r w:rsidRPr="009F2CFE">
        <w:rPr>
          <w:rFonts w:ascii="Times New Roman" w:hAnsi="Times New Roman"/>
          <w:szCs w:val="28"/>
        </w:rPr>
        <w:lastRenderedPageBreak/>
        <w:t xml:space="preserve">2) </w:t>
      </w:r>
      <w:r w:rsidRPr="000F1837">
        <w:rPr>
          <w:rFonts w:ascii="Times New Roman" w:hAnsi="Times New Roman"/>
          <w:szCs w:val="28"/>
        </w:rPr>
        <w:t>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предоставляются субсидии</w:t>
      </w:r>
      <w:r>
        <w:rPr>
          <w:rFonts w:ascii="Times New Roman" w:hAnsi="Times New Roman"/>
          <w:szCs w:val="28"/>
        </w:rPr>
        <w:t>;</w:t>
      </w:r>
    </w:p>
    <w:p w14:paraId="4B078168" w14:textId="77777777" w:rsidR="008D100D" w:rsidRPr="000F1837" w:rsidRDefault="008D100D" w:rsidP="008D100D">
      <w:pPr>
        <w:tabs>
          <w:tab w:val="left" w:pos="5387"/>
        </w:tabs>
        <w:ind w:firstLine="709"/>
        <w:jc w:val="both"/>
        <w:rPr>
          <w:rFonts w:ascii="Times New Roman" w:hAnsi="Times New Roman"/>
          <w:szCs w:val="28"/>
        </w:rPr>
      </w:pPr>
      <w:r>
        <w:rPr>
          <w:rFonts w:ascii="Times New Roman" w:hAnsi="Times New Roman"/>
          <w:szCs w:val="28"/>
        </w:rPr>
        <w:t>3) возврат муниципальными образованиями Курской области средств в областной бюджет в соответствии с пунктами 15 настоящих Правил;</w:t>
      </w:r>
    </w:p>
    <w:p w14:paraId="79FC4221" w14:textId="77777777" w:rsidR="008D100D" w:rsidRPr="000F1837" w:rsidRDefault="008D100D" w:rsidP="008D100D">
      <w:pPr>
        <w:tabs>
          <w:tab w:val="left" w:pos="5387"/>
        </w:tabs>
        <w:ind w:firstLine="709"/>
        <w:jc w:val="both"/>
        <w:rPr>
          <w:rFonts w:ascii="Times New Roman" w:hAnsi="Times New Roman"/>
          <w:szCs w:val="28"/>
        </w:rPr>
      </w:pPr>
      <w:r>
        <w:rPr>
          <w:rFonts w:ascii="Times New Roman" w:hAnsi="Times New Roman"/>
          <w:szCs w:val="28"/>
        </w:rPr>
        <w:t>4</w:t>
      </w:r>
      <w:r w:rsidRPr="009F2CFE">
        <w:rPr>
          <w:rFonts w:ascii="Times New Roman" w:hAnsi="Times New Roman"/>
          <w:szCs w:val="28"/>
        </w:rPr>
        <w:t xml:space="preserve">) </w:t>
      </w:r>
      <w:r w:rsidRPr="000F1837">
        <w:rPr>
          <w:rFonts w:ascii="Times New Roman" w:hAnsi="Times New Roman"/>
          <w:szCs w:val="28"/>
        </w:rPr>
        <w:t>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w:t>
      </w:r>
      <w:r>
        <w:rPr>
          <w:rFonts w:ascii="Times New Roman" w:hAnsi="Times New Roman"/>
          <w:szCs w:val="28"/>
        </w:rPr>
        <w:t>занным соглашением обязательств.</w:t>
      </w:r>
    </w:p>
    <w:p w14:paraId="5D81D38A" w14:textId="77777777" w:rsidR="008D100D" w:rsidRDefault="008D100D" w:rsidP="008D100D">
      <w:pPr>
        <w:tabs>
          <w:tab w:val="left" w:pos="5387"/>
        </w:tabs>
        <w:ind w:firstLine="709"/>
        <w:jc w:val="both"/>
        <w:rPr>
          <w:rFonts w:ascii="Times New Roman" w:hAnsi="Times New Roman"/>
          <w:szCs w:val="28"/>
        </w:rPr>
      </w:pPr>
      <w:r>
        <w:rPr>
          <w:rFonts w:ascii="Times New Roman" w:hAnsi="Times New Roman"/>
          <w:szCs w:val="28"/>
        </w:rPr>
        <w:t>5</w:t>
      </w:r>
      <w:r w:rsidRPr="00640661">
        <w:rPr>
          <w:rFonts w:ascii="Times New Roman" w:hAnsi="Times New Roman"/>
          <w:szCs w:val="28"/>
        </w:rPr>
        <w:t xml:space="preserve">. </w:t>
      </w:r>
      <w:r w:rsidRPr="00FA7305">
        <w:rPr>
          <w:rFonts w:ascii="Times New Roman" w:hAnsi="Times New Roman"/>
          <w:szCs w:val="28"/>
        </w:rPr>
        <w:t xml:space="preserve">Субсидии предоставляются </w:t>
      </w:r>
      <w:r w:rsidR="00D70F47">
        <w:rPr>
          <w:rFonts w:ascii="Times New Roman" w:hAnsi="Times New Roman"/>
          <w:szCs w:val="28"/>
        </w:rPr>
        <w:t>Министерством</w:t>
      </w:r>
      <w:r w:rsidRPr="00FA7305">
        <w:rPr>
          <w:rFonts w:ascii="Times New Roman" w:hAnsi="Times New Roman"/>
          <w:szCs w:val="28"/>
        </w:rPr>
        <w:t xml:space="preserve"> в соответствии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D70F47">
        <w:rPr>
          <w:rFonts w:ascii="Times New Roman" w:hAnsi="Times New Roman"/>
          <w:szCs w:val="28"/>
        </w:rPr>
        <w:t>Министерству</w:t>
      </w:r>
      <w:r w:rsidRPr="00FA7305">
        <w:rPr>
          <w:rFonts w:ascii="Times New Roman" w:hAnsi="Times New Roman"/>
          <w:szCs w:val="28"/>
        </w:rPr>
        <w:t xml:space="preserve"> на цели, указанные в </w:t>
      </w:r>
      <w:hyperlink w:anchor="Par1" w:history="1">
        <w:r w:rsidRPr="00FA7305">
          <w:rPr>
            <w:rFonts w:ascii="Times New Roman" w:hAnsi="Times New Roman"/>
            <w:szCs w:val="28"/>
          </w:rPr>
          <w:t>пункте 2</w:t>
        </w:r>
      </w:hyperlink>
      <w:r w:rsidRPr="00FA7305">
        <w:rPr>
          <w:rFonts w:ascii="Times New Roman" w:hAnsi="Times New Roman"/>
          <w:szCs w:val="28"/>
        </w:rPr>
        <w:t xml:space="preserve"> настоящих Правил, на основании соглашения о предоставлении субсидий, заключенного </w:t>
      </w:r>
      <w:r w:rsidR="00D70F47">
        <w:rPr>
          <w:rFonts w:ascii="Times New Roman" w:hAnsi="Times New Roman"/>
          <w:szCs w:val="28"/>
        </w:rPr>
        <w:t>Министерством</w:t>
      </w:r>
      <w:r w:rsidRPr="00FA7305">
        <w:rPr>
          <w:rFonts w:ascii="Times New Roman" w:hAnsi="Times New Roman"/>
          <w:szCs w:val="28"/>
        </w:rPr>
        <w:t xml:space="preserve"> с </w:t>
      </w:r>
      <w:r>
        <w:rPr>
          <w:rFonts w:ascii="Times New Roman" w:hAnsi="Times New Roman"/>
          <w:szCs w:val="28"/>
        </w:rPr>
        <w:t>органом местного самоуправления (далее – Соглашение)</w:t>
      </w:r>
      <w:r w:rsidRPr="00FA7305">
        <w:rPr>
          <w:rFonts w:ascii="Times New Roman" w:hAnsi="Times New Roman"/>
          <w:szCs w:val="28"/>
        </w:rPr>
        <w:t>.</w:t>
      </w:r>
    </w:p>
    <w:p w14:paraId="589D302B" w14:textId="77777777" w:rsidR="008D100D" w:rsidRPr="00FA7305" w:rsidRDefault="008D100D" w:rsidP="008D100D">
      <w:pPr>
        <w:tabs>
          <w:tab w:val="left" w:pos="5387"/>
        </w:tabs>
        <w:ind w:firstLine="709"/>
        <w:jc w:val="both"/>
        <w:rPr>
          <w:rFonts w:ascii="Times New Roman" w:hAnsi="Times New Roman"/>
          <w:szCs w:val="28"/>
        </w:rPr>
      </w:pPr>
      <w:r w:rsidRPr="00FA7305">
        <w:rPr>
          <w:rFonts w:ascii="Times New Roman" w:hAnsi="Times New Roman"/>
          <w:szCs w:val="28"/>
        </w:rPr>
        <w:t>6. Соглашение содержит следующие положения:</w:t>
      </w:r>
    </w:p>
    <w:p w14:paraId="214DD610" w14:textId="77777777" w:rsidR="008D100D" w:rsidRDefault="008D100D" w:rsidP="008D100D">
      <w:pPr>
        <w:tabs>
          <w:tab w:val="left" w:pos="5387"/>
        </w:tabs>
        <w:ind w:firstLine="709"/>
        <w:jc w:val="both"/>
        <w:rPr>
          <w:rFonts w:ascii="Times New Roman" w:hAnsi="Times New Roman"/>
          <w:szCs w:val="28"/>
        </w:rPr>
      </w:pPr>
      <w:r w:rsidRPr="00FA7305">
        <w:rPr>
          <w:rFonts w:ascii="Times New Roman" w:hAnsi="Times New Roman"/>
          <w:szCs w:val="28"/>
        </w:rPr>
        <w:t>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софинансирование расходных обязательств муниципальных образований</w:t>
      </w:r>
      <w:r>
        <w:rPr>
          <w:rFonts w:ascii="Times New Roman" w:hAnsi="Times New Roman"/>
          <w:szCs w:val="28"/>
        </w:rPr>
        <w:t xml:space="preserve"> Курской области на </w:t>
      </w:r>
      <w:r w:rsidRPr="00DF7E87">
        <w:rPr>
          <w:rFonts w:ascii="Times New Roman" w:hAnsi="Times New Roman"/>
          <w:szCs w:val="28"/>
        </w:rPr>
        <w:t>государственную поддержку лучших работников сельских учреждений культуры и государственную поддержку лучших сельских учреждений культуры</w:t>
      </w:r>
      <w:r>
        <w:rPr>
          <w:rFonts w:ascii="Times New Roman" w:hAnsi="Times New Roman"/>
          <w:szCs w:val="28"/>
        </w:rPr>
        <w:t>;</w:t>
      </w:r>
    </w:p>
    <w:p w14:paraId="4219E1A1" w14:textId="77777777" w:rsidR="008D100D" w:rsidRPr="00FA7305" w:rsidRDefault="008D100D" w:rsidP="008D100D">
      <w:pPr>
        <w:tabs>
          <w:tab w:val="left" w:pos="5387"/>
        </w:tabs>
        <w:ind w:firstLine="709"/>
        <w:jc w:val="both"/>
        <w:rPr>
          <w:rFonts w:ascii="Times New Roman" w:hAnsi="Times New Roman"/>
          <w:szCs w:val="28"/>
        </w:rPr>
      </w:pPr>
      <w:r>
        <w:rPr>
          <w:rFonts w:ascii="Times New Roman" w:hAnsi="Times New Roman"/>
          <w:szCs w:val="28"/>
        </w:rPr>
        <w:t>б)</w:t>
      </w:r>
      <w:r w:rsidRPr="00FA7305">
        <w:rPr>
          <w:rFonts w:ascii="Times New Roman" w:hAnsi="Times New Roman"/>
          <w:szCs w:val="28"/>
        </w:rPr>
        <w:t xml:space="preserve"> </w:t>
      </w:r>
      <w:r>
        <w:rPr>
          <w:rFonts w:ascii="Times New Roman" w:hAnsi="Times New Roman"/>
          <w:szCs w:val="28"/>
        </w:rPr>
        <w:t>уровень софинансирования, выраженный в процентах от объема бюджетных ассигнований на исполнение расходного обязательства муниципального образования Курской области, предусмотренных в бюджете муниципального образования Курской области, в целях софинансирования которого предоставляются субсидии</w:t>
      </w:r>
      <w:r w:rsidRPr="00FA7305">
        <w:rPr>
          <w:rFonts w:ascii="Times New Roman" w:hAnsi="Times New Roman"/>
          <w:szCs w:val="28"/>
        </w:rPr>
        <w:t>;</w:t>
      </w:r>
    </w:p>
    <w:p w14:paraId="75F1B1B4" w14:textId="77777777" w:rsidR="008D100D" w:rsidRDefault="008D100D" w:rsidP="008D100D">
      <w:pPr>
        <w:tabs>
          <w:tab w:val="left" w:pos="5387"/>
        </w:tabs>
        <w:ind w:firstLine="709"/>
        <w:jc w:val="both"/>
        <w:rPr>
          <w:rFonts w:ascii="Times New Roman" w:hAnsi="Times New Roman"/>
          <w:szCs w:val="28"/>
        </w:rPr>
      </w:pPr>
      <w:r>
        <w:rPr>
          <w:rFonts w:ascii="Times New Roman" w:hAnsi="Times New Roman"/>
          <w:szCs w:val="28"/>
        </w:rPr>
        <w:t>в</w:t>
      </w:r>
      <w:r w:rsidRPr="00FA7305">
        <w:rPr>
          <w:rFonts w:ascii="Times New Roman" w:hAnsi="Times New Roman"/>
          <w:szCs w:val="28"/>
        </w:rPr>
        <w:t>) значения результатов использования субсидии</w:t>
      </w:r>
      <w:r>
        <w:rPr>
          <w:rFonts w:ascii="Times New Roman" w:hAnsi="Times New Roman"/>
          <w:szCs w:val="28"/>
        </w:rPr>
        <w:t>;</w:t>
      </w:r>
    </w:p>
    <w:p w14:paraId="543B4CE3" w14:textId="77777777" w:rsidR="008D100D" w:rsidRPr="00FA7305" w:rsidRDefault="008D100D" w:rsidP="008D100D">
      <w:pPr>
        <w:tabs>
          <w:tab w:val="left" w:pos="5387"/>
        </w:tabs>
        <w:ind w:firstLine="709"/>
        <w:jc w:val="both"/>
        <w:rPr>
          <w:rFonts w:ascii="Times New Roman" w:hAnsi="Times New Roman"/>
          <w:szCs w:val="28"/>
        </w:rPr>
      </w:pPr>
      <w:r>
        <w:rPr>
          <w:rFonts w:ascii="Times New Roman" w:hAnsi="Times New Roman"/>
          <w:szCs w:val="28"/>
        </w:rPr>
        <w:t xml:space="preserve">г) </w:t>
      </w:r>
      <w:r w:rsidRPr="00FA7305">
        <w:rPr>
          <w:rFonts w:ascii="Times New Roman" w:hAnsi="Times New Roman"/>
          <w:szCs w:val="28"/>
        </w:rPr>
        <w:t>обязательства муниципального образования Курской области по достижению</w:t>
      </w:r>
      <w:r>
        <w:rPr>
          <w:rFonts w:ascii="Times New Roman" w:hAnsi="Times New Roman"/>
          <w:szCs w:val="28"/>
        </w:rPr>
        <w:t xml:space="preserve"> результатов использования субсидии</w:t>
      </w:r>
      <w:r w:rsidRPr="00FA7305">
        <w:rPr>
          <w:rFonts w:ascii="Times New Roman" w:hAnsi="Times New Roman"/>
          <w:szCs w:val="28"/>
        </w:rPr>
        <w:t>;</w:t>
      </w:r>
    </w:p>
    <w:p w14:paraId="02017C1B" w14:textId="77777777" w:rsidR="008D100D" w:rsidRPr="00FA7305" w:rsidRDefault="008D100D" w:rsidP="008D100D">
      <w:pPr>
        <w:tabs>
          <w:tab w:val="left" w:pos="5387"/>
        </w:tabs>
        <w:ind w:firstLine="709"/>
        <w:jc w:val="both"/>
        <w:rPr>
          <w:rFonts w:ascii="Times New Roman" w:hAnsi="Times New Roman"/>
          <w:szCs w:val="28"/>
        </w:rPr>
      </w:pPr>
      <w:r>
        <w:rPr>
          <w:rFonts w:ascii="Times New Roman" w:hAnsi="Times New Roman"/>
          <w:szCs w:val="28"/>
        </w:rPr>
        <w:t>д</w:t>
      </w:r>
      <w:r w:rsidRPr="00FA7305">
        <w:rPr>
          <w:rFonts w:ascii="Times New Roman" w:hAnsi="Times New Roman"/>
          <w:szCs w:val="28"/>
        </w:rPr>
        <w:t>)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14:paraId="0E02D0E8" w14:textId="77777777" w:rsidR="008D100D" w:rsidRPr="00FA7305" w:rsidRDefault="008D100D" w:rsidP="008D100D">
      <w:pPr>
        <w:tabs>
          <w:tab w:val="left" w:pos="5387"/>
        </w:tabs>
        <w:ind w:firstLine="709"/>
        <w:jc w:val="both"/>
        <w:rPr>
          <w:rFonts w:ascii="Times New Roman" w:hAnsi="Times New Roman"/>
          <w:szCs w:val="28"/>
        </w:rPr>
      </w:pPr>
      <w:r>
        <w:rPr>
          <w:rFonts w:ascii="Times New Roman" w:hAnsi="Times New Roman"/>
          <w:szCs w:val="28"/>
        </w:rPr>
        <w:t>е</w:t>
      </w:r>
      <w:r w:rsidRPr="00FA7305">
        <w:rPr>
          <w:rFonts w:ascii="Times New Roman" w:hAnsi="Times New Roman"/>
          <w:szCs w:val="28"/>
        </w:rPr>
        <w:t xml:space="preserve">) реквизиты правового акта муниципального образования Курской области, устанавливающего расходное обязательство муниципального </w:t>
      </w:r>
      <w:r w:rsidRPr="00FA7305">
        <w:rPr>
          <w:rFonts w:ascii="Times New Roman" w:hAnsi="Times New Roman"/>
          <w:szCs w:val="28"/>
        </w:rPr>
        <w:lastRenderedPageBreak/>
        <w:t>образования Курской области, в целях софинансирования которого предоставляется субсидия;</w:t>
      </w:r>
    </w:p>
    <w:p w14:paraId="1D15177F" w14:textId="77777777" w:rsidR="008B2CC2" w:rsidRPr="00B21147" w:rsidRDefault="008B2CC2" w:rsidP="008B2CC2">
      <w:pPr>
        <w:overflowPunct/>
        <w:ind w:firstLine="709"/>
        <w:jc w:val="both"/>
        <w:rPr>
          <w:rFonts w:ascii="Times New Roman" w:hAnsi="Times New Roman"/>
          <w:bCs/>
          <w:szCs w:val="28"/>
        </w:rPr>
      </w:pPr>
      <w:r>
        <w:rPr>
          <w:rFonts w:ascii="Times New Roman" w:hAnsi="Times New Roman"/>
          <w:bCs/>
          <w:szCs w:val="28"/>
        </w:rPr>
        <w:t>ж</w:t>
      </w:r>
      <w:r w:rsidRPr="00B21147">
        <w:rPr>
          <w:rFonts w:ascii="Times New Roman" w:hAnsi="Times New Roman"/>
          <w:bCs/>
          <w:szCs w:val="28"/>
        </w:rPr>
        <w:t xml:space="preserve">) </w:t>
      </w:r>
      <w:r w:rsidRPr="00B21147">
        <w:rPr>
          <w:rFonts w:ascii="Times New Roman" w:hAnsi="Times New Roman" w:hint="eastAsia"/>
          <w:bCs/>
          <w:szCs w:val="28"/>
        </w:rPr>
        <w:t>сроки</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порядок</w:t>
      </w:r>
      <w:r w:rsidRPr="00B21147">
        <w:rPr>
          <w:rFonts w:ascii="Times New Roman" w:hAnsi="Times New Roman"/>
          <w:bCs/>
          <w:szCs w:val="28"/>
        </w:rPr>
        <w:t xml:space="preserve"> </w:t>
      </w:r>
      <w:r w:rsidRPr="00B21147">
        <w:rPr>
          <w:rFonts w:ascii="Times New Roman" w:hAnsi="Times New Roman" w:hint="eastAsia"/>
          <w:bCs/>
          <w:szCs w:val="28"/>
        </w:rPr>
        <w:t>представления</w:t>
      </w:r>
      <w:r w:rsidRPr="00B21147">
        <w:rPr>
          <w:rFonts w:ascii="Times New Roman" w:hAnsi="Times New Roman"/>
          <w:bCs/>
          <w:szCs w:val="28"/>
        </w:rPr>
        <w:t xml:space="preserve"> </w:t>
      </w:r>
      <w:r w:rsidRPr="00B21147">
        <w:rPr>
          <w:rFonts w:ascii="Times New Roman" w:hAnsi="Times New Roman" w:hint="eastAsia"/>
          <w:bCs/>
          <w:szCs w:val="28"/>
        </w:rPr>
        <w:t>следующих</w:t>
      </w:r>
      <w:r w:rsidRPr="00B21147">
        <w:rPr>
          <w:rFonts w:ascii="Times New Roman" w:hAnsi="Times New Roman"/>
          <w:bCs/>
          <w:szCs w:val="28"/>
        </w:rPr>
        <w:t xml:space="preserve"> </w:t>
      </w:r>
      <w:r w:rsidRPr="00B21147">
        <w:rPr>
          <w:rFonts w:ascii="Times New Roman" w:hAnsi="Times New Roman" w:hint="eastAsia"/>
          <w:bCs/>
          <w:szCs w:val="28"/>
        </w:rPr>
        <w:t>отчетов</w:t>
      </w:r>
      <w:r w:rsidRPr="00B21147">
        <w:rPr>
          <w:rFonts w:ascii="Times New Roman" w:hAnsi="Times New Roman"/>
          <w:bCs/>
          <w:szCs w:val="28"/>
        </w:rPr>
        <w:t>:</w:t>
      </w:r>
    </w:p>
    <w:p w14:paraId="4D332AFE" w14:textId="77777777" w:rsidR="008B2CC2" w:rsidRPr="00B21147" w:rsidRDefault="008B2CC2" w:rsidP="008B2CC2">
      <w:pPr>
        <w:overflowPunct/>
        <w:ind w:firstLine="709"/>
        <w:jc w:val="both"/>
        <w:rPr>
          <w:rFonts w:ascii="Times New Roman" w:hAnsi="Times New Roman"/>
          <w:bCs/>
          <w:szCs w:val="28"/>
        </w:rPr>
      </w:pP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осуществлении</w:t>
      </w:r>
      <w:r w:rsidRPr="00B21147">
        <w:rPr>
          <w:rFonts w:ascii="Times New Roman" w:hAnsi="Times New Roman"/>
          <w:bCs/>
          <w:szCs w:val="28"/>
        </w:rPr>
        <w:t xml:space="preserve"> </w:t>
      </w:r>
      <w:r w:rsidRPr="00B21147">
        <w:rPr>
          <w:rFonts w:ascii="Times New Roman" w:hAnsi="Times New Roman" w:hint="eastAsia"/>
          <w:bCs/>
          <w:szCs w:val="28"/>
        </w:rPr>
        <w:t>расходов</w:t>
      </w:r>
      <w:r w:rsidRPr="00B21147">
        <w:rPr>
          <w:rFonts w:ascii="Times New Roman" w:hAnsi="Times New Roman"/>
          <w:bCs/>
          <w:szCs w:val="28"/>
        </w:rPr>
        <w:t xml:space="preserve"> </w:t>
      </w:r>
      <w:r w:rsidRPr="00B21147">
        <w:rPr>
          <w:rFonts w:ascii="Times New Roman" w:hAnsi="Times New Roman" w:hint="eastAsia"/>
          <w:bCs/>
          <w:szCs w:val="28"/>
        </w:rPr>
        <w:t>бюджета</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источником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обеспечения</w:t>
      </w:r>
      <w:r w:rsidRPr="00B21147">
        <w:rPr>
          <w:rFonts w:ascii="Times New Roman" w:hAnsi="Times New Roman"/>
          <w:bCs/>
          <w:szCs w:val="28"/>
        </w:rPr>
        <w:t xml:space="preserve"> </w:t>
      </w:r>
      <w:r w:rsidRPr="00B21147">
        <w:rPr>
          <w:rFonts w:ascii="Times New Roman" w:hAnsi="Times New Roman" w:hint="eastAsia"/>
          <w:bCs/>
          <w:szCs w:val="28"/>
        </w:rPr>
        <w:t>которых</w:t>
      </w:r>
      <w:r w:rsidRPr="00B21147">
        <w:rPr>
          <w:rFonts w:ascii="Times New Roman" w:hAnsi="Times New Roman"/>
          <w:bCs/>
          <w:szCs w:val="28"/>
        </w:rPr>
        <w:t xml:space="preserve"> </w:t>
      </w:r>
      <w:r w:rsidRPr="00B21147">
        <w:rPr>
          <w:rFonts w:ascii="Times New Roman" w:hAnsi="Times New Roman" w:hint="eastAsia"/>
          <w:bCs/>
          <w:szCs w:val="28"/>
        </w:rPr>
        <w:t>является</w:t>
      </w:r>
      <w:r w:rsidRPr="00B21147">
        <w:rPr>
          <w:rFonts w:ascii="Times New Roman" w:hAnsi="Times New Roman"/>
          <w:bCs/>
          <w:szCs w:val="28"/>
        </w:rPr>
        <w:t xml:space="preserve"> </w:t>
      </w:r>
      <w:r w:rsidRPr="00B21147">
        <w:rPr>
          <w:rFonts w:ascii="Times New Roman" w:hAnsi="Times New Roman" w:hint="eastAsia"/>
          <w:bCs/>
          <w:szCs w:val="28"/>
        </w:rPr>
        <w:t>субсидия</w:t>
      </w:r>
      <w:r w:rsidRPr="00B21147">
        <w:rPr>
          <w:rFonts w:ascii="Times New Roman" w:hAnsi="Times New Roman"/>
          <w:bCs/>
          <w:szCs w:val="28"/>
        </w:rPr>
        <w:t>;</w:t>
      </w:r>
    </w:p>
    <w:p w14:paraId="3F053388" w14:textId="77777777" w:rsidR="008B2CC2" w:rsidRPr="00B21147" w:rsidRDefault="008B2CC2" w:rsidP="008B2CC2">
      <w:pPr>
        <w:overflowPunct/>
        <w:ind w:firstLine="709"/>
        <w:jc w:val="both"/>
        <w:rPr>
          <w:rFonts w:ascii="Times New Roman" w:hAnsi="Times New Roman"/>
          <w:bCs/>
          <w:szCs w:val="28"/>
        </w:rPr>
      </w:pP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достижении</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регионального</w:t>
      </w:r>
      <w:r w:rsidRPr="00B21147">
        <w:rPr>
          <w:rFonts w:ascii="Times New Roman" w:hAnsi="Times New Roman"/>
          <w:bCs/>
          <w:szCs w:val="28"/>
        </w:rPr>
        <w:t xml:space="preserve"> </w:t>
      </w:r>
      <w:r w:rsidRPr="00B21147">
        <w:rPr>
          <w:rFonts w:ascii="Times New Roman" w:hAnsi="Times New Roman" w:hint="eastAsia"/>
          <w:bCs/>
          <w:szCs w:val="28"/>
        </w:rPr>
        <w:t>проекта</w:t>
      </w:r>
      <w:r w:rsidRPr="00B21147">
        <w:rPr>
          <w:rFonts w:ascii="Times New Roman" w:hAnsi="Times New Roman"/>
          <w:bCs/>
          <w:szCs w:val="28"/>
        </w:rPr>
        <w:t xml:space="preserve"> (</w:t>
      </w:r>
      <w:r w:rsidRPr="00B21147">
        <w:rPr>
          <w:rFonts w:ascii="Times New Roman" w:hAnsi="Times New Roman" w:hint="eastAsia"/>
          <w:bCs/>
          <w:szCs w:val="28"/>
        </w:rPr>
        <w:t>при</w:t>
      </w:r>
      <w:r w:rsidRPr="00B21147">
        <w:rPr>
          <w:rFonts w:ascii="Times New Roman" w:hAnsi="Times New Roman"/>
          <w:bCs/>
          <w:szCs w:val="28"/>
        </w:rPr>
        <w:t xml:space="preserve"> </w:t>
      </w:r>
      <w:r w:rsidRPr="00B21147">
        <w:rPr>
          <w:rFonts w:ascii="Times New Roman" w:hAnsi="Times New Roman" w:hint="eastAsia"/>
          <w:bCs/>
          <w:szCs w:val="28"/>
        </w:rPr>
        <w:t>наличии</w:t>
      </w:r>
      <w:r w:rsidRPr="00B21147">
        <w:rPr>
          <w:rFonts w:ascii="Times New Roman" w:hAnsi="Times New Roman"/>
          <w:bCs/>
          <w:szCs w:val="28"/>
        </w:rPr>
        <w:t>);</w:t>
      </w:r>
    </w:p>
    <w:p w14:paraId="4596B967" w14:textId="77777777" w:rsidR="008D100D" w:rsidRDefault="008B2CC2" w:rsidP="008B2CC2">
      <w:pPr>
        <w:tabs>
          <w:tab w:val="left" w:pos="5387"/>
        </w:tabs>
        <w:ind w:firstLine="709"/>
        <w:jc w:val="both"/>
        <w:rPr>
          <w:rFonts w:ascii="Times New Roman" w:hAnsi="Times New Roman"/>
          <w:bCs/>
          <w:szCs w:val="28"/>
        </w:rPr>
      </w:pP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достижении</w:t>
      </w:r>
      <w:r w:rsidRPr="00B21147">
        <w:rPr>
          <w:rFonts w:ascii="Times New Roman" w:hAnsi="Times New Roman"/>
          <w:bCs/>
          <w:szCs w:val="28"/>
        </w:rPr>
        <w:t xml:space="preserve"> </w:t>
      </w:r>
      <w:r w:rsidRPr="00B21147">
        <w:rPr>
          <w:rFonts w:ascii="Times New Roman" w:hAnsi="Times New Roman" w:hint="eastAsia"/>
          <w:bCs/>
          <w:szCs w:val="28"/>
        </w:rPr>
        <w:t>значений</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использования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sidRPr="00B21147">
        <w:rPr>
          <w:rFonts w:ascii="Times New Roman" w:hAnsi="Times New Roman"/>
          <w:bCs/>
          <w:szCs w:val="28"/>
        </w:rPr>
        <w:t>;</w:t>
      </w:r>
    </w:p>
    <w:p w14:paraId="42538BD2" w14:textId="77777777" w:rsidR="008B2CC2" w:rsidRPr="00FA7305" w:rsidRDefault="008B2CC2" w:rsidP="008B2CC2">
      <w:pPr>
        <w:tabs>
          <w:tab w:val="left" w:pos="5387"/>
        </w:tabs>
        <w:ind w:firstLine="709"/>
        <w:jc w:val="both"/>
        <w:rPr>
          <w:rFonts w:ascii="Times New Roman" w:hAnsi="Times New Roman"/>
          <w:szCs w:val="28"/>
        </w:rPr>
      </w:pPr>
      <w:r>
        <w:rPr>
          <w:rFonts w:ascii="Times New Roman" w:eastAsiaTheme="minorHAnsi" w:hAnsi="Times New Roman"/>
          <w:szCs w:val="28"/>
          <w:lang w:eastAsia="en-US"/>
        </w:rPr>
        <w:t>ж</w:t>
      </w:r>
      <w:r>
        <w:rPr>
          <w:rFonts w:ascii="Times New Roman" w:eastAsiaTheme="minorHAnsi" w:hAnsi="Times New Roman"/>
          <w:szCs w:val="28"/>
          <w:vertAlign w:val="superscript"/>
          <w:lang w:eastAsia="en-US"/>
        </w:rPr>
        <w:t>1</w:t>
      </w:r>
      <w:r w:rsidRPr="00B21147">
        <w:rPr>
          <w:rFonts w:ascii="Times New Roman" w:hAnsi="Times New Roman"/>
          <w:bCs/>
          <w:szCs w:val="28"/>
        </w:rPr>
        <w:t xml:space="preserve">) </w:t>
      </w:r>
      <w:r w:rsidRPr="00B21147">
        <w:rPr>
          <w:rFonts w:ascii="Times New Roman" w:hAnsi="Times New Roman" w:hint="eastAsia"/>
          <w:bCs/>
          <w:szCs w:val="28"/>
        </w:rPr>
        <w:t>сведения</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уполномоченном</w:t>
      </w:r>
      <w:r w:rsidRPr="00B21147">
        <w:rPr>
          <w:rFonts w:ascii="Times New Roman" w:hAnsi="Times New Roman"/>
          <w:bCs/>
          <w:szCs w:val="28"/>
        </w:rPr>
        <w:t xml:space="preserve"> </w:t>
      </w:r>
      <w:r w:rsidRPr="00B21147">
        <w:rPr>
          <w:rFonts w:ascii="Times New Roman" w:hAnsi="Times New Roman" w:hint="eastAsia"/>
          <w:bCs/>
          <w:szCs w:val="28"/>
        </w:rPr>
        <w:t>органе</w:t>
      </w:r>
      <w:r w:rsidRPr="00B21147">
        <w:rPr>
          <w:rFonts w:ascii="Times New Roman" w:hAnsi="Times New Roman"/>
          <w:bCs/>
          <w:szCs w:val="28"/>
        </w:rPr>
        <w:t xml:space="preserve"> </w:t>
      </w:r>
      <w:r w:rsidRPr="00B21147">
        <w:rPr>
          <w:rFonts w:ascii="Times New Roman" w:hAnsi="Times New Roman" w:hint="eastAsia"/>
          <w:bCs/>
          <w:szCs w:val="28"/>
        </w:rPr>
        <w:t>местного</w:t>
      </w:r>
      <w:r w:rsidRPr="00B21147">
        <w:rPr>
          <w:rFonts w:ascii="Times New Roman" w:hAnsi="Times New Roman"/>
          <w:bCs/>
          <w:szCs w:val="28"/>
        </w:rPr>
        <w:t xml:space="preserve"> </w:t>
      </w:r>
      <w:r w:rsidRPr="00B21147">
        <w:rPr>
          <w:rFonts w:ascii="Times New Roman" w:hAnsi="Times New Roman" w:hint="eastAsia"/>
          <w:bCs/>
          <w:szCs w:val="28"/>
        </w:rPr>
        <w:t>самоуправления</w:t>
      </w:r>
      <w:r w:rsidRPr="00B21147">
        <w:rPr>
          <w:rFonts w:ascii="Times New Roman" w:hAnsi="Times New Roman"/>
          <w:bCs/>
          <w:szCs w:val="28"/>
        </w:rPr>
        <w:t xml:space="preserve">, </w:t>
      </w:r>
      <w:r w:rsidRPr="00B21147">
        <w:rPr>
          <w:rFonts w:ascii="Times New Roman" w:hAnsi="Times New Roman" w:hint="eastAsia"/>
          <w:bCs/>
          <w:szCs w:val="28"/>
        </w:rPr>
        <w:t>на</w:t>
      </w:r>
      <w:r w:rsidRPr="00B21147">
        <w:rPr>
          <w:rFonts w:ascii="Times New Roman" w:hAnsi="Times New Roman"/>
          <w:bCs/>
          <w:szCs w:val="28"/>
        </w:rPr>
        <w:t xml:space="preserve"> </w:t>
      </w:r>
      <w:r w:rsidRPr="00B21147">
        <w:rPr>
          <w:rFonts w:ascii="Times New Roman" w:hAnsi="Times New Roman" w:hint="eastAsia"/>
          <w:bCs/>
          <w:szCs w:val="28"/>
        </w:rPr>
        <w:t>который</w:t>
      </w:r>
      <w:r w:rsidRPr="00B21147">
        <w:rPr>
          <w:rFonts w:ascii="Times New Roman" w:hAnsi="Times New Roman"/>
          <w:bCs/>
          <w:szCs w:val="28"/>
        </w:rPr>
        <w:t xml:space="preserve"> </w:t>
      </w:r>
      <w:r w:rsidRPr="00B21147">
        <w:rPr>
          <w:rFonts w:ascii="Times New Roman" w:hAnsi="Times New Roman" w:hint="eastAsia"/>
          <w:bCs/>
          <w:szCs w:val="28"/>
        </w:rPr>
        <w:t>возлагаются</w:t>
      </w:r>
      <w:r w:rsidRPr="00B21147">
        <w:rPr>
          <w:rFonts w:ascii="Times New Roman" w:hAnsi="Times New Roman"/>
          <w:bCs/>
          <w:szCs w:val="28"/>
        </w:rPr>
        <w:t xml:space="preserve"> </w:t>
      </w:r>
      <w:r w:rsidRPr="00B21147">
        <w:rPr>
          <w:rFonts w:ascii="Times New Roman" w:hAnsi="Times New Roman" w:hint="eastAsia"/>
          <w:bCs/>
          <w:szCs w:val="28"/>
        </w:rPr>
        <w:t>функции</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исполнению</w:t>
      </w:r>
      <w:r w:rsidRPr="00B21147">
        <w:rPr>
          <w:rFonts w:ascii="Times New Roman" w:hAnsi="Times New Roman"/>
          <w:bCs/>
          <w:szCs w:val="28"/>
        </w:rPr>
        <w:t xml:space="preserve"> (</w:t>
      </w:r>
      <w:r w:rsidRPr="00B21147">
        <w:rPr>
          <w:rFonts w:ascii="Times New Roman" w:hAnsi="Times New Roman" w:hint="eastAsia"/>
          <w:bCs/>
          <w:szCs w:val="28"/>
        </w:rPr>
        <w:t>координации</w:t>
      </w:r>
      <w:r w:rsidRPr="00B21147">
        <w:rPr>
          <w:rFonts w:ascii="Times New Roman" w:hAnsi="Times New Roman"/>
          <w:bCs/>
          <w:szCs w:val="28"/>
        </w:rPr>
        <w:t xml:space="preserve"> </w:t>
      </w:r>
      <w:r w:rsidRPr="00B21147">
        <w:rPr>
          <w:rFonts w:ascii="Times New Roman" w:hAnsi="Times New Roman" w:hint="eastAsia"/>
          <w:bCs/>
          <w:szCs w:val="28"/>
        </w:rPr>
        <w:t>исполнения</w:t>
      </w:r>
      <w:r w:rsidRPr="00B21147">
        <w:rPr>
          <w:rFonts w:ascii="Times New Roman" w:hAnsi="Times New Roman"/>
          <w:bCs/>
          <w:szCs w:val="28"/>
        </w:rPr>
        <w:t xml:space="preserve">) </w:t>
      </w:r>
      <w:r w:rsidRPr="00B21147">
        <w:rPr>
          <w:rFonts w:ascii="Times New Roman" w:hAnsi="Times New Roman" w:hint="eastAsia"/>
          <w:bCs/>
          <w:szCs w:val="28"/>
        </w:rPr>
        <w:t>соглашения</w:t>
      </w:r>
      <w:r w:rsidRPr="00B21147">
        <w:rPr>
          <w:rFonts w:ascii="Times New Roman" w:hAnsi="Times New Roman"/>
          <w:bCs/>
          <w:szCs w:val="28"/>
        </w:rPr>
        <w:t xml:space="preserve">, </w:t>
      </w:r>
      <w:r w:rsidRPr="00B21147">
        <w:rPr>
          <w:rFonts w:ascii="Times New Roman" w:hAnsi="Times New Roman" w:hint="eastAsia"/>
          <w:bCs/>
          <w:szCs w:val="28"/>
        </w:rPr>
        <w:t>подписанию</w:t>
      </w:r>
      <w:r w:rsidRPr="00B21147">
        <w:rPr>
          <w:rFonts w:ascii="Times New Roman" w:hAnsi="Times New Roman"/>
          <w:bCs/>
          <w:szCs w:val="28"/>
        </w:rPr>
        <w:t xml:space="preserve"> </w:t>
      </w:r>
      <w:r w:rsidRPr="00B21147">
        <w:rPr>
          <w:rFonts w:ascii="Times New Roman" w:hAnsi="Times New Roman" w:hint="eastAsia"/>
          <w:bCs/>
          <w:szCs w:val="28"/>
        </w:rPr>
        <w:t>отчетов</w:t>
      </w:r>
      <w:r w:rsidRPr="00B21147">
        <w:rPr>
          <w:rFonts w:ascii="Times New Roman" w:hAnsi="Times New Roman"/>
          <w:bCs/>
          <w:szCs w:val="28"/>
        </w:rPr>
        <w:t>;</w:t>
      </w:r>
    </w:p>
    <w:p w14:paraId="1A27C43E" w14:textId="77777777" w:rsidR="008D100D" w:rsidRPr="00FA7305" w:rsidRDefault="008D100D" w:rsidP="008D100D">
      <w:pPr>
        <w:tabs>
          <w:tab w:val="left" w:pos="5387"/>
        </w:tabs>
        <w:ind w:firstLine="709"/>
        <w:jc w:val="both"/>
        <w:rPr>
          <w:rFonts w:ascii="Times New Roman" w:hAnsi="Times New Roman"/>
          <w:szCs w:val="28"/>
        </w:rPr>
      </w:pPr>
      <w:r>
        <w:rPr>
          <w:rFonts w:ascii="Times New Roman" w:hAnsi="Times New Roman"/>
          <w:szCs w:val="28"/>
        </w:rPr>
        <w:t>з</w:t>
      </w:r>
      <w:r w:rsidRPr="00FA7305">
        <w:rPr>
          <w:rFonts w:ascii="Times New Roman" w:hAnsi="Times New Roman"/>
          <w:szCs w:val="28"/>
        </w:rPr>
        <w:t>) порядок осуществления контроля за выполнением муниципальным образованием Курской области обязательств, предусмотренных Соглашением;</w:t>
      </w:r>
    </w:p>
    <w:p w14:paraId="02A046E9" w14:textId="77777777" w:rsidR="008D100D" w:rsidRPr="00FA7305" w:rsidRDefault="008D100D" w:rsidP="008D100D">
      <w:pPr>
        <w:tabs>
          <w:tab w:val="left" w:pos="5387"/>
        </w:tabs>
        <w:ind w:firstLine="709"/>
        <w:jc w:val="both"/>
        <w:rPr>
          <w:rFonts w:ascii="Times New Roman" w:hAnsi="Times New Roman"/>
          <w:szCs w:val="28"/>
        </w:rPr>
      </w:pPr>
      <w:r>
        <w:rPr>
          <w:rFonts w:ascii="Times New Roman" w:hAnsi="Times New Roman"/>
          <w:szCs w:val="28"/>
        </w:rPr>
        <w:t>и</w:t>
      </w:r>
      <w:r w:rsidRPr="00FA7305">
        <w:rPr>
          <w:rFonts w:ascii="Times New Roman" w:hAnsi="Times New Roman"/>
          <w:szCs w:val="28"/>
        </w:rPr>
        <w:t>) последствия недостижения муниципальным образованием Курской области установленных значений результатов использования субсидии;</w:t>
      </w:r>
    </w:p>
    <w:p w14:paraId="59CCF797" w14:textId="77777777" w:rsidR="008D100D" w:rsidRDefault="008D100D" w:rsidP="008D100D">
      <w:pPr>
        <w:tabs>
          <w:tab w:val="left" w:pos="5387"/>
        </w:tabs>
        <w:ind w:firstLine="709"/>
        <w:jc w:val="both"/>
        <w:rPr>
          <w:rFonts w:ascii="Times New Roman" w:hAnsi="Times New Roman"/>
          <w:szCs w:val="28"/>
        </w:rPr>
      </w:pPr>
      <w:r>
        <w:rPr>
          <w:rFonts w:ascii="Times New Roman" w:hAnsi="Times New Roman"/>
          <w:szCs w:val="28"/>
        </w:rPr>
        <w:t>к</w:t>
      </w:r>
      <w:r w:rsidRPr="00FA7305">
        <w:rPr>
          <w:rFonts w:ascii="Times New Roman" w:hAnsi="Times New Roman"/>
          <w:szCs w:val="28"/>
        </w:rPr>
        <w:t>) ответственность сторон за нарушение условий Соглашения;</w:t>
      </w:r>
    </w:p>
    <w:p w14:paraId="2743365F" w14:textId="77777777" w:rsidR="008D100D" w:rsidRPr="00FA7305" w:rsidRDefault="008D100D" w:rsidP="008D100D">
      <w:pPr>
        <w:tabs>
          <w:tab w:val="left" w:pos="5387"/>
        </w:tabs>
        <w:ind w:firstLine="709"/>
        <w:jc w:val="both"/>
        <w:rPr>
          <w:rFonts w:ascii="Times New Roman" w:hAnsi="Times New Roman"/>
          <w:szCs w:val="28"/>
        </w:rPr>
      </w:pPr>
      <w:r>
        <w:rPr>
          <w:rFonts w:ascii="Times New Roman" w:hAnsi="Times New Roman"/>
          <w:szCs w:val="28"/>
        </w:rPr>
        <w:t>л</w:t>
      </w:r>
      <w:r w:rsidRPr="00FA7305">
        <w:rPr>
          <w:rFonts w:ascii="Times New Roman" w:hAnsi="Times New Roman"/>
          <w:szCs w:val="28"/>
        </w:rPr>
        <w:t xml:space="preserve">) обязательства муниципального образования Курской области по возврату средств в областной бюджет в соответствии с </w:t>
      </w:r>
      <w:hyperlink w:anchor="Par36" w:history="1">
        <w:r w:rsidRPr="00FA7305">
          <w:rPr>
            <w:rFonts w:ascii="Times New Roman" w:hAnsi="Times New Roman"/>
            <w:szCs w:val="28"/>
          </w:rPr>
          <w:t>пунктом 15</w:t>
        </w:r>
      </w:hyperlink>
      <w:r w:rsidRPr="00FA7305">
        <w:rPr>
          <w:rFonts w:ascii="Times New Roman" w:hAnsi="Times New Roman"/>
          <w:szCs w:val="28"/>
        </w:rPr>
        <w:t xml:space="preserve"> настоящих Правил;</w:t>
      </w:r>
    </w:p>
    <w:p w14:paraId="5889B52C" w14:textId="77777777" w:rsidR="008B2CC2" w:rsidRDefault="008D100D" w:rsidP="008D100D">
      <w:pPr>
        <w:tabs>
          <w:tab w:val="left" w:pos="5387"/>
        </w:tabs>
        <w:ind w:firstLine="709"/>
        <w:jc w:val="both"/>
        <w:rPr>
          <w:rFonts w:ascii="Times New Roman" w:hAnsi="Times New Roman"/>
          <w:szCs w:val="28"/>
        </w:rPr>
      </w:pPr>
      <w:r>
        <w:rPr>
          <w:rFonts w:ascii="Times New Roman" w:hAnsi="Times New Roman"/>
          <w:szCs w:val="28"/>
        </w:rPr>
        <w:t>м</w:t>
      </w:r>
      <w:r w:rsidRPr="00FA7305">
        <w:rPr>
          <w:rFonts w:ascii="Times New Roman" w:hAnsi="Times New Roman"/>
          <w:szCs w:val="28"/>
        </w:rPr>
        <w:t>) условие о вступлении в силу Соглашения</w:t>
      </w:r>
      <w:r w:rsidR="008B2CC2">
        <w:rPr>
          <w:rFonts w:ascii="Times New Roman" w:hAnsi="Times New Roman"/>
          <w:szCs w:val="28"/>
        </w:rPr>
        <w:t>;</w:t>
      </w:r>
    </w:p>
    <w:p w14:paraId="35F850F2" w14:textId="77777777" w:rsidR="008B2CC2" w:rsidRPr="00B21147" w:rsidRDefault="008B2CC2" w:rsidP="008B2CC2">
      <w:pPr>
        <w:overflowPunct/>
        <w:ind w:firstLine="709"/>
        <w:jc w:val="both"/>
        <w:rPr>
          <w:rFonts w:ascii="Times New Roman" w:hAnsi="Times New Roman"/>
          <w:bCs/>
          <w:szCs w:val="28"/>
        </w:rPr>
      </w:pPr>
      <w:r>
        <w:rPr>
          <w:rFonts w:ascii="Times New Roman" w:hAnsi="Times New Roman"/>
          <w:bCs/>
          <w:szCs w:val="28"/>
        </w:rPr>
        <w:t>н</w:t>
      </w:r>
      <w:r w:rsidRPr="00B21147">
        <w:rPr>
          <w:rFonts w:ascii="Times New Roman" w:hAnsi="Times New Roman"/>
          <w:bCs/>
          <w:szCs w:val="28"/>
        </w:rPr>
        <w:t xml:space="preserve">) </w:t>
      </w:r>
      <w:r w:rsidRPr="00B21147">
        <w:rPr>
          <w:rFonts w:ascii="Times New Roman" w:hAnsi="Times New Roman" w:hint="eastAsia"/>
          <w:bCs/>
          <w:szCs w:val="28"/>
        </w:rPr>
        <w:t>обязательство</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достоверности</w:t>
      </w:r>
      <w:r w:rsidRPr="00B21147">
        <w:rPr>
          <w:rFonts w:ascii="Times New Roman" w:hAnsi="Times New Roman"/>
          <w:bCs/>
          <w:szCs w:val="28"/>
        </w:rPr>
        <w:t xml:space="preserve"> </w:t>
      </w:r>
      <w:r w:rsidRPr="00B21147">
        <w:rPr>
          <w:rFonts w:ascii="Times New Roman" w:hAnsi="Times New Roman" w:hint="eastAsia"/>
          <w:bCs/>
          <w:szCs w:val="28"/>
        </w:rPr>
        <w:t>сведений</w:t>
      </w:r>
      <w:r w:rsidRPr="00B21147">
        <w:rPr>
          <w:rFonts w:ascii="Times New Roman" w:hAnsi="Times New Roman"/>
          <w:bCs/>
          <w:szCs w:val="28"/>
        </w:rPr>
        <w:t xml:space="preserve">, </w:t>
      </w:r>
      <w:r w:rsidRPr="00B21147">
        <w:rPr>
          <w:rFonts w:ascii="Times New Roman" w:hAnsi="Times New Roman" w:hint="eastAsia"/>
          <w:bCs/>
          <w:szCs w:val="28"/>
        </w:rPr>
        <w:t>содержащихся</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представляемых</w:t>
      </w:r>
      <w:r w:rsidRPr="00B21147">
        <w:rPr>
          <w:rFonts w:ascii="Times New Roman" w:hAnsi="Times New Roman"/>
          <w:bCs/>
          <w:szCs w:val="28"/>
        </w:rPr>
        <w:t xml:space="preserve"> </w:t>
      </w:r>
      <w:r w:rsidRPr="00B21147">
        <w:rPr>
          <w:rFonts w:ascii="Times New Roman" w:hAnsi="Times New Roman" w:hint="eastAsia"/>
          <w:bCs/>
          <w:szCs w:val="28"/>
        </w:rPr>
        <w:t>отчетах</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осуществлении</w:t>
      </w:r>
      <w:r w:rsidRPr="00B21147">
        <w:rPr>
          <w:rFonts w:ascii="Times New Roman" w:hAnsi="Times New Roman"/>
          <w:bCs/>
          <w:szCs w:val="28"/>
        </w:rPr>
        <w:t xml:space="preserve"> </w:t>
      </w:r>
      <w:r w:rsidRPr="00B21147">
        <w:rPr>
          <w:rFonts w:ascii="Times New Roman" w:hAnsi="Times New Roman" w:hint="eastAsia"/>
          <w:bCs/>
          <w:szCs w:val="28"/>
        </w:rPr>
        <w:t>расходов</w:t>
      </w:r>
      <w:r w:rsidRPr="00B21147">
        <w:rPr>
          <w:rFonts w:ascii="Times New Roman" w:hAnsi="Times New Roman"/>
          <w:bCs/>
          <w:szCs w:val="28"/>
        </w:rPr>
        <w:t xml:space="preserve"> </w:t>
      </w:r>
      <w:r w:rsidRPr="00B21147">
        <w:rPr>
          <w:rFonts w:ascii="Times New Roman" w:hAnsi="Times New Roman" w:hint="eastAsia"/>
          <w:bCs/>
          <w:szCs w:val="28"/>
        </w:rPr>
        <w:t>бюджета</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источником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обеспечения</w:t>
      </w:r>
      <w:r w:rsidRPr="00B21147">
        <w:rPr>
          <w:rFonts w:ascii="Times New Roman" w:hAnsi="Times New Roman"/>
          <w:bCs/>
          <w:szCs w:val="28"/>
        </w:rPr>
        <w:t xml:space="preserve"> </w:t>
      </w:r>
      <w:r w:rsidRPr="00B21147">
        <w:rPr>
          <w:rFonts w:ascii="Times New Roman" w:hAnsi="Times New Roman" w:hint="eastAsia"/>
          <w:bCs/>
          <w:szCs w:val="28"/>
        </w:rPr>
        <w:t>которых</w:t>
      </w:r>
      <w:r w:rsidRPr="00B21147">
        <w:rPr>
          <w:rFonts w:ascii="Times New Roman" w:hAnsi="Times New Roman"/>
          <w:bCs/>
          <w:szCs w:val="28"/>
        </w:rPr>
        <w:t xml:space="preserve"> </w:t>
      </w:r>
      <w:r w:rsidRPr="00B21147">
        <w:rPr>
          <w:rFonts w:ascii="Times New Roman" w:hAnsi="Times New Roman" w:hint="eastAsia"/>
          <w:bCs/>
          <w:szCs w:val="28"/>
        </w:rPr>
        <w:t>является</w:t>
      </w:r>
      <w:r w:rsidRPr="00B21147">
        <w:rPr>
          <w:rFonts w:ascii="Times New Roman" w:hAnsi="Times New Roman"/>
          <w:bCs/>
          <w:szCs w:val="28"/>
        </w:rPr>
        <w:t xml:space="preserve"> </w:t>
      </w:r>
      <w:r w:rsidRPr="00B21147">
        <w:rPr>
          <w:rFonts w:ascii="Times New Roman" w:hAnsi="Times New Roman" w:hint="eastAsia"/>
          <w:bCs/>
          <w:szCs w:val="28"/>
        </w:rPr>
        <w:t>субсидия</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достижении</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регионального</w:t>
      </w:r>
      <w:r w:rsidRPr="00B21147">
        <w:rPr>
          <w:rFonts w:ascii="Times New Roman" w:hAnsi="Times New Roman"/>
          <w:bCs/>
          <w:szCs w:val="28"/>
        </w:rPr>
        <w:t xml:space="preserve"> </w:t>
      </w:r>
      <w:r w:rsidRPr="00B21147">
        <w:rPr>
          <w:rFonts w:ascii="Times New Roman" w:hAnsi="Times New Roman" w:hint="eastAsia"/>
          <w:bCs/>
          <w:szCs w:val="28"/>
        </w:rPr>
        <w:t>проекта</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значений</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использования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sidRPr="00B21147">
        <w:rPr>
          <w:rFonts w:ascii="Times New Roman" w:hAnsi="Times New Roman"/>
          <w:bCs/>
          <w:szCs w:val="28"/>
        </w:rPr>
        <w:t xml:space="preserve">, </w:t>
      </w:r>
      <w:r w:rsidRPr="00B21147">
        <w:rPr>
          <w:rFonts w:ascii="Times New Roman" w:hAnsi="Times New Roman" w:hint="eastAsia"/>
          <w:bCs/>
          <w:szCs w:val="28"/>
        </w:rPr>
        <w:t>а</w:t>
      </w:r>
      <w:r w:rsidRPr="00B21147">
        <w:rPr>
          <w:rFonts w:ascii="Times New Roman" w:hAnsi="Times New Roman"/>
          <w:bCs/>
          <w:szCs w:val="28"/>
        </w:rPr>
        <w:t xml:space="preserve"> </w:t>
      </w:r>
      <w:r w:rsidRPr="00B21147">
        <w:rPr>
          <w:rFonts w:ascii="Times New Roman" w:hAnsi="Times New Roman" w:hint="eastAsia"/>
          <w:bCs/>
          <w:szCs w:val="28"/>
        </w:rPr>
        <w:t>также</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исполнении</w:t>
      </w:r>
      <w:r w:rsidRPr="00B21147">
        <w:rPr>
          <w:rFonts w:ascii="Times New Roman" w:hAnsi="Times New Roman"/>
          <w:bCs/>
          <w:szCs w:val="28"/>
        </w:rPr>
        <w:t xml:space="preserve"> </w:t>
      </w:r>
      <w:r w:rsidRPr="00B21147">
        <w:rPr>
          <w:rFonts w:ascii="Times New Roman" w:hAnsi="Times New Roman" w:hint="eastAsia"/>
          <w:bCs/>
          <w:szCs w:val="28"/>
        </w:rPr>
        <w:t>графика</w:t>
      </w:r>
      <w:r w:rsidRPr="00B21147">
        <w:rPr>
          <w:rFonts w:ascii="Times New Roman" w:hAnsi="Times New Roman"/>
          <w:bCs/>
          <w:szCs w:val="28"/>
        </w:rPr>
        <w:t xml:space="preserve"> </w:t>
      </w:r>
      <w:r w:rsidRPr="00B21147">
        <w:rPr>
          <w:rFonts w:ascii="Times New Roman" w:hAnsi="Times New Roman" w:hint="eastAsia"/>
          <w:bCs/>
          <w:szCs w:val="28"/>
        </w:rPr>
        <w:t>выполнения</w:t>
      </w:r>
      <w:r w:rsidRPr="00B21147">
        <w:rPr>
          <w:rFonts w:ascii="Times New Roman" w:hAnsi="Times New Roman"/>
          <w:bCs/>
          <w:szCs w:val="28"/>
        </w:rPr>
        <w:t xml:space="preserve"> </w:t>
      </w:r>
      <w:r w:rsidRPr="00B21147">
        <w:rPr>
          <w:rFonts w:ascii="Times New Roman" w:hAnsi="Times New Roman" w:hint="eastAsia"/>
          <w:bCs/>
          <w:szCs w:val="28"/>
        </w:rPr>
        <w:t>мероприятий</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проектированию</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строительству</w:t>
      </w:r>
      <w:r w:rsidRPr="00B21147">
        <w:rPr>
          <w:rFonts w:ascii="Times New Roman" w:hAnsi="Times New Roman"/>
          <w:bCs/>
          <w:szCs w:val="28"/>
        </w:rPr>
        <w:t xml:space="preserve"> (</w:t>
      </w:r>
      <w:r w:rsidRPr="00B21147">
        <w:rPr>
          <w:rFonts w:ascii="Times New Roman" w:hAnsi="Times New Roman" w:hint="eastAsia"/>
          <w:bCs/>
          <w:szCs w:val="28"/>
        </w:rPr>
        <w:t>реконструкции</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том</w:t>
      </w:r>
      <w:r w:rsidRPr="00B21147">
        <w:rPr>
          <w:rFonts w:ascii="Times New Roman" w:hAnsi="Times New Roman"/>
          <w:bCs/>
          <w:szCs w:val="28"/>
        </w:rPr>
        <w:t xml:space="preserve"> </w:t>
      </w:r>
      <w:r w:rsidRPr="00B21147">
        <w:rPr>
          <w:rFonts w:ascii="Times New Roman" w:hAnsi="Times New Roman" w:hint="eastAsia"/>
          <w:bCs/>
          <w:szCs w:val="28"/>
        </w:rPr>
        <w:t>числе</w:t>
      </w:r>
      <w:r w:rsidRPr="00B21147">
        <w:rPr>
          <w:rFonts w:ascii="Times New Roman" w:hAnsi="Times New Roman"/>
          <w:bCs/>
          <w:szCs w:val="28"/>
        </w:rPr>
        <w:t xml:space="preserve"> </w:t>
      </w:r>
      <w:r w:rsidRPr="00B21147">
        <w:rPr>
          <w:rFonts w:ascii="Times New Roman" w:hAnsi="Times New Roman" w:hint="eastAsia"/>
          <w:bCs/>
          <w:szCs w:val="28"/>
        </w:rPr>
        <w:t>с</w:t>
      </w:r>
      <w:r w:rsidRPr="00B21147">
        <w:rPr>
          <w:rFonts w:ascii="Times New Roman" w:hAnsi="Times New Roman"/>
          <w:bCs/>
          <w:szCs w:val="28"/>
        </w:rPr>
        <w:t xml:space="preserve"> </w:t>
      </w:r>
      <w:r w:rsidRPr="00B21147">
        <w:rPr>
          <w:rFonts w:ascii="Times New Roman" w:hAnsi="Times New Roman" w:hint="eastAsia"/>
          <w:bCs/>
          <w:szCs w:val="28"/>
        </w:rPr>
        <w:t>элементами</w:t>
      </w:r>
      <w:r w:rsidRPr="00B21147">
        <w:rPr>
          <w:rFonts w:ascii="Times New Roman" w:hAnsi="Times New Roman"/>
          <w:bCs/>
          <w:szCs w:val="28"/>
        </w:rPr>
        <w:t xml:space="preserve"> </w:t>
      </w:r>
      <w:r w:rsidRPr="00B21147">
        <w:rPr>
          <w:rFonts w:ascii="Times New Roman" w:hAnsi="Times New Roman" w:hint="eastAsia"/>
          <w:bCs/>
          <w:szCs w:val="28"/>
        </w:rPr>
        <w:t>реставрации</w:t>
      </w:r>
      <w:r w:rsidRPr="00B21147">
        <w:rPr>
          <w:rFonts w:ascii="Times New Roman" w:hAnsi="Times New Roman"/>
          <w:bCs/>
          <w:szCs w:val="28"/>
        </w:rPr>
        <w:t xml:space="preserve">, </w:t>
      </w:r>
      <w:r w:rsidRPr="00B21147">
        <w:rPr>
          <w:rFonts w:ascii="Times New Roman" w:hAnsi="Times New Roman" w:hint="eastAsia"/>
          <w:bCs/>
          <w:szCs w:val="28"/>
        </w:rPr>
        <w:t>техническому</w:t>
      </w:r>
      <w:r w:rsidRPr="00B21147">
        <w:rPr>
          <w:rFonts w:ascii="Times New Roman" w:hAnsi="Times New Roman"/>
          <w:bCs/>
          <w:szCs w:val="28"/>
        </w:rPr>
        <w:t xml:space="preserve"> </w:t>
      </w:r>
      <w:r w:rsidRPr="00B21147">
        <w:rPr>
          <w:rFonts w:ascii="Times New Roman" w:hAnsi="Times New Roman" w:hint="eastAsia"/>
          <w:bCs/>
          <w:szCs w:val="28"/>
        </w:rPr>
        <w:t>перевооружению</w:t>
      </w:r>
      <w:r w:rsidRPr="00B21147">
        <w:rPr>
          <w:rFonts w:ascii="Times New Roman" w:hAnsi="Times New Roman"/>
          <w:bCs/>
          <w:szCs w:val="28"/>
        </w:rPr>
        <w:t xml:space="preserve">) </w:t>
      </w:r>
      <w:r w:rsidRPr="00B21147">
        <w:rPr>
          <w:rFonts w:ascii="Times New Roman" w:hAnsi="Times New Roman" w:hint="eastAsia"/>
          <w:bCs/>
          <w:szCs w:val="28"/>
        </w:rPr>
        <w:t>объектов</w:t>
      </w:r>
      <w:r w:rsidRPr="00B21147">
        <w:rPr>
          <w:rFonts w:ascii="Times New Roman" w:hAnsi="Times New Roman"/>
          <w:bCs/>
          <w:szCs w:val="28"/>
        </w:rPr>
        <w:t xml:space="preserve"> </w:t>
      </w:r>
      <w:r w:rsidRPr="00B21147">
        <w:rPr>
          <w:rFonts w:ascii="Times New Roman" w:hAnsi="Times New Roman" w:hint="eastAsia"/>
          <w:bCs/>
          <w:szCs w:val="28"/>
        </w:rPr>
        <w:t>капитального</w:t>
      </w:r>
      <w:r w:rsidRPr="00B21147">
        <w:rPr>
          <w:rFonts w:ascii="Times New Roman" w:hAnsi="Times New Roman"/>
          <w:bCs/>
          <w:szCs w:val="28"/>
        </w:rPr>
        <w:t xml:space="preserve"> </w:t>
      </w:r>
      <w:r w:rsidRPr="00B21147">
        <w:rPr>
          <w:rFonts w:ascii="Times New Roman" w:hAnsi="Times New Roman" w:hint="eastAsia"/>
          <w:bCs/>
          <w:szCs w:val="28"/>
        </w:rPr>
        <w:t>строительства</w:t>
      </w:r>
      <w:r w:rsidRPr="00B21147">
        <w:rPr>
          <w:rFonts w:ascii="Times New Roman" w:hAnsi="Times New Roman"/>
          <w:bCs/>
          <w:szCs w:val="28"/>
        </w:rPr>
        <w:t>;</w:t>
      </w:r>
    </w:p>
    <w:p w14:paraId="12462657" w14:textId="77777777" w:rsidR="008D100D" w:rsidRPr="00FA7305" w:rsidRDefault="008B2CC2" w:rsidP="008B2CC2">
      <w:pPr>
        <w:tabs>
          <w:tab w:val="left" w:pos="5387"/>
        </w:tabs>
        <w:ind w:firstLine="709"/>
        <w:jc w:val="both"/>
        <w:rPr>
          <w:rFonts w:ascii="Times New Roman" w:hAnsi="Times New Roman"/>
          <w:szCs w:val="28"/>
        </w:rPr>
      </w:pPr>
      <w:r>
        <w:rPr>
          <w:rFonts w:ascii="Times New Roman" w:hAnsi="Times New Roman"/>
          <w:bCs/>
          <w:szCs w:val="28"/>
        </w:rPr>
        <w:t>о</w:t>
      </w:r>
      <w:r w:rsidRPr="00B21147">
        <w:rPr>
          <w:rFonts w:ascii="Times New Roman" w:hAnsi="Times New Roman"/>
          <w:bCs/>
          <w:szCs w:val="28"/>
        </w:rPr>
        <w:t xml:space="preserve">) </w:t>
      </w:r>
      <w:r w:rsidRPr="00B21147">
        <w:rPr>
          <w:rFonts w:ascii="Times New Roman" w:hAnsi="Times New Roman" w:hint="eastAsia"/>
          <w:bCs/>
          <w:szCs w:val="28"/>
        </w:rPr>
        <w:t>соглашение</w:t>
      </w:r>
      <w:r w:rsidRPr="00B21147">
        <w:rPr>
          <w:rFonts w:ascii="Times New Roman" w:hAnsi="Times New Roman"/>
          <w:bCs/>
          <w:szCs w:val="28"/>
        </w:rPr>
        <w:t xml:space="preserve"> </w:t>
      </w:r>
      <w:r w:rsidRPr="00B21147">
        <w:rPr>
          <w:rFonts w:ascii="Times New Roman" w:hAnsi="Times New Roman" w:hint="eastAsia"/>
          <w:bCs/>
          <w:szCs w:val="28"/>
        </w:rPr>
        <w:t>не</w:t>
      </w:r>
      <w:r w:rsidRPr="00B21147">
        <w:rPr>
          <w:rFonts w:ascii="Times New Roman" w:hAnsi="Times New Roman"/>
          <w:bCs/>
          <w:szCs w:val="28"/>
        </w:rPr>
        <w:t xml:space="preserve"> </w:t>
      </w:r>
      <w:r w:rsidRPr="00B21147">
        <w:rPr>
          <w:rFonts w:ascii="Times New Roman" w:hAnsi="Times New Roman" w:hint="eastAsia"/>
          <w:bCs/>
          <w:szCs w:val="28"/>
        </w:rPr>
        <w:t>может</w:t>
      </w:r>
      <w:r w:rsidRPr="00B21147">
        <w:rPr>
          <w:rFonts w:ascii="Times New Roman" w:hAnsi="Times New Roman"/>
          <w:bCs/>
          <w:szCs w:val="28"/>
        </w:rPr>
        <w:t xml:space="preserve"> </w:t>
      </w:r>
      <w:r w:rsidRPr="00B21147">
        <w:rPr>
          <w:rFonts w:ascii="Times New Roman" w:hAnsi="Times New Roman" w:hint="eastAsia"/>
          <w:bCs/>
          <w:szCs w:val="28"/>
        </w:rPr>
        <w:t>содержать</w:t>
      </w:r>
      <w:r w:rsidRPr="00B21147">
        <w:rPr>
          <w:rFonts w:ascii="Times New Roman" w:hAnsi="Times New Roman"/>
          <w:bCs/>
          <w:szCs w:val="28"/>
        </w:rPr>
        <w:t xml:space="preserve"> </w:t>
      </w:r>
      <w:r w:rsidRPr="00B21147">
        <w:rPr>
          <w:rFonts w:ascii="Times New Roman" w:hAnsi="Times New Roman" w:hint="eastAsia"/>
          <w:bCs/>
          <w:szCs w:val="28"/>
        </w:rPr>
        <w:t>сведения</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отчетах</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сроках</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порядке</w:t>
      </w:r>
      <w:r w:rsidRPr="00B21147">
        <w:rPr>
          <w:rFonts w:ascii="Times New Roman" w:hAnsi="Times New Roman"/>
          <w:bCs/>
          <w:szCs w:val="28"/>
        </w:rPr>
        <w:t xml:space="preserve"> </w:t>
      </w:r>
      <w:r w:rsidRPr="00B21147">
        <w:rPr>
          <w:rFonts w:ascii="Times New Roman" w:hAnsi="Times New Roman" w:hint="eastAsia"/>
          <w:bCs/>
          <w:szCs w:val="28"/>
        </w:rPr>
        <w:t>их</w:t>
      </w:r>
      <w:r w:rsidRPr="00B21147">
        <w:rPr>
          <w:rFonts w:ascii="Times New Roman" w:hAnsi="Times New Roman"/>
          <w:bCs/>
          <w:szCs w:val="28"/>
        </w:rPr>
        <w:t xml:space="preserve"> </w:t>
      </w:r>
      <w:r w:rsidRPr="00B21147">
        <w:rPr>
          <w:rFonts w:ascii="Times New Roman" w:hAnsi="Times New Roman" w:hint="eastAsia"/>
          <w:bCs/>
          <w:szCs w:val="28"/>
        </w:rPr>
        <w:t>представления</w:t>
      </w:r>
      <w:r w:rsidRPr="00B21147">
        <w:rPr>
          <w:rFonts w:ascii="Times New Roman" w:hAnsi="Times New Roman"/>
          <w:bCs/>
          <w:szCs w:val="28"/>
        </w:rPr>
        <w:t xml:space="preserve">, </w:t>
      </w:r>
      <w:r w:rsidRPr="00B21147">
        <w:rPr>
          <w:rFonts w:ascii="Times New Roman" w:hAnsi="Times New Roman" w:hint="eastAsia"/>
          <w:bCs/>
          <w:szCs w:val="28"/>
        </w:rPr>
        <w:t>не</w:t>
      </w:r>
      <w:r w:rsidRPr="00B21147">
        <w:rPr>
          <w:rFonts w:ascii="Times New Roman" w:hAnsi="Times New Roman"/>
          <w:bCs/>
          <w:szCs w:val="28"/>
        </w:rPr>
        <w:t xml:space="preserve"> </w:t>
      </w:r>
      <w:r w:rsidRPr="00B21147">
        <w:rPr>
          <w:rFonts w:ascii="Times New Roman" w:hAnsi="Times New Roman" w:hint="eastAsia"/>
          <w:bCs/>
          <w:szCs w:val="28"/>
        </w:rPr>
        <w:t>предусмотренные</w:t>
      </w:r>
      <w:r w:rsidRPr="00B21147">
        <w:rPr>
          <w:rFonts w:ascii="Times New Roman" w:hAnsi="Times New Roman"/>
          <w:bCs/>
          <w:szCs w:val="28"/>
        </w:rPr>
        <w:t xml:space="preserve"> </w:t>
      </w:r>
      <w:r w:rsidRPr="00B21147">
        <w:rPr>
          <w:rFonts w:ascii="Times New Roman" w:hAnsi="Times New Roman" w:hint="eastAsia"/>
          <w:bCs/>
          <w:szCs w:val="28"/>
        </w:rPr>
        <w:t>соответствующими</w:t>
      </w:r>
      <w:r w:rsidRPr="00B21147">
        <w:rPr>
          <w:rFonts w:ascii="Times New Roman" w:hAnsi="Times New Roman"/>
          <w:bCs/>
          <w:szCs w:val="28"/>
        </w:rPr>
        <w:t xml:space="preserve"> </w:t>
      </w:r>
      <w:r w:rsidRPr="00B21147">
        <w:rPr>
          <w:rFonts w:ascii="Times New Roman" w:hAnsi="Times New Roman" w:hint="eastAsia"/>
          <w:bCs/>
          <w:szCs w:val="28"/>
        </w:rPr>
        <w:t>правилами</w:t>
      </w:r>
      <w:r w:rsidRPr="00B21147">
        <w:rPr>
          <w:rFonts w:ascii="Times New Roman" w:hAnsi="Times New Roman"/>
          <w:bCs/>
          <w:szCs w:val="28"/>
        </w:rPr>
        <w:t xml:space="preserve"> </w:t>
      </w:r>
      <w:r w:rsidRPr="00B21147">
        <w:rPr>
          <w:rFonts w:ascii="Times New Roman" w:hAnsi="Times New Roman" w:hint="eastAsia"/>
          <w:bCs/>
          <w:szCs w:val="28"/>
        </w:rPr>
        <w:t>предоставления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Pr>
          <w:rFonts w:ascii="Times New Roman" w:hAnsi="Times New Roman"/>
          <w:bCs/>
          <w:szCs w:val="28"/>
        </w:rPr>
        <w:t>.</w:t>
      </w:r>
    </w:p>
    <w:p w14:paraId="28398397" w14:textId="77777777" w:rsidR="008D100D" w:rsidRDefault="008D100D" w:rsidP="008D100D">
      <w:pPr>
        <w:tabs>
          <w:tab w:val="left" w:pos="5387"/>
        </w:tabs>
        <w:ind w:firstLine="709"/>
        <w:jc w:val="both"/>
        <w:rPr>
          <w:rFonts w:ascii="Times New Roman" w:hAnsi="Times New Roman"/>
          <w:szCs w:val="28"/>
        </w:rPr>
      </w:pPr>
      <w:r w:rsidRPr="00FA7305">
        <w:rPr>
          <w:rFonts w:ascii="Times New Roman" w:hAnsi="Times New Roman"/>
          <w:szCs w:val="28"/>
        </w:rPr>
        <w:t xml:space="preserve">6.1. Внесение в </w:t>
      </w:r>
      <w:r>
        <w:rPr>
          <w:rFonts w:ascii="Times New Roman" w:hAnsi="Times New Roman"/>
          <w:szCs w:val="28"/>
        </w:rPr>
        <w:t>с</w:t>
      </w:r>
      <w:r w:rsidRPr="00FA7305">
        <w:rPr>
          <w:rFonts w:ascii="Times New Roman" w:hAnsi="Times New Roman"/>
          <w:szCs w:val="28"/>
        </w:rPr>
        <w:t xml:space="preserve">оглашение изменений, предусматривающих </w:t>
      </w:r>
      <w:r>
        <w:rPr>
          <w:rFonts w:ascii="Times New Roman" w:hAnsi="Times New Roman"/>
          <w:szCs w:val="28"/>
        </w:rPr>
        <w:t>ухудшение</w:t>
      </w:r>
      <w:r w:rsidRPr="00FA7305">
        <w:rPr>
          <w:rFonts w:ascii="Times New Roman" w:hAnsi="Times New Roman"/>
          <w:szCs w:val="28"/>
        </w:rPr>
        <w:t xml:space="preserve"> значений результатов использования субсидий, а также увеличение сроков реализации предусмотренных </w:t>
      </w:r>
      <w:r>
        <w:rPr>
          <w:rFonts w:ascii="Times New Roman" w:hAnsi="Times New Roman"/>
          <w:szCs w:val="28"/>
        </w:rPr>
        <w:t>с</w:t>
      </w:r>
      <w:r w:rsidRPr="00FA7305">
        <w:rPr>
          <w:rFonts w:ascii="Times New Roman" w:hAnsi="Times New Roman"/>
          <w:szCs w:val="28"/>
        </w:rPr>
        <w:t>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417A033C" w14:textId="77777777" w:rsidR="008D100D" w:rsidRPr="00640661" w:rsidRDefault="008B2CC2" w:rsidP="008D100D">
      <w:pPr>
        <w:ind w:firstLine="709"/>
        <w:jc w:val="both"/>
        <w:rPr>
          <w:rFonts w:ascii="Times New Roman" w:hAnsi="Times New Roman"/>
          <w:szCs w:val="28"/>
        </w:rPr>
      </w:pPr>
      <w:r w:rsidRPr="00B21147">
        <w:rPr>
          <w:rFonts w:ascii="Times New Roman" w:hAnsi="Times New Roman"/>
          <w:bCs/>
          <w:szCs w:val="28"/>
        </w:rPr>
        <w:t xml:space="preserve">7. </w:t>
      </w:r>
      <w:r w:rsidRPr="00B21147">
        <w:rPr>
          <w:rFonts w:ascii="Times New Roman" w:hAnsi="Times New Roman" w:hint="eastAsia"/>
          <w:bCs/>
          <w:szCs w:val="28"/>
        </w:rPr>
        <w:t>Порядок</w:t>
      </w:r>
      <w:r w:rsidRPr="00B21147">
        <w:rPr>
          <w:rFonts w:ascii="Times New Roman" w:hAnsi="Times New Roman"/>
          <w:bCs/>
          <w:szCs w:val="28"/>
        </w:rPr>
        <w:t xml:space="preserve"> </w:t>
      </w:r>
      <w:r w:rsidRPr="00B21147">
        <w:rPr>
          <w:rFonts w:ascii="Times New Roman" w:hAnsi="Times New Roman" w:hint="eastAsia"/>
          <w:bCs/>
          <w:szCs w:val="28"/>
        </w:rPr>
        <w:t>отбора</w:t>
      </w:r>
      <w:r w:rsidRPr="00B21147">
        <w:rPr>
          <w:rFonts w:ascii="Times New Roman" w:hAnsi="Times New Roman"/>
          <w:bCs/>
          <w:szCs w:val="28"/>
        </w:rPr>
        <w:t xml:space="preserve"> </w:t>
      </w:r>
      <w:r w:rsidRPr="00B21147">
        <w:rPr>
          <w:rFonts w:ascii="Times New Roman" w:hAnsi="Times New Roman" w:hint="eastAsia"/>
          <w:bCs/>
          <w:szCs w:val="28"/>
        </w:rPr>
        <w:t>на</w:t>
      </w:r>
      <w:r w:rsidRPr="00B21147">
        <w:rPr>
          <w:rFonts w:ascii="Times New Roman" w:hAnsi="Times New Roman"/>
          <w:bCs/>
          <w:szCs w:val="28"/>
        </w:rPr>
        <w:t xml:space="preserve"> </w:t>
      </w:r>
      <w:r w:rsidRPr="00B21147">
        <w:rPr>
          <w:rFonts w:ascii="Times New Roman" w:hAnsi="Times New Roman" w:hint="eastAsia"/>
          <w:bCs/>
          <w:szCs w:val="28"/>
        </w:rPr>
        <w:t>конкурсной</w:t>
      </w:r>
      <w:r w:rsidRPr="00B21147">
        <w:rPr>
          <w:rFonts w:ascii="Times New Roman" w:hAnsi="Times New Roman"/>
          <w:bCs/>
          <w:szCs w:val="28"/>
        </w:rPr>
        <w:t xml:space="preserve"> </w:t>
      </w:r>
      <w:r w:rsidRPr="00B21147">
        <w:rPr>
          <w:rFonts w:ascii="Times New Roman" w:hAnsi="Times New Roman" w:hint="eastAsia"/>
          <w:bCs/>
          <w:szCs w:val="28"/>
        </w:rPr>
        <w:t>основе</w:t>
      </w:r>
      <w:r w:rsidRPr="00B21147">
        <w:rPr>
          <w:rFonts w:ascii="Times New Roman" w:hAnsi="Times New Roman"/>
          <w:bCs/>
          <w:szCs w:val="28"/>
        </w:rPr>
        <w:t xml:space="preserve"> </w:t>
      </w:r>
      <w:r w:rsidRPr="00B21147">
        <w:rPr>
          <w:rFonts w:ascii="Times New Roman" w:hAnsi="Times New Roman" w:hint="eastAsia"/>
          <w:bCs/>
          <w:szCs w:val="28"/>
        </w:rPr>
        <w:t>муниципальных</w:t>
      </w:r>
      <w:r w:rsidRPr="00B21147">
        <w:rPr>
          <w:rFonts w:ascii="Times New Roman" w:hAnsi="Times New Roman"/>
          <w:bCs/>
          <w:szCs w:val="28"/>
        </w:rPr>
        <w:t xml:space="preserve"> </w:t>
      </w:r>
      <w:r w:rsidRPr="00B21147">
        <w:rPr>
          <w:rFonts w:ascii="Times New Roman" w:hAnsi="Times New Roman" w:hint="eastAsia"/>
          <w:bCs/>
          <w:szCs w:val="28"/>
        </w:rPr>
        <w:t>образований</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для</w:t>
      </w:r>
      <w:r w:rsidRPr="00B21147">
        <w:rPr>
          <w:rFonts w:ascii="Times New Roman" w:hAnsi="Times New Roman"/>
          <w:bCs/>
          <w:szCs w:val="28"/>
        </w:rPr>
        <w:t xml:space="preserve"> </w:t>
      </w:r>
      <w:r w:rsidRPr="00B21147">
        <w:rPr>
          <w:rFonts w:ascii="Times New Roman" w:hAnsi="Times New Roman" w:hint="eastAsia"/>
          <w:bCs/>
          <w:szCs w:val="28"/>
        </w:rPr>
        <w:t>предоставления</w:t>
      </w:r>
      <w:r w:rsidRPr="00B21147">
        <w:rPr>
          <w:rFonts w:ascii="Times New Roman" w:hAnsi="Times New Roman"/>
          <w:bCs/>
          <w:szCs w:val="28"/>
        </w:rPr>
        <w:t xml:space="preserve"> </w:t>
      </w:r>
      <w:r w:rsidRPr="00B21147">
        <w:rPr>
          <w:rFonts w:ascii="Times New Roman" w:hAnsi="Times New Roman" w:hint="eastAsia"/>
          <w:bCs/>
          <w:szCs w:val="28"/>
        </w:rPr>
        <w:t>субсидий</w:t>
      </w:r>
      <w:r w:rsidRPr="00B21147">
        <w:rPr>
          <w:rFonts w:ascii="Times New Roman" w:hAnsi="Times New Roman"/>
          <w:bCs/>
          <w:szCs w:val="28"/>
        </w:rPr>
        <w:t xml:space="preserve"> </w:t>
      </w:r>
      <w:r w:rsidRPr="00B21147">
        <w:rPr>
          <w:rFonts w:ascii="Times New Roman" w:hAnsi="Times New Roman" w:hint="eastAsia"/>
          <w:bCs/>
          <w:szCs w:val="28"/>
        </w:rPr>
        <w:lastRenderedPageBreak/>
        <w:t>устанавливается</w:t>
      </w:r>
      <w:r w:rsidRPr="00B21147">
        <w:rPr>
          <w:rFonts w:ascii="Times New Roman" w:hAnsi="Times New Roman"/>
          <w:bCs/>
          <w:szCs w:val="28"/>
        </w:rPr>
        <w:t xml:space="preserve"> </w:t>
      </w:r>
      <w:r w:rsidR="00910ABC">
        <w:rPr>
          <w:rFonts w:ascii="Times New Roman" w:hAnsi="Times New Roman"/>
          <w:szCs w:val="28"/>
        </w:rPr>
        <w:t>Министерством</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соответствии</w:t>
      </w:r>
      <w:r w:rsidRPr="00B21147">
        <w:rPr>
          <w:rFonts w:ascii="Times New Roman" w:hAnsi="Times New Roman"/>
          <w:bCs/>
          <w:szCs w:val="28"/>
        </w:rPr>
        <w:t xml:space="preserve"> </w:t>
      </w:r>
      <w:r w:rsidRPr="00B21147">
        <w:rPr>
          <w:rFonts w:ascii="Times New Roman" w:hAnsi="Times New Roman" w:hint="eastAsia"/>
          <w:bCs/>
          <w:szCs w:val="28"/>
        </w:rPr>
        <w:t>с</w:t>
      </w:r>
      <w:r w:rsidRPr="00B21147">
        <w:rPr>
          <w:rFonts w:ascii="Times New Roman" w:hAnsi="Times New Roman"/>
          <w:bCs/>
          <w:szCs w:val="28"/>
        </w:rPr>
        <w:t xml:space="preserve"> </w:t>
      </w:r>
      <w:r w:rsidRPr="00B21147">
        <w:rPr>
          <w:rFonts w:ascii="Times New Roman" w:hAnsi="Times New Roman" w:hint="eastAsia"/>
          <w:bCs/>
          <w:szCs w:val="28"/>
        </w:rPr>
        <w:t>критериями</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условиями</w:t>
      </w:r>
      <w:r w:rsidRPr="00B21147">
        <w:rPr>
          <w:rFonts w:ascii="Times New Roman" w:hAnsi="Times New Roman"/>
          <w:bCs/>
          <w:szCs w:val="28"/>
        </w:rPr>
        <w:t xml:space="preserve">, </w:t>
      </w:r>
      <w:r w:rsidRPr="00B21147">
        <w:rPr>
          <w:rFonts w:ascii="Times New Roman" w:hAnsi="Times New Roman" w:hint="eastAsia"/>
          <w:bCs/>
          <w:szCs w:val="28"/>
        </w:rPr>
        <w:t>установленными</w:t>
      </w:r>
      <w:r w:rsidRPr="00B21147">
        <w:rPr>
          <w:rFonts w:ascii="Times New Roman" w:hAnsi="Times New Roman"/>
          <w:bCs/>
          <w:szCs w:val="28"/>
        </w:rPr>
        <w:t xml:space="preserve"> </w:t>
      </w:r>
      <w:r w:rsidRPr="00B21147">
        <w:rPr>
          <w:rFonts w:ascii="Times New Roman" w:hAnsi="Times New Roman" w:hint="eastAsia"/>
          <w:bCs/>
          <w:szCs w:val="28"/>
        </w:rPr>
        <w:t>настоящими</w:t>
      </w:r>
      <w:r w:rsidRPr="00B21147">
        <w:rPr>
          <w:rFonts w:ascii="Times New Roman" w:hAnsi="Times New Roman"/>
          <w:bCs/>
          <w:szCs w:val="28"/>
        </w:rPr>
        <w:t xml:space="preserve"> </w:t>
      </w:r>
      <w:r w:rsidRPr="00B21147">
        <w:rPr>
          <w:rFonts w:ascii="Times New Roman" w:hAnsi="Times New Roman" w:hint="eastAsia"/>
          <w:bCs/>
          <w:szCs w:val="28"/>
        </w:rPr>
        <w:t>Правилами</w:t>
      </w:r>
      <w:r>
        <w:rPr>
          <w:rFonts w:ascii="Times New Roman" w:hAnsi="Times New Roman"/>
          <w:bCs/>
          <w:szCs w:val="28"/>
        </w:rPr>
        <w:t>.</w:t>
      </w:r>
    </w:p>
    <w:p w14:paraId="00DAE44D" w14:textId="77777777" w:rsidR="008D100D" w:rsidRPr="0083262C" w:rsidRDefault="008D100D" w:rsidP="008D100D">
      <w:pPr>
        <w:ind w:firstLine="709"/>
        <w:jc w:val="both"/>
        <w:rPr>
          <w:rFonts w:ascii="Times New Roman" w:hAnsi="Times New Roman"/>
          <w:szCs w:val="28"/>
        </w:rPr>
      </w:pPr>
      <w:r>
        <w:rPr>
          <w:rFonts w:ascii="Times New Roman" w:hAnsi="Times New Roman"/>
          <w:szCs w:val="28"/>
        </w:rPr>
        <w:t>8</w:t>
      </w:r>
      <w:r w:rsidRPr="00640661">
        <w:rPr>
          <w:rFonts w:ascii="Times New Roman" w:hAnsi="Times New Roman"/>
          <w:szCs w:val="28"/>
        </w:rPr>
        <w:t xml:space="preserve">. </w:t>
      </w:r>
      <w:r w:rsidRPr="0083262C">
        <w:rPr>
          <w:rFonts w:ascii="Times New Roman" w:hAnsi="Times New Roman"/>
          <w:szCs w:val="28"/>
        </w:rPr>
        <w:t>Размер бюджетных ассигнований из областного бюджета, предоставляемых бюджету i-го муниципального образования на финансирование расходных обязательств по государственной поддержке лучших работников сельских учреждений (V</w:t>
      </w:r>
      <w:r>
        <w:rPr>
          <w:rFonts w:ascii="Times New Roman" w:hAnsi="Times New Roman"/>
          <w:szCs w:val="28"/>
        </w:rPr>
        <w:t>1</w:t>
      </w:r>
      <w:r w:rsidRPr="0083262C">
        <w:rPr>
          <w:rFonts w:ascii="Times New Roman" w:hAnsi="Times New Roman"/>
          <w:szCs w:val="28"/>
        </w:rPr>
        <w:t>), определяется по формуле:</w:t>
      </w:r>
    </w:p>
    <w:p w14:paraId="687506BB" w14:textId="77777777" w:rsidR="008D100D" w:rsidRPr="0083262C" w:rsidRDefault="008D100D" w:rsidP="008D100D">
      <w:pPr>
        <w:ind w:firstLine="709"/>
        <w:jc w:val="both"/>
        <w:rPr>
          <w:rFonts w:ascii="Times New Roman" w:hAnsi="Times New Roman"/>
          <w:szCs w:val="28"/>
        </w:rPr>
      </w:pPr>
    </w:p>
    <w:p w14:paraId="6C902CF1" w14:textId="77777777" w:rsidR="008D100D" w:rsidRPr="0083262C" w:rsidRDefault="008D100D" w:rsidP="008D100D">
      <w:pPr>
        <w:jc w:val="center"/>
        <w:rPr>
          <w:rFonts w:ascii="Times New Roman" w:hAnsi="Times New Roman"/>
          <w:szCs w:val="28"/>
        </w:rPr>
      </w:pPr>
      <w:r w:rsidRPr="0083262C">
        <w:rPr>
          <w:rFonts w:ascii="Times New Roman" w:hAnsi="Times New Roman"/>
          <w:szCs w:val="28"/>
        </w:rPr>
        <w:t>V</w:t>
      </w:r>
      <w:r w:rsidRPr="00AE1512">
        <w:rPr>
          <w:rFonts w:ascii="Times New Roman" w:hAnsi="Times New Roman"/>
          <w:szCs w:val="28"/>
        </w:rPr>
        <w:t>1</w:t>
      </w:r>
      <w:r w:rsidRPr="0083262C">
        <w:rPr>
          <w:rFonts w:ascii="Times New Roman" w:hAnsi="Times New Roman"/>
          <w:szCs w:val="28"/>
        </w:rPr>
        <w:t xml:space="preserve"> = </w:t>
      </w:r>
      <w:bookmarkStart w:id="120" w:name="_Hlk84350419"/>
      <w:r w:rsidRPr="0083262C">
        <w:rPr>
          <w:rFonts w:ascii="Times New Roman" w:hAnsi="Times New Roman"/>
          <w:szCs w:val="28"/>
        </w:rPr>
        <w:t>R</w:t>
      </w:r>
      <w:r>
        <w:rPr>
          <w:rFonts w:ascii="Times New Roman" w:hAnsi="Times New Roman"/>
          <w:szCs w:val="28"/>
          <w:vertAlign w:val="subscript"/>
          <w:lang w:val="en-US"/>
        </w:rPr>
        <w:t>i</w:t>
      </w:r>
      <w:bookmarkEnd w:id="120"/>
      <w:r w:rsidRPr="0083262C">
        <w:rPr>
          <w:rFonts w:ascii="Times New Roman" w:hAnsi="Times New Roman"/>
          <w:szCs w:val="28"/>
        </w:rPr>
        <w:t xml:space="preserve"> x </w:t>
      </w:r>
      <w:r>
        <w:rPr>
          <w:rFonts w:ascii="Times New Roman" w:hAnsi="Times New Roman"/>
          <w:szCs w:val="28"/>
          <w:lang w:val="en-US"/>
        </w:rPr>
        <w:t>W</w:t>
      </w:r>
      <w:r>
        <w:rPr>
          <w:rFonts w:ascii="Times New Roman" w:hAnsi="Times New Roman"/>
          <w:szCs w:val="28"/>
        </w:rPr>
        <w:t>1</w:t>
      </w:r>
      <w:r w:rsidRPr="0083262C">
        <w:rPr>
          <w:rFonts w:ascii="Times New Roman" w:hAnsi="Times New Roman"/>
          <w:szCs w:val="28"/>
        </w:rPr>
        <w:t>,</w:t>
      </w:r>
    </w:p>
    <w:p w14:paraId="72190C43" w14:textId="77777777" w:rsidR="008D100D" w:rsidRPr="0083262C" w:rsidRDefault="008D100D" w:rsidP="008D100D">
      <w:pPr>
        <w:ind w:firstLine="709"/>
        <w:jc w:val="both"/>
        <w:rPr>
          <w:rFonts w:ascii="Times New Roman" w:hAnsi="Times New Roman"/>
          <w:szCs w:val="28"/>
        </w:rPr>
      </w:pPr>
    </w:p>
    <w:p w14:paraId="45F86A24" w14:textId="77777777" w:rsidR="008D100D" w:rsidRPr="0083262C" w:rsidRDefault="008D100D" w:rsidP="008D100D">
      <w:pPr>
        <w:ind w:firstLine="709"/>
        <w:jc w:val="both"/>
        <w:rPr>
          <w:rFonts w:ascii="Times New Roman" w:hAnsi="Times New Roman"/>
          <w:szCs w:val="28"/>
        </w:rPr>
      </w:pPr>
      <w:r w:rsidRPr="0083262C">
        <w:rPr>
          <w:rFonts w:ascii="Times New Roman" w:hAnsi="Times New Roman"/>
          <w:szCs w:val="28"/>
        </w:rPr>
        <w:t>где:</w:t>
      </w:r>
    </w:p>
    <w:p w14:paraId="660CAE09" w14:textId="77777777" w:rsidR="008D100D" w:rsidRPr="0083262C" w:rsidRDefault="008D100D" w:rsidP="008D100D">
      <w:pPr>
        <w:ind w:firstLine="709"/>
        <w:jc w:val="both"/>
        <w:rPr>
          <w:rFonts w:ascii="Times New Roman" w:hAnsi="Times New Roman"/>
          <w:szCs w:val="28"/>
        </w:rPr>
      </w:pPr>
      <w:r w:rsidRPr="0083262C">
        <w:rPr>
          <w:rFonts w:ascii="Times New Roman" w:hAnsi="Times New Roman"/>
          <w:szCs w:val="28"/>
        </w:rPr>
        <w:t>R</w:t>
      </w:r>
      <w:r>
        <w:rPr>
          <w:rFonts w:ascii="Times New Roman" w:hAnsi="Times New Roman"/>
          <w:szCs w:val="28"/>
          <w:vertAlign w:val="subscript"/>
          <w:lang w:val="en-US"/>
        </w:rPr>
        <w:t>i</w:t>
      </w:r>
      <w:r w:rsidRPr="0083262C">
        <w:rPr>
          <w:rFonts w:ascii="Times New Roman" w:hAnsi="Times New Roman"/>
          <w:szCs w:val="28"/>
        </w:rPr>
        <w:t xml:space="preserve"> - количество денежных поощрений для i-го муниципального образования;</w:t>
      </w:r>
    </w:p>
    <w:p w14:paraId="0F7D69A3" w14:textId="77777777" w:rsidR="008D100D" w:rsidRDefault="008D100D" w:rsidP="008D100D">
      <w:pPr>
        <w:ind w:firstLine="709"/>
        <w:jc w:val="both"/>
        <w:rPr>
          <w:rFonts w:ascii="Times New Roman" w:hAnsi="Times New Roman"/>
          <w:szCs w:val="28"/>
        </w:rPr>
      </w:pPr>
      <w:r>
        <w:rPr>
          <w:rFonts w:ascii="Times New Roman" w:hAnsi="Times New Roman"/>
          <w:szCs w:val="28"/>
          <w:lang w:val="en-US"/>
        </w:rPr>
        <w:t>W</w:t>
      </w:r>
      <w:r>
        <w:rPr>
          <w:rFonts w:ascii="Times New Roman" w:hAnsi="Times New Roman"/>
          <w:szCs w:val="28"/>
        </w:rPr>
        <w:t>1</w:t>
      </w:r>
      <w:r w:rsidRPr="008326AB">
        <w:rPr>
          <w:rFonts w:ascii="Times New Roman" w:hAnsi="Times New Roman"/>
          <w:szCs w:val="28"/>
        </w:rPr>
        <w:t xml:space="preserve"> – </w:t>
      </w:r>
      <w:r>
        <w:rPr>
          <w:rFonts w:ascii="Times New Roman" w:hAnsi="Times New Roman"/>
          <w:szCs w:val="28"/>
        </w:rPr>
        <w:t xml:space="preserve">сумма выплаты, состоящая из </w:t>
      </w:r>
      <w:r w:rsidRPr="0083262C">
        <w:rPr>
          <w:rFonts w:ascii="Times New Roman" w:hAnsi="Times New Roman"/>
          <w:szCs w:val="28"/>
        </w:rPr>
        <w:t>денежного поощрения в размер</w:t>
      </w:r>
      <w:r>
        <w:rPr>
          <w:rFonts w:ascii="Times New Roman" w:hAnsi="Times New Roman"/>
          <w:szCs w:val="28"/>
        </w:rPr>
        <w:t xml:space="preserve">е, установленном в </w:t>
      </w:r>
      <w:r w:rsidRPr="0083262C">
        <w:rPr>
          <w:rFonts w:ascii="Times New Roman" w:hAnsi="Times New Roman"/>
          <w:szCs w:val="28"/>
        </w:rPr>
        <w:t>соответствии с Указом Президента Российской Федерации от 28</w:t>
      </w:r>
      <w:r>
        <w:rPr>
          <w:rFonts w:ascii="Times New Roman" w:hAnsi="Times New Roman"/>
          <w:szCs w:val="28"/>
        </w:rPr>
        <w:t xml:space="preserve"> июля </w:t>
      </w:r>
      <w:r w:rsidRPr="0083262C">
        <w:rPr>
          <w:rFonts w:ascii="Times New Roman" w:hAnsi="Times New Roman"/>
          <w:szCs w:val="28"/>
        </w:rPr>
        <w:t>2012</w:t>
      </w:r>
      <w:r>
        <w:rPr>
          <w:rFonts w:ascii="Times New Roman" w:hAnsi="Times New Roman"/>
          <w:szCs w:val="28"/>
        </w:rPr>
        <w:t xml:space="preserve"> года №</w:t>
      </w:r>
      <w:r w:rsidRPr="0083262C">
        <w:rPr>
          <w:rFonts w:ascii="Times New Roman" w:hAnsi="Times New Roman"/>
          <w:szCs w:val="28"/>
        </w:rPr>
        <w:t xml:space="preserve"> 1062 </w:t>
      </w:r>
      <w:r>
        <w:rPr>
          <w:rFonts w:ascii="Times New Roman" w:hAnsi="Times New Roman"/>
          <w:szCs w:val="28"/>
        </w:rPr>
        <w:t>«</w:t>
      </w:r>
      <w:r w:rsidRPr="0083262C">
        <w:rPr>
          <w:rFonts w:ascii="Times New Roman" w:hAnsi="Times New Roman"/>
          <w:szCs w:val="28"/>
        </w:rPr>
        <w:t>О мерах государственной поддержки муниципальных учреждений культуры, находящихся на территориях сельских поселений, и их работников</w:t>
      </w:r>
      <w:r>
        <w:rPr>
          <w:rFonts w:ascii="Times New Roman" w:hAnsi="Times New Roman"/>
          <w:szCs w:val="28"/>
        </w:rPr>
        <w:t>» и доли финансирования средств областного бюджета, приходящейся на данную выплату.</w:t>
      </w:r>
    </w:p>
    <w:p w14:paraId="594A47F0" w14:textId="77777777" w:rsidR="008D100D" w:rsidRPr="0083262C" w:rsidRDefault="008D100D" w:rsidP="008D100D">
      <w:pPr>
        <w:ind w:firstLine="709"/>
        <w:jc w:val="both"/>
        <w:rPr>
          <w:rFonts w:ascii="Times New Roman" w:hAnsi="Times New Roman"/>
          <w:szCs w:val="28"/>
        </w:rPr>
      </w:pPr>
      <w:r>
        <w:rPr>
          <w:rFonts w:ascii="Times New Roman" w:hAnsi="Times New Roman"/>
          <w:szCs w:val="28"/>
        </w:rPr>
        <w:t>8.1</w:t>
      </w:r>
      <w:r w:rsidRPr="0083262C">
        <w:rPr>
          <w:rFonts w:ascii="Times New Roman" w:hAnsi="Times New Roman"/>
          <w:szCs w:val="28"/>
        </w:rPr>
        <w:t>. Размер бюджетных ассигнований из областного бюджета, предоставляемых бюджету i-го муниципального образования на финансирование расходных обязательств по государственной поддержке лучших сельских учреждений культуры (V</w:t>
      </w:r>
      <w:r>
        <w:rPr>
          <w:rFonts w:ascii="Times New Roman" w:hAnsi="Times New Roman"/>
          <w:szCs w:val="28"/>
        </w:rPr>
        <w:t>2</w:t>
      </w:r>
      <w:r w:rsidRPr="0083262C">
        <w:rPr>
          <w:rFonts w:ascii="Times New Roman" w:hAnsi="Times New Roman"/>
          <w:szCs w:val="28"/>
        </w:rPr>
        <w:t>), определяется по формуле:</w:t>
      </w:r>
    </w:p>
    <w:p w14:paraId="11B6A519" w14:textId="77777777" w:rsidR="008D100D" w:rsidRPr="0083262C" w:rsidRDefault="008D100D" w:rsidP="008D100D">
      <w:pPr>
        <w:ind w:firstLine="709"/>
        <w:jc w:val="both"/>
        <w:rPr>
          <w:rFonts w:ascii="Times New Roman" w:hAnsi="Times New Roman"/>
          <w:szCs w:val="28"/>
        </w:rPr>
      </w:pPr>
    </w:p>
    <w:p w14:paraId="26E85A91" w14:textId="77777777" w:rsidR="008D100D" w:rsidRPr="0083262C" w:rsidRDefault="008D100D" w:rsidP="008D100D">
      <w:pPr>
        <w:ind w:firstLine="709"/>
        <w:jc w:val="center"/>
        <w:rPr>
          <w:rFonts w:ascii="Times New Roman" w:hAnsi="Times New Roman"/>
          <w:szCs w:val="28"/>
        </w:rPr>
      </w:pPr>
      <w:r w:rsidRPr="0083262C">
        <w:rPr>
          <w:rFonts w:ascii="Times New Roman" w:hAnsi="Times New Roman"/>
          <w:szCs w:val="28"/>
        </w:rPr>
        <w:t>V</w:t>
      </w:r>
      <w:r>
        <w:rPr>
          <w:rFonts w:ascii="Times New Roman" w:hAnsi="Times New Roman"/>
          <w:szCs w:val="28"/>
        </w:rPr>
        <w:t>2</w:t>
      </w:r>
      <w:r w:rsidRPr="0083262C">
        <w:rPr>
          <w:rFonts w:ascii="Times New Roman" w:hAnsi="Times New Roman"/>
          <w:szCs w:val="28"/>
        </w:rPr>
        <w:t xml:space="preserve"> = </w:t>
      </w:r>
      <w:r>
        <w:rPr>
          <w:rFonts w:ascii="Times New Roman" w:hAnsi="Times New Roman"/>
          <w:szCs w:val="28"/>
        </w:rPr>
        <w:t>К</w:t>
      </w:r>
      <w:r>
        <w:rPr>
          <w:rFonts w:ascii="Times New Roman" w:hAnsi="Times New Roman"/>
          <w:szCs w:val="28"/>
          <w:vertAlign w:val="subscript"/>
          <w:lang w:val="en-US"/>
        </w:rPr>
        <w:t>i</w:t>
      </w:r>
      <w:r w:rsidRPr="0083262C">
        <w:rPr>
          <w:rFonts w:ascii="Times New Roman" w:hAnsi="Times New Roman"/>
          <w:szCs w:val="28"/>
        </w:rPr>
        <w:t xml:space="preserve"> x </w:t>
      </w:r>
      <w:r w:rsidRPr="004756B3">
        <w:rPr>
          <w:rFonts w:ascii="Times New Roman" w:hAnsi="Times New Roman"/>
          <w:szCs w:val="28"/>
        </w:rPr>
        <w:t>W</w:t>
      </w:r>
      <w:r>
        <w:rPr>
          <w:rFonts w:ascii="Times New Roman" w:hAnsi="Times New Roman"/>
          <w:szCs w:val="28"/>
        </w:rPr>
        <w:t>2</w:t>
      </w:r>
      <w:r w:rsidRPr="0083262C">
        <w:rPr>
          <w:rFonts w:ascii="Times New Roman" w:hAnsi="Times New Roman"/>
          <w:szCs w:val="28"/>
        </w:rPr>
        <w:t>,</w:t>
      </w:r>
    </w:p>
    <w:p w14:paraId="3AE74624" w14:textId="77777777" w:rsidR="008D100D" w:rsidRPr="0083262C" w:rsidRDefault="008D100D" w:rsidP="008D100D">
      <w:pPr>
        <w:ind w:firstLine="709"/>
        <w:jc w:val="both"/>
        <w:rPr>
          <w:rFonts w:ascii="Times New Roman" w:hAnsi="Times New Roman"/>
          <w:szCs w:val="28"/>
        </w:rPr>
      </w:pPr>
    </w:p>
    <w:p w14:paraId="557AA845" w14:textId="77777777" w:rsidR="008D100D" w:rsidRPr="0083262C" w:rsidRDefault="008D100D" w:rsidP="008D100D">
      <w:pPr>
        <w:ind w:firstLine="709"/>
        <w:jc w:val="both"/>
        <w:rPr>
          <w:rFonts w:ascii="Times New Roman" w:hAnsi="Times New Roman"/>
          <w:szCs w:val="28"/>
        </w:rPr>
      </w:pPr>
      <w:r w:rsidRPr="0083262C">
        <w:rPr>
          <w:rFonts w:ascii="Times New Roman" w:hAnsi="Times New Roman"/>
          <w:szCs w:val="28"/>
        </w:rPr>
        <w:t>где: K</w:t>
      </w:r>
      <w:r>
        <w:rPr>
          <w:rFonts w:ascii="Times New Roman" w:hAnsi="Times New Roman"/>
          <w:szCs w:val="28"/>
          <w:vertAlign w:val="subscript"/>
          <w:lang w:val="en-US"/>
        </w:rPr>
        <w:t>i</w:t>
      </w:r>
      <w:r w:rsidRPr="0083262C">
        <w:rPr>
          <w:rFonts w:ascii="Times New Roman" w:hAnsi="Times New Roman"/>
          <w:szCs w:val="28"/>
        </w:rPr>
        <w:t xml:space="preserve"> - количество денежных поощрений для i-го муниципального образования;</w:t>
      </w:r>
    </w:p>
    <w:p w14:paraId="5D964D0F" w14:textId="77777777" w:rsidR="008D100D" w:rsidRDefault="008D100D" w:rsidP="008D100D">
      <w:pPr>
        <w:ind w:firstLine="709"/>
        <w:jc w:val="both"/>
        <w:rPr>
          <w:rFonts w:ascii="Times New Roman" w:hAnsi="Times New Roman"/>
          <w:szCs w:val="28"/>
        </w:rPr>
      </w:pPr>
      <w:r w:rsidRPr="004756B3">
        <w:rPr>
          <w:rFonts w:ascii="Times New Roman" w:hAnsi="Times New Roman"/>
          <w:szCs w:val="28"/>
        </w:rPr>
        <w:t>W</w:t>
      </w:r>
      <w:r>
        <w:rPr>
          <w:rFonts w:ascii="Times New Roman" w:hAnsi="Times New Roman"/>
          <w:szCs w:val="28"/>
        </w:rPr>
        <w:t>2</w:t>
      </w:r>
      <w:r w:rsidRPr="004756B3">
        <w:rPr>
          <w:rFonts w:ascii="Times New Roman" w:hAnsi="Times New Roman"/>
          <w:szCs w:val="28"/>
        </w:rPr>
        <w:t xml:space="preserve"> – </w:t>
      </w:r>
      <w:r w:rsidRPr="004756B3">
        <w:rPr>
          <w:rFonts w:ascii="Times New Roman" w:hAnsi="Times New Roman" w:hint="eastAsia"/>
          <w:szCs w:val="28"/>
        </w:rPr>
        <w:t>сумма</w:t>
      </w:r>
      <w:r w:rsidRPr="004756B3">
        <w:rPr>
          <w:rFonts w:ascii="Times New Roman" w:hAnsi="Times New Roman"/>
          <w:szCs w:val="28"/>
        </w:rPr>
        <w:t xml:space="preserve"> </w:t>
      </w:r>
      <w:r w:rsidRPr="004756B3">
        <w:rPr>
          <w:rFonts w:ascii="Times New Roman" w:hAnsi="Times New Roman" w:hint="eastAsia"/>
          <w:szCs w:val="28"/>
        </w:rPr>
        <w:t>выплаты</w:t>
      </w:r>
      <w:r w:rsidRPr="004756B3">
        <w:rPr>
          <w:rFonts w:ascii="Times New Roman" w:hAnsi="Times New Roman"/>
          <w:szCs w:val="28"/>
        </w:rPr>
        <w:t xml:space="preserve">, </w:t>
      </w:r>
      <w:r w:rsidRPr="004756B3">
        <w:rPr>
          <w:rFonts w:ascii="Times New Roman" w:hAnsi="Times New Roman" w:hint="eastAsia"/>
          <w:szCs w:val="28"/>
        </w:rPr>
        <w:t>состоящая</w:t>
      </w:r>
      <w:r w:rsidRPr="004756B3">
        <w:rPr>
          <w:rFonts w:ascii="Times New Roman" w:hAnsi="Times New Roman"/>
          <w:szCs w:val="28"/>
        </w:rPr>
        <w:t xml:space="preserve"> </w:t>
      </w:r>
      <w:r w:rsidRPr="004756B3">
        <w:rPr>
          <w:rFonts w:ascii="Times New Roman" w:hAnsi="Times New Roman" w:hint="eastAsia"/>
          <w:szCs w:val="28"/>
        </w:rPr>
        <w:t>из</w:t>
      </w:r>
      <w:r w:rsidRPr="004756B3">
        <w:rPr>
          <w:rFonts w:ascii="Times New Roman" w:hAnsi="Times New Roman"/>
          <w:szCs w:val="28"/>
        </w:rPr>
        <w:t xml:space="preserve"> </w:t>
      </w:r>
      <w:r w:rsidRPr="004756B3">
        <w:rPr>
          <w:rFonts w:ascii="Times New Roman" w:hAnsi="Times New Roman" w:hint="eastAsia"/>
          <w:szCs w:val="28"/>
        </w:rPr>
        <w:t>денежного</w:t>
      </w:r>
      <w:r w:rsidRPr="004756B3">
        <w:rPr>
          <w:rFonts w:ascii="Times New Roman" w:hAnsi="Times New Roman"/>
          <w:szCs w:val="28"/>
        </w:rPr>
        <w:t xml:space="preserve"> </w:t>
      </w:r>
      <w:r w:rsidRPr="004756B3">
        <w:rPr>
          <w:rFonts w:ascii="Times New Roman" w:hAnsi="Times New Roman" w:hint="eastAsia"/>
          <w:szCs w:val="28"/>
        </w:rPr>
        <w:t>поощрения</w:t>
      </w:r>
      <w:r w:rsidRPr="004756B3">
        <w:rPr>
          <w:rFonts w:ascii="Times New Roman" w:hAnsi="Times New Roman"/>
          <w:szCs w:val="28"/>
        </w:rPr>
        <w:t xml:space="preserve"> </w:t>
      </w:r>
      <w:r w:rsidRPr="004756B3">
        <w:rPr>
          <w:rFonts w:ascii="Times New Roman" w:hAnsi="Times New Roman" w:hint="eastAsia"/>
          <w:szCs w:val="28"/>
        </w:rPr>
        <w:t>в</w:t>
      </w:r>
      <w:r w:rsidRPr="004756B3">
        <w:rPr>
          <w:rFonts w:ascii="Times New Roman" w:hAnsi="Times New Roman"/>
          <w:szCs w:val="28"/>
        </w:rPr>
        <w:t xml:space="preserve"> </w:t>
      </w:r>
      <w:r w:rsidRPr="004756B3">
        <w:rPr>
          <w:rFonts w:ascii="Times New Roman" w:hAnsi="Times New Roman" w:hint="eastAsia"/>
          <w:szCs w:val="28"/>
        </w:rPr>
        <w:t>размере</w:t>
      </w:r>
      <w:r w:rsidRPr="004756B3">
        <w:rPr>
          <w:rFonts w:ascii="Times New Roman" w:hAnsi="Times New Roman"/>
          <w:szCs w:val="28"/>
        </w:rPr>
        <w:t xml:space="preserve">, </w:t>
      </w:r>
      <w:r w:rsidRPr="004756B3">
        <w:rPr>
          <w:rFonts w:ascii="Times New Roman" w:hAnsi="Times New Roman" w:hint="eastAsia"/>
          <w:szCs w:val="28"/>
        </w:rPr>
        <w:t>установленном</w:t>
      </w:r>
      <w:r w:rsidRPr="004756B3">
        <w:rPr>
          <w:rFonts w:ascii="Times New Roman" w:hAnsi="Times New Roman"/>
          <w:szCs w:val="28"/>
        </w:rPr>
        <w:t xml:space="preserve"> </w:t>
      </w:r>
      <w:r w:rsidRPr="004756B3">
        <w:rPr>
          <w:rFonts w:ascii="Times New Roman" w:hAnsi="Times New Roman" w:hint="eastAsia"/>
          <w:szCs w:val="28"/>
        </w:rPr>
        <w:t>в</w:t>
      </w:r>
      <w:r w:rsidRPr="004756B3">
        <w:rPr>
          <w:rFonts w:ascii="Times New Roman" w:hAnsi="Times New Roman"/>
          <w:szCs w:val="28"/>
        </w:rPr>
        <w:t xml:space="preserve"> </w:t>
      </w:r>
      <w:r w:rsidRPr="004756B3">
        <w:rPr>
          <w:rFonts w:ascii="Times New Roman" w:hAnsi="Times New Roman" w:hint="eastAsia"/>
          <w:szCs w:val="28"/>
        </w:rPr>
        <w:t>соответствии</w:t>
      </w:r>
      <w:r w:rsidRPr="004756B3">
        <w:rPr>
          <w:rFonts w:ascii="Times New Roman" w:hAnsi="Times New Roman"/>
          <w:szCs w:val="28"/>
        </w:rPr>
        <w:t xml:space="preserve"> </w:t>
      </w:r>
      <w:r w:rsidRPr="004756B3">
        <w:rPr>
          <w:rFonts w:ascii="Times New Roman" w:hAnsi="Times New Roman" w:hint="eastAsia"/>
          <w:szCs w:val="28"/>
        </w:rPr>
        <w:t>с</w:t>
      </w:r>
      <w:r w:rsidRPr="004756B3">
        <w:rPr>
          <w:rFonts w:ascii="Times New Roman" w:hAnsi="Times New Roman"/>
          <w:szCs w:val="28"/>
        </w:rPr>
        <w:t xml:space="preserve"> </w:t>
      </w:r>
      <w:r w:rsidRPr="004756B3">
        <w:rPr>
          <w:rFonts w:ascii="Times New Roman" w:hAnsi="Times New Roman" w:hint="eastAsia"/>
          <w:szCs w:val="28"/>
        </w:rPr>
        <w:t>Указом</w:t>
      </w:r>
      <w:r w:rsidRPr="004756B3">
        <w:rPr>
          <w:rFonts w:ascii="Times New Roman" w:hAnsi="Times New Roman"/>
          <w:szCs w:val="28"/>
        </w:rPr>
        <w:t xml:space="preserve"> </w:t>
      </w:r>
      <w:r w:rsidRPr="004756B3">
        <w:rPr>
          <w:rFonts w:ascii="Times New Roman" w:hAnsi="Times New Roman" w:hint="eastAsia"/>
          <w:szCs w:val="28"/>
        </w:rPr>
        <w:t>Президента</w:t>
      </w:r>
      <w:r w:rsidRPr="004756B3">
        <w:rPr>
          <w:rFonts w:ascii="Times New Roman" w:hAnsi="Times New Roman"/>
          <w:szCs w:val="28"/>
        </w:rPr>
        <w:t xml:space="preserve"> </w:t>
      </w:r>
      <w:r w:rsidRPr="004756B3">
        <w:rPr>
          <w:rFonts w:ascii="Times New Roman" w:hAnsi="Times New Roman" w:hint="eastAsia"/>
          <w:szCs w:val="28"/>
        </w:rPr>
        <w:t>Российской</w:t>
      </w:r>
      <w:r w:rsidRPr="004756B3">
        <w:rPr>
          <w:rFonts w:ascii="Times New Roman" w:hAnsi="Times New Roman"/>
          <w:szCs w:val="28"/>
        </w:rPr>
        <w:t xml:space="preserve"> </w:t>
      </w:r>
      <w:r w:rsidRPr="004756B3">
        <w:rPr>
          <w:rFonts w:ascii="Times New Roman" w:hAnsi="Times New Roman" w:hint="eastAsia"/>
          <w:szCs w:val="28"/>
        </w:rPr>
        <w:t>Федерации</w:t>
      </w:r>
      <w:r w:rsidRPr="004756B3">
        <w:rPr>
          <w:rFonts w:ascii="Times New Roman" w:hAnsi="Times New Roman"/>
          <w:szCs w:val="28"/>
        </w:rPr>
        <w:t xml:space="preserve"> </w:t>
      </w:r>
      <w:r w:rsidRPr="004756B3">
        <w:rPr>
          <w:rFonts w:ascii="Times New Roman" w:hAnsi="Times New Roman" w:hint="eastAsia"/>
          <w:szCs w:val="28"/>
        </w:rPr>
        <w:t>от</w:t>
      </w:r>
      <w:r w:rsidRPr="004756B3">
        <w:rPr>
          <w:rFonts w:ascii="Times New Roman" w:hAnsi="Times New Roman"/>
          <w:szCs w:val="28"/>
        </w:rPr>
        <w:t xml:space="preserve"> 28</w:t>
      </w:r>
      <w:r>
        <w:rPr>
          <w:rFonts w:ascii="Times New Roman" w:hAnsi="Times New Roman"/>
          <w:szCs w:val="28"/>
        </w:rPr>
        <w:t xml:space="preserve"> июля </w:t>
      </w:r>
      <w:r w:rsidRPr="004756B3">
        <w:rPr>
          <w:rFonts w:ascii="Times New Roman" w:hAnsi="Times New Roman"/>
          <w:szCs w:val="28"/>
        </w:rPr>
        <w:t xml:space="preserve">2012 </w:t>
      </w:r>
      <w:r>
        <w:rPr>
          <w:rFonts w:ascii="Times New Roman" w:hAnsi="Times New Roman"/>
          <w:szCs w:val="28"/>
        </w:rPr>
        <w:t xml:space="preserve">года </w:t>
      </w:r>
      <w:r w:rsidRPr="004756B3">
        <w:rPr>
          <w:rFonts w:ascii="Times New Roman" w:hAnsi="Times New Roman" w:hint="eastAsia"/>
          <w:szCs w:val="28"/>
        </w:rPr>
        <w:t>№</w:t>
      </w:r>
      <w:r w:rsidRPr="004756B3">
        <w:rPr>
          <w:rFonts w:ascii="Times New Roman" w:hAnsi="Times New Roman"/>
          <w:szCs w:val="28"/>
        </w:rPr>
        <w:t xml:space="preserve"> 1062 «</w:t>
      </w:r>
      <w:r w:rsidRPr="004756B3">
        <w:rPr>
          <w:rFonts w:ascii="Times New Roman" w:hAnsi="Times New Roman" w:hint="eastAsia"/>
          <w:szCs w:val="28"/>
        </w:rPr>
        <w:t>О</w:t>
      </w:r>
      <w:r w:rsidRPr="004756B3">
        <w:rPr>
          <w:rFonts w:ascii="Times New Roman" w:hAnsi="Times New Roman"/>
          <w:szCs w:val="28"/>
        </w:rPr>
        <w:t xml:space="preserve"> </w:t>
      </w:r>
      <w:r w:rsidRPr="004756B3">
        <w:rPr>
          <w:rFonts w:ascii="Times New Roman" w:hAnsi="Times New Roman" w:hint="eastAsia"/>
          <w:szCs w:val="28"/>
        </w:rPr>
        <w:t>мерах</w:t>
      </w:r>
      <w:r w:rsidRPr="004756B3">
        <w:rPr>
          <w:rFonts w:ascii="Times New Roman" w:hAnsi="Times New Roman"/>
          <w:szCs w:val="28"/>
        </w:rPr>
        <w:t xml:space="preserve"> </w:t>
      </w:r>
      <w:r w:rsidRPr="004756B3">
        <w:rPr>
          <w:rFonts w:ascii="Times New Roman" w:hAnsi="Times New Roman" w:hint="eastAsia"/>
          <w:szCs w:val="28"/>
        </w:rPr>
        <w:t>государственной</w:t>
      </w:r>
      <w:r w:rsidRPr="004756B3">
        <w:rPr>
          <w:rFonts w:ascii="Times New Roman" w:hAnsi="Times New Roman"/>
          <w:szCs w:val="28"/>
        </w:rPr>
        <w:t xml:space="preserve"> </w:t>
      </w:r>
      <w:r w:rsidRPr="004756B3">
        <w:rPr>
          <w:rFonts w:ascii="Times New Roman" w:hAnsi="Times New Roman" w:hint="eastAsia"/>
          <w:szCs w:val="28"/>
        </w:rPr>
        <w:t>поддержки</w:t>
      </w:r>
      <w:r w:rsidRPr="004756B3">
        <w:rPr>
          <w:rFonts w:ascii="Times New Roman" w:hAnsi="Times New Roman"/>
          <w:szCs w:val="28"/>
        </w:rPr>
        <w:t xml:space="preserve"> </w:t>
      </w:r>
      <w:r w:rsidRPr="004756B3">
        <w:rPr>
          <w:rFonts w:ascii="Times New Roman" w:hAnsi="Times New Roman" w:hint="eastAsia"/>
          <w:szCs w:val="28"/>
        </w:rPr>
        <w:t>муниципальных</w:t>
      </w:r>
      <w:r w:rsidRPr="004756B3">
        <w:rPr>
          <w:rFonts w:ascii="Times New Roman" w:hAnsi="Times New Roman"/>
          <w:szCs w:val="28"/>
        </w:rPr>
        <w:t xml:space="preserve"> </w:t>
      </w:r>
      <w:r w:rsidRPr="004756B3">
        <w:rPr>
          <w:rFonts w:ascii="Times New Roman" w:hAnsi="Times New Roman" w:hint="eastAsia"/>
          <w:szCs w:val="28"/>
        </w:rPr>
        <w:t>учреждений</w:t>
      </w:r>
      <w:r w:rsidRPr="004756B3">
        <w:rPr>
          <w:rFonts w:ascii="Times New Roman" w:hAnsi="Times New Roman"/>
          <w:szCs w:val="28"/>
        </w:rPr>
        <w:t xml:space="preserve"> </w:t>
      </w:r>
      <w:r w:rsidRPr="004756B3">
        <w:rPr>
          <w:rFonts w:ascii="Times New Roman" w:hAnsi="Times New Roman" w:hint="eastAsia"/>
          <w:szCs w:val="28"/>
        </w:rPr>
        <w:t>культуры</w:t>
      </w:r>
      <w:r w:rsidRPr="004756B3">
        <w:rPr>
          <w:rFonts w:ascii="Times New Roman" w:hAnsi="Times New Roman"/>
          <w:szCs w:val="28"/>
        </w:rPr>
        <w:t xml:space="preserve">, </w:t>
      </w:r>
      <w:r w:rsidRPr="004756B3">
        <w:rPr>
          <w:rFonts w:ascii="Times New Roman" w:hAnsi="Times New Roman" w:hint="eastAsia"/>
          <w:szCs w:val="28"/>
        </w:rPr>
        <w:t>находящихся</w:t>
      </w:r>
      <w:r w:rsidRPr="004756B3">
        <w:rPr>
          <w:rFonts w:ascii="Times New Roman" w:hAnsi="Times New Roman"/>
          <w:szCs w:val="28"/>
        </w:rPr>
        <w:t xml:space="preserve"> </w:t>
      </w:r>
      <w:r w:rsidRPr="004756B3">
        <w:rPr>
          <w:rFonts w:ascii="Times New Roman" w:hAnsi="Times New Roman" w:hint="eastAsia"/>
          <w:szCs w:val="28"/>
        </w:rPr>
        <w:t>на</w:t>
      </w:r>
      <w:r w:rsidRPr="004756B3">
        <w:rPr>
          <w:rFonts w:ascii="Times New Roman" w:hAnsi="Times New Roman"/>
          <w:szCs w:val="28"/>
        </w:rPr>
        <w:t xml:space="preserve"> </w:t>
      </w:r>
      <w:r w:rsidRPr="004756B3">
        <w:rPr>
          <w:rFonts w:ascii="Times New Roman" w:hAnsi="Times New Roman" w:hint="eastAsia"/>
          <w:szCs w:val="28"/>
        </w:rPr>
        <w:t>территориях</w:t>
      </w:r>
      <w:r w:rsidRPr="004756B3">
        <w:rPr>
          <w:rFonts w:ascii="Times New Roman" w:hAnsi="Times New Roman"/>
          <w:szCs w:val="28"/>
        </w:rPr>
        <w:t xml:space="preserve"> </w:t>
      </w:r>
      <w:r w:rsidRPr="004756B3">
        <w:rPr>
          <w:rFonts w:ascii="Times New Roman" w:hAnsi="Times New Roman" w:hint="eastAsia"/>
          <w:szCs w:val="28"/>
        </w:rPr>
        <w:t>сельских</w:t>
      </w:r>
      <w:r w:rsidRPr="004756B3">
        <w:rPr>
          <w:rFonts w:ascii="Times New Roman" w:hAnsi="Times New Roman"/>
          <w:szCs w:val="28"/>
        </w:rPr>
        <w:t xml:space="preserve"> </w:t>
      </w:r>
      <w:r w:rsidRPr="004756B3">
        <w:rPr>
          <w:rFonts w:ascii="Times New Roman" w:hAnsi="Times New Roman" w:hint="eastAsia"/>
          <w:szCs w:val="28"/>
        </w:rPr>
        <w:t>поселений</w:t>
      </w:r>
      <w:r w:rsidRPr="004756B3">
        <w:rPr>
          <w:rFonts w:ascii="Times New Roman" w:hAnsi="Times New Roman"/>
          <w:szCs w:val="28"/>
        </w:rPr>
        <w:t xml:space="preserve">, </w:t>
      </w:r>
      <w:r w:rsidRPr="004756B3">
        <w:rPr>
          <w:rFonts w:ascii="Times New Roman" w:hAnsi="Times New Roman" w:hint="eastAsia"/>
          <w:szCs w:val="28"/>
        </w:rPr>
        <w:t>и</w:t>
      </w:r>
      <w:r w:rsidRPr="004756B3">
        <w:rPr>
          <w:rFonts w:ascii="Times New Roman" w:hAnsi="Times New Roman"/>
          <w:szCs w:val="28"/>
        </w:rPr>
        <w:t xml:space="preserve"> </w:t>
      </w:r>
      <w:r w:rsidRPr="004756B3">
        <w:rPr>
          <w:rFonts w:ascii="Times New Roman" w:hAnsi="Times New Roman" w:hint="eastAsia"/>
          <w:szCs w:val="28"/>
        </w:rPr>
        <w:t>их</w:t>
      </w:r>
      <w:r w:rsidRPr="004756B3">
        <w:rPr>
          <w:rFonts w:ascii="Times New Roman" w:hAnsi="Times New Roman"/>
          <w:szCs w:val="28"/>
        </w:rPr>
        <w:t xml:space="preserve"> </w:t>
      </w:r>
      <w:r w:rsidRPr="004756B3">
        <w:rPr>
          <w:rFonts w:ascii="Times New Roman" w:hAnsi="Times New Roman" w:hint="eastAsia"/>
          <w:szCs w:val="28"/>
        </w:rPr>
        <w:t>работников»</w:t>
      </w:r>
      <w:r w:rsidRPr="004756B3">
        <w:rPr>
          <w:rFonts w:ascii="Times New Roman" w:hAnsi="Times New Roman"/>
          <w:szCs w:val="28"/>
        </w:rPr>
        <w:t xml:space="preserve"> </w:t>
      </w:r>
      <w:r w:rsidRPr="004756B3">
        <w:rPr>
          <w:rFonts w:ascii="Times New Roman" w:hAnsi="Times New Roman" w:hint="eastAsia"/>
          <w:szCs w:val="28"/>
        </w:rPr>
        <w:t>и</w:t>
      </w:r>
      <w:r w:rsidRPr="004756B3">
        <w:rPr>
          <w:rFonts w:ascii="Times New Roman" w:hAnsi="Times New Roman"/>
          <w:szCs w:val="28"/>
        </w:rPr>
        <w:t xml:space="preserve"> </w:t>
      </w:r>
      <w:r w:rsidRPr="004756B3">
        <w:rPr>
          <w:rFonts w:ascii="Times New Roman" w:hAnsi="Times New Roman" w:hint="eastAsia"/>
          <w:szCs w:val="28"/>
        </w:rPr>
        <w:t>доли</w:t>
      </w:r>
      <w:r w:rsidRPr="004756B3">
        <w:rPr>
          <w:rFonts w:ascii="Times New Roman" w:hAnsi="Times New Roman"/>
          <w:szCs w:val="28"/>
        </w:rPr>
        <w:t xml:space="preserve"> </w:t>
      </w:r>
      <w:r w:rsidRPr="004756B3">
        <w:rPr>
          <w:rFonts w:ascii="Times New Roman" w:hAnsi="Times New Roman" w:hint="eastAsia"/>
          <w:szCs w:val="28"/>
        </w:rPr>
        <w:t>финансирования</w:t>
      </w:r>
      <w:r w:rsidRPr="004756B3">
        <w:rPr>
          <w:rFonts w:ascii="Times New Roman" w:hAnsi="Times New Roman"/>
          <w:szCs w:val="28"/>
        </w:rPr>
        <w:t xml:space="preserve"> </w:t>
      </w:r>
      <w:r w:rsidRPr="004756B3">
        <w:rPr>
          <w:rFonts w:ascii="Times New Roman" w:hAnsi="Times New Roman" w:hint="eastAsia"/>
          <w:szCs w:val="28"/>
        </w:rPr>
        <w:t>средств</w:t>
      </w:r>
      <w:r w:rsidRPr="004756B3">
        <w:rPr>
          <w:rFonts w:ascii="Times New Roman" w:hAnsi="Times New Roman"/>
          <w:szCs w:val="28"/>
        </w:rPr>
        <w:t xml:space="preserve"> </w:t>
      </w:r>
      <w:r w:rsidRPr="004756B3">
        <w:rPr>
          <w:rFonts w:ascii="Times New Roman" w:hAnsi="Times New Roman" w:hint="eastAsia"/>
          <w:szCs w:val="28"/>
        </w:rPr>
        <w:t>областного</w:t>
      </w:r>
      <w:r w:rsidRPr="004756B3">
        <w:rPr>
          <w:rFonts w:ascii="Times New Roman" w:hAnsi="Times New Roman"/>
          <w:szCs w:val="28"/>
        </w:rPr>
        <w:t xml:space="preserve"> </w:t>
      </w:r>
      <w:r w:rsidRPr="004756B3">
        <w:rPr>
          <w:rFonts w:ascii="Times New Roman" w:hAnsi="Times New Roman" w:hint="eastAsia"/>
          <w:szCs w:val="28"/>
        </w:rPr>
        <w:t>бюджета</w:t>
      </w:r>
      <w:r w:rsidRPr="004756B3">
        <w:rPr>
          <w:rFonts w:ascii="Times New Roman" w:hAnsi="Times New Roman"/>
          <w:szCs w:val="28"/>
        </w:rPr>
        <w:t xml:space="preserve">, </w:t>
      </w:r>
      <w:r w:rsidRPr="004756B3">
        <w:rPr>
          <w:rFonts w:ascii="Times New Roman" w:hAnsi="Times New Roman" w:hint="eastAsia"/>
          <w:szCs w:val="28"/>
        </w:rPr>
        <w:t>приходящейся</w:t>
      </w:r>
      <w:r w:rsidRPr="004756B3">
        <w:rPr>
          <w:rFonts w:ascii="Times New Roman" w:hAnsi="Times New Roman"/>
          <w:szCs w:val="28"/>
        </w:rPr>
        <w:t xml:space="preserve"> </w:t>
      </w:r>
      <w:r w:rsidRPr="004756B3">
        <w:rPr>
          <w:rFonts w:ascii="Times New Roman" w:hAnsi="Times New Roman" w:hint="eastAsia"/>
          <w:szCs w:val="28"/>
        </w:rPr>
        <w:t>на</w:t>
      </w:r>
      <w:r w:rsidRPr="004756B3">
        <w:rPr>
          <w:rFonts w:ascii="Times New Roman" w:hAnsi="Times New Roman"/>
          <w:szCs w:val="28"/>
        </w:rPr>
        <w:t xml:space="preserve"> </w:t>
      </w:r>
      <w:r w:rsidRPr="004756B3">
        <w:rPr>
          <w:rFonts w:ascii="Times New Roman" w:hAnsi="Times New Roman" w:hint="eastAsia"/>
          <w:szCs w:val="28"/>
        </w:rPr>
        <w:t>данную</w:t>
      </w:r>
      <w:r w:rsidRPr="004756B3">
        <w:rPr>
          <w:rFonts w:ascii="Times New Roman" w:hAnsi="Times New Roman"/>
          <w:szCs w:val="28"/>
        </w:rPr>
        <w:t xml:space="preserve"> </w:t>
      </w:r>
      <w:r w:rsidRPr="004756B3">
        <w:rPr>
          <w:rFonts w:ascii="Times New Roman" w:hAnsi="Times New Roman" w:hint="eastAsia"/>
          <w:szCs w:val="28"/>
        </w:rPr>
        <w:t>выплату</w:t>
      </w:r>
      <w:r w:rsidRPr="0083262C">
        <w:rPr>
          <w:rFonts w:ascii="Times New Roman" w:hAnsi="Times New Roman"/>
          <w:szCs w:val="28"/>
        </w:rPr>
        <w:t>.</w:t>
      </w:r>
    </w:p>
    <w:p w14:paraId="6A172B2A" w14:textId="77777777" w:rsidR="008D100D" w:rsidRPr="00BD60B7" w:rsidRDefault="008D100D" w:rsidP="008D100D">
      <w:pPr>
        <w:ind w:firstLine="709"/>
        <w:jc w:val="both"/>
        <w:rPr>
          <w:rFonts w:ascii="Times New Roman" w:hAnsi="Times New Roman"/>
          <w:szCs w:val="28"/>
        </w:rPr>
      </w:pPr>
      <w:r w:rsidRPr="008D100D">
        <w:rPr>
          <w:rFonts w:ascii="Times New Roman" w:eastAsia="Calibri" w:hAnsi="Times New Roman"/>
          <w:szCs w:val="28"/>
          <w:lang w:eastAsia="en-US"/>
        </w:rPr>
        <w:t xml:space="preserve">9. 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910ABC">
        <w:rPr>
          <w:rFonts w:ascii="Times New Roman" w:hAnsi="Times New Roman"/>
          <w:szCs w:val="28"/>
        </w:rPr>
        <w:t>Министерством</w:t>
      </w:r>
      <w:r w:rsidRPr="008D100D">
        <w:rPr>
          <w:rFonts w:ascii="Times New Roman" w:eastAsia="Calibri" w:hAnsi="Times New Roman"/>
          <w:szCs w:val="28"/>
          <w:lang w:eastAsia="en-US"/>
        </w:rPr>
        <w:t>, как главным распорядителем средств областного бюджета, для муниципальных образований Курской области в размере не менее 93 процентов.</w:t>
      </w:r>
    </w:p>
    <w:p w14:paraId="15DFC79F" w14:textId="77777777" w:rsidR="008D100D" w:rsidRPr="009F2CFE" w:rsidRDefault="008D100D" w:rsidP="008D100D">
      <w:pPr>
        <w:tabs>
          <w:tab w:val="left" w:pos="5387"/>
        </w:tabs>
        <w:spacing w:after="100" w:afterAutospacing="1"/>
        <w:ind w:firstLine="709"/>
        <w:contextualSpacing/>
        <w:jc w:val="both"/>
        <w:rPr>
          <w:rFonts w:ascii="Times New Roman" w:hAnsi="Times New Roman"/>
          <w:szCs w:val="28"/>
        </w:rPr>
      </w:pPr>
      <w:r w:rsidRPr="009F2CFE">
        <w:rPr>
          <w:rFonts w:ascii="Times New Roman" w:hAnsi="Times New Roman"/>
          <w:szCs w:val="28"/>
        </w:rPr>
        <w:t xml:space="preserve">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очередном финансовом году не может превышать объем средств на исполнение бюджетами муниципальных </w:t>
      </w:r>
      <w:r w:rsidRPr="009F2CFE">
        <w:rPr>
          <w:rFonts w:ascii="Times New Roman" w:hAnsi="Times New Roman"/>
          <w:szCs w:val="28"/>
        </w:rPr>
        <w:lastRenderedPageBreak/>
        <w:t>образований Курской области в очередном финансовом году расходного обязательства муниципального образования</w:t>
      </w:r>
      <w:r>
        <w:rPr>
          <w:rFonts w:ascii="Times New Roman" w:hAnsi="Times New Roman"/>
          <w:szCs w:val="28"/>
        </w:rPr>
        <w:t xml:space="preserve"> Курской области</w:t>
      </w:r>
      <w:r w:rsidRPr="009F2CFE">
        <w:rPr>
          <w:rFonts w:ascii="Times New Roman" w:hAnsi="Times New Roman"/>
          <w:szCs w:val="28"/>
        </w:rPr>
        <w:t>,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w:t>
      </w:r>
      <w:r>
        <w:rPr>
          <w:rFonts w:ascii="Times New Roman" w:hAnsi="Times New Roman"/>
          <w:szCs w:val="28"/>
        </w:rPr>
        <w:t xml:space="preserve"> Курской области</w:t>
      </w:r>
      <w:r w:rsidRPr="009F2CFE">
        <w:rPr>
          <w:rFonts w:ascii="Times New Roman" w:hAnsi="Times New Roman"/>
          <w:szCs w:val="28"/>
        </w:rPr>
        <w:t xml:space="preserve"> из областного бюджета.</w:t>
      </w:r>
    </w:p>
    <w:p w14:paraId="44F9DEAD" w14:textId="77777777" w:rsidR="008D100D" w:rsidRDefault="008B2CC2" w:rsidP="008D100D">
      <w:pPr>
        <w:spacing w:after="100" w:afterAutospacing="1"/>
        <w:ind w:firstLine="709"/>
        <w:contextualSpacing/>
        <w:jc w:val="both"/>
        <w:rPr>
          <w:rFonts w:ascii="Times New Roman" w:hAnsi="Times New Roman"/>
          <w:szCs w:val="28"/>
        </w:rPr>
      </w:pPr>
      <w:r>
        <w:rPr>
          <w:rFonts w:ascii="Times New Roman" w:hAnsi="Times New Roman"/>
          <w:bCs/>
          <w:szCs w:val="28"/>
        </w:rPr>
        <w:t xml:space="preserve">11. </w:t>
      </w:r>
      <w:r w:rsidRPr="00B21147">
        <w:rPr>
          <w:rFonts w:ascii="Times New Roman" w:hAnsi="Times New Roman" w:hint="eastAsia"/>
          <w:bCs/>
          <w:szCs w:val="28"/>
        </w:rPr>
        <w:t>Распределение</w:t>
      </w:r>
      <w:r w:rsidRPr="00B21147">
        <w:rPr>
          <w:rFonts w:ascii="Times New Roman" w:hAnsi="Times New Roman"/>
          <w:bCs/>
          <w:szCs w:val="28"/>
        </w:rPr>
        <w:t xml:space="preserve"> </w:t>
      </w:r>
      <w:r w:rsidRPr="00B21147">
        <w:rPr>
          <w:rFonts w:ascii="Times New Roman" w:hAnsi="Times New Roman" w:hint="eastAsia"/>
          <w:bCs/>
          <w:szCs w:val="28"/>
        </w:rPr>
        <w:t>субсидий</w:t>
      </w:r>
      <w:r w:rsidRPr="00B21147">
        <w:rPr>
          <w:rFonts w:ascii="Times New Roman" w:hAnsi="Times New Roman"/>
          <w:bCs/>
          <w:szCs w:val="28"/>
        </w:rPr>
        <w:t xml:space="preserve"> </w:t>
      </w:r>
      <w:r w:rsidRPr="00B21147">
        <w:rPr>
          <w:rFonts w:ascii="Times New Roman" w:hAnsi="Times New Roman" w:hint="eastAsia"/>
          <w:bCs/>
          <w:szCs w:val="28"/>
        </w:rPr>
        <w:t>между</w:t>
      </w:r>
      <w:r w:rsidRPr="00B21147">
        <w:rPr>
          <w:rFonts w:ascii="Times New Roman" w:hAnsi="Times New Roman"/>
          <w:bCs/>
          <w:szCs w:val="28"/>
        </w:rPr>
        <w:t xml:space="preserve"> </w:t>
      </w:r>
      <w:r w:rsidRPr="00B21147">
        <w:rPr>
          <w:rFonts w:ascii="Times New Roman" w:hAnsi="Times New Roman" w:hint="eastAsia"/>
          <w:bCs/>
          <w:szCs w:val="28"/>
        </w:rPr>
        <w:t>бюджетами</w:t>
      </w:r>
      <w:r w:rsidRPr="00B21147">
        <w:rPr>
          <w:rFonts w:ascii="Times New Roman" w:hAnsi="Times New Roman"/>
          <w:bCs/>
          <w:szCs w:val="28"/>
        </w:rPr>
        <w:t xml:space="preserve"> </w:t>
      </w:r>
      <w:r w:rsidRPr="00B21147">
        <w:rPr>
          <w:rFonts w:ascii="Times New Roman" w:hAnsi="Times New Roman" w:hint="eastAsia"/>
          <w:bCs/>
          <w:szCs w:val="28"/>
        </w:rPr>
        <w:t>муниципальных</w:t>
      </w:r>
      <w:r w:rsidRPr="00B21147">
        <w:rPr>
          <w:rFonts w:ascii="Times New Roman" w:hAnsi="Times New Roman"/>
          <w:bCs/>
          <w:szCs w:val="28"/>
        </w:rPr>
        <w:t xml:space="preserve"> </w:t>
      </w:r>
      <w:r w:rsidRPr="00B21147">
        <w:rPr>
          <w:rFonts w:ascii="Times New Roman" w:hAnsi="Times New Roman" w:hint="eastAsia"/>
          <w:bCs/>
          <w:szCs w:val="28"/>
        </w:rPr>
        <w:t>образований</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утверждается</w:t>
      </w:r>
      <w:r w:rsidRPr="00B21147">
        <w:rPr>
          <w:rFonts w:ascii="Times New Roman" w:hAnsi="Times New Roman"/>
          <w:bCs/>
          <w:szCs w:val="28"/>
        </w:rPr>
        <w:t xml:space="preserve"> </w:t>
      </w:r>
      <w:r w:rsidRPr="00B21147">
        <w:rPr>
          <w:rFonts w:ascii="Times New Roman" w:hAnsi="Times New Roman" w:hint="eastAsia"/>
          <w:bCs/>
          <w:szCs w:val="28"/>
        </w:rPr>
        <w:t>законом</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областном</w:t>
      </w:r>
      <w:r w:rsidRPr="00B21147">
        <w:rPr>
          <w:rFonts w:ascii="Times New Roman" w:hAnsi="Times New Roman"/>
          <w:bCs/>
          <w:szCs w:val="28"/>
        </w:rPr>
        <w:t xml:space="preserve"> </w:t>
      </w:r>
      <w:r w:rsidRPr="00B21147">
        <w:rPr>
          <w:rFonts w:ascii="Times New Roman" w:hAnsi="Times New Roman" w:hint="eastAsia"/>
          <w:bCs/>
          <w:szCs w:val="28"/>
        </w:rPr>
        <w:t>бюджете</w:t>
      </w:r>
      <w:r w:rsidRPr="00B21147">
        <w:rPr>
          <w:rFonts w:ascii="Times New Roman" w:hAnsi="Times New Roman"/>
          <w:bCs/>
          <w:szCs w:val="28"/>
        </w:rPr>
        <w:t xml:space="preserve"> </w:t>
      </w:r>
      <w:r w:rsidRPr="00B21147">
        <w:rPr>
          <w:rFonts w:ascii="Times New Roman" w:hAnsi="Times New Roman" w:hint="eastAsia"/>
          <w:bCs/>
          <w:szCs w:val="28"/>
        </w:rPr>
        <w:t>на</w:t>
      </w:r>
      <w:r w:rsidRPr="00B21147">
        <w:rPr>
          <w:rFonts w:ascii="Times New Roman" w:hAnsi="Times New Roman"/>
          <w:bCs/>
          <w:szCs w:val="28"/>
        </w:rPr>
        <w:t xml:space="preserve"> </w:t>
      </w:r>
      <w:r w:rsidRPr="00B21147">
        <w:rPr>
          <w:rFonts w:ascii="Times New Roman" w:hAnsi="Times New Roman" w:hint="eastAsia"/>
          <w:bCs/>
          <w:szCs w:val="28"/>
        </w:rPr>
        <w:t>соответствующий</w:t>
      </w:r>
      <w:r w:rsidRPr="00B21147">
        <w:rPr>
          <w:rFonts w:ascii="Times New Roman" w:hAnsi="Times New Roman"/>
          <w:bCs/>
          <w:szCs w:val="28"/>
        </w:rPr>
        <w:t xml:space="preserve"> </w:t>
      </w:r>
      <w:r w:rsidRPr="00B21147">
        <w:rPr>
          <w:rFonts w:ascii="Times New Roman" w:hAnsi="Times New Roman" w:hint="eastAsia"/>
          <w:bCs/>
          <w:szCs w:val="28"/>
        </w:rPr>
        <w:t>финансовый</w:t>
      </w:r>
      <w:r w:rsidRPr="00B21147">
        <w:rPr>
          <w:rFonts w:ascii="Times New Roman" w:hAnsi="Times New Roman"/>
          <w:bCs/>
          <w:szCs w:val="28"/>
        </w:rPr>
        <w:t xml:space="preserve"> </w:t>
      </w:r>
      <w:r w:rsidRPr="00B21147">
        <w:rPr>
          <w:rFonts w:ascii="Times New Roman" w:hAnsi="Times New Roman" w:hint="eastAsia"/>
          <w:bCs/>
          <w:szCs w:val="28"/>
        </w:rPr>
        <w:t>год</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плановый</w:t>
      </w:r>
      <w:r w:rsidRPr="00B21147">
        <w:rPr>
          <w:rFonts w:ascii="Times New Roman" w:hAnsi="Times New Roman"/>
          <w:bCs/>
          <w:szCs w:val="28"/>
        </w:rPr>
        <w:t xml:space="preserve"> </w:t>
      </w:r>
      <w:r w:rsidRPr="00B21147">
        <w:rPr>
          <w:rFonts w:ascii="Times New Roman" w:hAnsi="Times New Roman" w:hint="eastAsia"/>
          <w:bCs/>
          <w:szCs w:val="28"/>
        </w:rPr>
        <w:t>период</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нормативным</w:t>
      </w:r>
      <w:r w:rsidRPr="00B21147">
        <w:rPr>
          <w:rFonts w:ascii="Times New Roman" w:hAnsi="Times New Roman"/>
          <w:bCs/>
          <w:szCs w:val="28"/>
        </w:rPr>
        <w:t xml:space="preserve"> </w:t>
      </w:r>
      <w:r w:rsidRPr="00B21147">
        <w:rPr>
          <w:rFonts w:ascii="Times New Roman" w:hAnsi="Times New Roman" w:hint="eastAsia"/>
          <w:bCs/>
          <w:szCs w:val="28"/>
        </w:rPr>
        <w:t>правовым</w:t>
      </w:r>
      <w:r w:rsidRPr="00B21147">
        <w:rPr>
          <w:rFonts w:ascii="Times New Roman" w:hAnsi="Times New Roman"/>
          <w:bCs/>
          <w:szCs w:val="28"/>
        </w:rPr>
        <w:t xml:space="preserve"> </w:t>
      </w:r>
      <w:r w:rsidRPr="00B21147">
        <w:rPr>
          <w:rFonts w:ascii="Times New Roman" w:hAnsi="Times New Roman" w:hint="eastAsia"/>
          <w:bCs/>
          <w:szCs w:val="28"/>
        </w:rPr>
        <w:t>актом</w:t>
      </w:r>
      <w:r w:rsidRPr="00B21147">
        <w:rPr>
          <w:rFonts w:ascii="Times New Roman" w:hAnsi="Times New Roman"/>
          <w:bCs/>
          <w:szCs w:val="28"/>
        </w:rPr>
        <w:t xml:space="preserve"> </w:t>
      </w:r>
      <w:r w:rsidRPr="00B21147">
        <w:rPr>
          <w:rFonts w:ascii="Times New Roman" w:hAnsi="Times New Roman" w:hint="eastAsia"/>
          <w:bCs/>
          <w:szCs w:val="28"/>
        </w:rPr>
        <w:t>Правительства</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Pr>
          <w:rFonts w:ascii="Times New Roman" w:hAnsi="Times New Roman"/>
          <w:bCs/>
          <w:szCs w:val="28"/>
        </w:rPr>
        <w:t>.</w:t>
      </w:r>
    </w:p>
    <w:p w14:paraId="40E06A5D" w14:textId="77777777" w:rsidR="008D100D" w:rsidRPr="008D100D" w:rsidRDefault="008D100D" w:rsidP="008D100D">
      <w:pPr>
        <w:spacing w:after="100" w:afterAutospacing="1"/>
        <w:ind w:firstLine="709"/>
        <w:contextualSpacing/>
        <w:jc w:val="both"/>
        <w:rPr>
          <w:rFonts w:ascii="Times New Roman" w:eastAsia="Calibri" w:hAnsi="Times New Roman"/>
          <w:szCs w:val="28"/>
          <w:lang w:eastAsia="en-US"/>
        </w:rPr>
      </w:pPr>
      <w:r>
        <w:rPr>
          <w:rFonts w:ascii="Times New Roman" w:hAnsi="Times New Roman"/>
          <w:szCs w:val="28"/>
        </w:rPr>
        <w:t xml:space="preserve">12. </w:t>
      </w:r>
      <w:r w:rsidRPr="008D100D">
        <w:rPr>
          <w:rFonts w:ascii="Times New Roman" w:eastAsia="Calibri" w:hAnsi="Times New Roman"/>
          <w:szCs w:val="28"/>
          <w:lang w:eastAsia="en-US"/>
        </w:rPr>
        <w:t>Перечисление субсидий осуществляется в установленном порядке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муниципальных образований Курской области.</w:t>
      </w:r>
    </w:p>
    <w:p w14:paraId="7C5D519D" w14:textId="77777777" w:rsidR="008D100D" w:rsidRDefault="008D100D" w:rsidP="008D100D">
      <w:pPr>
        <w:ind w:firstLine="540"/>
        <w:jc w:val="both"/>
        <w:rPr>
          <w:rFonts w:ascii="Times New Roman" w:hAnsi="Times New Roman"/>
          <w:szCs w:val="28"/>
        </w:rPr>
      </w:pPr>
      <w:r w:rsidRPr="00BB5D4F">
        <w:rPr>
          <w:rFonts w:ascii="Times New Roman" w:hAnsi="Times New Roman"/>
          <w:szCs w:val="28"/>
        </w:rPr>
        <w:t>13. 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w:t>
      </w:r>
      <w:r>
        <w:rPr>
          <w:rFonts w:ascii="Times New Roman" w:hAnsi="Times New Roman"/>
          <w:szCs w:val="28"/>
        </w:rPr>
        <w:t>о</w:t>
      </w:r>
      <w:r w:rsidRPr="00BB5D4F">
        <w:rPr>
          <w:rFonts w:ascii="Times New Roman" w:hAnsi="Times New Roman"/>
          <w:szCs w:val="28"/>
        </w:rPr>
        <w:t xml:space="preserve">ставляемой </w:t>
      </w:r>
      <w:r w:rsidR="00910ABC">
        <w:rPr>
          <w:rFonts w:ascii="Times New Roman" w:hAnsi="Times New Roman"/>
          <w:szCs w:val="28"/>
        </w:rPr>
        <w:t>Министерству</w:t>
      </w:r>
      <w:r w:rsidRPr="00BB5D4F">
        <w:rPr>
          <w:rFonts w:ascii="Times New Roman" w:hAnsi="Times New Roman"/>
          <w:szCs w:val="28"/>
        </w:rPr>
        <w:t xml:space="preserve"> по форме и в срок, которые установлены </w:t>
      </w:r>
      <w:r w:rsidR="00910ABC">
        <w:rPr>
          <w:rFonts w:ascii="Times New Roman" w:hAnsi="Times New Roman"/>
          <w:szCs w:val="28"/>
        </w:rPr>
        <w:t>Министерством</w:t>
      </w:r>
      <w:r w:rsidRPr="00BB5D4F">
        <w:rPr>
          <w:rFonts w:ascii="Times New Roman" w:hAnsi="Times New Roman"/>
          <w:szCs w:val="28"/>
        </w:rPr>
        <w:t>.</w:t>
      </w:r>
    </w:p>
    <w:p w14:paraId="23110074" w14:textId="77777777" w:rsidR="00157748" w:rsidRDefault="00157748" w:rsidP="00157748">
      <w:pPr>
        <w:overflowPunct/>
        <w:ind w:firstLine="708"/>
        <w:jc w:val="both"/>
        <w:rPr>
          <w:rFonts w:ascii="Times New Roman" w:hAnsi="Times New Roman"/>
          <w:bCs/>
          <w:szCs w:val="28"/>
        </w:rPr>
      </w:pPr>
      <w:r w:rsidRPr="00B21147">
        <w:rPr>
          <w:rFonts w:ascii="Times New Roman" w:hAnsi="Times New Roman"/>
          <w:bCs/>
          <w:szCs w:val="28"/>
        </w:rPr>
        <w:t xml:space="preserve">14. </w:t>
      </w:r>
      <w:r w:rsidRPr="00B21147">
        <w:rPr>
          <w:rFonts w:ascii="Times New Roman" w:hAnsi="Times New Roman" w:hint="eastAsia"/>
          <w:bCs/>
          <w:szCs w:val="28"/>
        </w:rPr>
        <w:t>Оценка</w:t>
      </w:r>
      <w:r w:rsidRPr="00B21147">
        <w:rPr>
          <w:rFonts w:ascii="Times New Roman" w:hAnsi="Times New Roman"/>
          <w:bCs/>
          <w:szCs w:val="28"/>
        </w:rPr>
        <w:t xml:space="preserve"> </w:t>
      </w:r>
      <w:r w:rsidRPr="00B21147">
        <w:rPr>
          <w:rFonts w:ascii="Times New Roman" w:hAnsi="Times New Roman" w:hint="eastAsia"/>
          <w:bCs/>
          <w:szCs w:val="28"/>
        </w:rPr>
        <w:t>эффективности</w:t>
      </w:r>
      <w:r w:rsidRPr="00B21147">
        <w:rPr>
          <w:rFonts w:ascii="Times New Roman" w:hAnsi="Times New Roman"/>
          <w:bCs/>
          <w:szCs w:val="28"/>
        </w:rPr>
        <w:t xml:space="preserve"> </w:t>
      </w:r>
      <w:r w:rsidRPr="00B21147">
        <w:rPr>
          <w:rFonts w:ascii="Times New Roman" w:hAnsi="Times New Roman" w:hint="eastAsia"/>
          <w:bCs/>
          <w:szCs w:val="28"/>
        </w:rPr>
        <w:t>осуществления</w:t>
      </w:r>
      <w:r w:rsidRPr="00B21147">
        <w:rPr>
          <w:rFonts w:ascii="Times New Roman" w:hAnsi="Times New Roman"/>
          <w:bCs/>
          <w:szCs w:val="28"/>
        </w:rPr>
        <w:t xml:space="preserve"> </w:t>
      </w:r>
      <w:r w:rsidRPr="00B21147">
        <w:rPr>
          <w:rFonts w:ascii="Times New Roman" w:hAnsi="Times New Roman" w:hint="eastAsia"/>
          <w:bCs/>
          <w:szCs w:val="28"/>
        </w:rPr>
        <w:t>расходов</w:t>
      </w:r>
      <w:r w:rsidRPr="00B21147">
        <w:rPr>
          <w:rFonts w:ascii="Times New Roman" w:hAnsi="Times New Roman"/>
          <w:bCs/>
          <w:szCs w:val="28"/>
        </w:rPr>
        <w:t xml:space="preserve">, </w:t>
      </w:r>
      <w:r w:rsidRPr="00B21147">
        <w:rPr>
          <w:rFonts w:ascii="Times New Roman" w:hAnsi="Times New Roman" w:hint="eastAsia"/>
          <w:bCs/>
          <w:szCs w:val="28"/>
        </w:rPr>
        <w:t>источником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обеспечения</w:t>
      </w:r>
      <w:r w:rsidRPr="00B21147">
        <w:rPr>
          <w:rFonts w:ascii="Times New Roman" w:hAnsi="Times New Roman"/>
          <w:bCs/>
          <w:szCs w:val="28"/>
        </w:rPr>
        <w:t xml:space="preserve"> </w:t>
      </w:r>
      <w:r w:rsidRPr="00B21147">
        <w:rPr>
          <w:rFonts w:ascii="Times New Roman" w:hAnsi="Times New Roman" w:hint="eastAsia"/>
          <w:bCs/>
          <w:szCs w:val="28"/>
        </w:rPr>
        <w:t>которых</w:t>
      </w:r>
      <w:r w:rsidRPr="00B21147">
        <w:rPr>
          <w:rFonts w:ascii="Times New Roman" w:hAnsi="Times New Roman"/>
          <w:bCs/>
          <w:szCs w:val="28"/>
        </w:rPr>
        <w:t xml:space="preserve"> </w:t>
      </w:r>
      <w:r w:rsidRPr="00B21147">
        <w:rPr>
          <w:rFonts w:ascii="Times New Roman" w:hAnsi="Times New Roman" w:hint="eastAsia"/>
          <w:bCs/>
          <w:szCs w:val="28"/>
        </w:rPr>
        <w:t>является</w:t>
      </w:r>
      <w:r w:rsidRPr="00B21147">
        <w:rPr>
          <w:rFonts w:ascii="Times New Roman" w:hAnsi="Times New Roman"/>
          <w:bCs/>
          <w:szCs w:val="28"/>
        </w:rPr>
        <w:t xml:space="preserve"> </w:t>
      </w:r>
      <w:r w:rsidRPr="00B21147">
        <w:rPr>
          <w:rFonts w:ascii="Times New Roman" w:hAnsi="Times New Roman" w:hint="eastAsia"/>
          <w:bCs/>
          <w:szCs w:val="28"/>
        </w:rPr>
        <w:t>субсидия</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соблюдения</w:t>
      </w:r>
      <w:r w:rsidRPr="00B21147">
        <w:rPr>
          <w:rFonts w:ascii="Times New Roman" w:hAnsi="Times New Roman"/>
          <w:bCs/>
          <w:szCs w:val="28"/>
        </w:rPr>
        <w:t xml:space="preserve"> </w:t>
      </w:r>
      <w:r w:rsidRPr="00B21147">
        <w:rPr>
          <w:rFonts w:ascii="Times New Roman" w:hAnsi="Times New Roman" w:hint="eastAsia"/>
          <w:bCs/>
          <w:szCs w:val="28"/>
        </w:rPr>
        <w:t>условий</w:t>
      </w:r>
      <w:r w:rsidRPr="00B21147">
        <w:rPr>
          <w:rFonts w:ascii="Times New Roman" w:hAnsi="Times New Roman"/>
          <w:bCs/>
          <w:szCs w:val="28"/>
        </w:rPr>
        <w:t xml:space="preserve"> </w:t>
      </w:r>
      <w:r w:rsidRPr="00B21147">
        <w:rPr>
          <w:rFonts w:ascii="Times New Roman" w:hAnsi="Times New Roman" w:hint="eastAsia"/>
          <w:bCs/>
          <w:szCs w:val="28"/>
        </w:rPr>
        <w:t>ее</w:t>
      </w:r>
      <w:r w:rsidRPr="00B21147">
        <w:rPr>
          <w:rFonts w:ascii="Times New Roman" w:hAnsi="Times New Roman"/>
          <w:bCs/>
          <w:szCs w:val="28"/>
        </w:rPr>
        <w:t xml:space="preserve"> </w:t>
      </w:r>
      <w:r w:rsidRPr="00B21147">
        <w:rPr>
          <w:rFonts w:ascii="Times New Roman" w:hAnsi="Times New Roman" w:hint="eastAsia"/>
          <w:bCs/>
          <w:szCs w:val="28"/>
        </w:rPr>
        <w:t>предоставления</w:t>
      </w:r>
      <w:r w:rsidRPr="00B21147">
        <w:rPr>
          <w:rFonts w:ascii="Times New Roman" w:hAnsi="Times New Roman"/>
          <w:bCs/>
          <w:szCs w:val="28"/>
        </w:rPr>
        <w:t xml:space="preserve"> </w:t>
      </w:r>
      <w:r w:rsidRPr="00B21147">
        <w:rPr>
          <w:rFonts w:ascii="Times New Roman" w:hAnsi="Times New Roman" w:hint="eastAsia"/>
          <w:bCs/>
          <w:szCs w:val="28"/>
        </w:rPr>
        <w:t>осуществляется</w:t>
      </w:r>
      <w:r w:rsidRPr="00B21147">
        <w:rPr>
          <w:rFonts w:ascii="Times New Roman" w:hAnsi="Times New Roman"/>
          <w:bCs/>
          <w:szCs w:val="28"/>
        </w:rPr>
        <w:t xml:space="preserve"> </w:t>
      </w:r>
      <w:r w:rsidR="00910ABC">
        <w:rPr>
          <w:rFonts w:ascii="Times New Roman" w:hAnsi="Times New Roman"/>
          <w:szCs w:val="28"/>
        </w:rPr>
        <w:t>Министерством</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итогам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года</w:t>
      </w:r>
      <w:r w:rsidRPr="00B21147">
        <w:rPr>
          <w:rFonts w:ascii="Times New Roman" w:hAnsi="Times New Roman"/>
          <w:bCs/>
          <w:szCs w:val="28"/>
        </w:rPr>
        <w:t xml:space="preserve"> </w:t>
      </w:r>
      <w:r w:rsidRPr="00B21147">
        <w:rPr>
          <w:rFonts w:ascii="Times New Roman" w:hAnsi="Times New Roman" w:hint="eastAsia"/>
          <w:bCs/>
          <w:szCs w:val="28"/>
        </w:rPr>
        <w:t>путем</w:t>
      </w:r>
      <w:r w:rsidRPr="00B21147">
        <w:rPr>
          <w:rFonts w:ascii="Times New Roman" w:hAnsi="Times New Roman"/>
          <w:bCs/>
          <w:szCs w:val="28"/>
        </w:rPr>
        <w:t xml:space="preserve"> </w:t>
      </w:r>
      <w:r w:rsidRPr="00B21147">
        <w:rPr>
          <w:rFonts w:ascii="Times New Roman" w:hAnsi="Times New Roman" w:hint="eastAsia"/>
          <w:bCs/>
          <w:szCs w:val="28"/>
        </w:rPr>
        <w:t>сравнения</w:t>
      </w:r>
      <w:r w:rsidRPr="00B21147">
        <w:rPr>
          <w:rFonts w:ascii="Times New Roman" w:hAnsi="Times New Roman"/>
          <w:bCs/>
          <w:szCs w:val="28"/>
        </w:rPr>
        <w:t xml:space="preserve"> </w:t>
      </w:r>
      <w:r w:rsidRPr="00B21147">
        <w:rPr>
          <w:rFonts w:ascii="Times New Roman" w:hAnsi="Times New Roman" w:hint="eastAsia"/>
          <w:bCs/>
          <w:szCs w:val="28"/>
        </w:rPr>
        <w:t>фактически</w:t>
      </w:r>
      <w:r w:rsidRPr="00B21147">
        <w:rPr>
          <w:rFonts w:ascii="Times New Roman" w:hAnsi="Times New Roman"/>
          <w:bCs/>
          <w:szCs w:val="28"/>
        </w:rPr>
        <w:t xml:space="preserve"> </w:t>
      </w:r>
      <w:r w:rsidRPr="00B21147">
        <w:rPr>
          <w:rFonts w:ascii="Times New Roman" w:hAnsi="Times New Roman" w:hint="eastAsia"/>
          <w:bCs/>
          <w:szCs w:val="28"/>
        </w:rPr>
        <w:t>достигнутого</w:t>
      </w:r>
      <w:r w:rsidRPr="00B21147">
        <w:rPr>
          <w:rFonts w:ascii="Times New Roman" w:hAnsi="Times New Roman"/>
          <w:bCs/>
          <w:szCs w:val="28"/>
        </w:rPr>
        <w:t xml:space="preserve"> </w:t>
      </w:r>
      <w:r w:rsidRPr="00B21147">
        <w:rPr>
          <w:rFonts w:ascii="Times New Roman" w:hAnsi="Times New Roman" w:hint="eastAsia"/>
          <w:bCs/>
          <w:szCs w:val="28"/>
        </w:rPr>
        <w:t>значения</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установленного</w:t>
      </w:r>
      <w:r w:rsidRPr="00B21147">
        <w:rPr>
          <w:rFonts w:ascii="Times New Roman" w:hAnsi="Times New Roman"/>
          <w:bCs/>
          <w:szCs w:val="28"/>
        </w:rPr>
        <w:t xml:space="preserve"> </w:t>
      </w:r>
      <w:r w:rsidRPr="00B21147">
        <w:rPr>
          <w:rFonts w:ascii="Times New Roman" w:hAnsi="Times New Roman" w:hint="eastAsia"/>
          <w:bCs/>
          <w:szCs w:val="28"/>
        </w:rPr>
        <w:t>соглашением</w:t>
      </w:r>
      <w:r w:rsidRPr="00B21147">
        <w:rPr>
          <w:rFonts w:ascii="Times New Roman" w:hAnsi="Times New Roman"/>
          <w:bCs/>
          <w:szCs w:val="28"/>
        </w:rPr>
        <w:t xml:space="preserve"> </w:t>
      </w:r>
      <w:r w:rsidRPr="00B21147">
        <w:rPr>
          <w:rFonts w:ascii="Times New Roman" w:hAnsi="Times New Roman" w:hint="eastAsia"/>
          <w:bCs/>
          <w:szCs w:val="28"/>
        </w:rPr>
        <w:t>значения</w:t>
      </w:r>
      <w:r w:rsidRPr="00B21147">
        <w:rPr>
          <w:rFonts w:ascii="Times New Roman" w:hAnsi="Times New Roman"/>
          <w:bCs/>
          <w:szCs w:val="28"/>
        </w:rPr>
        <w:t xml:space="preserve"> </w:t>
      </w:r>
      <w:r w:rsidRPr="00B21147">
        <w:rPr>
          <w:rFonts w:ascii="Times New Roman" w:hAnsi="Times New Roman" w:hint="eastAsia"/>
          <w:bCs/>
          <w:szCs w:val="28"/>
        </w:rPr>
        <w:t>результата</w:t>
      </w:r>
      <w:r w:rsidRPr="00B21147">
        <w:rPr>
          <w:rFonts w:ascii="Times New Roman" w:hAnsi="Times New Roman"/>
          <w:bCs/>
          <w:szCs w:val="28"/>
        </w:rPr>
        <w:t xml:space="preserve"> </w:t>
      </w:r>
      <w:r w:rsidRPr="00B21147">
        <w:rPr>
          <w:rFonts w:ascii="Times New Roman" w:hAnsi="Times New Roman" w:hint="eastAsia"/>
          <w:bCs/>
          <w:szCs w:val="28"/>
        </w:rPr>
        <w:t>использования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Pr>
          <w:rFonts w:ascii="Times New Roman" w:hAnsi="Times New Roman"/>
          <w:bCs/>
          <w:szCs w:val="28"/>
        </w:rPr>
        <w:t>:</w:t>
      </w:r>
    </w:p>
    <w:p w14:paraId="5E4B24E6" w14:textId="77777777" w:rsidR="00157748" w:rsidRPr="00BB2E55" w:rsidRDefault="00157748" w:rsidP="00157748">
      <w:pPr>
        <w:overflowPunct/>
        <w:ind w:firstLine="708"/>
        <w:jc w:val="both"/>
        <w:rPr>
          <w:rFonts w:ascii="Times New Roman" w:eastAsiaTheme="minorHAnsi" w:hAnsi="Times New Roman"/>
          <w:szCs w:val="28"/>
          <w:lang w:eastAsia="en-US"/>
        </w:rPr>
      </w:pPr>
      <w:r w:rsidRPr="00BB2E55">
        <w:rPr>
          <w:rFonts w:ascii="Times New Roman" w:hAnsi="Times New Roman"/>
          <w:bCs/>
          <w:szCs w:val="28"/>
        </w:rPr>
        <w:t xml:space="preserve"> - о</w:t>
      </w:r>
      <w:r w:rsidRPr="00BB2E55">
        <w:rPr>
          <w:rFonts w:ascii="Times New Roman" w:hAnsi="Times New Roman"/>
        </w:rPr>
        <w:t>казана государственная поддержка лучшим работникам сельских учреждений культуры;</w:t>
      </w:r>
    </w:p>
    <w:p w14:paraId="03D385B1" w14:textId="77777777" w:rsidR="008D100D" w:rsidRDefault="00157748" w:rsidP="00157748">
      <w:pPr>
        <w:tabs>
          <w:tab w:val="left" w:pos="5387"/>
        </w:tabs>
        <w:ind w:firstLine="709"/>
        <w:jc w:val="both"/>
        <w:rPr>
          <w:rFonts w:ascii="Times New Roman" w:hAnsi="Times New Roman"/>
          <w:bCs/>
          <w:szCs w:val="28"/>
        </w:rPr>
      </w:pPr>
      <w:r w:rsidRPr="00BB2E55">
        <w:rPr>
          <w:rFonts w:ascii="Times New Roman" w:eastAsiaTheme="minorHAnsi" w:hAnsi="Times New Roman"/>
          <w:szCs w:val="28"/>
          <w:lang w:eastAsia="en-US"/>
        </w:rPr>
        <w:t>- о</w:t>
      </w:r>
      <w:r w:rsidRPr="00BB2E55">
        <w:rPr>
          <w:rFonts w:ascii="Times New Roman" w:hAnsi="Times New Roman"/>
        </w:rPr>
        <w:t>казана государственная поддержка лучшим сельским учреждениям культуры</w:t>
      </w:r>
      <w:r w:rsidRPr="00BB2E55">
        <w:rPr>
          <w:rFonts w:ascii="Times New Roman" w:hAnsi="Times New Roman"/>
          <w:bCs/>
          <w:szCs w:val="28"/>
        </w:rPr>
        <w:t>.</w:t>
      </w:r>
    </w:p>
    <w:p w14:paraId="64BC8D9F" w14:textId="77777777" w:rsidR="00157748" w:rsidRPr="00BB2E55" w:rsidRDefault="00157748" w:rsidP="00157748">
      <w:pPr>
        <w:overflowPunct/>
        <w:ind w:firstLine="709"/>
        <w:jc w:val="both"/>
        <w:rPr>
          <w:rFonts w:ascii="Times New Roman" w:hAnsi="Times New Roman"/>
          <w:bCs/>
          <w:szCs w:val="28"/>
        </w:rPr>
      </w:pPr>
      <w:r w:rsidRPr="00BB2E55">
        <w:rPr>
          <w:rFonts w:ascii="Times New Roman" w:eastAsiaTheme="minorHAnsi" w:hAnsi="Times New Roman"/>
          <w:szCs w:val="28"/>
          <w:lang w:eastAsia="en-US"/>
        </w:rPr>
        <w:t>14</w:t>
      </w:r>
      <w:r w:rsidRPr="00BB2E55">
        <w:rPr>
          <w:rFonts w:ascii="Times New Roman" w:eastAsiaTheme="minorHAnsi" w:hAnsi="Times New Roman"/>
          <w:szCs w:val="28"/>
          <w:vertAlign w:val="superscript"/>
          <w:lang w:eastAsia="en-US"/>
        </w:rPr>
        <w:t>1</w:t>
      </w:r>
      <w:r w:rsidRPr="00BB2E55">
        <w:rPr>
          <w:rFonts w:ascii="Times New Roman" w:hAnsi="Times New Roman"/>
          <w:bCs/>
          <w:szCs w:val="28"/>
        </w:rPr>
        <w:t xml:space="preserve"> </w:t>
      </w:r>
      <w:r w:rsidRPr="00BB2E55">
        <w:rPr>
          <w:rFonts w:ascii="Times New Roman" w:hAnsi="Times New Roman" w:hint="eastAsia"/>
          <w:bCs/>
          <w:szCs w:val="28"/>
        </w:rPr>
        <w:t>Результатом</w:t>
      </w:r>
      <w:r w:rsidRPr="00BB2E55">
        <w:rPr>
          <w:rFonts w:ascii="Times New Roman" w:hAnsi="Times New Roman"/>
          <w:bCs/>
          <w:szCs w:val="28"/>
        </w:rPr>
        <w:t xml:space="preserve"> </w:t>
      </w:r>
      <w:r w:rsidRPr="00BB2E55">
        <w:rPr>
          <w:rFonts w:ascii="Times New Roman" w:hAnsi="Times New Roman" w:hint="eastAsia"/>
          <w:bCs/>
          <w:szCs w:val="28"/>
        </w:rPr>
        <w:t>использования</w:t>
      </w:r>
      <w:r w:rsidRPr="00BB2E55">
        <w:rPr>
          <w:rFonts w:ascii="Times New Roman" w:hAnsi="Times New Roman"/>
          <w:bCs/>
          <w:szCs w:val="28"/>
        </w:rPr>
        <w:t xml:space="preserve"> </w:t>
      </w:r>
      <w:r w:rsidRPr="00BB2E55">
        <w:rPr>
          <w:rFonts w:ascii="Times New Roman" w:hAnsi="Times New Roman" w:hint="eastAsia"/>
          <w:bCs/>
          <w:szCs w:val="28"/>
        </w:rPr>
        <w:t>субсидии</w:t>
      </w:r>
      <w:r w:rsidRPr="00BB2E55">
        <w:rPr>
          <w:rFonts w:ascii="Times New Roman" w:hAnsi="Times New Roman"/>
          <w:bCs/>
          <w:szCs w:val="28"/>
        </w:rPr>
        <w:t xml:space="preserve"> </w:t>
      </w:r>
      <w:r w:rsidRPr="00BB2E55">
        <w:rPr>
          <w:rFonts w:ascii="Times New Roman" w:hAnsi="Times New Roman" w:hint="eastAsia"/>
          <w:bCs/>
          <w:szCs w:val="28"/>
        </w:rPr>
        <w:t>является</w:t>
      </w:r>
      <w:r w:rsidRPr="00BB2E55">
        <w:rPr>
          <w:rFonts w:ascii="Times New Roman" w:hAnsi="Times New Roman"/>
          <w:bCs/>
          <w:szCs w:val="28"/>
        </w:rPr>
        <w:t>:</w:t>
      </w:r>
    </w:p>
    <w:p w14:paraId="3092010D" w14:textId="77777777" w:rsidR="00157748" w:rsidRPr="00BB2E55" w:rsidRDefault="00157748" w:rsidP="00157748">
      <w:pPr>
        <w:overflowPunct/>
        <w:ind w:firstLine="708"/>
        <w:jc w:val="both"/>
        <w:rPr>
          <w:rFonts w:ascii="Times New Roman" w:eastAsiaTheme="minorHAnsi" w:hAnsi="Times New Roman"/>
          <w:szCs w:val="28"/>
          <w:lang w:eastAsia="en-US"/>
        </w:rPr>
      </w:pPr>
      <w:r w:rsidRPr="00BB2E55">
        <w:rPr>
          <w:rFonts w:ascii="Times New Roman" w:hAnsi="Times New Roman"/>
          <w:bCs/>
          <w:szCs w:val="28"/>
        </w:rPr>
        <w:t>о</w:t>
      </w:r>
      <w:r w:rsidRPr="00BB2E55">
        <w:rPr>
          <w:rFonts w:ascii="Times New Roman" w:hAnsi="Times New Roman"/>
        </w:rPr>
        <w:t>казана государственная поддержка лучшим работникам сельских учреждений культуры;</w:t>
      </w:r>
    </w:p>
    <w:p w14:paraId="6C3F25F6" w14:textId="77777777" w:rsidR="00157748" w:rsidRDefault="00157748" w:rsidP="00157748">
      <w:pPr>
        <w:tabs>
          <w:tab w:val="left" w:pos="5387"/>
        </w:tabs>
        <w:ind w:firstLine="709"/>
        <w:jc w:val="both"/>
        <w:rPr>
          <w:rFonts w:ascii="Times New Roman" w:hAnsi="Times New Roman"/>
          <w:szCs w:val="28"/>
        </w:rPr>
      </w:pPr>
      <w:r w:rsidRPr="00BB2E55">
        <w:rPr>
          <w:rFonts w:ascii="Times New Roman" w:eastAsiaTheme="minorHAnsi" w:hAnsi="Times New Roman"/>
          <w:szCs w:val="28"/>
          <w:lang w:eastAsia="en-US"/>
        </w:rPr>
        <w:t>о</w:t>
      </w:r>
      <w:r w:rsidRPr="00BB2E55">
        <w:rPr>
          <w:rFonts w:ascii="Times New Roman" w:hAnsi="Times New Roman"/>
        </w:rPr>
        <w:t>казана государственная поддержка лучшим сельским учреждениям культуры</w:t>
      </w:r>
      <w:r w:rsidRPr="00BB2E55">
        <w:rPr>
          <w:rFonts w:ascii="Times New Roman" w:hAnsi="Times New Roman"/>
          <w:bCs/>
          <w:szCs w:val="28"/>
        </w:rPr>
        <w:t>.</w:t>
      </w:r>
    </w:p>
    <w:p w14:paraId="4DA05131" w14:textId="77777777" w:rsidR="002F76FF" w:rsidRDefault="008D100D" w:rsidP="002F76FF">
      <w:pPr>
        <w:tabs>
          <w:tab w:val="left" w:pos="5387"/>
        </w:tabs>
        <w:ind w:firstLine="709"/>
        <w:jc w:val="both"/>
        <w:rPr>
          <w:rFonts w:ascii="Times New Roman" w:hAnsi="Times New Roman"/>
          <w:szCs w:val="28"/>
        </w:rPr>
      </w:pPr>
      <w:r w:rsidRPr="00710035">
        <w:rPr>
          <w:rFonts w:ascii="Times New Roman" w:hAnsi="Times New Roman"/>
          <w:szCs w:val="28"/>
        </w:rPr>
        <w:t>15. В случае</w:t>
      </w:r>
      <w:r>
        <w:rPr>
          <w:rFonts w:ascii="Times New Roman" w:hAnsi="Times New Roman"/>
          <w:szCs w:val="28"/>
        </w:rPr>
        <w:t xml:space="preserve">, </w:t>
      </w:r>
      <w:r w:rsidRPr="00710035">
        <w:rPr>
          <w:rFonts w:ascii="Times New Roman" w:hAnsi="Times New Roman"/>
          <w:szCs w:val="28"/>
        </w:rPr>
        <w:t xml:space="preserve">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w:anchor="Par11" w:history="1">
        <w:r w:rsidRPr="00710035">
          <w:rPr>
            <w:rFonts w:ascii="Times New Roman" w:hAnsi="Times New Roman"/>
            <w:szCs w:val="28"/>
          </w:rPr>
          <w:t>подпунктом «</w:t>
        </w:r>
        <w:r>
          <w:rPr>
            <w:rFonts w:ascii="Times New Roman" w:hAnsi="Times New Roman"/>
            <w:szCs w:val="28"/>
          </w:rPr>
          <w:t>г</w:t>
        </w:r>
        <w:r w:rsidRPr="00710035">
          <w:rPr>
            <w:rFonts w:ascii="Times New Roman" w:hAnsi="Times New Roman"/>
            <w:szCs w:val="28"/>
          </w:rPr>
          <w:t>» пункта 6</w:t>
        </w:r>
      </w:hyperlink>
      <w:r w:rsidRPr="00710035">
        <w:rPr>
          <w:rFonts w:ascii="Times New Roman" w:hAnsi="Times New Roman"/>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w:t>
      </w:r>
      <w:r w:rsidR="002F76FF">
        <w:rPr>
          <w:rFonts w:ascii="Times New Roman" w:hAnsi="Times New Roman"/>
          <w:szCs w:val="28"/>
        </w:rPr>
        <w:t xml:space="preserve"> </w:t>
      </w:r>
      <w:r w:rsidR="002F76FF" w:rsidRPr="00710035">
        <w:rPr>
          <w:rFonts w:ascii="Times New Roman" w:hAnsi="Times New Roman"/>
          <w:szCs w:val="28"/>
        </w:rPr>
        <w:lastRenderedPageBreak/>
        <w:t xml:space="preserve">субсидии, определяется в соответствии с </w:t>
      </w:r>
      <w:hyperlink r:id="rId87" w:history="1">
        <w:r w:rsidR="002F76FF" w:rsidRPr="00710035">
          <w:rPr>
            <w:rFonts w:ascii="Times New Roman" w:hAnsi="Times New Roman"/>
            <w:szCs w:val="28"/>
          </w:rPr>
          <w:t>пунктом 16</w:t>
        </w:r>
      </w:hyperlink>
      <w:r w:rsidR="002F76FF" w:rsidRPr="00710035">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1A57A456" w14:textId="77777777" w:rsidR="002F76FF" w:rsidRPr="00710035" w:rsidRDefault="002F76FF" w:rsidP="002F76FF">
      <w:pPr>
        <w:tabs>
          <w:tab w:val="left" w:pos="5387"/>
        </w:tabs>
        <w:ind w:firstLine="709"/>
        <w:jc w:val="both"/>
        <w:rPr>
          <w:rFonts w:ascii="Times New Roman" w:hAnsi="Times New Roman"/>
          <w:szCs w:val="28"/>
        </w:rPr>
      </w:pPr>
      <w:r w:rsidRPr="00710035">
        <w:rPr>
          <w:rFonts w:ascii="Times New Roman" w:hAnsi="Times New Roman"/>
          <w:szCs w:val="28"/>
        </w:rPr>
        <w:t>16. Основанием для освобождения муниципальных образований Курской области от применения мер ответственности, предусмотренных пунктом 15</w:t>
      </w:r>
      <w:hyperlink w:anchor="Par36" w:history="1"/>
      <w:r w:rsidRPr="00710035">
        <w:rPr>
          <w:rFonts w:ascii="Times New Roman" w:hAnsi="Times New Roman"/>
          <w:szCs w:val="28"/>
        </w:rPr>
        <w:t xml:space="preserve">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2F48416C" w14:textId="77777777" w:rsidR="002F76FF" w:rsidRPr="00710035" w:rsidRDefault="002F76FF" w:rsidP="002F76FF">
      <w:pPr>
        <w:tabs>
          <w:tab w:val="left" w:pos="5387"/>
        </w:tabs>
        <w:ind w:firstLine="709"/>
        <w:jc w:val="both"/>
        <w:rPr>
          <w:rFonts w:ascii="Times New Roman" w:hAnsi="Times New Roman"/>
          <w:szCs w:val="28"/>
        </w:rPr>
      </w:pPr>
      <w:r w:rsidRPr="00710035">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02029F55" w14:textId="77777777" w:rsidR="002F76FF" w:rsidRDefault="002F76FF" w:rsidP="002F76FF">
      <w:pPr>
        <w:tabs>
          <w:tab w:val="left" w:pos="5387"/>
        </w:tabs>
        <w:ind w:firstLine="709"/>
        <w:jc w:val="both"/>
        <w:rPr>
          <w:rFonts w:ascii="Times New Roman" w:hAnsi="Times New Roman"/>
          <w:szCs w:val="28"/>
        </w:rPr>
      </w:pPr>
      <w:r w:rsidRPr="009B4C15">
        <w:rPr>
          <w:rFonts w:ascii="Times New Roman" w:hAnsi="Times New Roman"/>
          <w:szCs w:val="28"/>
        </w:rPr>
        <w:t xml:space="preserve">18. Уполномоченный орган местного самоуправления муниципального образования Курской области </w:t>
      </w:r>
      <w:r>
        <w:rPr>
          <w:rFonts w:ascii="Times New Roman" w:hAnsi="Times New Roman"/>
          <w:szCs w:val="28"/>
        </w:rPr>
        <w:t>не позднее 3-го рабочего дня</w:t>
      </w:r>
      <w:r w:rsidRPr="009B4C15">
        <w:rPr>
          <w:rFonts w:ascii="Times New Roman" w:hAnsi="Times New Roman"/>
          <w:szCs w:val="28"/>
        </w:rPr>
        <w:t xml:space="preserve">, следующего за отчетным </w:t>
      </w:r>
      <w:r>
        <w:rPr>
          <w:rFonts w:ascii="Times New Roman" w:hAnsi="Times New Roman"/>
          <w:szCs w:val="28"/>
        </w:rPr>
        <w:t>годом</w:t>
      </w:r>
      <w:r w:rsidRPr="009B4C15">
        <w:rPr>
          <w:rFonts w:ascii="Times New Roman" w:hAnsi="Times New Roman"/>
          <w:szCs w:val="28"/>
        </w:rPr>
        <w:t>,</w:t>
      </w:r>
      <w:r>
        <w:rPr>
          <w:rFonts w:ascii="Times New Roman" w:hAnsi="Times New Roman"/>
          <w:szCs w:val="28"/>
        </w:rPr>
        <w:t xml:space="preserve"> в котором была получена субсидия, </w:t>
      </w:r>
      <w:r w:rsidRPr="009B4C15">
        <w:rPr>
          <w:rFonts w:ascii="Times New Roman" w:hAnsi="Times New Roman"/>
          <w:szCs w:val="28"/>
        </w:rPr>
        <w:t xml:space="preserve">представляет </w:t>
      </w:r>
      <w:r w:rsidR="00910ABC">
        <w:rPr>
          <w:rFonts w:ascii="Times New Roman" w:hAnsi="Times New Roman"/>
          <w:szCs w:val="28"/>
        </w:rPr>
        <w:t xml:space="preserve">Министерству </w:t>
      </w:r>
      <w:r w:rsidRPr="009B4C15">
        <w:rPr>
          <w:rFonts w:ascii="Times New Roman" w:hAnsi="Times New Roman"/>
          <w:szCs w:val="28"/>
        </w:rPr>
        <w:t>отчет</w:t>
      </w:r>
      <w:r>
        <w:rPr>
          <w:rFonts w:ascii="Times New Roman" w:hAnsi="Times New Roman"/>
          <w:szCs w:val="28"/>
        </w:rPr>
        <w:t>ы:</w:t>
      </w:r>
    </w:p>
    <w:p w14:paraId="39A74437" w14:textId="77777777" w:rsidR="002F76FF" w:rsidRDefault="002F76FF" w:rsidP="002F76FF">
      <w:pPr>
        <w:tabs>
          <w:tab w:val="left" w:pos="5387"/>
        </w:tabs>
        <w:ind w:firstLine="709"/>
        <w:jc w:val="both"/>
        <w:rPr>
          <w:rFonts w:ascii="Times New Roman" w:hAnsi="Times New Roman"/>
          <w:szCs w:val="28"/>
        </w:rPr>
      </w:pPr>
      <w:r w:rsidRPr="009B4C15">
        <w:rPr>
          <w:rFonts w:ascii="Times New Roman" w:hAnsi="Times New Roman"/>
          <w:szCs w:val="28"/>
        </w:rPr>
        <w:t xml:space="preserve">о </w:t>
      </w:r>
      <w:r>
        <w:rPr>
          <w:rFonts w:ascii="Times New Roman" w:hAnsi="Times New Roman"/>
          <w:szCs w:val="28"/>
        </w:rPr>
        <w:t>расходах, в целях софинансирования которых предоставляется субсидия;</w:t>
      </w:r>
    </w:p>
    <w:p w14:paraId="60F0BEA2" w14:textId="77777777" w:rsidR="002F76FF" w:rsidRDefault="002F76FF" w:rsidP="002F76FF">
      <w:pPr>
        <w:tabs>
          <w:tab w:val="left" w:pos="5387"/>
        </w:tabs>
        <w:ind w:firstLine="709"/>
        <w:jc w:val="both"/>
        <w:rPr>
          <w:rFonts w:ascii="Times New Roman" w:hAnsi="Times New Roman"/>
          <w:szCs w:val="28"/>
        </w:rPr>
      </w:pPr>
      <w:r w:rsidRPr="009B4C15">
        <w:rPr>
          <w:rFonts w:ascii="Times New Roman" w:hAnsi="Times New Roman"/>
          <w:szCs w:val="28"/>
        </w:rPr>
        <w:t>о дости</w:t>
      </w:r>
      <w:r>
        <w:rPr>
          <w:rFonts w:ascii="Times New Roman" w:hAnsi="Times New Roman"/>
          <w:szCs w:val="28"/>
        </w:rPr>
        <w:t>жении значений</w:t>
      </w:r>
      <w:r w:rsidRPr="009B4C15">
        <w:rPr>
          <w:rFonts w:ascii="Times New Roman" w:hAnsi="Times New Roman"/>
          <w:szCs w:val="28"/>
        </w:rPr>
        <w:t xml:space="preserve"> результатов использования субсидии</w:t>
      </w:r>
      <w:r>
        <w:rPr>
          <w:rFonts w:ascii="Times New Roman" w:hAnsi="Times New Roman"/>
          <w:szCs w:val="28"/>
        </w:rPr>
        <w:t>.</w:t>
      </w:r>
    </w:p>
    <w:p w14:paraId="0ECE36BB" w14:textId="77777777" w:rsidR="002F76FF" w:rsidRPr="00710035" w:rsidRDefault="002F76FF" w:rsidP="002F76FF">
      <w:pPr>
        <w:tabs>
          <w:tab w:val="left" w:pos="5387"/>
        </w:tabs>
        <w:ind w:firstLine="709"/>
        <w:jc w:val="both"/>
        <w:rPr>
          <w:rFonts w:ascii="Times New Roman" w:hAnsi="Times New Roman"/>
          <w:szCs w:val="28"/>
        </w:rPr>
      </w:pPr>
      <w:r w:rsidRPr="00710035">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Комитету на текущий финансовый год, в размере, равном размеру субсидии соответствующему муниципальному образованию Курской области, утвержденному актом </w:t>
      </w:r>
      <w:r w:rsidR="00181BF7">
        <w:rPr>
          <w:rFonts w:ascii="Times New Roman" w:hAnsi="Times New Roman"/>
          <w:szCs w:val="28"/>
        </w:rPr>
        <w:t>Правительства</w:t>
      </w:r>
      <w:r w:rsidRPr="00710035">
        <w:rPr>
          <w:rFonts w:ascii="Times New Roman" w:hAnsi="Times New Roman"/>
          <w:szCs w:val="28"/>
        </w:rPr>
        <w:t xml:space="preserve"> Курской области, подлежат перераспределению на исполнение иных бюджетных обязательств.</w:t>
      </w:r>
    </w:p>
    <w:p w14:paraId="18164A4D" w14:textId="77777777" w:rsidR="002F76FF" w:rsidRPr="00710035" w:rsidRDefault="002F76FF" w:rsidP="002F76FF">
      <w:pPr>
        <w:tabs>
          <w:tab w:val="left" w:pos="5387"/>
        </w:tabs>
        <w:ind w:firstLine="709"/>
        <w:jc w:val="both"/>
        <w:rPr>
          <w:rFonts w:ascii="Times New Roman" w:hAnsi="Times New Roman"/>
          <w:szCs w:val="28"/>
        </w:rPr>
      </w:pPr>
      <w:r w:rsidRPr="00710035">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2A2D1F73" w14:textId="77777777" w:rsidR="002F76FF" w:rsidRPr="00640661" w:rsidRDefault="002F76FF" w:rsidP="002F76FF">
      <w:pPr>
        <w:tabs>
          <w:tab w:val="left" w:pos="5387"/>
        </w:tabs>
        <w:ind w:firstLine="709"/>
        <w:jc w:val="both"/>
        <w:rPr>
          <w:rFonts w:ascii="Times New Roman" w:hAnsi="Times New Roman"/>
          <w:szCs w:val="28"/>
        </w:rPr>
      </w:pPr>
      <w:r w:rsidRPr="00710035">
        <w:rPr>
          <w:rFonts w:ascii="Times New Roman" w:hAnsi="Times New Roman"/>
          <w:szCs w:val="28"/>
        </w:rPr>
        <w:t xml:space="preserve">20. </w:t>
      </w:r>
      <w:r w:rsidR="00910ABC">
        <w:rPr>
          <w:rFonts w:ascii="Times New Roman" w:hAnsi="Times New Roman"/>
          <w:szCs w:val="28"/>
        </w:rPr>
        <w:t>Министерство</w:t>
      </w:r>
      <w:r w:rsidRPr="00710035">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88" w:history="1">
        <w:r w:rsidRPr="00710035">
          <w:rPr>
            <w:rFonts w:ascii="Times New Roman" w:hAnsi="Times New Roman"/>
            <w:szCs w:val="28"/>
          </w:rPr>
          <w:t>кодексом</w:t>
        </w:r>
      </w:hyperlink>
      <w:r w:rsidRPr="00710035">
        <w:rPr>
          <w:rFonts w:ascii="Times New Roman" w:hAnsi="Times New Roman"/>
          <w:szCs w:val="28"/>
        </w:rPr>
        <w:t xml:space="preserve"> Российской Федерации и иными нормативными правовыми актами Российской Федерации и Курской области</w:t>
      </w:r>
      <w:r>
        <w:rPr>
          <w:rFonts w:ascii="Times New Roman" w:hAnsi="Times New Roman"/>
          <w:szCs w:val="28"/>
        </w:rPr>
        <w:t>.</w:t>
      </w:r>
    </w:p>
    <w:p w14:paraId="201C5074" w14:textId="77777777" w:rsidR="00157748" w:rsidRPr="00B21147" w:rsidRDefault="00157748" w:rsidP="00157748">
      <w:pPr>
        <w:overflowPunct/>
        <w:ind w:firstLine="709"/>
        <w:jc w:val="both"/>
        <w:rPr>
          <w:rFonts w:ascii="Times New Roman" w:hAnsi="Times New Roman"/>
          <w:bCs/>
          <w:szCs w:val="28"/>
        </w:rPr>
      </w:pPr>
      <w:r w:rsidRPr="00B21147">
        <w:rPr>
          <w:rFonts w:ascii="Times New Roman" w:hAnsi="Times New Roman"/>
          <w:bCs/>
          <w:szCs w:val="28"/>
        </w:rPr>
        <w:t xml:space="preserve">21. </w:t>
      </w:r>
      <w:r w:rsidRPr="00B21147">
        <w:rPr>
          <w:rFonts w:ascii="Times New Roman" w:hAnsi="Times New Roman" w:hint="eastAsia"/>
          <w:bCs/>
          <w:szCs w:val="28"/>
        </w:rPr>
        <w:t>Министерство</w:t>
      </w:r>
      <w:r w:rsidRPr="00B21147">
        <w:rPr>
          <w:rFonts w:ascii="Times New Roman" w:hAnsi="Times New Roman"/>
          <w:bCs/>
          <w:szCs w:val="28"/>
        </w:rPr>
        <w:t xml:space="preserve"> </w:t>
      </w:r>
      <w:r w:rsidRPr="00B21147">
        <w:rPr>
          <w:rFonts w:ascii="Times New Roman" w:hAnsi="Times New Roman" w:hint="eastAsia"/>
          <w:bCs/>
          <w:szCs w:val="28"/>
        </w:rPr>
        <w:t>финансов</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бюджетного</w:t>
      </w:r>
      <w:r w:rsidRPr="00B21147">
        <w:rPr>
          <w:rFonts w:ascii="Times New Roman" w:hAnsi="Times New Roman"/>
          <w:bCs/>
          <w:szCs w:val="28"/>
        </w:rPr>
        <w:t xml:space="preserve"> </w:t>
      </w:r>
      <w:r w:rsidRPr="00B21147">
        <w:rPr>
          <w:rFonts w:ascii="Times New Roman" w:hAnsi="Times New Roman" w:hint="eastAsia"/>
          <w:bCs/>
          <w:szCs w:val="28"/>
        </w:rPr>
        <w:t>контроля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результатам</w:t>
      </w:r>
      <w:r w:rsidRPr="00B21147">
        <w:rPr>
          <w:rFonts w:ascii="Times New Roman" w:hAnsi="Times New Roman"/>
          <w:bCs/>
          <w:szCs w:val="28"/>
        </w:rPr>
        <w:t xml:space="preserve"> </w:t>
      </w:r>
      <w:r w:rsidRPr="00B21147">
        <w:rPr>
          <w:rFonts w:ascii="Times New Roman" w:hAnsi="Times New Roman" w:hint="eastAsia"/>
          <w:bCs/>
          <w:szCs w:val="28"/>
        </w:rPr>
        <w:t>контрольных</w:t>
      </w:r>
      <w:r w:rsidRPr="00B21147">
        <w:rPr>
          <w:rFonts w:ascii="Times New Roman" w:hAnsi="Times New Roman"/>
          <w:bCs/>
          <w:szCs w:val="28"/>
        </w:rPr>
        <w:t xml:space="preserve"> </w:t>
      </w:r>
      <w:r w:rsidRPr="00B21147">
        <w:rPr>
          <w:rFonts w:ascii="Times New Roman" w:hAnsi="Times New Roman" w:hint="eastAsia"/>
          <w:bCs/>
          <w:szCs w:val="28"/>
        </w:rPr>
        <w:t>мероприятий</w:t>
      </w:r>
      <w:r w:rsidRPr="00B21147">
        <w:rPr>
          <w:rFonts w:ascii="Times New Roman" w:hAnsi="Times New Roman"/>
          <w:bCs/>
          <w:szCs w:val="28"/>
        </w:rPr>
        <w:t xml:space="preserve"> </w:t>
      </w:r>
      <w:r w:rsidRPr="00B21147">
        <w:rPr>
          <w:rFonts w:ascii="Times New Roman" w:hAnsi="Times New Roman" w:hint="eastAsia"/>
          <w:bCs/>
          <w:szCs w:val="28"/>
        </w:rPr>
        <w:t>направляет</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00910ABC">
        <w:rPr>
          <w:rFonts w:ascii="Times New Roman" w:hAnsi="Times New Roman"/>
          <w:szCs w:val="28"/>
        </w:rPr>
        <w:lastRenderedPageBreak/>
        <w:t>Министерство</w:t>
      </w:r>
      <w:r w:rsidR="00910ABC" w:rsidRPr="00B21147">
        <w:rPr>
          <w:rFonts w:ascii="Times New Roman" w:hAnsi="Times New Roman" w:hint="eastAsia"/>
          <w:bCs/>
          <w:szCs w:val="28"/>
        </w:rPr>
        <w:t xml:space="preserve"> </w:t>
      </w:r>
      <w:r w:rsidRPr="00B21147">
        <w:rPr>
          <w:rFonts w:ascii="Times New Roman" w:hAnsi="Times New Roman" w:hint="eastAsia"/>
          <w:bCs/>
          <w:szCs w:val="28"/>
        </w:rPr>
        <w:t>информацию</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выявленных</w:t>
      </w:r>
      <w:r w:rsidRPr="00B21147">
        <w:rPr>
          <w:rFonts w:ascii="Times New Roman" w:hAnsi="Times New Roman"/>
          <w:bCs/>
          <w:szCs w:val="28"/>
        </w:rPr>
        <w:t xml:space="preserve"> </w:t>
      </w:r>
      <w:r w:rsidRPr="00B21147">
        <w:rPr>
          <w:rFonts w:ascii="Times New Roman" w:hAnsi="Times New Roman" w:hint="eastAsia"/>
          <w:bCs/>
          <w:szCs w:val="28"/>
        </w:rPr>
        <w:t>нарушениях</w:t>
      </w:r>
      <w:r w:rsidRPr="00B21147">
        <w:rPr>
          <w:rFonts w:ascii="Times New Roman" w:hAnsi="Times New Roman"/>
          <w:bCs/>
          <w:szCs w:val="28"/>
        </w:rPr>
        <w:t xml:space="preserve"> </w:t>
      </w:r>
      <w:r w:rsidRPr="00B21147">
        <w:rPr>
          <w:rFonts w:ascii="Times New Roman" w:hAnsi="Times New Roman" w:hint="eastAsia"/>
          <w:bCs/>
          <w:szCs w:val="28"/>
        </w:rPr>
        <w:t>обязательств</w:t>
      </w:r>
      <w:r w:rsidRPr="00B21147">
        <w:rPr>
          <w:rFonts w:ascii="Times New Roman" w:hAnsi="Times New Roman"/>
          <w:bCs/>
          <w:szCs w:val="28"/>
        </w:rPr>
        <w:t xml:space="preserve">, </w:t>
      </w:r>
      <w:r w:rsidRPr="00B21147">
        <w:rPr>
          <w:rFonts w:ascii="Times New Roman" w:hAnsi="Times New Roman" w:hint="eastAsia"/>
          <w:bCs/>
          <w:szCs w:val="28"/>
        </w:rPr>
        <w:t>предусмотренных</w:t>
      </w:r>
      <w:r w:rsidRPr="00B21147">
        <w:rPr>
          <w:rFonts w:ascii="Times New Roman" w:hAnsi="Times New Roman"/>
          <w:bCs/>
          <w:szCs w:val="28"/>
        </w:rPr>
        <w:t xml:space="preserve"> </w:t>
      </w:r>
      <w:r w:rsidRPr="00B21147">
        <w:rPr>
          <w:rFonts w:ascii="Times New Roman" w:hAnsi="Times New Roman" w:hint="eastAsia"/>
          <w:bCs/>
          <w:szCs w:val="28"/>
        </w:rPr>
        <w:t>соглашением</w:t>
      </w:r>
      <w:r w:rsidRPr="00B21147">
        <w:rPr>
          <w:rFonts w:ascii="Times New Roman" w:hAnsi="Times New Roman"/>
          <w:bCs/>
          <w:szCs w:val="28"/>
        </w:rPr>
        <w:t>.</w:t>
      </w:r>
    </w:p>
    <w:p w14:paraId="7947252A" w14:textId="77777777" w:rsidR="00062404" w:rsidRPr="00062404" w:rsidRDefault="00910ABC" w:rsidP="00157748">
      <w:pPr>
        <w:shd w:val="clear" w:color="auto" w:fill="FFFFFF"/>
        <w:tabs>
          <w:tab w:val="left" w:pos="5387"/>
        </w:tabs>
        <w:ind w:firstLine="709"/>
        <w:jc w:val="both"/>
        <w:rPr>
          <w:rFonts w:ascii="Times New Roman" w:hAnsi="Times New Roman"/>
          <w:szCs w:val="28"/>
        </w:rPr>
      </w:pPr>
      <w:r>
        <w:rPr>
          <w:rFonts w:ascii="Times New Roman" w:hAnsi="Times New Roman"/>
          <w:szCs w:val="28"/>
        </w:rPr>
        <w:t>Министерство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в</w:t>
      </w:r>
      <w:r w:rsidR="00157748" w:rsidRPr="00B21147">
        <w:rPr>
          <w:rFonts w:ascii="Times New Roman" w:hAnsi="Times New Roman"/>
          <w:bCs/>
          <w:szCs w:val="28"/>
        </w:rPr>
        <w:t xml:space="preserve"> </w:t>
      </w:r>
      <w:r w:rsidR="00157748" w:rsidRPr="00B21147">
        <w:rPr>
          <w:rFonts w:ascii="Times New Roman" w:hAnsi="Times New Roman" w:hint="eastAsia"/>
          <w:bCs/>
          <w:szCs w:val="28"/>
        </w:rPr>
        <w:t>течение</w:t>
      </w:r>
      <w:r w:rsidR="00157748" w:rsidRPr="00B21147">
        <w:rPr>
          <w:rFonts w:ascii="Times New Roman" w:hAnsi="Times New Roman"/>
          <w:bCs/>
          <w:szCs w:val="28"/>
        </w:rPr>
        <w:t xml:space="preserve"> 10 </w:t>
      </w:r>
      <w:r w:rsidR="00157748" w:rsidRPr="00B21147">
        <w:rPr>
          <w:rFonts w:ascii="Times New Roman" w:hAnsi="Times New Roman" w:hint="eastAsia"/>
          <w:bCs/>
          <w:szCs w:val="28"/>
        </w:rPr>
        <w:t>рабочих</w:t>
      </w:r>
      <w:r w:rsidR="00157748" w:rsidRPr="00B21147">
        <w:rPr>
          <w:rFonts w:ascii="Times New Roman" w:hAnsi="Times New Roman"/>
          <w:bCs/>
          <w:szCs w:val="28"/>
        </w:rPr>
        <w:t xml:space="preserve"> </w:t>
      </w:r>
      <w:r w:rsidR="00157748" w:rsidRPr="00B21147">
        <w:rPr>
          <w:rFonts w:ascii="Times New Roman" w:hAnsi="Times New Roman" w:hint="eastAsia"/>
          <w:bCs/>
          <w:szCs w:val="28"/>
        </w:rPr>
        <w:t>дней</w:t>
      </w:r>
      <w:r w:rsidR="00157748" w:rsidRPr="00B21147">
        <w:rPr>
          <w:rFonts w:ascii="Times New Roman" w:hAnsi="Times New Roman"/>
          <w:bCs/>
          <w:szCs w:val="28"/>
        </w:rPr>
        <w:t xml:space="preserve"> </w:t>
      </w:r>
      <w:r w:rsidR="00157748" w:rsidRPr="00B21147">
        <w:rPr>
          <w:rFonts w:ascii="Times New Roman" w:hAnsi="Times New Roman" w:hint="eastAsia"/>
          <w:bCs/>
          <w:szCs w:val="28"/>
        </w:rPr>
        <w:t>со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дня</w:t>
      </w:r>
      <w:r w:rsidR="00157748" w:rsidRPr="00B21147">
        <w:rPr>
          <w:rFonts w:ascii="Times New Roman" w:hAnsi="Times New Roman"/>
          <w:bCs/>
          <w:szCs w:val="28"/>
        </w:rPr>
        <w:t xml:space="preserve"> </w:t>
      </w:r>
      <w:r w:rsidR="00157748" w:rsidRPr="00B21147">
        <w:rPr>
          <w:rFonts w:ascii="Times New Roman" w:hAnsi="Times New Roman" w:hint="eastAsia"/>
          <w:bCs/>
          <w:szCs w:val="28"/>
        </w:rPr>
        <w:t>получения</w:t>
      </w:r>
      <w:r w:rsidR="00157748" w:rsidRPr="00B21147">
        <w:rPr>
          <w:rFonts w:ascii="Times New Roman" w:hAnsi="Times New Roman"/>
          <w:bCs/>
          <w:szCs w:val="28"/>
        </w:rPr>
        <w:t xml:space="preserve"> </w:t>
      </w:r>
      <w:r w:rsidR="00157748" w:rsidRPr="00B21147">
        <w:rPr>
          <w:rFonts w:ascii="Times New Roman" w:hAnsi="Times New Roman" w:hint="eastAsia"/>
          <w:bCs/>
          <w:szCs w:val="28"/>
        </w:rPr>
        <w:t>информации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от</w:t>
      </w:r>
      <w:r w:rsidR="00157748" w:rsidRPr="00B21147">
        <w:rPr>
          <w:rFonts w:ascii="Times New Roman" w:hAnsi="Times New Roman"/>
          <w:bCs/>
          <w:szCs w:val="28"/>
        </w:rPr>
        <w:t xml:space="preserve"> </w:t>
      </w:r>
      <w:r w:rsidR="00157748" w:rsidRPr="00B21147">
        <w:rPr>
          <w:rFonts w:ascii="Times New Roman" w:hAnsi="Times New Roman" w:hint="eastAsia"/>
          <w:bCs/>
          <w:szCs w:val="28"/>
        </w:rPr>
        <w:t>Министерства</w:t>
      </w:r>
      <w:r w:rsidR="00157748" w:rsidRPr="00B21147">
        <w:rPr>
          <w:rFonts w:ascii="Times New Roman" w:hAnsi="Times New Roman"/>
          <w:bCs/>
          <w:szCs w:val="28"/>
        </w:rPr>
        <w:t xml:space="preserve"> </w:t>
      </w:r>
      <w:r w:rsidR="00157748" w:rsidRPr="00B21147">
        <w:rPr>
          <w:rFonts w:ascii="Times New Roman" w:hAnsi="Times New Roman" w:hint="eastAsia"/>
          <w:bCs/>
          <w:szCs w:val="28"/>
        </w:rPr>
        <w:t>финансов</w:t>
      </w:r>
      <w:r w:rsidR="00157748" w:rsidRPr="00B21147">
        <w:rPr>
          <w:rFonts w:ascii="Times New Roman" w:hAnsi="Times New Roman"/>
          <w:bCs/>
          <w:szCs w:val="28"/>
        </w:rPr>
        <w:t xml:space="preserve"> </w:t>
      </w:r>
      <w:r w:rsidR="00157748" w:rsidRPr="00B21147">
        <w:rPr>
          <w:rFonts w:ascii="Times New Roman" w:hAnsi="Times New Roman" w:hint="eastAsia"/>
          <w:bCs/>
          <w:szCs w:val="28"/>
        </w:rPr>
        <w:t>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бюджетного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контроля</w:t>
      </w:r>
      <w:r w:rsidR="00157748" w:rsidRPr="00B21147">
        <w:rPr>
          <w:rFonts w:ascii="Times New Roman" w:hAnsi="Times New Roman"/>
          <w:bCs/>
          <w:szCs w:val="28"/>
        </w:rPr>
        <w:t xml:space="preserve"> </w:t>
      </w:r>
      <w:r w:rsidR="00157748" w:rsidRPr="00B21147">
        <w:rPr>
          <w:rFonts w:ascii="Times New Roman" w:hAnsi="Times New Roman" w:hint="eastAsia"/>
          <w:bCs/>
          <w:szCs w:val="28"/>
        </w:rPr>
        <w:t>Курской</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области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обязан</w:t>
      </w:r>
      <w:r w:rsidR="00157748" w:rsidRPr="00B21147">
        <w:rPr>
          <w:rFonts w:ascii="Times New Roman" w:hAnsi="Times New Roman"/>
          <w:bCs/>
          <w:szCs w:val="28"/>
        </w:rPr>
        <w:t xml:space="preserve"> </w:t>
      </w:r>
      <w:r w:rsidR="00157748" w:rsidRPr="00B21147">
        <w:rPr>
          <w:rFonts w:ascii="Times New Roman" w:hAnsi="Times New Roman" w:hint="eastAsia"/>
          <w:bCs/>
          <w:szCs w:val="28"/>
        </w:rPr>
        <w:t>произвести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расчет</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объема</w:t>
      </w:r>
      <w:r w:rsidR="00157748" w:rsidRPr="00B21147">
        <w:rPr>
          <w:rFonts w:ascii="Times New Roman" w:hAnsi="Times New Roman"/>
          <w:bCs/>
          <w:szCs w:val="28"/>
        </w:rPr>
        <w:t xml:space="preserve"> </w:t>
      </w:r>
      <w:r w:rsidR="00157748" w:rsidRPr="00B21147">
        <w:rPr>
          <w:rFonts w:ascii="Times New Roman" w:hAnsi="Times New Roman" w:hint="eastAsia"/>
          <w:bCs/>
          <w:szCs w:val="28"/>
        </w:rPr>
        <w:t>средств</w:t>
      </w:r>
      <w:r w:rsidR="00157748" w:rsidRPr="00B21147">
        <w:rPr>
          <w:rFonts w:ascii="Times New Roman" w:hAnsi="Times New Roman"/>
          <w:bCs/>
          <w:szCs w:val="28"/>
        </w:rPr>
        <w:t xml:space="preserve">, </w:t>
      </w:r>
      <w:r w:rsidR="00157748" w:rsidRPr="00B21147">
        <w:rPr>
          <w:rFonts w:ascii="Times New Roman" w:hAnsi="Times New Roman" w:hint="eastAsia"/>
          <w:bCs/>
          <w:szCs w:val="28"/>
        </w:rPr>
        <w:t>подлежащих</w:t>
      </w:r>
      <w:r w:rsidR="00157748" w:rsidRPr="00B21147">
        <w:rPr>
          <w:rFonts w:ascii="Times New Roman" w:hAnsi="Times New Roman"/>
          <w:bCs/>
          <w:szCs w:val="28"/>
        </w:rPr>
        <w:t xml:space="preserve"> </w:t>
      </w:r>
      <w:r w:rsidR="00157748" w:rsidRPr="00B21147">
        <w:rPr>
          <w:rFonts w:ascii="Times New Roman" w:hAnsi="Times New Roman" w:hint="eastAsia"/>
          <w:bCs/>
          <w:szCs w:val="28"/>
        </w:rPr>
        <w:t>возврату</w:t>
      </w:r>
      <w:r w:rsidR="00157748" w:rsidRPr="00B21147">
        <w:rPr>
          <w:rFonts w:ascii="Times New Roman" w:hAnsi="Times New Roman"/>
          <w:bCs/>
          <w:szCs w:val="28"/>
        </w:rPr>
        <w:t xml:space="preserve"> </w:t>
      </w:r>
      <w:r w:rsidR="00157748" w:rsidRPr="00B21147">
        <w:rPr>
          <w:rFonts w:ascii="Times New Roman" w:hAnsi="Times New Roman" w:hint="eastAsia"/>
          <w:bCs/>
          <w:szCs w:val="28"/>
        </w:rPr>
        <w:t>в</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областной</w:t>
      </w:r>
      <w:r w:rsidR="00157748" w:rsidRPr="00B21147">
        <w:rPr>
          <w:rFonts w:ascii="Times New Roman" w:hAnsi="Times New Roman"/>
          <w:bCs/>
          <w:szCs w:val="28"/>
        </w:rPr>
        <w:t xml:space="preserve"> </w:t>
      </w:r>
      <w:r w:rsidR="00157748" w:rsidRPr="00B21147">
        <w:rPr>
          <w:rFonts w:ascii="Times New Roman" w:hAnsi="Times New Roman" w:hint="eastAsia"/>
          <w:bCs/>
          <w:szCs w:val="28"/>
        </w:rPr>
        <w:t>бюджет</w:t>
      </w:r>
      <w:r w:rsidR="00157748" w:rsidRPr="00B21147">
        <w:rPr>
          <w:rFonts w:ascii="Times New Roman" w:hAnsi="Times New Roman"/>
          <w:bCs/>
          <w:szCs w:val="28"/>
        </w:rPr>
        <w:t xml:space="preserve">, </w:t>
      </w:r>
      <w:r w:rsidR="00157748" w:rsidRPr="00B21147">
        <w:rPr>
          <w:rFonts w:ascii="Times New Roman" w:hAnsi="Times New Roman" w:hint="eastAsia"/>
          <w:bCs/>
          <w:szCs w:val="28"/>
        </w:rPr>
        <w:t>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направить</w:t>
      </w:r>
      <w:r w:rsidR="00157748" w:rsidRPr="00B21147">
        <w:rPr>
          <w:rFonts w:ascii="Times New Roman" w:hAnsi="Times New Roman"/>
          <w:bCs/>
          <w:szCs w:val="28"/>
        </w:rPr>
        <w:t xml:space="preserve"> </w:t>
      </w:r>
      <w:r w:rsidR="00157748" w:rsidRPr="00B21147">
        <w:rPr>
          <w:rFonts w:ascii="Times New Roman" w:hAnsi="Times New Roman" w:hint="eastAsia"/>
          <w:bCs/>
          <w:szCs w:val="28"/>
        </w:rPr>
        <w:t>главе</w:t>
      </w:r>
      <w:r w:rsidR="00157748" w:rsidRPr="00B21147">
        <w:rPr>
          <w:rFonts w:ascii="Times New Roman" w:hAnsi="Times New Roman"/>
          <w:bCs/>
          <w:szCs w:val="28"/>
        </w:rPr>
        <w:t xml:space="preserve"> </w:t>
      </w:r>
      <w:r w:rsidR="00157748" w:rsidRPr="00B21147">
        <w:rPr>
          <w:rFonts w:ascii="Times New Roman" w:hAnsi="Times New Roman" w:hint="eastAsia"/>
          <w:bCs/>
          <w:szCs w:val="28"/>
        </w:rPr>
        <w:t>муниципального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образования</w:t>
      </w:r>
      <w:r w:rsidR="00157748" w:rsidRPr="00B21147">
        <w:rPr>
          <w:rFonts w:ascii="Times New Roman" w:hAnsi="Times New Roman"/>
          <w:bCs/>
          <w:szCs w:val="28"/>
        </w:rPr>
        <w:t xml:space="preserve"> </w:t>
      </w:r>
      <w:r w:rsidR="00157748" w:rsidRPr="00B21147">
        <w:rPr>
          <w:rFonts w:ascii="Times New Roman" w:hAnsi="Times New Roman" w:hint="eastAsia"/>
          <w:bCs/>
          <w:szCs w:val="28"/>
        </w:rPr>
        <w:t>требование</w:t>
      </w:r>
      <w:r w:rsidR="00157748" w:rsidRPr="00B21147">
        <w:rPr>
          <w:rFonts w:ascii="Times New Roman" w:hAnsi="Times New Roman"/>
          <w:bCs/>
          <w:szCs w:val="28"/>
        </w:rPr>
        <w:t xml:space="preserve"> </w:t>
      </w:r>
      <w:r w:rsidR="00157748" w:rsidRPr="00B21147">
        <w:rPr>
          <w:rFonts w:ascii="Times New Roman" w:hAnsi="Times New Roman" w:hint="eastAsia"/>
          <w:bCs/>
          <w:szCs w:val="28"/>
        </w:rPr>
        <w:t>по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возврату</w:t>
      </w:r>
      <w:r w:rsidR="00157748" w:rsidRPr="00B21147">
        <w:rPr>
          <w:rFonts w:ascii="Times New Roman" w:hAnsi="Times New Roman"/>
          <w:bCs/>
          <w:szCs w:val="28"/>
        </w:rPr>
        <w:t xml:space="preserve"> </w:t>
      </w:r>
      <w:r w:rsidR="00157748" w:rsidRPr="00B21147">
        <w:rPr>
          <w:rFonts w:ascii="Times New Roman" w:hAnsi="Times New Roman" w:hint="eastAsia"/>
          <w:bCs/>
          <w:szCs w:val="28"/>
        </w:rPr>
        <w:t>с</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одновременным</w:t>
      </w:r>
      <w:r w:rsidR="00157748" w:rsidRPr="00B21147">
        <w:rPr>
          <w:rFonts w:ascii="Times New Roman" w:hAnsi="Times New Roman"/>
          <w:bCs/>
          <w:szCs w:val="28"/>
        </w:rPr>
        <w:t xml:space="preserve"> </w:t>
      </w:r>
      <w:r w:rsidR="00157748" w:rsidRPr="00B21147">
        <w:rPr>
          <w:rFonts w:ascii="Times New Roman" w:hAnsi="Times New Roman" w:hint="eastAsia"/>
          <w:bCs/>
          <w:szCs w:val="28"/>
        </w:rPr>
        <w:t>направлением</w:t>
      </w:r>
      <w:r w:rsidR="00157748" w:rsidRPr="00B21147">
        <w:rPr>
          <w:rFonts w:ascii="Times New Roman" w:hAnsi="Times New Roman"/>
          <w:bCs/>
          <w:szCs w:val="28"/>
        </w:rPr>
        <w:t xml:space="preserve"> </w:t>
      </w:r>
      <w:r w:rsidR="00157748" w:rsidRPr="00B21147">
        <w:rPr>
          <w:rFonts w:ascii="Times New Roman" w:hAnsi="Times New Roman" w:hint="eastAsia"/>
          <w:bCs/>
          <w:szCs w:val="28"/>
        </w:rPr>
        <w:t>Министерству</w:t>
      </w:r>
      <w:r w:rsidR="00157748" w:rsidRPr="00B21147">
        <w:rPr>
          <w:rFonts w:ascii="Times New Roman" w:hAnsi="Times New Roman"/>
          <w:bCs/>
          <w:szCs w:val="28"/>
        </w:rPr>
        <w:t xml:space="preserve"> </w:t>
      </w:r>
      <w:r w:rsidR="00157748" w:rsidRPr="00B21147">
        <w:rPr>
          <w:rFonts w:ascii="Times New Roman" w:hAnsi="Times New Roman" w:hint="eastAsia"/>
          <w:bCs/>
          <w:szCs w:val="28"/>
        </w:rPr>
        <w:t>финансов</w:t>
      </w:r>
      <w:r w:rsidR="00157748" w:rsidRPr="00B21147">
        <w:rPr>
          <w:rFonts w:ascii="Times New Roman" w:hAnsi="Times New Roman"/>
          <w:bCs/>
          <w:szCs w:val="28"/>
        </w:rPr>
        <w:t xml:space="preserve"> </w:t>
      </w:r>
      <w:r w:rsidR="00157748" w:rsidRPr="00B21147">
        <w:rPr>
          <w:rFonts w:ascii="Times New Roman" w:hAnsi="Times New Roman" w:hint="eastAsia"/>
          <w:bCs/>
          <w:szCs w:val="28"/>
        </w:rPr>
        <w:t>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бюджетного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контроля</w:t>
      </w:r>
      <w:r w:rsidR="00157748" w:rsidRPr="00B21147">
        <w:rPr>
          <w:rFonts w:ascii="Times New Roman" w:hAnsi="Times New Roman"/>
          <w:bCs/>
          <w:szCs w:val="28"/>
        </w:rPr>
        <w:t xml:space="preserve"> </w:t>
      </w:r>
      <w:r w:rsidR="00157748" w:rsidRPr="00B21147">
        <w:rPr>
          <w:rFonts w:ascii="Times New Roman" w:hAnsi="Times New Roman" w:hint="eastAsia"/>
          <w:bCs/>
          <w:szCs w:val="28"/>
        </w:rPr>
        <w:t>Курской</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области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информации</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сумме</w:t>
      </w:r>
      <w:r w:rsidR="00157748" w:rsidRPr="00B21147">
        <w:rPr>
          <w:rFonts w:ascii="Times New Roman" w:hAnsi="Times New Roman"/>
          <w:bCs/>
          <w:szCs w:val="28"/>
        </w:rPr>
        <w:t xml:space="preserve"> </w:t>
      </w:r>
      <w:r w:rsidR="00157748" w:rsidRPr="00B21147">
        <w:rPr>
          <w:rFonts w:ascii="Times New Roman" w:hAnsi="Times New Roman" w:hint="eastAsia"/>
          <w:bCs/>
          <w:szCs w:val="28"/>
        </w:rPr>
        <w:t>средств</w:t>
      </w:r>
      <w:r w:rsidR="00157748" w:rsidRPr="00B21147">
        <w:rPr>
          <w:rFonts w:ascii="Times New Roman" w:hAnsi="Times New Roman"/>
          <w:bCs/>
          <w:szCs w:val="28"/>
        </w:rPr>
        <w:t xml:space="preserve">, </w:t>
      </w:r>
      <w:r w:rsidR="00157748" w:rsidRPr="00B21147">
        <w:rPr>
          <w:rFonts w:ascii="Times New Roman" w:hAnsi="Times New Roman" w:hint="eastAsia"/>
          <w:bCs/>
          <w:szCs w:val="28"/>
        </w:rPr>
        <w:t>подлежащих</w:t>
      </w:r>
      <w:r w:rsidR="00157748" w:rsidRPr="00B21147">
        <w:rPr>
          <w:rFonts w:ascii="Times New Roman" w:hAnsi="Times New Roman"/>
          <w:bCs/>
          <w:szCs w:val="28"/>
        </w:rPr>
        <w:t xml:space="preserve"> </w:t>
      </w:r>
      <w:r w:rsidR="00157748" w:rsidRPr="00B21147">
        <w:rPr>
          <w:rFonts w:ascii="Times New Roman" w:hAnsi="Times New Roman" w:hint="eastAsia"/>
          <w:bCs/>
          <w:szCs w:val="28"/>
        </w:rPr>
        <w:t>возврату</w:t>
      </w:r>
      <w:r w:rsidR="00157748" w:rsidRPr="00B21147">
        <w:rPr>
          <w:rFonts w:ascii="Times New Roman" w:hAnsi="Times New Roman"/>
          <w:bCs/>
          <w:szCs w:val="28"/>
        </w:rPr>
        <w:t xml:space="preserve"> </w:t>
      </w:r>
      <w:r w:rsidR="00157748" w:rsidRPr="00B21147">
        <w:rPr>
          <w:rFonts w:ascii="Times New Roman" w:hAnsi="Times New Roman" w:hint="eastAsia"/>
          <w:bCs/>
          <w:szCs w:val="28"/>
        </w:rPr>
        <w:t>в</w:t>
      </w:r>
      <w:r w:rsidR="00157748" w:rsidRPr="00B21147">
        <w:rPr>
          <w:rFonts w:ascii="Times New Roman" w:hAnsi="Times New Roman"/>
          <w:bCs/>
          <w:szCs w:val="28"/>
        </w:rPr>
        <w:t xml:space="preserve"> </w:t>
      </w:r>
      <w:r w:rsidR="00157748" w:rsidRPr="00B21147">
        <w:rPr>
          <w:rFonts w:ascii="Times New Roman" w:hAnsi="Times New Roman" w:hint="eastAsia"/>
          <w:bCs/>
          <w:szCs w:val="28"/>
        </w:rPr>
        <w:t>областной</w:t>
      </w:r>
      <w:r w:rsidR="00157748" w:rsidRPr="00B21147">
        <w:rPr>
          <w:rFonts w:ascii="Times New Roman" w:hAnsi="Times New Roman"/>
          <w:bCs/>
          <w:szCs w:val="28"/>
        </w:rPr>
        <w:t xml:space="preserve"> </w:t>
      </w:r>
      <w:r w:rsidR="00157748" w:rsidRPr="00B21147">
        <w:rPr>
          <w:rFonts w:ascii="Times New Roman" w:hAnsi="Times New Roman" w:hint="eastAsia"/>
          <w:bCs/>
          <w:szCs w:val="28"/>
        </w:rPr>
        <w:t>бюджет</w:t>
      </w:r>
      <w:r w:rsidR="00157748" w:rsidRPr="00B21147">
        <w:rPr>
          <w:rFonts w:ascii="Times New Roman" w:hAnsi="Times New Roman"/>
          <w:bCs/>
          <w:szCs w:val="28"/>
        </w:rPr>
        <w:t xml:space="preserve">, </w:t>
      </w:r>
      <w:r w:rsidR="00157748" w:rsidRPr="00B21147">
        <w:rPr>
          <w:rFonts w:ascii="Times New Roman" w:hAnsi="Times New Roman" w:hint="eastAsia"/>
          <w:bCs/>
          <w:szCs w:val="28"/>
        </w:rPr>
        <w:t>сроках</w:t>
      </w:r>
      <w:r w:rsidR="00157748" w:rsidRPr="00B21147">
        <w:rPr>
          <w:rFonts w:ascii="Times New Roman" w:hAnsi="Times New Roman"/>
          <w:bCs/>
          <w:szCs w:val="28"/>
        </w:rPr>
        <w:t xml:space="preserve"> </w:t>
      </w:r>
      <w:r w:rsidR="00157748" w:rsidRPr="00B21147">
        <w:rPr>
          <w:rFonts w:ascii="Times New Roman" w:hAnsi="Times New Roman" w:hint="eastAsia"/>
          <w:bCs/>
          <w:szCs w:val="28"/>
        </w:rPr>
        <w:t>исполнения</w:t>
      </w:r>
      <w:r w:rsidR="00157748" w:rsidRPr="00B21147">
        <w:rPr>
          <w:rFonts w:ascii="Times New Roman" w:hAnsi="Times New Roman"/>
          <w:bCs/>
          <w:szCs w:val="28"/>
        </w:rPr>
        <w:t xml:space="preserve"> </w:t>
      </w:r>
      <w:r w:rsidR="00157748" w:rsidRPr="00B21147">
        <w:rPr>
          <w:rFonts w:ascii="Times New Roman" w:hAnsi="Times New Roman" w:hint="eastAsia"/>
          <w:bCs/>
          <w:szCs w:val="28"/>
        </w:rPr>
        <w:t>требования</w:t>
      </w:r>
      <w:r w:rsidR="00157748" w:rsidRPr="00B21147">
        <w:rPr>
          <w:rFonts w:ascii="Times New Roman" w:hAnsi="Times New Roman"/>
          <w:bCs/>
          <w:szCs w:val="28"/>
        </w:rPr>
        <w:t xml:space="preserve"> </w:t>
      </w:r>
      <w:r w:rsidR="00157748" w:rsidRPr="00B21147">
        <w:rPr>
          <w:rFonts w:ascii="Times New Roman" w:hAnsi="Times New Roman" w:hint="eastAsia"/>
          <w:bCs/>
          <w:szCs w:val="28"/>
        </w:rPr>
        <w:t>по</w:t>
      </w:r>
      <w:r w:rsidR="00157748" w:rsidRPr="00B21147">
        <w:rPr>
          <w:rFonts w:ascii="Times New Roman" w:hAnsi="Times New Roman"/>
          <w:bCs/>
          <w:szCs w:val="28"/>
        </w:rPr>
        <w:t xml:space="preserve"> </w:t>
      </w:r>
      <w:r w:rsidR="00157748" w:rsidRPr="00B21147">
        <w:rPr>
          <w:rFonts w:ascii="Times New Roman" w:hAnsi="Times New Roman" w:hint="eastAsia"/>
          <w:bCs/>
          <w:szCs w:val="28"/>
        </w:rPr>
        <w:t>возврату</w:t>
      </w:r>
      <w:r w:rsidR="00157748" w:rsidRPr="00B21147">
        <w:rPr>
          <w:rFonts w:ascii="Times New Roman" w:hAnsi="Times New Roman"/>
          <w:bCs/>
          <w:szCs w:val="28"/>
        </w:rPr>
        <w:t>.</w:t>
      </w:r>
    </w:p>
    <w:p w14:paraId="3969B0D9" w14:textId="77777777" w:rsidR="00062404" w:rsidRPr="00062404" w:rsidRDefault="00062404" w:rsidP="008D100D">
      <w:pPr>
        <w:shd w:val="clear" w:color="auto" w:fill="FFFFFF"/>
        <w:tabs>
          <w:tab w:val="left" w:pos="5387"/>
        </w:tabs>
        <w:ind w:firstLine="709"/>
        <w:jc w:val="both"/>
        <w:rPr>
          <w:rFonts w:ascii="Times New Roman" w:hAnsi="Times New Roman"/>
          <w:szCs w:val="28"/>
        </w:rPr>
      </w:pPr>
    </w:p>
    <w:p w14:paraId="26B24096" w14:textId="77777777" w:rsidR="00157748" w:rsidRDefault="00157748" w:rsidP="008D100D">
      <w:pPr>
        <w:shd w:val="clear" w:color="auto" w:fill="FFFFFF"/>
        <w:tabs>
          <w:tab w:val="left" w:pos="5387"/>
        </w:tabs>
        <w:ind w:firstLine="709"/>
        <w:jc w:val="both"/>
        <w:rPr>
          <w:rFonts w:ascii="Times New Roman" w:hAnsi="Times New Roman"/>
          <w:szCs w:val="28"/>
        </w:rPr>
        <w:sectPr w:rsidR="00157748" w:rsidSect="00881F51">
          <w:pgSz w:w="11906" w:h="16838"/>
          <w:pgMar w:top="1134" w:right="1276" w:bottom="1134" w:left="1559" w:header="709" w:footer="709" w:gutter="0"/>
          <w:cols w:space="708"/>
          <w:docGrid w:linePitch="381"/>
        </w:sectPr>
      </w:pPr>
    </w:p>
    <w:p w14:paraId="1F648679" w14:textId="77777777" w:rsidR="00062404" w:rsidRPr="0022714E" w:rsidRDefault="00062404" w:rsidP="00062404">
      <w:pPr>
        <w:pStyle w:val="ConsPlusNormal"/>
        <w:jc w:val="right"/>
        <w:outlineLvl w:val="0"/>
        <w:rPr>
          <w:rFonts w:ascii="Times New Roman" w:hAnsi="Times New Roman" w:cs="Times New Roman"/>
          <w:sz w:val="28"/>
          <w:szCs w:val="28"/>
        </w:rPr>
      </w:pPr>
      <w:r w:rsidRPr="0022714E">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w:t>
      </w:r>
      <w:r w:rsidRPr="0022714E">
        <w:rPr>
          <w:rFonts w:ascii="Times New Roman" w:hAnsi="Times New Roman" w:cs="Times New Roman"/>
          <w:sz w:val="28"/>
          <w:szCs w:val="28"/>
        </w:rPr>
        <w:t xml:space="preserve"> 1</w:t>
      </w:r>
      <w:r>
        <w:rPr>
          <w:rFonts w:ascii="Times New Roman" w:hAnsi="Times New Roman" w:cs="Times New Roman"/>
          <w:sz w:val="28"/>
          <w:szCs w:val="28"/>
        </w:rPr>
        <w:t>6</w:t>
      </w:r>
    </w:p>
    <w:p w14:paraId="6E878A79" w14:textId="77777777" w:rsidR="00062404" w:rsidRPr="0022714E" w:rsidRDefault="00062404" w:rsidP="00062404">
      <w:pPr>
        <w:pStyle w:val="ConsPlusNormal"/>
        <w:jc w:val="right"/>
        <w:rPr>
          <w:rFonts w:ascii="Times New Roman" w:hAnsi="Times New Roman" w:cs="Times New Roman"/>
          <w:sz w:val="28"/>
          <w:szCs w:val="28"/>
        </w:rPr>
      </w:pPr>
      <w:r w:rsidRPr="0022714E">
        <w:rPr>
          <w:rFonts w:ascii="Times New Roman" w:hAnsi="Times New Roman" w:cs="Times New Roman"/>
          <w:sz w:val="28"/>
          <w:szCs w:val="28"/>
        </w:rPr>
        <w:t>к государственной программе</w:t>
      </w:r>
    </w:p>
    <w:p w14:paraId="60D83ED6" w14:textId="77777777" w:rsidR="00062404" w:rsidRPr="0022714E" w:rsidRDefault="00062404" w:rsidP="00062404">
      <w:pPr>
        <w:pStyle w:val="ConsPlusNormal"/>
        <w:jc w:val="right"/>
        <w:rPr>
          <w:rFonts w:ascii="Times New Roman" w:hAnsi="Times New Roman" w:cs="Times New Roman"/>
          <w:sz w:val="28"/>
          <w:szCs w:val="28"/>
        </w:rPr>
      </w:pPr>
      <w:r w:rsidRPr="0022714E">
        <w:rPr>
          <w:rFonts w:ascii="Times New Roman" w:hAnsi="Times New Roman" w:cs="Times New Roman"/>
          <w:sz w:val="28"/>
          <w:szCs w:val="28"/>
        </w:rPr>
        <w:t>Курской области</w:t>
      </w:r>
    </w:p>
    <w:p w14:paraId="62EF93BF" w14:textId="77777777" w:rsidR="00062404" w:rsidRPr="0022714E" w:rsidRDefault="00062404" w:rsidP="00062404">
      <w:pPr>
        <w:pStyle w:val="ConsPlusNormal"/>
        <w:jc w:val="right"/>
        <w:rPr>
          <w:rFonts w:ascii="Times New Roman" w:hAnsi="Times New Roman" w:cs="Times New Roman"/>
          <w:sz w:val="28"/>
          <w:szCs w:val="28"/>
        </w:rPr>
      </w:pPr>
      <w:r>
        <w:rPr>
          <w:rFonts w:ascii="Times New Roman" w:hAnsi="Times New Roman" w:cs="Times New Roman"/>
          <w:sz w:val="28"/>
          <w:szCs w:val="28"/>
        </w:rPr>
        <w:t>«</w:t>
      </w:r>
      <w:r w:rsidRPr="0022714E">
        <w:rPr>
          <w:rFonts w:ascii="Times New Roman" w:hAnsi="Times New Roman" w:cs="Times New Roman"/>
          <w:sz w:val="28"/>
          <w:szCs w:val="28"/>
        </w:rPr>
        <w:t>Развитие культуры</w:t>
      </w:r>
    </w:p>
    <w:p w14:paraId="1C03F7D5" w14:textId="77777777" w:rsidR="00062404" w:rsidRPr="0022714E" w:rsidRDefault="00062404" w:rsidP="00062404">
      <w:pPr>
        <w:pStyle w:val="ConsPlusNormal"/>
        <w:jc w:val="right"/>
        <w:rPr>
          <w:rFonts w:ascii="Times New Roman" w:hAnsi="Times New Roman" w:cs="Times New Roman"/>
          <w:sz w:val="28"/>
          <w:szCs w:val="28"/>
        </w:rPr>
      </w:pPr>
      <w:r w:rsidRPr="0022714E">
        <w:rPr>
          <w:rFonts w:ascii="Times New Roman" w:hAnsi="Times New Roman" w:cs="Times New Roman"/>
          <w:sz w:val="28"/>
          <w:szCs w:val="28"/>
        </w:rPr>
        <w:t>в Курской области</w:t>
      </w:r>
      <w:r>
        <w:rPr>
          <w:rFonts w:ascii="Times New Roman" w:hAnsi="Times New Roman" w:cs="Times New Roman"/>
          <w:sz w:val="28"/>
          <w:szCs w:val="28"/>
        </w:rPr>
        <w:t>»</w:t>
      </w:r>
    </w:p>
    <w:p w14:paraId="5F475A01" w14:textId="77777777" w:rsidR="00062404" w:rsidRPr="0022714E" w:rsidRDefault="00062404" w:rsidP="00062404">
      <w:pPr>
        <w:pStyle w:val="ConsPlusNormal"/>
        <w:jc w:val="center"/>
        <w:rPr>
          <w:rFonts w:ascii="Times New Roman" w:hAnsi="Times New Roman" w:cs="Times New Roman"/>
          <w:sz w:val="28"/>
          <w:szCs w:val="28"/>
        </w:rPr>
      </w:pPr>
    </w:p>
    <w:p w14:paraId="4F54B7F9" w14:textId="77777777" w:rsidR="00062404" w:rsidRPr="0022714E" w:rsidRDefault="00062404" w:rsidP="00062404">
      <w:pPr>
        <w:pStyle w:val="ConsPlusTitle"/>
        <w:jc w:val="center"/>
        <w:rPr>
          <w:rFonts w:ascii="Times New Roman" w:hAnsi="Times New Roman" w:cs="Times New Roman"/>
          <w:sz w:val="28"/>
          <w:szCs w:val="28"/>
        </w:rPr>
      </w:pPr>
      <w:r w:rsidRPr="0022714E">
        <w:rPr>
          <w:rFonts w:ascii="Times New Roman" w:hAnsi="Times New Roman" w:cs="Times New Roman"/>
          <w:sz w:val="28"/>
          <w:szCs w:val="28"/>
        </w:rPr>
        <w:t>ПРАВИЛА</w:t>
      </w:r>
    </w:p>
    <w:p w14:paraId="00229C9C" w14:textId="77777777" w:rsidR="00062404" w:rsidRPr="0022714E" w:rsidRDefault="00062404" w:rsidP="00062404">
      <w:pPr>
        <w:pStyle w:val="ConsPlusTitle"/>
        <w:jc w:val="center"/>
        <w:rPr>
          <w:rFonts w:ascii="Times New Roman" w:hAnsi="Times New Roman" w:cs="Times New Roman"/>
          <w:sz w:val="28"/>
          <w:szCs w:val="28"/>
        </w:rPr>
      </w:pPr>
      <w:r w:rsidRPr="0022714E">
        <w:rPr>
          <w:rFonts w:ascii="Times New Roman" w:hAnsi="Times New Roman" w:cs="Times New Roman"/>
          <w:sz w:val="28"/>
          <w:szCs w:val="28"/>
        </w:rPr>
        <w:t>ПРЕДОСТАВЛЕНИЯ СУБСИДИЙ ИЗ ОБЛАСТНОГО БЮДЖЕТА БЮДЖЕТАМ</w:t>
      </w:r>
      <w:r w:rsidRPr="003C63ED">
        <w:rPr>
          <w:rFonts w:ascii="Times New Roman" w:hAnsi="Times New Roman" w:cs="Times New Roman"/>
          <w:sz w:val="28"/>
          <w:szCs w:val="28"/>
        </w:rPr>
        <w:t xml:space="preserve"> </w:t>
      </w:r>
      <w:r w:rsidRPr="0022714E">
        <w:rPr>
          <w:rFonts w:ascii="Times New Roman" w:hAnsi="Times New Roman" w:cs="Times New Roman"/>
          <w:sz w:val="28"/>
          <w:szCs w:val="28"/>
        </w:rPr>
        <w:t>МУНИЦИПАЛЬНЫХ ОБРАЗОВАНИЙ КУРСКОЙ ОБЛАСТИ</w:t>
      </w:r>
      <w:r>
        <w:rPr>
          <w:rFonts w:ascii="Times New Roman" w:hAnsi="Times New Roman" w:cs="Times New Roman"/>
          <w:sz w:val="28"/>
          <w:szCs w:val="28"/>
        </w:rPr>
        <w:t xml:space="preserve"> </w:t>
      </w:r>
      <w:r w:rsidRPr="0022714E">
        <w:rPr>
          <w:rFonts w:ascii="Times New Roman" w:hAnsi="Times New Roman" w:cs="Times New Roman"/>
          <w:sz w:val="28"/>
          <w:szCs w:val="28"/>
        </w:rPr>
        <w:t>НА СОФИНАНСИРОВАНИЕ РАСХОДНЫХ ОБЯЗАТЕЛЬСТВ</w:t>
      </w:r>
      <w:r>
        <w:rPr>
          <w:rFonts w:ascii="Times New Roman" w:hAnsi="Times New Roman" w:cs="Times New Roman"/>
          <w:sz w:val="28"/>
          <w:szCs w:val="28"/>
        </w:rPr>
        <w:t xml:space="preserve"> МУНИЦИПАЛЬНЫХ ОБРАЗОВАНИЙ НА РАЗВИТИЕ СЕТИ УЧРЕЖДЕНИЙ </w:t>
      </w:r>
      <w:r w:rsidRPr="0022714E">
        <w:rPr>
          <w:rFonts w:ascii="Times New Roman" w:hAnsi="Times New Roman" w:cs="Times New Roman"/>
          <w:sz w:val="28"/>
          <w:szCs w:val="28"/>
        </w:rPr>
        <w:t>КУЛЬТУРНО-ДОСУГОВОГО</w:t>
      </w:r>
    </w:p>
    <w:p w14:paraId="4ADEB548" w14:textId="77777777" w:rsidR="00062404" w:rsidRPr="0022714E" w:rsidRDefault="00062404" w:rsidP="00062404">
      <w:pPr>
        <w:pStyle w:val="ConsPlusTitle"/>
        <w:jc w:val="center"/>
        <w:rPr>
          <w:rFonts w:ascii="Times New Roman" w:hAnsi="Times New Roman" w:cs="Times New Roman"/>
          <w:sz w:val="28"/>
          <w:szCs w:val="28"/>
        </w:rPr>
      </w:pPr>
      <w:r w:rsidRPr="0022714E">
        <w:rPr>
          <w:rFonts w:ascii="Times New Roman" w:hAnsi="Times New Roman" w:cs="Times New Roman"/>
          <w:sz w:val="28"/>
          <w:szCs w:val="28"/>
        </w:rPr>
        <w:t xml:space="preserve">ТИПА </w:t>
      </w:r>
    </w:p>
    <w:p w14:paraId="5CDD763B" w14:textId="77777777" w:rsidR="00062404" w:rsidRPr="0022714E" w:rsidRDefault="00062404" w:rsidP="00062404">
      <w:pPr>
        <w:pStyle w:val="ConsPlusNormal"/>
        <w:rPr>
          <w:rFonts w:ascii="Times New Roman" w:hAnsi="Times New Roman" w:cs="Times New Roman"/>
          <w:sz w:val="28"/>
          <w:szCs w:val="28"/>
        </w:rPr>
      </w:pPr>
    </w:p>
    <w:p w14:paraId="370D8CF3"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1. Настоящие Правила устанавливают порядок </w:t>
      </w:r>
      <w:r>
        <w:rPr>
          <w:rFonts w:ascii="Times New Roman" w:hAnsi="Times New Roman" w:cs="Times New Roman"/>
          <w:sz w:val="28"/>
          <w:szCs w:val="28"/>
        </w:rPr>
        <w:t xml:space="preserve">и условия </w:t>
      </w:r>
      <w:r w:rsidRPr="0022714E">
        <w:rPr>
          <w:rFonts w:ascii="Times New Roman" w:hAnsi="Times New Roman" w:cs="Times New Roman"/>
          <w:sz w:val="28"/>
          <w:szCs w:val="28"/>
        </w:rPr>
        <w:t xml:space="preserve">предоставления субсидий из областного бюджета </w:t>
      </w:r>
      <w:bookmarkStart w:id="121" w:name="_Hlk89853645"/>
      <w:r w:rsidRPr="0022714E">
        <w:rPr>
          <w:rFonts w:ascii="Times New Roman" w:hAnsi="Times New Roman" w:cs="Times New Roman"/>
          <w:sz w:val="28"/>
          <w:szCs w:val="28"/>
        </w:rPr>
        <w:t>бюджетам муниципальных образований Курской области</w:t>
      </w:r>
      <w:bookmarkEnd w:id="121"/>
      <w:r w:rsidRPr="0022714E">
        <w:rPr>
          <w:rFonts w:ascii="Times New Roman" w:hAnsi="Times New Roman" w:cs="Times New Roman"/>
          <w:sz w:val="28"/>
          <w:szCs w:val="28"/>
        </w:rPr>
        <w:t xml:space="preserve"> на софинансирование расходных обязательств</w:t>
      </w:r>
      <w:r>
        <w:rPr>
          <w:rFonts w:ascii="Times New Roman" w:hAnsi="Times New Roman" w:cs="Times New Roman"/>
          <w:sz w:val="28"/>
          <w:szCs w:val="28"/>
        </w:rPr>
        <w:t xml:space="preserve"> </w:t>
      </w:r>
      <w:r w:rsidRPr="003C63ED">
        <w:rPr>
          <w:rFonts w:ascii="Times New Roman" w:hAnsi="Times New Roman" w:cs="Times New Roman"/>
          <w:sz w:val="28"/>
          <w:szCs w:val="28"/>
        </w:rPr>
        <w:t>муниципальны</w:t>
      </w:r>
      <w:r>
        <w:rPr>
          <w:rFonts w:ascii="Times New Roman" w:hAnsi="Times New Roman" w:cs="Times New Roman"/>
          <w:sz w:val="28"/>
          <w:szCs w:val="28"/>
        </w:rPr>
        <w:t>х</w:t>
      </w:r>
      <w:r w:rsidRPr="003C63ED">
        <w:rPr>
          <w:rFonts w:ascii="Times New Roman" w:hAnsi="Times New Roman" w:cs="Times New Roman"/>
          <w:sz w:val="28"/>
          <w:szCs w:val="28"/>
        </w:rPr>
        <w:t xml:space="preserve"> образовани</w:t>
      </w:r>
      <w:r>
        <w:rPr>
          <w:rFonts w:ascii="Times New Roman" w:hAnsi="Times New Roman" w:cs="Times New Roman"/>
          <w:sz w:val="28"/>
          <w:szCs w:val="28"/>
        </w:rPr>
        <w:t>й</w:t>
      </w:r>
      <w:r w:rsidRPr="0022714E">
        <w:rPr>
          <w:rFonts w:ascii="Times New Roman" w:hAnsi="Times New Roman" w:cs="Times New Roman"/>
          <w:sz w:val="28"/>
          <w:szCs w:val="28"/>
        </w:rPr>
        <w:t xml:space="preserve"> (далее - муниципальные образования Курской области)</w:t>
      </w:r>
      <w:r w:rsidRPr="004E6C65">
        <w:t xml:space="preserve"> </w:t>
      </w:r>
      <w:r w:rsidRPr="004E6C65">
        <w:rPr>
          <w:rFonts w:ascii="Times New Roman" w:hAnsi="Times New Roman" w:cs="Times New Roman"/>
          <w:sz w:val="28"/>
          <w:szCs w:val="28"/>
        </w:rPr>
        <w:t>на развитие сети учреждений культурно-досугового типа</w:t>
      </w:r>
      <w:r>
        <w:rPr>
          <w:rFonts w:ascii="Times New Roman" w:hAnsi="Times New Roman" w:cs="Times New Roman"/>
          <w:sz w:val="28"/>
          <w:szCs w:val="28"/>
        </w:rPr>
        <w:t xml:space="preserve">, </w:t>
      </w:r>
      <w:r w:rsidRPr="003C63ED">
        <w:rPr>
          <w:rFonts w:ascii="Times New Roman" w:hAnsi="Times New Roman" w:cs="Times New Roman"/>
          <w:sz w:val="28"/>
          <w:szCs w:val="28"/>
        </w:rPr>
        <w:t xml:space="preserve">возникающих при реализации региональных проектов, обеспечивающих достижение показателей и результатов федерального проекта </w:t>
      </w:r>
      <w:r>
        <w:rPr>
          <w:rFonts w:ascii="Times New Roman" w:hAnsi="Times New Roman" w:cs="Times New Roman"/>
          <w:sz w:val="28"/>
          <w:szCs w:val="28"/>
        </w:rPr>
        <w:t>«</w:t>
      </w:r>
      <w:r w:rsidRPr="003C63ED">
        <w:rPr>
          <w:rFonts w:ascii="Times New Roman" w:hAnsi="Times New Roman" w:cs="Times New Roman"/>
          <w:sz w:val="28"/>
          <w:szCs w:val="28"/>
        </w:rPr>
        <w:t>Обеспечение качественно нового уровня развития инфраструктуры культуры (</w:t>
      </w:r>
      <w:r>
        <w:rPr>
          <w:rFonts w:ascii="Times New Roman" w:hAnsi="Times New Roman" w:cs="Times New Roman"/>
          <w:sz w:val="28"/>
          <w:szCs w:val="28"/>
        </w:rPr>
        <w:t>«</w:t>
      </w:r>
      <w:r w:rsidRPr="003C63ED">
        <w:rPr>
          <w:rFonts w:ascii="Times New Roman" w:hAnsi="Times New Roman" w:cs="Times New Roman"/>
          <w:sz w:val="28"/>
          <w:szCs w:val="28"/>
        </w:rPr>
        <w:t>Культурная среда</w:t>
      </w:r>
      <w:r>
        <w:rPr>
          <w:rFonts w:ascii="Times New Roman" w:hAnsi="Times New Roman" w:cs="Times New Roman"/>
          <w:sz w:val="28"/>
          <w:szCs w:val="28"/>
        </w:rPr>
        <w:t>»</w:t>
      </w:r>
      <w:r w:rsidRPr="003C63ED">
        <w:rPr>
          <w:rFonts w:ascii="Times New Roman" w:hAnsi="Times New Roman" w:cs="Times New Roman"/>
          <w:sz w:val="28"/>
          <w:szCs w:val="28"/>
        </w:rPr>
        <w:t>)</w:t>
      </w:r>
      <w:r>
        <w:rPr>
          <w:rFonts w:ascii="Times New Roman" w:hAnsi="Times New Roman" w:cs="Times New Roman"/>
          <w:sz w:val="28"/>
          <w:szCs w:val="28"/>
        </w:rPr>
        <w:t>»</w:t>
      </w:r>
      <w:r w:rsidRPr="003C63ED">
        <w:rPr>
          <w:rFonts w:ascii="Times New Roman" w:hAnsi="Times New Roman" w:cs="Times New Roman"/>
          <w:sz w:val="28"/>
          <w:szCs w:val="28"/>
        </w:rPr>
        <w:t xml:space="preserve">, входящего в состав национального проекта </w:t>
      </w:r>
      <w:r>
        <w:rPr>
          <w:rFonts w:ascii="Times New Roman" w:hAnsi="Times New Roman" w:cs="Times New Roman"/>
          <w:sz w:val="28"/>
          <w:szCs w:val="28"/>
        </w:rPr>
        <w:t>«</w:t>
      </w:r>
      <w:r w:rsidRPr="003C63ED">
        <w:rPr>
          <w:rFonts w:ascii="Times New Roman" w:hAnsi="Times New Roman" w:cs="Times New Roman"/>
          <w:sz w:val="28"/>
          <w:szCs w:val="28"/>
        </w:rPr>
        <w:t>Культура</w:t>
      </w:r>
      <w:r>
        <w:rPr>
          <w:rFonts w:ascii="Times New Roman" w:hAnsi="Times New Roman" w:cs="Times New Roman"/>
          <w:sz w:val="28"/>
          <w:szCs w:val="28"/>
        </w:rPr>
        <w:t>»</w:t>
      </w:r>
      <w:r w:rsidRPr="003C63ED">
        <w:rPr>
          <w:rFonts w:ascii="Times New Roman" w:hAnsi="Times New Roman" w:cs="Times New Roman"/>
          <w:sz w:val="28"/>
          <w:szCs w:val="28"/>
        </w:rPr>
        <w:t xml:space="preserve"> (далее - субсидии), и предусматривающих создание и модернизацию учреждений культурно-досугового типа в сельской местности, включая капитальный ремонт зданий</w:t>
      </w:r>
      <w:r>
        <w:rPr>
          <w:rFonts w:ascii="Times New Roman" w:hAnsi="Times New Roman" w:cs="Times New Roman"/>
          <w:sz w:val="28"/>
          <w:szCs w:val="28"/>
        </w:rPr>
        <w:t>.</w:t>
      </w:r>
      <w:bookmarkStart w:id="122" w:name="P17"/>
      <w:bookmarkEnd w:id="122"/>
    </w:p>
    <w:p w14:paraId="1DE5261D"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2</w:t>
      </w:r>
      <w:r w:rsidRPr="0016131E">
        <w:rPr>
          <w:rFonts w:ascii="Times New Roman" w:hAnsi="Times New Roman" w:cs="Times New Roman"/>
          <w:sz w:val="28"/>
          <w:szCs w:val="28"/>
        </w:rPr>
        <w:t xml:space="preserve">. Субсидии предоставляются </w:t>
      </w:r>
      <w:r w:rsidR="0016131E" w:rsidRPr="0016131E">
        <w:rPr>
          <w:rFonts w:ascii="Times New Roman" w:hAnsi="Times New Roman"/>
          <w:sz w:val="28"/>
          <w:szCs w:val="28"/>
        </w:rPr>
        <w:t>Министерством</w:t>
      </w:r>
      <w:r w:rsidR="0016131E" w:rsidRPr="0016131E">
        <w:rPr>
          <w:rFonts w:ascii="Times New Roman" w:hAnsi="Times New Roman" w:cs="Times New Roman"/>
          <w:sz w:val="28"/>
          <w:szCs w:val="28"/>
        </w:rPr>
        <w:t xml:space="preserve"> </w:t>
      </w:r>
      <w:r w:rsidRPr="0016131E">
        <w:rPr>
          <w:rFonts w:ascii="Times New Roman" w:hAnsi="Times New Roman" w:cs="Times New Roman"/>
          <w:sz w:val="28"/>
          <w:szCs w:val="28"/>
        </w:rPr>
        <w:t>культур</w:t>
      </w:r>
      <w:r w:rsidR="0016131E" w:rsidRPr="0016131E">
        <w:rPr>
          <w:rFonts w:ascii="Times New Roman" w:hAnsi="Times New Roman" w:cs="Times New Roman"/>
          <w:sz w:val="28"/>
          <w:szCs w:val="28"/>
        </w:rPr>
        <w:t>ы</w:t>
      </w:r>
      <w:r w:rsidRPr="0016131E">
        <w:rPr>
          <w:rFonts w:ascii="Times New Roman" w:hAnsi="Times New Roman" w:cs="Times New Roman"/>
          <w:sz w:val="28"/>
          <w:szCs w:val="28"/>
        </w:rPr>
        <w:t xml:space="preserve"> Курской области (далее – </w:t>
      </w:r>
      <w:r w:rsidR="0016131E" w:rsidRPr="0016131E">
        <w:rPr>
          <w:rFonts w:ascii="Times New Roman" w:hAnsi="Times New Roman"/>
          <w:sz w:val="28"/>
          <w:szCs w:val="28"/>
        </w:rPr>
        <w:t>Министерство</w:t>
      </w:r>
      <w:r w:rsidRPr="0016131E">
        <w:rPr>
          <w:rFonts w:ascii="Times New Roman" w:hAnsi="Times New Roman" w:cs="Times New Roman"/>
          <w:sz w:val="28"/>
          <w:szCs w:val="28"/>
        </w:rPr>
        <w:t>) на софинансирование расходных обязательств муниципальных образований Курской области на развитие сети учреждений культурно</w:t>
      </w:r>
      <w:r>
        <w:rPr>
          <w:rFonts w:ascii="Times New Roman" w:hAnsi="Times New Roman" w:cs="Times New Roman"/>
          <w:sz w:val="28"/>
          <w:szCs w:val="28"/>
        </w:rPr>
        <w:t>-досугового типа</w:t>
      </w:r>
      <w:r w:rsidRPr="0022714E">
        <w:rPr>
          <w:rFonts w:ascii="Times New Roman" w:hAnsi="Times New Roman" w:cs="Times New Roman"/>
          <w:sz w:val="28"/>
          <w:szCs w:val="28"/>
        </w:rPr>
        <w:t xml:space="preserve"> п</w:t>
      </w:r>
      <w:r>
        <w:rPr>
          <w:rFonts w:ascii="Times New Roman" w:hAnsi="Times New Roman" w:cs="Times New Roman"/>
          <w:sz w:val="28"/>
          <w:szCs w:val="28"/>
        </w:rPr>
        <w:t>ри</w:t>
      </w:r>
      <w:r w:rsidRPr="0022714E">
        <w:rPr>
          <w:rFonts w:ascii="Times New Roman" w:hAnsi="Times New Roman" w:cs="Times New Roman"/>
          <w:sz w:val="28"/>
          <w:szCs w:val="28"/>
        </w:rPr>
        <w:t xml:space="preserve"> реализации мероприятий по созданию и модернизации учреждений культурно-досугового типа в сельской местности.</w:t>
      </w:r>
    </w:p>
    <w:p w14:paraId="7AF3E639" w14:textId="77777777" w:rsidR="00062404" w:rsidRDefault="00062404" w:rsidP="00062404">
      <w:pPr>
        <w:overflowPunct/>
        <w:ind w:firstLine="540"/>
        <w:jc w:val="both"/>
        <w:rPr>
          <w:rFonts w:ascii="Times New Roman" w:eastAsiaTheme="minorHAnsi" w:hAnsi="Times New Roman"/>
          <w:szCs w:val="28"/>
          <w:lang w:eastAsia="en-US"/>
        </w:rPr>
      </w:pPr>
      <w:r>
        <w:rPr>
          <w:rFonts w:ascii="Times New Roman" w:eastAsiaTheme="minorHAnsi" w:hAnsi="Times New Roman"/>
          <w:szCs w:val="28"/>
          <w:lang w:eastAsia="en-US"/>
        </w:rPr>
        <w:t>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 Соглашение заключается в соответствии с типовой формой, утвержденной президиумом Совета по стратегическому развитию и проектам (программам).</w:t>
      </w:r>
    </w:p>
    <w:p w14:paraId="79D401AE"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3. Критериями отбора муниципальных образований Курской области </w:t>
      </w:r>
      <w:r w:rsidRPr="0022714E">
        <w:rPr>
          <w:rFonts w:ascii="Times New Roman" w:hAnsi="Times New Roman" w:cs="Times New Roman"/>
          <w:sz w:val="28"/>
          <w:szCs w:val="28"/>
        </w:rPr>
        <w:lastRenderedPageBreak/>
        <w:t>для предоставления субсидий местным бюджетам являются:</w:t>
      </w:r>
    </w:p>
    <w:p w14:paraId="55515C7B"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1) увеличение количества посещений учреждений культурно-досугового типа в сельской местнос</w:t>
      </w:r>
      <w:r w:rsidR="00157748">
        <w:rPr>
          <w:rFonts w:ascii="Times New Roman" w:hAnsi="Times New Roman" w:cs="Times New Roman"/>
          <w:sz w:val="28"/>
          <w:szCs w:val="28"/>
        </w:rPr>
        <w:t>ти, подавших заявки на субсидию.</w:t>
      </w:r>
    </w:p>
    <w:p w14:paraId="2D55C6A8" w14:textId="77777777" w:rsidR="00062404" w:rsidRDefault="00062404" w:rsidP="00062404">
      <w:pPr>
        <w:pStyle w:val="ConsPlusNormal"/>
        <w:ind w:firstLine="709"/>
        <w:jc w:val="both"/>
        <w:rPr>
          <w:rFonts w:ascii="Times New Roman" w:hAnsi="Times New Roman" w:cs="Times New Roman"/>
          <w:sz w:val="28"/>
          <w:szCs w:val="28"/>
        </w:rPr>
      </w:pPr>
      <w:bookmarkStart w:id="123" w:name="P21"/>
      <w:bookmarkEnd w:id="123"/>
      <w:r w:rsidRPr="0022714E">
        <w:rPr>
          <w:rFonts w:ascii="Times New Roman" w:hAnsi="Times New Roman" w:cs="Times New Roman"/>
          <w:sz w:val="28"/>
          <w:szCs w:val="28"/>
        </w:rPr>
        <w:t>4. Условиями предоставления и расходования субсидий являются:</w:t>
      </w:r>
    </w:p>
    <w:p w14:paraId="4EB2EB0E"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наличие проектной документации и положительного заключения по проверке достоверности определения сметной стоимости проведения капитального ремонта;</w:t>
      </w:r>
    </w:p>
    <w:p w14:paraId="40F051A0" w14:textId="77777777" w:rsidR="00062404" w:rsidRPr="004E6C65"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образования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5E784349" w14:textId="77777777" w:rsidR="00062404" w:rsidRPr="004E6C65"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предоставляются субсидии;</w:t>
      </w:r>
    </w:p>
    <w:p w14:paraId="46BA3165" w14:textId="77777777" w:rsidR="00062404" w:rsidRPr="004E6C65"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возврат муниципальными образованиями Курской области средств в областной бюджет в соответствии с пунктами 15 настоящих Правил;</w:t>
      </w:r>
    </w:p>
    <w:p w14:paraId="7005BC6A"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w:t>
      </w:r>
    </w:p>
    <w:p w14:paraId="271A2EB6"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 xml:space="preserve">5. Субсидии </w:t>
      </w:r>
      <w:r w:rsidRPr="0016131E">
        <w:rPr>
          <w:rFonts w:ascii="Times New Roman" w:hAnsi="Times New Roman" w:cs="Times New Roman"/>
          <w:sz w:val="28"/>
          <w:szCs w:val="28"/>
        </w:rPr>
        <w:t xml:space="preserve">предоставляются </w:t>
      </w:r>
      <w:r w:rsidR="0016131E" w:rsidRPr="0016131E">
        <w:rPr>
          <w:rFonts w:ascii="Times New Roman" w:hAnsi="Times New Roman"/>
          <w:sz w:val="28"/>
          <w:szCs w:val="28"/>
        </w:rPr>
        <w:t>Министерством</w:t>
      </w:r>
      <w:r w:rsidRPr="0016131E">
        <w:rPr>
          <w:rFonts w:ascii="Times New Roman" w:hAnsi="Times New Roman" w:cs="Times New Roman"/>
          <w:sz w:val="28"/>
          <w:szCs w:val="28"/>
        </w:rPr>
        <w:t xml:space="preserve"> в соответствии</w:t>
      </w:r>
      <w:r w:rsidRPr="004E6C65">
        <w:rPr>
          <w:rFonts w:ascii="Times New Roman" w:hAnsi="Times New Roman" w:cs="Times New Roman"/>
          <w:sz w:val="28"/>
          <w:szCs w:val="28"/>
        </w:rPr>
        <w:t xml:space="preserve">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16131E" w:rsidRPr="0016131E">
        <w:rPr>
          <w:rFonts w:ascii="Times New Roman" w:hAnsi="Times New Roman"/>
          <w:sz w:val="28"/>
          <w:szCs w:val="28"/>
        </w:rPr>
        <w:t>Министерств</w:t>
      </w:r>
      <w:r w:rsidR="0016131E">
        <w:rPr>
          <w:rFonts w:ascii="Times New Roman" w:hAnsi="Times New Roman"/>
          <w:sz w:val="28"/>
          <w:szCs w:val="28"/>
        </w:rPr>
        <w:t>у</w:t>
      </w:r>
      <w:r w:rsidRPr="0016131E">
        <w:rPr>
          <w:rFonts w:ascii="Times New Roman" w:hAnsi="Times New Roman" w:cs="Times New Roman"/>
          <w:sz w:val="28"/>
          <w:szCs w:val="28"/>
        </w:rPr>
        <w:t xml:space="preserve"> н</w:t>
      </w:r>
      <w:r w:rsidRPr="004E6C65">
        <w:rPr>
          <w:rFonts w:ascii="Times New Roman" w:hAnsi="Times New Roman" w:cs="Times New Roman"/>
          <w:sz w:val="28"/>
          <w:szCs w:val="28"/>
        </w:rPr>
        <w:t xml:space="preserve">а цели, указанные в пункте 2 настоящих Правил, на основании соглашения о предоставлении субсидий, </w:t>
      </w:r>
      <w:r w:rsidRPr="0016131E">
        <w:rPr>
          <w:rFonts w:ascii="Times New Roman" w:hAnsi="Times New Roman" w:cs="Times New Roman"/>
          <w:sz w:val="28"/>
          <w:szCs w:val="28"/>
        </w:rPr>
        <w:t xml:space="preserve">заключенного </w:t>
      </w:r>
      <w:r w:rsidR="0016131E" w:rsidRPr="0016131E">
        <w:rPr>
          <w:rFonts w:ascii="Times New Roman" w:hAnsi="Times New Roman"/>
          <w:sz w:val="28"/>
          <w:szCs w:val="28"/>
        </w:rPr>
        <w:t>Министерством</w:t>
      </w:r>
      <w:r w:rsidRPr="0016131E">
        <w:rPr>
          <w:rFonts w:ascii="Times New Roman" w:hAnsi="Times New Roman" w:cs="Times New Roman"/>
          <w:sz w:val="28"/>
          <w:szCs w:val="28"/>
        </w:rPr>
        <w:t xml:space="preserve"> с</w:t>
      </w:r>
      <w:r w:rsidRPr="004E6C65">
        <w:rPr>
          <w:rFonts w:ascii="Times New Roman" w:hAnsi="Times New Roman" w:cs="Times New Roman"/>
          <w:sz w:val="28"/>
          <w:szCs w:val="28"/>
        </w:rPr>
        <w:t xml:space="preserve"> органом местного самоуправления (далее - Соглашение).</w:t>
      </w:r>
    </w:p>
    <w:p w14:paraId="327ECDDD"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6. Соглашение содержит следующие положения:</w:t>
      </w:r>
    </w:p>
    <w:p w14:paraId="45AC77A5"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 xml:space="preserve">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софинансирование расходных обязательств муниципальных образований Курской области на </w:t>
      </w:r>
      <w:r>
        <w:rPr>
          <w:rFonts w:ascii="Times New Roman" w:hAnsi="Times New Roman" w:cs="Times New Roman"/>
          <w:sz w:val="28"/>
          <w:szCs w:val="28"/>
        </w:rPr>
        <w:t>развитие сети учреждений культурно-досугового типа</w:t>
      </w:r>
      <w:r w:rsidRPr="004E6C65">
        <w:rPr>
          <w:rFonts w:ascii="Times New Roman" w:hAnsi="Times New Roman" w:cs="Times New Roman"/>
          <w:sz w:val="28"/>
          <w:szCs w:val="28"/>
        </w:rPr>
        <w:t>;</w:t>
      </w:r>
    </w:p>
    <w:p w14:paraId="0476BF0D"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 xml:space="preserve">б) уровень софинансирования, выраженный в процентах от объема бюджетных ассигнований на исполнение расходного обязательства муниципального образования Курской области, предусмотренных в бюджете муниципального образования Курской области, в целях </w:t>
      </w:r>
      <w:r w:rsidRPr="004E6C65">
        <w:rPr>
          <w:rFonts w:ascii="Times New Roman" w:hAnsi="Times New Roman" w:cs="Times New Roman"/>
          <w:sz w:val="28"/>
          <w:szCs w:val="28"/>
        </w:rPr>
        <w:lastRenderedPageBreak/>
        <w:t>софинансирования которого предоставляются субсидии;</w:t>
      </w:r>
    </w:p>
    <w:p w14:paraId="5A8BFB7C"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в) значения результатов использования субсидии;</w:t>
      </w:r>
    </w:p>
    <w:p w14:paraId="473BB2DE"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г) обязательства муниципального образования Курской области по достижению результатов использования субсидии;</w:t>
      </w:r>
    </w:p>
    <w:p w14:paraId="5849BAED"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д)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бюджета, и внесенных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14:paraId="1F94EC7E"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е) реквизиты правового акта муниципального образования Курской области, устанавливающего расходное обязательство муниципального образования Курской области, в целях софинансирования которого предоставляется субсидия;</w:t>
      </w:r>
    </w:p>
    <w:p w14:paraId="2F4161CF" w14:textId="77777777" w:rsidR="00157748" w:rsidRPr="00157748" w:rsidRDefault="00157748" w:rsidP="00157748">
      <w:pPr>
        <w:overflowPunct/>
        <w:ind w:firstLine="709"/>
        <w:jc w:val="both"/>
        <w:rPr>
          <w:rFonts w:ascii="Times New Roman" w:hAnsi="Times New Roman"/>
          <w:bCs/>
          <w:szCs w:val="28"/>
        </w:rPr>
      </w:pPr>
      <w:r w:rsidRPr="00157748">
        <w:rPr>
          <w:rFonts w:ascii="Times New Roman" w:hAnsi="Times New Roman"/>
          <w:bCs/>
          <w:szCs w:val="28"/>
        </w:rPr>
        <w:t xml:space="preserve">ж) </w:t>
      </w:r>
      <w:r w:rsidRPr="00157748">
        <w:rPr>
          <w:rFonts w:ascii="Times New Roman" w:hAnsi="Times New Roman" w:hint="eastAsia"/>
          <w:bCs/>
          <w:szCs w:val="28"/>
        </w:rPr>
        <w:t>сроки</w:t>
      </w:r>
      <w:r w:rsidRPr="00157748">
        <w:rPr>
          <w:rFonts w:ascii="Times New Roman" w:hAnsi="Times New Roman"/>
          <w:bCs/>
          <w:szCs w:val="28"/>
        </w:rPr>
        <w:t xml:space="preserve"> </w:t>
      </w:r>
      <w:r w:rsidRPr="00157748">
        <w:rPr>
          <w:rFonts w:ascii="Times New Roman" w:hAnsi="Times New Roman" w:hint="eastAsia"/>
          <w:bCs/>
          <w:szCs w:val="28"/>
        </w:rPr>
        <w:t>и</w:t>
      </w:r>
      <w:r w:rsidRPr="00157748">
        <w:rPr>
          <w:rFonts w:ascii="Times New Roman" w:hAnsi="Times New Roman"/>
          <w:bCs/>
          <w:szCs w:val="28"/>
        </w:rPr>
        <w:t xml:space="preserve"> </w:t>
      </w:r>
      <w:r w:rsidRPr="00157748">
        <w:rPr>
          <w:rFonts w:ascii="Times New Roman" w:hAnsi="Times New Roman" w:hint="eastAsia"/>
          <w:bCs/>
          <w:szCs w:val="28"/>
        </w:rPr>
        <w:t>порядок</w:t>
      </w:r>
      <w:r w:rsidRPr="00157748">
        <w:rPr>
          <w:rFonts w:ascii="Times New Roman" w:hAnsi="Times New Roman"/>
          <w:bCs/>
          <w:szCs w:val="28"/>
        </w:rPr>
        <w:t xml:space="preserve"> </w:t>
      </w:r>
      <w:r w:rsidRPr="00157748">
        <w:rPr>
          <w:rFonts w:ascii="Times New Roman" w:hAnsi="Times New Roman" w:hint="eastAsia"/>
          <w:bCs/>
          <w:szCs w:val="28"/>
        </w:rPr>
        <w:t>представления</w:t>
      </w:r>
      <w:r w:rsidRPr="00157748">
        <w:rPr>
          <w:rFonts w:ascii="Times New Roman" w:hAnsi="Times New Roman"/>
          <w:bCs/>
          <w:szCs w:val="28"/>
        </w:rPr>
        <w:t xml:space="preserve"> </w:t>
      </w:r>
      <w:r w:rsidRPr="00157748">
        <w:rPr>
          <w:rFonts w:ascii="Times New Roman" w:hAnsi="Times New Roman" w:hint="eastAsia"/>
          <w:bCs/>
          <w:szCs w:val="28"/>
        </w:rPr>
        <w:t>следующих</w:t>
      </w:r>
      <w:r w:rsidRPr="00157748">
        <w:rPr>
          <w:rFonts w:ascii="Times New Roman" w:hAnsi="Times New Roman"/>
          <w:bCs/>
          <w:szCs w:val="28"/>
        </w:rPr>
        <w:t xml:space="preserve"> </w:t>
      </w:r>
      <w:r w:rsidRPr="00157748">
        <w:rPr>
          <w:rFonts w:ascii="Times New Roman" w:hAnsi="Times New Roman" w:hint="eastAsia"/>
          <w:bCs/>
          <w:szCs w:val="28"/>
        </w:rPr>
        <w:t>отчетов</w:t>
      </w:r>
      <w:r w:rsidRPr="00157748">
        <w:rPr>
          <w:rFonts w:ascii="Times New Roman" w:hAnsi="Times New Roman"/>
          <w:bCs/>
          <w:szCs w:val="28"/>
        </w:rPr>
        <w:t>:</w:t>
      </w:r>
    </w:p>
    <w:p w14:paraId="7A521956" w14:textId="77777777" w:rsidR="00157748" w:rsidRPr="00157748" w:rsidRDefault="00157748" w:rsidP="00157748">
      <w:pPr>
        <w:overflowPunct/>
        <w:ind w:firstLine="709"/>
        <w:jc w:val="both"/>
        <w:rPr>
          <w:rFonts w:ascii="Times New Roman" w:hAnsi="Times New Roman"/>
          <w:bCs/>
          <w:szCs w:val="28"/>
        </w:rPr>
      </w:pPr>
      <w:r w:rsidRPr="00157748">
        <w:rPr>
          <w:rFonts w:ascii="Times New Roman" w:hAnsi="Times New Roman" w:hint="eastAsia"/>
          <w:bCs/>
          <w:szCs w:val="28"/>
        </w:rPr>
        <w:t>об</w:t>
      </w:r>
      <w:r w:rsidRPr="00157748">
        <w:rPr>
          <w:rFonts w:ascii="Times New Roman" w:hAnsi="Times New Roman"/>
          <w:bCs/>
          <w:szCs w:val="28"/>
        </w:rPr>
        <w:t xml:space="preserve"> </w:t>
      </w:r>
      <w:r w:rsidRPr="00157748">
        <w:rPr>
          <w:rFonts w:ascii="Times New Roman" w:hAnsi="Times New Roman" w:hint="eastAsia"/>
          <w:bCs/>
          <w:szCs w:val="28"/>
        </w:rPr>
        <w:t>осуществлении</w:t>
      </w:r>
      <w:r w:rsidRPr="00157748">
        <w:rPr>
          <w:rFonts w:ascii="Times New Roman" w:hAnsi="Times New Roman"/>
          <w:bCs/>
          <w:szCs w:val="28"/>
        </w:rPr>
        <w:t xml:space="preserve"> </w:t>
      </w:r>
      <w:r w:rsidRPr="00157748">
        <w:rPr>
          <w:rFonts w:ascii="Times New Roman" w:hAnsi="Times New Roman" w:hint="eastAsia"/>
          <w:bCs/>
          <w:szCs w:val="28"/>
        </w:rPr>
        <w:t>расходов</w:t>
      </w:r>
      <w:r w:rsidRPr="00157748">
        <w:rPr>
          <w:rFonts w:ascii="Times New Roman" w:hAnsi="Times New Roman"/>
          <w:bCs/>
          <w:szCs w:val="28"/>
        </w:rPr>
        <w:t xml:space="preserve"> </w:t>
      </w:r>
      <w:r w:rsidRPr="00157748">
        <w:rPr>
          <w:rFonts w:ascii="Times New Roman" w:hAnsi="Times New Roman" w:hint="eastAsia"/>
          <w:bCs/>
          <w:szCs w:val="28"/>
        </w:rPr>
        <w:t>бюджета</w:t>
      </w:r>
      <w:r w:rsidRPr="00157748">
        <w:rPr>
          <w:rFonts w:ascii="Times New Roman" w:hAnsi="Times New Roman"/>
          <w:bCs/>
          <w:szCs w:val="28"/>
        </w:rPr>
        <w:t xml:space="preserve"> </w:t>
      </w:r>
      <w:r w:rsidRPr="00157748">
        <w:rPr>
          <w:rFonts w:ascii="Times New Roman" w:hAnsi="Times New Roman" w:hint="eastAsia"/>
          <w:bCs/>
          <w:szCs w:val="28"/>
        </w:rPr>
        <w:t>муниципального</w:t>
      </w:r>
      <w:r w:rsidRPr="00157748">
        <w:rPr>
          <w:rFonts w:ascii="Times New Roman" w:hAnsi="Times New Roman"/>
          <w:bCs/>
          <w:szCs w:val="28"/>
        </w:rPr>
        <w:t xml:space="preserve"> </w:t>
      </w:r>
      <w:r w:rsidRPr="00157748">
        <w:rPr>
          <w:rFonts w:ascii="Times New Roman" w:hAnsi="Times New Roman" w:hint="eastAsia"/>
          <w:bCs/>
          <w:szCs w:val="28"/>
        </w:rPr>
        <w:t>образования</w:t>
      </w:r>
      <w:r w:rsidRPr="00157748">
        <w:rPr>
          <w:rFonts w:ascii="Times New Roman" w:hAnsi="Times New Roman"/>
          <w:bCs/>
          <w:szCs w:val="28"/>
        </w:rPr>
        <w:t xml:space="preserve"> </w:t>
      </w:r>
      <w:r w:rsidRPr="00157748">
        <w:rPr>
          <w:rFonts w:ascii="Times New Roman" w:hAnsi="Times New Roman" w:hint="eastAsia"/>
          <w:bCs/>
          <w:szCs w:val="28"/>
        </w:rPr>
        <w:t>Курской</w:t>
      </w:r>
      <w:r w:rsidRPr="00157748">
        <w:rPr>
          <w:rFonts w:ascii="Times New Roman" w:hAnsi="Times New Roman"/>
          <w:bCs/>
          <w:szCs w:val="28"/>
        </w:rPr>
        <w:t xml:space="preserve"> </w:t>
      </w:r>
      <w:r w:rsidRPr="00157748">
        <w:rPr>
          <w:rFonts w:ascii="Times New Roman" w:hAnsi="Times New Roman" w:hint="eastAsia"/>
          <w:bCs/>
          <w:szCs w:val="28"/>
        </w:rPr>
        <w:t>области</w:t>
      </w:r>
      <w:r w:rsidRPr="00157748">
        <w:rPr>
          <w:rFonts w:ascii="Times New Roman" w:hAnsi="Times New Roman"/>
          <w:bCs/>
          <w:szCs w:val="28"/>
        </w:rPr>
        <w:t xml:space="preserve">, </w:t>
      </w:r>
      <w:r w:rsidRPr="00157748">
        <w:rPr>
          <w:rFonts w:ascii="Times New Roman" w:hAnsi="Times New Roman" w:hint="eastAsia"/>
          <w:bCs/>
          <w:szCs w:val="28"/>
        </w:rPr>
        <w:t>источником</w:t>
      </w:r>
      <w:r w:rsidRPr="00157748">
        <w:rPr>
          <w:rFonts w:ascii="Times New Roman" w:hAnsi="Times New Roman"/>
          <w:bCs/>
          <w:szCs w:val="28"/>
        </w:rPr>
        <w:t xml:space="preserve"> </w:t>
      </w:r>
      <w:r w:rsidRPr="00157748">
        <w:rPr>
          <w:rFonts w:ascii="Times New Roman" w:hAnsi="Times New Roman" w:hint="eastAsia"/>
          <w:bCs/>
          <w:szCs w:val="28"/>
        </w:rPr>
        <w:t>финансового</w:t>
      </w:r>
      <w:r w:rsidRPr="00157748">
        <w:rPr>
          <w:rFonts w:ascii="Times New Roman" w:hAnsi="Times New Roman"/>
          <w:bCs/>
          <w:szCs w:val="28"/>
        </w:rPr>
        <w:t xml:space="preserve"> </w:t>
      </w:r>
      <w:r w:rsidRPr="00157748">
        <w:rPr>
          <w:rFonts w:ascii="Times New Roman" w:hAnsi="Times New Roman" w:hint="eastAsia"/>
          <w:bCs/>
          <w:szCs w:val="28"/>
        </w:rPr>
        <w:t>обеспечения</w:t>
      </w:r>
      <w:r w:rsidRPr="00157748">
        <w:rPr>
          <w:rFonts w:ascii="Times New Roman" w:hAnsi="Times New Roman"/>
          <w:bCs/>
          <w:szCs w:val="28"/>
        </w:rPr>
        <w:t xml:space="preserve"> </w:t>
      </w:r>
      <w:r w:rsidRPr="00157748">
        <w:rPr>
          <w:rFonts w:ascii="Times New Roman" w:hAnsi="Times New Roman" w:hint="eastAsia"/>
          <w:bCs/>
          <w:szCs w:val="28"/>
        </w:rPr>
        <w:t>которых</w:t>
      </w:r>
      <w:r w:rsidRPr="00157748">
        <w:rPr>
          <w:rFonts w:ascii="Times New Roman" w:hAnsi="Times New Roman"/>
          <w:bCs/>
          <w:szCs w:val="28"/>
        </w:rPr>
        <w:t xml:space="preserve"> </w:t>
      </w:r>
      <w:r w:rsidRPr="00157748">
        <w:rPr>
          <w:rFonts w:ascii="Times New Roman" w:hAnsi="Times New Roman" w:hint="eastAsia"/>
          <w:bCs/>
          <w:szCs w:val="28"/>
        </w:rPr>
        <w:t>является</w:t>
      </w:r>
      <w:r w:rsidRPr="00157748">
        <w:rPr>
          <w:rFonts w:ascii="Times New Roman" w:hAnsi="Times New Roman"/>
          <w:bCs/>
          <w:szCs w:val="28"/>
        </w:rPr>
        <w:t xml:space="preserve"> </w:t>
      </w:r>
      <w:r w:rsidRPr="00157748">
        <w:rPr>
          <w:rFonts w:ascii="Times New Roman" w:hAnsi="Times New Roman" w:hint="eastAsia"/>
          <w:bCs/>
          <w:szCs w:val="28"/>
        </w:rPr>
        <w:t>субсидия</w:t>
      </w:r>
      <w:r w:rsidRPr="00157748">
        <w:rPr>
          <w:rFonts w:ascii="Times New Roman" w:hAnsi="Times New Roman"/>
          <w:bCs/>
          <w:szCs w:val="28"/>
        </w:rPr>
        <w:t>;</w:t>
      </w:r>
    </w:p>
    <w:p w14:paraId="3AA301F6" w14:textId="77777777" w:rsidR="00157748" w:rsidRPr="00157748" w:rsidRDefault="00157748" w:rsidP="00157748">
      <w:pPr>
        <w:overflowPunct/>
        <w:ind w:firstLine="709"/>
        <w:jc w:val="both"/>
        <w:rPr>
          <w:rFonts w:ascii="Times New Roman" w:hAnsi="Times New Roman"/>
          <w:bCs/>
          <w:szCs w:val="28"/>
        </w:rPr>
      </w:pPr>
      <w:r w:rsidRPr="00157748">
        <w:rPr>
          <w:rFonts w:ascii="Times New Roman" w:hAnsi="Times New Roman" w:hint="eastAsia"/>
          <w:bCs/>
          <w:szCs w:val="28"/>
        </w:rPr>
        <w:t>о</w:t>
      </w:r>
      <w:r w:rsidRPr="00157748">
        <w:rPr>
          <w:rFonts w:ascii="Times New Roman" w:hAnsi="Times New Roman"/>
          <w:bCs/>
          <w:szCs w:val="28"/>
        </w:rPr>
        <w:t xml:space="preserve"> </w:t>
      </w:r>
      <w:r w:rsidRPr="00157748">
        <w:rPr>
          <w:rFonts w:ascii="Times New Roman" w:hAnsi="Times New Roman" w:hint="eastAsia"/>
          <w:bCs/>
          <w:szCs w:val="28"/>
        </w:rPr>
        <w:t>достижении</w:t>
      </w:r>
      <w:r w:rsidRPr="00157748">
        <w:rPr>
          <w:rFonts w:ascii="Times New Roman" w:hAnsi="Times New Roman"/>
          <w:bCs/>
          <w:szCs w:val="28"/>
        </w:rPr>
        <w:t xml:space="preserve"> </w:t>
      </w:r>
      <w:r w:rsidRPr="00157748">
        <w:rPr>
          <w:rFonts w:ascii="Times New Roman" w:hAnsi="Times New Roman" w:hint="eastAsia"/>
          <w:bCs/>
          <w:szCs w:val="28"/>
        </w:rPr>
        <w:t>результатов</w:t>
      </w:r>
      <w:r w:rsidRPr="00157748">
        <w:rPr>
          <w:rFonts w:ascii="Times New Roman" w:hAnsi="Times New Roman"/>
          <w:bCs/>
          <w:szCs w:val="28"/>
        </w:rPr>
        <w:t xml:space="preserve"> </w:t>
      </w:r>
      <w:r w:rsidRPr="00157748">
        <w:rPr>
          <w:rFonts w:ascii="Times New Roman" w:hAnsi="Times New Roman" w:hint="eastAsia"/>
          <w:bCs/>
          <w:szCs w:val="28"/>
        </w:rPr>
        <w:t>регионального</w:t>
      </w:r>
      <w:r w:rsidRPr="00157748">
        <w:rPr>
          <w:rFonts w:ascii="Times New Roman" w:hAnsi="Times New Roman"/>
          <w:bCs/>
          <w:szCs w:val="28"/>
        </w:rPr>
        <w:t xml:space="preserve"> </w:t>
      </w:r>
      <w:r w:rsidRPr="00157748">
        <w:rPr>
          <w:rFonts w:ascii="Times New Roman" w:hAnsi="Times New Roman" w:hint="eastAsia"/>
          <w:bCs/>
          <w:szCs w:val="28"/>
        </w:rPr>
        <w:t>проекта</w:t>
      </w:r>
      <w:r w:rsidRPr="00157748">
        <w:rPr>
          <w:rFonts w:ascii="Times New Roman" w:hAnsi="Times New Roman"/>
          <w:bCs/>
          <w:szCs w:val="28"/>
        </w:rPr>
        <w:t xml:space="preserve"> (</w:t>
      </w:r>
      <w:r w:rsidRPr="00157748">
        <w:rPr>
          <w:rFonts w:ascii="Times New Roman" w:hAnsi="Times New Roman" w:hint="eastAsia"/>
          <w:bCs/>
          <w:szCs w:val="28"/>
        </w:rPr>
        <w:t>при</w:t>
      </w:r>
      <w:r w:rsidRPr="00157748">
        <w:rPr>
          <w:rFonts w:ascii="Times New Roman" w:hAnsi="Times New Roman"/>
          <w:bCs/>
          <w:szCs w:val="28"/>
        </w:rPr>
        <w:t xml:space="preserve"> </w:t>
      </w:r>
      <w:r w:rsidRPr="00157748">
        <w:rPr>
          <w:rFonts w:ascii="Times New Roman" w:hAnsi="Times New Roman" w:hint="eastAsia"/>
          <w:bCs/>
          <w:szCs w:val="28"/>
        </w:rPr>
        <w:t>наличии</w:t>
      </w:r>
      <w:r w:rsidRPr="00157748">
        <w:rPr>
          <w:rFonts w:ascii="Times New Roman" w:hAnsi="Times New Roman"/>
          <w:bCs/>
          <w:szCs w:val="28"/>
        </w:rPr>
        <w:t>);</w:t>
      </w:r>
    </w:p>
    <w:p w14:paraId="1A8F0ED0" w14:textId="77777777" w:rsidR="00062404" w:rsidRDefault="00157748" w:rsidP="00157748">
      <w:pPr>
        <w:pStyle w:val="ConsPlusNormal"/>
        <w:ind w:firstLine="709"/>
        <w:jc w:val="both"/>
        <w:rPr>
          <w:rFonts w:ascii="Times New Roman" w:hAnsi="Times New Roman"/>
          <w:bCs/>
          <w:sz w:val="28"/>
          <w:szCs w:val="28"/>
        </w:rPr>
      </w:pPr>
      <w:r w:rsidRPr="00157748">
        <w:rPr>
          <w:rFonts w:ascii="Times New Roman" w:hAnsi="Times New Roman" w:hint="eastAsia"/>
          <w:bCs/>
          <w:sz w:val="28"/>
          <w:szCs w:val="28"/>
        </w:rPr>
        <w:t>о</w:t>
      </w:r>
      <w:r w:rsidRPr="00157748">
        <w:rPr>
          <w:rFonts w:ascii="Times New Roman" w:hAnsi="Times New Roman"/>
          <w:bCs/>
          <w:sz w:val="28"/>
          <w:szCs w:val="28"/>
        </w:rPr>
        <w:t xml:space="preserve"> </w:t>
      </w:r>
      <w:r w:rsidRPr="00157748">
        <w:rPr>
          <w:rFonts w:ascii="Times New Roman" w:hAnsi="Times New Roman" w:hint="eastAsia"/>
          <w:bCs/>
          <w:sz w:val="28"/>
          <w:szCs w:val="28"/>
        </w:rPr>
        <w:t>достижении</w:t>
      </w:r>
      <w:r w:rsidRPr="00157748">
        <w:rPr>
          <w:rFonts w:ascii="Times New Roman" w:hAnsi="Times New Roman"/>
          <w:bCs/>
          <w:sz w:val="28"/>
          <w:szCs w:val="28"/>
        </w:rPr>
        <w:t xml:space="preserve"> </w:t>
      </w:r>
      <w:r w:rsidRPr="00157748">
        <w:rPr>
          <w:rFonts w:ascii="Times New Roman" w:hAnsi="Times New Roman" w:hint="eastAsia"/>
          <w:bCs/>
          <w:sz w:val="28"/>
          <w:szCs w:val="28"/>
        </w:rPr>
        <w:t>значений</w:t>
      </w:r>
      <w:r w:rsidRPr="00157748">
        <w:rPr>
          <w:rFonts w:ascii="Times New Roman" w:hAnsi="Times New Roman"/>
          <w:bCs/>
          <w:sz w:val="28"/>
          <w:szCs w:val="28"/>
        </w:rPr>
        <w:t xml:space="preserve"> </w:t>
      </w:r>
      <w:r w:rsidRPr="00157748">
        <w:rPr>
          <w:rFonts w:ascii="Times New Roman" w:hAnsi="Times New Roman" w:hint="eastAsia"/>
          <w:bCs/>
          <w:sz w:val="28"/>
          <w:szCs w:val="28"/>
        </w:rPr>
        <w:t>результатов</w:t>
      </w:r>
      <w:r w:rsidRPr="00157748">
        <w:rPr>
          <w:rFonts w:ascii="Times New Roman" w:hAnsi="Times New Roman"/>
          <w:bCs/>
          <w:sz w:val="28"/>
          <w:szCs w:val="28"/>
        </w:rPr>
        <w:t xml:space="preserve"> </w:t>
      </w:r>
      <w:r w:rsidRPr="00157748">
        <w:rPr>
          <w:rFonts w:ascii="Times New Roman" w:hAnsi="Times New Roman" w:hint="eastAsia"/>
          <w:bCs/>
          <w:sz w:val="28"/>
          <w:szCs w:val="28"/>
        </w:rPr>
        <w:t>использования</w:t>
      </w:r>
      <w:r w:rsidRPr="00157748">
        <w:rPr>
          <w:rFonts w:ascii="Times New Roman" w:hAnsi="Times New Roman"/>
          <w:bCs/>
          <w:sz w:val="28"/>
          <w:szCs w:val="28"/>
        </w:rPr>
        <w:t xml:space="preserve"> </w:t>
      </w:r>
      <w:r w:rsidRPr="00157748">
        <w:rPr>
          <w:rFonts w:ascii="Times New Roman" w:hAnsi="Times New Roman" w:hint="eastAsia"/>
          <w:bCs/>
          <w:sz w:val="28"/>
          <w:szCs w:val="28"/>
        </w:rPr>
        <w:t>субсидии</w:t>
      </w:r>
      <w:r w:rsidRPr="00157748">
        <w:rPr>
          <w:rFonts w:ascii="Times New Roman" w:hAnsi="Times New Roman"/>
          <w:bCs/>
          <w:sz w:val="28"/>
          <w:szCs w:val="28"/>
        </w:rPr>
        <w:t>;</w:t>
      </w:r>
    </w:p>
    <w:p w14:paraId="7D38103C" w14:textId="77777777" w:rsidR="00157748" w:rsidRPr="00157748" w:rsidRDefault="00157748" w:rsidP="00157748">
      <w:pPr>
        <w:pStyle w:val="ConsPlusNormal"/>
        <w:ind w:firstLine="709"/>
        <w:jc w:val="both"/>
        <w:rPr>
          <w:rFonts w:ascii="Times New Roman" w:hAnsi="Times New Roman" w:cs="Times New Roman"/>
          <w:sz w:val="28"/>
          <w:szCs w:val="28"/>
        </w:rPr>
      </w:pPr>
      <w:r w:rsidRPr="00157748">
        <w:rPr>
          <w:rFonts w:ascii="Times New Roman" w:eastAsiaTheme="minorHAnsi" w:hAnsi="Times New Roman"/>
          <w:sz w:val="28"/>
          <w:szCs w:val="28"/>
          <w:lang w:eastAsia="en-US"/>
        </w:rPr>
        <w:t>ж</w:t>
      </w:r>
      <w:r w:rsidRPr="00157748">
        <w:rPr>
          <w:rFonts w:ascii="Times New Roman" w:eastAsiaTheme="minorHAnsi" w:hAnsi="Times New Roman"/>
          <w:sz w:val="28"/>
          <w:szCs w:val="28"/>
          <w:vertAlign w:val="superscript"/>
          <w:lang w:eastAsia="en-US"/>
        </w:rPr>
        <w:t>1</w:t>
      </w:r>
      <w:r w:rsidRPr="00157748">
        <w:rPr>
          <w:rFonts w:ascii="Times New Roman" w:hAnsi="Times New Roman"/>
          <w:bCs/>
          <w:sz w:val="28"/>
          <w:szCs w:val="28"/>
        </w:rPr>
        <w:t xml:space="preserve">) </w:t>
      </w:r>
      <w:r w:rsidRPr="00157748">
        <w:rPr>
          <w:rFonts w:ascii="Times New Roman" w:hAnsi="Times New Roman" w:hint="eastAsia"/>
          <w:bCs/>
          <w:sz w:val="28"/>
          <w:szCs w:val="28"/>
        </w:rPr>
        <w:t>сведения</w:t>
      </w:r>
      <w:r w:rsidRPr="00157748">
        <w:rPr>
          <w:rFonts w:ascii="Times New Roman" w:hAnsi="Times New Roman"/>
          <w:bCs/>
          <w:sz w:val="28"/>
          <w:szCs w:val="28"/>
        </w:rPr>
        <w:t xml:space="preserve"> </w:t>
      </w:r>
      <w:r w:rsidRPr="00157748">
        <w:rPr>
          <w:rFonts w:ascii="Times New Roman" w:hAnsi="Times New Roman" w:hint="eastAsia"/>
          <w:bCs/>
          <w:sz w:val="28"/>
          <w:szCs w:val="28"/>
        </w:rPr>
        <w:t>об</w:t>
      </w:r>
      <w:r w:rsidRPr="00157748">
        <w:rPr>
          <w:rFonts w:ascii="Times New Roman" w:hAnsi="Times New Roman"/>
          <w:bCs/>
          <w:sz w:val="28"/>
          <w:szCs w:val="28"/>
        </w:rPr>
        <w:t xml:space="preserve"> </w:t>
      </w:r>
      <w:r w:rsidRPr="00157748">
        <w:rPr>
          <w:rFonts w:ascii="Times New Roman" w:hAnsi="Times New Roman" w:hint="eastAsia"/>
          <w:bCs/>
          <w:sz w:val="28"/>
          <w:szCs w:val="28"/>
        </w:rPr>
        <w:t>уполномоченном</w:t>
      </w:r>
      <w:r w:rsidRPr="00157748">
        <w:rPr>
          <w:rFonts w:ascii="Times New Roman" w:hAnsi="Times New Roman"/>
          <w:bCs/>
          <w:sz w:val="28"/>
          <w:szCs w:val="28"/>
        </w:rPr>
        <w:t xml:space="preserve"> </w:t>
      </w:r>
      <w:r w:rsidRPr="00157748">
        <w:rPr>
          <w:rFonts w:ascii="Times New Roman" w:hAnsi="Times New Roman" w:hint="eastAsia"/>
          <w:bCs/>
          <w:sz w:val="28"/>
          <w:szCs w:val="28"/>
        </w:rPr>
        <w:t>органе</w:t>
      </w:r>
      <w:r w:rsidRPr="00157748">
        <w:rPr>
          <w:rFonts w:ascii="Times New Roman" w:hAnsi="Times New Roman"/>
          <w:bCs/>
          <w:sz w:val="28"/>
          <w:szCs w:val="28"/>
        </w:rPr>
        <w:t xml:space="preserve"> </w:t>
      </w:r>
      <w:r w:rsidRPr="00157748">
        <w:rPr>
          <w:rFonts w:ascii="Times New Roman" w:hAnsi="Times New Roman" w:hint="eastAsia"/>
          <w:bCs/>
          <w:sz w:val="28"/>
          <w:szCs w:val="28"/>
        </w:rPr>
        <w:t>местного</w:t>
      </w:r>
      <w:r w:rsidRPr="00157748">
        <w:rPr>
          <w:rFonts w:ascii="Times New Roman" w:hAnsi="Times New Roman"/>
          <w:bCs/>
          <w:sz w:val="28"/>
          <w:szCs w:val="28"/>
        </w:rPr>
        <w:t xml:space="preserve"> </w:t>
      </w:r>
      <w:r w:rsidRPr="00157748">
        <w:rPr>
          <w:rFonts w:ascii="Times New Roman" w:hAnsi="Times New Roman" w:hint="eastAsia"/>
          <w:bCs/>
          <w:sz w:val="28"/>
          <w:szCs w:val="28"/>
        </w:rPr>
        <w:t>самоуправления</w:t>
      </w:r>
      <w:r w:rsidRPr="00157748">
        <w:rPr>
          <w:rFonts w:ascii="Times New Roman" w:hAnsi="Times New Roman"/>
          <w:bCs/>
          <w:sz w:val="28"/>
          <w:szCs w:val="28"/>
        </w:rPr>
        <w:t xml:space="preserve">, </w:t>
      </w:r>
      <w:r w:rsidRPr="00157748">
        <w:rPr>
          <w:rFonts w:ascii="Times New Roman" w:hAnsi="Times New Roman" w:hint="eastAsia"/>
          <w:bCs/>
          <w:sz w:val="28"/>
          <w:szCs w:val="28"/>
        </w:rPr>
        <w:t>на</w:t>
      </w:r>
      <w:r w:rsidRPr="00157748">
        <w:rPr>
          <w:rFonts w:ascii="Times New Roman" w:hAnsi="Times New Roman"/>
          <w:bCs/>
          <w:sz w:val="28"/>
          <w:szCs w:val="28"/>
        </w:rPr>
        <w:t xml:space="preserve"> </w:t>
      </w:r>
      <w:r w:rsidRPr="00157748">
        <w:rPr>
          <w:rFonts w:ascii="Times New Roman" w:hAnsi="Times New Roman" w:hint="eastAsia"/>
          <w:bCs/>
          <w:sz w:val="28"/>
          <w:szCs w:val="28"/>
        </w:rPr>
        <w:t>который</w:t>
      </w:r>
      <w:r w:rsidRPr="00157748">
        <w:rPr>
          <w:rFonts w:ascii="Times New Roman" w:hAnsi="Times New Roman"/>
          <w:bCs/>
          <w:sz w:val="28"/>
          <w:szCs w:val="28"/>
        </w:rPr>
        <w:t xml:space="preserve"> </w:t>
      </w:r>
      <w:r w:rsidRPr="00157748">
        <w:rPr>
          <w:rFonts w:ascii="Times New Roman" w:hAnsi="Times New Roman" w:hint="eastAsia"/>
          <w:bCs/>
          <w:sz w:val="28"/>
          <w:szCs w:val="28"/>
        </w:rPr>
        <w:t>возлагаются</w:t>
      </w:r>
      <w:r w:rsidRPr="00157748">
        <w:rPr>
          <w:rFonts w:ascii="Times New Roman" w:hAnsi="Times New Roman"/>
          <w:bCs/>
          <w:sz w:val="28"/>
          <w:szCs w:val="28"/>
        </w:rPr>
        <w:t xml:space="preserve"> </w:t>
      </w:r>
      <w:r w:rsidRPr="00157748">
        <w:rPr>
          <w:rFonts w:ascii="Times New Roman" w:hAnsi="Times New Roman" w:hint="eastAsia"/>
          <w:bCs/>
          <w:sz w:val="28"/>
          <w:szCs w:val="28"/>
        </w:rPr>
        <w:t>функции</w:t>
      </w:r>
      <w:r w:rsidRPr="00157748">
        <w:rPr>
          <w:rFonts w:ascii="Times New Roman" w:hAnsi="Times New Roman"/>
          <w:bCs/>
          <w:sz w:val="28"/>
          <w:szCs w:val="28"/>
        </w:rPr>
        <w:t xml:space="preserve"> </w:t>
      </w:r>
      <w:r w:rsidRPr="00157748">
        <w:rPr>
          <w:rFonts w:ascii="Times New Roman" w:hAnsi="Times New Roman" w:hint="eastAsia"/>
          <w:bCs/>
          <w:sz w:val="28"/>
          <w:szCs w:val="28"/>
        </w:rPr>
        <w:t>по</w:t>
      </w:r>
      <w:r w:rsidRPr="00157748">
        <w:rPr>
          <w:rFonts w:ascii="Times New Roman" w:hAnsi="Times New Roman"/>
          <w:bCs/>
          <w:sz w:val="28"/>
          <w:szCs w:val="28"/>
        </w:rPr>
        <w:t xml:space="preserve"> </w:t>
      </w:r>
      <w:r w:rsidRPr="00157748">
        <w:rPr>
          <w:rFonts w:ascii="Times New Roman" w:hAnsi="Times New Roman" w:hint="eastAsia"/>
          <w:bCs/>
          <w:sz w:val="28"/>
          <w:szCs w:val="28"/>
        </w:rPr>
        <w:t>исполнению</w:t>
      </w:r>
      <w:r w:rsidRPr="00157748">
        <w:rPr>
          <w:rFonts w:ascii="Times New Roman" w:hAnsi="Times New Roman"/>
          <w:bCs/>
          <w:sz w:val="28"/>
          <w:szCs w:val="28"/>
        </w:rPr>
        <w:t xml:space="preserve"> (</w:t>
      </w:r>
      <w:r w:rsidRPr="00157748">
        <w:rPr>
          <w:rFonts w:ascii="Times New Roman" w:hAnsi="Times New Roman" w:hint="eastAsia"/>
          <w:bCs/>
          <w:sz w:val="28"/>
          <w:szCs w:val="28"/>
        </w:rPr>
        <w:t>координации</w:t>
      </w:r>
      <w:r w:rsidRPr="00157748">
        <w:rPr>
          <w:rFonts w:ascii="Times New Roman" w:hAnsi="Times New Roman"/>
          <w:bCs/>
          <w:sz w:val="28"/>
          <w:szCs w:val="28"/>
        </w:rPr>
        <w:t xml:space="preserve"> </w:t>
      </w:r>
      <w:r w:rsidRPr="00157748">
        <w:rPr>
          <w:rFonts w:ascii="Times New Roman" w:hAnsi="Times New Roman" w:hint="eastAsia"/>
          <w:bCs/>
          <w:sz w:val="28"/>
          <w:szCs w:val="28"/>
        </w:rPr>
        <w:t>исполнения</w:t>
      </w:r>
      <w:r w:rsidRPr="00157748">
        <w:rPr>
          <w:rFonts w:ascii="Times New Roman" w:hAnsi="Times New Roman"/>
          <w:bCs/>
          <w:sz w:val="28"/>
          <w:szCs w:val="28"/>
        </w:rPr>
        <w:t xml:space="preserve">) </w:t>
      </w:r>
      <w:r w:rsidRPr="00157748">
        <w:rPr>
          <w:rFonts w:ascii="Times New Roman" w:hAnsi="Times New Roman" w:hint="eastAsia"/>
          <w:bCs/>
          <w:sz w:val="28"/>
          <w:szCs w:val="28"/>
        </w:rPr>
        <w:t>соглашения</w:t>
      </w:r>
      <w:r w:rsidRPr="00157748">
        <w:rPr>
          <w:rFonts w:ascii="Times New Roman" w:hAnsi="Times New Roman"/>
          <w:bCs/>
          <w:sz w:val="28"/>
          <w:szCs w:val="28"/>
        </w:rPr>
        <w:t xml:space="preserve">, </w:t>
      </w:r>
      <w:r w:rsidRPr="00157748">
        <w:rPr>
          <w:rFonts w:ascii="Times New Roman" w:hAnsi="Times New Roman" w:hint="eastAsia"/>
          <w:bCs/>
          <w:sz w:val="28"/>
          <w:szCs w:val="28"/>
        </w:rPr>
        <w:t>подписанию</w:t>
      </w:r>
      <w:r w:rsidRPr="00157748">
        <w:rPr>
          <w:rFonts w:ascii="Times New Roman" w:hAnsi="Times New Roman"/>
          <w:bCs/>
          <w:sz w:val="28"/>
          <w:szCs w:val="28"/>
        </w:rPr>
        <w:t xml:space="preserve"> </w:t>
      </w:r>
      <w:r w:rsidRPr="00157748">
        <w:rPr>
          <w:rFonts w:ascii="Times New Roman" w:hAnsi="Times New Roman" w:hint="eastAsia"/>
          <w:bCs/>
          <w:sz w:val="28"/>
          <w:szCs w:val="28"/>
        </w:rPr>
        <w:t>отчетов</w:t>
      </w:r>
      <w:r w:rsidRPr="00157748">
        <w:rPr>
          <w:rFonts w:ascii="Times New Roman" w:hAnsi="Times New Roman"/>
          <w:bCs/>
          <w:sz w:val="28"/>
          <w:szCs w:val="28"/>
        </w:rPr>
        <w:t>;</w:t>
      </w:r>
    </w:p>
    <w:p w14:paraId="6AD3C35B" w14:textId="77777777" w:rsidR="00062404" w:rsidRDefault="00062404" w:rsidP="00062404">
      <w:pPr>
        <w:pStyle w:val="ConsPlusNormal"/>
        <w:ind w:firstLine="709"/>
        <w:jc w:val="both"/>
        <w:rPr>
          <w:rFonts w:ascii="Times New Roman" w:hAnsi="Times New Roman" w:cs="Times New Roman"/>
          <w:sz w:val="28"/>
          <w:szCs w:val="28"/>
        </w:rPr>
      </w:pPr>
      <w:r w:rsidRPr="00157748">
        <w:rPr>
          <w:rFonts w:ascii="Times New Roman" w:hAnsi="Times New Roman" w:cs="Times New Roman"/>
          <w:sz w:val="28"/>
          <w:szCs w:val="28"/>
        </w:rPr>
        <w:t>з) порядок осуществления контроля за выполнением муниципальным</w:t>
      </w:r>
      <w:r w:rsidRPr="004E6C65">
        <w:rPr>
          <w:rFonts w:ascii="Times New Roman" w:hAnsi="Times New Roman" w:cs="Times New Roman"/>
          <w:sz w:val="28"/>
          <w:szCs w:val="28"/>
        </w:rPr>
        <w:t xml:space="preserve"> образованием Курской области обязательств, предусмотренных Соглашением;</w:t>
      </w:r>
    </w:p>
    <w:p w14:paraId="58FA7A1C"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и) последствия недостижения муниципальным образованием Курской области установленных значений результатов использования субсидии;</w:t>
      </w:r>
    </w:p>
    <w:p w14:paraId="1C2B6E59"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к) ответственность сторон за нарушение условий Соглашения;</w:t>
      </w:r>
    </w:p>
    <w:p w14:paraId="49350E92" w14:textId="77777777" w:rsidR="00062404"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л) обязательства муниципального образования Курской области по возврату средств в областной бюджет в соответствии с пунктом 15 настоящих Правил;</w:t>
      </w:r>
    </w:p>
    <w:p w14:paraId="137CC066" w14:textId="77777777" w:rsidR="00157748" w:rsidRDefault="00062404" w:rsidP="00062404">
      <w:pPr>
        <w:pStyle w:val="ConsPlusNormal"/>
        <w:ind w:firstLine="709"/>
        <w:jc w:val="both"/>
        <w:rPr>
          <w:rFonts w:ascii="Times New Roman" w:hAnsi="Times New Roman" w:cs="Times New Roman"/>
          <w:sz w:val="28"/>
          <w:szCs w:val="28"/>
        </w:rPr>
      </w:pPr>
      <w:r w:rsidRPr="004E6C65">
        <w:rPr>
          <w:rFonts w:ascii="Times New Roman" w:hAnsi="Times New Roman" w:cs="Times New Roman"/>
          <w:sz w:val="28"/>
          <w:szCs w:val="28"/>
        </w:rPr>
        <w:t>м) условие о вступлении в силу Соглашения</w:t>
      </w:r>
      <w:r w:rsidR="00157748">
        <w:rPr>
          <w:rFonts w:ascii="Times New Roman" w:hAnsi="Times New Roman" w:cs="Times New Roman"/>
          <w:sz w:val="28"/>
          <w:szCs w:val="28"/>
        </w:rPr>
        <w:t>;</w:t>
      </w:r>
    </w:p>
    <w:p w14:paraId="33EDB5DD" w14:textId="77777777" w:rsidR="00157748" w:rsidRPr="00B21147" w:rsidRDefault="00157748" w:rsidP="00157748">
      <w:pPr>
        <w:overflowPunct/>
        <w:ind w:firstLine="709"/>
        <w:jc w:val="both"/>
        <w:rPr>
          <w:rFonts w:ascii="Times New Roman" w:hAnsi="Times New Roman"/>
          <w:bCs/>
          <w:szCs w:val="28"/>
        </w:rPr>
      </w:pPr>
      <w:r>
        <w:rPr>
          <w:rFonts w:ascii="Times New Roman" w:hAnsi="Times New Roman"/>
          <w:bCs/>
          <w:szCs w:val="28"/>
        </w:rPr>
        <w:t>н</w:t>
      </w:r>
      <w:r w:rsidRPr="00B21147">
        <w:rPr>
          <w:rFonts w:ascii="Times New Roman" w:hAnsi="Times New Roman"/>
          <w:bCs/>
          <w:szCs w:val="28"/>
        </w:rPr>
        <w:t xml:space="preserve">) </w:t>
      </w:r>
      <w:r w:rsidRPr="00B21147">
        <w:rPr>
          <w:rFonts w:ascii="Times New Roman" w:hAnsi="Times New Roman" w:hint="eastAsia"/>
          <w:bCs/>
          <w:szCs w:val="28"/>
        </w:rPr>
        <w:t>обязательство</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достоверности</w:t>
      </w:r>
      <w:r w:rsidRPr="00B21147">
        <w:rPr>
          <w:rFonts w:ascii="Times New Roman" w:hAnsi="Times New Roman"/>
          <w:bCs/>
          <w:szCs w:val="28"/>
        </w:rPr>
        <w:t xml:space="preserve"> </w:t>
      </w:r>
      <w:r w:rsidRPr="00B21147">
        <w:rPr>
          <w:rFonts w:ascii="Times New Roman" w:hAnsi="Times New Roman" w:hint="eastAsia"/>
          <w:bCs/>
          <w:szCs w:val="28"/>
        </w:rPr>
        <w:t>сведений</w:t>
      </w:r>
      <w:r w:rsidRPr="00B21147">
        <w:rPr>
          <w:rFonts w:ascii="Times New Roman" w:hAnsi="Times New Roman"/>
          <w:bCs/>
          <w:szCs w:val="28"/>
        </w:rPr>
        <w:t xml:space="preserve">, </w:t>
      </w:r>
      <w:r w:rsidRPr="00B21147">
        <w:rPr>
          <w:rFonts w:ascii="Times New Roman" w:hAnsi="Times New Roman" w:hint="eastAsia"/>
          <w:bCs/>
          <w:szCs w:val="28"/>
        </w:rPr>
        <w:t>содержащихся</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представляемых</w:t>
      </w:r>
      <w:r w:rsidRPr="00B21147">
        <w:rPr>
          <w:rFonts w:ascii="Times New Roman" w:hAnsi="Times New Roman"/>
          <w:bCs/>
          <w:szCs w:val="28"/>
        </w:rPr>
        <w:t xml:space="preserve"> </w:t>
      </w:r>
      <w:r w:rsidRPr="00B21147">
        <w:rPr>
          <w:rFonts w:ascii="Times New Roman" w:hAnsi="Times New Roman" w:hint="eastAsia"/>
          <w:bCs/>
          <w:szCs w:val="28"/>
        </w:rPr>
        <w:t>отчетах</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осуществлении</w:t>
      </w:r>
      <w:r w:rsidRPr="00B21147">
        <w:rPr>
          <w:rFonts w:ascii="Times New Roman" w:hAnsi="Times New Roman"/>
          <w:bCs/>
          <w:szCs w:val="28"/>
        </w:rPr>
        <w:t xml:space="preserve"> </w:t>
      </w:r>
      <w:r w:rsidRPr="00B21147">
        <w:rPr>
          <w:rFonts w:ascii="Times New Roman" w:hAnsi="Times New Roman" w:hint="eastAsia"/>
          <w:bCs/>
          <w:szCs w:val="28"/>
        </w:rPr>
        <w:t>расходов</w:t>
      </w:r>
      <w:r w:rsidRPr="00B21147">
        <w:rPr>
          <w:rFonts w:ascii="Times New Roman" w:hAnsi="Times New Roman"/>
          <w:bCs/>
          <w:szCs w:val="28"/>
        </w:rPr>
        <w:t xml:space="preserve"> </w:t>
      </w:r>
      <w:r w:rsidRPr="00B21147">
        <w:rPr>
          <w:rFonts w:ascii="Times New Roman" w:hAnsi="Times New Roman" w:hint="eastAsia"/>
          <w:bCs/>
          <w:szCs w:val="28"/>
        </w:rPr>
        <w:t>бюджета</w:t>
      </w:r>
      <w:r w:rsidRPr="00B21147">
        <w:rPr>
          <w:rFonts w:ascii="Times New Roman" w:hAnsi="Times New Roman"/>
          <w:bCs/>
          <w:szCs w:val="28"/>
        </w:rPr>
        <w:t xml:space="preserve"> </w:t>
      </w:r>
      <w:r w:rsidRPr="00B21147">
        <w:rPr>
          <w:rFonts w:ascii="Times New Roman" w:hAnsi="Times New Roman" w:hint="eastAsia"/>
          <w:bCs/>
          <w:szCs w:val="28"/>
        </w:rPr>
        <w:t>муниципального</w:t>
      </w:r>
      <w:r w:rsidRPr="00B21147">
        <w:rPr>
          <w:rFonts w:ascii="Times New Roman" w:hAnsi="Times New Roman"/>
          <w:bCs/>
          <w:szCs w:val="28"/>
        </w:rPr>
        <w:t xml:space="preserve"> </w:t>
      </w:r>
      <w:r w:rsidRPr="00B21147">
        <w:rPr>
          <w:rFonts w:ascii="Times New Roman" w:hAnsi="Times New Roman" w:hint="eastAsia"/>
          <w:bCs/>
          <w:szCs w:val="28"/>
        </w:rPr>
        <w:t>образования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источником</w:t>
      </w:r>
      <w:r w:rsidRPr="00B21147">
        <w:rPr>
          <w:rFonts w:ascii="Times New Roman" w:hAnsi="Times New Roman"/>
          <w:bCs/>
          <w:szCs w:val="28"/>
        </w:rPr>
        <w:t xml:space="preserve"> </w:t>
      </w:r>
      <w:r w:rsidRPr="00B21147">
        <w:rPr>
          <w:rFonts w:ascii="Times New Roman" w:hAnsi="Times New Roman" w:hint="eastAsia"/>
          <w:bCs/>
          <w:szCs w:val="28"/>
        </w:rPr>
        <w:t>финансового</w:t>
      </w:r>
      <w:r w:rsidRPr="00B21147">
        <w:rPr>
          <w:rFonts w:ascii="Times New Roman" w:hAnsi="Times New Roman"/>
          <w:bCs/>
          <w:szCs w:val="28"/>
        </w:rPr>
        <w:t xml:space="preserve"> </w:t>
      </w:r>
      <w:r w:rsidRPr="00B21147">
        <w:rPr>
          <w:rFonts w:ascii="Times New Roman" w:hAnsi="Times New Roman" w:hint="eastAsia"/>
          <w:bCs/>
          <w:szCs w:val="28"/>
        </w:rPr>
        <w:t>обеспечения</w:t>
      </w:r>
      <w:r w:rsidRPr="00B21147">
        <w:rPr>
          <w:rFonts w:ascii="Times New Roman" w:hAnsi="Times New Roman"/>
          <w:bCs/>
          <w:szCs w:val="28"/>
        </w:rPr>
        <w:t xml:space="preserve"> </w:t>
      </w:r>
      <w:r w:rsidRPr="00B21147">
        <w:rPr>
          <w:rFonts w:ascii="Times New Roman" w:hAnsi="Times New Roman" w:hint="eastAsia"/>
          <w:bCs/>
          <w:szCs w:val="28"/>
        </w:rPr>
        <w:t>которых</w:t>
      </w:r>
      <w:r w:rsidRPr="00B21147">
        <w:rPr>
          <w:rFonts w:ascii="Times New Roman" w:hAnsi="Times New Roman"/>
          <w:bCs/>
          <w:szCs w:val="28"/>
        </w:rPr>
        <w:t xml:space="preserve"> </w:t>
      </w:r>
      <w:r w:rsidRPr="00B21147">
        <w:rPr>
          <w:rFonts w:ascii="Times New Roman" w:hAnsi="Times New Roman" w:hint="eastAsia"/>
          <w:bCs/>
          <w:szCs w:val="28"/>
        </w:rPr>
        <w:t>является</w:t>
      </w:r>
      <w:r w:rsidRPr="00B21147">
        <w:rPr>
          <w:rFonts w:ascii="Times New Roman" w:hAnsi="Times New Roman"/>
          <w:bCs/>
          <w:szCs w:val="28"/>
        </w:rPr>
        <w:t xml:space="preserve"> </w:t>
      </w:r>
      <w:r w:rsidRPr="00B21147">
        <w:rPr>
          <w:rFonts w:ascii="Times New Roman" w:hAnsi="Times New Roman" w:hint="eastAsia"/>
          <w:bCs/>
          <w:szCs w:val="28"/>
        </w:rPr>
        <w:t>субсидия</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достижении</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регионального</w:t>
      </w:r>
      <w:r w:rsidRPr="00B21147">
        <w:rPr>
          <w:rFonts w:ascii="Times New Roman" w:hAnsi="Times New Roman"/>
          <w:bCs/>
          <w:szCs w:val="28"/>
        </w:rPr>
        <w:t xml:space="preserve"> </w:t>
      </w:r>
      <w:r w:rsidRPr="00B21147">
        <w:rPr>
          <w:rFonts w:ascii="Times New Roman" w:hAnsi="Times New Roman" w:hint="eastAsia"/>
          <w:bCs/>
          <w:szCs w:val="28"/>
        </w:rPr>
        <w:t>проекта</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значений</w:t>
      </w:r>
      <w:r w:rsidRPr="00B21147">
        <w:rPr>
          <w:rFonts w:ascii="Times New Roman" w:hAnsi="Times New Roman"/>
          <w:bCs/>
          <w:szCs w:val="28"/>
        </w:rPr>
        <w:t xml:space="preserve"> </w:t>
      </w:r>
      <w:r w:rsidRPr="00B21147">
        <w:rPr>
          <w:rFonts w:ascii="Times New Roman" w:hAnsi="Times New Roman" w:hint="eastAsia"/>
          <w:bCs/>
          <w:szCs w:val="28"/>
        </w:rPr>
        <w:t>результатов</w:t>
      </w:r>
      <w:r w:rsidRPr="00B21147">
        <w:rPr>
          <w:rFonts w:ascii="Times New Roman" w:hAnsi="Times New Roman"/>
          <w:bCs/>
          <w:szCs w:val="28"/>
        </w:rPr>
        <w:t xml:space="preserve"> </w:t>
      </w:r>
      <w:r w:rsidRPr="00B21147">
        <w:rPr>
          <w:rFonts w:ascii="Times New Roman" w:hAnsi="Times New Roman" w:hint="eastAsia"/>
          <w:bCs/>
          <w:szCs w:val="28"/>
        </w:rPr>
        <w:t>использования</w:t>
      </w:r>
      <w:r w:rsidRPr="00B21147">
        <w:rPr>
          <w:rFonts w:ascii="Times New Roman" w:hAnsi="Times New Roman"/>
          <w:bCs/>
          <w:szCs w:val="28"/>
        </w:rPr>
        <w:t xml:space="preserve"> </w:t>
      </w:r>
      <w:r w:rsidRPr="00B21147">
        <w:rPr>
          <w:rFonts w:ascii="Times New Roman" w:hAnsi="Times New Roman" w:hint="eastAsia"/>
          <w:bCs/>
          <w:szCs w:val="28"/>
        </w:rPr>
        <w:t>субсидии</w:t>
      </w:r>
      <w:r w:rsidRPr="00B21147">
        <w:rPr>
          <w:rFonts w:ascii="Times New Roman" w:hAnsi="Times New Roman"/>
          <w:bCs/>
          <w:szCs w:val="28"/>
        </w:rPr>
        <w:t xml:space="preserve">, </w:t>
      </w:r>
      <w:r w:rsidRPr="00B21147">
        <w:rPr>
          <w:rFonts w:ascii="Times New Roman" w:hAnsi="Times New Roman" w:hint="eastAsia"/>
          <w:bCs/>
          <w:szCs w:val="28"/>
        </w:rPr>
        <w:t>а</w:t>
      </w:r>
      <w:r w:rsidRPr="00B21147">
        <w:rPr>
          <w:rFonts w:ascii="Times New Roman" w:hAnsi="Times New Roman"/>
          <w:bCs/>
          <w:szCs w:val="28"/>
        </w:rPr>
        <w:t xml:space="preserve"> </w:t>
      </w:r>
      <w:r w:rsidRPr="00B21147">
        <w:rPr>
          <w:rFonts w:ascii="Times New Roman" w:hAnsi="Times New Roman" w:hint="eastAsia"/>
          <w:bCs/>
          <w:szCs w:val="28"/>
        </w:rPr>
        <w:t>также</w:t>
      </w:r>
      <w:r w:rsidRPr="00B21147">
        <w:rPr>
          <w:rFonts w:ascii="Times New Roman" w:hAnsi="Times New Roman"/>
          <w:bCs/>
          <w:szCs w:val="28"/>
        </w:rPr>
        <w:t xml:space="preserve"> </w:t>
      </w:r>
      <w:r w:rsidRPr="00B21147">
        <w:rPr>
          <w:rFonts w:ascii="Times New Roman" w:hAnsi="Times New Roman" w:hint="eastAsia"/>
          <w:bCs/>
          <w:szCs w:val="28"/>
        </w:rPr>
        <w:t>об</w:t>
      </w:r>
      <w:r w:rsidRPr="00B21147">
        <w:rPr>
          <w:rFonts w:ascii="Times New Roman" w:hAnsi="Times New Roman"/>
          <w:bCs/>
          <w:szCs w:val="28"/>
        </w:rPr>
        <w:t xml:space="preserve"> </w:t>
      </w:r>
      <w:r w:rsidRPr="00B21147">
        <w:rPr>
          <w:rFonts w:ascii="Times New Roman" w:hAnsi="Times New Roman" w:hint="eastAsia"/>
          <w:bCs/>
          <w:szCs w:val="28"/>
        </w:rPr>
        <w:t>исполнении</w:t>
      </w:r>
      <w:r w:rsidRPr="00B21147">
        <w:rPr>
          <w:rFonts w:ascii="Times New Roman" w:hAnsi="Times New Roman"/>
          <w:bCs/>
          <w:szCs w:val="28"/>
        </w:rPr>
        <w:t xml:space="preserve"> </w:t>
      </w:r>
      <w:r w:rsidRPr="00B21147">
        <w:rPr>
          <w:rFonts w:ascii="Times New Roman" w:hAnsi="Times New Roman" w:hint="eastAsia"/>
          <w:bCs/>
          <w:szCs w:val="28"/>
        </w:rPr>
        <w:t>графика</w:t>
      </w:r>
      <w:r w:rsidRPr="00B21147">
        <w:rPr>
          <w:rFonts w:ascii="Times New Roman" w:hAnsi="Times New Roman"/>
          <w:bCs/>
          <w:szCs w:val="28"/>
        </w:rPr>
        <w:t xml:space="preserve"> </w:t>
      </w:r>
      <w:r w:rsidRPr="00B21147">
        <w:rPr>
          <w:rFonts w:ascii="Times New Roman" w:hAnsi="Times New Roman" w:hint="eastAsia"/>
          <w:bCs/>
          <w:szCs w:val="28"/>
        </w:rPr>
        <w:t>выполнения</w:t>
      </w:r>
      <w:r w:rsidRPr="00B21147">
        <w:rPr>
          <w:rFonts w:ascii="Times New Roman" w:hAnsi="Times New Roman"/>
          <w:bCs/>
          <w:szCs w:val="28"/>
        </w:rPr>
        <w:t xml:space="preserve"> </w:t>
      </w:r>
      <w:r w:rsidRPr="00B21147">
        <w:rPr>
          <w:rFonts w:ascii="Times New Roman" w:hAnsi="Times New Roman" w:hint="eastAsia"/>
          <w:bCs/>
          <w:szCs w:val="28"/>
        </w:rPr>
        <w:t>мероприятий</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проектированию</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или</w:t>
      </w:r>
      <w:r w:rsidRPr="00B21147">
        <w:rPr>
          <w:rFonts w:ascii="Times New Roman" w:hAnsi="Times New Roman"/>
          <w:bCs/>
          <w:szCs w:val="28"/>
        </w:rPr>
        <w:t xml:space="preserve">) </w:t>
      </w:r>
      <w:r w:rsidRPr="00B21147">
        <w:rPr>
          <w:rFonts w:ascii="Times New Roman" w:hAnsi="Times New Roman" w:hint="eastAsia"/>
          <w:bCs/>
          <w:szCs w:val="28"/>
        </w:rPr>
        <w:t>строительству</w:t>
      </w:r>
      <w:r w:rsidRPr="00B21147">
        <w:rPr>
          <w:rFonts w:ascii="Times New Roman" w:hAnsi="Times New Roman"/>
          <w:bCs/>
          <w:szCs w:val="28"/>
        </w:rPr>
        <w:t xml:space="preserve"> (</w:t>
      </w:r>
      <w:r w:rsidRPr="00B21147">
        <w:rPr>
          <w:rFonts w:ascii="Times New Roman" w:hAnsi="Times New Roman" w:hint="eastAsia"/>
          <w:bCs/>
          <w:szCs w:val="28"/>
        </w:rPr>
        <w:t>реконструкции</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Pr="00B21147">
        <w:rPr>
          <w:rFonts w:ascii="Times New Roman" w:hAnsi="Times New Roman" w:hint="eastAsia"/>
          <w:bCs/>
          <w:szCs w:val="28"/>
        </w:rPr>
        <w:t>том</w:t>
      </w:r>
      <w:r w:rsidRPr="00B21147">
        <w:rPr>
          <w:rFonts w:ascii="Times New Roman" w:hAnsi="Times New Roman"/>
          <w:bCs/>
          <w:szCs w:val="28"/>
        </w:rPr>
        <w:t xml:space="preserve"> </w:t>
      </w:r>
      <w:r w:rsidRPr="00B21147">
        <w:rPr>
          <w:rFonts w:ascii="Times New Roman" w:hAnsi="Times New Roman" w:hint="eastAsia"/>
          <w:bCs/>
          <w:szCs w:val="28"/>
        </w:rPr>
        <w:t>числе</w:t>
      </w:r>
      <w:r w:rsidRPr="00B21147">
        <w:rPr>
          <w:rFonts w:ascii="Times New Roman" w:hAnsi="Times New Roman"/>
          <w:bCs/>
          <w:szCs w:val="28"/>
        </w:rPr>
        <w:t xml:space="preserve"> </w:t>
      </w:r>
      <w:r w:rsidRPr="00B21147">
        <w:rPr>
          <w:rFonts w:ascii="Times New Roman" w:hAnsi="Times New Roman" w:hint="eastAsia"/>
          <w:bCs/>
          <w:szCs w:val="28"/>
        </w:rPr>
        <w:t>с</w:t>
      </w:r>
      <w:r w:rsidRPr="00B21147">
        <w:rPr>
          <w:rFonts w:ascii="Times New Roman" w:hAnsi="Times New Roman"/>
          <w:bCs/>
          <w:szCs w:val="28"/>
        </w:rPr>
        <w:t xml:space="preserve"> </w:t>
      </w:r>
      <w:r w:rsidRPr="00B21147">
        <w:rPr>
          <w:rFonts w:ascii="Times New Roman" w:hAnsi="Times New Roman" w:hint="eastAsia"/>
          <w:bCs/>
          <w:szCs w:val="28"/>
        </w:rPr>
        <w:t>элементами</w:t>
      </w:r>
      <w:r w:rsidRPr="00B21147">
        <w:rPr>
          <w:rFonts w:ascii="Times New Roman" w:hAnsi="Times New Roman"/>
          <w:bCs/>
          <w:szCs w:val="28"/>
        </w:rPr>
        <w:t xml:space="preserve"> </w:t>
      </w:r>
      <w:r w:rsidRPr="00B21147">
        <w:rPr>
          <w:rFonts w:ascii="Times New Roman" w:hAnsi="Times New Roman" w:hint="eastAsia"/>
          <w:bCs/>
          <w:szCs w:val="28"/>
        </w:rPr>
        <w:t>реставрации</w:t>
      </w:r>
      <w:r w:rsidRPr="00B21147">
        <w:rPr>
          <w:rFonts w:ascii="Times New Roman" w:hAnsi="Times New Roman"/>
          <w:bCs/>
          <w:szCs w:val="28"/>
        </w:rPr>
        <w:t xml:space="preserve">, </w:t>
      </w:r>
      <w:r w:rsidRPr="00B21147">
        <w:rPr>
          <w:rFonts w:ascii="Times New Roman" w:hAnsi="Times New Roman" w:hint="eastAsia"/>
          <w:bCs/>
          <w:szCs w:val="28"/>
        </w:rPr>
        <w:t>техническому</w:t>
      </w:r>
      <w:r w:rsidRPr="00B21147">
        <w:rPr>
          <w:rFonts w:ascii="Times New Roman" w:hAnsi="Times New Roman"/>
          <w:bCs/>
          <w:szCs w:val="28"/>
        </w:rPr>
        <w:t xml:space="preserve"> </w:t>
      </w:r>
      <w:r w:rsidRPr="00B21147">
        <w:rPr>
          <w:rFonts w:ascii="Times New Roman" w:hAnsi="Times New Roman" w:hint="eastAsia"/>
          <w:bCs/>
          <w:szCs w:val="28"/>
        </w:rPr>
        <w:t>перевооружению</w:t>
      </w:r>
      <w:r w:rsidRPr="00B21147">
        <w:rPr>
          <w:rFonts w:ascii="Times New Roman" w:hAnsi="Times New Roman"/>
          <w:bCs/>
          <w:szCs w:val="28"/>
        </w:rPr>
        <w:t xml:space="preserve">) </w:t>
      </w:r>
      <w:r w:rsidRPr="00B21147">
        <w:rPr>
          <w:rFonts w:ascii="Times New Roman" w:hAnsi="Times New Roman" w:hint="eastAsia"/>
          <w:bCs/>
          <w:szCs w:val="28"/>
        </w:rPr>
        <w:t>объектов</w:t>
      </w:r>
      <w:r w:rsidRPr="00B21147">
        <w:rPr>
          <w:rFonts w:ascii="Times New Roman" w:hAnsi="Times New Roman"/>
          <w:bCs/>
          <w:szCs w:val="28"/>
        </w:rPr>
        <w:t xml:space="preserve"> </w:t>
      </w:r>
      <w:r w:rsidRPr="00B21147">
        <w:rPr>
          <w:rFonts w:ascii="Times New Roman" w:hAnsi="Times New Roman" w:hint="eastAsia"/>
          <w:bCs/>
          <w:szCs w:val="28"/>
        </w:rPr>
        <w:t>капитального</w:t>
      </w:r>
      <w:r w:rsidRPr="00B21147">
        <w:rPr>
          <w:rFonts w:ascii="Times New Roman" w:hAnsi="Times New Roman"/>
          <w:bCs/>
          <w:szCs w:val="28"/>
        </w:rPr>
        <w:t xml:space="preserve"> </w:t>
      </w:r>
      <w:r w:rsidRPr="00B21147">
        <w:rPr>
          <w:rFonts w:ascii="Times New Roman" w:hAnsi="Times New Roman" w:hint="eastAsia"/>
          <w:bCs/>
          <w:szCs w:val="28"/>
        </w:rPr>
        <w:t>строительства</w:t>
      </w:r>
      <w:r w:rsidRPr="00B21147">
        <w:rPr>
          <w:rFonts w:ascii="Times New Roman" w:hAnsi="Times New Roman"/>
          <w:bCs/>
          <w:szCs w:val="28"/>
        </w:rPr>
        <w:t>;</w:t>
      </w:r>
    </w:p>
    <w:p w14:paraId="4166AA97" w14:textId="77777777" w:rsidR="00062404" w:rsidRPr="00157748" w:rsidRDefault="00157748" w:rsidP="00157748">
      <w:pPr>
        <w:pStyle w:val="ConsPlusNormal"/>
        <w:ind w:firstLine="709"/>
        <w:jc w:val="both"/>
        <w:rPr>
          <w:rFonts w:ascii="Times New Roman" w:hAnsi="Times New Roman" w:cs="Times New Roman"/>
          <w:sz w:val="28"/>
          <w:szCs w:val="28"/>
        </w:rPr>
      </w:pPr>
      <w:r w:rsidRPr="00157748">
        <w:rPr>
          <w:rFonts w:ascii="Times New Roman" w:hAnsi="Times New Roman"/>
          <w:bCs/>
          <w:sz w:val="28"/>
          <w:szCs w:val="28"/>
        </w:rPr>
        <w:lastRenderedPageBreak/>
        <w:t xml:space="preserve">о) </w:t>
      </w:r>
      <w:r w:rsidRPr="00157748">
        <w:rPr>
          <w:rFonts w:ascii="Times New Roman" w:hAnsi="Times New Roman" w:hint="eastAsia"/>
          <w:bCs/>
          <w:sz w:val="28"/>
          <w:szCs w:val="28"/>
        </w:rPr>
        <w:t>соглашение</w:t>
      </w:r>
      <w:r w:rsidRPr="00157748">
        <w:rPr>
          <w:rFonts w:ascii="Times New Roman" w:hAnsi="Times New Roman"/>
          <w:bCs/>
          <w:sz w:val="28"/>
          <w:szCs w:val="28"/>
        </w:rPr>
        <w:t xml:space="preserve"> </w:t>
      </w:r>
      <w:r w:rsidRPr="00157748">
        <w:rPr>
          <w:rFonts w:ascii="Times New Roman" w:hAnsi="Times New Roman" w:hint="eastAsia"/>
          <w:bCs/>
          <w:sz w:val="28"/>
          <w:szCs w:val="28"/>
        </w:rPr>
        <w:t>не</w:t>
      </w:r>
      <w:r w:rsidRPr="00157748">
        <w:rPr>
          <w:rFonts w:ascii="Times New Roman" w:hAnsi="Times New Roman"/>
          <w:bCs/>
          <w:sz w:val="28"/>
          <w:szCs w:val="28"/>
        </w:rPr>
        <w:t xml:space="preserve"> </w:t>
      </w:r>
      <w:r w:rsidRPr="00157748">
        <w:rPr>
          <w:rFonts w:ascii="Times New Roman" w:hAnsi="Times New Roman" w:hint="eastAsia"/>
          <w:bCs/>
          <w:sz w:val="28"/>
          <w:szCs w:val="28"/>
        </w:rPr>
        <w:t>может</w:t>
      </w:r>
      <w:r w:rsidRPr="00157748">
        <w:rPr>
          <w:rFonts w:ascii="Times New Roman" w:hAnsi="Times New Roman"/>
          <w:bCs/>
          <w:sz w:val="28"/>
          <w:szCs w:val="28"/>
        </w:rPr>
        <w:t xml:space="preserve"> </w:t>
      </w:r>
      <w:r w:rsidRPr="00157748">
        <w:rPr>
          <w:rFonts w:ascii="Times New Roman" w:hAnsi="Times New Roman" w:hint="eastAsia"/>
          <w:bCs/>
          <w:sz w:val="28"/>
          <w:szCs w:val="28"/>
        </w:rPr>
        <w:t>содержать</w:t>
      </w:r>
      <w:r w:rsidRPr="00157748">
        <w:rPr>
          <w:rFonts w:ascii="Times New Roman" w:hAnsi="Times New Roman"/>
          <w:bCs/>
          <w:sz w:val="28"/>
          <w:szCs w:val="28"/>
        </w:rPr>
        <w:t xml:space="preserve"> </w:t>
      </w:r>
      <w:r w:rsidRPr="00157748">
        <w:rPr>
          <w:rFonts w:ascii="Times New Roman" w:hAnsi="Times New Roman" w:hint="eastAsia"/>
          <w:bCs/>
          <w:sz w:val="28"/>
          <w:szCs w:val="28"/>
        </w:rPr>
        <w:t>сведения</w:t>
      </w:r>
      <w:r w:rsidRPr="00157748">
        <w:rPr>
          <w:rFonts w:ascii="Times New Roman" w:hAnsi="Times New Roman"/>
          <w:bCs/>
          <w:sz w:val="28"/>
          <w:szCs w:val="28"/>
        </w:rPr>
        <w:t xml:space="preserve"> </w:t>
      </w:r>
      <w:r w:rsidRPr="00157748">
        <w:rPr>
          <w:rFonts w:ascii="Times New Roman" w:hAnsi="Times New Roman" w:hint="eastAsia"/>
          <w:bCs/>
          <w:sz w:val="28"/>
          <w:szCs w:val="28"/>
        </w:rPr>
        <w:t>об</w:t>
      </w:r>
      <w:r w:rsidRPr="00157748">
        <w:rPr>
          <w:rFonts w:ascii="Times New Roman" w:hAnsi="Times New Roman"/>
          <w:bCs/>
          <w:sz w:val="28"/>
          <w:szCs w:val="28"/>
        </w:rPr>
        <w:t xml:space="preserve"> </w:t>
      </w:r>
      <w:r w:rsidRPr="00157748">
        <w:rPr>
          <w:rFonts w:ascii="Times New Roman" w:hAnsi="Times New Roman" w:hint="eastAsia"/>
          <w:bCs/>
          <w:sz w:val="28"/>
          <w:szCs w:val="28"/>
        </w:rPr>
        <w:t>отчетах</w:t>
      </w:r>
      <w:r w:rsidRPr="00157748">
        <w:rPr>
          <w:rFonts w:ascii="Times New Roman" w:hAnsi="Times New Roman"/>
          <w:bCs/>
          <w:sz w:val="28"/>
          <w:szCs w:val="28"/>
        </w:rPr>
        <w:t xml:space="preserve"> </w:t>
      </w:r>
      <w:r w:rsidRPr="00157748">
        <w:rPr>
          <w:rFonts w:ascii="Times New Roman" w:hAnsi="Times New Roman" w:hint="eastAsia"/>
          <w:bCs/>
          <w:sz w:val="28"/>
          <w:szCs w:val="28"/>
        </w:rPr>
        <w:t>и</w:t>
      </w:r>
      <w:r w:rsidRPr="00157748">
        <w:rPr>
          <w:rFonts w:ascii="Times New Roman" w:hAnsi="Times New Roman"/>
          <w:bCs/>
          <w:sz w:val="28"/>
          <w:szCs w:val="28"/>
        </w:rPr>
        <w:t xml:space="preserve"> (</w:t>
      </w:r>
      <w:r w:rsidRPr="00157748">
        <w:rPr>
          <w:rFonts w:ascii="Times New Roman" w:hAnsi="Times New Roman" w:hint="eastAsia"/>
          <w:bCs/>
          <w:sz w:val="28"/>
          <w:szCs w:val="28"/>
        </w:rPr>
        <w:t>или</w:t>
      </w:r>
      <w:r w:rsidRPr="00157748">
        <w:rPr>
          <w:rFonts w:ascii="Times New Roman" w:hAnsi="Times New Roman"/>
          <w:bCs/>
          <w:sz w:val="28"/>
          <w:szCs w:val="28"/>
        </w:rPr>
        <w:t xml:space="preserve">) </w:t>
      </w:r>
      <w:r w:rsidRPr="00157748">
        <w:rPr>
          <w:rFonts w:ascii="Times New Roman" w:hAnsi="Times New Roman" w:hint="eastAsia"/>
          <w:bCs/>
          <w:sz w:val="28"/>
          <w:szCs w:val="28"/>
        </w:rPr>
        <w:t>сроках</w:t>
      </w:r>
      <w:r w:rsidRPr="00157748">
        <w:rPr>
          <w:rFonts w:ascii="Times New Roman" w:hAnsi="Times New Roman"/>
          <w:bCs/>
          <w:sz w:val="28"/>
          <w:szCs w:val="28"/>
        </w:rPr>
        <w:t xml:space="preserve"> </w:t>
      </w:r>
      <w:r w:rsidRPr="00157748">
        <w:rPr>
          <w:rFonts w:ascii="Times New Roman" w:hAnsi="Times New Roman" w:hint="eastAsia"/>
          <w:bCs/>
          <w:sz w:val="28"/>
          <w:szCs w:val="28"/>
        </w:rPr>
        <w:t>и</w:t>
      </w:r>
      <w:r w:rsidRPr="00157748">
        <w:rPr>
          <w:rFonts w:ascii="Times New Roman" w:hAnsi="Times New Roman"/>
          <w:bCs/>
          <w:sz w:val="28"/>
          <w:szCs w:val="28"/>
        </w:rPr>
        <w:t xml:space="preserve"> </w:t>
      </w:r>
      <w:r w:rsidRPr="00157748">
        <w:rPr>
          <w:rFonts w:ascii="Times New Roman" w:hAnsi="Times New Roman" w:hint="eastAsia"/>
          <w:bCs/>
          <w:sz w:val="28"/>
          <w:szCs w:val="28"/>
        </w:rPr>
        <w:t>порядке</w:t>
      </w:r>
      <w:r w:rsidRPr="00157748">
        <w:rPr>
          <w:rFonts w:ascii="Times New Roman" w:hAnsi="Times New Roman"/>
          <w:bCs/>
          <w:sz w:val="28"/>
          <w:szCs w:val="28"/>
        </w:rPr>
        <w:t xml:space="preserve"> </w:t>
      </w:r>
      <w:r w:rsidRPr="00157748">
        <w:rPr>
          <w:rFonts w:ascii="Times New Roman" w:hAnsi="Times New Roman" w:hint="eastAsia"/>
          <w:bCs/>
          <w:sz w:val="28"/>
          <w:szCs w:val="28"/>
        </w:rPr>
        <w:t>их</w:t>
      </w:r>
      <w:r w:rsidRPr="00157748">
        <w:rPr>
          <w:rFonts w:ascii="Times New Roman" w:hAnsi="Times New Roman"/>
          <w:bCs/>
          <w:sz w:val="28"/>
          <w:szCs w:val="28"/>
        </w:rPr>
        <w:t xml:space="preserve"> </w:t>
      </w:r>
      <w:r w:rsidRPr="00157748">
        <w:rPr>
          <w:rFonts w:ascii="Times New Roman" w:hAnsi="Times New Roman" w:hint="eastAsia"/>
          <w:bCs/>
          <w:sz w:val="28"/>
          <w:szCs w:val="28"/>
        </w:rPr>
        <w:t>представления</w:t>
      </w:r>
      <w:r w:rsidRPr="00157748">
        <w:rPr>
          <w:rFonts w:ascii="Times New Roman" w:hAnsi="Times New Roman"/>
          <w:bCs/>
          <w:sz w:val="28"/>
          <w:szCs w:val="28"/>
        </w:rPr>
        <w:t xml:space="preserve">, </w:t>
      </w:r>
      <w:r w:rsidRPr="00157748">
        <w:rPr>
          <w:rFonts w:ascii="Times New Roman" w:hAnsi="Times New Roman" w:hint="eastAsia"/>
          <w:bCs/>
          <w:sz w:val="28"/>
          <w:szCs w:val="28"/>
        </w:rPr>
        <w:t>не</w:t>
      </w:r>
      <w:r w:rsidRPr="00157748">
        <w:rPr>
          <w:rFonts w:ascii="Times New Roman" w:hAnsi="Times New Roman"/>
          <w:bCs/>
          <w:sz w:val="28"/>
          <w:szCs w:val="28"/>
        </w:rPr>
        <w:t xml:space="preserve"> </w:t>
      </w:r>
      <w:r w:rsidRPr="00157748">
        <w:rPr>
          <w:rFonts w:ascii="Times New Roman" w:hAnsi="Times New Roman" w:hint="eastAsia"/>
          <w:bCs/>
          <w:sz w:val="28"/>
          <w:szCs w:val="28"/>
        </w:rPr>
        <w:t>предусмотренные</w:t>
      </w:r>
      <w:r w:rsidRPr="00157748">
        <w:rPr>
          <w:rFonts w:ascii="Times New Roman" w:hAnsi="Times New Roman"/>
          <w:bCs/>
          <w:sz w:val="28"/>
          <w:szCs w:val="28"/>
        </w:rPr>
        <w:t xml:space="preserve"> </w:t>
      </w:r>
      <w:r w:rsidRPr="00157748">
        <w:rPr>
          <w:rFonts w:ascii="Times New Roman" w:hAnsi="Times New Roman" w:hint="eastAsia"/>
          <w:bCs/>
          <w:sz w:val="28"/>
          <w:szCs w:val="28"/>
        </w:rPr>
        <w:t>соответствующими</w:t>
      </w:r>
      <w:r w:rsidRPr="00157748">
        <w:rPr>
          <w:rFonts w:ascii="Times New Roman" w:hAnsi="Times New Roman"/>
          <w:bCs/>
          <w:sz w:val="28"/>
          <w:szCs w:val="28"/>
        </w:rPr>
        <w:t xml:space="preserve"> </w:t>
      </w:r>
      <w:r w:rsidRPr="00157748">
        <w:rPr>
          <w:rFonts w:ascii="Times New Roman" w:hAnsi="Times New Roman" w:hint="eastAsia"/>
          <w:bCs/>
          <w:sz w:val="28"/>
          <w:szCs w:val="28"/>
        </w:rPr>
        <w:t>правилами</w:t>
      </w:r>
      <w:r w:rsidRPr="00157748">
        <w:rPr>
          <w:rFonts w:ascii="Times New Roman" w:hAnsi="Times New Roman"/>
          <w:bCs/>
          <w:sz w:val="28"/>
          <w:szCs w:val="28"/>
        </w:rPr>
        <w:t xml:space="preserve"> </w:t>
      </w:r>
      <w:r w:rsidRPr="00157748">
        <w:rPr>
          <w:rFonts w:ascii="Times New Roman" w:hAnsi="Times New Roman" w:hint="eastAsia"/>
          <w:bCs/>
          <w:sz w:val="28"/>
          <w:szCs w:val="28"/>
        </w:rPr>
        <w:t>предоставления</w:t>
      </w:r>
      <w:r w:rsidRPr="00157748">
        <w:rPr>
          <w:rFonts w:ascii="Times New Roman" w:hAnsi="Times New Roman"/>
          <w:bCs/>
          <w:sz w:val="28"/>
          <w:szCs w:val="28"/>
        </w:rPr>
        <w:t xml:space="preserve"> </w:t>
      </w:r>
      <w:r w:rsidRPr="00157748">
        <w:rPr>
          <w:rFonts w:ascii="Times New Roman" w:hAnsi="Times New Roman" w:hint="eastAsia"/>
          <w:bCs/>
          <w:sz w:val="28"/>
          <w:szCs w:val="28"/>
        </w:rPr>
        <w:t>субсидии</w:t>
      </w:r>
      <w:r w:rsidR="00062404" w:rsidRPr="00157748">
        <w:rPr>
          <w:rFonts w:ascii="Times New Roman" w:hAnsi="Times New Roman" w:cs="Times New Roman"/>
          <w:sz w:val="28"/>
          <w:szCs w:val="28"/>
        </w:rPr>
        <w:t xml:space="preserve">. </w:t>
      </w:r>
    </w:p>
    <w:p w14:paraId="1AAB2B63" w14:textId="77777777" w:rsidR="00062404" w:rsidRDefault="00062404" w:rsidP="00062404">
      <w:pPr>
        <w:pStyle w:val="ConsPlusNormal"/>
        <w:ind w:firstLine="709"/>
        <w:jc w:val="both"/>
        <w:rPr>
          <w:rFonts w:ascii="Times New Roman" w:hAnsi="Times New Roman" w:cs="Times New Roman"/>
          <w:sz w:val="28"/>
          <w:szCs w:val="28"/>
        </w:rPr>
      </w:pPr>
      <w:r w:rsidRPr="00157748">
        <w:rPr>
          <w:rFonts w:ascii="Times New Roman" w:hAnsi="Times New Roman" w:cs="Times New Roman"/>
          <w:sz w:val="28"/>
          <w:szCs w:val="28"/>
        </w:rPr>
        <w:t>6.1. 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w:t>
      </w:r>
      <w:r w:rsidRPr="0022714E">
        <w:rPr>
          <w:rFonts w:ascii="Times New Roman" w:hAnsi="Times New Roman" w:cs="Times New Roman"/>
          <w:sz w:val="28"/>
          <w:szCs w:val="28"/>
        </w:rPr>
        <w:t xml:space="preserve">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w:t>
      </w:r>
      <w:r w:rsidRPr="00476FD7">
        <w:rPr>
          <w:rFonts w:ascii="Times New Roman" w:hAnsi="Times New Roman" w:cs="Times New Roman"/>
          <w:sz w:val="28"/>
          <w:szCs w:val="28"/>
        </w:rPr>
        <w:t xml:space="preserve"> </w:t>
      </w:r>
    </w:p>
    <w:p w14:paraId="33AC4836"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Методические указания о порядке заключения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и требования к его типовой форме утверждаются президиумом Совета по стратегическому развитию и проектам (программам). Соглашение заключается в соответствии с утвержденной типовой формой.</w:t>
      </w:r>
    </w:p>
    <w:p w14:paraId="735B11E3" w14:textId="77777777" w:rsidR="00062404" w:rsidRDefault="00062404" w:rsidP="00062404">
      <w:pPr>
        <w:pStyle w:val="ConsPlusNormal"/>
        <w:ind w:firstLine="709"/>
        <w:jc w:val="both"/>
        <w:rPr>
          <w:rFonts w:ascii="Times New Roman" w:hAnsi="Times New Roman" w:cs="Times New Roman"/>
          <w:sz w:val="28"/>
          <w:szCs w:val="28"/>
        </w:rPr>
      </w:pPr>
      <w:r w:rsidRPr="002862A5">
        <w:rPr>
          <w:rFonts w:ascii="Times New Roman" w:hAnsi="Times New Roman" w:cs="Times New Roman"/>
          <w:sz w:val="28"/>
          <w:szCs w:val="28"/>
        </w:rPr>
        <w:t xml:space="preserve">6.2. Внесение в Соглашение изменений, предусматривающих </w:t>
      </w:r>
      <w:r>
        <w:rPr>
          <w:rFonts w:ascii="Times New Roman" w:hAnsi="Times New Roman" w:cs="Times New Roman"/>
          <w:sz w:val="28"/>
          <w:szCs w:val="28"/>
        </w:rPr>
        <w:t xml:space="preserve">ухудшение </w:t>
      </w:r>
      <w:r w:rsidRPr="002862A5">
        <w:rPr>
          <w:rFonts w:ascii="Times New Roman" w:hAnsi="Times New Roman" w:cs="Times New Roman"/>
          <w:sz w:val="28"/>
          <w:szCs w:val="28"/>
        </w:rPr>
        <w:t>значений результатов использования субсидии,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07CA1C3E" w14:textId="77777777" w:rsidR="00062404" w:rsidRPr="00157748" w:rsidRDefault="00157748" w:rsidP="00062404">
      <w:pPr>
        <w:pStyle w:val="ConsPlusNormal"/>
        <w:ind w:firstLine="709"/>
        <w:jc w:val="both"/>
        <w:rPr>
          <w:rFonts w:ascii="Times New Roman" w:hAnsi="Times New Roman" w:cs="Times New Roman"/>
          <w:sz w:val="28"/>
          <w:szCs w:val="28"/>
        </w:rPr>
      </w:pPr>
      <w:r w:rsidRPr="00157748">
        <w:rPr>
          <w:rFonts w:ascii="Times New Roman" w:hAnsi="Times New Roman"/>
          <w:bCs/>
          <w:sz w:val="28"/>
          <w:szCs w:val="28"/>
        </w:rPr>
        <w:t xml:space="preserve">7. </w:t>
      </w:r>
      <w:r w:rsidRPr="00157748">
        <w:rPr>
          <w:rFonts w:ascii="Times New Roman" w:hAnsi="Times New Roman" w:hint="eastAsia"/>
          <w:bCs/>
          <w:sz w:val="28"/>
          <w:szCs w:val="28"/>
        </w:rPr>
        <w:t>Отбор</w:t>
      </w:r>
      <w:r w:rsidRPr="00157748">
        <w:rPr>
          <w:rFonts w:ascii="Times New Roman" w:hAnsi="Times New Roman"/>
          <w:bCs/>
          <w:sz w:val="28"/>
          <w:szCs w:val="28"/>
        </w:rPr>
        <w:t xml:space="preserve"> </w:t>
      </w:r>
      <w:r w:rsidRPr="00157748">
        <w:rPr>
          <w:rFonts w:ascii="Times New Roman" w:hAnsi="Times New Roman" w:hint="eastAsia"/>
          <w:bCs/>
          <w:sz w:val="28"/>
          <w:szCs w:val="28"/>
        </w:rPr>
        <w:t>муниципальных</w:t>
      </w:r>
      <w:r w:rsidRPr="00157748">
        <w:rPr>
          <w:rFonts w:ascii="Times New Roman" w:hAnsi="Times New Roman"/>
          <w:bCs/>
          <w:sz w:val="28"/>
          <w:szCs w:val="28"/>
        </w:rPr>
        <w:t xml:space="preserve"> </w:t>
      </w:r>
      <w:r w:rsidRPr="00157748">
        <w:rPr>
          <w:rFonts w:ascii="Times New Roman" w:hAnsi="Times New Roman" w:hint="eastAsia"/>
          <w:bCs/>
          <w:sz w:val="28"/>
          <w:szCs w:val="28"/>
        </w:rPr>
        <w:t>образований</w:t>
      </w:r>
      <w:r w:rsidRPr="00157748">
        <w:rPr>
          <w:rFonts w:ascii="Times New Roman" w:hAnsi="Times New Roman"/>
          <w:bCs/>
          <w:sz w:val="28"/>
          <w:szCs w:val="28"/>
        </w:rPr>
        <w:t xml:space="preserve"> </w:t>
      </w:r>
      <w:r w:rsidRPr="00157748">
        <w:rPr>
          <w:rFonts w:ascii="Times New Roman" w:hAnsi="Times New Roman" w:hint="eastAsia"/>
          <w:bCs/>
          <w:sz w:val="28"/>
          <w:szCs w:val="28"/>
        </w:rPr>
        <w:t>Курской</w:t>
      </w:r>
      <w:r w:rsidRPr="00157748">
        <w:rPr>
          <w:rFonts w:ascii="Times New Roman" w:hAnsi="Times New Roman"/>
          <w:bCs/>
          <w:sz w:val="28"/>
          <w:szCs w:val="28"/>
        </w:rPr>
        <w:t xml:space="preserve"> </w:t>
      </w:r>
      <w:r w:rsidRPr="00157748">
        <w:rPr>
          <w:rFonts w:ascii="Times New Roman" w:hAnsi="Times New Roman" w:hint="eastAsia"/>
          <w:bCs/>
          <w:sz w:val="28"/>
          <w:szCs w:val="28"/>
        </w:rPr>
        <w:t>области</w:t>
      </w:r>
      <w:r w:rsidRPr="00157748">
        <w:rPr>
          <w:rFonts w:ascii="Times New Roman" w:hAnsi="Times New Roman"/>
          <w:bCs/>
          <w:sz w:val="28"/>
          <w:szCs w:val="28"/>
        </w:rPr>
        <w:t xml:space="preserve"> </w:t>
      </w:r>
      <w:r w:rsidRPr="00157748">
        <w:rPr>
          <w:rFonts w:ascii="Times New Roman" w:hAnsi="Times New Roman" w:hint="eastAsia"/>
          <w:bCs/>
          <w:sz w:val="28"/>
          <w:szCs w:val="28"/>
        </w:rPr>
        <w:t>для</w:t>
      </w:r>
      <w:r w:rsidRPr="00157748">
        <w:rPr>
          <w:rFonts w:ascii="Times New Roman" w:hAnsi="Times New Roman"/>
          <w:bCs/>
          <w:sz w:val="28"/>
          <w:szCs w:val="28"/>
        </w:rPr>
        <w:t xml:space="preserve"> </w:t>
      </w:r>
      <w:r w:rsidRPr="00157748">
        <w:rPr>
          <w:rFonts w:ascii="Times New Roman" w:hAnsi="Times New Roman" w:hint="eastAsia"/>
          <w:bCs/>
          <w:sz w:val="28"/>
          <w:szCs w:val="28"/>
        </w:rPr>
        <w:t>предоставления</w:t>
      </w:r>
      <w:r w:rsidRPr="00157748">
        <w:rPr>
          <w:rFonts w:ascii="Times New Roman" w:hAnsi="Times New Roman"/>
          <w:bCs/>
          <w:sz w:val="28"/>
          <w:szCs w:val="28"/>
        </w:rPr>
        <w:t xml:space="preserve"> </w:t>
      </w:r>
      <w:r w:rsidRPr="00157748">
        <w:rPr>
          <w:rFonts w:ascii="Times New Roman" w:hAnsi="Times New Roman" w:hint="eastAsia"/>
          <w:bCs/>
          <w:sz w:val="28"/>
          <w:szCs w:val="28"/>
        </w:rPr>
        <w:t>субсидии</w:t>
      </w:r>
      <w:r w:rsidRPr="00157748">
        <w:rPr>
          <w:rFonts w:ascii="Times New Roman" w:hAnsi="Times New Roman"/>
          <w:bCs/>
          <w:sz w:val="28"/>
          <w:szCs w:val="28"/>
        </w:rPr>
        <w:t xml:space="preserve"> </w:t>
      </w:r>
      <w:r w:rsidRPr="00157748">
        <w:rPr>
          <w:rFonts w:ascii="Times New Roman" w:hAnsi="Times New Roman" w:hint="eastAsia"/>
          <w:bCs/>
          <w:sz w:val="28"/>
          <w:szCs w:val="28"/>
        </w:rPr>
        <w:t>производится</w:t>
      </w:r>
      <w:r w:rsidRPr="00157748">
        <w:rPr>
          <w:rFonts w:ascii="Times New Roman" w:hAnsi="Times New Roman"/>
          <w:bCs/>
          <w:sz w:val="28"/>
          <w:szCs w:val="28"/>
        </w:rPr>
        <w:t xml:space="preserve"> </w:t>
      </w:r>
      <w:r w:rsidRPr="00157748">
        <w:rPr>
          <w:rFonts w:ascii="Times New Roman" w:hAnsi="Times New Roman" w:hint="eastAsia"/>
          <w:bCs/>
          <w:sz w:val="28"/>
          <w:szCs w:val="28"/>
        </w:rPr>
        <w:t>Министерством</w:t>
      </w:r>
      <w:r w:rsidRPr="00157748">
        <w:rPr>
          <w:rFonts w:ascii="Times New Roman" w:hAnsi="Times New Roman"/>
          <w:bCs/>
          <w:sz w:val="28"/>
          <w:szCs w:val="28"/>
        </w:rPr>
        <w:t xml:space="preserve"> </w:t>
      </w:r>
      <w:r w:rsidRPr="00157748">
        <w:rPr>
          <w:rFonts w:ascii="Times New Roman" w:hAnsi="Times New Roman" w:hint="eastAsia"/>
          <w:bCs/>
          <w:sz w:val="28"/>
          <w:szCs w:val="28"/>
        </w:rPr>
        <w:t>культуры</w:t>
      </w:r>
      <w:r w:rsidRPr="00157748">
        <w:rPr>
          <w:rFonts w:ascii="Times New Roman" w:hAnsi="Times New Roman"/>
          <w:bCs/>
          <w:sz w:val="28"/>
          <w:szCs w:val="28"/>
        </w:rPr>
        <w:t xml:space="preserve"> </w:t>
      </w:r>
      <w:r w:rsidRPr="00157748">
        <w:rPr>
          <w:rFonts w:ascii="Times New Roman" w:hAnsi="Times New Roman" w:hint="eastAsia"/>
          <w:bCs/>
          <w:sz w:val="28"/>
          <w:szCs w:val="28"/>
        </w:rPr>
        <w:t>Российской</w:t>
      </w:r>
      <w:r w:rsidRPr="00157748">
        <w:rPr>
          <w:rFonts w:ascii="Times New Roman" w:hAnsi="Times New Roman"/>
          <w:bCs/>
          <w:sz w:val="28"/>
          <w:szCs w:val="28"/>
        </w:rPr>
        <w:t xml:space="preserve"> </w:t>
      </w:r>
      <w:r w:rsidRPr="00157748">
        <w:rPr>
          <w:rFonts w:ascii="Times New Roman" w:hAnsi="Times New Roman" w:hint="eastAsia"/>
          <w:bCs/>
          <w:sz w:val="28"/>
          <w:szCs w:val="28"/>
        </w:rPr>
        <w:t>Федерации</w:t>
      </w:r>
      <w:r w:rsidRPr="00157748">
        <w:rPr>
          <w:rFonts w:ascii="Times New Roman" w:hAnsi="Times New Roman"/>
          <w:bCs/>
          <w:sz w:val="28"/>
          <w:szCs w:val="28"/>
        </w:rPr>
        <w:t xml:space="preserve">. </w:t>
      </w:r>
      <w:r w:rsidRPr="00157748">
        <w:rPr>
          <w:rFonts w:ascii="Times New Roman" w:hAnsi="Times New Roman" w:hint="eastAsia"/>
          <w:bCs/>
          <w:sz w:val="28"/>
          <w:szCs w:val="28"/>
        </w:rPr>
        <w:t>Министерство</w:t>
      </w:r>
      <w:r w:rsidRPr="00157748">
        <w:rPr>
          <w:rFonts w:ascii="Times New Roman" w:hAnsi="Times New Roman"/>
          <w:bCs/>
          <w:sz w:val="28"/>
          <w:szCs w:val="28"/>
        </w:rPr>
        <w:t xml:space="preserve"> </w:t>
      </w:r>
      <w:r w:rsidRPr="00157748">
        <w:rPr>
          <w:rFonts w:ascii="Times New Roman" w:hAnsi="Times New Roman" w:hint="eastAsia"/>
          <w:bCs/>
          <w:sz w:val="28"/>
          <w:szCs w:val="28"/>
        </w:rPr>
        <w:t>культуры</w:t>
      </w:r>
      <w:r w:rsidRPr="00157748">
        <w:rPr>
          <w:rFonts w:ascii="Times New Roman" w:hAnsi="Times New Roman"/>
          <w:bCs/>
          <w:sz w:val="28"/>
          <w:szCs w:val="28"/>
        </w:rPr>
        <w:t xml:space="preserve"> </w:t>
      </w:r>
      <w:r w:rsidRPr="00157748">
        <w:rPr>
          <w:rFonts w:ascii="Times New Roman" w:hAnsi="Times New Roman" w:hint="eastAsia"/>
          <w:bCs/>
          <w:sz w:val="28"/>
          <w:szCs w:val="28"/>
        </w:rPr>
        <w:t>Российской</w:t>
      </w:r>
      <w:r w:rsidRPr="00157748">
        <w:rPr>
          <w:rFonts w:ascii="Times New Roman" w:hAnsi="Times New Roman"/>
          <w:bCs/>
          <w:sz w:val="28"/>
          <w:szCs w:val="28"/>
        </w:rPr>
        <w:t xml:space="preserve"> </w:t>
      </w:r>
      <w:r w:rsidRPr="00157748">
        <w:rPr>
          <w:rFonts w:ascii="Times New Roman" w:hAnsi="Times New Roman" w:hint="eastAsia"/>
          <w:bCs/>
          <w:sz w:val="28"/>
          <w:szCs w:val="28"/>
        </w:rPr>
        <w:t>Федерации</w:t>
      </w:r>
      <w:r w:rsidRPr="00157748">
        <w:rPr>
          <w:rFonts w:ascii="Times New Roman" w:hAnsi="Times New Roman"/>
          <w:bCs/>
          <w:sz w:val="28"/>
          <w:szCs w:val="28"/>
        </w:rPr>
        <w:t xml:space="preserve"> </w:t>
      </w:r>
      <w:r w:rsidRPr="00157748">
        <w:rPr>
          <w:rFonts w:ascii="Times New Roman" w:hAnsi="Times New Roman" w:hint="eastAsia"/>
          <w:bCs/>
          <w:sz w:val="28"/>
          <w:szCs w:val="28"/>
        </w:rPr>
        <w:t>утверждает</w:t>
      </w:r>
      <w:r w:rsidRPr="00157748">
        <w:rPr>
          <w:rFonts w:ascii="Times New Roman" w:hAnsi="Times New Roman"/>
          <w:bCs/>
          <w:sz w:val="28"/>
          <w:szCs w:val="28"/>
        </w:rPr>
        <w:t xml:space="preserve"> </w:t>
      </w:r>
      <w:r w:rsidRPr="00157748">
        <w:rPr>
          <w:rFonts w:ascii="Times New Roman" w:hAnsi="Times New Roman" w:hint="eastAsia"/>
          <w:bCs/>
          <w:sz w:val="28"/>
          <w:szCs w:val="28"/>
        </w:rPr>
        <w:t>решение</w:t>
      </w:r>
      <w:r w:rsidRPr="00157748">
        <w:rPr>
          <w:rFonts w:ascii="Times New Roman" w:hAnsi="Times New Roman"/>
          <w:bCs/>
          <w:sz w:val="28"/>
          <w:szCs w:val="28"/>
        </w:rPr>
        <w:t xml:space="preserve"> </w:t>
      </w:r>
      <w:r w:rsidRPr="00157748">
        <w:rPr>
          <w:rFonts w:ascii="Times New Roman" w:hAnsi="Times New Roman" w:hint="eastAsia"/>
          <w:bCs/>
          <w:sz w:val="28"/>
          <w:szCs w:val="28"/>
        </w:rPr>
        <w:t>об</w:t>
      </w:r>
      <w:r w:rsidRPr="00157748">
        <w:rPr>
          <w:rFonts w:ascii="Times New Roman" w:hAnsi="Times New Roman"/>
          <w:bCs/>
          <w:sz w:val="28"/>
          <w:szCs w:val="28"/>
        </w:rPr>
        <w:t xml:space="preserve"> </w:t>
      </w:r>
      <w:r w:rsidRPr="00157748">
        <w:rPr>
          <w:rFonts w:ascii="Times New Roman" w:hAnsi="Times New Roman" w:hint="eastAsia"/>
          <w:bCs/>
          <w:sz w:val="28"/>
          <w:szCs w:val="28"/>
        </w:rPr>
        <w:t>объявлении</w:t>
      </w:r>
      <w:r w:rsidRPr="00157748">
        <w:rPr>
          <w:rFonts w:ascii="Times New Roman" w:hAnsi="Times New Roman"/>
          <w:bCs/>
          <w:sz w:val="28"/>
          <w:szCs w:val="28"/>
        </w:rPr>
        <w:t xml:space="preserve"> </w:t>
      </w:r>
      <w:r w:rsidRPr="00157748">
        <w:rPr>
          <w:rFonts w:ascii="Times New Roman" w:hAnsi="Times New Roman" w:hint="eastAsia"/>
          <w:bCs/>
          <w:sz w:val="28"/>
          <w:szCs w:val="28"/>
        </w:rPr>
        <w:t>победителей</w:t>
      </w:r>
      <w:r w:rsidRPr="00157748">
        <w:rPr>
          <w:rFonts w:ascii="Times New Roman" w:hAnsi="Times New Roman"/>
          <w:bCs/>
          <w:sz w:val="28"/>
          <w:szCs w:val="28"/>
        </w:rPr>
        <w:t xml:space="preserve"> </w:t>
      </w:r>
      <w:r w:rsidRPr="00157748">
        <w:rPr>
          <w:rFonts w:ascii="Times New Roman" w:hAnsi="Times New Roman" w:hint="eastAsia"/>
          <w:bCs/>
          <w:sz w:val="28"/>
          <w:szCs w:val="28"/>
        </w:rPr>
        <w:t>конкурсного</w:t>
      </w:r>
      <w:r w:rsidRPr="00157748">
        <w:rPr>
          <w:rFonts w:ascii="Times New Roman" w:hAnsi="Times New Roman"/>
          <w:bCs/>
          <w:sz w:val="28"/>
          <w:szCs w:val="28"/>
        </w:rPr>
        <w:t xml:space="preserve"> </w:t>
      </w:r>
      <w:r w:rsidRPr="00157748">
        <w:rPr>
          <w:rFonts w:ascii="Times New Roman" w:hAnsi="Times New Roman" w:hint="eastAsia"/>
          <w:bCs/>
          <w:sz w:val="28"/>
          <w:szCs w:val="28"/>
        </w:rPr>
        <w:t>отбора</w:t>
      </w:r>
      <w:r w:rsidRPr="00157748">
        <w:rPr>
          <w:rFonts w:ascii="Times New Roman" w:hAnsi="Times New Roman"/>
          <w:bCs/>
          <w:sz w:val="28"/>
          <w:szCs w:val="28"/>
        </w:rPr>
        <w:t>.</w:t>
      </w:r>
    </w:p>
    <w:p w14:paraId="6FAA23DA" w14:textId="77777777" w:rsidR="00062404" w:rsidRPr="0022714E"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8. Объем субсидии, предоставляемой бюджету i-го муниципального образования, определяется по следующей формуле:</w:t>
      </w:r>
    </w:p>
    <w:p w14:paraId="6D2E5E46" w14:textId="77777777" w:rsidR="00062404" w:rsidRPr="0022714E" w:rsidRDefault="00062404" w:rsidP="00062404">
      <w:pPr>
        <w:pStyle w:val="ConsPlusNormal"/>
        <w:rPr>
          <w:rFonts w:ascii="Times New Roman" w:hAnsi="Times New Roman" w:cs="Times New Roman"/>
          <w:sz w:val="28"/>
          <w:szCs w:val="28"/>
        </w:rPr>
      </w:pPr>
    </w:p>
    <w:p w14:paraId="26E39BD7" w14:textId="77777777" w:rsidR="00062404" w:rsidRPr="0022714E" w:rsidRDefault="00062404" w:rsidP="00062404">
      <w:pPr>
        <w:pStyle w:val="ConsPlusNormal"/>
        <w:jc w:val="center"/>
        <w:rPr>
          <w:rFonts w:ascii="Times New Roman" w:hAnsi="Times New Roman" w:cs="Times New Roman"/>
          <w:sz w:val="28"/>
          <w:szCs w:val="28"/>
        </w:rPr>
      </w:pPr>
      <w:r w:rsidRPr="0022714E">
        <w:rPr>
          <w:rFonts w:ascii="Times New Roman" w:hAnsi="Times New Roman" w:cs="Times New Roman"/>
          <w:sz w:val="28"/>
          <w:szCs w:val="28"/>
        </w:rPr>
        <w:t>ОСi = Ор : Ср x Сi,</w:t>
      </w:r>
    </w:p>
    <w:p w14:paraId="04DE5D0D" w14:textId="77777777" w:rsidR="00062404" w:rsidRPr="0022714E" w:rsidRDefault="00062404" w:rsidP="00062404">
      <w:pPr>
        <w:pStyle w:val="ConsPlusNormal"/>
        <w:rPr>
          <w:rFonts w:ascii="Times New Roman" w:hAnsi="Times New Roman" w:cs="Times New Roman"/>
          <w:sz w:val="28"/>
          <w:szCs w:val="28"/>
        </w:rPr>
      </w:pPr>
    </w:p>
    <w:p w14:paraId="61A47C4F"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где:</w:t>
      </w:r>
    </w:p>
    <w:p w14:paraId="7E41D290"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ОСi - объем субсидии, предоставляемой бюджету муниципального образования;</w:t>
      </w:r>
    </w:p>
    <w:p w14:paraId="3E37E5C9"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Ор - объем бюджетных ассигнований, выделяемых главному распорядителю средств областного бюджета на предоставление субсидий;</w:t>
      </w:r>
    </w:p>
    <w:p w14:paraId="01771316"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Ср - стоимость проведения комплексных мероприятий, направленных на </w:t>
      </w:r>
      <w:r>
        <w:rPr>
          <w:rFonts w:ascii="Times New Roman" w:hAnsi="Times New Roman" w:cs="Times New Roman"/>
          <w:sz w:val="28"/>
          <w:szCs w:val="28"/>
        </w:rPr>
        <w:t>развитие сети</w:t>
      </w:r>
      <w:r w:rsidRPr="0022714E">
        <w:rPr>
          <w:rFonts w:ascii="Times New Roman" w:hAnsi="Times New Roman" w:cs="Times New Roman"/>
          <w:sz w:val="28"/>
          <w:szCs w:val="28"/>
        </w:rPr>
        <w:t xml:space="preserve"> учреждений культурно-досугового типа, подавших заявки на субсидии и соответствующих критериям и условиям, указанным в настоящих Правилах;</w:t>
      </w:r>
    </w:p>
    <w:p w14:paraId="5023D5E8"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Сi - стоимость проведения комплексных мероприятий, направленных на </w:t>
      </w:r>
      <w:r w:rsidRPr="009B2309">
        <w:rPr>
          <w:rFonts w:ascii="Times New Roman" w:hAnsi="Times New Roman" w:cs="Times New Roman"/>
          <w:sz w:val="28"/>
          <w:szCs w:val="28"/>
        </w:rPr>
        <w:t xml:space="preserve">развитие сети учреждений культурно-досугового типа </w:t>
      </w:r>
      <w:r w:rsidRPr="0022714E">
        <w:rPr>
          <w:rFonts w:ascii="Times New Roman" w:hAnsi="Times New Roman" w:cs="Times New Roman"/>
          <w:sz w:val="28"/>
          <w:szCs w:val="28"/>
        </w:rPr>
        <w:t xml:space="preserve">i-го </w:t>
      </w:r>
      <w:r w:rsidRPr="0022714E">
        <w:rPr>
          <w:rFonts w:ascii="Times New Roman" w:hAnsi="Times New Roman" w:cs="Times New Roman"/>
          <w:sz w:val="28"/>
          <w:szCs w:val="28"/>
        </w:rPr>
        <w:lastRenderedPageBreak/>
        <w:t>муниципального образования, претендующего на предоставление субсидии.</w:t>
      </w:r>
    </w:p>
    <w:p w14:paraId="09D217DA"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9. 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16131E" w:rsidRPr="0016131E">
        <w:rPr>
          <w:rFonts w:ascii="Times New Roman" w:hAnsi="Times New Roman"/>
          <w:sz w:val="28"/>
          <w:szCs w:val="28"/>
        </w:rPr>
        <w:t>Министерством</w:t>
      </w:r>
      <w:r w:rsidRPr="0016131E">
        <w:rPr>
          <w:rFonts w:ascii="Times New Roman" w:hAnsi="Times New Roman" w:cs="Times New Roman"/>
          <w:sz w:val="28"/>
          <w:szCs w:val="28"/>
        </w:rPr>
        <w:t xml:space="preserve"> как </w:t>
      </w:r>
      <w:r w:rsidRPr="0022714E">
        <w:rPr>
          <w:rFonts w:ascii="Times New Roman" w:hAnsi="Times New Roman" w:cs="Times New Roman"/>
          <w:sz w:val="28"/>
          <w:szCs w:val="28"/>
        </w:rPr>
        <w:t xml:space="preserve">главным распорядителем средств областного бюджета для муниципальных образований Курской области в размере не менее </w:t>
      </w:r>
      <w:r>
        <w:rPr>
          <w:rFonts w:ascii="Times New Roman" w:hAnsi="Times New Roman" w:cs="Times New Roman"/>
          <w:sz w:val="28"/>
          <w:szCs w:val="28"/>
        </w:rPr>
        <w:t>87</w:t>
      </w:r>
      <w:r w:rsidRPr="0022714E">
        <w:rPr>
          <w:rFonts w:ascii="Times New Roman" w:hAnsi="Times New Roman" w:cs="Times New Roman"/>
          <w:sz w:val="28"/>
          <w:szCs w:val="28"/>
        </w:rPr>
        <w:t xml:space="preserve"> процентов.</w:t>
      </w:r>
    </w:p>
    <w:p w14:paraId="5BE9BAB8"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10. При распределении субсидий между бюджетами муниципальных образований Курской области объем субсидии бюджету муниципального образования Курской области в очередном финансовом году не может превышать объем средств на исполнение в очередном финансовом году расходного обязательства муниципального образования бюджетами муниципальных образований Курской области, в целях софинансирования которого предоставляется субсидия, с учетом предельного уровня софинансирования расходного обязательства муниципального образования из областного бюджета.</w:t>
      </w:r>
    </w:p>
    <w:p w14:paraId="30AD0B59" w14:textId="77777777" w:rsidR="00157748" w:rsidRPr="00157748" w:rsidRDefault="00157748" w:rsidP="00062404">
      <w:pPr>
        <w:pStyle w:val="ConsPlusNormal"/>
        <w:ind w:firstLine="709"/>
        <w:jc w:val="both"/>
        <w:rPr>
          <w:rFonts w:ascii="Times New Roman" w:hAnsi="Times New Roman"/>
          <w:bCs/>
          <w:sz w:val="28"/>
          <w:szCs w:val="28"/>
        </w:rPr>
      </w:pPr>
      <w:r w:rsidRPr="00157748">
        <w:rPr>
          <w:rFonts w:ascii="Times New Roman" w:hAnsi="Times New Roman"/>
          <w:bCs/>
          <w:sz w:val="28"/>
          <w:szCs w:val="28"/>
        </w:rPr>
        <w:t xml:space="preserve">11. </w:t>
      </w:r>
      <w:r w:rsidRPr="00157748">
        <w:rPr>
          <w:rFonts w:ascii="Times New Roman" w:hAnsi="Times New Roman" w:hint="eastAsia"/>
          <w:bCs/>
          <w:sz w:val="28"/>
          <w:szCs w:val="28"/>
        </w:rPr>
        <w:t>Распределение</w:t>
      </w:r>
      <w:r w:rsidRPr="00157748">
        <w:rPr>
          <w:rFonts w:ascii="Times New Roman" w:hAnsi="Times New Roman"/>
          <w:bCs/>
          <w:sz w:val="28"/>
          <w:szCs w:val="28"/>
        </w:rPr>
        <w:t xml:space="preserve"> </w:t>
      </w:r>
      <w:r w:rsidRPr="00157748">
        <w:rPr>
          <w:rFonts w:ascii="Times New Roman" w:hAnsi="Times New Roman" w:hint="eastAsia"/>
          <w:bCs/>
          <w:sz w:val="28"/>
          <w:szCs w:val="28"/>
        </w:rPr>
        <w:t>субсидий</w:t>
      </w:r>
      <w:r w:rsidRPr="00157748">
        <w:rPr>
          <w:rFonts w:ascii="Times New Roman" w:hAnsi="Times New Roman"/>
          <w:bCs/>
          <w:sz w:val="28"/>
          <w:szCs w:val="28"/>
        </w:rPr>
        <w:t xml:space="preserve"> </w:t>
      </w:r>
      <w:r w:rsidRPr="00157748">
        <w:rPr>
          <w:rFonts w:ascii="Times New Roman" w:hAnsi="Times New Roman" w:hint="eastAsia"/>
          <w:bCs/>
          <w:sz w:val="28"/>
          <w:szCs w:val="28"/>
        </w:rPr>
        <w:t>между</w:t>
      </w:r>
      <w:r w:rsidRPr="00157748">
        <w:rPr>
          <w:rFonts w:ascii="Times New Roman" w:hAnsi="Times New Roman"/>
          <w:bCs/>
          <w:sz w:val="28"/>
          <w:szCs w:val="28"/>
        </w:rPr>
        <w:t xml:space="preserve"> </w:t>
      </w:r>
      <w:r w:rsidRPr="00157748">
        <w:rPr>
          <w:rFonts w:ascii="Times New Roman" w:hAnsi="Times New Roman" w:hint="eastAsia"/>
          <w:bCs/>
          <w:sz w:val="28"/>
          <w:szCs w:val="28"/>
        </w:rPr>
        <w:t>бюджетами</w:t>
      </w:r>
      <w:r w:rsidRPr="00157748">
        <w:rPr>
          <w:rFonts w:ascii="Times New Roman" w:hAnsi="Times New Roman"/>
          <w:bCs/>
          <w:sz w:val="28"/>
          <w:szCs w:val="28"/>
        </w:rPr>
        <w:t xml:space="preserve"> </w:t>
      </w:r>
      <w:r w:rsidRPr="00157748">
        <w:rPr>
          <w:rFonts w:ascii="Times New Roman" w:hAnsi="Times New Roman" w:hint="eastAsia"/>
          <w:bCs/>
          <w:sz w:val="28"/>
          <w:szCs w:val="28"/>
        </w:rPr>
        <w:t>муниципальных</w:t>
      </w:r>
      <w:r w:rsidRPr="00157748">
        <w:rPr>
          <w:rFonts w:ascii="Times New Roman" w:hAnsi="Times New Roman"/>
          <w:bCs/>
          <w:sz w:val="28"/>
          <w:szCs w:val="28"/>
        </w:rPr>
        <w:t xml:space="preserve"> </w:t>
      </w:r>
      <w:r w:rsidRPr="00157748">
        <w:rPr>
          <w:rFonts w:ascii="Times New Roman" w:hAnsi="Times New Roman" w:hint="eastAsia"/>
          <w:bCs/>
          <w:sz w:val="28"/>
          <w:szCs w:val="28"/>
        </w:rPr>
        <w:t>образований</w:t>
      </w:r>
      <w:r w:rsidRPr="00157748">
        <w:rPr>
          <w:rFonts w:ascii="Times New Roman" w:hAnsi="Times New Roman"/>
          <w:bCs/>
          <w:sz w:val="28"/>
          <w:szCs w:val="28"/>
        </w:rPr>
        <w:t xml:space="preserve"> </w:t>
      </w:r>
      <w:r w:rsidRPr="00157748">
        <w:rPr>
          <w:rFonts w:ascii="Times New Roman" w:hAnsi="Times New Roman" w:hint="eastAsia"/>
          <w:bCs/>
          <w:sz w:val="28"/>
          <w:szCs w:val="28"/>
        </w:rPr>
        <w:t>Курской</w:t>
      </w:r>
      <w:r w:rsidRPr="00157748">
        <w:rPr>
          <w:rFonts w:ascii="Times New Roman" w:hAnsi="Times New Roman"/>
          <w:bCs/>
          <w:sz w:val="28"/>
          <w:szCs w:val="28"/>
        </w:rPr>
        <w:t xml:space="preserve"> </w:t>
      </w:r>
      <w:r w:rsidRPr="00157748">
        <w:rPr>
          <w:rFonts w:ascii="Times New Roman" w:hAnsi="Times New Roman" w:hint="eastAsia"/>
          <w:bCs/>
          <w:sz w:val="28"/>
          <w:szCs w:val="28"/>
        </w:rPr>
        <w:t>области</w:t>
      </w:r>
      <w:r w:rsidRPr="00157748">
        <w:rPr>
          <w:rFonts w:ascii="Times New Roman" w:hAnsi="Times New Roman"/>
          <w:bCs/>
          <w:sz w:val="28"/>
          <w:szCs w:val="28"/>
        </w:rPr>
        <w:t xml:space="preserve"> </w:t>
      </w:r>
      <w:r w:rsidRPr="00157748">
        <w:rPr>
          <w:rFonts w:ascii="Times New Roman" w:hAnsi="Times New Roman" w:hint="eastAsia"/>
          <w:bCs/>
          <w:sz w:val="28"/>
          <w:szCs w:val="28"/>
        </w:rPr>
        <w:t>утверждается</w:t>
      </w:r>
      <w:r w:rsidRPr="00157748">
        <w:rPr>
          <w:rFonts w:ascii="Times New Roman" w:hAnsi="Times New Roman"/>
          <w:bCs/>
          <w:sz w:val="28"/>
          <w:szCs w:val="28"/>
        </w:rPr>
        <w:t xml:space="preserve"> </w:t>
      </w:r>
      <w:r w:rsidRPr="00157748">
        <w:rPr>
          <w:rFonts w:ascii="Times New Roman" w:hAnsi="Times New Roman" w:hint="eastAsia"/>
          <w:bCs/>
          <w:sz w:val="28"/>
          <w:szCs w:val="28"/>
        </w:rPr>
        <w:t>законом</w:t>
      </w:r>
      <w:r w:rsidRPr="00157748">
        <w:rPr>
          <w:rFonts w:ascii="Times New Roman" w:hAnsi="Times New Roman"/>
          <w:bCs/>
          <w:sz w:val="28"/>
          <w:szCs w:val="28"/>
        </w:rPr>
        <w:t xml:space="preserve"> </w:t>
      </w:r>
      <w:r w:rsidRPr="00157748">
        <w:rPr>
          <w:rFonts w:ascii="Times New Roman" w:hAnsi="Times New Roman" w:hint="eastAsia"/>
          <w:bCs/>
          <w:sz w:val="28"/>
          <w:szCs w:val="28"/>
        </w:rPr>
        <w:t>об</w:t>
      </w:r>
      <w:r w:rsidRPr="00157748">
        <w:rPr>
          <w:rFonts w:ascii="Times New Roman" w:hAnsi="Times New Roman"/>
          <w:bCs/>
          <w:sz w:val="28"/>
          <w:szCs w:val="28"/>
        </w:rPr>
        <w:t xml:space="preserve"> </w:t>
      </w:r>
      <w:r w:rsidRPr="00157748">
        <w:rPr>
          <w:rFonts w:ascii="Times New Roman" w:hAnsi="Times New Roman" w:hint="eastAsia"/>
          <w:bCs/>
          <w:sz w:val="28"/>
          <w:szCs w:val="28"/>
        </w:rPr>
        <w:t>областном</w:t>
      </w:r>
      <w:r w:rsidRPr="00157748">
        <w:rPr>
          <w:rFonts w:ascii="Times New Roman" w:hAnsi="Times New Roman"/>
          <w:bCs/>
          <w:sz w:val="28"/>
          <w:szCs w:val="28"/>
        </w:rPr>
        <w:t xml:space="preserve"> </w:t>
      </w:r>
      <w:r w:rsidRPr="00157748">
        <w:rPr>
          <w:rFonts w:ascii="Times New Roman" w:hAnsi="Times New Roman" w:hint="eastAsia"/>
          <w:bCs/>
          <w:sz w:val="28"/>
          <w:szCs w:val="28"/>
        </w:rPr>
        <w:t>бюджете</w:t>
      </w:r>
      <w:r w:rsidRPr="00157748">
        <w:rPr>
          <w:rFonts w:ascii="Times New Roman" w:hAnsi="Times New Roman"/>
          <w:bCs/>
          <w:sz w:val="28"/>
          <w:szCs w:val="28"/>
        </w:rPr>
        <w:t xml:space="preserve"> </w:t>
      </w:r>
      <w:r w:rsidRPr="00157748">
        <w:rPr>
          <w:rFonts w:ascii="Times New Roman" w:hAnsi="Times New Roman" w:hint="eastAsia"/>
          <w:bCs/>
          <w:sz w:val="28"/>
          <w:szCs w:val="28"/>
        </w:rPr>
        <w:t>на</w:t>
      </w:r>
      <w:r w:rsidRPr="00157748">
        <w:rPr>
          <w:rFonts w:ascii="Times New Roman" w:hAnsi="Times New Roman"/>
          <w:bCs/>
          <w:sz w:val="28"/>
          <w:szCs w:val="28"/>
        </w:rPr>
        <w:t xml:space="preserve"> </w:t>
      </w:r>
      <w:r w:rsidRPr="00157748">
        <w:rPr>
          <w:rFonts w:ascii="Times New Roman" w:hAnsi="Times New Roman" w:hint="eastAsia"/>
          <w:bCs/>
          <w:sz w:val="28"/>
          <w:szCs w:val="28"/>
        </w:rPr>
        <w:t>соответствующий</w:t>
      </w:r>
      <w:r w:rsidRPr="00157748">
        <w:rPr>
          <w:rFonts w:ascii="Times New Roman" w:hAnsi="Times New Roman"/>
          <w:bCs/>
          <w:sz w:val="28"/>
          <w:szCs w:val="28"/>
        </w:rPr>
        <w:t xml:space="preserve"> </w:t>
      </w:r>
      <w:r w:rsidRPr="00157748">
        <w:rPr>
          <w:rFonts w:ascii="Times New Roman" w:hAnsi="Times New Roman" w:hint="eastAsia"/>
          <w:bCs/>
          <w:sz w:val="28"/>
          <w:szCs w:val="28"/>
        </w:rPr>
        <w:t>финансовый</w:t>
      </w:r>
      <w:r w:rsidRPr="00157748">
        <w:rPr>
          <w:rFonts w:ascii="Times New Roman" w:hAnsi="Times New Roman"/>
          <w:bCs/>
          <w:sz w:val="28"/>
          <w:szCs w:val="28"/>
        </w:rPr>
        <w:t xml:space="preserve"> </w:t>
      </w:r>
      <w:r w:rsidRPr="00157748">
        <w:rPr>
          <w:rFonts w:ascii="Times New Roman" w:hAnsi="Times New Roman" w:hint="eastAsia"/>
          <w:bCs/>
          <w:sz w:val="28"/>
          <w:szCs w:val="28"/>
        </w:rPr>
        <w:t>год</w:t>
      </w:r>
      <w:r w:rsidRPr="00157748">
        <w:rPr>
          <w:rFonts w:ascii="Times New Roman" w:hAnsi="Times New Roman"/>
          <w:bCs/>
          <w:sz w:val="28"/>
          <w:szCs w:val="28"/>
        </w:rPr>
        <w:t xml:space="preserve"> </w:t>
      </w:r>
      <w:r w:rsidRPr="00157748">
        <w:rPr>
          <w:rFonts w:ascii="Times New Roman" w:hAnsi="Times New Roman" w:hint="eastAsia"/>
          <w:bCs/>
          <w:sz w:val="28"/>
          <w:szCs w:val="28"/>
        </w:rPr>
        <w:t>и</w:t>
      </w:r>
      <w:r w:rsidRPr="00157748">
        <w:rPr>
          <w:rFonts w:ascii="Times New Roman" w:hAnsi="Times New Roman"/>
          <w:bCs/>
          <w:sz w:val="28"/>
          <w:szCs w:val="28"/>
        </w:rPr>
        <w:t xml:space="preserve"> </w:t>
      </w:r>
      <w:r w:rsidRPr="00157748">
        <w:rPr>
          <w:rFonts w:ascii="Times New Roman" w:hAnsi="Times New Roman" w:hint="eastAsia"/>
          <w:bCs/>
          <w:sz w:val="28"/>
          <w:szCs w:val="28"/>
        </w:rPr>
        <w:t>плановый</w:t>
      </w:r>
      <w:r w:rsidRPr="00157748">
        <w:rPr>
          <w:rFonts w:ascii="Times New Roman" w:hAnsi="Times New Roman"/>
          <w:bCs/>
          <w:sz w:val="28"/>
          <w:szCs w:val="28"/>
        </w:rPr>
        <w:t xml:space="preserve"> </w:t>
      </w:r>
      <w:r w:rsidRPr="00157748">
        <w:rPr>
          <w:rFonts w:ascii="Times New Roman" w:hAnsi="Times New Roman" w:hint="eastAsia"/>
          <w:bCs/>
          <w:sz w:val="28"/>
          <w:szCs w:val="28"/>
        </w:rPr>
        <w:t>период</w:t>
      </w:r>
      <w:r w:rsidRPr="00157748">
        <w:rPr>
          <w:rFonts w:ascii="Times New Roman" w:hAnsi="Times New Roman"/>
          <w:bCs/>
          <w:sz w:val="28"/>
          <w:szCs w:val="28"/>
        </w:rPr>
        <w:t xml:space="preserve"> </w:t>
      </w:r>
      <w:r w:rsidRPr="00157748">
        <w:rPr>
          <w:rFonts w:ascii="Times New Roman" w:hAnsi="Times New Roman" w:hint="eastAsia"/>
          <w:bCs/>
          <w:sz w:val="28"/>
          <w:szCs w:val="28"/>
        </w:rPr>
        <w:t>или</w:t>
      </w:r>
      <w:r w:rsidRPr="00157748">
        <w:rPr>
          <w:rFonts w:ascii="Times New Roman" w:hAnsi="Times New Roman"/>
          <w:bCs/>
          <w:sz w:val="28"/>
          <w:szCs w:val="28"/>
        </w:rPr>
        <w:t xml:space="preserve"> </w:t>
      </w:r>
      <w:r w:rsidRPr="00157748">
        <w:rPr>
          <w:rFonts w:ascii="Times New Roman" w:hAnsi="Times New Roman" w:hint="eastAsia"/>
          <w:bCs/>
          <w:sz w:val="28"/>
          <w:szCs w:val="28"/>
        </w:rPr>
        <w:t>нормативным</w:t>
      </w:r>
      <w:r w:rsidRPr="00157748">
        <w:rPr>
          <w:rFonts w:ascii="Times New Roman" w:hAnsi="Times New Roman"/>
          <w:bCs/>
          <w:sz w:val="28"/>
          <w:szCs w:val="28"/>
        </w:rPr>
        <w:t xml:space="preserve"> </w:t>
      </w:r>
      <w:r w:rsidRPr="00157748">
        <w:rPr>
          <w:rFonts w:ascii="Times New Roman" w:hAnsi="Times New Roman" w:hint="eastAsia"/>
          <w:bCs/>
          <w:sz w:val="28"/>
          <w:szCs w:val="28"/>
        </w:rPr>
        <w:t>правовым</w:t>
      </w:r>
      <w:r w:rsidRPr="00157748">
        <w:rPr>
          <w:rFonts w:ascii="Times New Roman" w:hAnsi="Times New Roman"/>
          <w:bCs/>
          <w:sz w:val="28"/>
          <w:szCs w:val="28"/>
        </w:rPr>
        <w:t xml:space="preserve"> </w:t>
      </w:r>
      <w:r w:rsidRPr="00157748">
        <w:rPr>
          <w:rFonts w:ascii="Times New Roman" w:hAnsi="Times New Roman" w:hint="eastAsia"/>
          <w:bCs/>
          <w:sz w:val="28"/>
          <w:szCs w:val="28"/>
        </w:rPr>
        <w:t>актом</w:t>
      </w:r>
      <w:r w:rsidRPr="00157748">
        <w:rPr>
          <w:rFonts w:ascii="Times New Roman" w:hAnsi="Times New Roman"/>
          <w:bCs/>
          <w:sz w:val="28"/>
          <w:szCs w:val="28"/>
        </w:rPr>
        <w:t xml:space="preserve"> </w:t>
      </w:r>
      <w:r w:rsidRPr="00157748">
        <w:rPr>
          <w:rFonts w:ascii="Times New Roman" w:hAnsi="Times New Roman" w:hint="eastAsia"/>
          <w:bCs/>
          <w:sz w:val="28"/>
          <w:szCs w:val="28"/>
        </w:rPr>
        <w:t>Правительства</w:t>
      </w:r>
      <w:r w:rsidRPr="00157748">
        <w:rPr>
          <w:rFonts w:ascii="Times New Roman" w:hAnsi="Times New Roman"/>
          <w:bCs/>
          <w:sz w:val="28"/>
          <w:szCs w:val="28"/>
        </w:rPr>
        <w:t xml:space="preserve"> </w:t>
      </w:r>
      <w:r w:rsidRPr="00157748">
        <w:rPr>
          <w:rFonts w:ascii="Times New Roman" w:hAnsi="Times New Roman" w:hint="eastAsia"/>
          <w:bCs/>
          <w:sz w:val="28"/>
          <w:szCs w:val="28"/>
        </w:rPr>
        <w:t>Курской</w:t>
      </w:r>
      <w:r w:rsidRPr="00157748">
        <w:rPr>
          <w:rFonts w:ascii="Times New Roman" w:hAnsi="Times New Roman"/>
          <w:bCs/>
          <w:sz w:val="28"/>
          <w:szCs w:val="28"/>
        </w:rPr>
        <w:t xml:space="preserve"> </w:t>
      </w:r>
      <w:r w:rsidRPr="00157748">
        <w:rPr>
          <w:rFonts w:ascii="Times New Roman" w:hAnsi="Times New Roman" w:hint="eastAsia"/>
          <w:bCs/>
          <w:sz w:val="28"/>
          <w:szCs w:val="28"/>
        </w:rPr>
        <w:t>области</w:t>
      </w:r>
      <w:r w:rsidRPr="00157748">
        <w:rPr>
          <w:rFonts w:ascii="Times New Roman" w:hAnsi="Times New Roman"/>
          <w:bCs/>
          <w:sz w:val="28"/>
          <w:szCs w:val="28"/>
        </w:rPr>
        <w:t>.</w:t>
      </w:r>
    </w:p>
    <w:p w14:paraId="79991B63" w14:textId="77777777" w:rsidR="00062404" w:rsidRDefault="00062404" w:rsidP="00062404">
      <w:pPr>
        <w:pStyle w:val="ConsPlusNormal"/>
        <w:ind w:firstLine="709"/>
        <w:jc w:val="both"/>
        <w:rPr>
          <w:rFonts w:ascii="Times New Roman" w:hAnsi="Times New Roman" w:cs="Times New Roman"/>
          <w:sz w:val="28"/>
          <w:szCs w:val="28"/>
        </w:rPr>
      </w:pPr>
      <w:r w:rsidRPr="00157748">
        <w:rPr>
          <w:rFonts w:ascii="Times New Roman" w:hAnsi="Times New Roman" w:cs="Times New Roman"/>
          <w:sz w:val="28"/>
          <w:szCs w:val="28"/>
        </w:rPr>
        <w:t>12. Перечисление субсидий осуществляется</w:t>
      </w:r>
      <w:r>
        <w:rPr>
          <w:rFonts w:ascii="Times New Roman" w:hAnsi="Times New Roman" w:cs="Times New Roman"/>
          <w:sz w:val="28"/>
          <w:szCs w:val="28"/>
        </w:rPr>
        <w:t xml:space="preserve"> в установленном порядке </w:t>
      </w:r>
      <w:r w:rsidRPr="0022714E">
        <w:rPr>
          <w:rFonts w:ascii="Times New Roman" w:hAnsi="Times New Roman" w:cs="Times New Roman"/>
          <w:sz w:val="28"/>
          <w:szCs w:val="28"/>
        </w:rPr>
        <w:t>на счета, открытые Управлению Федерального казначейства по Курской области</w:t>
      </w:r>
      <w:r>
        <w:rPr>
          <w:rFonts w:ascii="Times New Roman" w:hAnsi="Times New Roman" w:cs="Times New Roman"/>
          <w:sz w:val="28"/>
          <w:szCs w:val="28"/>
        </w:rPr>
        <w:t xml:space="preserve">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муниципальных образований Курской области</w:t>
      </w:r>
      <w:r w:rsidRPr="0022714E">
        <w:rPr>
          <w:rFonts w:ascii="Times New Roman" w:hAnsi="Times New Roman" w:cs="Times New Roman"/>
          <w:sz w:val="28"/>
          <w:szCs w:val="28"/>
        </w:rPr>
        <w:t>.</w:t>
      </w:r>
    </w:p>
    <w:p w14:paraId="01BC9ECD"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13. 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предоставляемой </w:t>
      </w:r>
      <w:r w:rsidR="0016131E" w:rsidRPr="0016131E">
        <w:rPr>
          <w:rFonts w:ascii="Times New Roman" w:hAnsi="Times New Roman"/>
          <w:sz w:val="28"/>
          <w:szCs w:val="28"/>
        </w:rPr>
        <w:t>М</w:t>
      </w:r>
      <w:r w:rsidR="0016131E">
        <w:rPr>
          <w:rFonts w:ascii="Times New Roman" w:hAnsi="Times New Roman"/>
          <w:sz w:val="28"/>
          <w:szCs w:val="28"/>
        </w:rPr>
        <w:t>инистерству</w:t>
      </w:r>
      <w:r w:rsidRPr="0022714E">
        <w:rPr>
          <w:rFonts w:ascii="Times New Roman" w:hAnsi="Times New Roman" w:cs="Times New Roman"/>
          <w:sz w:val="28"/>
          <w:szCs w:val="28"/>
        </w:rPr>
        <w:t xml:space="preserve"> по форме и в срок, которые установлены </w:t>
      </w:r>
      <w:r w:rsidR="0016131E" w:rsidRPr="0016131E">
        <w:rPr>
          <w:rFonts w:ascii="Times New Roman" w:hAnsi="Times New Roman"/>
          <w:sz w:val="28"/>
          <w:szCs w:val="28"/>
        </w:rPr>
        <w:t>Министерством</w:t>
      </w:r>
      <w:r w:rsidRPr="0022714E">
        <w:rPr>
          <w:rFonts w:ascii="Times New Roman" w:hAnsi="Times New Roman" w:cs="Times New Roman"/>
          <w:sz w:val="28"/>
          <w:szCs w:val="28"/>
        </w:rPr>
        <w:t>.</w:t>
      </w:r>
    </w:p>
    <w:p w14:paraId="3C24DF70" w14:textId="77777777" w:rsidR="00157748" w:rsidRPr="00157748" w:rsidRDefault="00157748" w:rsidP="00157748">
      <w:pPr>
        <w:overflowPunct/>
        <w:ind w:firstLine="708"/>
        <w:jc w:val="both"/>
        <w:rPr>
          <w:rFonts w:ascii="Times New Roman" w:eastAsiaTheme="minorHAnsi" w:hAnsi="Times New Roman"/>
          <w:szCs w:val="28"/>
          <w:lang w:eastAsia="en-US"/>
        </w:rPr>
      </w:pPr>
      <w:r w:rsidRPr="00157748">
        <w:rPr>
          <w:rFonts w:ascii="Times New Roman" w:hAnsi="Times New Roman"/>
          <w:bCs/>
          <w:szCs w:val="28"/>
        </w:rPr>
        <w:t xml:space="preserve">14. </w:t>
      </w:r>
      <w:r w:rsidRPr="00157748">
        <w:rPr>
          <w:rFonts w:ascii="Times New Roman" w:hAnsi="Times New Roman" w:hint="eastAsia"/>
          <w:bCs/>
          <w:szCs w:val="28"/>
        </w:rPr>
        <w:t>Оценка</w:t>
      </w:r>
      <w:r w:rsidRPr="00157748">
        <w:rPr>
          <w:rFonts w:ascii="Times New Roman" w:hAnsi="Times New Roman"/>
          <w:bCs/>
          <w:szCs w:val="28"/>
        </w:rPr>
        <w:t xml:space="preserve"> </w:t>
      </w:r>
      <w:r w:rsidRPr="00157748">
        <w:rPr>
          <w:rFonts w:ascii="Times New Roman" w:hAnsi="Times New Roman" w:hint="eastAsia"/>
          <w:bCs/>
          <w:szCs w:val="28"/>
        </w:rPr>
        <w:t>эффективности</w:t>
      </w:r>
      <w:r w:rsidRPr="00157748">
        <w:rPr>
          <w:rFonts w:ascii="Times New Roman" w:hAnsi="Times New Roman"/>
          <w:bCs/>
          <w:szCs w:val="28"/>
        </w:rPr>
        <w:t xml:space="preserve"> </w:t>
      </w:r>
      <w:r w:rsidRPr="00157748">
        <w:rPr>
          <w:rFonts w:ascii="Times New Roman" w:hAnsi="Times New Roman" w:hint="eastAsia"/>
          <w:bCs/>
          <w:szCs w:val="28"/>
        </w:rPr>
        <w:t>осуществления</w:t>
      </w:r>
      <w:r w:rsidRPr="00157748">
        <w:rPr>
          <w:rFonts w:ascii="Times New Roman" w:hAnsi="Times New Roman"/>
          <w:bCs/>
          <w:szCs w:val="28"/>
        </w:rPr>
        <w:t xml:space="preserve"> </w:t>
      </w:r>
      <w:r w:rsidRPr="00157748">
        <w:rPr>
          <w:rFonts w:ascii="Times New Roman" w:hAnsi="Times New Roman" w:hint="eastAsia"/>
          <w:bCs/>
          <w:szCs w:val="28"/>
        </w:rPr>
        <w:t>расходов</w:t>
      </w:r>
      <w:r w:rsidRPr="00157748">
        <w:rPr>
          <w:rFonts w:ascii="Times New Roman" w:hAnsi="Times New Roman"/>
          <w:bCs/>
          <w:szCs w:val="28"/>
        </w:rPr>
        <w:t xml:space="preserve">, </w:t>
      </w:r>
      <w:r w:rsidRPr="00157748">
        <w:rPr>
          <w:rFonts w:ascii="Times New Roman" w:hAnsi="Times New Roman" w:hint="eastAsia"/>
          <w:bCs/>
          <w:szCs w:val="28"/>
        </w:rPr>
        <w:t>источником</w:t>
      </w:r>
      <w:r w:rsidRPr="00157748">
        <w:rPr>
          <w:rFonts w:ascii="Times New Roman" w:hAnsi="Times New Roman"/>
          <w:bCs/>
          <w:szCs w:val="28"/>
        </w:rPr>
        <w:t xml:space="preserve"> </w:t>
      </w:r>
      <w:r w:rsidRPr="00157748">
        <w:rPr>
          <w:rFonts w:ascii="Times New Roman" w:hAnsi="Times New Roman" w:hint="eastAsia"/>
          <w:bCs/>
          <w:szCs w:val="28"/>
        </w:rPr>
        <w:t>финансового</w:t>
      </w:r>
      <w:r w:rsidRPr="00157748">
        <w:rPr>
          <w:rFonts w:ascii="Times New Roman" w:hAnsi="Times New Roman"/>
          <w:bCs/>
          <w:szCs w:val="28"/>
        </w:rPr>
        <w:t xml:space="preserve"> </w:t>
      </w:r>
      <w:r w:rsidRPr="00157748">
        <w:rPr>
          <w:rFonts w:ascii="Times New Roman" w:hAnsi="Times New Roman" w:hint="eastAsia"/>
          <w:bCs/>
          <w:szCs w:val="28"/>
        </w:rPr>
        <w:t>обеспечения</w:t>
      </w:r>
      <w:r w:rsidRPr="00157748">
        <w:rPr>
          <w:rFonts w:ascii="Times New Roman" w:hAnsi="Times New Roman"/>
          <w:bCs/>
          <w:szCs w:val="28"/>
        </w:rPr>
        <w:t xml:space="preserve"> </w:t>
      </w:r>
      <w:r w:rsidRPr="00157748">
        <w:rPr>
          <w:rFonts w:ascii="Times New Roman" w:hAnsi="Times New Roman" w:hint="eastAsia"/>
          <w:bCs/>
          <w:szCs w:val="28"/>
        </w:rPr>
        <w:t>которых</w:t>
      </w:r>
      <w:r w:rsidRPr="00157748">
        <w:rPr>
          <w:rFonts w:ascii="Times New Roman" w:hAnsi="Times New Roman"/>
          <w:bCs/>
          <w:szCs w:val="28"/>
        </w:rPr>
        <w:t xml:space="preserve"> </w:t>
      </w:r>
      <w:r w:rsidRPr="00157748">
        <w:rPr>
          <w:rFonts w:ascii="Times New Roman" w:hAnsi="Times New Roman" w:hint="eastAsia"/>
          <w:bCs/>
          <w:szCs w:val="28"/>
        </w:rPr>
        <w:t>является</w:t>
      </w:r>
      <w:r w:rsidRPr="00157748">
        <w:rPr>
          <w:rFonts w:ascii="Times New Roman" w:hAnsi="Times New Roman"/>
          <w:bCs/>
          <w:szCs w:val="28"/>
        </w:rPr>
        <w:t xml:space="preserve"> </w:t>
      </w:r>
      <w:r w:rsidRPr="00157748">
        <w:rPr>
          <w:rFonts w:ascii="Times New Roman" w:hAnsi="Times New Roman" w:hint="eastAsia"/>
          <w:bCs/>
          <w:szCs w:val="28"/>
        </w:rPr>
        <w:t>субсидия</w:t>
      </w:r>
      <w:r w:rsidRPr="00157748">
        <w:rPr>
          <w:rFonts w:ascii="Times New Roman" w:hAnsi="Times New Roman"/>
          <w:bCs/>
          <w:szCs w:val="28"/>
        </w:rPr>
        <w:t xml:space="preserve">, </w:t>
      </w:r>
      <w:r w:rsidRPr="00157748">
        <w:rPr>
          <w:rFonts w:ascii="Times New Roman" w:hAnsi="Times New Roman" w:hint="eastAsia"/>
          <w:bCs/>
          <w:szCs w:val="28"/>
        </w:rPr>
        <w:t>и</w:t>
      </w:r>
      <w:r w:rsidRPr="00157748">
        <w:rPr>
          <w:rFonts w:ascii="Times New Roman" w:hAnsi="Times New Roman"/>
          <w:bCs/>
          <w:szCs w:val="28"/>
        </w:rPr>
        <w:t xml:space="preserve"> </w:t>
      </w:r>
      <w:r w:rsidRPr="00157748">
        <w:rPr>
          <w:rFonts w:ascii="Times New Roman" w:hAnsi="Times New Roman" w:hint="eastAsia"/>
          <w:bCs/>
          <w:szCs w:val="28"/>
        </w:rPr>
        <w:t>соблюдения</w:t>
      </w:r>
      <w:r w:rsidRPr="00157748">
        <w:rPr>
          <w:rFonts w:ascii="Times New Roman" w:hAnsi="Times New Roman"/>
          <w:bCs/>
          <w:szCs w:val="28"/>
        </w:rPr>
        <w:t xml:space="preserve"> </w:t>
      </w:r>
      <w:r w:rsidRPr="00157748">
        <w:rPr>
          <w:rFonts w:ascii="Times New Roman" w:hAnsi="Times New Roman" w:hint="eastAsia"/>
          <w:bCs/>
          <w:szCs w:val="28"/>
        </w:rPr>
        <w:t>условий</w:t>
      </w:r>
      <w:r w:rsidRPr="00157748">
        <w:rPr>
          <w:rFonts w:ascii="Times New Roman" w:hAnsi="Times New Roman"/>
          <w:bCs/>
          <w:szCs w:val="28"/>
        </w:rPr>
        <w:t xml:space="preserve"> </w:t>
      </w:r>
      <w:r w:rsidRPr="00157748">
        <w:rPr>
          <w:rFonts w:ascii="Times New Roman" w:hAnsi="Times New Roman" w:hint="eastAsia"/>
          <w:bCs/>
          <w:szCs w:val="28"/>
        </w:rPr>
        <w:t>ее</w:t>
      </w:r>
      <w:r w:rsidRPr="00157748">
        <w:rPr>
          <w:rFonts w:ascii="Times New Roman" w:hAnsi="Times New Roman"/>
          <w:bCs/>
          <w:szCs w:val="28"/>
        </w:rPr>
        <w:t xml:space="preserve"> </w:t>
      </w:r>
      <w:r w:rsidRPr="00157748">
        <w:rPr>
          <w:rFonts w:ascii="Times New Roman" w:hAnsi="Times New Roman" w:hint="eastAsia"/>
          <w:bCs/>
          <w:szCs w:val="28"/>
        </w:rPr>
        <w:t>предоставления</w:t>
      </w:r>
      <w:r w:rsidRPr="00157748">
        <w:rPr>
          <w:rFonts w:ascii="Times New Roman" w:hAnsi="Times New Roman"/>
          <w:bCs/>
          <w:szCs w:val="28"/>
        </w:rPr>
        <w:t xml:space="preserve"> </w:t>
      </w:r>
      <w:r w:rsidRPr="00157748">
        <w:rPr>
          <w:rFonts w:ascii="Times New Roman" w:hAnsi="Times New Roman" w:hint="eastAsia"/>
          <w:bCs/>
          <w:szCs w:val="28"/>
        </w:rPr>
        <w:t>осуществляется</w:t>
      </w:r>
      <w:r w:rsidRPr="00157748">
        <w:rPr>
          <w:rFonts w:ascii="Times New Roman" w:hAnsi="Times New Roman"/>
          <w:bCs/>
          <w:szCs w:val="28"/>
        </w:rPr>
        <w:t xml:space="preserve"> </w:t>
      </w:r>
      <w:r w:rsidR="0016131E" w:rsidRPr="0016131E">
        <w:rPr>
          <w:rFonts w:ascii="Times New Roman" w:hAnsi="Times New Roman"/>
          <w:szCs w:val="28"/>
        </w:rPr>
        <w:t>Министерством</w:t>
      </w:r>
      <w:r w:rsidRPr="00157748">
        <w:rPr>
          <w:rFonts w:ascii="Times New Roman" w:hAnsi="Times New Roman"/>
          <w:bCs/>
          <w:szCs w:val="28"/>
        </w:rPr>
        <w:t xml:space="preserve"> </w:t>
      </w:r>
      <w:r w:rsidRPr="00157748">
        <w:rPr>
          <w:rFonts w:ascii="Times New Roman" w:eastAsiaTheme="minorHAnsi" w:hAnsi="Times New Roman"/>
          <w:szCs w:val="28"/>
          <w:lang w:eastAsia="en-US"/>
        </w:rPr>
        <w:t xml:space="preserve">по итогам финансового года путем сравнения фактически достигнутых значений и установленных соглашением значений следующего результата использования субсидии: </w:t>
      </w:r>
    </w:p>
    <w:p w14:paraId="6D9C91AC" w14:textId="77777777" w:rsidR="00157748" w:rsidRPr="00157748" w:rsidRDefault="00157748" w:rsidP="00157748">
      <w:pPr>
        <w:pStyle w:val="ConsPlusNormal"/>
        <w:ind w:firstLine="709"/>
        <w:jc w:val="both"/>
        <w:rPr>
          <w:rFonts w:ascii="Times New Roman" w:hAnsi="Times New Roman"/>
          <w:sz w:val="28"/>
          <w:szCs w:val="28"/>
        </w:rPr>
      </w:pPr>
      <w:r w:rsidRPr="00157748">
        <w:rPr>
          <w:rFonts w:ascii="Times New Roman" w:hAnsi="Times New Roman"/>
          <w:sz w:val="28"/>
          <w:szCs w:val="28"/>
        </w:rPr>
        <w:t>построены (реконструированы) и (или) капитально отремонтированы культурно-досуговые организации в сельской местности.</w:t>
      </w:r>
    </w:p>
    <w:p w14:paraId="2A8D56FE" w14:textId="77777777" w:rsidR="00157748" w:rsidRPr="00157748" w:rsidRDefault="00157748" w:rsidP="00157748">
      <w:pPr>
        <w:overflowPunct/>
        <w:ind w:firstLine="708"/>
        <w:jc w:val="both"/>
        <w:rPr>
          <w:rFonts w:ascii="Times New Roman" w:hAnsi="Times New Roman"/>
          <w:bCs/>
          <w:szCs w:val="28"/>
        </w:rPr>
      </w:pPr>
      <w:r w:rsidRPr="00157748">
        <w:rPr>
          <w:rFonts w:ascii="Times New Roman" w:eastAsiaTheme="minorHAnsi" w:hAnsi="Times New Roman"/>
          <w:szCs w:val="28"/>
          <w:lang w:eastAsia="en-US"/>
        </w:rPr>
        <w:t>14</w:t>
      </w:r>
      <w:r w:rsidRPr="00157748">
        <w:rPr>
          <w:rFonts w:ascii="Times New Roman" w:eastAsiaTheme="minorHAnsi" w:hAnsi="Times New Roman"/>
          <w:szCs w:val="28"/>
          <w:vertAlign w:val="superscript"/>
          <w:lang w:eastAsia="en-US"/>
        </w:rPr>
        <w:t>1</w:t>
      </w:r>
      <w:r w:rsidRPr="00157748">
        <w:rPr>
          <w:rFonts w:ascii="Times New Roman" w:hAnsi="Times New Roman"/>
          <w:bCs/>
          <w:szCs w:val="28"/>
        </w:rPr>
        <w:t xml:space="preserve"> </w:t>
      </w:r>
      <w:r w:rsidRPr="00157748">
        <w:rPr>
          <w:rFonts w:ascii="Times New Roman" w:hAnsi="Times New Roman" w:hint="eastAsia"/>
          <w:bCs/>
          <w:szCs w:val="28"/>
        </w:rPr>
        <w:t>Результатом</w:t>
      </w:r>
      <w:r w:rsidRPr="00157748">
        <w:rPr>
          <w:rFonts w:ascii="Times New Roman" w:hAnsi="Times New Roman"/>
          <w:bCs/>
          <w:szCs w:val="28"/>
        </w:rPr>
        <w:t xml:space="preserve"> </w:t>
      </w:r>
      <w:r w:rsidRPr="00157748">
        <w:rPr>
          <w:rFonts w:ascii="Times New Roman" w:hAnsi="Times New Roman" w:hint="eastAsia"/>
          <w:bCs/>
          <w:szCs w:val="28"/>
        </w:rPr>
        <w:t>использования</w:t>
      </w:r>
      <w:r w:rsidRPr="00157748">
        <w:rPr>
          <w:rFonts w:ascii="Times New Roman" w:hAnsi="Times New Roman"/>
          <w:bCs/>
          <w:szCs w:val="28"/>
        </w:rPr>
        <w:t xml:space="preserve"> </w:t>
      </w:r>
      <w:r w:rsidRPr="00157748">
        <w:rPr>
          <w:rFonts w:ascii="Times New Roman" w:hAnsi="Times New Roman" w:hint="eastAsia"/>
          <w:bCs/>
          <w:szCs w:val="28"/>
        </w:rPr>
        <w:t>субсидии</w:t>
      </w:r>
      <w:r w:rsidRPr="00157748">
        <w:rPr>
          <w:rFonts w:ascii="Times New Roman" w:hAnsi="Times New Roman"/>
          <w:bCs/>
          <w:szCs w:val="28"/>
        </w:rPr>
        <w:t xml:space="preserve"> </w:t>
      </w:r>
      <w:r w:rsidRPr="00157748">
        <w:rPr>
          <w:rFonts w:ascii="Times New Roman" w:hAnsi="Times New Roman" w:hint="eastAsia"/>
          <w:bCs/>
          <w:szCs w:val="28"/>
        </w:rPr>
        <w:t>является</w:t>
      </w:r>
      <w:r w:rsidRPr="00157748">
        <w:rPr>
          <w:rFonts w:ascii="Times New Roman" w:hAnsi="Times New Roman"/>
          <w:bCs/>
          <w:szCs w:val="28"/>
        </w:rPr>
        <w:t xml:space="preserve"> </w:t>
      </w:r>
    </w:p>
    <w:p w14:paraId="0B4F0A25" w14:textId="77777777" w:rsidR="00157748" w:rsidRPr="00157748" w:rsidRDefault="00157748" w:rsidP="00157748">
      <w:pPr>
        <w:pStyle w:val="ConsPlusNormal"/>
        <w:ind w:firstLine="709"/>
        <w:jc w:val="both"/>
        <w:rPr>
          <w:rFonts w:ascii="Times New Roman" w:hAnsi="Times New Roman"/>
          <w:sz w:val="28"/>
          <w:szCs w:val="28"/>
        </w:rPr>
      </w:pPr>
      <w:r w:rsidRPr="00157748">
        <w:rPr>
          <w:rFonts w:ascii="Times New Roman" w:eastAsiaTheme="minorHAnsi" w:hAnsi="Times New Roman"/>
          <w:sz w:val="28"/>
          <w:szCs w:val="28"/>
          <w:lang w:eastAsia="en-US"/>
        </w:rPr>
        <w:t>количество созданных и модернизированных учреждений культурно-досугового типа в сельской местности путем капитального ремонта зданий.</w:t>
      </w:r>
    </w:p>
    <w:p w14:paraId="7244E5EF" w14:textId="77777777" w:rsidR="00062404" w:rsidRDefault="00062404" w:rsidP="00157748">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15. В случае, если муниципальным образованием Курской области </w:t>
      </w:r>
      <w:r w:rsidRPr="0022714E">
        <w:rPr>
          <w:rFonts w:ascii="Times New Roman" w:hAnsi="Times New Roman" w:cs="Times New Roman"/>
          <w:sz w:val="28"/>
          <w:szCs w:val="28"/>
        </w:rPr>
        <w:lastRenderedPageBreak/>
        <w:t xml:space="preserve">по состоянию на 31 декабря года предоставления субсидии допущены нарушения </w:t>
      </w:r>
      <w:r w:rsidRPr="00C80C45">
        <w:rPr>
          <w:rFonts w:ascii="Times New Roman" w:hAnsi="Times New Roman" w:cs="Times New Roman"/>
          <w:sz w:val="28"/>
          <w:szCs w:val="28"/>
        </w:rPr>
        <w:t xml:space="preserve">обязательств, предусмотренных </w:t>
      </w:r>
      <w:hyperlink w:anchor="P32" w:history="1">
        <w:r w:rsidRPr="00C80C45">
          <w:rPr>
            <w:rFonts w:ascii="Times New Roman" w:hAnsi="Times New Roman" w:cs="Times New Roman"/>
            <w:sz w:val="28"/>
            <w:szCs w:val="28"/>
          </w:rPr>
          <w:t xml:space="preserve">подпунктом </w:t>
        </w:r>
        <w:r>
          <w:rPr>
            <w:rFonts w:ascii="Times New Roman" w:hAnsi="Times New Roman" w:cs="Times New Roman"/>
            <w:sz w:val="28"/>
            <w:szCs w:val="28"/>
          </w:rPr>
          <w:t>«</w:t>
        </w:r>
        <w:r w:rsidRPr="00C80C45">
          <w:rPr>
            <w:rFonts w:ascii="Times New Roman" w:hAnsi="Times New Roman" w:cs="Times New Roman"/>
            <w:sz w:val="28"/>
            <w:szCs w:val="28"/>
          </w:rPr>
          <w:t>б</w:t>
        </w:r>
        <w:r>
          <w:rPr>
            <w:rFonts w:ascii="Times New Roman" w:hAnsi="Times New Roman" w:cs="Times New Roman"/>
            <w:sz w:val="28"/>
            <w:szCs w:val="28"/>
          </w:rPr>
          <w:t>»</w:t>
        </w:r>
        <w:r w:rsidRPr="00C80C45">
          <w:rPr>
            <w:rFonts w:ascii="Times New Roman" w:hAnsi="Times New Roman" w:cs="Times New Roman"/>
            <w:sz w:val="28"/>
            <w:szCs w:val="28"/>
          </w:rPr>
          <w:t xml:space="preserve"> пункта 6</w:t>
        </w:r>
      </w:hyperlink>
      <w:r w:rsidRPr="00C80C45">
        <w:rPr>
          <w:rFonts w:ascii="Times New Roman" w:hAnsi="Times New Roman" w:cs="Times New Roman"/>
          <w:sz w:val="28"/>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89" w:history="1">
        <w:r w:rsidRPr="00C80C45">
          <w:rPr>
            <w:rFonts w:ascii="Times New Roman" w:hAnsi="Times New Roman" w:cs="Times New Roman"/>
            <w:sz w:val="28"/>
            <w:szCs w:val="28"/>
          </w:rPr>
          <w:t>пунктом 16</w:t>
        </w:r>
      </w:hyperlink>
      <w:r w:rsidRPr="00C80C45">
        <w:rPr>
          <w:rFonts w:ascii="Times New Roman" w:hAnsi="Times New Roman" w:cs="Times New Roman"/>
          <w:sz w:val="28"/>
          <w:szCs w:val="28"/>
        </w:rPr>
        <w:t xml:space="preserve"> Правил формирования, предоставления и распределения </w:t>
      </w:r>
      <w:r w:rsidRPr="0022714E">
        <w:rPr>
          <w:rFonts w:ascii="Times New Roman" w:hAnsi="Times New Roman" w:cs="Times New Roman"/>
          <w:sz w:val="28"/>
          <w:szCs w:val="28"/>
        </w:rPr>
        <w:t xml:space="preserve">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w:t>
      </w:r>
      <w:r>
        <w:rPr>
          <w:rFonts w:ascii="Times New Roman" w:hAnsi="Times New Roman" w:cs="Times New Roman"/>
          <w:sz w:val="28"/>
          <w:szCs w:val="28"/>
        </w:rPr>
        <w:t>№</w:t>
      </w:r>
      <w:r w:rsidRPr="0022714E">
        <w:rPr>
          <w:rFonts w:ascii="Times New Roman" w:hAnsi="Times New Roman" w:cs="Times New Roman"/>
          <w:sz w:val="28"/>
          <w:szCs w:val="28"/>
        </w:rPr>
        <w:t xml:space="preserve"> 141-па </w:t>
      </w:r>
      <w:r>
        <w:rPr>
          <w:rFonts w:ascii="Times New Roman" w:hAnsi="Times New Roman" w:cs="Times New Roman"/>
          <w:sz w:val="28"/>
          <w:szCs w:val="28"/>
        </w:rPr>
        <w:t>«</w:t>
      </w:r>
      <w:r w:rsidRPr="0022714E">
        <w:rPr>
          <w:rFonts w:ascii="Times New Roman" w:hAnsi="Times New Roman" w:cs="Times New Roman"/>
          <w:sz w:val="28"/>
          <w:szCs w:val="28"/>
        </w:rPr>
        <w:t>О формировании, предоставлении и распределении субсидий из областного бюджета бюджетам муниципальных образований Курской области</w:t>
      </w:r>
      <w:r>
        <w:rPr>
          <w:rFonts w:ascii="Times New Roman" w:hAnsi="Times New Roman" w:cs="Times New Roman"/>
          <w:sz w:val="28"/>
          <w:szCs w:val="28"/>
        </w:rPr>
        <w:t>»</w:t>
      </w:r>
      <w:r w:rsidRPr="0022714E">
        <w:rPr>
          <w:rFonts w:ascii="Times New Roman" w:hAnsi="Times New Roman" w:cs="Times New Roman"/>
          <w:sz w:val="28"/>
          <w:szCs w:val="28"/>
        </w:rPr>
        <w:t>.</w:t>
      </w:r>
    </w:p>
    <w:p w14:paraId="58360061"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16. Основанием для освобождения муниципальных образований Курской </w:t>
      </w:r>
      <w:r w:rsidRPr="00C80C45">
        <w:rPr>
          <w:rFonts w:ascii="Times New Roman" w:hAnsi="Times New Roman" w:cs="Times New Roman"/>
          <w:sz w:val="28"/>
          <w:szCs w:val="28"/>
        </w:rPr>
        <w:t xml:space="preserve">области от применения мер ответственности, предусмотренных </w:t>
      </w:r>
      <w:hyperlink w:anchor="P71" w:history="1">
        <w:r w:rsidRPr="00C80C45">
          <w:rPr>
            <w:rFonts w:ascii="Times New Roman" w:hAnsi="Times New Roman" w:cs="Times New Roman"/>
            <w:sz w:val="28"/>
            <w:szCs w:val="28"/>
          </w:rPr>
          <w:t>пунктом 15</w:t>
        </w:r>
      </w:hyperlink>
      <w:r w:rsidRPr="00C80C45">
        <w:rPr>
          <w:rFonts w:ascii="Times New Roman" w:hAnsi="Times New Roman" w:cs="Times New Roman"/>
          <w:sz w:val="28"/>
          <w:szCs w:val="28"/>
        </w:rPr>
        <w:t xml:space="preserve"> </w:t>
      </w:r>
      <w:r w:rsidRPr="0022714E">
        <w:rPr>
          <w:rFonts w:ascii="Times New Roman" w:hAnsi="Times New Roman" w:cs="Times New Roman"/>
          <w:sz w:val="28"/>
          <w:szCs w:val="28"/>
        </w:rPr>
        <w:t>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2AB95B23"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23EA15A6"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18. Уполномоченный орган местного самоуправления муниципального образования Курской области ежеквартально не позднее 3-го рабочего дня, следующего за отчетным кварталом, в котором была получена субсидия, представляет </w:t>
      </w:r>
      <w:r w:rsidR="0016131E" w:rsidRPr="0016131E">
        <w:rPr>
          <w:rFonts w:ascii="Times New Roman" w:hAnsi="Times New Roman"/>
          <w:sz w:val="28"/>
          <w:szCs w:val="28"/>
        </w:rPr>
        <w:t>М</w:t>
      </w:r>
      <w:r w:rsidR="0016131E">
        <w:rPr>
          <w:rFonts w:ascii="Times New Roman" w:hAnsi="Times New Roman"/>
          <w:sz w:val="28"/>
          <w:szCs w:val="28"/>
        </w:rPr>
        <w:t>инистерству</w:t>
      </w:r>
      <w:r w:rsidRPr="0022714E">
        <w:rPr>
          <w:rFonts w:ascii="Times New Roman" w:hAnsi="Times New Roman" w:cs="Times New Roman"/>
          <w:sz w:val="28"/>
          <w:szCs w:val="28"/>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p>
    <w:p w14:paraId="664D432A"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16131E" w:rsidRPr="0016131E">
        <w:rPr>
          <w:rFonts w:ascii="Times New Roman" w:hAnsi="Times New Roman"/>
          <w:sz w:val="28"/>
          <w:szCs w:val="28"/>
        </w:rPr>
        <w:t>М</w:t>
      </w:r>
      <w:r w:rsidR="0016131E">
        <w:rPr>
          <w:rFonts w:ascii="Times New Roman" w:hAnsi="Times New Roman"/>
          <w:sz w:val="28"/>
          <w:szCs w:val="28"/>
        </w:rPr>
        <w:t>инистерству</w:t>
      </w:r>
      <w:r w:rsidRPr="0022714E">
        <w:rPr>
          <w:rFonts w:ascii="Times New Roman" w:hAnsi="Times New Roman" w:cs="Times New Roman"/>
          <w:sz w:val="28"/>
          <w:szCs w:val="28"/>
        </w:rPr>
        <w:t xml:space="preserve"> на текущий финансовый год, в размере, равном размеру субсидии соответствующему муниципальному образованию Курско</w:t>
      </w:r>
      <w:r w:rsidR="00181BF7">
        <w:rPr>
          <w:rFonts w:ascii="Times New Roman" w:hAnsi="Times New Roman" w:cs="Times New Roman"/>
          <w:sz w:val="28"/>
          <w:szCs w:val="28"/>
        </w:rPr>
        <w:t>й области, утвержденному актом Правительства</w:t>
      </w:r>
      <w:r w:rsidRPr="0022714E">
        <w:rPr>
          <w:rFonts w:ascii="Times New Roman" w:hAnsi="Times New Roman" w:cs="Times New Roman"/>
          <w:sz w:val="28"/>
          <w:szCs w:val="28"/>
        </w:rPr>
        <w:t xml:space="preserve"> Курской области, подлежат перераспределению на исполнение иных бюджетных обязательств.</w:t>
      </w:r>
      <w:r>
        <w:rPr>
          <w:rFonts w:ascii="Times New Roman" w:hAnsi="Times New Roman" w:cs="Times New Roman"/>
          <w:sz w:val="28"/>
          <w:szCs w:val="28"/>
        </w:rPr>
        <w:t xml:space="preserve"> </w:t>
      </w:r>
    </w:p>
    <w:p w14:paraId="3D16957F" w14:textId="77777777" w:rsidR="00062404" w:rsidRDefault="00062404" w:rsidP="00062404">
      <w:pPr>
        <w:pStyle w:val="ConsPlusNormal"/>
        <w:ind w:firstLine="709"/>
        <w:jc w:val="both"/>
        <w:rPr>
          <w:rFonts w:ascii="Times New Roman" w:hAnsi="Times New Roman" w:cs="Times New Roman"/>
          <w:sz w:val="28"/>
          <w:szCs w:val="28"/>
        </w:rPr>
      </w:pPr>
      <w:r w:rsidRPr="0022714E">
        <w:rPr>
          <w:rFonts w:ascii="Times New Roman" w:hAnsi="Times New Roman" w:cs="Times New Roman"/>
          <w:sz w:val="28"/>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267210EA" w14:textId="77777777" w:rsidR="00062404" w:rsidRDefault="00062404" w:rsidP="00062404">
      <w:pPr>
        <w:shd w:val="clear" w:color="auto" w:fill="FFFFFF"/>
        <w:tabs>
          <w:tab w:val="left" w:pos="5387"/>
        </w:tabs>
        <w:ind w:firstLine="709"/>
        <w:jc w:val="both"/>
        <w:rPr>
          <w:rFonts w:ascii="Times New Roman" w:hAnsi="Times New Roman"/>
          <w:szCs w:val="28"/>
        </w:rPr>
      </w:pPr>
      <w:r w:rsidRPr="0022714E">
        <w:rPr>
          <w:rFonts w:ascii="Times New Roman" w:hAnsi="Times New Roman"/>
          <w:szCs w:val="28"/>
        </w:rPr>
        <w:lastRenderedPageBreak/>
        <w:t xml:space="preserve">20. </w:t>
      </w:r>
      <w:r w:rsidR="0016131E" w:rsidRPr="0016131E">
        <w:rPr>
          <w:rFonts w:ascii="Times New Roman" w:hAnsi="Times New Roman"/>
          <w:szCs w:val="28"/>
        </w:rPr>
        <w:t>М</w:t>
      </w:r>
      <w:r w:rsidR="0016131E">
        <w:rPr>
          <w:rFonts w:ascii="Times New Roman" w:hAnsi="Times New Roman"/>
          <w:szCs w:val="28"/>
        </w:rPr>
        <w:t>инистерство</w:t>
      </w:r>
      <w:r w:rsidRPr="0022714E">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90" w:history="1">
        <w:r w:rsidRPr="009B2309">
          <w:rPr>
            <w:rFonts w:ascii="Times New Roman" w:hAnsi="Times New Roman"/>
            <w:szCs w:val="28"/>
          </w:rPr>
          <w:t>кодексом</w:t>
        </w:r>
      </w:hyperlink>
      <w:r w:rsidRPr="009B2309">
        <w:rPr>
          <w:rFonts w:ascii="Times New Roman" w:hAnsi="Times New Roman"/>
          <w:szCs w:val="28"/>
        </w:rPr>
        <w:t xml:space="preserve"> Р</w:t>
      </w:r>
      <w:r w:rsidRPr="0022714E">
        <w:rPr>
          <w:rFonts w:ascii="Times New Roman" w:hAnsi="Times New Roman"/>
          <w:szCs w:val="28"/>
        </w:rPr>
        <w:t>оссийской Федерации и иными нормативными правовыми актами Российской Федерации и Курской области.</w:t>
      </w:r>
    </w:p>
    <w:p w14:paraId="00FFAA71" w14:textId="77777777" w:rsidR="00736EFE" w:rsidRPr="00B21147" w:rsidRDefault="00736EFE" w:rsidP="00736EFE">
      <w:pPr>
        <w:overflowPunct/>
        <w:ind w:firstLine="709"/>
        <w:jc w:val="both"/>
        <w:rPr>
          <w:rFonts w:ascii="Times New Roman" w:hAnsi="Times New Roman"/>
          <w:bCs/>
          <w:szCs w:val="28"/>
        </w:rPr>
      </w:pPr>
      <w:r w:rsidRPr="00B21147">
        <w:rPr>
          <w:rFonts w:ascii="Times New Roman" w:hAnsi="Times New Roman"/>
          <w:bCs/>
          <w:szCs w:val="28"/>
        </w:rPr>
        <w:t xml:space="preserve">21. </w:t>
      </w:r>
      <w:r w:rsidRPr="00B21147">
        <w:rPr>
          <w:rFonts w:ascii="Times New Roman" w:hAnsi="Times New Roman" w:hint="eastAsia"/>
          <w:bCs/>
          <w:szCs w:val="28"/>
        </w:rPr>
        <w:t>Министерство</w:t>
      </w:r>
      <w:r w:rsidRPr="00B21147">
        <w:rPr>
          <w:rFonts w:ascii="Times New Roman" w:hAnsi="Times New Roman"/>
          <w:bCs/>
          <w:szCs w:val="28"/>
        </w:rPr>
        <w:t xml:space="preserve"> </w:t>
      </w:r>
      <w:r w:rsidRPr="00B21147">
        <w:rPr>
          <w:rFonts w:ascii="Times New Roman" w:hAnsi="Times New Roman" w:hint="eastAsia"/>
          <w:bCs/>
          <w:szCs w:val="28"/>
        </w:rPr>
        <w:t>финансов</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бюджетного</w:t>
      </w:r>
      <w:r w:rsidRPr="00B21147">
        <w:rPr>
          <w:rFonts w:ascii="Times New Roman" w:hAnsi="Times New Roman"/>
          <w:bCs/>
          <w:szCs w:val="28"/>
        </w:rPr>
        <w:t xml:space="preserve"> </w:t>
      </w:r>
      <w:r w:rsidRPr="00B21147">
        <w:rPr>
          <w:rFonts w:ascii="Times New Roman" w:hAnsi="Times New Roman" w:hint="eastAsia"/>
          <w:bCs/>
          <w:szCs w:val="28"/>
        </w:rPr>
        <w:t>контроля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результатам</w:t>
      </w:r>
      <w:r w:rsidRPr="00B21147">
        <w:rPr>
          <w:rFonts w:ascii="Times New Roman" w:hAnsi="Times New Roman"/>
          <w:bCs/>
          <w:szCs w:val="28"/>
        </w:rPr>
        <w:t xml:space="preserve"> </w:t>
      </w:r>
      <w:r w:rsidRPr="00B21147">
        <w:rPr>
          <w:rFonts w:ascii="Times New Roman" w:hAnsi="Times New Roman" w:hint="eastAsia"/>
          <w:bCs/>
          <w:szCs w:val="28"/>
        </w:rPr>
        <w:t>контрольных</w:t>
      </w:r>
      <w:r w:rsidRPr="00B21147">
        <w:rPr>
          <w:rFonts w:ascii="Times New Roman" w:hAnsi="Times New Roman"/>
          <w:bCs/>
          <w:szCs w:val="28"/>
        </w:rPr>
        <w:t xml:space="preserve"> </w:t>
      </w:r>
      <w:r w:rsidRPr="00B21147">
        <w:rPr>
          <w:rFonts w:ascii="Times New Roman" w:hAnsi="Times New Roman" w:hint="eastAsia"/>
          <w:bCs/>
          <w:szCs w:val="28"/>
        </w:rPr>
        <w:t>мероприятий</w:t>
      </w:r>
      <w:r w:rsidRPr="00B21147">
        <w:rPr>
          <w:rFonts w:ascii="Times New Roman" w:hAnsi="Times New Roman"/>
          <w:bCs/>
          <w:szCs w:val="28"/>
        </w:rPr>
        <w:t xml:space="preserve"> </w:t>
      </w:r>
      <w:r w:rsidRPr="00B21147">
        <w:rPr>
          <w:rFonts w:ascii="Times New Roman" w:hAnsi="Times New Roman" w:hint="eastAsia"/>
          <w:bCs/>
          <w:szCs w:val="28"/>
        </w:rPr>
        <w:t>направляет</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0016131E" w:rsidRPr="0016131E">
        <w:rPr>
          <w:rFonts w:ascii="Times New Roman" w:hAnsi="Times New Roman"/>
          <w:szCs w:val="28"/>
        </w:rPr>
        <w:t>М</w:t>
      </w:r>
      <w:r w:rsidR="0016131E">
        <w:rPr>
          <w:rFonts w:ascii="Times New Roman" w:hAnsi="Times New Roman"/>
          <w:szCs w:val="28"/>
        </w:rPr>
        <w:t>инистерство</w:t>
      </w:r>
      <w:r w:rsidR="0016131E" w:rsidRPr="00B21147">
        <w:rPr>
          <w:rFonts w:ascii="Times New Roman" w:hAnsi="Times New Roman" w:hint="eastAsia"/>
          <w:bCs/>
          <w:szCs w:val="28"/>
        </w:rPr>
        <w:t xml:space="preserve"> </w:t>
      </w:r>
      <w:r w:rsidRPr="00B21147">
        <w:rPr>
          <w:rFonts w:ascii="Times New Roman" w:hAnsi="Times New Roman" w:hint="eastAsia"/>
          <w:bCs/>
          <w:szCs w:val="28"/>
        </w:rPr>
        <w:t>информацию</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выявленных</w:t>
      </w:r>
      <w:r w:rsidRPr="00B21147">
        <w:rPr>
          <w:rFonts w:ascii="Times New Roman" w:hAnsi="Times New Roman"/>
          <w:bCs/>
          <w:szCs w:val="28"/>
        </w:rPr>
        <w:t xml:space="preserve"> </w:t>
      </w:r>
      <w:r w:rsidRPr="00B21147">
        <w:rPr>
          <w:rFonts w:ascii="Times New Roman" w:hAnsi="Times New Roman" w:hint="eastAsia"/>
          <w:bCs/>
          <w:szCs w:val="28"/>
        </w:rPr>
        <w:t>нарушениях</w:t>
      </w:r>
      <w:r w:rsidRPr="00B21147">
        <w:rPr>
          <w:rFonts w:ascii="Times New Roman" w:hAnsi="Times New Roman"/>
          <w:bCs/>
          <w:szCs w:val="28"/>
        </w:rPr>
        <w:t xml:space="preserve"> </w:t>
      </w:r>
      <w:r w:rsidRPr="00B21147">
        <w:rPr>
          <w:rFonts w:ascii="Times New Roman" w:hAnsi="Times New Roman" w:hint="eastAsia"/>
          <w:bCs/>
          <w:szCs w:val="28"/>
        </w:rPr>
        <w:t>обязательств</w:t>
      </w:r>
      <w:r w:rsidRPr="00B21147">
        <w:rPr>
          <w:rFonts w:ascii="Times New Roman" w:hAnsi="Times New Roman"/>
          <w:bCs/>
          <w:szCs w:val="28"/>
        </w:rPr>
        <w:t xml:space="preserve">, </w:t>
      </w:r>
      <w:r w:rsidRPr="00B21147">
        <w:rPr>
          <w:rFonts w:ascii="Times New Roman" w:hAnsi="Times New Roman" w:hint="eastAsia"/>
          <w:bCs/>
          <w:szCs w:val="28"/>
        </w:rPr>
        <w:t>предусмотренных</w:t>
      </w:r>
      <w:r w:rsidRPr="00B21147">
        <w:rPr>
          <w:rFonts w:ascii="Times New Roman" w:hAnsi="Times New Roman"/>
          <w:bCs/>
          <w:szCs w:val="28"/>
        </w:rPr>
        <w:t xml:space="preserve"> </w:t>
      </w:r>
      <w:r w:rsidRPr="00B21147">
        <w:rPr>
          <w:rFonts w:ascii="Times New Roman" w:hAnsi="Times New Roman" w:hint="eastAsia"/>
          <w:bCs/>
          <w:szCs w:val="28"/>
        </w:rPr>
        <w:t>соглашением</w:t>
      </w:r>
      <w:r w:rsidRPr="00B21147">
        <w:rPr>
          <w:rFonts w:ascii="Times New Roman" w:hAnsi="Times New Roman"/>
          <w:bCs/>
          <w:szCs w:val="28"/>
        </w:rPr>
        <w:t>.</w:t>
      </w:r>
    </w:p>
    <w:p w14:paraId="6B3A64D3" w14:textId="77777777" w:rsidR="007C76AA" w:rsidRDefault="0016131E" w:rsidP="00736EFE">
      <w:pPr>
        <w:shd w:val="clear" w:color="auto" w:fill="FFFFFF"/>
        <w:tabs>
          <w:tab w:val="left" w:pos="5387"/>
        </w:tabs>
        <w:ind w:firstLine="709"/>
        <w:jc w:val="both"/>
        <w:rPr>
          <w:rFonts w:ascii="Times New Roman" w:hAnsi="Times New Roman"/>
          <w:szCs w:val="28"/>
        </w:rPr>
      </w:pPr>
      <w:r w:rsidRPr="0016131E">
        <w:rPr>
          <w:rFonts w:ascii="Times New Roman" w:hAnsi="Times New Roman"/>
          <w:szCs w:val="28"/>
        </w:rPr>
        <w:t>М</w:t>
      </w:r>
      <w:r>
        <w:rPr>
          <w:rFonts w:ascii="Times New Roman" w:hAnsi="Times New Roman"/>
          <w:szCs w:val="28"/>
        </w:rPr>
        <w:t>инистерство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течение</w:t>
      </w:r>
      <w:r w:rsidR="00736EFE" w:rsidRPr="00B21147">
        <w:rPr>
          <w:rFonts w:ascii="Times New Roman" w:hAnsi="Times New Roman"/>
          <w:bCs/>
          <w:szCs w:val="28"/>
        </w:rPr>
        <w:t xml:space="preserve"> 10 </w:t>
      </w:r>
      <w:r w:rsidR="00736EFE" w:rsidRPr="00B21147">
        <w:rPr>
          <w:rFonts w:ascii="Times New Roman" w:hAnsi="Times New Roman" w:hint="eastAsia"/>
          <w:bCs/>
          <w:szCs w:val="28"/>
        </w:rPr>
        <w:t>рабочих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дней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дня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получения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информации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Министерства</w:t>
      </w:r>
      <w:r w:rsidR="00736EFE" w:rsidRPr="00B21147">
        <w:rPr>
          <w:rFonts w:ascii="Times New Roman" w:hAnsi="Times New Roman"/>
          <w:bCs/>
          <w:szCs w:val="28"/>
        </w:rPr>
        <w:t xml:space="preserve"> </w:t>
      </w:r>
      <w:r w:rsidR="00736EFE" w:rsidRPr="00B21147">
        <w:rPr>
          <w:rFonts w:ascii="Times New Roman" w:hAnsi="Times New Roman" w:hint="eastAsia"/>
          <w:bCs/>
          <w:szCs w:val="28"/>
        </w:rPr>
        <w:t>финансов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бюджетного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контроля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Курской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обязан</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произвести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расчет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объема</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средств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подлежащих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областной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направить</w:t>
      </w:r>
      <w:r w:rsidR="00736EFE" w:rsidRPr="00B21147">
        <w:rPr>
          <w:rFonts w:ascii="Times New Roman" w:hAnsi="Times New Roman"/>
          <w:bCs/>
          <w:szCs w:val="28"/>
        </w:rPr>
        <w:t xml:space="preserve"> </w:t>
      </w:r>
      <w:r w:rsidR="00736EFE" w:rsidRPr="00B21147">
        <w:rPr>
          <w:rFonts w:ascii="Times New Roman" w:hAnsi="Times New Roman" w:hint="eastAsia"/>
          <w:bCs/>
          <w:szCs w:val="28"/>
        </w:rPr>
        <w:t>главе</w:t>
      </w:r>
      <w:r w:rsidR="00736EFE" w:rsidRPr="00B21147">
        <w:rPr>
          <w:rFonts w:ascii="Times New Roman" w:hAnsi="Times New Roman"/>
          <w:bCs/>
          <w:szCs w:val="28"/>
        </w:rPr>
        <w:t xml:space="preserve"> </w:t>
      </w:r>
      <w:r w:rsidR="00736EFE" w:rsidRPr="00B21147">
        <w:rPr>
          <w:rFonts w:ascii="Times New Roman" w:hAnsi="Times New Roman" w:hint="eastAsia"/>
          <w:bCs/>
          <w:szCs w:val="28"/>
        </w:rPr>
        <w:t>муниципального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образования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требование</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одновременным</w:t>
      </w:r>
      <w:r w:rsidR="00736EFE" w:rsidRPr="00B21147">
        <w:rPr>
          <w:rFonts w:ascii="Times New Roman" w:hAnsi="Times New Roman"/>
          <w:bCs/>
          <w:szCs w:val="28"/>
        </w:rPr>
        <w:t xml:space="preserve"> </w:t>
      </w:r>
      <w:r w:rsidR="00736EFE" w:rsidRPr="00B21147">
        <w:rPr>
          <w:rFonts w:ascii="Times New Roman" w:hAnsi="Times New Roman" w:hint="eastAsia"/>
          <w:bCs/>
          <w:szCs w:val="28"/>
        </w:rPr>
        <w:t>направлением</w:t>
      </w:r>
      <w:r w:rsidR="00736EFE" w:rsidRPr="00B21147">
        <w:rPr>
          <w:rFonts w:ascii="Times New Roman" w:hAnsi="Times New Roman"/>
          <w:bCs/>
          <w:szCs w:val="28"/>
        </w:rPr>
        <w:t xml:space="preserve"> </w:t>
      </w:r>
      <w:r w:rsidR="00736EFE" w:rsidRPr="00B21147">
        <w:rPr>
          <w:rFonts w:ascii="Times New Roman" w:hAnsi="Times New Roman" w:hint="eastAsia"/>
          <w:bCs/>
          <w:szCs w:val="28"/>
        </w:rPr>
        <w:t>Министерству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финансов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бюджетного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контроля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Курской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информации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сумме</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средств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подлежащих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областной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сроках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исполнения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требования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w:t>
      </w:r>
    </w:p>
    <w:p w14:paraId="3A3AE033" w14:textId="77777777" w:rsidR="007C76AA" w:rsidRDefault="007C76AA" w:rsidP="00062404">
      <w:pPr>
        <w:shd w:val="clear" w:color="auto" w:fill="FFFFFF"/>
        <w:tabs>
          <w:tab w:val="left" w:pos="5387"/>
        </w:tabs>
        <w:ind w:firstLine="709"/>
        <w:jc w:val="both"/>
        <w:rPr>
          <w:rFonts w:ascii="Times New Roman" w:hAnsi="Times New Roman"/>
          <w:szCs w:val="28"/>
        </w:rPr>
      </w:pPr>
    </w:p>
    <w:p w14:paraId="7FB7D8F8" w14:textId="77777777" w:rsidR="007C76AA" w:rsidRDefault="007C76AA">
      <w:pPr>
        <w:overflowPunct/>
        <w:autoSpaceDE/>
        <w:autoSpaceDN/>
        <w:adjustRightInd/>
        <w:rPr>
          <w:rFonts w:ascii="Times New Roman" w:hAnsi="Times New Roman"/>
          <w:szCs w:val="28"/>
        </w:rPr>
      </w:pPr>
      <w:r>
        <w:rPr>
          <w:rFonts w:ascii="Times New Roman" w:hAnsi="Times New Roman"/>
          <w:szCs w:val="28"/>
        </w:rPr>
        <w:br w:type="page"/>
      </w:r>
    </w:p>
    <w:p w14:paraId="4B0B9722" w14:textId="77777777" w:rsidR="005C44DB" w:rsidRPr="00F5229C" w:rsidRDefault="005C44DB" w:rsidP="005C44DB">
      <w:pPr>
        <w:ind w:left="5245"/>
        <w:jc w:val="center"/>
        <w:rPr>
          <w:rFonts w:ascii="Times New Roman" w:hAnsi="Times New Roman"/>
          <w:sz w:val="27"/>
          <w:szCs w:val="27"/>
        </w:rPr>
      </w:pPr>
      <w:r w:rsidRPr="00F5229C">
        <w:rPr>
          <w:rFonts w:ascii="Times New Roman" w:hAnsi="Times New Roman"/>
          <w:sz w:val="27"/>
          <w:szCs w:val="27"/>
        </w:rPr>
        <w:lastRenderedPageBreak/>
        <w:t>Приложение № 17</w:t>
      </w:r>
    </w:p>
    <w:p w14:paraId="16B1C2B4" w14:textId="77777777" w:rsidR="005C44DB" w:rsidRPr="00F5229C" w:rsidRDefault="005C44DB" w:rsidP="005C44DB">
      <w:pPr>
        <w:ind w:left="5245"/>
        <w:jc w:val="center"/>
        <w:rPr>
          <w:rFonts w:ascii="Times New Roman" w:hAnsi="Times New Roman"/>
          <w:sz w:val="27"/>
          <w:szCs w:val="27"/>
        </w:rPr>
      </w:pPr>
      <w:r w:rsidRPr="00F5229C">
        <w:rPr>
          <w:rFonts w:ascii="Times New Roman" w:hAnsi="Times New Roman"/>
          <w:sz w:val="27"/>
          <w:szCs w:val="27"/>
        </w:rPr>
        <w:t>к государственной программе</w:t>
      </w:r>
    </w:p>
    <w:p w14:paraId="3C873494" w14:textId="77777777" w:rsidR="005C44DB" w:rsidRPr="00F5229C" w:rsidRDefault="005C44DB" w:rsidP="005C44DB">
      <w:pPr>
        <w:ind w:left="5245"/>
        <w:jc w:val="center"/>
        <w:rPr>
          <w:rFonts w:ascii="Times New Roman" w:hAnsi="Times New Roman"/>
          <w:sz w:val="27"/>
          <w:szCs w:val="27"/>
        </w:rPr>
      </w:pPr>
      <w:r w:rsidRPr="00F5229C">
        <w:rPr>
          <w:rFonts w:ascii="Times New Roman" w:hAnsi="Times New Roman"/>
          <w:sz w:val="27"/>
          <w:szCs w:val="27"/>
        </w:rPr>
        <w:t>Курской области «Развитие</w:t>
      </w:r>
    </w:p>
    <w:p w14:paraId="29F8ECA8" w14:textId="77777777" w:rsidR="005C44DB" w:rsidRPr="00F5229C" w:rsidRDefault="005C44DB" w:rsidP="005C44DB">
      <w:pPr>
        <w:ind w:left="5245"/>
        <w:jc w:val="center"/>
        <w:rPr>
          <w:rFonts w:ascii="Times New Roman" w:hAnsi="Times New Roman"/>
          <w:sz w:val="27"/>
          <w:szCs w:val="27"/>
        </w:rPr>
      </w:pPr>
      <w:r w:rsidRPr="00F5229C">
        <w:rPr>
          <w:rFonts w:ascii="Times New Roman" w:hAnsi="Times New Roman"/>
          <w:sz w:val="27"/>
          <w:szCs w:val="27"/>
        </w:rPr>
        <w:t>культуры в Курской области»</w:t>
      </w:r>
    </w:p>
    <w:p w14:paraId="4D9BA92B" w14:textId="77777777" w:rsidR="005C44DB" w:rsidRPr="00F5229C" w:rsidRDefault="005C44DB" w:rsidP="005C44DB">
      <w:pPr>
        <w:jc w:val="center"/>
        <w:rPr>
          <w:rFonts w:ascii="Times New Roman" w:hAnsi="Times New Roman"/>
          <w:b/>
          <w:bCs/>
          <w:sz w:val="27"/>
          <w:szCs w:val="27"/>
        </w:rPr>
      </w:pPr>
    </w:p>
    <w:p w14:paraId="67B5C30A" w14:textId="77777777" w:rsidR="005C44DB" w:rsidRPr="00F5229C" w:rsidRDefault="005C44DB" w:rsidP="005C44DB">
      <w:pPr>
        <w:jc w:val="center"/>
        <w:rPr>
          <w:rFonts w:ascii="Times New Roman" w:hAnsi="Times New Roman"/>
          <w:b/>
          <w:bCs/>
          <w:sz w:val="27"/>
          <w:szCs w:val="27"/>
        </w:rPr>
      </w:pPr>
    </w:p>
    <w:p w14:paraId="43085077" w14:textId="77777777" w:rsidR="005C44DB" w:rsidRPr="00F5229C" w:rsidRDefault="005C44DB" w:rsidP="005C44DB">
      <w:pPr>
        <w:jc w:val="center"/>
        <w:rPr>
          <w:rFonts w:ascii="Times New Roman" w:hAnsi="Times New Roman"/>
          <w:b/>
          <w:bCs/>
          <w:sz w:val="27"/>
          <w:szCs w:val="27"/>
        </w:rPr>
      </w:pPr>
      <w:r w:rsidRPr="00F5229C">
        <w:rPr>
          <w:rFonts w:ascii="Times New Roman" w:hAnsi="Times New Roman"/>
          <w:b/>
          <w:bCs/>
          <w:sz w:val="27"/>
          <w:szCs w:val="27"/>
        </w:rPr>
        <w:t>ПРАВИЛА</w:t>
      </w:r>
    </w:p>
    <w:p w14:paraId="3103CC68" w14:textId="77777777" w:rsidR="005C44DB" w:rsidRPr="00F5229C" w:rsidRDefault="005C44DB" w:rsidP="005C44DB">
      <w:pPr>
        <w:jc w:val="center"/>
        <w:rPr>
          <w:rFonts w:ascii="Times New Roman" w:hAnsi="Times New Roman"/>
          <w:b/>
          <w:bCs/>
          <w:sz w:val="27"/>
          <w:szCs w:val="27"/>
        </w:rPr>
      </w:pPr>
      <w:r w:rsidRPr="00F5229C">
        <w:rPr>
          <w:rFonts w:ascii="Times New Roman" w:hAnsi="Times New Roman"/>
          <w:b/>
          <w:bCs/>
          <w:sz w:val="27"/>
          <w:szCs w:val="27"/>
        </w:rPr>
        <w:t>предоставления субсидий из областного бюджета бюджетам муниципальных районов Курской области на заработную плату и начисления на выплаты по оплате труда работников учреждений культуры муниципальных районов Курской области</w:t>
      </w:r>
    </w:p>
    <w:p w14:paraId="79C59030" w14:textId="77777777" w:rsidR="005C44DB" w:rsidRDefault="005C44DB" w:rsidP="005C44DB">
      <w:pPr>
        <w:jc w:val="center"/>
        <w:rPr>
          <w:rFonts w:ascii="Times New Roman" w:hAnsi="Times New Roman"/>
          <w:bCs/>
          <w:sz w:val="27"/>
          <w:szCs w:val="27"/>
        </w:rPr>
      </w:pPr>
    </w:p>
    <w:p w14:paraId="2B397C8C" w14:textId="77777777" w:rsidR="005C44DB" w:rsidRPr="00F5229C" w:rsidRDefault="005C44DB" w:rsidP="005C44DB">
      <w:pPr>
        <w:jc w:val="center"/>
        <w:rPr>
          <w:rFonts w:ascii="Times New Roman" w:hAnsi="Times New Roman"/>
          <w:bCs/>
          <w:sz w:val="27"/>
          <w:szCs w:val="27"/>
        </w:rPr>
      </w:pPr>
    </w:p>
    <w:p w14:paraId="576BCB1E" w14:textId="77777777" w:rsidR="005C44DB" w:rsidRPr="00F5229C" w:rsidRDefault="005C44DB" w:rsidP="005C44DB">
      <w:pPr>
        <w:ind w:firstLine="567"/>
        <w:jc w:val="both"/>
        <w:rPr>
          <w:rFonts w:ascii="Times New Roman" w:hAnsi="Times New Roman"/>
          <w:sz w:val="27"/>
          <w:szCs w:val="27"/>
        </w:rPr>
      </w:pPr>
      <w:r w:rsidRPr="00F5229C">
        <w:rPr>
          <w:rFonts w:ascii="Times New Roman" w:hAnsi="Times New Roman"/>
          <w:sz w:val="27"/>
          <w:szCs w:val="27"/>
        </w:rPr>
        <w:t xml:space="preserve">1. Настоящие Правила устанавливают </w:t>
      </w:r>
      <w:r>
        <w:rPr>
          <w:rFonts w:ascii="Times New Roman" w:hAnsi="Times New Roman"/>
          <w:sz w:val="27"/>
          <w:szCs w:val="27"/>
        </w:rPr>
        <w:t xml:space="preserve">порядок и условия предоставления и распределения </w:t>
      </w:r>
      <w:r w:rsidRPr="00F5229C">
        <w:rPr>
          <w:rFonts w:ascii="Times New Roman" w:hAnsi="Times New Roman"/>
          <w:sz w:val="27"/>
          <w:szCs w:val="27"/>
        </w:rPr>
        <w:t>субсидий из областного бюджета местным бюджетам на софинансирование расходных обязательств муниципальных районов Курской области на заработную плату и начисления на выплаты по оплате труда работников учреждений культуры муниципальных районов Курской области.</w:t>
      </w:r>
    </w:p>
    <w:p w14:paraId="5D5C29F2" w14:textId="77777777" w:rsidR="005C44DB" w:rsidRPr="00F5229C" w:rsidRDefault="005C44DB" w:rsidP="005C44DB">
      <w:pPr>
        <w:ind w:firstLine="539"/>
        <w:jc w:val="both"/>
        <w:rPr>
          <w:rFonts w:ascii="Times New Roman" w:hAnsi="Times New Roman"/>
          <w:sz w:val="27"/>
          <w:szCs w:val="27"/>
        </w:rPr>
      </w:pPr>
      <w:r w:rsidRPr="00F5229C">
        <w:rPr>
          <w:rFonts w:ascii="Times New Roman" w:hAnsi="Times New Roman"/>
          <w:sz w:val="27"/>
          <w:szCs w:val="27"/>
        </w:rPr>
        <w:t xml:space="preserve">2. Субсидии из областного бюджета бюджетам муниципальных районов Курской области на заработную плату и начисления на выплаты по оплате труда работников учреждений культуры муниципальных районов Курской области (далее - субсидии) </w:t>
      </w:r>
      <w:r w:rsidRPr="0016131E">
        <w:rPr>
          <w:rFonts w:ascii="Times New Roman" w:hAnsi="Times New Roman"/>
          <w:sz w:val="27"/>
          <w:szCs w:val="27"/>
        </w:rPr>
        <w:t xml:space="preserve">предоставляются </w:t>
      </w:r>
      <w:r w:rsidR="0016131E" w:rsidRPr="0016131E">
        <w:rPr>
          <w:rFonts w:ascii="Times New Roman" w:hAnsi="Times New Roman"/>
          <w:szCs w:val="28"/>
        </w:rPr>
        <w:t>Министерством</w:t>
      </w:r>
      <w:r w:rsidRPr="0016131E">
        <w:rPr>
          <w:rFonts w:ascii="Times New Roman" w:hAnsi="Times New Roman"/>
          <w:sz w:val="27"/>
          <w:szCs w:val="27"/>
        </w:rPr>
        <w:t xml:space="preserve"> культур</w:t>
      </w:r>
      <w:r w:rsidR="0016131E" w:rsidRPr="0016131E">
        <w:rPr>
          <w:rFonts w:ascii="Times New Roman" w:hAnsi="Times New Roman"/>
          <w:sz w:val="27"/>
          <w:szCs w:val="27"/>
        </w:rPr>
        <w:t>ы</w:t>
      </w:r>
      <w:r w:rsidRPr="0016131E">
        <w:rPr>
          <w:rFonts w:ascii="Times New Roman" w:hAnsi="Times New Roman"/>
          <w:sz w:val="27"/>
          <w:szCs w:val="27"/>
        </w:rPr>
        <w:t xml:space="preserve"> Курской области для оказания финансовой поддержки</w:t>
      </w:r>
      <w:r w:rsidRPr="00F5229C">
        <w:rPr>
          <w:rFonts w:ascii="Times New Roman" w:hAnsi="Times New Roman"/>
          <w:sz w:val="27"/>
          <w:szCs w:val="27"/>
        </w:rPr>
        <w:t xml:space="preserve"> при исполнении расходных обязательств муниципальных районов Курской области по реализации мероприятий по повышению оплаты труда работников учреждений культуры и доведению ее до уровня среднемесячной начисленной заработной платы наемных работников в организациях, у индивидуальных предпринимателей и физических лиц (среднемесячный трудовой доход от трудовой деятельности) (далее – среднемесячный трудовой доход).</w:t>
      </w:r>
    </w:p>
    <w:p w14:paraId="33C1FFE8" w14:textId="77777777" w:rsidR="005C44DB" w:rsidRPr="00F5229C" w:rsidRDefault="005C44DB" w:rsidP="005C44DB">
      <w:pPr>
        <w:ind w:firstLine="567"/>
        <w:jc w:val="both"/>
        <w:rPr>
          <w:rFonts w:ascii="Times New Roman" w:hAnsi="Times New Roman"/>
          <w:sz w:val="27"/>
          <w:szCs w:val="27"/>
        </w:rPr>
      </w:pPr>
      <w:r w:rsidRPr="00F5229C">
        <w:rPr>
          <w:rFonts w:ascii="Times New Roman" w:hAnsi="Times New Roman"/>
          <w:sz w:val="27"/>
          <w:szCs w:val="27"/>
        </w:rPr>
        <w:t>3. Право на получение субсидий из областного бюджета имеют бюджеты муниципальных районов Курской области (местные бюджеты), которыми проведена работа по централизации учреждений культурно-досугового типа района и поселений путем создания на базе учреждения культурно-досугового типа, находящегося в ведении муниципального района, филиалов, расположенных на территориях соответствующих поселений, а также которыми предусмотрены бюджетные ассигнования на обеспечение деятельности учреждений культуры.</w:t>
      </w:r>
    </w:p>
    <w:p w14:paraId="34833CB3" w14:textId="77777777" w:rsidR="005C44DB" w:rsidRPr="00F5229C" w:rsidRDefault="005C44DB" w:rsidP="005C44DB">
      <w:pPr>
        <w:ind w:firstLine="539"/>
        <w:jc w:val="both"/>
        <w:rPr>
          <w:rFonts w:ascii="Times New Roman" w:hAnsi="Times New Roman"/>
          <w:sz w:val="27"/>
          <w:szCs w:val="27"/>
        </w:rPr>
      </w:pPr>
      <w:r w:rsidRPr="00F5229C">
        <w:rPr>
          <w:rFonts w:ascii="Times New Roman" w:hAnsi="Times New Roman"/>
          <w:sz w:val="27"/>
          <w:szCs w:val="27"/>
        </w:rPr>
        <w:t>4. Критериями отбора муниципальных районов Курской области для предоставления субсидий местным бюджетам являются:</w:t>
      </w:r>
    </w:p>
    <w:p w14:paraId="29BC7B91" w14:textId="77777777" w:rsidR="005C44DB" w:rsidRPr="00F5229C" w:rsidRDefault="005C44DB" w:rsidP="005C44DB">
      <w:pPr>
        <w:ind w:firstLine="539"/>
        <w:jc w:val="both"/>
        <w:rPr>
          <w:rFonts w:ascii="Times New Roman" w:hAnsi="Times New Roman"/>
          <w:sz w:val="27"/>
          <w:szCs w:val="27"/>
        </w:rPr>
      </w:pPr>
      <w:r w:rsidRPr="00F5229C">
        <w:rPr>
          <w:rFonts w:ascii="Times New Roman" w:hAnsi="Times New Roman"/>
          <w:sz w:val="27"/>
          <w:szCs w:val="27"/>
        </w:rPr>
        <w:t>1) подтверждение обязательств по финансированию расходных обязательств муниципального района Курской области на соответствующие цели;</w:t>
      </w:r>
    </w:p>
    <w:p w14:paraId="3EDD29AA" w14:textId="77777777" w:rsidR="005C44DB" w:rsidRPr="00F5229C" w:rsidRDefault="005C44DB" w:rsidP="005C44DB">
      <w:pPr>
        <w:ind w:firstLine="539"/>
        <w:jc w:val="both"/>
        <w:rPr>
          <w:rFonts w:ascii="Times New Roman" w:hAnsi="Times New Roman"/>
          <w:sz w:val="27"/>
          <w:szCs w:val="27"/>
        </w:rPr>
      </w:pPr>
      <w:r w:rsidRPr="00F5229C">
        <w:rPr>
          <w:rFonts w:ascii="Times New Roman" w:hAnsi="Times New Roman"/>
          <w:sz w:val="27"/>
          <w:szCs w:val="27"/>
        </w:rPr>
        <w:t xml:space="preserve">2) отсутствие по состоянию на 1-е число каждого месяца просроченной задолженности бюджета муниципального района Курской области по </w:t>
      </w:r>
      <w:r w:rsidRPr="00F5229C">
        <w:rPr>
          <w:rFonts w:ascii="Times New Roman" w:hAnsi="Times New Roman"/>
          <w:sz w:val="27"/>
          <w:szCs w:val="27"/>
        </w:rPr>
        <w:lastRenderedPageBreak/>
        <w:t>заработной плате и начислениям на выплаты по оплате труда работников бюджетной сферы;</w:t>
      </w:r>
    </w:p>
    <w:p w14:paraId="45943D3E" w14:textId="77777777" w:rsidR="005C44DB" w:rsidRPr="00F5229C" w:rsidRDefault="005C44DB" w:rsidP="005C44DB">
      <w:pPr>
        <w:ind w:firstLine="567"/>
        <w:jc w:val="both"/>
        <w:rPr>
          <w:rFonts w:ascii="Times New Roman" w:hAnsi="Times New Roman"/>
          <w:sz w:val="27"/>
          <w:szCs w:val="27"/>
        </w:rPr>
      </w:pPr>
      <w:r w:rsidRPr="00F5229C">
        <w:rPr>
          <w:rFonts w:ascii="Times New Roman" w:hAnsi="Times New Roman"/>
          <w:sz w:val="27"/>
          <w:szCs w:val="27"/>
        </w:rPr>
        <w:t>3) в полном объеме завершение мероприятий по централизации учреждений культурно-досугового типа района и поселений в соответствии с распоряжением Администрации Курской области от 02.02.2022 № 52-ра «О культурно-досуговых учреждениях на территории Курской области».</w:t>
      </w:r>
    </w:p>
    <w:p w14:paraId="62FE4F3C" w14:textId="77777777" w:rsidR="005C44DB" w:rsidRPr="00F5229C" w:rsidRDefault="005C44DB" w:rsidP="005C44DB">
      <w:pPr>
        <w:ind w:firstLine="539"/>
        <w:jc w:val="both"/>
        <w:rPr>
          <w:rFonts w:ascii="Times New Roman" w:hAnsi="Times New Roman"/>
          <w:sz w:val="27"/>
          <w:szCs w:val="27"/>
        </w:rPr>
      </w:pPr>
      <w:r w:rsidRPr="00F5229C">
        <w:rPr>
          <w:rFonts w:ascii="Times New Roman" w:hAnsi="Times New Roman"/>
          <w:sz w:val="27"/>
          <w:szCs w:val="27"/>
        </w:rPr>
        <w:t>5. Условиями предоставления и расходования субсидий являются:</w:t>
      </w:r>
    </w:p>
    <w:p w14:paraId="51329739" w14:textId="77777777" w:rsidR="005C44DB" w:rsidRPr="00F5229C" w:rsidRDefault="005C44DB" w:rsidP="005C44DB">
      <w:pPr>
        <w:ind w:firstLine="539"/>
        <w:jc w:val="both"/>
        <w:rPr>
          <w:rFonts w:ascii="Times New Roman" w:hAnsi="Times New Roman"/>
          <w:sz w:val="27"/>
          <w:szCs w:val="27"/>
        </w:rPr>
      </w:pPr>
      <w:r w:rsidRPr="00F5229C">
        <w:rPr>
          <w:rFonts w:ascii="Times New Roman" w:hAnsi="Times New Roman"/>
          <w:sz w:val="27"/>
          <w:szCs w:val="27"/>
        </w:rPr>
        <w:t>наличие в бюджете муниципального района (сводной бюджетной росписи местного бюджета) бюджетных ассигнований на исполнение расходного обязательства муниципального района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1CE04B2A" w14:textId="77777777" w:rsidR="005C44DB" w:rsidRPr="00F5229C" w:rsidRDefault="005C44DB" w:rsidP="005C44DB">
      <w:pPr>
        <w:ind w:firstLine="567"/>
        <w:jc w:val="both"/>
        <w:rPr>
          <w:rFonts w:ascii="Times New Roman" w:hAnsi="Times New Roman"/>
          <w:sz w:val="27"/>
          <w:szCs w:val="27"/>
        </w:rPr>
      </w:pPr>
      <w:r w:rsidRPr="00F5229C">
        <w:rPr>
          <w:rFonts w:ascii="Times New Roman" w:hAnsi="Times New Roman"/>
          <w:sz w:val="27"/>
          <w:szCs w:val="27"/>
        </w:rPr>
        <w:t xml:space="preserve">заключение соглашения о предоставлении из областного бюджета субсидий бюджету муниципального района Курской области, предусматривающего обязательства муниципального района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 при этом соглашение </w:t>
      </w:r>
      <w:r w:rsidRPr="0016131E">
        <w:rPr>
          <w:rFonts w:ascii="Times New Roman" w:hAnsi="Times New Roman"/>
          <w:sz w:val="27"/>
          <w:szCs w:val="27"/>
        </w:rPr>
        <w:t xml:space="preserve">заключается в соответствии с типовой </w:t>
      </w:r>
      <w:hyperlink r:id="rId91" w:history="1">
        <w:r w:rsidRPr="0016131E">
          <w:rPr>
            <w:rFonts w:ascii="Times New Roman" w:hAnsi="Times New Roman"/>
            <w:sz w:val="27"/>
            <w:szCs w:val="27"/>
          </w:rPr>
          <w:t>формой</w:t>
        </w:r>
      </w:hyperlink>
      <w:r w:rsidRPr="0016131E">
        <w:rPr>
          <w:rFonts w:ascii="Times New Roman" w:hAnsi="Times New Roman"/>
          <w:sz w:val="27"/>
          <w:szCs w:val="27"/>
        </w:rPr>
        <w:t xml:space="preserve"> соглашения, утвержденной </w:t>
      </w:r>
      <w:r w:rsidR="0016131E" w:rsidRPr="0016131E">
        <w:rPr>
          <w:rFonts w:ascii="Times New Roman" w:hAnsi="Times New Roman"/>
          <w:szCs w:val="28"/>
        </w:rPr>
        <w:t>Министерством</w:t>
      </w:r>
      <w:r w:rsidR="0016131E" w:rsidRPr="0016131E">
        <w:rPr>
          <w:rFonts w:ascii="Times New Roman" w:hAnsi="Times New Roman"/>
          <w:sz w:val="27"/>
          <w:szCs w:val="27"/>
        </w:rPr>
        <w:t xml:space="preserve"> </w:t>
      </w:r>
      <w:r w:rsidRPr="0016131E">
        <w:rPr>
          <w:rFonts w:ascii="Times New Roman" w:hAnsi="Times New Roman"/>
          <w:sz w:val="27"/>
          <w:szCs w:val="27"/>
        </w:rPr>
        <w:t xml:space="preserve">финансов </w:t>
      </w:r>
      <w:r w:rsidR="0016131E" w:rsidRPr="0016131E">
        <w:rPr>
          <w:rFonts w:ascii="Times New Roman" w:hAnsi="Times New Roman"/>
          <w:sz w:val="27"/>
          <w:szCs w:val="27"/>
        </w:rPr>
        <w:t xml:space="preserve">и бюджетного контроля </w:t>
      </w:r>
      <w:r w:rsidRPr="0016131E">
        <w:rPr>
          <w:rFonts w:ascii="Times New Roman" w:hAnsi="Times New Roman"/>
          <w:sz w:val="27"/>
          <w:szCs w:val="27"/>
        </w:rPr>
        <w:t>Курской области;</w:t>
      </w:r>
    </w:p>
    <w:p w14:paraId="63B03B7C" w14:textId="77777777" w:rsidR="005C44DB" w:rsidRPr="00F5229C" w:rsidRDefault="005C44DB" w:rsidP="005C44DB">
      <w:pPr>
        <w:ind w:firstLine="567"/>
        <w:jc w:val="both"/>
        <w:rPr>
          <w:rFonts w:ascii="Times New Roman" w:hAnsi="Times New Roman"/>
          <w:sz w:val="27"/>
          <w:szCs w:val="27"/>
        </w:rPr>
      </w:pPr>
      <w:r w:rsidRPr="00F5229C">
        <w:rPr>
          <w:rFonts w:ascii="Times New Roman" w:hAnsi="Times New Roman"/>
          <w:sz w:val="27"/>
          <w:szCs w:val="27"/>
        </w:rPr>
        <w:t xml:space="preserve">возврат муниципальным районом Курской области средств в областной бюджет в соответствии с </w:t>
      </w:r>
      <w:hyperlink r:id="rId92" w:history="1">
        <w:r w:rsidRPr="00F5229C">
          <w:rPr>
            <w:rFonts w:ascii="Times New Roman" w:hAnsi="Times New Roman"/>
            <w:sz w:val="27"/>
            <w:szCs w:val="27"/>
          </w:rPr>
          <w:t xml:space="preserve">пунктом 20 </w:t>
        </w:r>
      </w:hyperlink>
      <w:r w:rsidRPr="00F5229C">
        <w:rPr>
          <w:rFonts w:ascii="Times New Roman" w:hAnsi="Times New Roman"/>
          <w:sz w:val="27"/>
          <w:szCs w:val="27"/>
        </w:rPr>
        <w:t>настоящих Правил;</w:t>
      </w:r>
    </w:p>
    <w:p w14:paraId="7AE6EAD8" w14:textId="77777777" w:rsidR="005C44DB" w:rsidRPr="001B145B" w:rsidRDefault="005C44DB" w:rsidP="005C44DB">
      <w:pPr>
        <w:ind w:firstLine="567"/>
        <w:jc w:val="both"/>
        <w:rPr>
          <w:rFonts w:ascii="Times New Roman" w:hAnsi="Times New Roman"/>
          <w:sz w:val="27"/>
          <w:szCs w:val="27"/>
        </w:rPr>
      </w:pPr>
      <w:r w:rsidRPr="00F5229C">
        <w:rPr>
          <w:rFonts w:ascii="Times New Roman" w:hAnsi="Times New Roman"/>
          <w:sz w:val="27"/>
          <w:szCs w:val="27"/>
        </w:rPr>
        <w:t xml:space="preserve">наличие в муниципальном районе Курской области муниципальной программы, в рамках которой осуществляются мероприятия, на софинансирование которых осуществляется предоставление </w:t>
      </w:r>
      <w:r w:rsidRPr="001B145B">
        <w:rPr>
          <w:rFonts w:ascii="Times New Roman" w:hAnsi="Times New Roman"/>
          <w:sz w:val="27"/>
          <w:szCs w:val="27"/>
        </w:rPr>
        <w:t>субсидий.</w:t>
      </w:r>
    </w:p>
    <w:p w14:paraId="07CC68C4" w14:textId="77777777" w:rsidR="005C44DB" w:rsidRPr="00F5229C" w:rsidRDefault="005C44DB" w:rsidP="005C44DB">
      <w:pPr>
        <w:ind w:firstLine="567"/>
        <w:jc w:val="both"/>
        <w:rPr>
          <w:rFonts w:ascii="Times New Roman" w:hAnsi="Times New Roman"/>
          <w:sz w:val="27"/>
          <w:szCs w:val="27"/>
        </w:rPr>
      </w:pPr>
      <w:r w:rsidRPr="001B145B">
        <w:rPr>
          <w:rFonts w:ascii="Times New Roman" w:hAnsi="Times New Roman"/>
          <w:sz w:val="27"/>
          <w:szCs w:val="27"/>
        </w:rPr>
        <w:t xml:space="preserve">6. Субсидии местным бюджетам предоставляются </w:t>
      </w:r>
      <w:r w:rsidR="001B145B" w:rsidRPr="001B145B">
        <w:rPr>
          <w:rFonts w:ascii="Times New Roman" w:hAnsi="Times New Roman"/>
          <w:szCs w:val="28"/>
        </w:rPr>
        <w:t>Министерством</w:t>
      </w:r>
      <w:r w:rsidR="001B145B" w:rsidRPr="001B145B">
        <w:rPr>
          <w:rFonts w:ascii="Times New Roman" w:hAnsi="Times New Roman"/>
          <w:sz w:val="27"/>
          <w:szCs w:val="27"/>
        </w:rPr>
        <w:t xml:space="preserve"> </w:t>
      </w:r>
      <w:r w:rsidRPr="001B145B">
        <w:rPr>
          <w:rFonts w:ascii="Times New Roman" w:hAnsi="Times New Roman"/>
          <w:sz w:val="27"/>
          <w:szCs w:val="27"/>
        </w:rPr>
        <w:t>культур</w:t>
      </w:r>
      <w:r w:rsidR="001B145B" w:rsidRPr="001B145B">
        <w:rPr>
          <w:rFonts w:ascii="Times New Roman" w:hAnsi="Times New Roman"/>
          <w:sz w:val="27"/>
          <w:szCs w:val="27"/>
        </w:rPr>
        <w:t>ы</w:t>
      </w:r>
      <w:r w:rsidRPr="001B145B">
        <w:rPr>
          <w:rFonts w:ascii="Times New Roman" w:hAnsi="Times New Roman"/>
          <w:sz w:val="27"/>
          <w:szCs w:val="27"/>
        </w:rPr>
        <w:t xml:space="preserve"> Курской области (далее – </w:t>
      </w:r>
      <w:r w:rsidR="001B145B" w:rsidRPr="001B145B">
        <w:rPr>
          <w:rFonts w:ascii="Times New Roman" w:hAnsi="Times New Roman"/>
          <w:szCs w:val="28"/>
        </w:rPr>
        <w:t>Министерство</w:t>
      </w:r>
      <w:r w:rsidRPr="001B145B">
        <w:rPr>
          <w:rFonts w:ascii="Times New Roman" w:hAnsi="Times New Roman"/>
          <w:sz w:val="27"/>
          <w:szCs w:val="27"/>
        </w:rPr>
        <w:t>) в</w:t>
      </w:r>
      <w:r w:rsidRPr="00F5229C">
        <w:rPr>
          <w:rFonts w:ascii="Times New Roman" w:hAnsi="Times New Roman"/>
          <w:sz w:val="27"/>
          <w:szCs w:val="27"/>
        </w:rPr>
        <w:t xml:space="preserve"> соответствии со сводной бюджетной росписью областного бюджета в пределах бюджетных ассигнований, предусмотренных в областном бюджете на соответствующий финансовый год и плановый период, и лимитов бюджетных обязательств, утвержденных </w:t>
      </w:r>
      <w:r w:rsidR="001B145B" w:rsidRPr="0016131E">
        <w:rPr>
          <w:rFonts w:ascii="Times New Roman" w:hAnsi="Times New Roman"/>
          <w:szCs w:val="28"/>
        </w:rPr>
        <w:t>Министерств</w:t>
      </w:r>
      <w:r w:rsidR="001B145B">
        <w:rPr>
          <w:rFonts w:ascii="Times New Roman" w:hAnsi="Times New Roman"/>
          <w:szCs w:val="28"/>
        </w:rPr>
        <w:t>у</w:t>
      </w:r>
      <w:r w:rsidRPr="00F5229C">
        <w:rPr>
          <w:rFonts w:ascii="Times New Roman" w:hAnsi="Times New Roman"/>
          <w:sz w:val="27"/>
          <w:szCs w:val="27"/>
        </w:rPr>
        <w:t xml:space="preserve"> на цели, указанные в </w:t>
      </w:r>
      <w:hyperlink r:id="rId93" w:history="1">
        <w:r w:rsidRPr="00F5229C">
          <w:rPr>
            <w:rFonts w:ascii="Times New Roman" w:hAnsi="Times New Roman"/>
            <w:sz w:val="27"/>
            <w:szCs w:val="27"/>
          </w:rPr>
          <w:t>пункте 2</w:t>
        </w:r>
      </w:hyperlink>
      <w:r w:rsidRPr="00F5229C">
        <w:rPr>
          <w:rFonts w:ascii="Times New Roman" w:hAnsi="Times New Roman"/>
          <w:sz w:val="27"/>
          <w:szCs w:val="27"/>
        </w:rPr>
        <w:t xml:space="preserve"> настоящих Правил, на основании соглашения о предоставлении субсидий, заключенного </w:t>
      </w:r>
      <w:r w:rsidR="001B145B" w:rsidRPr="0016131E">
        <w:rPr>
          <w:rFonts w:ascii="Times New Roman" w:hAnsi="Times New Roman"/>
          <w:szCs w:val="28"/>
        </w:rPr>
        <w:t>Министерством</w:t>
      </w:r>
      <w:r w:rsidRPr="00F5229C">
        <w:rPr>
          <w:rFonts w:ascii="Times New Roman" w:hAnsi="Times New Roman"/>
          <w:sz w:val="27"/>
          <w:szCs w:val="27"/>
        </w:rPr>
        <w:t xml:space="preserve"> с органом местного самоуправления (далее - Соглашение) по форме, указанной в </w:t>
      </w:r>
      <w:hyperlink r:id="rId94" w:history="1">
        <w:r w:rsidRPr="00F5229C">
          <w:rPr>
            <w:rFonts w:ascii="Times New Roman" w:hAnsi="Times New Roman"/>
            <w:sz w:val="27"/>
            <w:szCs w:val="27"/>
          </w:rPr>
          <w:t>пункте 5</w:t>
        </w:r>
      </w:hyperlink>
      <w:r w:rsidRPr="00F5229C">
        <w:rPr>
          <w:rFonts w:ascii="Times New Roman" w:hAnsi="Times New Roman"/>
          <w:sz w:val="27"/>
          <w:szCs w:val="27"/>
        </w:rPr>
        <w:t xml:space="preserve"> настоящих Правил.</w:t>
      </w:r>
    </w:p>
    <w:p w14:paraId="47DBEA44" w14:textId="77777777" w:rsidR="005C44DB" w:rsidRPr="00F5229C" w:rsidRDefault="005C44DB" w:rsidP="005C44DB">
      <w:pPr>
        <w:ind w:firstLine="539"/>
        <w:jc w:val="both"/>
        <w:rPr>
          <w:rFonts w:ascii="Times New Roman" w:hAnsi="Times New Roman"/>
          <w:sz w:val="27"/>
          <w:szCs w:val="27"/>
        </w:rPr>
      </w:pPr>
      <w:r w:rsidRPr="00F5229C">
        <w:rPr>
          <w:rFonts w:ascii="Times New Roman" w:hAnsi="Times New Roman"/>
          <w:sz w:val="27"/>
          <w:szCs w:val="27"/>
        </w:rPr>
        <w:t>7. Соглашение содержит следующие положения:</w:t>
      </w:r>
    </w:p>
    <w:p w14:paraId="5AB6FBFB"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а) размер предоставляемой субсидии, порядок, условия и сроки ее перечисления в бюджет муниципального района Курской области, а также объем (прогнозный объем) бюджетных ассигнований местных бюджетов на реализацию соответствующих расходных обязательств;</w:t>
      </w:r>
    </w:p>
    <w:p w14:paraId="38EDBEC0" w14:textId="77777777" w:rsidR="005C44DB" w:rsidRPr="007F3E37" w:rsidRDefault="005C44DB" w:rsidP="005C44DB">
      <w:pPr>
        <w:ind w:firstLine="540"/>
        <w:jc w:val="both"/>
        <w:rPr>
          <w:rFonts w:ascii="Times New Roman" w:hAnsi="Times New Roman"/>
          <w:sz w:val="27"/>
          <w:szCs w:val="27"/>
        </w:rPr>
      </w:pPr>
      <w:r>
        <w:rPr>
          <w:rFonts w:ascii="Times New Roman" w:hAnsi="Times New Roman"/>
          <w:sz w:val="27"/>
          <w:szCs w:val="27"/>
        </w:rPr>
        <w:t xml:space="preserve">б) </w:t>
      </w:r>
      <w:r w:rsidRPr="007F3E37">
        <w:rPr>
          <w:rFonts w:ascii="Times New Roman" w:hAnsi="Times New Roman"/>
          <w:sz w:val="27"/>
          <w:szCs w:val="27"/>
        </w:rPr>
        <w:t xml:space="preserve">уровень софинансирования, выраженный в процентах от объема бюджетных ассигнований на исполнение расходного обязательства муниципального </w:t>
      </w:r>
      <w:r>
        <w:rPr>
          <w:rFonts w:ascii="Times New Roman" w:hAnsi="Times New Roman"/>
          <w:sz w:val="27"/>
          <w:szCs w:val="27"/>
        </w:rPr>
        <w:t>района</w:t>
      </w:r>
      <w:r w:rsidRPr="007F3E37">
        <w:rPr>
          <w:rFonts w:ascii="Times New Roman" w:hAnsi="Times New Roman"/>
          <w:sz w:val="27"/>
          <w:szCs w:val="27"/>
        </w:rPr>
        <w:t xml:space="preserve"> Курской области, предусмотренных в бюджете муниципального </w:t>
      </w:r>
      <w:r>
        <w:rPr>
          <w:rFonts w:ascii="Times New Roman" w:hAnsi="Times New Roman"/>
          <w:sz w:val="27"/>
          <w:szCs w:val="27"/>
        </w:rPr>
        <w:t>района</w:t>
      </w:r>
      <w:r w:rsidRPr="007F3E37">
        <w:rPr>
          <w:rFonts w:ascii="Times New Roman" w:hAnsi="Times New Roman"/>
          <w:sz w:val="27"/>
          <w:szCs w:val="27"/>
        </w:rPr>
        <w:t xml:space="preserve"> Курской области, в целях софинансирования </w:t>
      </w:r>
      <w:r w:rsidRPr="007F3E37">
        <w:rPr>
          <w:rFonts w:ascii="Times New Roman" w:hAnsi="Times New Roman"/>
          <w:sz w:val="27"/>
          <w:szCs w:val="27"/>
        </w:rPr>
        <w:lastRenderedPageBreak/>
        <w:t>которого предоставляется субсидия, установленный с учетом предельного уровня софинансирования;</w:t>
      </w:r>
    </w:p>
    <w:p w14:paraId="13BB9B2D"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в</w:t>
      </w:r>
      <w:r w:rsidRPr="00F5229C">
        <w:rPr>
          <w:rFonts w:ascii="Times New Roman" w:hAnsi="Times New Roman"/>
          <w:sz w:val="27"/>
          <w:szCs w:val="27"/>
        </w:rPr>
        <w:t>) значения результатов использования субсидии, которые должны соответствовать значениям целевых показателей и индикаторов государственной программы, и обязательства муниципального района Курской области по их достижению;</w:t>
      </w:r>
    </w:p>
    <w:p w14:paraId="1F3CD582"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г</w:t>
      </w:r>
      <w:r w:rsidRPr="00F5229C">
        <w:rPr>
          <w:rFonts w:ascii="Times New Roman" w:hAnsi="Times New Roman"/>
          <w:sz w:val="27"/>
          <w:szCs w:val="27"/>
        </w:rPr>
        <w:t>) реквизиты правового акта муниципального района Курской области, устанавливающего расходное обязательство муниципального района Курской области, в целях софинансирования которого предоставляется субсидия;</w:t>
      </w:r>
    </w:p>
    <w:p w14:paraId="7BD78CA0"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д</w:t>
      </w:r>
      <w:r w:rsidRPr="00F5229C">
        <w:rPr>
          <w:rFonts w:ascii="Times New Roman" w:hAnsi="Times New Roman"/>
          <w:sz w:val="27"/>
          <w:szCs w:val="27"/>
        </w:rPr>
        <w:t>) сроки и порядок представления отчетов об осуществлении расходов бюджета муниципального района Курской области, источником финансового обеспечения которых является субсидия, а также о достижении значений результатов использования субсидии;</w:t>
      </w:r>
    </w:p>
    <w:p w14:paraId="173AE35E" w14:textId="77777777" w:rsidR="005C44DB" w:rsidRPr="007F3E37" w:rsidRDefault="005C44DB" w:rsidP="005C44DB">
      <w:pPr>
        <w:ind w:firstLine="540"/>
        <w:jc w:val="both"/>
        <w:rPr>
          <w:rFonts w:ascii="Times New Roman" w:hAnsi="Times New Roman"/>
          <w:sz w:val="27"/>
          <w:szCs w:val="27"/>
        </w:rPr>
      </w:pPr>
      <w:r>
        <w:rPr>
          <w:rFonts w:ascii="Times New Roman" w:hAnsi="Times New Roman"/>
          <w:sz w:val="27"/>
          <w:szCs w:val="27"/>
        </w:rPr>
        <w:t>е</w:t>
      </w:r>
      <w:r w:rsidRPr="00F5229C">
        <w:rPr>
          <w:rFonts w:ascii="Times New Roman" w:hAnsi="Times New Roman"/>
          <w:sz w:val="27"/>
          <w:szCs w:val="27"/>
        </w:rPr>
        <w:t xml:space="preserve">) </w:t>
      </w:r>
      <w:r w:rsidRPr="007F3E37">
        <w:rPr>
          <w:rFonts w:ascii="Times New Roman" w:hAnsi="Times New Roman"/>
          <w:sz w:val="27"/>
          <w:szCs w:val="27"/>
        </w:rPr>
        <w:t>сведения об уполномоченном органе местного самоуправления, на который возлагаются функции по исполнению (координации исполнения) соглашения, подписанию отчетов;</w:t>
      </w:r>
    </w:p>
    <w:p w14:paraId="49314FC2"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 xml:space="preserve">ж) </w:t>
      </w:r>
      <w:r w:rsidRPr="00F5229C">
        <w:rPr>
          <w:rFonts w:ascii="Times New Roman" w:hAnsi="Times New Roman"/>
          <w:sz w:val="27"/>
          <w:szCs w:val="27"/>
        </w:rPr>
        <w:t>порядок осуществления контроля за выполнением муниципальным районом Курской области обязательств, предусмотренных Соглашением;</w:t>
      </w:r>
    </w:p>
    <w:p w14:paraId="03CDB1AD"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з</w:t>
      </w:r>
      <w:r w:rsidRPr="00F5229C">
        <w:rPr>
          <w:rFonts w:ascii="Times New Roman" w:hAnsi="Times New Roman"/>
          <w:sz w:val="27"/>
          <w:szCs w:val="27"/>
        </w:rPr>
        <w:t>) последствия недостижения муниципальным районом Курской области установленных значений результатов использования субсидии;</w:t>
      </w:r>
    </w:p>
    <w:p w14:paraId="0525F86B"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и</w:t>
      </w:r>
      <w:r w:rsidRPr="00F5229C">
        <w:rPr>
          <w:rFonts w:ascii="Times New Roman" w:hAnsi="Times New Roman"/>
          <w:sz w:val="27"/>
          <w:szCs w:val="27"/>
        </w:rPr>
        <w:t>) ответственность сторон за нарушение условий Соглашения;</w:t>
      </w:r>
    </w:p>
    <w:p w14:paraId="1CB7C7B0"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к</w:t>
      </w:r>
      <w:r w:rsidRPr="00F5229C">
        <w:rPr>
          <w:rFonts w:ascii="Times New Roman" w:hAnsi="Times New Roman"/>
          <w:sz w:val="27"/>
          <w:szCs w:val="27"/>
        </w:rPr>
        <w:t xml:space="preserve">) обязательства муниципального района Курской области по возврату средств в областной бюджет в соответствии с </w:t>
      </w:r>
      <w:hyperlink r:id="rId95" w:history="1">
        <w:r w:rsidRPr="00F5229C">
          <w:rPr>
            <w:rFonts w:ascii="Times New Roman" w:hAnsi="Times New Roman"/>
            <w:sz w:val="27"/>
            <w:szCs w:val="27"/>
          </w:rPr>
          <w:t xml:space="preserve">пунктом </w:t>
        </w:r>
      </w:hyperlink>
      <w:r w:rsidRPr="00F5229C">
        <w:rPr>
          <w:rFonts w:ascii="Times New Roman" w:hAnsi="Times New Roman"/>
          <w:sz w:val="27"/>
          <w:szCs w:val="27"/>
        </w:rPr>
        <w:t>20 настоящих Правил;</w:t>
      </w:r>
    </w:p>
    <w:p w14:paraId="517461DC"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л</w:t>
      </w:r>
      <w:r w:rsidRPr="00F5229C">
        <w:rPr>
          <w:rFonts w:ascii="Times New Roman" w:hAnsi="Times New Roman"/>
          <w:sz w:val="27"/>
          <w:szCs w:val="27"/>
        </w:rPr>
        <w:t>) условие о вступлении в силу Соглашения;</w:t>
      </w:r>
    </w:p>
    <w:p w14:paraId="78DB143A"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м)</w:t>
      </w:r>
      <w:r w:rsidRPr="00F5229C">
        <w:rPr>
          <w:rFonts w:ascii="Times New Roman" w:hAnsi="Times New Roman"/>
          <w:sz w:val="27"/>
          <w:szCs w:val="27"/>
        </w:rPr>
        <w:t xml:space="preserve"> </w:t>
      </w:r>
      <w:r w:rsidRPr="00F5229C">
        <w:rPr>
          <w:rFonts w:ascii="Times New Roman" w:eastAsiaTheme="minorHAnsi" w:hAnsi="Times New Roman"/>
          <w:sz w:val="27"/>
          <w:szCs w:val="27"/>
          <w:lang w:eastAsia="en-US"/>
        </w:rPr>
        <w:t>обязательство муниципального образования Курской области о достоверности сведений, содержащихся в представляемых отчетах об осуществлении расходов бюджета муниципального образования Курской области, источником финансового обеспечения которых является субсидия, о достижении результатов регионального проекта и (или) значений рез</w:t>
      </w:r>
      <w:r>
        <w:rPr>
          <w:rFonts w:ascii="Times New Roman" w:eastAsiaTheme="minorHAnsi" w:hAnsi="Times New Roman"/>
          <w:sz w:val="27"/>
          <w:szCs w:val="27"/>
          <w:lang w:eastAsia="en-US"/>
        </w:rPr>
        <w:t>ультатов использования субсидии</w:t>
      </w:r>
      <w:r w:rsidRPr="00F5229C">
        <w:rPr>
          <w:rFonts w:ascii="Times New Roman" w:eastAsiaTheme="minorHAnsi" w:hAnsi="Times New Roman"/>
          <w:sz w:val="27"/>
          <w:szCs w:val="27"/>
          <w:lang w:eastAsia="en-US"/>
        </w:rPr>
        <w:t>;</w:t>
      </w:r>
    </w:p>
    <w:p w14:paraId="07A3F713"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н</w:t>
      </w:r>
      <w:r w:rsidRPr="00F5229C">
        <w:rPr>
          <w:rFonts w:ascii="Times New Roman" w:hAnsi="Times New Roman"/>
          <w:sz w:val="27"/>
          <w:szCs w:val="27"/>
        </w:rPr>
        <w:t xml:space="preserve">) </w:t>
      </w:r>
      <w:r w:rsidRPr="00F5229C">
        <w:rPr>
          <w:rFonts w:ascii="Times New Roman" w:eastAsiaTheme="minorHAnsi" w:hAnsi="Times New Roman"/>
          <w:sz w:val="27"/>
          <w:szCs w:val="27"/>
          <w:lang w:eastAsia="en-US"/>
        </w:rPr>
        <w:t>соглашение не может содержать сведения об отчетах и (или) сроках и порядке их представления, не предусмотренные соответствующими правилами предоставления субсидии.</w:t>
      </w:r>
    </w:p>
    <w:p w14:paraId="384A4D13"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8. При предоставлении субсидий из областного бюджета бюджетам муниципальных районов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района </w:t>
      </w:r>
      <w:r>
        <w:rPr>
          <w:rFonts w:ascii="Times New Roman" w:hAnsi="Times New Roman"/>
          <w:sz w:val="27"/>
          <w:szCs w:val="27"/>
        </w:rPr>
        <w:t xml:space="preserve">Курской области </w:t>
      </w:r>
      <w:r w:rsidRPr="00F5229C">
        <w:rPr>
          <w:rFonts w:ascii="Times New Roman" w:hAnsi="Times New Roman"/>
          <w:sz w:val="27"/>
          <w:szCs w:val="27"/>
        </w:rPr>
        <w:t>о реализации на территории муниципального района Курской области регионального проекта, а также достижение результатов и показателей, определенных указанным соглашением.</w:t>
      </w:r>
    </w:p>
    <w:p w14:paraId="157B9C16"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Методические указания о порядке заключения и типовой форме соглашения между руководителем регионального проекта и главой муниципального района Курской области о реализации на территории муниципального района Курской области регионального проекта утверждаются президиумом Совета по стратегическому развитию и проектам </w:t>
      </w:r>
      <w:r w:rsidRPr="00F5229C">
        <w:rPr>
          <w:rFonts w:ascii="Times New Roman" w:hAnsi="Times New Roman"/>
          <w:sz w:val="27"/>
          <w:szCs w:val="27"/>
        </w:rPr>
        <w:lastRenderedPageBreak/>
        <w:t>(программам). Соглашение заключается в соответствии с указанной типовой формой.</w:t>
      </w:r>
    </w:p>
    <w:p w14:paraId="421FA4B9" w14:textId="77777777" w:rsidR="005C44DB" w:rsidRPr="00F5229C" w:rsidRDefault="005C44DB" w:rsidP="005C44DB">
      <w:pPr>
        <w:ind w:firstLine="540"/>
        <w:jc w:val="both"/>
        <w:rPr>
          <w:rFonts w:ascii="Times New Roman" w:hAnsi="Times New Roman"/>
          <w:color w:val="000000" w:themeColor="text1"/>
          <w:sz w:val="27"/>
          <w:szCs w:val="27"/>
        </w:rPr>
      </w:pPr>
      <w:r w:rsidRPr="00F5229C">
        <w:rPr>
          <w:rFonts w:ascii="Times New Roman" w:hAnsi="Times New Roman"/>
          <w:color w:val="000000" w:themeColor="text1"/>
          <w:sz w:val="27"/>
          <w:szCs w:val="27"/>
        </w:rPr>
        <w:t>9. Результатом предоставления субсидии является процентное отношение среднемесячной номинальной начисленной заработной платы работников списочного состава (без внешних совместителей) учреждений культуры муниципальных районов к среднемесячному трудовому доходу.</w:t>
      </w:r>
    </w:p>
    <w:p w14:paraId="52FF37E7"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10. Внесение в </w:t>
      </w:r>
      <w:r w:rsidRPr="00F5229C">
        <w:rPr>
          <w:rFonts w:ascii="Times New Roman" w:hAnsi="Times New Roman"/>
          <w:sz w:val="27"/>
          <w:szCs w:val="27"/>
          <w:lang w:val="en-US"/>
        </w:rPr>
        <w:t>C</w:t>
      </w:r>
      <w:r w:rsidRPr="00F5229C">
        <w:rPr>
          <w:rFonts w:ascii="Times New Roman" w:hAnsi="Times New Roman"/>
          <w:sz w:val="27"/>
          <w:szCs w:val="27"/>
        </w:rPr>
        <w:t>оглашение изменений, предусматривающих ухудшение значений результатов использования субсидии,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24108BEF"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11. Отбор муниципальных районов Курской области для предоставления субсидий осуществляется </w:t>
      </w:r>
      <w:r w:rsidR="001B145B" w:rsidRPr="0016131E">
        <w:rPr>
          <w:rFonts w:ascii="Times New Roman" w:hAnsi="Times New Roman"/>
          <w:szCs w:val="28"/>
        </w:rPr>
        <w:t>Министерством</w:t>
      </w:r>
      <w:r w:rsidRPr="00F5229C">
        <w:rPr>
          <w:rFonts w:ascii="Times New Roman" w:hAnsi="Times New Roman"/>
          <w:sz w:val="27"/>
          <w:szCs w:val="27"/>
        </w:rPr>
        <w:t xml:space="preserve"> в соответствии с критериями и условиями, установленными настоящими Правилами.</w:t>
      </w:r>
    </w:p>
    <w:p w14:paraId="29D522B2"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12. Средний уровень софинансирования расходного обязательства муниципального района Курской области по доведению средней заработной платы работников учреждений культуры к уровню среднемесячного трудового дохода от трудовой деятельности за счет средств областного бюджета рассчитывается по формуле:</w:t>
      </w:r>
    </w:p>
    <w:p w14:paraId="70A0DC74" w14:textId="77777777" w:rsidR="005C44DB" w:rsidRPr="00F5229C" w:rsidRDefault="005C44DB" w:rsidP="005C44DB">
      <w:pPr>
        <w:outlineLvl w:val="0"/>
        <w:rPr>
          <w:rFonts w:ascii="Times New Roman" w:hAnsi="Times New Roman"/>
          <w:sz w:val="27"/>
          <w:szCs w:val="27"/>
        </w:rPr>
      </w:pPr>
    </w:p>
    <w:p w14:paraId="66364D84" w14:textId="77777777" w:rsidR="005C44DB" w:rsidRPr="00F5229C" w:rsidRDefault="005C44DB" w:rsidP="005C44DB">
      <w:pPr>
        <w:jc w:val="center"/>
        <w:rPr>
          <w:rFonts w:ascii="Times New Roman" w:hAnsi="Times New Roman"/>
          <w:sz w:val="27"/>
          <w:szCs w:val="27"/>
        </w:rPr>
      </w:pPr>
      <w:r w:rsidRPr="00F5229C">
        <w:rPr>
          <w:rFonts w:ascii="Times New Roman" w:hAnsi="Times New Roman"/>
          <w:sz w:val="27"/>
          <w:szCs w:val="27"/>
        </w:rPr>
        <w:t>Ус = Об / П,</w:t>
      </w:r>
    </w:p>
    <w:p w14:paraId="4C48B910" w14:textId="77777777" w:rsidR="005C44DB" w:rsidRPr="00F5229C" w:rsidRDefault="005C44DB" w:rsidP="005C44DB">
      <w:pPr>
        <w:rPr>
          <w:rFonts w:ascii="Times New Roman" w:hAnsi="Times New Roman"/>
          <w:sz w:val="27"/>
          <w:szCs w:val="27"/>
        </w:rPr>
      </w:pPr>
    </w:p>
    <w:p w14:paraId="1CF07B2C"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где:</w:t>
      </w:r>
    </w:p>
    <w:p w14:paraId="50B21116"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Ус - средний уровень софинансирования;</w:t>
      </w:r>
    </w:p>
    <w:p w14:paraId="5A466B7B"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Об - объем средств, предусмотренных в областном бюджете на предоставление субсидии бюджетам муниципальных районов Курской области на заработную плату и начисления на выплаты по оплате труда работников учреждений культуры муниципальных районов Курской области;</w:t>
      </w:r>
    </w:p>
    <w:p w14:paraId="5A963C80"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П - общая (расчетная) потребность в средствах на заработную плату работников учреждений культуры и начисления на выплаты по оплате труда рассчитывается по формуле:</w:t>
      </w:r>
    </w:p>
    <w:p w14:paraId="509BED24" w14:textId="77777777" w:rsidR="005C44DB" w:rsidRPr="00F5229C" w:rsidRDefault="005C44DB" w:rsidP="005C44DB">
      <w:pPr>
        <w:rPr>
          <w:rFonts w:ascii="Times New Roman" w:hAnsi="Times New Roman"/>
          <w:sz w:val="27"/>
          <w:szCs w:val="27"/>
        </w:rPr>
      </w:pPr>
    </w:p>
    <w:p w14:paraId="08E55479" w14:textId="77777777" w:rsidR="005C44DB" w:rsidRPr="00F5229C" w:rsidRDefault="005C44DB" w:rsidP="005C44DB">
      <w:pPr>
        <w:jc w:val="center"/>
        <w:rPr>
          <w:rFonts w:ascii="Times New Roman" w:hAnsi="Times New Roman"/>
          <w:sz w:val="27"/>
          <w:szCs w:val="27"/>
        </w:rPr>
      </w:pPr>
      <w:r w:rsidRPr="00F5229C">
        <w:rPr>
          <w:rFonts w:ascii="Times New Roman" w:hAnsi="Times New Roman"/>
          <w:noProof/>
          <w:position w:val="-12"/>
          <w:sz w:val="27"/>
          <w:szCs w:val="27"/>
        </w:rPr>
        <w:drawing>
          <wp:inline distT="0" distB="0" distL="0" distR="0" wp14:anchorId="74252864" wp14:editId="508B704D">
            <wp:extent cx="904875" cy="3333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p w14:paraId="60E669FE" w14:textId="77777777" w:rsidR="005C44DB" w:rsidRPr="00F5229C" w:rsidRDefault="005C44DB" w:rsidP="005C44DB">
      <w:pPr>
        <w:rPr>
          <w:rFonts w:ascii="Times New Roman" w:hAnsi="Times New Roman"/>
          <w:sz w:val="27"/>
          <w:szCs w:val="27"/>
        </w:rPr>
      </w:pPr>
    </w:p>
    <w:p w14:paraId="027D0C6B"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где:</w:t>
      </w:r>
    </w:p>
    <w:p w14:paraId="125221DE"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 П</w:t>
      </w:r>
      <w:r w:rsidRPr="00F5229C">
        <w:rPr>
          <w:rFonts w:ascii="Times New Roman" w:hAnsi="Times New Roman"/>
          <w:sz w:val="27"/>
          <w:szCs w:val="27"/>
          <w:vertAlign w:val="subscript"/>
        </w:rPr>
        <w:t>i</w:t>
      </w:r>
      <w:r w:rsidRPr="00F5229C">
        <w:rPr>
          <w:rFonts w:ascii="Times New Roman" w:hAnsi="Times New Roman"/>
          <w:sz w:val="27"/>
          <w:szCs w:val="27"/>
        </w:rPr>
        <w:t xml:space="preserve"> - расчетная потребность в средствах на заработную плату и начисления на выплаты по оплате труда работников учреждений культуры i-го муниципального района Курской области рассчитывается по формуле:</w:t>
      </w:r>
    </w:p>
    <w:p w14:paraId="73E9EF94" w14:textId="77777777" w:rsidR="005C44DB" w:rsidRPr="00F5229C" w:rsidRDefault="005C44DB" w:rsidP="005C44DB">
      <w:pPr>
        <w:rPr>
          <w:rFonts w:ascii="Times New Roman" w:hAnsi="Times New Roman"/>
          <w:sz w:val="27"/>
          <w:szCs w:val="27"/>
        </w:rPr>
      </w:pPr>
    </w:p>
    <w:p w14:paraId="7098FEDE" w14:textId="77777777" w:rsidR="005C44DB" w:rsidRPr="00F5229C" w:rsidRDefault="005C44DB" w:rsidP="005C44DB">
      <w:pPr>
        <w:jc w:val="center"/>
        <w:rPr>
          <w:rFonts w:ascii="Times New Roman" w:hAnsi="Times New Roman"/>
          <w:sz w:val="27"/>
          <w:szCs w:val="27"/>
        </w:rPr>
      </w:pPr>
      <w:r w:rsidRPr="00F5229C">
        <w:rPr>
          <w:rFonts w:ascii="Times New Roman" w:hAnsi="Times New Roman"/>
          <w:sz w:val="27"/>
          <w:szCs w:val="27"/>
        </w:rPr>
        <w:t>П</w:t>
      </w:r>
      <w:r w:rsidRPr="00F5229C">
        <w:rPr>
          <w:rFonts w:ascii="Times New Roman" w:hAnsi="Times New Roman"/>
          <w:sz w:val="27"/>
          <w:szCs w:val="27"/>
          <w:vertAlign w:val="subscript"/>
        </w:rPr>
        <w:t>i</w:t>
      </w:r>
      <w:r w:rsidRPr="00F5229C">
        <w:rPr>
          <w:rFonts w:ascii="Times New Roman" w:hAnsi="Times New Roman"/>
          <w:sz w:val="27"/>
          <w:szCs w:val="27"/>
        </w:rPr>
        <w:t xml:space="preserve"> = (Ч x З x М) x 1,302,</w:t>
      </w:r>
    </w:p>
    <w:p w14:paraId="38767F76" w14:textId="77777777" w:rsidR="005C44DB" w:rsidRPr="00F5229C" w:rsidRDefault="005C44DB" w:rsidP="005C44DB">
      <w:pPr>
        <w:rPr>
          <w:rFonts w:ascii="Times New Roman" w:hAnsi="Times New Roman"/>
          <w:sz w:val="27"/>
          <w:szCs w:val="27"/>
        </w:rPr>
      </w:pPr>
    </w:p>
    <w:p w14:paraId="3504B29A"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где:</w:t>
      </w:r>
    </w:p>
    <w:p w14:paraId="10448488"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lastRenderedPageBreak/>
        <w:t>Ч – прогнозируемая численность работников списочного состава (без внешних совместителей) учреждений культуры на очередной финансовый год по информации органов местного самоуправления;</w:t>
      </w:r>
    </w:p>
    <w:p w14:paraId="2F9D0CEE"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З - размер среднемесячной заработной платы работников учреждений культуры на очередной финансовый год, соответствующий прогнозируемому размеру среднемесячного трудового дохода;</w:t>
      </w:r>
    </w:p>
    <w:p w14:paraId="3705D0CA"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М - количество месяцев;</w:t>
      </w:r>
    </w:p>
    <w:p w14:paraId="7527B669"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1,302 - коэффициент для определения объема средств на заработную плату и начисления на выплаты по оплате труда.</w:t>
      </w:r>
    </w:p>
    <w:p w14:paraId="0F8DE2F8"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При условии увеличения объема субсидии муниципальным районам Курской области в результате внесения изменений в закон Курской области об областном бюджете на очередной финансовый год и </w:t>
      </w:r>
      <w:r>
        <w:rPr>
          <w:rFonts w:ascii="Times New Roman" w:hAnsi="Times New Roman"/>
          <w:sz w:val="27"/>
          <w:szCs w:val="27"/>
        </w:rPr>
        <w:t xml:space="preserve">на </w:t>
      </w:r>
      <w:r w:rsidRPr="00F5229C">
        <w:rPr>
          <w:rFonts w:ascii="Times New Roman" w:hAnsi="Times New Roman"/>
          <w:sz w:val="27"/>
          <w:szCs w:val="27"/>
        </w:rPr>
        <w:t xml:space="preserve">плановый период </w:t>
      </w:r>
      <w:r w:rsidR="001B145B" w:rsidRPr="0016131E">
        <w:rPr>
          <w:rFonts w:ascii="Times New Roman" w:hAnsi="Times New Roman"/>
          <w:szCs w:val="28"/>
        </w:rPr>
        <w:t>Министерством</w:t>
      </w:r>
      <w:r w:rsidRPr="00F5229C">
        <w:rPr>
          <w:rFonts w:ascii="Times New Roman" w:hAnsi="Times New Roman"/>
          <w:sz w:val="27"/>
          <w:szCs w:val="27"/>
        </w:rPr>
        <w:t xml:space="preserve"> осуществляется перерасчет субсидии исходя из расчетной потребности в средствах и ранее утвержденных объемов субсидии.</w:t>
      </w:r>
    </w:p>
    <w:p w14:paraId="5148EB48"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13. Объем субсидии i-му бюджету муниципального района Курской области на заработную плату и начисления на выплаты по оплате труда работников учреждений культуры муниципальных районов </w:t>
      </w:r>
      <w:r>
        <w:rPr>
          <w:rFonts w:ascii="Times New Roman" w:hAnsi="Times New Roman"/>
          <w:sz w:val="27"/>
          <w:szCs w:val="27"/>
        </w:rPr>
        <w:t xml:space="preserve">Курской области </w:t>
      </w:r>
      <w:r w:rsidRPr="00F5229C">
        <w:rPr>
          <w:rFonts w:ascii="Times New Roman" w:hAnsi="Times New Roman"/>
          <w:sz w:val="27"/>
          <w:szCs w:val="27"/>
        </w:rPr>
        <w:t>определяется по следующей формуле:</w:t>
      </w:r>
    </w:p>
    <w:p w14:paraId="757702EB" w14:textId="77777777" w:rsidR="005C44DB" w:rsidRPr="00F5229C" w:rsidRDefault="005C44DB" w:rsidP="005C44DB">
      <w:pPr>
        <w:rPr>
          <w:rFonts w:ascii="Times New Roman" w:hAnsi="Times New Roman"/>
          <w:sz w:val="27"/>
          <w:szCs w:val="27"/>
        </w:rPr>
      </w:pPr>
    </w:p>
    <w:p w14:paraId="71B7E26F" w14:textId="77777777" w:rsidR="005C44DB" w:rsidRPr="00F5229C" w:rsidRDefault="005C44DB" w:rsidP="005C44DB">
      <w:pPr>
        <w:jc w:val="center"/>
        <w:rPr>
          <w:rFonts w:ascii="Times New Roman" w:hAnsi="Times New Roman"/>
          <w:sz w:val="27"/>
          <w:szCs w:val="27"/>
        </w:rPr>
      </w:pPr>
      <w:r w:rsidRPr="00F5229C">
        <w:rPr>
          <w:rFonts w:ascii="Times New Roman" w:hAnsi="Times New Roman"/>
          <w:sz w:val="27"/>
          <w:szCs w:val="27"/>
        </w:rPr>
        <w:t>ОСi = Пi x Ус,</w:t>
      </w:r>
    </w:p>
    <w:p w14:paraId="3676C046" w14:textId="77777777" w:rsidR="005C44DB" w:rsidRPr="00F5229C" w:rsidRDefault="005C44DB" w:rsidP="005C44DB">
      <w:pPr>
        <w:rPr>
          <w:rFonts w:ascii="Times New Roman" w:hAnsi="Times New Roman"/>
          <w:sz w:val="27"/>
          <w:szCs w:val="27"/>
        </w:rPr>
      </w:pPr>
    </w:p>
    <w:p w14:paraId="04BB1254"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где:</w:t>
      </w:r>
    </w:p>
    <w:p w14:paraId="17BACC47"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ОСi - объем субсидии, предоставляемой бюджету i-го муниципального района Курской области.</w:t>
      </w:r>
    </w:p>
    <w:p w14:paraId="743B7643"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14. При распределении субсидий между бюджетами муниципальных районов Курской области объем субсидии бюджету муниципального района Курской области в финансовом году не может превышать объем средств на исполнение в финансовом году расходного обязательства муниципального района Курской области, в целях софинансирования которого предоставляется субсидия, с учетом предельного уровня софинансирования расходного обязательства муниципального района Курской области из областного бюджета.</w:t>
      </w:r>
    </w:p>
    <w:p w14:paraId="2834EA91" w14:textId="77777777" w:rsidR="005C44DB"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15. Распределение субсидий между бюджетами муниципальных районов Курской области утверждается законом об  областном бюджете на очередной финансовый год и </w:t>
      </w:r>
      <w:r>
        <w:rPr>
          <w:rFonts w:ascii="Times New Roman" w:hAnsi="Times New Roman"/>
          <w:sz w:val="27"/>
          <w:szCs w:val="27"/>
        </w:rPr>
        <w:t>на плановый период.</w:t>
      </w:r>
    </w:p>
    <w:p w14:paraId="11178AD4"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16. Перечисление субсидий бюджетам муниципальных районов Курской области осуществляется на счета, открытые в Управлении Федерального казначейства по Курской области </w:t>
      </w:r>
      <w:r>
        <w:rPr>
          <w:rFonts w:ascii="Times New Roman" w:eastAsiaTheme="minorHAnsi" w:hAnsi="Times New Roman"/>
          <w:sz w:val="26"/>
          <w:szCs w:val="26"/>
          <w:lang w:eastAsia="en-US"/>
        </w:rPr>
        <w:t>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муниципальных образований Курской области, если иное не установлено законодательством Российской Федерации.</w:t>
      </w:r>
    </w:p>
    <w:p w14:paraId="4F35ABCD" w14:textId="77777777" w:rsidR="005C44DB" w:rsidRPr="00F5229C" w:rsidRDefault="005C44DB" w:rsidP="005C44DB">
      <w:pPr>
        <w:ind w:firstLine="540"/>
        <w:jc w:val="both"/>
        <w:rPr>
          <w:rFonts w:ascii="Times New Roman" w:hAnsi="Times New Roman"/>
          <w:sz w:val="27"/>
          <w:szCs w:val="27"/>
        </w:rPr>
      </w:pPr>
      <w:r>
        <w:rPr>
          <w:rFonts w:ascii="Times New Roman" w:hAnsi="Times New Roman"/>
          <w:sz w:val="27"/>
          <w:szCs w:val="27"/>
        </w:rPr>
        <w:t>1</w:t>
      </w:r>
      <w:r w:rsidRPr="00F5229C">
        <w:rPr>
          <w:rFonts w:ascii="Times New Roman" w:hAnsi="Times New Roman"/>
          <w:sz w:val="27"/>
          <w:szCs w:val="27"/>
        </w:rPr>
        <w:t xml:space="preserve">7. Перечисление средств субсидии в бюджет муниципального района Курской области осуществляется на основании заявки органа местного самоуправления Курской области о перечислении субсидии, предоставляемой </w:t>
      </w:r>
      <w:r w:rsidR="001B145B" w:rsidRPr="0016131E">
        <w:rPr>
          <w:rFonts w:ascii="Times New Roman" w:hAnsi="Times New Roman"/>
          <w:szCs w:val="28"/>
        </w:rPr>
        <w:t>Министерств</w:t>
      </w:r>
      <w:r w:rsidR="001B145B">
        <w:rPr>
          <w:rFonts w:ascii="Times New Roman" w:hAnsi="Times New Roman"/>
          <w:szCs w:val="28"/>
        </w:rPr>
        <w:t>у</w:t>
      </w:r>
      <w:r w:rsidRPr="00F5229C">
        <w:rPr>
          <w:rFonts w:ascii="Times New Roman" w:hAnsi="Times New Roman"/>
          <w:sz w:val="27"/>
          <w:szCs w:val="27"/>
        </w:rPr>
        <w:t xml:space="preserve"> по форме и в срок, которые установлены </w:t>
      </w:r>
      <w:r w:rsidR="001B145B" w:rsidRPr="0016131E">
        <w:rPr>
          <w:rFonts w:ascii="Times New Roman" w:hAnsi="Times New Roman"/>
          <w:szCs w:val="28"/>
        </w:rPr>
        <w:t>Министерством</w:t>
      </w:r>
      <w:r w:rsidRPr="00F5229C">
        <w:rPr>
          <w:rFonts w:ascii="Times New Roman" w:hAnsi="Times New Roman"/>
          <w:sz w:val="27"/>
          <w:szCs w:val="27"/>
        </w:rPr>
        <w:t>.</w:t>
      </w:r>
    </w:p>
    <w:p w14:paraId="590CA792"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lastRenderedPageBreak/>
        <w:t xml:space="preserve">18. Предоставление субсидий приостанавливается по решению </w:t>
      </w:r>
      <w:r w:rsidR="001B145B" w:rsidRPr="0016131E">
        <w:rPr>
          <w:rFonts w:ascii="Times New Roman" w:hAnsi="Times New Roman"/>
          <w:szCs w:val="28"/>
        </w:rPr>
        <w:t>Министерств</w:t>
      </w:r>
      <w:r w:rsidR="001B145B">
        <w:rPr>
          <w:rFonts w:ascii="Times New Roman" w:hAnsi="Times New Roman"/>
          <w:szCs w:val="28"/>
        </w:rPr>
        <w:t>а</w:t>
      </w:r>
      <w:r w:rsidRPr="00F5229C">
        <w:rPr>
          <w:rFonts w:ascii="Times New Roman" w:hAnsi="Times New Roman"/>
          <w:sz w:val="27"/>
          <w:szCs w:val="27"/>
        </w:rPr>
        <w:t xml:space="preserve"> в случае нарушения органом местного самоуправления условий Соглашения.</w:t>
      </w:r>
    </w:p>
    <w:p w14:paraId="55856C8C"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Приостановление или прекращение перечисления субсидий осуществляется по решению </w:t>
      </w:r>
      <w:r w:rsidR="001B145B" w:rsidRPr="0016131E">
        <w:rPr>
          <w:rFonts w:ascii="Times New Roman" w:hAnsi="Times New Roman"/>
          <w:szCs w:val="28"/>
        </w:rPr>
        <w:t>Министерств</w:t>
      </w:r>
      <w:r w:rsidR="001B145B">
        <w:rPr>
          <w:rFonts w:ascii="Times New Roman" w:hAnsi="Times New Roman"/>
          <w:szCs w:val="28"/>
        </w:rPr>
        <w:t>а</w:t>
      </w:r>
      <w:r w:rsidRPr="00F5229C">
        <w:rPr>
          <w:rFonts w:ascii="Times New Roman" w:hAnsi="Times New Roman"/>
          <w:sz w:val="27"/>
          <w:szCs w:val="27"/>
        </w:rPr>
        <w:t xml:space="preserve"> в случае:</w:t>
      </w:r>
    </w:p>
    <w:p w14:paraId="7AA20EE6"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а) нецелевого использования субсидии;</w:t>
      </w:r>
    </w:p>
    <w:p w14:paraId="362277CE"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б) непредставления муниципальным районом Курской области форм отчетности в порядке и на условиях, предусмотренных Соглашением;</w:t>
      </w:r>
    </w:p>
    <w:p w14:paraId="635AE330"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в) несоблюдения условий предоставления субсидии;</w:t>
      </w:r>
    </w:p>
    <w:p w14:paraId="30CAA1F9"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г) нарушения муниципальным районом Курской области иных условий Соглашения.</w:t>
      </w:r>
    </w:p>
    <w:p w14:paraId="68B498C2"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При невозможности устранения допущенного органом местного самоуправления нарушения условий Соглашения предоставление субсидий прекращается по решению </w:t>
      </w:r>
      <w:r w:rsidR="001B145B" w:rsidRPr="0016131E">
        <w:rPr>
          <w:rFonts w:ascii="Times New Roman" w:hAnsi="Times New Roman"/>
          <w:szCs w:val="28"/>
        </w:rPr>
        <w:t>Министерств</w:t>
      </w:r>
      <w:r w:rsidR="001B145B">
        <w:rPr>
          <w:rFonts w:ascii="Times New Roman" w:hAnsi="Times New Roman"/>
          <w:szCs w:val="28"/>
        </w:rPr>
        <w:t>а</w:t>
      </w:r>
      <w:r w:rsidRPr="00F5229C">
        <w:rPr>
          <w:rFonts w:ascii="Times New Roman" w:hAnsi="Times New Roman"/>
          <w:sz w:val="27"/>
          <w:szCs w:val="27"/>
        </w:rPr>
        <w:t>.</w:t>
      </w:r>
    </w:p>
    <w:p w14:paraId="7355395E" w14:textId="77777777" w:rsidR="005C44DB" w:rsidRDefault="00736EFE" w:rsidP="005C44DB">
      <w:pPr>
        <w:ind w:firstLine="540"/>
        <w:jc w:val="both"/>
        <w:rPr>
          <w:rFonts w:ascii="Times New Roman" w:eastAsiaTheme="minorHAnsi" w:hAnsi="Times New Roman"/>
          <w:szCs w:val="28"/>
          <w:lang w:eastAsia="en-US"/>
        </w:rPr>
      </w:pPr>
      <w:bookmarkStart w:id="124" w:name="Par42"/>
      <w:bookmarkEnd w:id="124"/>
      <w:r w:rsidRPr="00BB2E55">
        <w:rPr>
          <w:rFonts w:ascii="Times New Roman" w:hAnsi="Times New Roman"/>
          <w:bCs/>
          <w:szCs w:val="28"/>
        </w:rPr>
        <w:t xml:space="preserve">19. </w:t>
      </w:r>
      <w:r w:rsidRPr="00BB2E55">
        <w:rPr>
          <w:rFonts w:ascii="Times New Roman" w:eastAsiaTheme="minorHAnsi" w:hAnsi="Times New Roman"/>
          <w:szCs w:val="28"/>
          <w:lang w:eastAsia="en-US"/>
        </w:rPr>
        <w:t xml:space="preserve">Оценка эффективности использования субсидии, предоставляемой бюджетам муниципальным районам Курской области, осуществляется </w:t>
      </w:r>
      <w:r w:rsidR="001B145B" w:rsidRPr="0016131E">
        <w:rPr>
          <w:rFonts w:ascii="Times New Roman" w:hAnsi="Times New Roman"/>
          <w:szCs w:val="28"/>
        </w:rPr>
        <w:t>Министерством</w:t>
      </w:r>
      <w:r w:rsidRPr="00BB2E55">
        <w:rPr>
          <w:rFonts w:ascii="Times New Roman" w:eastAsiaTheme="minorHAnsi" w:hAnsi="Times New Roman"/>
          <w:szCs w:val="28"/>
          <w:lang w:eastAsia="en-US"/>
        </w:rPr>
        <w:t xml:space="preserve"> на основании сравнения планируемого и достигнутого значения результата использования субсидии муниципальным районом Курской области - доведение уровня средней заработной платы работников списочного состава (без внешних совместителей) учреждений культуры муниципальных районов Курской области до уровня среднемесячного трудового дохода.</w:t>
      </w:r>
    </w:p>
    <w:p w14:paraId="2786C4C2" w14:textId="77777777" w:rsidR="00736EFE" w:rsidRPr="00F5229C" w:rsidRDefault="00736EFE" w:rsidP="005C44DB">
      <w:pPr>
        <w:ind w:firstLine="540"/>
        <w:jc w:val="both"/>
        <w:rPr>
          <w:rFonts w:ascii="Times New Roman" w:hAnsi="Times New Roman"/>
          <w:color w:val="000000" w:themeColor="text1"/>
          <w:sz w:val="27"/>
          <w:szCs w:val="27"/>
        </w:rPr>
      </w:pPr>
      <w:r w:rsidRPr="00BB2E55">
        <w:rPr>
          <w:rFonts w:ascii="Times New Roman" w:eastAsiaTheme="minorHAnsi" w:hAnsi="Times New Roman"/>
          <w:szCs w:val="28"/>
          <w:lang w:eastAsia="en-US"/>
        </w:rPr>
        <w:t>1</w:t>
      </w:r>
      <w:r>
        <w:rPr>
          <w:rFonts w:ascii="Times New Roman" w:eastAsiaTheme="minorHAnsi" w:hAnsi="Times New Roman"/>
          <w:szCs w:val="28"/>
          <w:lang w:eastAsia="en-US"/>
        </w:rPr>
        <w:t>9</w:t>
      </w:r>
      <w:r w:rsidRPr="00BB2E55">
        <w:rPr>
          <w:rFonts w:ascii="Times New Roman" w:eastAsiaTheme="minorHAnsi" w:hAnsi="Times New Roman"/>
          <w:szCs w:val="28"/>
          <w:vertAlign w:val="superscript"/>
          <w:lang w:eastAsia="en-US"/>
        </w:rPr>
        <w:t>1</w:t>
      </w:r>
      <w:r w:rsidRPr="00BB2E55">
        <w:rPr>
          <w:rFonts w:ascii="Times New Roman" w:hAnsi="Times New Roman"/>
          <w:bCs/>
          <w:szCs w:val="28"/>
        </w:rPr>
        <w:t xml:space="preserve"> </w:t>
      </w:r>
      <w:r w:rsidRPr="00BB2E55">
        <w:rPr>
          <w:rFonts w:ascii="Times New Roman" w:hAnsi="Times New Roman" w:hint="eastAsia"/>
          <w:bCs/>
          <w:szCs w:val="28"/>
        </w:rPr>
        <w:t>Результатом</w:t>
      </w:r>
      <w:r w:rsidRPr="00BB2E55">
        <w:rPr>
          <w:rFonts w:ascii="Times New Roman" w:hAnsi="Times New Roman"/>
          <w:bCs/>
          <w:szCs w:val="28"/>
        </w:rPr>
        <w:t xml:space="preserve"> </w:t>
      </w:r>
      <w:r w:rsidRPr="00BB2E55">
        <w:rPr>
          <w:rFonts w:ascii="Times New Roman" w:hAnsi="Times New Roman" w:hint="eastAsia"/>
          <w:bCs/>
          <w:szCs w:val="28"/>
        </w:rPr>
        <w:t>использования</w:t>
      </w:r>
      <w:r w:rsidRPr="00BB2E55">
        <w:rPr>
          <w:rFonts w:ascii="Times New Roman" w:hAnsi="Times New Roman"/>
          <w:bCs/>
          <w:szCs w:val="28"/>
        </w:rPr>
        <w:t xml:space="preserve"> </w:t>
      </w:r>
      <w:r w:rsidRPr="00BB2E55">
        <w:rPr>
          <w:rFonts w:ascii="Times New Roman" w:hAnsi="Times New Roman" w:hint="eastAsia"/>
          <w:bCs/>
          <w:szCs w:val="28"/>
        </w:rPr>
        <w:t>субсидии</w:t>
      </w:r>
      <w:r w:rsidRPr="00BB2E55">
        <w:rPr>
          <w:rFonts w:ascii="Times New Roman" w:hAnsi="Times New Roman"/>
          <w:bCs/>
          <w:szCs w:val="28"/>
        </w:rPr>
        <w:t xml:space="preserve"> </w:t>
      </w:r>
      <w:r w:rsidRPr="00BB2E55">
        <w:rPr>
          <w:rFonts w:ascii="Times New Roman" w:hAnsi="Times New Roman" w:hint="eastAsia"/>
          <w:bCs/>
          <w:szCs w:val="28"/>
        </w:rPr>
        <w:t>является</w:t>
      </w:r>
      <w:r w:rsidRPr="00BB2E55">
        <w:rPr>
          <w:rFonts w:ascii="Times New Roman" w:hAnsi="Times New Roman"/>
          <w:bCs/>
          <w:szCs w:val="28"/>
        </w:rPr>
        <w:t xml:space="preserve"> </w:t>
      </w:r>
      <w:r w:rsidRPr="00BB2E55">
        <w:rPr>
          <w:rFonts w:ascii="Times New Roman" w:eastAsiaTheme="minorHAnsi" w:hAnsi="Times New Roman"/>
          <w:szCs w:val="28"/>
          <w:lang w:eastAsia="en-US"/>
        </w:rPr>
        <w:t>доведение уровня средней заработной платы работников списочного состава (без внешних совместителей) учреждений культуры муниципальных районов Курской области до уровня среднемесячного трудового дохода</w:t>
      </w:r>
      <w:r w:rsidRPr="00BB2E55">
        <w:rPr>
          <w:rFonts w:ascii="Times New Roman" w:hAnsi="Times New Roman"/>
          <w:bCs/>
          <w:szCs w:val="28"/>
        </w:rPr>
        <w:t>.</w:t>
      </w:r>
    </w:p>
    <w:p w14:paraId="783718D2" w14:textId="77777777" w:rsidR="005C44DB" w:rsidRPr="00F5229C" w:rsidRDefault="005C44DB" w:rsidP="005C44DB">
      <w:pPr>
        <w:ind w:firstLine="540"/>
        <w:jc w:val="both"/>
        <w:rPr>
          <w:rFonts w:ascii="Times New Roman" w:hAnsi="Times New Roman"/>
          <w:color w:val="000000"/>
          <w:sz w:val="27"/>
          <w:szCs w:val="27"/>
        </w:rPr>
      </w:pPr>
      <w:r w:rsidRPr="00F5229C">
        <w:rPr>
          <w:rFonts w:ascii="Times New Roman" w:hAnsi="Times New Roman"/>
          <w:color w:val="000000"/>
          <w:sz w:val="27"/>
          <w:szCs w:val="27"/>
        </w:rPr>
        <w:t>20. В случае, если муниципальным районом Курской области по состоянию на 31 декабря года предоставления субсидии допущены нарушения обязательств, предусмотренных </w:t>
      </w:r>
      <w:hyperlink r:id="rId97" w:history="1">
        <w:r w:rsidRPr="00F5229C">
          <w:rPr>
            <w:rFonts w:ascii="Times New Roman" w:hAnsi="Times New Roman"/>
            <w:sz w:val="27"/>
            <w:szCs w:val="27"/>
          </w:rPr>
          <w:t>подпунктом «б» пункта 7</w:t>
        </w:r>
      </w:hyperlink>
      <w:r w:rsidRPr="00F5229C">
        <w:rPr>
          <w:rFonts w:ascii="Times New Roman" w:hAnsi="Times New Roman"/>
          <w:sz w:val="27"/>
          <w:szCs w:val="27"/>
        </w:rPr>
        <w:t xml:space="preserve"> </w:t>
      </w:r>
      <w:r w:rsidRPr="00F5229C">
        <w:rPr>
          <w:rFonts w:ascii="Times New Roman" w:hAnsi="Times New Roman"/>
          <w:color w:val="000000"/>
          <w:sz w:val="27"/>
          <w:szCs w:val="27"/>
        </w:rPr>
        <w:t>настоящих Правил, и в срок до первой даты представления отчетов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района Курской области в областной бюджет в срок до 1 июня года, следующего за годом предоставления субсидии, определяется в соответствии с </w:t>
      </w:r>
      <w:hyperlink r:id="rId98" w:history="1">
        <w:r w:rsidRPr="00F5229C">
          <w:rPr>
            <w:rFonts w:ascii="Times New Roman" w:hAnsi="Times New Roman"/>
            <w:sz w:val="27"/>
            <w:szCs w:val="27"/>
          </w:rPr>
          <w:t>пункт</w:t>
        </w:r>
        <w:r>
          <w:rPr>
            <w:rFonts w:ascii="Times New Roman" w:hAnsi="Times New Roman"/>
            <w:sz w:val="27"/>
            <w:szCs w:val="27"/>
          </w:rPr>
          <w:t>ами</w:t>
        </w:r>
        <w:r w:rsidRPr="00F5229C">
          <w:rPr>
            <w:rFonts w:ascii="Times New Roman" w:hAnsi="Times New Roman"/>
            <w:sz w:val="27"/>
            <w:szCs w:val="27"/>
          </w:rPr>
          <w:t xml:space="preserve"> 16</w:t>
        </w:r>
      </w:hyperlink>
      <w:r w:rsidRPr="00F5229C">
        <w:rPr>
          <w:rFonts w:ascii="Times New Roman" w:hAnsi="Times New Roman"/>
          <w:sz w:val="27"/>
          <w:szCs w:val="27"/>
        </w:rPr>
        <w:t xml:space="preserve">, </w:t>
      </w:r>
      <w:r w:rsidRPr="00F5229C">
        <w:rPr>
          <w:rFonts w:ascii="Times New Roman" w:hAnsi="Times New Roman"/>
          <w:color w:val="000000"/>
          <w:sz w:val="27"/>
          <w:szCs w:val="27"/>
        </w:rPr>
        <w:t>16</w:t>
      </w:r>
      <w:r>
        <w:rPr>
          <w:rFonts w:ascii="Times New Roman" w:hAnsi="Times New Roman"/>
          <w:color w:val="000000"/>
          <w:sz w:val="27"/>
          <w:szCs w:val="27"/>
          <w:vertAlign w:val="superscript"/>
        </w:rPr>
        <w:t>1</w:t>
      </w:r>
      <w:r w:rsidRPr="00F5229C">
        <w:rPr>
          <w:rFonts w:ascii="Times New Roman" w:hAnsi="Times New Roman"/>
          <w:color w:val="000000"/>
          <w:sz w:val="27"/>
          <w:szCs w:val="27"/>
        </w:rPr>
        <w:t>, 17, 18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74C02207" w14:textId="77777777" w:rsidR="005C44DB" w:rsidRPr="00F5229C" w:rsidRDefault="001B145B" w:rsidP="005C44DB">
      <w:pPr>
        <w:shd w:val="clear" w:color="auto" w:fill="FFFFFF"/>
        <w:ind w:firstLine="540"/>
        <w:jc w:val="both"/>
        <w:rPr>
          <w:rFonts w:ascii="Times New Roman" w:hAnsi="Times New Roman"/>
          <w:color w:val="000000"/>
          <w:sz w:val="27"/>
          <w:szCs w:val="27"/>
        </w:rPr>
      </w:pPr>
      <w:r w:rsidRPr="0016131E">
        <w:rPr>
          <w:rFonts w:ascii="Times New Roman" w:hAnsi="Times New Roman"/>
          <w:szCs w:val="28"/>
        </w:rPr>
        <w:t>Министерством</w:t>
      </w:r>
      <w:r w:rsidR="005C44DB" w:rsidRPr="00F5229C">
        <w:rPr>
          <w:rFonts w:ascii="Times New Roman" w:hAnsi="Times New Roman"/>
          <w:color w:val="000000"/>
          <w:sz w:val="27"/>
          <w:szCs w:val="27"/>
        </w:rPr>
        <w:t xml:space="preserve"> прин</w:t>
      </w:r>
      <w:r w:rsidR="005C44DB">
        <w:rPr>
          <w:rFonts w:ascii="Times New Roman" w:hAnsi="Times New Roman"/>
          <w:color w:val="000000"/>
          <w:sz w:val="27"/>
          <w:szCs w:val="27"/>
        </w:rPr>
        <w:t>имается</w:t>
      </w:r>
      <w:r w:rsidR="005C44DB" w:rsidRPr="00F5229C">
        <w:rPr>
          <w:rFonts w:ascii="Times New Roman" w:hAnsi="Times New Roman"/>
          <w:color w:val="000000"/>
          <w:sz w:val="27"/>
          <w:szCs w:val="27"/>
        </w:rPr>
        <w:t xml:space="preserve"> решение о сокращении бюджетных ассигнований по предоставлению субсидии в текущем и (или) очередном финансовом году в случае наличия остатка бюджетных ассигнований по </w:t>
      </w:r>
      <w:r w:rsidR="005C44DB" w:rsidRPr="00F5229C">
        <w:rPr>
          <w:rFonts w:ascii="Times New Roman" w:hAnsi="Times New Roman"/>
          <w:color w:val="000000"/>
          <w:sz w:val="27"/>
          <w:szCs w:val="27"/>
        </w:rPr>
        <w:lastRenderedPageBreak/>
        <w:t xml:space="preserve">предоставлению субсидии в текущем году на момент определения объема средств, подлежащего возврату из бюджета муниципального района </w:t>
      </w:r>
      <w:r w:rsidR="005C44DB" w:rsidRPr="00F5229C">
        <w:rPr>
          <w:rFonts w:ascii="Times New Roman" w:hAnsi="Times New Roman"/>
          <w:sz w:val="27"/>
          <w:szCs w:val="27"/>
        </w:rPr>
        <w:t>Курской области</w:t>
      </w:r>
      <w:r w:rsidR="005C44DB" w:rsidRPr="00F5229C">
        <w:rPr>
          <w:rFonts w:ascii="Times New Roman" w:hAnsi="Times New Roman"/>
          <w:color w:val="000000"/>
          <w:sz w:val="27"/>
          <w:szCs w:val="27"/>
        </w:rPr>
        <w:t xml:space="preserve"> в соответствии с настоящим пунктом, либо наличия утвержденных бюджетных ассигнований на предоставление субсидий на очередной финансовый год.</w:t>
      </w:r>
    </w:p>
    <w:p w14:paraId="09E65C8F"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21. Основанием для освобождения муниципальных районов Курской области от применения мер ответственности, предусмотренных </w:t>
      </w:r>
      <w:hyperlink w:anchor="Par42" w:history="1">
        <w:r w:rsidRPr="00F5229C">
          <w:rPr>
            <w:rFonts w:ascii="Times New Roman" w:hAnsi="Times New Roman"/>
            <w:sz w:val="27"/>
            <w:szCs w:val="27"/>
          </w:rPr>
          <w:t xml:space="preserve">пунктом </w:t>
        </w:r>
      </w:hyperlink>
      <w:r w:rsidRPr="00F5229C">
        <w:rPr>
          <w:rFonts w:ascii="Times New Roman" w:hAnsi="Times New Roman"/>
          <w:sz w:val="27"/>
          <w:szCs w:val="27"/>
        </w:rPr>
        <w:t>20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14:paraId="657990B8"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22. В случае нецелевого использования субсидии муниципальным районом Курской области к нему применяются бюджетные меры принуждения, предусмотренные бюджетным законодательством Российской Федерации.</w:t>
      </w:r>
    </w:p>
    <w:p w14:paraId="03B1DA95"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23. Уполномоченный орган местного самоуправления муниципального района Курской области ежеквартально не позднее 3-го рабочего дня, следующего за отчетным кварталом, в котором была получена субсидия, представляет </w:t>
      </w:r>
      <w:r w:rsidR="001B145B" w:rsidRPr="0016131E">
        <w:rPr>
          <w:rFonts w:ascii="Times New Roman" w:hAnsi="Times New Roman"/>
          <w:szCs w:val="28"/>
        </w:rPr>
        <w:t>Министерств</w:t>
      </w:r>
      <w:r w:rsidR="001B145B">
        <w:rPr>
          <w:rFonts w:ascii="Times New Roman" w:hAnsi="Times New Roman"/>
          <w:szCs w:val="28"/>
        </w:rPr>
        <w:t>у</w:t>
      </w:r>
      <w:r w:rsidRPr="00F5229C">
        <w:rPr>
          <w:rFonts w:ascii="Times New Roman" w:hAnsi="Times New Roman"/>
          <w:sz w:val="27"/>
          <w:szCs w:val="27"/>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p>
    <w:p w14:paraId="591B43A5" w14:textId="77777777" w:rsidR="005C44DB" w:rsidRPr="00F5229C" w:rsidRDefault="005C44DB" w:rsidP="005C44DB">
      <w:pPr>
        <w:ind w:firstLine="567"/>
        <w:jc w:val="both"/>
        <w:rPr>
          <w:rFonts w:ascii="Times New Roman" w:hAnsi="Times New Roman"/>
          <w:sz w:val="27"/>
          <w:szCs w:val="27"/>
        </w:rPr>
      </w:pPr>
      <w:r w:rsidRPr="00F5229C">
        <w:rPr>
          <w:rFonts w:ascii="Times New Roman" w:hAnsi="Times New Roman"/>
          <w:sz w:val="27"/>
          <w:szCs w:val="27"/>
        </w:rPr>
        <w:t>Промежуточный отчет по итогам 11 месяцев представляется в срок до 10 декабря отчетного года.</w:t>
      </w:r>
    </w:p>
    <w:p w14:paraId="05FEEFA8"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Годовая отчетность представляется 15 января года, следующего за отчетным годом.</w:t>
      </w:r>
    </w:p>
    <w:p w14:paraId="203CA3ED"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 xml:space="preserve">24.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1B145B" w:rsidRPr="0016131E">
        <w:rPr>
          <w:rFonts w:ascii="Times New Roman" w:hAnsi="Times New Roman"/>
          <w:szCs w:val="28"/>
        </w:rPr>
        <w:t>Министерств</w:t>
      </w:r>
      <w:r w:rsidR="001B145B">
        <w:rPr>
          <w:rFonts w:ascii="Times New Roman" w:hAnsi="Times New Roman"/>
          <w:szCs w:val="28"/>
        </w:rPr>
        <w:t>у</w:t>
      </w:r>
      <w:r w:rsidRPr="00F5229C">
        <w:rPr>
          <w:rFonts w:ascii="Times New Roman" w:hAnsi="Times New Roman"/>
          <w:sz w:val="27"/>
          <w:szCs w:val="27"/>
        </w:rPr>
        <w:t xml:space="preserve"> на текущий финансовый год, в размере, равном размеру субсидии соответствующему муниципальному району Курской области, утвержденному законом об областном бюджете на очередной финансовый год и на плановый период, подлежат перераспределению на исполнение иных расходных обязательств.</w:t>
      </w:r>
    </w:p>
    <w:p w14:paraId="51696ECC" w14:textId="77777777" w:rsidR="005C44DB" w:rsidRPr="00F5229C" w:rsidRDefault="005C44DB" w:rsidP="005C44DB">
      <w:pPr>
        <w:ind w:firstLine="540"/>
        <w:jc w:val="both"/>
        <w:rPr>
          <w:rFonts w:ascii="Times New Roman" w:hAnsi="Times New Roman"/>
          <w:sz w:val="27"/>
          <w:szCs w:val="27"/>
        </w:rPr>
      </w:pPr>
      <w:r w:rsidRPr="00F5229C">
        <w:rPr>
          <w:rFonts w:ascii="Times New Roman" w:hAnsi="Times New Roman"/>
          <w:sz w:val="27"/>
          <w:szCs w:val="27"/>
        </w:rPr>
        <w:t>Решение о перераспределении бюджетных ассигнований областного бюджета на предоставление субсидии бюджету муниципального района Курской области не принимается в случае, если соответствующее Соглашение не было заключено в силу обстоятельств непреодолимой силы.</w:t>
      </w:r>
    </w:p>
    <w:p w14:paraId="54CC6EAF" w14:textId="77777777" w:rsidR="007C76AA" w:rsidRDefault="005C44DB" w:rsidP="005C44DB">
      <w:pPr>
        <w:shd w:val="clear" w:color="auto" w:fill="FFFFFF"/>
        <w:tabs>
          <w:tab w:val="left" w:pos="5387"/>
        </w:tabs>
        <w:ind w:firstLine="709"/>
        <w:jc w:val="both"/>
        <w:rPr>
          <w:rFonts w:ascii="Times New Roman" w:hAnsi="Times New Roman"/>
          <w:sz w:val="27"/>
          <w:szCs w:val="27"/>
        </w:rPr>
      </w:pPr>
      <w:r w:rsidRPr="00F5229C">
        <w:rPr>
          <w:rFonts w:ascii="Times New Roman" w:hAnsi="Times New Roman"/>
          <w:sz w:val="27"/>
          <w:szCs w:val="27"/>
        </w:rPr>
        <w:t xml:space="preserve">25. </w:t>
      </w:r>
      <w:r w:rsidR="001B145B" w:rsidRPr="0016131E">
        <w:rPr>
          <w:rFonts w:ascii="Times New Roman" w:hAnsi="Times New Roman"/>
          <w:szCs w:val="28"/>
        </w:rPr>
        <w:t>Министерство</w:t>
      </w:r>
      <w:r w:rsidRPr="00F5229C">
        <w:rPr>
          <w:rFonts w:ascii="Times New Roman" w:hAnsi="Times New Roman"/>
          <w:sz w:val="27"/>
          <w:szCs w:val="27"/>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99" w:history="1">
        <w:r w:rsidRPr="00F5229C">
          <w:rPr>
            <w:rFonts w:ascii="Times New Roman" w:hAnsi="Times New Roman"/>
            <w:sz w:val="27"/>
            <w:szCs w:val="27"/>
          </w:rPr>
          <w:t>кодексом</w:t>
        </w:r>
      </w:hyperlink>
      <w:r w:rsidRPr="00F5229C">
        <w:rPr>
          <w:rFonts w:ascii="Times New Roman" w:hAnsi="Times New Roman"/>
          <w:sz w:val="27"/>
          <w:szCs w:val="27"/>
        </w:rPr>
        <w:t xml:space="preserve"> Российской Федерации и иными нормативными правовыми актами Российской Федерации и Курской области.</w:t>
      </w:r>
    </w:p>
    <w:p w14:paraId="41BF22F7" w14:textId="77777777" w:rsidR="00736EFE" w:rsidRPr="00B21147" w:rsidRDefault="00736EFE" w:rsidP="00736EFE">
      <w:pPr>
        <w:overflowPunct/>
        <w:ind w:firstLine="709"/>
        <w:jc w:val="both"/>
        <w:rPr>
          <w:rFonts w:ascii="Times New Roman" w:hAnsi="Times New Roman"/>
          <w:bCs/>
          <w:szCs w:val="28"/>
        </w:rPr>
      </w:pPr>
      <w:r w:rsidRPr="00B21147">
        <w:rPr>
          <w:rFonts w:ascii="Times New Roman" w:hAnsi="Times New Roman"/>
          <w:bCs/>
          <w:szCs w:val="28"/>
        </w:rPr>
        <w:t>2</w:t>
      </w:r>
      <w:r>
        <w:rPr>
          <w:rFonts w:ascii="Times New Roman" w:hAnsi="Times New Roman"/>
          <w:bCs/>
          <w:szCs w:val="28"/>
        </w:rPr>
        <w:t>6</w:t>
      </w:r>
      <w:r w:rsidRPr="00B21147">
        <w:rPr>
          <w:rFonts w:ascii="Times New Roman" w:hAnsi="Times New Roman"/>
          <w:bCs/>
          <w:szCs w:val="28"/>
        </w:rPr>
        <w:t xml:space="preserve">. </w:t>
      </w:r>
      <w:r w:rsidRPr="00B21147">
        <w:rPr>
          <w:rFonts w:ascii="Times New Roman" w:hAnsi="Times New Roman" w:hint="eastAsia"/>
          <w:bCs/>
          <w:szCs w:val="28"/>
        </w:rPr>
        <w:t>Министерство</w:t>
      </w:r>
      <w:r w:rsidRPr="00B21147">
        <w:rPr>
          <w:rFonts w:ascii="Times New Roman" w:hAnsi="Times New Roman"/>
          <w:bCs/>
          <w:szCs w:val="28"/>
        </w:rPr>
        <w:t xml:space="preserve"> </w:t>
      </w:r>
      <w:r w:rsidRPr="00B21147">
        <w:rPr>
          <w:rFonts w:ascii="Times New Roman" w:hAnsi="Times New Roman" w:hint="eastAsia"/>
          <w:bCs/>
          <w:szCs w:val="28"/>
        </w:rPr>
        <w:t>финансов</w:t>
      </w:r>
      <w:r w:rsidRPr="00B21147">
        <w:rPr>
          <w:rFonts w:ascii="Times New Roman" w:hAnsi="Times New Roman"/>
          <w:bCs/>
          <w:szCs w:val="28"/>
        </w:rPr>
        <w:t xml:space="preserve"> </w:t>
      </w:r>
      <w:r w:rsidRPr="00B21147">
        <w:rPr>
          <w:rFonts w:ascii="Times New Roman" w:hAnsi="Times New Roman" w:hint="eastAsia"/>
          <w:bCs/>
          <w:szCs w:val="28"/>
        </w:rPr>
        <w:t>и</w:t>
      </w:r>
      <w:r w:rsidRPr="00B21147">
        <w:rPr>
          <w:rFonts w:ascii="Times New Roman" w:hAnsi="Times New Roman"/>
          <w:bCs/>
          <w:szCs w:val="28"/>
        </w:rPr>
        <w:t xml:space="preserve"> </w:t>
      </w:r>
      <w:r w:rsidRPr="00B21147">
        <w:rPr>
          <w:rFonts w:ascii="Times New Roman" w:hAnsi="Times New Roman" w:hint="eastAsia"/>
          <w:bCs/>
          <w:szCs w:val="28"/>
        </w:rPr>
        <w:t>бюджетного</w:t>
      </w:r>
      <w:r w:rsidRPr="00B21147">
        <w:rPr>
          <w:rFonts w:ascii="Times New Roman" w:hAnsi="Times New Roman"/>
          <w:bCs/>
          <w:szCs w:val="28"/>
        </w:rPr>
        <w:t xml:space="preserve"> </w:t>
      </w:r>
      <w:r w:rsidRPr="00B21147">
        <w:rPr>
          <w:rFonts w:ascii="Times New Roman" w:hAnsi="Times New Roman" w:hint="eastAsia"/>
          <w:bCs/>
          <w:szCs w:val="28"/>
        </w:rPr>
        <w:t>контроля</w:t>
      </w:r>
      <w:r w:rsidRPr="00B21147">
        <w:rPr>
          <w:rFonts w:ascii="Times New Roman" w:hAnsi="Times New Roman"/>
          <w:bCs/>
          <w:szCs w:val="28"/>
        </w:rPr>
        <w:t xml:space="preserve"> </w:t>
      </w:r>
      <w:r w:rsidRPr="00B21147">
        <w:rPr>
          <w:rFonts w:ascii="Times New Roman" w:hAnsi="Times New Roman" w:hint="eastAsia"/>
          <w:bCs/>
          <w:szCs w:val="28"/>
        </w:rPr>
        <w:t>Курской</w:t>
      </w:r>
      <w:r w:rsidRPr="00B21147">
        <w:rPr>
          <w:rFonts w:ascii="Times New Roman" w:hAnsi="Times New Roman"/>
          <w:bCs/>
          <w:szCs w:val="28"/>
        </w:rPr>
        <w:t xml:space="preserve"> </w:t>
      </w:r>
      <w:r w:rsidRPr="00B21147">
        <w:rPr>
          <w:rFonts w:ascii="Times New Roman" w:hAnsi="Times New Roman" w:hint="eastAsia"/>
          <w:bCs/>
          <w:szCs w:val="28"/>
        </w:rPr>
        <w:t>области</w:t>
      </w:r>
      <w:r w:rsidRPr="00B21147">
        <w:rPr>
          <w:rFonts w:ascii="Times New Roman" w:hAnsi="Times New Roman"/>
          <w:bCs/>
          <w:szCs w:val="28"/>
        </w:rPr>
        <w:t xml:space="preserve"> </w:t>
      </w:r>
      <w:r w:rsidRPr="00B21147">
        <w:rPr>
          <w:rFonts w:ascii="Times New Roman" w:hAnsi="Times New Roman" w:hint="eastAsia"/>
          <w:bCs/>
          <w:szCs w:val="28"/>
        </w:rPr>
        <w:t>по</w:t>
      </w:r>
      <w:r w:rsidRPr="00B21147">
        <w:rPr>
          <w:rFonts w:ascii="Times New Roman" w:hAnsi="Times New Roman"/>
          <w:bCs/>
          <w:szCs w:val="28"/>
        </w:rPr>
        <w:t xml:space="preserve"> </w:t>
      </w:r>
      <w:r w:rsidRPr="00B21147">
        <w:rPr>
          <w:rFonts w:ascii="Times New Roman" w:hAnsi="Times New Roman" w:hint="eastAsia"/>
          <w:bCs/>
          <w:szCs w:val="28"/>
        </w:rPr>
        <w:t>результатам</w:t>
      </w:r>
      <w:r w:rsidRPr="00B21147">
        <w:rPr>
          <w:rFonts w:ascii="Times New Roman" w:hAnsi="Times New Roman"/>
          <w:bCs/>
          <w:szCs w:val="28"/>
        </w:rPr>
        <w:t xml:space="preserve"> </w:t>
      </w:r>
      <w:r w:rsidRPr="00B21147">
        <w:rPr>
          <w:rFonts w:ascii="Times New Roman" w:hAnsi="Times New Roman" w:hint="eastAsia"/>
          <w:bCs/>
          <w:szCs w:val="28"/>
        </w:rPr>
        <w:t>контрольных</w:t>
      </w:r>
      <w:r w:rsidRPr="00B21147">
        <w:rPr>
          <w:rFonts w:ascii="Times New Roman" w:hAnsi="Times New Roman"/>
          <w:bCs/>
          <w:szCs w:val="28"/>
        </w:rPr>
        <w:t xml:space="preserve"> </w:t>
      </w:r>
      <w:r w:rsidRPr="00B21147">
        <w:rPr>
          <w:rFonts w:ascii="Times New Roman" w:hAnsi="Times New Roman" w:hint="eastAsia"/>
          <w:bCs/>
          <w:szCs w:val="28"/>
        </w:rPr>
        <w:t>мероприятий</w:t>
      </w:r>
      <w:r w:rsidRPr="00B21147">
        <w:rPr>
          <w:rFonts w:ascii="Times New Roman" w:hAnsi="Times New Roman"/>
          <w:bCs/>
          <w:szCs w:val="28"/>
        </w:rPr>
        <w:t xml:space="preserve"> </w:t>
      </w:r>
      <w:r w:rsidRPr="00B21147">
        <w:rPr>
          <w:rFonts w:ascii="Times New Roman" w:hAnsi="Times New Roman" w:hint="eastAsia"/>
          <w:bCs/>
          <w:szCs w:val="28"/>
        </w:rPr>
        <w:t>направляет</w:t>
      </w:r>
      <w:r w:rsidRPr="00B21147">
        <w:rPr>
          <w:rFonts w:ascii="Times New Roman" w:hAnsi="Times New Roman"/>
          <w:bCs/>
          <w:szCs w:val="28"/>
        </w:rPr>
        <w:t xml:space="preserve"> </w:t>
      </w:r>
      <w:r w:rsidRPr="00B21147">
        <w:rPr>
          <w:rFonts w:ascii="Times New Roman" w:hAnsi="Times New Roman" w:hint="eastAsia"/>
          <w:bCs/>
          <w:szCs w:val="28"/>
        </w:rPr>
        <w:t>в</w:t>
      </w:r>
      <w:r w:rsidRPr="00B21147">
        <w:rPr>
          <w:rFonts w:ascii="Times New Roman" w:hAnsi="Times New Roman"/>
          <w:bCs/>
          <w:szCs w:val="28"/>
        </w:rPr>
        <w:t xml:space="preserve"> </w:t>
      </w:r>
      <w:r w:rsidR="001B145B" w:rsidRPr="0016131E">
        <w:rPr>
          <w:rFonts w:ascii="Times New Roman" w:hAnsi="Times New Roman"/>
          <w:szCs w:val="28"/>
        </w:rPr>
        <w:lastRenderedPageBreak/>
        <w:t>М</w:t>
      </w:r>
      <w:r w:rsidR="001B145B">
        <w:rPr>
          <w:rFonts w:ascii="Times New Roman" w:hAnsi="Times New Roman"/>
          <w:szCs w:val="28"/>
        </w:rPr>
        <w:t>инистерство</w:t>
      </w:r>
      <w:r w:rsidRPr="00B21147">
        <w:rPr>
          <w:rFonts w:ascii="Times New Roman" w:hAnsi="Times New Roman"/>
          <w:bCs/>
          <w:szCs w:val="28"/>
        </w:rPr>
        <w:t xml:space="preserve"> </w:t>
      </w:r>
      <w:r w:rsidRPr="00B21147">
        <w:rPr>
          <w:rFonts w:ascii="Times New Roman" w:hAnsi="Times New Roman" w:hint="eastAsia"/>
          <w:bCs/>
          <w:szCs w:val="28"/>
        </w:rPr>
        <w:t>информацию</w:t>
      </w:r>
      <w:r w:rsidRPr="00B21147">
        <w:rPr>
          <w:rFonts w:ascii="Times New Roman" w:hAnsi="Times New Roman"/>
          <w:bCs/>
          <w:szCs w:val="28"/>
        </w:rPr>
        <w:t xml:space="preserve"> </w:t>
      </w:r>
      <w:r w:rsidRPr="00B21147">
        <w:rPr>
          <w:rFonts w:ascii="Times New Roman" w:hAnsi="Times New Roman" w:hint="eastAsia"/>
          <w:bCs/>
          <w:szCs w:val="28"/>
        </w:rPr>
        <w:t>о</w:t>
      </w:r>
      <w:r w:rsidRPr="00B21147">
        <w:rPr>
          <w:rFonts w:ascii="Times New Roman" w:hAnsi="Times New Roman"/>
          <w:bCs/>
          <w:szCs w:val="28"/>
        </w:rPr>
        <w:t xml:space="preserve"> </w:t>
      </w:r>
      <w:r w:rsidRPr="00B21147">
        <w:rPr>
          <w:rFonts w:ascii="Times New Roman" w:hAnsi="Times New Roman" w:hint="eastAsia"/>
          <w:bCs/>
          <w:szCs w:val="28"/>
        </w:rPr>
        <w:t>выявленных</w:t>
      </w:r>
      <w:r w:rsidRPr="00B21147">
        <w:rPr>
          <w:rFonts w:ascii="Times New Roman" w:hAnsi="Times New Roman"/>
          <w:bCs/>
          <w:szCs w:val="28"/>
        </w:rPr>
        <w:t xml:space="preserve"> </w:t>
      </w:r>
      <w:r w:rsidRPr="00B21147">
        <w:rPr>
          <w:rFonts w:ascii="Times New Roman" w:hAnsi="Times New Roman" w:hint="eastAsia"/>
          <w:bCs/>
          <w:szCs w:val="28"/>
        </w:rPr>
        <w:t>нарушениях</w:t>
      </w:r>
      <w:r w:rsidRPr="00B21147">
        <w:rPr>
          <w:rFonts w:ascii="Times New Roman" w:hAnsi="Times New Roman"/>
          <w:bCs/>
          <w:szCs w:val="28"/>
        </w:rPr>
        <w:t xml:space="preserve"> </w:t>
      </w:r>
      <w:r w:rsidRPr="00B21147">
        <w:rPr>
          <w:rFonts w:ascii="Times New Roman" w:hAnsi="Times New Roman" w:hint="eastAsia"/>
          <w:bCs/>
          <w:szCs w:val="28"/>
        </w:rPr>
        <w:t>обязательств</w:t>
      </w:r>
      <w:r w:rsidRPr="00B21147">
        <w:rPr>
          <w:rFonts w:ascii="Times New Roman" w:hAnsi="Times New Roman"/>
          <w:bCs/>
          <w:szCs w:val="28"/>
        </w:rPr>
        <w:t xml:space="preserve">, </w:t>
      </w:r>
      <w:r w:rsidRPr="00B21147">
        <w:rPr>
          <w:rFonts w:ascii="Times New Roman" w:hAnsi="Times New Roman" w:hint="eastAsia"/>
          <w:bCs/>
          <w:szCs w:val="28"/>
        </w:rPr>
        <w:t>предусмотренных</w:t>
      </w:r>
      <w:r w:rsidRPr="00B21147">
        <w:rPr>
          <w:rFonts w:ascii="Times New Roman" w:hAnsi="Times New Roman"/>
          <w:bCs/>
          <w:szCs w:val="28"/>
        </w:rPr>
        <w:t xml:space="preserve"> </w:t>
      </w:r>
      <w:r w:rsidRPr="00B21147">
        <w:rPr>
          <w:rFonts w:ascii="Times New Roman" w:hAnsi="Times New Roman" w:hint="eastAsia"/>
          <w:bCs/>
          <w:szCs w:val="28"/>
        </w:rPr>
        <w:t>соглашением</w:t>
      </w:r>
      <w:r w:rsidRPr="00B21147">
        <w:rPr>
          <w:rFonts w:ascii="Times New Roman" w:hAnsi="Times New Roman"/>
          <w:bCs/>
          <w:szCs w:val="28"/>
        </w:rPr>
        <w:t>.</w:t>
      </w:r>
    </w:p>
    <w:p w14:paraId="5CAD2D14" w14:textId="77777777" w:rsidR="00736EFE" w:rsidRDefault="001B145B" w:rsidP="00736EFE">
      <w:pPr>
        <w:shd w:val="clear" w:color="auto" w:fill="FFFFFF"/>
        <w:tabs>
          <w:tab w:val="left" w:pos="5387"/>
        </w:tabs>
        <w:ind w:firstLine="709"/>
        <w:jc w:val="both"/>
        <w:rPr>
          <w:rFonts w:ascii="Times New Roman" w:hAnsi="Times New Roman"/>
          <w:bCs/>
          <w:szCs w:val="28"/>
        </w:rPr>
      </w:pPr>
      <w:r w:rsidRPr="0016131E">
        <w:rPr>
          <w:rFonts w:ascii="Times New Roman" w:hAnsi="Times New Roman"/>
          <w:szCs w:val="28"/>
        </w:rPr>
        <w:t>М</w:t>
      </w:r>
      <w:r>
        <w:rPr>
          <w:rFonts w:ascii="Times New Roman" w:hAnsi="Times New Roman"/>
          <w:szCs w:val="28"/>
        </w:rPr>
        <w:t>инистерство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течение</w:t>
      </w:r>
      <w:r w:rsidR="00736EFE" w:rsidRPr="00B21147">
        <w:rPr>
          <w:rFonts w:ascii="Times New Roman" w:hAnsi="Times New Roman"/>
          <w:bCs/>
          <w:szCs w:val="28"/>
        </w:rPr>
        <w:t xml:space="preserve"> 10 </w:t>
      </w:r>
      <w:r w:rsidR="00736EFE" w:rsidRPr="00B21147">
        <w:rPr>
          <w:rFonts w:ascii="Times New Roman" w:hAnsi="Times New Roman" w:hint="eastAsia"/>
          <w:bCs/>
          <w:szCs w:val="28"/>
        </w:rPr>
        <w:t>рабочих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дней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дня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получения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информации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Министерства</w:t>
      </w:r>
      <w:r w:rsidR="00736EFE" w:rsidRPr="00B21147">
        <w:rPr>
          <w:rFonts w:ascii="Times New Roman" w:hAnsi="Times New Roman"/>
          <w:bCs/>
          <w:szCs w:val="28"/>
        </w:rPr>
        <w:t xml:space="preserve"> </w:t>
      </w:r>
      <w:r w:rsidR="00736EFE" w:rsidRPr="00B21147">
        <w:rPr>
          <w:rFonts w:ascii="Times New Roman" w:hAnsi="Times New Roman" w:hint="eastAsia"/>
          <w:bCs/>
          <w:szCs w:val="28"/>
        </w:rPr>
        <w:t>финансов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бюджетного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контроля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Курской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обязан</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произвести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расчет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объема</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средств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подлежащих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областной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направить</w:t>
      </w:r>
      <w:r w:rsidR="00736EFE" w:rsidRPr="00B21147">
        <w:rPr>
          <w:rFonts w:ascii="Times New Roman" w:hAnsi="Times New Roman"/>
          <w:bCs/>
          <w:szCs w:val="28"/>
        </w:rPr>
        <w:t xml:space="preserve"> </w:t>
      </w:r>
      <w:r w:rsidR="00736EFE" w:rsidRPr="00B21147">
        <w:rPr>
          <w:rFonts w:ascii="Times New Roman" w:hAnsi="Times New Roman" w:hint="eastAsia"/>
          <w:bCs/>
          <w:szCs w:val="28"/>
        </w:rPr>
        <w:t>главе</w:t>
      </w:r>
      <w:r w:rsidR="00736EFE" w:rsidRPr="00B21147">
        <w:rPr>
          <w:rFonts w:ascii="Times New Roman" w:hAnsi="Times New Roman"/>
          <w:bCs/>
          <w:szCs w:val="28"/>
        </w:rPr>
        <w:t xml:space="preserve"> </w:t>
      </w:r>
      <w:r w:rsidR="00736EFE" w:rsidRPr="00B21147">
        <w:rPr>
          <w:rFonts w:ascii="Times New Roman" w:hAnsi="Times New Roman" w:hint="eastAsia"/>
          <w:bCs/>
          <w:szCs w:val="28"/>
        </w:rPr>
        <w:t>муниципального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образования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требование</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одновременным</w:t>
      </w:r>
      <w:r w:rsidR="00736EFE" w:rsidRPr="00B21147">
        <w:rPr>
          <w:rFonts w:ascii="Times New Roman" w:hAnsi="Times New Roman"/>
          <w:bCs/>
          <w:szCs w:val="28"/>
        </w:rPr>
        <w:t xml:space="preserve"> </w:t>
      </w:r>
      <w:r w:rsidR="00736EFE" w:rsidRPr="00B21147">
        <w:rPr>
          <w:rFonts w:ascii="Times New Roman" w:hAnsi="Times New Roman" w:hint="eastAsia"/>
          <w:bCs/>
          <w:szCs w:val="28"/>
        </w:rPr>
        <w:t>направлением</w:t>
      </w:r>
      <w:r w:rsidR="00736EFE" w:rsidRPr="00B21147">
        <w:rPr>
          <w:rFonts w:ascii="Times New Roman" w:hAnsi="Times New Roman"/>
          <w:bCs/>
          <w:szCs w:val="28"/>
        </w:rPr>
        <w:t xml:space="preserve"> </w:t>
      </w:r>
      <w:r w:rsidR="00736EFE" w:rsidRPr="00B21147">
        <w:rPr>
          <w:rFonts w:ascii="Times New Roman" w:hAnsi="Times New Roman" w:hint="eastAsia"/>
          <w:bCs/>
          <w:szCs w:val="28"/>
        </w:rPr>
        <w:t>Министерству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финансов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бюджетного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контроля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Курской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информации</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сумме</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средств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подлежащих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w:t>
      </w:r>
      <w:r w:rsidR="00736EFE" w:rsidRPr="00B21147">
        <w:rPr>
          <w:rFonts w:ascii="Times New Roman" w:hAnsi="Times New Roman"/>
          <w:bCs/>
          <w:szCs w:val="28"/>
        </w:rPr>
        <w:t xml:space="preserve"> </w:t>
      </w:r>
      <w:r w:rsidR="00736EFE" w:rsidRPr="00B21147">
        <w:rPr>
          <w:rFonts w:ascii="Times New Roman" w:hAnsi="Times New Roman" w:hint="eastAsia"/>
          <w:bCs/>
          <w:szCs w:val="28"/>
        </w:rPr>
        <w:t>областной</w:t>
      </w:r>
      <w:r w:rsidR="00736EFE" w:rsidRPr="00B21147">
        <w:rPr>
          <w:rFonts w:ascii="Times New Roman" w:hAnsi="Times New Roman"/>
          <w:bCs/>
          <w:szCs w:val="28"/>
        </w:rPr>
        <w:t xml:space="preserve"> </w:t>
      </w:r>
      <w:r w:rsidR="00736EFE" w:rsidRPr="00B21147">
        <w:rPr>
          <w:rFonts w:ascii="Times New Roman" w:hAnsi="Times New Roman" w:hint="eastAsia"/>
          <w:bCs/>
          <w:szCs w:val="28"/>
        </w:rPr>
        <w:t>бюджет</w:t>
      </w:r>
      <w:r w:rsidR="00736EFE" w:rsidRPr="00B21147">
        <w:rPr>
          <w:rFonts w:ascii="Times New Roman" w:hAnsi="Times New Roman"/>
          <w:bCs/>
          <w:szCs w:val="28"/>
        </w:rPr>
        <w:t xml:space="preserve">, </w:t>
      </w:r>
      <w:r w:rsidR="00736EFE" w:rsidRPr="00B21147">
        <w:rPr>
          <w:rFonts w:ascii="Times New Roman" w:hAnsi="Times New Roman" w:hint="eastAsia"/>
          <w:bCs/>
          <w:szCs w:val="28"/>
        </w:rPr>
        <w:t>сроках</w:t>
      </w:r>
      <w:r w:rsidR="00736EFE" w:rsidRPr="00B21147">
        <w:rPr>
          <w:rFonts w:ascii="Times New Roman" w:hAnsi="Times New Roman"/>
          <w:bCs/>
          <w:szCs w:val="28"/>
        </w:rPr>
        <w:t xml:space="preserve"> </w:t>
      </w:r>
      <w:r w:rsidR="00736EFE" w:rsidRPr="00B21147">
        <w:rPr>
          <w:rFonts w:ascii="Times New Roman" w:hAnsi="Times New Roman" w:hint="eastAsia"/>
          <w:bCs/>
          <w:szCs w:val="28"/>
        </w:rPr>
        <w:t>исполнения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требования</w:t>
      </w:r>
      <w:r w:rsidR="00736EFE" w:rsidRPr="00B21147">
        <w:rPr>
          <w:rFonts w:ascii="Times New Roman" w:hAnsi="Times New Roman"/>
          <w:bCs/>
          <w:szCs w:val="28"/>
        </w:rPr>
        <w:t xml:space="preserve"> </w:t>
      </w:r>
      <w:r w:rsidR="00736EFE" w:rsidRPr="00B21147">
        <w:rPr>
          <w:rFonts w:ascii="Times New Roman" w:hAnsi="Times New Roman" w:hint="eastAsia"/>
          <w:bCs/>
          <w:szCs w:val="28"/>
        </w:rPr>
        <w:t>по</w:t>
      </w:r>
      <w:r w:rsidR="00736EFE" w:rsidRPr="00B21147">
        <w:rPr>
          <w:rFonts w:ascii="Times New Roman" w:hAnsi="Times New Roman"/>
          <w:bCs/>
          <w:szCs w:val="28"/>
        </w:rPr>
        <w:t xml:space="preserve"> </w:t>
      </w:r>
      <w:r w:rsidR="00736EFE" w:rsidRPr="00B21147">
        <w:rPr>
          <w:rFonts w:ascii="Times New Roman" w:hAnsi="Times New Roman" w:hint="eastAsia"/>
          <w:bCs/>
          <w:szCs w:val="28"/>
        </w:rPr>
        <w:t>возврату</w:t>
      </w:r>
      <w:r w:rsidR="00736EFE" w:rsidRPr="00B21147">
        <w:rPr>
          <w:rFonts w:ascii="Times New Roman" w:hAnsi="Times New Roman"/>
          <w:bCs/>
          <w:szCs w:val="28"/>
        </w:rPr>
        <w:t>.</w:t>
      </w:r>
    </w:p>
    <w:p w14:paraId="7AA73FD0" w14:textId="77777777" w:rsidR="00736EFE" w:rsidRDefault="00736EFE" w:rsidP="00736EFE">
      <w:pPr>
        <w:shd w:val="clear" w:color="auto" w:fill="FFFFFF"/>
        <w:tabs>
          <w:tab w:val="left" w:pos="5387"/>
        </w:tabs>
        <w:ind w:firstLine="709"/>
        <w:jc w:val="both"/>
        <w:rPr>
          <w:rFonts w:ascii="Times New Roman" w:hAnsi="Times New Roman"/>
          <w:bCs/>
          <w:szCs w:val="28"/>
        </w:rPr>
      </w:pPr>
    </w:p>
    <w:p w14:paraId="7D480FCF" w14:textId="77777777" w:rsidR="00736EFE" w:rsidRDefault="00736EFE">
      <w:pPr>
        <w:overflowPunct/>
        <w:autoSpaceDE/>
        <w:autoSpaceDN/>
        <w:adjustRightInd/>
        <w:rPr>
          <w:rFonts w:ascii="Times New Roman" w:hAnsi="Times New Roman"/>
          <w:bCs/>
          <w:szCs w:val="28"/>
        </w:rPr>
      </w:pPr>
      <w:r>
        <w:rPr>
          <w:rFonts w:ascii="Times New Roman" w:hAnsi="Times New Roman"/>
          <w:bCs/>
          <w:szCs w:val="28"/>
        </w:rPr>
        <w:br w:type="page"/>
      </w:r>
    </w:p>
    <w:p w14:paraId="50938523" w14:textId="77777777" w:rsidR="00736EFE" w:rsidRPr="00640661" w:rsidRDefault="00736EFE" w:rsidP="00736EFE">
      <w:pPr>
        <w:ind w:left="5245"/>
        <w:jc w:val="center"/>
        <w:rPr>
          <w:rFonts w:ascii="Times New Roman" w:hAnsi="Times New Roman"/>
          <w:szCs w:val="28"/>
        </w:rPr>
      </w:pPr>
      <w:r>
        <w:rPr>
          <w:rFonts w:ascii="Times New Roman" w:hAnsi="Times New Roman"/>
          <w:szCs w:val="28"/>
        </w:rPr>
        <w:lastRenderedPageBreak/>
        <w:t>«</w:t>
      </w:r>
      <w:r w:rsidRPr="00640661">
        <w:rPr>
          <w:rFonts w:ascii="Times New Roman" w:hAnsi="Times New Roman"/>
          <w:szCs w:val="28"/>
        </w:rPr>
        <w:t xml:space="preserve">Приложение </w:t>
      </w:r>
      <w:r>
        <w:rPr>
          <w:rFonts w:ascii="Times New Roman" w:hAnsi="Times New Roman"/>
          <w:szCs w:val="28"/>
        </w:rPr>
        <w:t>№</w:t>
      </w:r>
      <w:r w:rsidRPr="00640661">
        <w:rPr>
          <w:rFonts w:ascii="Times New Roman" w:hAnsi="Times New Roman"/>
          <w:szCs w:val="28"/>
        </w:rPr>
        <w:t xml:space="preserve"> 1</w:t>
      </w:r>
      <w:r>
        <w:rPr>
          <w:rFonts w:ascii="Times New Roman" w:hAnsi="Times New Roman"/>
          <w:szCs w:val="28"/>
        </w:rPr>
        <w:t>8</w:t>
      </w:r>
    </w:p>
    <w:p w14:paraId="4667832E" w14:textId="77777777" w:rsidR="00736EFE" w:rsidRPr="00640661" w:rsidRDefault="00736EFE" w:rsidP="00736EFE">
      <w:pPr>
        <w:ind w:left="5245"/>
        <w:jc w:val="center"/>
        <w:rPr>
          <w:rFonts w:ascii="Times New Roman" w:hAnsi="Times New Roman"/>
          <w:szCs w:val="28"/>
        </w:rPr>
      </w:pPr>
      <w:r w:rsidRPr="00640661">
        <w:rPr>
          <w:rFonts w:ascii="Times New Roman" w:hAnsi="Times New Roman"/>
          <w:szCs w:val="28"/>
        </w:rPr>
        <w:t>к государственной программе</w:t>
      </w:r>
    </w:p>
    <w:p w14:paraId="0C205208" w14:textId="77777777" w:rsidR="00736EFE" w:rsidRPr="00640661" w:rsidRDefault="00736EFE" w:rsidP="00736EFE">
      <w:pPr>
        <w:ind w:left="5245"/>
        <w:jc w:val="center"/>
        <w:rPr>
          <w:rFonts w:ascii="Times New Roman" w:hAnsi="Times New Roman"/>
          <w:szCs w:val="28"/>
        </w:rPr>
      </w:pPr>
      <w:r>
        <w:rPr>
          <w:rFonts w:ascii="Times New Roman" w:hAnsi="Times New Roman"/>
          <w:szCs w:val="28"/>
        </w:rPr>
        <w:t>К</w:t>
      </w:r>
      <w:r w:rsidRPr="00640661">
        <w:rPr>
          <w:rFonts w:ascii="Times New Roman" w:hAnsi="Times New Roman"/>
          <w:szCs w:val="28"/>
        </w:rPr>
        <w:t>урской области</w:t>
      </w:r>
      <w:r>
        <w:rPr>
          <w:rFonts w:ascii="Times New Roman" w:hAnsi="Times New Roman"/>
          <w:szCs w:val="28"/>
        </w:rPr>
        <w:t xml:space="preserve"> «</w:t>
      </w:r>
      <w:r w:rsidRPr="00640661">
        <w:rPr>
          <w:rFonts w:ascii="Times New Roman" w:hAnsi="Times New Roman"/>
          <w:szCs w:val="28"/>
        </w:rPr>
        <w:t>Развитие</w:t>
      </w:r>
    </w:p>
    <w:p w14:paraId="4EF7B9F9" w14:textId="77777777" w:rsidR="00736EFE" w:rsidRPr="00640661" w:rsidRDefault="00736EFE" w:rsidP="00736EFE">
      <w:pPr>
        <w:ind w:left="5245"/>
        <w:jc w:val="center"/>
        <w:rPr>
          <w:rFonts w:ascii="Times New Roman" w:hAnsi="Times New Roman"/>
          <w:szCs w:val="28"/>
        </w:rPr>
      </w:pPr>
      <w:r>
        <w:rPr>
          <w:rFonts w:ascii="Times New Roman" w:hAnsi="Times New Roman"/>
          <w:szCs w:val="28"/>
        </w:rPr>
        <w:t>культуры в Курской области»</w:t>
      </w:r>
    </w:p>
    <w:p w14:paraId="10A660B9" w14:textId="77777777" w:rsidR="00736EFE" w:rsidRDefault="00736EFE" w:rsidP="00736EFE">
      <w:pPr>
        <w:jc w:val="center"/>
        <w:rPr>
          <w:rFonts w:ascii="Times New Roman" w:hAnsi="Times New Roman"/>
          <w:b/>
          <w:bCs/>
          <w:szCs w:val="28"/>
        </w:rPr>
      </w:pPr>
    </w:p>
    <w:p w14:paraId="59D955D3" w14:textId="77777777" w:rsidR="00736EFE" w:rsidRPr="002903AA" w:rsidRDefault="00736EFE" w:rsidP="00736EFE">
      <w:pPr>
        <w:jc w:val="center"/>
        <w:rPr>
          <w:rFonts w:ascii="Times New Roman" w:hAnsi="Times New Roman"/>
          <w:b/>
          <w:bCs/>
          <w:szCs w:val="28"/>
        </w:rPr>
      </w:pPr>
      <w:r w:rsidRPr="002903AA">
        <w:rPr>
          <w:rFonts w:ascii="Times New Roman" w:hAnsi="Times New Roman"/>
          <w:b/>
          <w:bCs/>
          <w:szCs w:val="28"/>
        </w:rPr>
        <w:t>ПРАВИЛА</w:t>
      </w:r>
    </w:p>
    <w:p w14:paraId="01BE5779" w14:textId="77777777" w:rsidR="00736EFE" w:rsidRPr="00DF6292" w:rsidRDefault="00736EFE" w:rsidP="00736EFE">
      <w:pPr>
        <w:jc w:val="center"/>
        <w:rPr>
          <w:rFonts w:ascii="Times New Roman" w:hAnsi="Times New Roman"/>
          <w:b/>
          <w:bCs/>
          <w:szCs w:val="28"/>
        </w:rPr>
      </w:pPr>
      <w:r>
        <w:rPr>
          <w:rFonts w:ascii="Times New Roman" w:hAnsi="Times New Roman"/>
          <w:b/>
          <w:bCs/>
          <w:szCs w:val="28"/>
        </w:rPr>
        <w:t>п</w:t>
      </w:r>
      <w:r w:rsidRPr="00FA7305">
        <w:rPr>
          <w:rFonts w:ascii="Times New Roman" w:hAnsi="Times New Roman"/>
          <w:b/>
          <w:bCs/>
          <w:szCs w:val="28"/>
        </w:rPr>
        <w:t>редоставления</w:t>
      </w:r>
      <w:r>
        <w:rPr>
          <w:rFonts w:ascii="Times New Roman" w:hAnsi="Times New Roman"/>
          <w:b/>
          <w:bCs/>
          <w:szCs w:val="28"/>
        </w:rPr>
        <w:t xml:space="preserve"> </w:t>
      </w:r>
      <w:r w:rsidRPr="00FA7305">
        <w:rPr>
          <w:rFonts w:ascii="Times New Roman" w:hAnsi="Times New Roman"/>
          <w:b/>
          <w:bCs/>
          <w:szCs w:val="28"/>
        </w:rPr>
        <w:t xml:space="preserve">субсидий из областного бюджета бюджетам муниципальных образований Курской области на софинансирование расходных обязательств </w:t>
      </w:r>
      <w:r w:rsidRPr="009A24F8">
        <w:rPr>
          <w:rFonts w:ascii="Times New Roman" w:hAnsi="Times New Roman"/>
          <w:b/>
          <w:bCs/>
          <w:szCs w:val="28"/>
        </w:rPr>
        <w:t xml:space="preserve">муниципальных образований Курской области </w:t>
      </w:r>
      <w:r w:rsidRPr="00DF6292">
        <w:rPr>
          <w:rFonts w:ascii="Times New Roman" w:hAnsi="Times New Roman"/>
          <w:b/>
          <w:color w:val="000000"/>
          <w:szCs w:val="28"/>
        </w:rPr>
        <w:t>на техническое оснащение муниципальных музеев</w:t>
      </w:r>
    </w:p>
    <w:p w14:paraId="7E2E6BEF" w14:textId="77777777" w:rsidR="00736EFE" w:rsidRDefault="00736EFE" w:rsidP="00736EFE">
      <w:pPr>
        <w:jc w:val="center"/>
        <w:rPr>
          <w:rFonts w:ascii="Times New Roman" w:hAnsi="Times New Roman"/>
          <w:b/>
          <w:bCs/>
          <w:szCs w:val="28"/>
        </w:rPr>
      </w:pPr>
    </w:p>
    <w:p w14:paraId="55EFABC2"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 xml:space="preserve">1. Настоящие Правила устанавливают цели, условия и порядок предоставления </w:t>
      </w:r>
      <w:r>
        <w:rPr>
          <w:color w:val="000000"/>
          <w:sz w:val="28"/>
          <w:szCs w:val="28"/>
        </w:rPr>
        <w:t xml:space="preserve">и распределения </w:t>
      </w:r>
      <w:r w:rsidRPr="003A561B">
        <w:rPr>
          <w:color w:val="000000"/>
          <w:sz w:val="28"/>
          <w:szCs w:val="28"/>
        </w:rPr>
        <w:t>субсидий из о</w:t>
      </w:r>
      <w:r>
        <w:rPr>
          <w:color w:val="000000"/>
          <w:sz w:val="28"/>
          <w:szCs w:val="28"/>
        </w:rPr>
        <w:t>бластного</w:t>
      </w:r>
      <w:r w:rsidRPr="003A561B">
        <w:rPr>
          <w:color w:val="000000"/>
          <w:sz w:val="28"/>
          <w:szCs w:val="28"/>
        </w:rPr>
        <w:t xml:space="preserve"> бюджета бюджетам </w:t>
      </w:r>
      <w:r>
        <w:rPr>
          <w:color w:val="000000"/>
          <w:sz w:val="28"/>
          <w:szCs w:val="28"/>
        </w:rPr>
        <w:t xml:space="preserve">муниципальных образований Курской области на </w:t>
      </w:r>
      <w:r w:rsidRPr="003A561B">
        <w:rPr>
          <w:color w:val="000000"/>
          <w:sz w:val="28"/>
          <w:szCs w:val="28"/>
        </w:rPr>
        <w:t>софинансировани</w:t>
      </w:r>
      <w:r>
        <w:rPr>
          <w:color w:val="000000"/>
          <w:sz w:val="28"/>
          <w:szCs w:val="28"/>
        </w:rPr>
        <w:t>е</w:t>
      </w:r>
      <w:r w:rsidRPr="003A561B">
        <w:rPr>
          <w:color w:val="000000"/>
          <w:sz w:val="28"/>
          <w:szCs w:val="28"/>
        </w:rPr>
        <w:t xml:space="preserve"> расходных обязательств</w:t>
      </w:r>
      <w:r>
        <w:rPr>
          <w:color w:val="000000"/>
          <w:sz w:val="28"/>
          <w:szCs w:val="28"/>
        </w:rPr>
        <w:t xml:space="preserve"> муниципальных образований </w:t>
      </w:r>
      <w:r w:rsidRPr="00D562D4">
        <w:rPr>
          <w:color w:val="000000"/>
          <w:sz w:val="28"/>
          <w:szCs w:val="28"/>
        </w:rPr>
        <w:t>(далее - муниципальные образования Курской области)</w:t>
      </w:r>
      <w:r>
        <w:rPr>
          <w:color w:val="000000"/>
          <w:sz w:val="28"/>
          <w:szCs w:val="28"/>
        </w:rPr>
        <w:t xml:space="preserve"> на </w:t>
      </w:r>
      <w:r w:rsidRPr="003A561B">
        <w:rPr>
          <w:color w:val="000000"/>
          <w:sz w:val="28"/>
          <w:szCs w:val="28"/>
        </w:rPr>
        <w:t>техническое оснащение муниципальных музеев (далее - субсидии).</w:t>
      </w:r>
    </w:p>
    <w:p w14:paraId="669D0CAA"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2. В настоящих Правилах под муниципальными музеями понимаются некоммерческие учреждения культуры, созданные муниципальными образованиями для хранения, изучения и публичного представления музейных предметов и музейных коллекций, включенных в состав Музейного фонда Российской Федерации, зарегистрированные в реестре музеев Государственного каталога Музейного фонда Российской Федерации.</w:t>
      </w:r>
    </w:p>
    <w:p w14:paraId="31FBB1C5"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 xml:space="preserve">3. Субсидии предоставляются </w:t>
      </w:r>
      <w:r>
        <w:rPr>
          <w:color w:val="000000"/>
          <w:sz w:val="28"/>
          <w:szCs w:val="28"/>
        </w:rPr>
        <w:t xml:space="preserve">на </w:t>
      </w:r>
      <w:r w:rsidRPr="003A561B">
        <w:rPr>
          <w:color w:val="000000"/>
          <w:sz w:val="28"/>
          <w:szCs w:val="28"/>
        </w:rPr>
        <w:t>софинансировани</w:t>
      </w:r>
      <w:r>
        <w:rPr>
          <w:color w:val="000000"/>
          <w:sz w:val="28"/>
          <w:szCs w:val="28"/>
        </w:rPr>
        <w:t>е</w:t>
      </w:r>
      <w:r w:rsidRPr="003A561B">
        <w:rPr>
          <w:color w:val="000000"/>
          <w:sz w:val="28"/>
          <w:szCs w:val="28"/>
        </w:rPr>
        <w:t xml:space="preserve"> расходных обязательств</w:t>
      </w:r>
      <w:r>
        <w:rPr>
          <w:color w:val="000000"/>
          <w:sz w:val="28"/>
          <w:szCs w:val="28"/>
        </w:rPr>
        <w:t xml:space="preserve"> муниципальных образований</w:t>
      </w:r>
      <w:r w:rsidRPr="00D562D4">
        <w:rPr>
          <w:color w:val="000000"/>
          <w:sz w:val="28"/>
          <w:szCs w:val="28"/>
        </w:rPr>
        <w:t xml:space="preserve"> Курской области</w:t>
      </w:r>
      <w:r>
        <w:rPr>
          <w:color w:val="000000"/>
          <w:sz w:val="28"/>
          <w:szCs w:val="28"/>
        </w:rPr>
        <w:t xml:space="preserve"> на </w:t>
      </w:r>
      <w:r w:rsidRPr="003A561B">
        <w:rPr>
          <w:color w:val="000000"/>
          <w:sz w:val="28"/>
          <w:szCs w:val="28"/>
        </w:rPr>
        <w:t>техническое оснащение муниципальных музеев по следующим направлениям:</w:t>
      </w:r>
    </w:p>
    <w:p w14:paraId="1FDFAE81"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приобретение оборудования и технических средств, необходимых для осуществления экспозиционно-выставочной деятельности (включая доставку, погрузочно-разгрузочные работы, монтаж, установку, а также пусконаладочные работы);</w:t>
      </w:r>
    </w:p>
    <w:p w14:paraId="63365FD5"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приобретение оборудования и технических средств, необходимых для обеспечения сохранности и хранения музейных предметов (фондовое оборудование) (включая доставку, монтаж, установку, погрузочно-разгрузочные работы, а также пусконаладочные работы);</w:t>
      </w:r>
    </w:p>
    <w:p w14:paraId="38074778"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приобретение оборудования и технических средств, необходимых для обеспечения открытого хранения музейных предметов (включая доставку, монтаж, установку, погрузочно-разгрузочные работы, а также пусконаладочные работы);</w:t>
      </w:r>
    </w:p>
    <w:p w14:paraId="0A4D9F50"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lastRenderedPageBreak/>
        <w:t>приобретение оборудования и технических средств, необходимых для осуществления уставной деятельности, включая автоматизированные билетные системы, автоматизированные системы учета музейных предметов, а также специализированное оборудование для работы с посетителями с ограниченными возможностями здоровья (включая доставку, монтаж, установку, погрузочно-разгрузочные работы, а также пусконаладочные работы).</w:t>
      </w:r>
    </w:p>
    <w:p w14:paraId="5EE575EF"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Оборудование и технические средства должны обеспечивать долговременную сохранность (как в фондохранилищах, так и в экспозициях) музейных предметов, исключать возможность их хищения, разрушения и повреждения, а также создавать благоприятные условия для их представления и изучения (включая доставку, монтаж, установку и пусконаладочные работы).</w:t>
      </w:r>
    </w:p>
    <w:p w14:paraId="23EA42AB"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Экспозиционно-выставочное, фондовое и климатическое оборудование должно обеспечивать режимы хранения музейных предметов в соответствии с порядком организации комплектования, учета, хранения и использования музейных предметов и музейных коллекций, установленным Министерством культуры Российской Федерации (включая доставку, монтаж, установку, погрузочно-разгрузочные работы, а также пусконаладочные работы).</w:t>
      </w:r>
    </w:p>
    <w:p w14:paraId="6D0C62B9" w14:textId="77777777" w:rsidR="00736EFE" w:rsidRDefault="00736EFE" w:rsidP="00736EFE">
      <w:pPr>
        <w:pStyle w:val="af6"/>
        <w:shd w:val="clear" w:color="auto" w:fill="FFFFFF"/>
        <w:ind w:firstLine="709"/>
        <w:jc w:val="both"/>
        <w:rPr>
          <w:color w:val="000000"/>
          <w:sz w:val="28"/>
          <w:szCs w:val="28"/>
        </w:rPr>
      </w:pPr>
      <w:r w:rsidRPr="003A561B">
        <w:rPr>
          <w:color w:val="000000"/>
          <w:sz w:val="28"/>
          <w:szCs w:val="28"/>
        </w:rPr>
        <w:t>Автоматизированные системы продажи билетов и учета фондов и их прикладные части должны иметь открытый исходный код и предусматривать различные режимы работы (с использованием веб-соединения и без него). Автоматизированные системы и программные платформы, используемые для их разработки, должны отвечать требованиям государственной программы импортозамещения и являться продуктами российского производителя (включая доставку, монтаж, установку, погрузочно-разгрузочные работы, а также пусконаладочные работы).</w:t>
      </w:r>
    </w:p>
    <w:p w14:paraId="0F3453CA" w14:textId="77777777" w:rsidR="00736EFE" w:rsidRDefault="00736EFE" w:rsidP="00736EFE">
      <w:pPr>
        <w:ind w:firstLine="709"/>
        <w:jc w:val="both"/>
        <w:rPr>
          <w:rFonts w:ascii="Times New Roman" w:hAnsi="Times New Roman"/>
          <w:szCs w:val="28"/>
        </w:rPr>
      </w:pPr>
      <w:r>
        <w:rPr>
          <w:rFonts w:ascii="Times New Roman" w:hAnsi="Times New Roman"/>
          <w:szCs w:val="28"/>
        </w:rPr>
        <w:t>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 Соглашение заключается в соответствии с типовой формой, утвержденной президиумом Совета по стратегическому развитию и проектам (программам).</w:t>
      </w:r>
    </w:p>
    <w:p w14:paraId="657F142B" w14:textId="77777777" w:rsidR="00736EFE" w:rsidRDefault="00736EFE" w:rsidP="00736EFE">
      <w:pPr>
        <w:pStyle w:val="af6"/>
        <w:shd w:val="clear" w:color="auto" w:fill="FFFFFF"/>
        <w:ind w:firstLine="709"/>
        <w:jc w:val="both"/>
        <w:rPr>
          <w:color w:val="000000"/>
          <w:sz w:val="28"/>
          <w:szCs w:val="28"/>
        </w:rPr>
      </w:pPr>
      <w:r>
        <w:rPr>
          <w:color w:val="000000"/>
          <w:sz w:val="28"/>
          <w:szCs w:val="28"/>
        </w:rPr>
        <w:t xml:space="preserve">4. </w:t>
      </w:r>
      <w:r w:rsidRPr="007B0464">
        <w:rPr>
          <w:color w:val="000000"/>
          <w:sz w:val="28"/>
          <w:szCs w:val="28"/>
        </w:rPr>
        <w:t xml:space="preserve">Субсидии предоставляются </w:t>
      </w:r>
      <w:r w:rsidR="001B145B" w:rsidRPr="001B145B">
        <w:rPr>
          <w:sz w:val="28"/>
          <w:szCs w:val="28"/>
        </w:rPr>
        <w:t>Министерством</w:t>
      </w:r>
      <w:r w:rsidR="001B145B" w:rsidRPr="001B145B">
        <w:rPr>
          <w:color w:val="000000"/>
          <w:sz w:val="28"/>
          <w:szCs w:val="28"/>
        </w:rPr>
        <w:t xml:space="preserve"> </w:t>
      </w:r>
      <w:r w:rsidRPr="001B145B">
        <w:rPr>
          <w:color w:val="000000"/>
          <w:sz w:val="28"/>
          <w:szCs w:val="28"/>
        </w:rPr>
        <w:t>культур</w:t>
      </w:r>
      <w:r w:rsidR="001B145B" w:rsidRPr="001B145B">
        <w:rPr>
          <w:color w:val="000000"/>
          <w:sz w:val="28"/>
          <w:szCs w:val="28"/>
        </w:rPr>
        <w:t>ы</w:t>
      </w:r>
      <w:r w:rsidRPr="001B145B">
        <w:rPr>
          <w:color w:val="000000"/>
          <w:sz w:val="28"/>
          <w:szCs w:val="28"/>
        </w:rPr>
        <w:t xml:space="preserve"> Курской области (далее – </w:t>
      </w:r>
      <w:r w:rsidR="001B145B" w:rsidRPr="001B145B">
        <w:rPr>
          <w:sz w:val="28"/>
          <w:szCs w:val="28"/>
        </w:rPr>
        <w:t>Министерство</w:t>
      </w:r>
      <w:r w:rsidRPr="001B145B">
        <w:rPr>
          <w:color w:val="000000"/>
          <w:sz w:val="28"/>
          <w:szCs w:val="28"/>
        </w:rPr>
        <w:t>) в с</w:t>
      </w:r>
      <w:r w:rsidRPr="007B0464">
        <w:rPr>
          <w:color w:val="000000"/>
          <w:sz w:val="28"/>
          <w:szCs w:val="28"/>
        </w:rPr>
        <w:t xml:space="preserve">оответствии со сводной бюджетной росписью областного бюджета в пределах бюджетных ассигнований, </w:t>
      </w:r>
      <w:r w:rsidRPr="007B0464">
        <w:rPr>
          <w:color w:val="000000"/>
          <w:sz w:val="28"/>
          <w:szCs w:val="28"/>
        </w:rPr>
        <w:lastRenderedPageBreak/>
        <w:t xml:space="preserve">предусмотренных в областном бюджете на соответствующий финансовый год и плановый период, и лимитов бюджетных обязательств, утвержденных </w:t>
      </w:r>
      <w:r w:rsidR="001B145B" w:rsidRPr="0016131E">
        <w:rPr>
          <w:sz w:val="28"/>
          <w:szCs w:val="28"/>
        </w:rPr>
        <w:t>Министерств</w:t>
      </w:r>
      <w:r w:rsidR="001B145B">
        <w:rPr>
          <w:sz w:val="28"/>
          <w:szCs w:val="28"/>
        </w:rPr>
        <w:t>у</w:t>
      </w:r>
      <w:r w:rsidRPr="007B0464">
        <w:rPr>
          <w:color w:val="000000"/>
          <w:sz w:val="28"/>
          <w:szCs w:val="28"/>
        </w:rPr>
        <w:t xml:space="preserve"> на цели, указанные в пункте </w:t>
      </w:r>
      <w:r>
        <w:rPr>
          <w:color w:val="000000"/>
          <w:sz w:val="28"/>
          <w:szCs w:val="28"/>
        </w:rPr>
        <w:t>3</w:t>
      </w:r>
      <w:r w:rsidRPr="007B0464">
        <w:rPr>
          <w:color w:val="000000"/>
          <w:sz w:val="28"/>
          <w:szCs w:val="28"/>
        </w:rPr>
        <w:t xml:space="preserve"> настоящих Правил, на основании соглашения о предоставлении субсидий, заключенного </w:t>
      </w:r>
      <w:r w:rsidR="001B145B" w:rsidRPr="0016131E">
        <w:rPr>
          <w:sz w:val="28"/>
          <w:szCs w:val="28"/>
        </w:rPr>
        <w:t>Министерством</w:t>
      </w:r>
      <w:r w:rsidRPr="007B0464">
        <w:rPr>
          <w:color w:val="000000"/>
          <w:sz w:val="28"/>
          <w:szCs w:val="28"/>
        </w:rPr>
        <w:t xml:space="preserve"> с органом местного самоуправления (далее - Соглашение). </w:t>
      </w:r>
    </w:p>
    <w:p w14:paraId="5735A0C4" w14:textId="77777777" w:rsidR="00736EFE" w:rsidRDefault="00736EFE" w:rsidP="00736EFE">
      <w:pPr>
        <w:pStyle w:val="af6"/>
        <w:shd w:val="clear" w:color="auto" w:fill="FFFFFF"/>
        <w:ind w:firstLine="709"/>
        <w:jc w:val="both"/>
        <w:rPr>
          <w:color w:val="000000"/>
          <w:sz w:val="28"/>
          <w:szCs w:val="28"/>
        </w:rPr>
      </w:pPr>
      <w:r>
        <w:rPr>
          <w:color w:val="000000"/>
          <w:sz w:val="28"/>
          <w:szCs w:val="28"/>
        </w:rPr>
        <w:t>5</w:t>
      </w:r>
      <w:r w:rsidRPr="003A561B">
        <w:rPr>
          <w:color w:val="000000"/>
          <w:sz w:val="28"/>
          <w:szCs w:val="28"/>
        </w:rPr>
        <w:t>. Условиями для предоставления субсидии являются:</w:t>
      </w:r>
    </w:p>
    <w:p w14:paraId="3F6575AA" w14:textId="77777777" w:rsidR="00736EFE" w:rsidRDefault="00736EFE" w:rsidP="00736EFE">
      <w:pPr>
        <w:ind w:firstLine="709"/>
        <w:jc w:val="both"/>
        <w:rPr>
          <w:rFonts w:ascii="Times New Roman" w:hAnsi="Times New Roman"/>
          <w:szCs w:val="28"/>
        </w:rPr>
      </w:pPr>
      <w:r>
        <w:rPr>
          <w:rFonts w:ascii="Times New Roman" w:hAnsi="Times New Roman"/>
          <w:szCs w:val="28"/>
        </w:rPr>
        <w:t>1) наличие в бюджете муниципального образования Курской области (сводной бюджетной росписи местного бюджета) бюджетных ассигнований на исполнение расходного обязательства муниципального образования Курской области, в целях софинансирования которого предоставляются субсидии, в объеме, необходимом для их исполнения, включая размер планируемой к предоставлению из областного бюджета субсидии;</w:t>
      </w:r>
    </w:p>
    <w:p w14:paraId="325FDB44" w14:textId="77777777" w:rsidR="00736EFE" w:rsidRDefault="00736EFE" w:rsidP="00736EFE">
      <w:pPr>
        <w:ind w:firstLine="709"/>
        <w:jc w:val="both"/>
        <w:rPr>
          <w:rFonts w:ascii="Times New Roman" w:hAnsi="Times New Roman"/>
          <w:szCs w:val="28"/>
        </w:rPr>
      </w:pPr>
      <w:r>
        <w:rPr>
          <w:rFonts w:ascii="Times New Roman" w:hAnsi="Times New Roman"/>
          <w:szCs w:val="28"/>
        </w:rPr>
        <w:t>2) наличие в муниципальном образовании Курской области муниципальной программы, в рамках которой осуществляются мероприятия, на софинансирование которых предоставляются субсидии;</w:t>
      </w:r>
    </w:p>
    <w:p w14:paraId="226B97BF"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3) возврат муниципальными образованиями Курской области средств в областной бюджет в соответствии с </w:t>
      </w:r>
      <w:hyperlink r:id="rId100" w:history="1">
        <w:r w:rsidRPr="004D16DB">
          <w:rPr>
            <w:rFonts w:ascii="Times New Roman" w:hAnsi="Times New Roman"/>
            <w:szCs w:val="28"/>
          </w:rPr>
          <w:t>пунктами 15</w:t>
        </w:r>
      </w:hyperlink>
      <w:r w:rsidRPr="004D16DB">
        <w:rPr>
          <w:rFonts w:ascii="Times New Roman" w:hAnsi="Times New Roman"/>
          <w:szCs w:val="28"/>
        </w:rPr>
        <w:t xml:space="preserve"> н</w:t>
      </w:r>
      <w:r>
        <w:rPr>
          <w:rFonts w:ascii="Times New Roman" w:hAnsi="Times New Roman"/>
          <w:szCs w:val="28"/>
        </w:rPr>
        <w:t>астоящих Правил;</w:t>
      </w:r>
    </w:p>
    <w:p w14:paraId="14A93E46" w14:textId="77777777" w:rsidR="00736EFE" w:rsidRDefault="00736EFE" w:rsidP="00736EFE">
      <w:pPr>
        <w:ind w:firstLine="709"/>
        <w:jc w:val="both"/>
        <w:rPr>
          <w:rFonts w:ascii="Times New Roman" w:hAnsi="Times New Roman"/>
          <w:szCs w:val="28"/>
        </w:rPr>
      </w:pPr>
      <w:r>
        <w:rPr>
          <w:rFonts w:ascii="Times New Roman" w:hAnsi="Times New Roman"/>
          <w:szCs w:val="28"/>
        </w:rPr>
        <w:t>4) заключение соглашения о предоставлении из областного бюджета субсидий бюджету муниципального образования Курской области, предусматривающего обязательства муниципального образования Курской области по исполнению расходных обязательств, в целях софинансирования которых предоставляются субсидии, и ответственность за неисполнение предусмотренных указанным соглашением обязательств.</w:t>
      </w:r>
    </w:p>
    <w:p w14:paraId="3BC6CCA3" w14:textId="77777777" w:rsidR="00736EFE" w:rsidRDefault="00736EFE" w:rsidP="00736EFE">
      <w:pPr>
        <w:ind w:firstLine="709"/>
        <w:jc w:val="both"/>
        <w:rPr>
          <w:rFonts w:ascii="Times New Roman" w:hAnsi="Times New Roman"/>
          <w:szCs w:val="28"/>
        </w:rPr>
      </w:pPr>
      <w:r>
        <w:rPr>
          <w:rFonts w:ascii="Times New Roman" w:hAnsi="Times New Roman"/>
          <w:szCs w:val="28"/>
        </w:rPr>
        <w:t>6. Соглашение содержит следующие положения:</w:t>
      </w:r>
    </w:p>
    <w:p w14:paraId="54A54E73"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а) размер предоставляемой субсидии, порядок, условия и сроки ее перечисления в бюджет муниципального образования Курской области, а также объем (прогнозный объем) бюджетных ассигнований местных бюджетов на софинансирование расходных обязательств муниципальных образований Курской области на </w:t>
      </w:r>
      <w:r w:rsidRPr="005A1F48">
        <w:rPr>
          <w:rFonts w:ascii="Times New Roman" w:hAnsi="Times New Roman"/>
          <w:color w:val="000000"/>
          <w:szCs w:val="28"/>
        </w:rPr>
        <w:t>техническое оснащение муниципальных музеев</w:t>
      </w:r>
      <w:r w:rsidRPr="005A1F48">
        <w:rPr>
          <w:rFonts w:ascii="Times New Roman" w:hAnsi="Times New Roman"/>
          <w:szCs w:val="28"/>
        </w:rPr>
        <w:t>;</w:t>
      </w:r>
    </w:p>
    <w:p w14:paraId="64BF6552" w14:textId="77777777" w:rsidR="00736EFE" w:rsidRDefault="00736EFE" w:rsidP="00736EFE">
      <w:pPr>
        <w:ind w:firstLine="709"/>
        <w:jc w:val="both"/>
        <w:rPr>
          <w:rFonts w:ascii="Times New Roman" w:hAnsi="Times New Roman"/>
          <w:szCs w:val="28"/>
        </w:rPr>
      </w:pPr>
      <w:r w:rsidRPr="005A1F48">
        <w:rPr>
          <w:rFonts w:ascii="Times New Roman" w:hAnsi="Times New Roman"/>
          <w:szCs w:val="28"/>
        </w:rPr>
        <w:t>б) уровень софинансирования,</w:t>
      </w:r>
      <w:r>
        <w:rPr>
          <w:rFonts w:ascii="Times New Roman" w:hAnsi="Times New Roman"/>
          <w:szCs w:val="28"/>
        </w:rPr>
        <w:t xml:space="preserve"> выраженный в процентах от объема бюджетных ассигнований на исполнение расходного обязательства муниципального образования Курской области, предусмотренных в бюджете муниципального образования Курской области, в целях софинансирования которого предоставляются субсидии;</w:t>
      </w:r>
    </w:p>
    <w:p w14:paraId="1D9EE8F0" w14:textId="77777777" w:rsidR="00736EFE" w:rsidRDefault="00736EFE" w:rsidP="00736EFE">
      <w:pPr>
        <w:ind w:firstLine="709"/>
        <w:jc w:val="both"/>
        <w:rPr>
          <w:rFonts w:ascii="Times New Roman" w:hAnsi="Times New Roman"/>
          <w:szCs w:val="28"/>
        </w:rPr>
      </w:pPr>
      <w:r>
        <w:rPr>
          <w:rFonts w:ascii="Times New Roman" w:hAnsi="Times New Roman"/>
          <w:szCs w:val="28"/>
        </w:rPr>
        <w:t>в) значения результатов использования субсидии;</w:t>
      </w:r>
    </w:p>
    <w:p w14:paraId="745AF31C" w14:textId="77777777" w:rsidR="00736EFE" w:rsidRDefault="00736EFE" w:rsidP="00736EFE">
      <w:pPr>
        <w:ind w:firstLine="709"/>
        <w:jc w:val="both"/>
        <w:rPr>
          <w:rFonts w:ascii="Times New Roman" w:hAnsi="Times New Roman"/>
          <w:szCs w:val="28"/>
        </w:rPr>
      </w:pPr>
      <w:r>
        <w:rPr>
          <w:rFonts w:ascii="Times New Roman" w:hAnsi="Times New Roman"/>
          <w:szCs w:val="28"/>
        </w:rPr>
        <w:t>г) обязательства муниципального образования Курской области по достижении результатов использования субсидии;</w:t>
      </w:r>
    </w:p>
    <w:p w14:paraId="602D74A7"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д) обязательства муниципального образования Курской области по согласованию с соответствующими субъектами бюджетного планирования муниципальных программ, софинансируемых за счет средств областного </w:t>
      </w:r>
      <w:r>
        <w:rPr>
          <w:rFonts w:ascii="Times New Roman" w:hAnsi="Times New Roman"/>
          <w:szCs w:val="28"/>
        </w:rPr>
        <w:lastRenderedPageBreak/>
        <w:t>бюджета, и внесенных в них изменений, которые влекут изменения объемов финансирования и (или) показателей результативности муниципальных программ и (или) изменение состава мероприятий указанных программ, на которые предоставляются субсидии;</w:t>
      </w:r>
    </w:p>
    <w:p w14:paraId="4AE111B2" w14:textId="77777777" w:rsidR="00736EFE" w:rsidRDefault="00736EFE" w:rsidP="00736EFE">
      <w:pPr>
        <w:ind w:firstLine="709"/>
        <w:jc w:val="both"/>
        <w:rPr>
          <w:rFonts w:ascii="Times New Roman" w:hAnsi="Times New Roman"/>
          <w:szCs w:val="28"/>
        </w:rPr>
      </w:pPr>
      <w:r>
        <w:rPr>
          <w:rFonts w:ascii="Times New Roman" w:hAnsi="Times New Roman"/>
          <w:szCs w:val="28"/>
        </w:rPr>
        <w:t>е) реквизиты правового акта муниципального образования Курской области, устанавливающего расходное обязательство муниципального образования Курской области, в целях софинансирования которого предоставляется субсидия;</w:t>
      </w:r>
    </w:p>
    <w:p w14:paraId="3770AA23" w14:textId="77777777" w:rsidR="00736EFE" w:rsidRDefault="00736EFE" w:rsidP="00736EFE">
      <w:pPr>
        <w:ind w:firstLine="709"/>
        <w:jc w:val="both"/>
        <w:rPr>
          <w:rFonts w:ascii="Times New Roman" w:hAnsi="Times New Roman"/>
          <w:szCs w:val="28"/>
        </w:rPr>
      </w:pPr>
      <w:r>
        <w:rPr>
          <w:rFonts w:ascii="Times New Roman" w:hAnsi="Times New Roman"/>
          <w:szCs w:val="28"/>
        </w:rPr>
        <w:t>ж) сроки и порядок представления следующих отчетов:</w:t>
      </w:r>
    </w:p>
    <w:p w14:paraId="783BDDB3" w14:textId="77777777" w:rsidR="00736EFE" w:rsidRDefault="00736EFE" w:rsidP="00736EFE">
      <w:pPr>
        <w:ind w:firstLine="709"/>
        <w:jc w:val="both"/>
        <w:rPr>
          <w:rFonts w:ascii="Times New Roman" w:hAnsi="Times New Roman"/>
          <w:szCs w:val="28"/>
        </w:rPr>
      </w:pPr>
      <w:r>
        <w:rPr>
          <w:rFonts w:ascii="Times New Roman" w:hAnsi="Times New Roman"/>
          <w:szCs w:val="28"/>
        </w:rPr>
        <w:t>об осуществлении расходов бюджета муниципального образования Курской области, источником финансового обеспечения которых является субсидия;</w:t>
      </w:r>
    </w:p>
    <w:p w14:paraId="2BB505D4" w14:textId="77777777" w:rsidR="00736EFE" w:rsidRDefault="00736EFE" w:rsidP="00736EFE">
      <w:pPr>
        <w:ind w:firstLine="709"/>
        <w:jc w:val="both"/>
        <w:rPr>
          <w:rFonts w:ascii="Times New Roman" w:hAnsi="Times New Roman"/>
          <w:szCs w:val="28"/>
        </w:rPr>
      </w:pPr>
      <w:r>
        <w:rPr>
          <w:rFonts w:ascii="Times New Roman" w:hAnsi="Times New Roman"/>
          <w:szCs w:val="28"/>
        </w:rPr>
        <w:t>о достижении результатов регионального проекта;</w:t>
      </w:r>
    </w:p>
    <w:p w14:paraId="5AAD5BC6" w14:textId="77777777" w:rsidR="00736EFE" w:rsidRDefault="00736EFE" w:rsidP="00736EFE">
      <w:pPr>
        <w:ind w:firstLine="709"/>
        <w:jc w:val="both"/>
        <w:rPr>
          <w:rFonts w:ascii="Times New Roman" w:hAnsi="Times New Roman"/>
          <w:szCs w:val="28"/>
        </w:rPr>
      </w:pPr>
      <w:r>
        <w:rPr>
          <w:rFonts w:ascii="Times New Roman" w:hAnsi="Times New Roman"/>
          <w:szCs w:val="28"/>
        </w:rPr>
        <w:t>о достижении значений результатов использования субсидии;</w:t>
      </w:r>
    </w:p>
    <w:p w14:paraId="47A698E4" w14:textId="77777777" w:rsidR="00736EFE" w:rsidRDefault="00736EFE" w:rsidP="00736EFE">
      <w:pPr>
        <w:ind w:firstLine="709"/>
        <w:jc w:val="both"/>
        <w:rPr>
          <w:rFonts w:ascii="Times New Roman" w:hAnsi="Times New Roman"/>
          <w:szCs w:val="28"/>
        </w:rPr>
      </w:pPr>
      <w:r>
        <w:rPr>
          <w:rFonts w:ascii="Times New Roman" w:hAnsi="Times New Roman"/>
          <w:szCs w:val="28"/>
        </w:rPr>
        <w:t>з) сведения об уполномоченном органе местного самоуправления, на который возлагаются функции по исполнению (координации исполнения) соглашения, подписанию отчетов;</w:t>
      </w:r>
    </w:p>
    <w:p w14:paraId="5D443420" w14:textId="77777777" w:rsidR="00736EFE" w:rsidRDefault="00736EFE" w:rsidP="00736EFE">
      <w:pPr>
        <w:ind w:firstLine="709"/>
        <w:jc w:val="both"/>
        <w:rPr>
          <w:rFonts w:ascii="Times New Roman" w:hAnsi="Times New Roman"/>
          <w:szCs w:val="28"/>
        </w:rPr>
      </w:pPr>
      <w:r>
        <w:rPr>
          <w:rFonts w:ascii="Times New Roman" w:hAnsi="Times New Roman"/>
          <w:szCs w:val="28"/>
        </w:rPr>
        <w:t>и) порядок осуществления контроля за выполнением муниципальным образованием Курской области обязательств, предусмотренных Соглашением;</w:t>
      </w:r>
    </w:p>
    <w:p w14:paraId="1C908C8A" w14:textId="77777777" w:rsidR="00736EFE" w:rsidRDefault="00736EFE" w:rsidP="00736EFE">
      <w:pPr>
        <w:ind w:firstLine="709"/>
        <w:jc w:val="both"/>
        <w:rPr>
          <w:rFonts w:ascii="Times New Roman" w:hAnsi="Times New Roman"/>
          <w:szCs w:val="28"/>
        </w:rPr>
      </w:pPr>
      <w:r>
        <w:rPr>
          <w:rFonts w:ascii="Times New Roman" w:hAnsi="Times New Roman"/>
          <w:szCs w:val="28"/>
        </w:rPr>
        <w:t>к) последствия недостижения муниципальным образованием Курской области установленных значений результатов использования субсидии;</w:t>
      </w:r>
    </w:p>
    <w:p w14:paraId="706C4699" w14:textId="77777777" w:rsidR="00736EFE" w:rsidRDefault="00736EFE" w:rsidP="00736EFE">
      <w:pPr>
        <w:ind w:firstLine="709"/>
        <w:jc w:val="both"/>
        <w:rPr>
          <w:rFonts w:ascii="Times New Roman" w:hAnsi="Times New Roman"/>
          <w:szCs w:val="28"/>
        </w:rPr>
      </w:pPr>
      <w:r>
        <w:rPr>
          <w:rFonts w:ascii="Times New Roman" w:hAnsi="Times New Roman"/>
          <w:szCs w:val="28"/>
        </w:rPr>
        <w:t>л) ответственность сторон за нарушение условий Соглашения;</w:t>
      </w:r>
    </w:p>
    <w:p w14:paraId="04DD4BD4"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м) обязательства муниципального образования Курской области по возврату средств в областной бюджет в соответствии с </w:t>
      </w:r>
      <w:hyperlink r:id="rId101" w:history="1">
        <w:r w:rsidRPr="004D16DB">
          <w:rPr>
            <w:rFonts w:ascii="Times New Roman" w:hAnsi="Times New Roman"/>
            <w:szCs w:val="28"/>
          </w:rPr>
          <w:t>пунктом 15</w:t>
        </w:r>
      </w:hyperlink>
      <w:r w:rsidRPr="004D16DB">
        <w:rPr>
          <w:rFonts w:ascii="Times New Roman" w:hAnsi="Times New Roman"/>
          <w:szCs w:val="28"/>
        </w:rPr>
        <w:t xml:space="preserve"> </w:t>
      </w:r>
      <w:r>
        <w:rPr>
          <w:rFonts w:ascii="Times New Roman" w:hAnsi="Times New Roman"/>
          <w:szCs w:val="28"/>
        </w:rPr>
        <w:t xml:space="preserve">настоящих Правил; </w:t>
      </w:r>
    </w:p>
    <w:p w14:paraId="38B2BB63" w14:textId="77777777" w:rsidR="00736EFE" w:rsidRDefault="00736EFE" w:rsidP="00736EFE">
      <w:pPr>
        <w:ind w:firstLine="709"/>
        <w:jc w:val="both"/>
        <w:rPr>
          <w:rFonts w:ascii="Times New Roman" w:hAnsi="Times New Roman"/>
          <w:szCs w:val="28"/>
        </w:rPr>
      </w:pPr>
      <w:r>
        <w:rPr>
          <w:rFonts w:ascii="Times New Roman" w:hAnsi="Times New Roman"/>
          <w:szCs w:val="28"/>
        </w:rPr>
        <w:t>м) условие о вступлении в силу Соглашения;</w:t>
      </w:r>
    </w:p>
    <w:p w14:paraId="3BCBA7B9" w14:textId="77777777" w:rsidR="00736EFE" w:rsidRDefault="00736EFE" w:rsidP="00736EFE">
      <w:pPr>
        <w:ind w:firstLine="708"/>
        <w:jc w:val="both"/>
        <w:rPr>
          <w:rFonts w:ascii="Times New Roman" w:hAnsi="Times New Roman"/>
          <w:szCs w:val="28"/>
        </w:rPr>
      </w:pPr>
      <w:r>
        <w:rPr>
          <w:rFonts w:ascii="Times New Roman" w:hAnsi="Times New Roman"/>
          <w:szCs w:val="28"/>
        </w:rPr>
        <w:t>н) обязательство муниципального образования Курской области о достоверности сведений, содержащихся в представляемых отчетах об осуществлении расходов бюджета муниципального образования Курской области, источником финансового обеспечения которых является субсидия, о достижении результатов регионального проекта и (или) значений результатов использования субсидии;</w:t>
      </w:r>
    </w:p>
    <w:p w14:paraId="0EEE271F" w14:textId="77777777" w:rsidR="00736EFE" w:rsidRDefault="00736EFE" w:rsidP="00736EFE">
      <w:pPr>
        <w:ind w:firstLine="709"/>
        <w:jc w:val="both"/>
        <w:rPr>
          <w:rFonts w:ascii="Times New Roman" w:hAnsi="Times New Roman"/>
          <w:szCs w:val="28"/>
        </w:rPr>
      </w:pPr>
      <w:r>
        <w:rPr>
          <w:rFonts w:ascii="Times New Roman" w:hAnsi="Times New Roman"/>
          <w:szCs w:val="28"/>
        </w:rPr>
        <w:t>о) соглашение не может содержать сведения об отчетах и (или) сроках и порядке их представления, не предусмотренные соответствующими правилами предоставления субсидии.</w:t>
      </w:r>
    </w:p>
    <w:p w14:paraId="615F8B9A" w14:textId="77777777" w:rsidR="00736EFE" w:rsidRDefault="00736EFE" w:rsidP="00736EFE">
      <w:pPr>
        <w:ind w:firstLine="709"/>
        <w:jc w:val="both"/>
        <w:rPr>
          <w:rFonts w:ascii="Times New Roman" w:hAnsi="Times New Roman"/>
          <w:szCs w:val="28"/>
        </w:rPr>
      </w:pPr>
      <w:r>
        <w:rPr>
          <w:rFonts w:ascii="Times New Roman" w:hAnsi="Times New Roman"/>
          <w:szCs w:val="28"/>
        </w:rPr>
        <w:t>6.1. При предоставлении субсидий из областного бюджета бюджетам муниципальных образований Курской области, предоставляемых в рамках реализации региональных проектов, обязательным является заключение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а также достижение результатов и показателей, определенных указанным Соглашением.</w:t>
      </w:r>
    </w:p>
    <w:p w14:paraId="297B8DC1" w14:textId="77777777" w:rsidR="00736EFE" w:rsidRDefault="00736EFE" w:rsidP="00736EFE">
      <w:pPr>
        <w:ind w:firstLine="709"/>
        <w:jc w:val="both"/>
        <w:rPr>
          <w:rFonts w:ascii="Times New Roman" w:hAnsi="Times New Roman"/>
          <w:szCs w:val="28"/>
        </w:rPr>
      </w:pPr>
      <w:r>
        <w:rPr>
          <w:rFonts w:ascii="Times New Roman" w:hAnsi="Times New Roman"/>
          <w:szCs w:val="28"/>
        </w:rPr>
        <w:lastRenderedPageBreak/>
        <w:t>Методические указания о порядке заключения Соглашения между руководителем регионального проекта и главой муниципального образования о реализации на территории муниципального образования Курской области регионального проекта и требования к его типовой форме утверждаются президиумом Совета по стратегическому развитию и проектам (программам). Соглашение заключается в соответствии с утвержденной типовой формой.</w:t>
      </w:r>
    </w:p>
    <w:p w14:paraId="03F9F3CB" w14:textId="77777777" w:rsidR="00736EFE" w:rsidRDefault="00736EFE" w:rsidP="00736EFE">
      <w:pPr>
        <w:ind w:firstLine="709"/>
        <w:jc w:val="both"/>
        <w:rPr>
          <w:rFonts w:ascii="Times New Roman" w:hAnsi="Times New Roman"/>
          <w:szCs w:val="28"/>
        </w:rPr>
      </w:pPr>
      <w:r>
        <w:rPr>
          <w:rFonts w:ascii="Times New Roman" w:hAnsi="Times New Roman"/>
          <w:szCs w:val="28"/>
        </w:rPr>
        <w:t>6.2. Внесение в Соглашение изменений, предусматривающих ухудшение значений результатов использования субсидии, а также увеличение сроков реализации предусмотренных Соглашением мероприятий, не допускается, за исключением случаев изменения значений показателей (индикаторов) государственной программы или результатов региональных проектов, а также случая сокращения размера субсидии.</w:t>
      </w:r>
    </w:p>
    <w:p w14:paraId="270A5B95" w14:textId="77777777" w:rsidR="00736EFE" w:rsidRDefault="00736EFE" w:rsidP="00736EFE">
      <w:pPr>
        <w:ind w:firstLine="709"/>
        <w:jc w:val="both"/>
        <w:rPr>
          <w:rFonts w:ascii="Times New Roman" w:hAnsi="Times New Roman"/>
          <w:color w:val="000000"/>
          <w:szCs w:val="28"/>
        </w:rPr>
      </w:pPr>
      <w:r>
        <w:rPr>
          <w:rFonts w:ascii="Times New Roman" w:hAnsi="Times New Roman"/>
          <w:color w:val="000000"/>
          <w:szCs w:val="28"/>
        </w:rPr>
        <w:t>7</w:t>
      </w:r>
      <w:r w:rsidRPr="001564A3">
        <w:rPr>
          <w:rFonts w:ascii="Times New Roman" w:hAnsi="Times New Roman"/>
          <w:color w:val="000000"/>
          <w:szCs w:val="28"/>
        </w:rPr>
        <w:t xml:space="preserve">. </w:t>
      </w:r>
      <w:r w:rsidRPr="0050352B">
        <w:rPr>
          <w:rFonts w:ascii="Times New Roman" w:hAnsi="Times New Roman"/>
          <w:color w:val="000000"/>
          <w:szCs w:val="28"/>
        </w:rPr>
        <w:t>Отбор муниципальных образований Курской области для предоставления субсидии производится</w:t>
      </w:r>
      <w:r>
        <w:rPr>
          <w:rFonts w:ascii="Times New Roman" w:hAnsi="Times New Roman"/>
          <w:color w:val="000000"/>
          <w:szCs w:val="28"/>
        </w:rPr>
        <w:t xml:space="preserve"> Министерством культуры Российской Федерации. </w:t>
      </w:r>
      <w:r w:rsidRPr="001564A3">
        <w:rPr>
          <w:rFonts w:ascii="Times New Roman" w:hAnsi="Times New Roman"/>
          <w:color w:val="000000"/>
          <w:szCs w:val="28"/>
        </w:rPr>
        <w:t>Министерство культуры Российской Федерации утверждает решение об объявлении победителей конкурсного отбора.</w:t>
      </w:r>
    </w:p>
    <w:p w14:paraId="53683CBE"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8. Доля софинансирования расходного обязательства муниципального образования Курской области за счет средств областного бюджета устанавливается </w:t>
      </w:r>
      <w:r w:rsidR="001B145B" w:rsidRPr="0016131E">
        <w:rPr>
          <w:rFonts w:ascii="Times New Roman" w:hAnsi="Times New Roman"/>
          <w:szCs w:val="28"/>
        </w:rPr>
        <w:t>Министерством</w:t>
      </w:r>
      <w:r>
        <w:rPr>
          <w:rFonts w:ascii="Times New Roman" w:hAnsi="Times New Roman"/>
          <w:szCs w:val="28"/>
        </w:rPr>
        <w:t xml:space="preserve"> как главным распорядителем средств областного бюджета для муниципальных образований Курской области в размере не менее 95 процентов.</w:t>
      </w:r>
    </w:p>
    <w:p w14:paraId="60EF2827"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9. Распределение субсидий между бюджетами муниципальных образований Курской области утверждается законом об областном бюджете </w:t>
      </w:r>
      <w:r w:rsidRPr="00C91CBB">
        <w:rPr>
          <w:rFonts w:ascii="Times New Roman" w:hAnsi="Times New Roman"/>
          <w:szCs w:val="28"/>
        </w:rPr>
        <w:t xml:space="preserve">на соответствующий финансовый год и плановый период </w:t>
      </w:r>
      <w:r>
        <w:rPr>
          <w:rFonts w:ascii="Times New Roman" w:hAnsi="Times New Roman"/>
          <w:szCs w:val="28"/>
        </w:rPr>
        <w:t>или нормативным правовым актом Правительства Курской области.</w:t>
      </w:r>
    </w:p>
    <w:p w14:paraId="51E445EB" w14:textId="77777777" w:rsidR="00736EFE" w:rsidRDefault="00736EFE" w:rsidP="00736EFE">
      <w:pPr>
        <w:ind w:firstLine="709"/>
        <w:jc w:val="both"/>
        <w:rPr>
          <w:rFonts w:ascii="Times New Roman" w:hAnsi="Times New Roman"/>
          <w:color w:val="000000"/>
          <w:szCs w:val="28"/>
        </w:rPr>
      </w:pPr>
      <w:r w:rsidRPr="00C91CBB">
        <w:rPr>
          <w:rFonts w:ascii="Times New Roman" w:hAnsi="Times New Roman"/>
          <w:color w:val="000000"/>
          <w:szCs w:val="28"/>
        </w:rPr>
        <w:t>1</w:t>
      </w:r>
      <w:r>
        <w:rPr>
          <w:rFonts w:ascii="Times New Roman" w:hAnsi="Times New Roman"/>
          <w:color w:val="000000"/>
          <w:szCs w:val="28"/>
        </w:rPr>
        <w:t>0</w:t>
      </w:r>
      <w:r w:rsidRPr="00C91CBB">
        <w:rPr>
          <w:rFonts w:ascii="Times New Roman" w:hAnsi="Times New Roman"/>
          <w:color w:val="000000"/>
          <w:szCs w:val="28"/>
        </w:rPr>
        <w:t xml:space="preserve">. Соглашение и дополнительные соглашения к нему, предусматривающие внесение изменений в соглашение и его расторжение, заключаются в государственной интегрированной информационной системе управления общественными финансами </w:t>
      </w:r>
      <w:r>
        <w:rPr>
          <w:rFonts w:ascii="Times New Roman" w:hAnsi="Times New Roman"/>
          <w:color w:val="000000"/>
          <w:szCs w:val="28"/>
        </w:rPr>
        <w:t>«</w:t>
      </w:r>
      <w:r w:rsidRPr="00C91CBB">
        <w:rPr>
          <w:rFonts w:ascii="Times New Roman" w:hAnsi="Times New Roman"/>
          <w:color w:val="000000"/>
          <w:szCs w:val="28"/>
        </w:rPr>
        <w:t>Электронный бюджет</w:t>
      </w:r>
      <w:r>
        <w:rPr>
          <w:rFonts w:ascii="Times New Roman" w:hAnsi="Times New Roman"/>
          <w:color w:val="000000"/>
          <w:szCs w:val="28"/>
        </w:rPr>
        <w:t>»</w:t>
      </w:r>
      <w:r w:rsidRPr="00C91CBB">
        <w:rPr>
          <w:rFonts w:ascii="Times New Roman" w:hAnsi="Times New Roman"/>
          <w:color w:val="000000"/>
          <w:szCs w:val="28"/>
        </w:rPr>
        <w:t xml:space="preserve"> в соответствии с </w:t>
      </w:r>
      <w:hyperlink r:id="rId102" w:anchor="dst100004" w:history="1">
        <w:r w:rsidRPr="005D1912">
          <w:rPr>
            <w:rStyle w:val="af3"/>
            <w:rFonts w:ascii="Times New Roman" w:hAnsi="Times New Roman"/>
            <w:color w:val="auto"/>
            <w:szCs w:val="28"/>
            <w:u w:val="none"/>
          </w:rPr>
          <w:t>типовыми формами</w:t>
        </w:r>
      </w:hyperlink>
      <w:r w:rsidRPr="005D1912">
        <w:rPr>
          <w:rFonts w:ascii="Times New Roman" w:hAnsi="Times New Roman"/>
          <w:szCs w:val="28"/>
        </w:rPr>
        <w:t>,</w:t>
      </w:r>
      <w:r w:rsidRPr="00C91CBB">
        <w:rPr>
          <w:rFonts w:ascii="Times New Roman" w:hAnsi="Times New Roman"/>
          <w:szCs w:val="28"/>
        </w:rPr>
        <w:t xml:space="preserve"> ут</w:t>
      </w:r>
      <w:r w:rsidRPr="00C91CBB">
        <w:rPr>
          <w:rFonts w:ascii="Times New Roman" w:hAnsi="Times New Roman"/>
          <w:color w:val="000000"/>
          <w:szCs w:val="28"/>
        </w:rPr>
        <w:t>вержденными Министерством финансов Российской Федерации.</w:t>
      </w:r>
    </w:p>
    <w:p w14:paraId="3D5B3BD6" w14:textId="77777777" w:rsidR="00736EFE" w:rsidRPr="00C91CBB" w:rsidRDefault="00736EFE" w:rsidP="00736EFE">
      <w:pPr>
        <w:ind w:firstLine="709"/>
        <w:jc w:val="both"/>
        <w:rPr>
          <w:rFonts w:ascii="Times New Roman" w:hAnsi="Times New Roman"/>
          <w:color w:val="000000"/>
          <w:szCs w:val="28"/>
        </w:rPr>
      </w:pPr>
      <w:r w:rsidRPr="00C91CBB">
        <w:rPr>
          <w:rFonts w:ascii="Times New Roman" w:hAnsi="Times New Roman"/>
          <w:color w:val="000000"/>
          <w:szCs w:val="28"/>
        </w:rPr>
        <w:t>1</w:t>
      </w:r>
      <w:r>
        <w:rPr>
          <w:rFonts w:ascii="Times New Roman" w:hAnsi="Times New Roman"/>
          <w:color w:val="000000"/>
          <w:szCs w:val="28"/>
        </w:rPr>
        <w:t>1</w:t>
      </w:r>
      <w:r w:rsidRPr="00C91CBB">
        <w:rPr>
          <w:rFonts w:ascii="Times New Roman" w:hAnsi="Times New Roman"/>
          <w:color w:val="000000"/>
          <w:szCs w:val="28"/>
        </w:rPr>
        <w:t xml:space="preserve">. Перечисление субсидий осуществляется в установленном порядке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муниципальных образований Курской области. </w:t>
      </w:r>
    </w:p>
    <w:p w14:paraId="7013570F" w14:textId="77777777" w:rsidR="00736EFE" w:rsidRDefault="00736EFE" w:rsidP="00736EFE">
      <w:pPr>
        <w:ind w:firstLine="709"/>
        <w:jc w:val="both"/>
        <w:rPr>
          <w:rFonts w:ascii="Times New Roman" w:hAnsi="Times New Roman"/>
          <w:szCs w:val="28"/>
        </w:rPr>
      </w:pPr>
      <w:r w:rsidRPr="00C91CBB">
        <w:rPr>
          <w:rFonts w:ascii="Times New Roman" w:hAnsi="Times New Roman"/>
          <w:szCs w:val="28"/>
        </w:rPr>
        <w:t>1</w:t>
      </w:r>
      <w:r>
        <w:rPr>
          <w:rFonts w:ascii="Times New Roman" w:hAnsi="Times New Roman"/>
          <w:szCs w:val="28"/>
        </w:rPr>
        <w:t>2</w:t>
      </w:r>
      <w:r w:rsidRPr="00C91CBB">
        <w:rPr>
          <w:rFonts w:ascii="Times New Roman" w:hAnsi="Times New Roman"/>
          <w:szCs w:val="28"/>
        </w:rPr>
        <w:t xml:space="preserve">. Перечисление средств субсидии в бюджет муниципального образования Курской области осуществляется на основании заявки органа местного самоуправления Курской области о перечислении субсидии, предоставляемой </w:t>
      </w:r>
      <w:r w:rsidR="001B145B" w:rsidRPr="0016131E">
        <w:rPr>
          <w:rFonts w:ascii="Times New Roman" w:hAnsi="Times New Roman"/>
          <w:szCs w:val="28"/>
        </w:rPr>
        <w:t>М</w:t>
      </w:r>
      <w:r w:rsidR="001B145B">
        <w:rPr>
          <w:rFonts w:ascii="Times New Roman" w:hAnsi="Times New Roman"/>
          <w:szCs w:val="28"/>
        </w:rPr>
        <w:t>инистерству</w:t>
      </w:r>
      <w:r w:rsidRPr="00C91CBB">
        <w:rPr>
          <w:rFonts w:ascii="Times New Roman" w:hAnsi="Times New Roman"/>
          <w:szCs w:val="28"/>
        </w:rPr>
        <w:t xml:space="preserve"> по форме и в срок, которые установлены </w:t>
      </w:r>
      <w:r w:rsidR="001B145B" w:rsidRPr="0016131E">
        <w:rPr>
          <w:rFonts w:ascii="Times New Roman" w:hAnsi="Times New Roman"/>
          <w:szCs w:val="28"/>
        </w:rPr>
        <w:t>Министерством</w:t>
      </w:r>
      <w:r w:rsidRPr="003F68CE">
        <w:rPr>
          <w:rFonts w:ascii="Times New Roman" w:hAnsi="Times New Roman"/>
          <w:szCs w:val="28"/>
          <w:highlight w:val="yellow"/>
        </w:rPr>
        <w:t>.</w:t>
      </w:r>
    </w:p>
    <w:p w14:paraId="30FFBDE1" w14:textId="77777777" w:rsidR="00C47D4A" w:rsidRDefault="00736EFE" w:rsidP="001B145B">
      <w:pPr>
        <w:ind w:firstLine="709"/>
        <w:jc w:val="both"/>
        <w:rPr>
          <w:rFonts w:ascii="Times New Roman" w:hAnsi="Times New Roman"/>
          <w:color w:val="000000"/>
          <w:szCs w:val="28"/>
        </w:rPr>
      </w:pPr>
      <w:r w:rsidRPr="00C91CBB">
        <w:rPr>
          <w:rFonts w:ascii="Times New Roman" w:hAnsi="Times New Roman"/>
          <w:color w:val="000000"/>
          <w:szCs w:val="28"/>
        </w:rPr>
        <w:lastRenderedPageBreak/>
        <w:t>13.</w:t>
      </w:r>
      <w:r>
        <w:rPr>
          <w:rFonts w:ascii="Times New Roman" w:hAnsi="Times New Roman"/>
          <w:szCs w:val="28"/>
        </w:rPr>
        <w:t xml:space="preserve">Оценка эффективности </w:t>
      </w:r>
      <w:r w:rsidR="001B145B">
        <w:rPr>
          <w:rFonts w:ascii="Times New Roman" w:hAnsi="Times New Roman"/>
          <w:szCs w:val="28"/>
        </w:rPr>
        <w:t xml:space="preserve">осуществления расходов, источником финансового обеспечения которых является субсидия, и соблюдения условий ее предоставления осуществляется Министерством по итога финансового года путем </w:t>
      </w:r>
      <w:r>
        <w:rPr>
          <w:rFonts w:ascii="Times New Roman" w:hAnsi="Times New Roman"/>
          <w:szCs w:val="28"/>
        </w:rPr>
        <w:t>сравнения фактически достигнут</w:t>
      </w:r>
      <w:r w:rsidR="001B145B">
        <w:rPr>
          <w:rFonts w:ascii="Times New Roman" w:hAnsi="Times New Roman"/>
          <w:szCs w:val="28"/>
        </w:rPr>
        <w:t>ого</w:t>
      </w:r>
      <w:r>
        <w:rPr>
          <w:rFonts w:ascii="Times New Roman" w:hAnsi="Times New Roman"/>
          <w:szCs w:val="28"/>
        </w:rPr>
        <w:t xml:space="preserve"> значени</w:t>
      </w:r>
      <w:r w:rsidR="001B145B">
        <w:rPr>
          <w:rFonts w:ascii="Times New Roman" w:hAnsi="Times New Roman"/>
          <w:szCs w:val="28"/>
        </w:rPr>
        <w:t xml:space="preserve">я и установленного </w:t>
      </w:r>
      <w:r w:rsidRPr="00C91CBB">
        <w:rPr>
          <w:rFonts w:ascii="Times New Roman" w:hAnsi="Times New Roman"/>
          <w:color w:val="000000"/>
          <w:szCs w:val="28"/>
        </w:rPr>
        <w:t>соглашени</w:t>
      </w:r>
      <w:r w:rsidR="001B145B">
        <w:rPr>
          <w:rFonts w:ascii="Times New Roman" w:hAnsi="Times New Roman"/>
          <w:color w:val="000000"/>
          <w:szCs w:val="28"/>
        </w:rPr>
        <w:t>ем значения результата использования</w:t>
      </w:r>
      <w:r w:rsidR="00C47D4A">
        <w:rPr>
          <w:rFonts w:ascii="Times New Roman" w:hAnsi="Times New Roman"/>
          <w:color w:val="000000"/>
          <w:szCs w:val="28"/>
        </w:rPr>
        <w:t xml:space="preserve"> субсидии: технически оснащены региональные и муниципальные музеи.</w:t>
      </w:r>
    </w:p>
    <w:p w14:paraId="5E243C13" w14:textId="77777777" w:rsidR="00C47D4A" w:rsidRDefault="00C47D4A" w:rsidP="00736EFE">
      <w:pPr>
        <w:ind w:firstLine="709"/>
        <w:jc w:val="both"/>
        <w:rPr>
          <w:rFonts w:ascii="Times New Roman" w:hAnsi="Times New Roman"/>
          <w:szCs w:val="28"/>
        </w:rPr>
      </w:pPr>
      <w:bookmarkStart w:id="125" w:name="Par0"/>
      <w:bookmarkEnd w:id="125"/>
      <w:r>
        <w:rPr>
          <w:rFonts w:ascii="Times New Roman" w:hAnsi="Times New Roman"/>
          <w:szCs w:val="28"/>
        </w:rPr>
        <w:t>14. Результатом использования субсидии является:</w:t>
      </w:r>
    </w:p>
    <w:p w14:paraId="2F218EDA" w14:textId="77777777" w:rsidR="00C47D4A" w:rsidRDefault="00C47D4A" w:rsidP="00736EFE">
      <w:pPr>
        <w:ind w:firstLine="709"/>
        <w:jc w:val="both"/>
        <w:rPr>
          <w:rFonts w:ascii="Times New Roman" w:hAnsi="Times New Roman"/>
          <w:szCs w:val="28"/>
        </w:rPr>
      </w:pPr>
      <w:r>
        <w:rPr>
          <w:rFonts w:ascii="Times New Roman" w:hAnsi="Times New Roman"/>
          <w:color w:val="000000"/>
          <w:szCs w:val="28"/>
        </w:rPr>
        <w:t>технически оснащены региональные и муниципальные музеи.</w:t>
      </w:r>
    </w:p>
    <w:p w14:paraId="357214E4"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15. В случае, если муниципальным образованием Курской области по состоянию на 31 декабря года предоставления субсидии допущены нарушения обязательств, предусмотренных </w:t>
      </w:r>
      <w:hyperlink r:id="rId103" w:history="1">
        <w:r w:rsidRPr="00277431">
          <w:rPr>
            <w:rFonts w:ascii="Times New Roman" w:hAnsi="Times New Roman"/>
            <w:szCs w:val="28"/>
          </w:rPr>
          <w:t xml:space="preserve">подпунктом </w:t>
        </w:r>
        <w:r>
          <w:rPr>
            <w:rFonts w:ascii="Times New Roman" w:hAnsi="Times New Roman"/>
            <w:szCs w:val="28"/>
          </w:rPr>
          <w:t>«</w:t>
        </w:r>
        <w:r w:rsidRPr="00277431">
          <w:rPr>
            <w:rFonts w:ascii="Times New Roman" w:hAnsi="Times New Roman"/>
            <w:szCs w:val="28"/>
          </w:rPr>
          <w:t>б</w:t>
        </w:r>
        <w:r>
          <w:rPr>
            <w:rFonts w:ascii="Times New Roman" w:hAnsi="Times New Roman"/>
            <w:szCs w:val="28"/>
          </w:rPr>
          <w:t>»</w:t>
        </w:r>
        <w:r w:rsidRPr="00277431">
          <w:rPr>
            <w:rFonts w:ascii="Times New Roman" w:hAnsi="Times New Roman"/>
            <w:szCs w:val="28"/>
          </w:rPr>
          <w:t xml:space="preserve"> пункта 6</w:t>
        </w:r>
      </w:hyperlink>
      <w:r w:rsidRPr="00277431">
        <w:rPr>
          <w:rFonts w:ascii="Times New Roman" w:hAnsi="Times New Roman"/>
          <w:szCs w:val="28"/>
        </w:rPr>
        <w:t xml:space="preserve"> настоящих Правил, и в срок до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Курской области в областной бюджет в срок до 1 июня года, следующего за годом предоставления субсидии, определяется в соответствии с </w:t>
      </w:r>
      <w:hyperlink r:id="rId104" w:history="1">
        <w:r w:rsidRPr="00277431">
          <w:rPr>
            <w:rFonts w:ascii="Times New Roman" w:hAnsi="Times New Roman"/>
            <w:szCs w:val="28"/>
          </w:rPr>
          <w:t>пунктом 16</w:t>
        </w:r>
      </w:hyperlink>
      <w:r w:rsidRPr="00277431">
        <w:rPr>
          <w:rFonts w:ascii="Times New Roman" w:hAnsi="Times New Roman"/>
          <w:szCs w:val="28"/>
        </w:rPr>
        <w:t xml:space="preserve"> Правил формирования, предоставления и распределения субсидий из областного бюджета бюджетам муниципальных образований Курской области, утвержденных постанов</w:t>
      </w:r>
      <w:r>
        <w:rPr>
          <w:rFonts w:ascii="Times New Roman" w:hAnsi="Times New Roman"/>
          <w:szCs w:val="28"/>
        </w:rPr>
        <w:t>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14:paraId="7498448B"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16. Основанием для освобождения муниципальных образований Курской области от применения мер ответственности, предусмотренных </w:t>
      </w:r>
      <w:hyperlink w:anchor="Par0" w:history="1">
        <w:r w:rsidRPr="00277431">
          <w:rPr>
            <w:rFonts w:ascii="Times New Roman" w:hAnsi="Times New Roman"/>
            <w:szCs w:val="28"/>
          </w:rPr>
          <w:t>пунктом 15</w:t>
        </w:r>
      </w:hyperlink>
      <w:r w:rsidRPr="00277431">
        <w:rPr>
          <w:rFonts w:ascii="Times New Roman" w:hAnsi="Times New Roman"/>
          <w:szCs w:val="28"/>
        </w:rPr>
        <w:t xml:space="preserve"> настоящих Правил, является документально подтвержденное </w:t>
      </w:r>
      <w:r>
        <w:rPr>
          <w:rFonts w:ascii="Times New Roman" w:hAnsi="Times New Roman"/>
          <w:szCs w:val="28"/>
        </w:rPr>
        <w:t>наступление обстоятельств непреодолимой силы, препятствующих исполнению соответствующих обязательств.</w:t>
      </w:r>
    </w:p>
    <w:p w14:paraId="108A80E9" w14:textId="77777777" w:rsidR="00736EFE" w:rsidRDefault="00736EFE" w:rsidP="00736EFE">
      <w:pPr>
        <w:ind w:firstLine="709"/>
        <w:jc w:val="both"/>
        <w:rPr>
          <w:rFonts w:ascii="Times New Roman" w:hAnsi="Times New Roman"/>
          <w:szCs w:val="28"/>
        </w:rPr>
      </w:pPr>
      <w:r>
        <w:rPr>
          <w:rFonts w:ascii="Times New Roman" w:hAnsi="Times New Roman"/>
          <w:szCs w:val="28"/>
        </w:rPr>
        <w:t>17. В случае нецелевого использования субсидии муниципальным образованием Курской области к нему применяются бюджетные меры принуждения, предусмотренные бюджетным законодательством Российской Федерации.</w:t>
      </w:r>
    </w:p>
    <w:p w14:paraId="2C801A3A"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18. Уполномоченный орган местного самоуправления муниципального образования Курской области ежеквартально не позднее 3-го рабочего дня, следующего за отчетным кварталом, в котором была получена субсидия, представляет </w:t>
      </w:r>
      <w:r w:rsidR="00C47D4A">
        <w:rPr>
          <w:rFonts w:ascii="Times New Roman" w:hAnsi="Times New Roman"/>
          <w:szCs w:val="28"/>
        </w:rPr>
        <w:t>Министерству</w:t>
      </w:r>
      <w:r>
        <w:rPr>
          <w:rFonts w:ascii="Times New Roman" w:hAnsi="Times New Roman"/>
          <w:szCs w:val="28"/>
        </w:rPr>
        <w:t xml:space="preserve"> отчет о расходах, в целях софинансирования которых предоставляется субсидия, а также не позднее 3-го рабочего дня, следующего за отчетным годом, в котором была получена субсидия, отчет о достижении значений результатов использования субсидии.</w:t>
      </w:r>
    </w:p>
    <w:p w14:paraId="497AE3A9"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19. В случае отсутствия на 1 апреля текущего финансового года заключенного Соглашения бюджетные ассигнования областного бюджета на предоставление субсидий, предусмотренные </w:t>
      </w:r>
      <w:r w:rsidR="00C47D4A">
        <w:rPr>
          <w:rFonts w:ascii="Times New Roman" w:hAnsi="Times New Roman"/>
          <w:szCs w:val="28"/>
        </w:rPr>
        <w:t>Министерству</w:t>
      </w:r>
      <w:r>
        <w:rPr>
          <w:rFonts w:ascii="Times New Roman" w:hAnsi="Times New Roman"/>
          <w:szCs w:val="28"/>
        </w:rPr>
        <w:t xml:space="preserve"> на текущий </w:t>
      </w:r>
      <w:r>
        <w:rPr>
          <w:rFonts w:ascii="Times New Roman" w:hAnsi="Times New Roman"/>
          <w:szCs w:val="28"/>
        </w:rPr>
        <w:lastRenderedPageBreak/>
        <w:t>финансовый год, в размере, равном размеру субсидии соответствующему муниципальному образованию Курской области, утвержденному актом Правительства Курской области, подлежат перераспределению на исполнение иных бюджетных обязательств.</w:t>
      </w:r>
    </w:p>
    <w:p w14:paraId="0A7C93E7" w14:textId="77777777" w:rsidR="00736EFE" w:rsidRDefault="00736EFE" w:rsidP="00736EFE">
      <w:pPr>
        <w:ind w:firstLine="709"/>
        <w:jc w:val="both"/>
        <w:rPr>
          <w:rFonts w:ascii="Times New Roman" w:hAnsi="Times New Roman"/>
          <w:szCs w:val="28"/>
        </w:rPr>
      </w:pPr>
      <w:r>
        <w:rPr>
          <w:rFonts w:ascii="Times New Roman" w:hAnsi="Times New Roman"/>
          <w:szCs w:val="28"/>
        </w:rPr>
        <w:t>Решение о перераспределении бюджетных ассигнований областного бюджета на предоставление субсидии бюджету муниципального образования Курской области не принимается в случае, если соответствующее Соглашение не было заключено в силу обстоятельств непреодолимой силы.</w:t>
      </w:r>
    </w:p>
    <w:p w14:paraId="6842BFA9"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20. </w:t>
      </w:r>
      <w:r w:rsidR="00C47D4A">
        <w:rPr>
          <w:rFonts w:ascii="Times New Roman" w:hAnsi="Times New Roman"/>
          <w:szCs w:val="28"/>
        </w:rPr>
        <w:t>Министерство</w:t>
      </w:r>
      <w:r>
        <w:rPr>
          <w:rFonts w:ascii="Times New Roman" w:hAnsi="Times New Roman"/>
          <w:szCs w:val="28"/>
        </w:rPr>
        <w:t xml:space="preserve"> осуществляет контроль соблюдения получателями межбюджетных субсидий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w:t>
      </w:r>
      <w:hyperlink r:id="rId105" w:history="1">
        <w:r w:rsidRPr="00277431">
          <w:rPr>
            <w:rFonts w:ascii="Times New Roman" w:hAnsi="Times New Roman"/>
            <w:szCs w:val="28"/>
          </w:rPr>
          <w:t>кодексом</w:t>
        </w:r>
      </w:hyperlink>
      <w:r w:rsidRPr="00277431">
        <w:rPr>
          <w:rFonts w:ascii="Times New Roman" w:hAnsi="Times New Roman"/>
          <w:szCs w:val="28"/>
        </w:rPr>
        <w:t xml:space="preserve"> Российской Федерации и иными нормативными правовыми актами Российск</w:t>
      </w:r>
      <w:r>
        <w:rPr>
          <w:rFonts w:ascii="Times New Roman" w:hAnsi="Times New Roman"/>
          <w:szCs w:val="28"/>
        </w:rPr>
        <w:t>ой Федерации и Курской области.</w:t>
      </w:r>
    </w:p>
    <w:p w14:paraId="63BF9FD1" w14:textId="77777777" w:rsidR="00736EFE" w:rsidRDefault="00736EFE" w:rsidP="00736EFE">
      <w:pPr>
        <w:ind w:firstLine="709"/>
        <w:jc w:val="both"/>
        <w:rPr>
          <w:rFonts w:ascii="Times New Roman" w:hAnsi="Times New Roman"/>
          <w:szCs w:val="28"/>
        </w:rPr>
      </w:pPr>
      <w:r>
        <w:rPr>
          <w:rFonts w:ascii="Times New Roman" w:hAnsi="Times New Roman"/>
          <w:szCs w:val="28"/>
        </w:rPr>
        <w:t xml:space="preserve">21. Министерство финансов и бюджетного контроля Курской области по результатам контрольных мероприятий направляет в </w:t>
      </w:r>
      <w:r w:rsidR="00C47D4A">
        <w:rPr>
          <w:rFonts w:ascii="Times New Roman" w:hAnsi="Times New Roman"/>
          <w:szCs w:val="28"/>
        </w:rPr>
        <w:t>Министерство</w:t>
      </w:r>
      <w:r>
        <w:rPr>
          <w:rFonts w:ascii="Times New Roman" w:hAnsi="Times New Roman"/>
          <w:szCs w:val="28"/>
        </w:rPr>
        <w:t xml:space="preserve"> информацию о выявленных нарушениях обязательств, предусмотренных соглашением.</w:t>
      </w:r>
    </w:p>
    <w:p w14:paraId="49630492" w14:textId="77777777" w:rsidR="00736EFE" w:rsidRPr="00062404" w:rsidRDefault="00C47D4A" w:rsidP="00736EFE">
      <w:pPr>
        <w:shd w:val="clear" w:color="auto" w:fill="FFFFFF"/>
        <w:tabs>
          <w:tab w:val="left" w:pos="5387"/>
        </w:tabs>
        <w:ind w:firstLine="709"/>
        <w:jc w:val="both"/>
        <w:rPr>
          <w:rFonts w:ascii="Times New Roman" w:hAnsi="Times New Roman"/>
          <w:szCs w:val="28"/>
        </w:rPr>
      </w:pPr>
      <w:r>
        <w:rPr>
          <w:rFonts w:ascii="Times New Roman" w:hAnsi="Times New Roman"/>
          <w:szCs w:val="28"/>
        </w:rPr>
        <w:t>Министерство</w:t>
      </w:r>
      <w:r w:rsidR="00736EFE">
        <w:rPr>
          <w:rFonts w:ascii="Times New Roman" w:hAnsi="Times New Roman"/>
          <w:szCs w:val="28"/>
        </w:rPr>
        <w:t xml:space="preserve"> в течение 10 рабочих дней со дня получения информации от Министерства финансов и бюджетного контроля Курской области обязан произвести расчет объема средств, подлежащих возврату в областной бюджет, и направить главе муниципального образования требование по возврату с одновременным направлением Министерству финансов и бюджетного контроля Курской области информации о сумме средств, подлежащих возврату в областной бюджет, сроках исполнения требования по возврату.</w:t>
      </w:r>
    </w:p>
    <w:sectPr w:rsidR="00736EFE" w:rsidRPr="00062404" w:rsidSect="00881F51">
      <w:pgSz w:w="11906" w:h="16838"/>
      <w:pgMar w:top="1134" w:right="1276" w:bottom="1134" w:left="1559"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62E87" w14:textId="77777777" w:rsidR="00FE2003" w:rsidRDefault="00FE2003">
      <w:r>
        <w:separator/>
      </w:r>
    </w:p>
  </w:endnote>
  <w:endnote w:type="continuationSeparator" w:id="0">
    <w:p w14:paraId="08495CA0" w14:textId="77777777" w:rsidR="00FE2003" w:rsidRDefault="00FE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ndale Sans UI">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73A52" w14:textId="77777777" w:rsidR="00FE2003" w:rsidRDefault="00FE2003">
      <w:r>
        <w:separator/>
      </w:r>
    </w:p>
  </w:footnote>
  <w:footnote w:type="continuationSeparator" w:id="0">
    <w:p w14:paraId="6485F3EF" w14:textId="77777777" w:rsidR="00FE2003" w:rsidRDefault="00FE2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3B743" w14:textId="77777777" w:rsidR="004C3ADA" w:rsidRDefault="004C3ADA" w:rsidP="00126B2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4</w:t>
    </w:r>
    <w:r>
      <w:rPr>
        <w:rStyle w:val="ab"/>
      </w:rPr>
      <w:fldChar w:fldCharType="end"/>
    </w:r>
  </w:p>
  <w:p w14:paraId="19EA3153" w14:textId="77777777" w:rsidR="004C3ADA" w:rsidRDefault="004C3AD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B18E9" w14:textId="77777777" w:rsidR="004C3ADA" w:rsidRPr="008137FE" w:rsidRDefault="004C3ADA">
    <w:pPr>
      <w:pStyle w:val="a9"/>
      <w:jc w:val="center"/>
      <w:rPr>
        <w:rFonts w:ascii="Times New Roman" w:hAnsi="Times New Roman"/>
      </w:rPr>
    </w:pPr>
    <w:r w:rsidRPr="008137FE">
      <w:rPr>
        <w:rFonts w:ascii="Times New Roman" w:hAnsi="Times New Roman"/>
      </w:rPr>
      <w:fldChar w:fldCharType="begin"/>
    </w:r>
    <w:r w:rsidRPr="008137FE">
      <w:rPr>
        <w:rFonts w:ascii="Times New Roman" w:hAnsi="Times New Roman"/>
      </w:rPr>
      <w:instrText>PAGE   \* MERGEFORMAT</w:instrText>
    </w:r>
    <w:r w:rsidRPr="008137FE">
      <w:rPr>
        <w:rFonts w:ascii="Times New Roman" w:hAnsi="Times New Roman"/>
      </w:rPr>
      <w:fldChar w:fldCharType="separate"/>
    </w:r>
    <w:r w:rsidR="00E219AF">
      <w:rPr>
        <w:rFonts w:ascii="Times New Roman" w:hAnsi="Times New Roman"/>
        <w:noProof/>
      </w:rPr>
      <w:t>182</w:t>
    </w:r>
    <w:r w:rsidRPr="008137FE">
      <w:rPr>
        <w:rFonts w:ascii="Times New Roman" w:hAnsi="Times New Roman"/>
      </w:rPr>
      <w:fldChar w:fldCharType="end"/>
    </w:r>
  </w:p>
  <w:p w14:paraId="2A974B68" w14:textId="77777777" w:rsidR="004C3ADA" w:rsidRDefault="004C3AD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7F63C" w14:textId="77777777" w:rsidR="004C3ADA" w:rsidRDefault="004C3ADA">
    <w:pPr>
      <w:pStyle w:val="a9"/>
      <w:jc w:val="center"/>
    </w:pPr>
    <w:r>
      <w:fldChar w:fldCharType="begin"/>
    </w:r>
    <w:r>
      <w:instrText>PAGE   \* MERGEFORMAT</w:instrText>
    </w:r>
    <w:r>
      <w:fldChar w:fldCharType="separate"/>
    </w:r>
    <w:r w:rsidR="009B2FBE">
      <w:rPr>
        <w:noProof/>
      </w:rPr>
      <w:t>218</w:t>
    </w:r>
    <w:r>
      <w:fldChar w:fldCharType="end"/>
    </w:r>
  </w:p>
  <w:p w14:paraId="007E3C62" w14:textId="77777777" w:rsidR="004C3ADA" w:rsidRPr="00A250F3" w:rsidRDefault="004C3ADA" w:rsidP="00B40079">
    <w:pPr>
      <w:pStyle w:val="a9"/>
      <w:tabs>
        <w:tab w:val="clear" w:pos="4677"/>
        <w:tab w:val="clear" w:pos="9355"/>
        <w:tab w:val="left" w:pos="5145"/>
      </w:tabs>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CC9"/>
    <w:multiLevelType w:val="hybridMultilevel"/>
    <w:tmpl w:val="E1B68EEA"/>
    <w:lvl w:ilvl="0" w:tplc="04190001">
      <w:start w:val="19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E23DC"/>
    <w:multiLevelType w:val="hybridMultilevel"/>
    <w:tmpl w:val="68782126"/>
    <w:lvl w:ilvl="0" w:tplc="A1E07A6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07242DFF"/>
    <w:multiLevelType w:val="hybridMultilevel"/>
    <w:tmpl w:val="F22E5898"/>
    <w:lvl w:ilvl="0" w:tplc="7424E95C">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07A2754B"/>
    <w:multiLevelType w:val="hybridMultilevel"/>
    <w:tmpl w:val="A878819E"/>
    <w:lvl w:ilvl="0" w:tplc="09A414AE">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3A5AB8"/>
    <w:multiLevelType w:val="hybridMultilevel"/>
    <w:tmpl w:val="3F3E8E32"/>
    <w:lvl w:ilvl="0" w:tplc="416A11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1078DB"/>
    <w:multiLevelType w:val="hybridMultilevel"/>
    <w:tmpl w:val="3C944F22"/>
    <w:lvl w:ilvl="0" w:tplc="04190011">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467B61"/>
    <w:multiLevelType w:val="hybridMultilevel"/>
    <w:tmpl w:val="2240736C"/>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B5117C"/>
    <w:multiLevelType w:val="hybridMultilevel"/>
    <w:tmpl w:val="A15605B0"/>
    <w:lvl w:ilvl="0" w:tplc="B3648014">
      <w:start w:val="8"/>
      <w:numFmt w:val="decimal"/>
      <w:lvlText w:val="%1."/>
      <w:lvlJc w:val="left"/>
      <w:pPr>
        <w:ind w:left="1068" w:hanging="360"/>
      </w:pPr>
      <w:rPr>
        <w:rFonts w:cs="Times New Roman" w:hint="default"/>
      </w:rPr>
    </w:lvl>
    <w:lvl w:ilvl="1" w:tplc="04190019" w:tentative="1">
      <w:start w:val="1"/>
      <w:numFmt w:val="lowerLetter"/>
      <w:lvlText w:val="%2."/>
      <w:lvlJc w:val="left"/>
      <w:pPr>
        <w:ind w:left="1439" w:hanging="360"/>
      </w:pPr>
      <w:rPr>
        <w:rFonts w:cs="Times New Roman"/>
      </w:rPr>
    </w:lvl>
    <w:lvl w:ilvl="2" w:tplc="0419001B" w:tentative="1">
      <w:start w:val="1"/>
      <w:numFmt w:val="lowerRoman"/>
      <w:lvlText w:val="%3."/>
      <w:lvlJc w:val="right"/>
      <w:pPr>
        <w:ind w:left="2159" w:hanging="180"/>
      </w:pPr>
      <w:rPr>
        <w:rFonts w:cs="Times New Roman"/>
      </w:rPr>
    </w:lvl>
    <w:lvl w:ilvl="3" w:tplc="0419000F" w:tentative="1">
      <w:start w:val="1"/>
      <w:numFmt w:val="decimal"/>
      <w:lvlText w:val="%4."/>
      <w:lvlJc w:val="left"/>
      <w:pPr>
        <w:ind w:left="2879" w:hanging="360"/>
      </w:pPr>
      <w:rPr>
        <w:rFonts w:cs="Times New Roman"/>
      </w:rPr>
    </w:lvl>
    <w:lvl w:ilvl="4" w:tplc="04190019" w:tentative="1">
      <w:start w:val="1"/>
      <w:numFmt w:val="lowerLetter"/>
      <w:lvlText w:val="%5."/>
      <w:lvlJc w:val="left"/>
      <w:pPr>
        <w:ind w:left="3599" w:hanging="360"/>
      </w:pPr>
      <w:rPr>
        <w:rFonts w:cs="Times New Roman"/>
      </w:rPr>
    </w:lvl>
    <w:lvl w:ilvl="5" w:tplc="0419001B" w:tentative="1">
      <w:start w:val="1"/>
      <w:numFmt w:val="lowerRoman"/>
      <w:lvlText w:val="%6."/>
      <w:lvlJc w:val="right"/>
      <w:pPr>
        <w:ind w:left="4319" w:hanging="180"/>
      </w:pPr>
      <w:rPr>
        <w:rFonts w:cs="Times New Roman"/>
      </w:rPr>
    </w:lvl>
    <w:lvl w:ilvl="6" w:tplc="0419000F" w:tentative="1">
      <w:start w:val="1"/>
      <w:numFmt w:val="decimal"/>
      <w:lvlText w:val="%7."/>
      <w:lvlJc w:val="left"/>
      <w:pPr>
        <w:ind w:left="5039" w:hanging="360"/>
      </w:pPr>
      <w:rPr>
        <w:rFonts w:cs="Times New Roman"/>
      </w:rPr>
    </w:lvl>
    <w:lvl w:ilvl="7" w:tplc="04190019" w:tentative="1">
      <w:start w:val="1"/>
      <w:numFmt w:val="lowerLetter"/>
      <w:lvlText w:val="%8."/>
      <w:lvlJc w:val="left"/>
      <w:pPr>
        <w:ind w:left="5759" w:hanging="360"/>
      </w:pPr>
      <w:rPr>
        <w:rFonts w:cs="Times New Roman"/>
      </w:rPr>
    </w:lvl>
    <w:lvl w:ilvl="8" w:tplc="0419001B" w:tentative="1">
      <w:start w:val="1"/>
      <w:numFmt w:val="lowerRoman"/>
      <w:lvlText w:val="%9."/>
      <w:lvlJc w:val="right"/>
      <w:pPr>
        <w:ind w:left="6479" w:hanging="180"/>
      </w:pPr>
      <w:rPr>
        <w:rFonts w:cs="Times New Roman"/>
      </w:rPr>
    </w:lvl>
  </w:abstractNum>
  <w:abstractNum w:abstractNumId="8">
    <w:nsid w:val="11D25BD3"/>
    <w:multiLevelType w:val="hybridMultilevel"/>
    <w:tmpl w:val="6114B68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1FA4B53"/>
    <w:multiLevelType w:val="hybridMultilevel"/>
    <w:tmpl w:val="AA925774"/>
    <w:lvl w:ilvl="0" w:tplc="5C883A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7A13AF8"/>
    <w:multiLevelType w:val="hybridMultilevel"/>
    <w:tmpl w:val="58842514"/>
    <w:lvl w:ilvl="0" w:tplc="714E3270">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1A0C62B6"/>
    <w:multiLevelType w:val="hybridMultilevel"/>
    <w:tmpl w:val="9CD64752"/>
    <w:lvl w:ilvl="0" w:tplc="A244AD5E">
      <w:start w:val="4"/>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1A346E82"/>
    <w:multiLevelType w:val="hybridMultilevel"/>
    <w:tmpl w:val="6E0C4170"/>
    <w:lvl w:ilvl="0" w:tplc="E0163CA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05E74ED"/>
    <w:multiLevelType w:val="hybridMultilevel"/>
    <w:tmpl w:val="89621CAC"/>
    <w:lvl w:ilvl="0" w:tplc="51EAD3D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2CA4619"/>
    <w:multiLevelType w:val="hybridMultilevel"/>
    <w:tmpl w:val="FDDC78D6"/>
    <w:lvl w:ilvl="0" w:tplc="B5AAB936">
      <w:start w:val="1"/>
      <w:numFmt w:val="decimal"/>
      <w:lvlText w:val="%1."/>
      <w:lvlJc w:val="left"/>
      <w:pPr>
        <w:ind w:left="1981" w:hanging="12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D740A4"/>
    <w:multiLevelType w:val="hybridMultilevel"/>
    <w:tmpl w:val="B4D4C2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C9D41CC"/>
    <w:multiLevelType w:val="hybridMultilevel"/>
    <w:tmpl w:val="51BCEF22"/>
    <w:lvl w:ilvl="0" w:tplc="C686A444">
      <w:start w:val="1"/>
      <w:numFmt w:val="decimal"/>
      <w:lvlText w:val="%1)"/>
      <w:lvlJc w:val="left"/>
      <w:pPr>
        <w:ind w:left="1429"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39330C18"/>
    <w:multiLevelType w:val="hybridMultilevel"/>
    <w:tmpl w:val="601EF1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9A0608"/>
    <w:multiLevelType w:val="hybridMultilevel"/>
    <w:tmpl w:val="BB0C39A0"/>
    <w:lvl w:ilvl="0" w:tplc="FC225866">
      <w:numFmt w:val="bullet"/>
      <w:lvlText w:val=""/>
      <w:lvlJc w:val="left"/>
      <w:pPr>
        <w:ind w:left="810" w:hanging="360"/>
      </w:pPr>
      <w:rPr>
        <w:rFonts w:ascii="Symbol" w:eastAsia="Times New Roman" w:hAnsi="Symbol"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9">
    <w:nsid w:val="4690371F"/>
    <w:multiLevelType w:val="hybridMultilevel"/>
    <w:tmpl w:val="403EDAFA"/>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3E0C4F"/>
    <w:multiLevelType w:val="hybridMultilevel"/>
    <w:tmpl w:val="8488CDDC"/>
    <w:lvl w:ilvl="0" w:tplc="7CA4145C">
      <w:numFmt w:val="bullet"/>
      <w:lvlText w:val=""/>
      <w:lvlJc w:val="left"/>
      <w:pPr>
        <w:ind w:left="1170" w:hanging="360"/>
      </w:pPr>
      <w:rPr>
        <w:rFonts w:ascii="Symbol" w:eastAsia="Times New Roman" w:hAnsi="Symbol" w:hint="default"/>
      </w:rPr>
    </w:lvl>
    <w:lvl w:ilvl="1" w:tplc="04190003" w:tentative="1">
      <w:start w:val="1"/>
      <w:numFmt w:val="bullet"/>
      <w:lvlText w:val="o"/>
      <w:lvlJc w:val="left"/>
      <w:pPr>
        <w:ind w:left="1890" w:hanging="360"/>
      </w:pPr>
      <w:rPr>
        <w:rFonts w:ascii="Courier New" w:hAnsi="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1">
    <w:nsid w:val="4B7930B2"/>
    <w:multiLevelType w:val="hybridMultilevel"/>
    <w:tmpl w:val="1720A624"/>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E6B37A6"/>
    <w:multiLevelType w:val="hybridMultilevel"/>
    <w:tmpl w:val="34EE043E"/>
    <w:lvl w:ilvl="0" w:tplc="04BABC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2BF2FD9"/>
    <w:multiLevelType w:val="hybridMultilevel"/>
    <w:tmpl w:val="BCC4652A"/>
    <w:lvl w:ilvl="0" w:tplc="01BAB7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4">
    <w:nsid w:val="534F4AF3"/>
    <w:multiLevelType w:val="hybridMultilevel"/>
    <w:tmpl w:val="9D7052D6"/>
    <w:lvl w:ilvl="0" w:tplc="A244AD5E">
      <w:start w:val="4"/>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53A2406D"/>
    <w:multiLevelType w:val="hybridMultilevel"/>
    <w:tmpl w:val="CC5EDDC2"/>
    <w:lvl w:ilvl="0" w:tplc="D6BC8C88">
      <w:start w:val="10"/>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57D7269"/>
    <w:multiLevelType w:val="hybridMultilevel"/>
    <w:tmpl w:val="40A8E66A"/>
    <w:lvl w:ilvl="0" w:tplc="0EE029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55C5214C"/>
    <w:multiLevelType w:val="hybridMultilevel"/>
    <w:tmpl w:val="1966BA62"/>
    <w:lvl w:ilvl="0" w:tplc="C5ACD202">
      <w:start w:val="1"/>
      <w:numFmt w:val="decimal"/>
      <w:lvlText w:val="%1."/>
      <w:lvlJc w:val="left"/>
      <w:pPr>
        <w:tabs>
          <w:tab w:val="num" w:pos="926"/>
        </w:tabs>
        <w:ind w:left="926" w:hanging="360"/>
      </w:pPr>
      <w:rPr>
        <w:rFonts w:hint="default"/>
      </w:rPr>
    </w:lvl>
    <w:lvl w:ilvl="1" w:tplc="04190019" w:tentative="1">
      <w:start w:val="1"/>
      <w:numFmt w:val="lowerLetter"/>
      <w:lvlText w:val="%2."/>
      <w:lvlJc w:val="left"/>
      <w:pPr>
        <w:tabs>
          <w:tab w:val="num" w:pos="1646"/>
        </w:tabs>
        <w:ind w:left="1646" w:hanging="360"/>
      </w:pPr>
    </w:lvl>
    <w:lvl w:ilvl="2" w:tplc="0419001B" w:tentative="1">
      <w:start w:val="1"/>
      <w:numFmt w:val="lowerRoman"/>
      <w:lvlText w:val="%3."/>
      <w:lvlJc w:val="right"/>
      <w:pPr>
        <w:tabs>
          <w:tab w:val="num" w:pos="2366"/>
        </w:tabs>
        <w:ind w:left="2366" w:hanging="180"/>
      </w:pPr>
    </w:lvl>
    <w:lvl w:ilvl="3" w:tplc="0419000F" w:tentative="1">
      <w:start w:val="1"/>
      <w:numFmt w:val="decimal"/>
      <w:lvlText w:val="%4."/>
      <w:lvlJc w:val="left"/>
      <w:pPr>
        <w:tabs>
          <w:tab w:val="num" w:pos="3086"/>
        </w:tabs>
        <w:ind w:left="3086" w:hanging="360"/>
      </w:pPr>
    </w:lvl>
    <w:lvl w:ilvl="4" w:tplc="04190019" w:tentative="1">
      <w:start w:val="1"/>
      <w:numFmt w:val="lowerLetter"/>
      <w:lvlText w:val="%5."/>
      <w:lvlJc w:val="left"/>
      <w:pPr>
        <w:tabs>
          <w:tab w:val="num" w:pos="3806"/>
        </w:tabs>
        <w:ind w:left="3806" w:hanging="360"/>
      </w:pPr>
    </w:lvl>
    <w:lvl w:ilvl="5" w:tplc="0419001B" w:tentative="1">
      <w:start w:val="1"/>
      <w:numFmt w:val="lowerRoman"/>
      <w:lvlText w:val="%6."/>
      <w:lvlJc w:val="right"/>
      <w:pPr>
        <w:tabs>
          <w:tab w:val="num" w:pos="4526"/>
        </w:tabs>
        <w:ind w:left="4526" w:hanging="180"/>
      </w:pPr>
    </w:lvl>
    <w:lvl w:ilvl="6" w:tplc="0419000F" w:tentative="1">
      <w:start w:val="1"/>
      <w:numFmt w:val="decimal"/>
      <w:lvlText w:val="%7."/>
      <w:lvlJc w:val="left"/>
      <w:pPr>
        <w:tabs>
          <w:tab w:val="num" w:pos="5246"/>
        </w:tabs>
        <w:ind w:left="5246" w:hanging="360"/>
      </w:pPr>
    </w:lvl>
    <w:lvl w:ilvl="7" w:tplc="04190019" w:tentative="1">
      <w:start w:val="1"/>
      <w:numFmt w:val="lowerLetter"/>
      <w:lvlText w:val="%8."/>
      <w:lvlJc w:val="left"/>
      <w:pPr>
        <w:tabs>
          <w:tab w:val="num" w:pos="5966"/>
        </w:tabs>
        <w:ind w:left="5966" w:hanging="360"/>
      </w:pPr>
    </w:lvl>
    <w:lvl w:ilvl="8" w:tplc="0419001B" w:tentative="1">
      <w:start w:val="1"/>
      <w:numFmt w:val="lowerRoman"/>
      <w:lvlText w:val="%9."/>
      <w:lvlJc w:val="right"/>
      <w:pPr>
        <w:tabs>
          <w:tab w:val="num" w:pos="6686"/>
        </w:tabs>
        <w:ind w:left="6686" w:hanging="180"/>
      </w:pPr>
    </w:lvl>
  </w:abstractNum>
  <w:abstractNum w:abstractNumId="28">
    <w:nsid w:val="5BCB568F"/>
    <w:multiLevelType w:val="hybridMultilevel"/>
    <w:tmpl w:val="6E0C4170"/>
    <w:lvl w:ilvl="0" w:tplc="E0163CA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65275BDD"/>
    <w:multiLevelType w:val="hybridMultilevel"/>
    <w:tmpl w:val="8034AF16"/>
    <w:lvl w:ilvl="0" w:tplc="40F6733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7D80F5B"/>
    <w:multiLevelType w:val="hybridMultilevel"/>
    <w:tmpl w:val="B47A4146"/>
    <w:lvl w:ilvl="0" w:tplc="E8FA42D0">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1">
    <w:nsid w:val="681A0C06"/>
    <w:multiLevelType w:val="hybridMultilevel"/>
    <w:tmpl w:val="3928FD4C"/>
    <w:lvl w:ilvl="0" w:tplc="2D7A0A3E">
      <w:start w:val="1"/>
      <w:numFmt w:val="decimal"/>
      <w:lvlText w:val="%1)"/>
      <w:lvlJc w:val="left"/>
      <w:pPr>
        <w:ind w:left="1143" w:hanging="360"/>
      </w:pPr>
      <w:rPr>
        <w:rFonts w:cs="Times New Roman" w:hint="default"/>
      </w:rPr>
    </w:lvl>
    <w:lvl w:ilvl="1" w:tplc="04190019" w:tentative="1">
      <w:start w:val="1"/>
      <w:numFmt w:val="lowerLetter"/>
      <w:lvlText w:val="%2."/>
      <w:lvlJc w:val="left"/>
      <w:pPr>
        <w:ind w:left="1863" w:hanging="360"/>
      </w:pPr>
      <w:rPr>
        <w:rFonts w:cs="Times New Roman"/>
      </w:rPr>
    </w:lvl>
    <w:lvl w:ilvl="2" w:tplc="0419001B" w:tentative="1">
      <w:start w:val="1"/>
      <w:numFmt w:val="lowerRoman"/>
      <w:lvlText w:val="%3."/>
      <w:lvlJc w:val="right"/>
      <w:pPr>
        <w:ind w:left="2583" w:hanging="180"/>
      </w:pPr>
      <w:rPr>
        <w:rFonts w:cs="Times New Roman"/>
      </w:rPr>
    </w:lvl>
    <w:lvl w:ilvl="3" w:tplc="0419000F" w:tentative="1">
      <w:start w:val="1"/>
      <w:numFmt w:val="decimal"/>
      <w:lvlText w:val="%4."/>
      <w:lvlJc w:val="left"/>
      <w:pPr>
        <w:ind w:left="3303" w:hanging="360"/>
      </w:pPr>
      <w:rPr>
        <w:rFonts w:cs="Times New Roman"/>
      </w:rPr>
    </w:lvl>
    <w:lvl w:ilvl="4" w:tplc="04190019" w:tentative="1">
      <w:start w:val="1"/>
      <w:numFmt w:val="lowerLetter"/>
      <w:lvlText w:val="%5."/>
      <w:lvlJc w:val="left"/>
      <w:pPr>
        <w:ind w:left="4023" w:hanging="360"/>
      </w:pPr>
      <w:rPr>
        <w:rFonts w:cs="Times New Roman"/>
      </w:rPr>
    </w:lvl>
    <w:lvl w:ilvl="5" w:tplc="0419001B" w:tentative="1">
      <w:start w:val="1"/>
      <w:numFmt w:val="lowerRoman"/>
      <w:lvlText w:val="%6."/>
      <w:lvlJc w:val="right"/>
      <w:pPr>
        <w:ind w:left="4743" w:hanging="180"/>
      </w:pPr>
      <w:rPr>
        <w:rFonts w:cs="Times New Roman"/>
      </w:rPr>
    </w:lvl>
    <w:lvl w:ilvl="6" w:tplc="0419000F" w:tentative="1">
      <w:start w:val="1"/>
      <w:numFmt w:val="decimal"/>
      <w:lvlText w:val="%7."/>
      <w:lvlJc w:val="left"/>
      <w:pPr>
        <w:ind w:left="5463" w:hanging="360"/>
      </w:pPr>
      <w:rPr>
        <w:rFonts w:cs="Times New Roman"/>
      </w:rPr>
    </w:lvl>
    <w:lvl w:ilvl="7" w:tplc="04190019" w:tentative="1">
      <w:start w:val="1"/>
      <w:numFmt w:val="lowerLetter"/>
      <w:lvlText w:val="%8."/>
      <w:lvlJc w:val="left"/>
      <w:pPr>
        <w:ind w:left="6183" w:hanging="360"/>
      </w:pPr>
      <w:rPr>
        <w:rFonts w:cs="Times New Roman"/>
      </w:rPr>
    </w:lvl>
    <w:lvl w:ilvl="8" w:tplc="0419001B" w:tentative="1">
      <w:start w:val="1"/>
      <w:numFmt w:val="lowerRoman"/>
      <w:lvlText w:val="%9."/>
      <w:lvlJc w:val="right"/>
      <w:pPr>
        <w:ind w:left="6903" w:hanging="180"/>
      </w:pPr>
      <w:rPr>
        <w:rFonts w:cs="Times New Roman"/>
      </w:rPr>
    </w:lvl>
  </w:abstractNum>
  <w:abstractNum w:abstractNumId="32">
    <w:nsid w:val="69F64175"/>
    <w:multiLevelType w:val="hybridMultilevel"/>
    <w:tmpl w:val="8C866668"/>
    <w:lvl w:ilvl="0" w:tplc="451A54D2">
      <w:start w:val="1"/>
      <w:numFmt w:val="decimal"/>
      <w:lvlText w:val="%1)"/>
      <w:lvlJc w:val="left"/>
      <w:pPr>
        <w:ind w:left="1069" w:hanging="360"/>
      </w:pPr>
      <w:rPr>
        <w:rFonts w:ascii="Journal" w:hAnsi="Journ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CAB3A29"/>
    <w:multiLevelType w:val="hybridMultilevel"/>
    <w:tmpl w:val="13E0DADE"/>
    <w:lvl w:ilvl="0" w:tplc="EAE26A94">
      <w:start w:val="1"/>
      <w:numFmt w:val="decimal"/>
      <w:lvlText w:val="%1."/>
      <w:lvlJc w:val="left"/>
      <w:pPr>
        <w:tabs>
          <w:tab w:val="num" w:pos="926"/>
        </w:tabs>
        <w:ind w:left="926" w:hanging="360"/>
      </w:pPr>
      <w:rPr>
        <w:rFonts w:hint="default"/>
      </w:rPr>
    </w:lvl>
    <w:lvl w:ilvl="1" w:tplc="04190019" w:tentative="1">
      <w:start w:val="1"/>
      <w:numFmt w:val="lowerLetter"/>
      <w:lvlText w:val="%2."/>
      <w:lvlJc w:val="left"/>
      <w:pPr>
        <w:tabs>
          <w:tab w:val="num" w:pos="1646"/>
        </w:tabs>
        <w:ind w:left="1646" w:hanging="360"/>
      </w:pPr>
    </w:lvl>
    <w:lvl w:ilvl="2" w:tplc="0419001B" w:tentative="1">
      <w:start w:val="1"/>
      <w:numFmt w:val="lowerRoman"/>
      <w:lvlText w:val="%3."/>
      <w:lvlJc w:val="right"/>
      <w:pPr>
        <w:tabs>
          <w:tab w:val="num" w:pos="2366"/>
        </w:tabs>
        <w:ind w:left="2366" w:hanging="180"/>
      </w:pPr>
    </w:lvl>
    <w:lvl w:ilvl="3" w:tplc="0419000F" w:tentative="1">
      <w:start w:val="1"/>
      <w:numFmt w:val="decimal"/>
      <w:lvlText w:val="%4."/>
      <w:lvlJc w:val="left"/>
      <w:pPr>
        <w:tabs>
          <w:tab w:val="num" w:pos="3086"/>
        </w:tabs>
        <w:ind w:left="3086" w:hanging="360"/>
      </w:pPr>
    </w:lvl>
    <w:lvl w:ilvl="4" w:tplc="04190019" w:tentative="1">
      <w:start w:val="1"/>
      <w:numFmt w:val="lowerLetter"/>
      <w:lvlText w:val="%5."/>
      <w:lvlJc w:val="left"/>
      <w:pPr>
        <w:tabs>
          <w:tab w:val="num" w:pos="3806"/>
        </w:tabs>
        <w:ind w:left="3806" w:hanging="360"/>
      </w:pPr>
    </w:lvl>
    <w:lvl w:ilvl="5" w:tplc="0419001B" w:tentative="1">
      <w:start w:val="1"/>
      <w:numFmt w:val="lowerRoman"/>
      <w:lvlText w:val="%6."/>
      <w:lvlJc w:val="right"/>
      <w:pPr>
        <w:tabs>
          <w:tab w:val="num" w:pos="4526"/>
        </w:tabs>
        <w:ind w:left="4526" w:hanging="180"/>
      </w:pPr>
    </w:lvl>
    <w:lvl w:ilvl="6" w:tplc="0419000F" w:tentative="1">
      <w:start w:val="1"/>
      <w:numFmt w:val="decimal"/>
      <w:lvlText w:val="%7."/>
      <w:lvlJc w:val="left"/>
      <w:pPr>
        <w:tabs>
          <w:tab w:val="num" w:pos="5246"/>
        </w:tabs>
        <w:ind w:left="5246" w:hanging="360"/>
      </w:pPr>
    </w:lvl>
    <w:lvl w:ilvl="7" w:tplc="04190019" w:tentative="1">
      <w:start w:val="1"/>
      <w:numFmt w:val="lowerLetter"/>
      <w:lvlText w:val="%8."/>
      <w:lvlJc w:val="left"/>
      <w:pPr>
        <w:tabs>
          <w:tab w:val="num" w:pos="5966"/>
        </w:tabs>
        <w:ind w:left="5966" w:hanging="360"/>
      </w:pPr>
    </w:lvl>
    <w:lvl w:ilvl="8" w:tplc="0419001B" w:tentative="1">
      <w:start w:val="1"/>
      <w:numFmt w:val="lowerRoman"/>
      <w:lvlText w:val="%9."/>
      <w:lvlJc w:val="right"/>
      <w:pPr>
        <w:tabs>
          <w:tab w:val="num" w:pos="6686"/>
        </w:tabs>
        <w:ind w:left="6686" w:hanging="180"/>
      </w:pPr>
    </w:lvl>
  </w:abstractNum>
  <w:abstractNum w:abstractNumId="34">
    <w:nsid w:val="6EFA3173"/>
    <w:multiLevelType w:val="hybridMultilevel"/>
    <w:tmpl w:val="C722170C"/>
    <w:lvl w:ilvl="0" w:tplc="98240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6FC521E1"/>
    <w:multiLevelType w:val="hybridMultilevel"/>
    <w:tmpl w:val="DCAE9832"/>
    <w:lvl w:ilvl="0" w:tplc="A56EF202">
      <w:start w:val="7"/>
      <w:numFmt w:val="decimal"/>
      <w:lvlText w:val="%1."/>
      <w:lvlJc w:val="left"/>
      <w:pPr>
        <w:ind w:left="788" w:hanging="360"/>
      </w:pPr>
      <w:rPr>
        <w:rFonts w:cs="Times New Roman" w:hint="default"/>
      </w:rPr>
    </w:lvl>
    <w:lvl w:ilvl="1" w:tplc="04190019" w:tentative="1">
      <w:start w:val="1"/>
      <w:numFmt w:val="lowerLetter"/>
      <w:lvlText w:val="%2."/>
      <w:lvlJc w:val="left"/>
      <w:pPr>
        <w:ind w:left="1508" w:hanging="360"/>
      </w:pPr>
      <w:rPr>
        <w:rFonts w:cs="Times New Roman"/>
      </w:rPr>
    </w:lvl>
    <w:lvl w:ilvl="2" w:tplc="0419001B" w:tentative="1">
      <w:start w:val="1"/>
      <w:numFmt w:val="lowerRoman"/>
      <w:lvlText w:val="%3."/>
      <w:lvlJc w:val="right"/>
      <w:pPr>
        <w:ind w:left="2228" w:hanging="180"/>
      </w:pPr>
      <w:rPr>
        <w:rFonts w:cs="Times New Roman"/>
      </w:rPr>
    </w:lvl>
    <w:lvl w:ilvl="3" w:tplc="0419000F" w:tentative="1">
      <w:start w:val="1"/>
      <w:numFmt w:val="decimal"/>
      <w:lvlText w:val="%4."/>
      <w:lvlJc w:val="left"/>
      <w:pPr>
        <w:ind w:left="2948" w:hanging="360"/>
      </w:pPr>
      <w:rPr>
        <w:rFonts w:cs="Times New Roman"/>
      </w:rPr>
    </w:lvl>
    <w:lvl w:ilvl="4" w:tplc="04190019" w:tentative="1">
      <w:start w:val="1"/>
      <w:numFmt w:val="lowerLetter"/>
      <w:lvlText w:val="%5."/>
      <w:lvlJc w:val="left"/>
      <w:pPr>
        <w:ind w:left="3668" w:hanging="360"/>
      </w:pPr>
      <w:rPr>
        <w:rFonts w:cs="Times New Roman"/>
      </w:rPr>
    </w:lvl>
    <w:lvl w:ilvl="5" w:tplc="0419001B" w:tentative="1">
      <w:start w:val="1"/>
      <w:numFmt w:val="lowerRoman"/>
      <w:lvlText w:val="%6."/>
      <w:lvlJc w:val="right"/>
      <w:pPr>
        <w:ind w:left="4388" w:hanging="180"/>
      </w:pPr>
      <w:rPr>
        <w:rFonts w:cs="Times New Roman"/>
      </w:rPr>
    </w:lvl>
    <w:lvl w:ilvl="6" w:tplc="0419000F" w:tentative="1">
      <w:start w:val="1"/>
      <w:numFmt w:val="decimal"/>
      <w:lvlText w:val="%7."/>
      <w:lvlJc w:val="left"/>
      <w:pPr>
        <w:ind w:left="5108" w:hanging="360"/>
      </w:pPr>
      <w:rPr>
        <w:rFonts w:cs="Times New Roman"/>
      </w:rPr>
    </w:lvl>
    <w:lvl w:ilvl="7" w:tplc="04190019" w:tentative="1">
      <w:start w:val="1"/>
      <w:numFmt w:val="lowerLetter"/>
      <w:lvlText w:val="%8."/>
      <w:lvlJc w:val="left"/>
      <w:pPr>
        <w:ind w:left="5828" w:hanging="360"/>
      </w:pPr>
      <w:rPr>
        <w:rFonts w:cs="Times New Roman"/>
      </w:rPr>
    </w:lvl>
    <w:lvl w:ilvl="8" w:tplc="0419001B" w:tentative="1">
      <w:start w:val="1"/>
      <w:numFmt w:val="lowerRoman"/>
      <w:lvlText w:val="%9."/>
      <w:lvlJc w:val="right"/>
      <w:pPr>
        <w:ind w:left="6548" w:hanging="180"/>
      </w:pPr>
      <w:rPr>
        <w:rFonts w:cs="Times New Roman"/>
      </w:rPr>
    </w:lvl>
  </w:abstractNum>
  <w:abstractNum w:abstractNumId="36">
    <w:nsid w:val="71C8605E"/>
    <w:multiLevelType w:val="hybridMultilevel"/>
    <w:tmpl w:val="7B72542E"/>
    <w:lvl w:ilvl="0" w:tplc="D460EC58">
      <w:start w:val="4"/>
      <w:numFmt w:val="decimal"/>
      <w:lvlText w:val="%1."/>
      <w:lvlJc w:val="left"/>
      <w:pPr>
        <w:ind w:left="785" w:hanging="360"/>
      </w:pPr>
      <w:rPr>
        <w:rFonts w:hint="default"/>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7">
    <w:nsid w:val="72AC1250"/>
    <w:multiLevelType w:val="hybridMultilevel"/>
    <w:tmpl w:val="0EB47E4C"/>
    <w:lvl w:ilvl="0" w:tplc="04190011">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7C109EC"/>
    <w:multiLevelType w:val="hybridMultilevel"/>
    <w:tmpl w:val="B2D05F02"/>
    <w:lvl w:ilvl="0" w:tplc="0419000F">
      <w:start w:val="1"/>
      <w:numFmt w:val="decimal"/>
      <w:lvlText w:val="%1."/>
      <w:lvlJc w:val="left"/>
      <w:pPr>
        <w:ind w:left="1646" w:hanging="360"/>
      </w:p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39">
    <w:nsid w:val="789C5399"/>
    <w:multiLevelType w:val="hybridMultilevel"/>
    <w:tmpl w:val="6E0C4170"/>
    <w:lvl w:ilvl="0" w:tplc="E0163CA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7D057A9C"/>
    <w:multiLevelType w:val="hybridMultilevel"/>
    <w:tmpl w:val="AC5AAB00"/>
    <w:lvl w:ilvl="0" w:tplc="944C8DDC">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EB66D77"/>
    <w:multiLevelType w:val="hybridMultilevel"/>
    <w:tmpl w:val="AF0AA1AE"/>
    <w:lvl w:ilvl="0" w:tplc="624C88E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F1647B8"/>
    <w:multiLevelType w:val="hybridMultilevel"/>
    <w:tmpl w:val="C316C24C"/>
    <w:lvl w:ilvl="0" w:tplc="66320E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42"/>
  </w:num>
  <w:num w:numId="2">
    <w:abstractNumId w:val="11"/>
  </w:num>
  <w:num w:numId="3">
    <w:abstractNumId w:val="30"/>
  </w:num>
  <w:num w:numId="4">
    <w:abstractNumId w:val="22"/>
  </w:num>
  <w:num w:numId="5">
    <w:abstractNumId w:val="28"/>
  </w:num>
  <w:num w:numId="6">
    <w:abstractNumId w:val="16"/>
  </w:num>
  <w:num w:numId="7">
    <w:abstractNumId w:val="24"/>
  </w:num>
  <w:num w:numId="8">
    <w:abstractNumId w:val="39"/>
  </w:num>
  <w:num w:numId="9">
    <w:abstractNumId w:val="12"/>
  </w:num>
  <w:num w:numId="10">
    <w:abstractNumId w:val="35"/>
  </w:num>
  <w:num w:numId="11">
    <w:abstractNumId w:val="7"/>
  </w:num>
  <w:num w:numId="12">
    <w:abstractNumId w:val="25"/>
  </w:num>
  <w:num w:numId="13">
    <w:abstractNumId w:val="2"/>
  </w:num>
  <w:num w:numId="14">
    <w:abstractNumId w:val="13"/>
  </w:num>
  <w:num w:numId="15">
    <w:abstractNumId w:val="15"/>
  </w:num>
  <w:num w:numId="16">
    <w:abstractNumId w:val="37"/>
  </w:num>
  <w:num w:numId="17">
    <w:abstractNumId w:val="5"/>
  </w:num>
  <w:num w:numId="18">
    <w:abstractNumId w:val="21"/>
  </w:num>
  <w:num w:numId="19">
    <w:abstractNumId w:val="8"/>
  </w:num>
  <w:num w:numId="20">
    <w:abstractNumId w:val="23"/>
  </w:num>
  <w:num w:numId="21">
    <w:abstractNumId w:val="19"/>
  </w:num>
  <w:num w:numId="22">
    <w:abstractNumId w:val="40"/>
  </w:num>
  <w:num w:numId="23">
    <w:abstractNumId w:val="6"/>
  </w:num>
  <w:num w:numId="24">
    <w:abstractNumId w:val="18"/>
  </w:num>
  <w:num w:numId="25">
    <w:abstractNumId w:val="20"/>
  </w:num>
  <w:num w:numId="26">
    <w:abstractNumId w:val="31"/>
  </w:num>
  <w:num w:numId="27">
    <w:abstractNumId w:val="1"/>
  </w:num>
  <w:num w:numId="28">
    <w:abstractNumId w:val="27"/>
  </w:num>
  <w:num w:numId="29">
    <w:abstractNumId w:val="33"/>
  </w:num>
  <w:num w:numId="30">
    <w:abstractNumId w:val="9"/>
  </w:num>
  <w:num w:numId="31">
    <w:abstractNumId w:val="17"/>
  </w:num>
  <w:num w:numId="32">
    <w:abstractNumId w:val="34"/>
  </w:num>
  <w:num w:numId="33">
    <w:abstractNumId w:val="32"/>
  </w:num>
  <w:num w:numId="34">
    <w:abstractNumId w:val="10"/>
  </w:num>
  <w:num w:numId="35">
    <w:abstractNumId w:val="38"/>
  </w:num>
  <w:num w:numId="36">
    <w:abstractNumId w:val="0"/>
  </w:num>
  <w:num w:numId="37">
    <w:abstractNumId w:val="41"/>
  </w:num>
  <w:num w:numId="38">
    <w:abstractNumId w:val="14"/>
  </w:num>
  <w:num w:numId="39">
    <w:abstractNumId w:val="3"/>
  </w:num>
  <w:num w:numId="40">
    <w:abstractNumId w:val="26"/>
  </w:num>
  <w:num w:numId="41">
    <w:abstractNumId w:val="4"/>
  </w:num>
  <w:num w:numId="42">
    <w:abstractNumId w:val="29"/>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FE2"/>
    <w:rsid w:val="00002126"/>
    <w:rsid w:val="000022ED"/>
    <w:rsid w:val="000030BE"/>
    <w:rsid w:val="00003EB2"/>
    <w:rsid w:val="00004FB1"/>
    <w:rsid w:val="00005F9F"/>
    <w:rsid w:val="0000609F"/>
    <w:rsid w:val="000063C6"/>
    <w:rsid w:val="00006F59"/>
    <w:rsid w:val="000073E0"/>
    <w:rsid w:val="00010618"/>
    <w:rsid w:val="00010BEF"/>
    <w:rsid w:val="00012933"/>
    <w:rsid w:val="000133D1"/>
    <w:rsid w:val="00013676"/>
    <w:rsid w:val="00014306"/>
    <w:rsid w:val="0001573C"/>
    <w:rsid w:val="000158D9"/>
    <w:rsid w:val="00015F08"/>
    <w:rsid w:val="000162CD"/>
    <w:rsid w:val="000164CF"/>
    <w:rsid w:val="000166AA"/>
    <w:rsid w:val="00016BAF"/>
    <w:rsid w:val="00017451"/>
    <w:rsid w:val="000176E9"/>
    <w:rsid w:val="000202ED"/>
    <w:rsid w:val="0002069B"/>
    <w:rsid w:val="0002232A"/>
    <w:rsid w:val="00023299"/>
    <w:rsid w:val="00023579"/>
    <w:rsid w:val="00023E2E"/>
    <w:rsid w:val="0002430A"/>
    <w:rsid w:val="000252A2"/>
    <w:rsid w:val="000267D9"/>
    <w:rsid w:val="000271A8"/>
    <w:rsid w:val="0003101F"/>
    <w:rsid w:val="00031B58"/>
    <w:rsid w:val="00031B66"/>
    <w:rsid w:val="00032DD7"/>
    <w:rsid w:val="0003465D"/>
    <w:rsid w:val="000351C5"/>
    <w:rsid w:val="0004019F"/>
    <w:rsid w:val="0004075E"/>
    <w:rsid w:val="00040841"/>
    <w:rsid w:val="00041735"/>
    <w:rsid w:val="00041E5C"/>
    <w:rsid w:val="00041F60"/>
    <w:rsid w:val="0004224F"/>
    <w:rsid w:val="00042508"/>
    <w:rsid w:val="0004369F"/>
    <w:rsid w:val="0004402D"/>
    <w:rsid w:val="00044AF4"/>
    <w:rsid w:val="0004644A"/>
    <w:rsid w:val="00051065"/>
    <w:rsid w:val="0005130F"/>
    <w:rsid w:val="00051381"/>
    <w:rsid w:val="0005147F"/>
    <w:rsid w:val="00051C63"/>
    <w:rsid w:val="00051DDA"/>
    <w:rsid w:val="00053DF2"/>
    <w:rsid w:val="0005449D"/>
    <w:rsid w:val="0005463D"/>
    <w:rsid w:val="000553DA"/>
    <w:rsid w:val="00056B69"/>
    <w:rsid w:val="0005749F"/>
    <w:rsid w:val="000576F6"/>
    <w:rsid w:val="0006027E"/>
    <w:rsid w:val="00060624"/>
    <w:rsid w:val="00060B94"/>
    <w:rsid w:val="00061077"/>
    <w:rsid w:val="0006113F"/>
    <w:rsid w:val="00061698"/>
    <w:rsid w:val="00061BD4"/>
    <w:rsid w:val="00062060"/>
    <w:rsid w:val="000623D6"/>
    <w:rsid w:val="00062404"/>
    <w:rsid w:val="000624E1"/>
    <w:rsid w:val="00063A3F"/>
    <w:rsid w:val="00064284"/>
    <w:rsid w:val="00065A6B"/>
    <w:rsid w:val="00065F1D"/>
    <w:rsid w:val="00066E23"/>
    <w:rsid w:val="000703C5"/>
    <w:rsid w:val="00071203"/>
    <w:rsid w:val="0007143A"/>
    <w:rsid w:val="00072DDF"/>
    <w:rsid w:val="000738E8"/>
    <w:rsid w:val="00073D51"/>
    <w:rsid w:val="000749D6"/>
    <w:rsid w:val="00074A61"/>
    <w:rsid w:val="00076F75"/>
    <w:rsid w:val="00076F76"/>
    <w:rsid w:val="00076F8C"/>
    <w:rsid w:val="000770D0"/>
    <w:rsid w:val="000773DF"/>
    <w:rsid w:val="00077D45"/>
    <w:rsid w:val="000800C1"/>
    <w:rsid w:val="00080A95"/>
    <w:rsid w:val="00082588"/>
    <w:rsid w:val="0008475E"/>
    <w:rsid w:val="00084FDC"/>
    <w:rsid w:val="00085AF9"/>
    <w:rsid w:val="0008653E"/>
    <w:rsid w:val="00086A22"/>
    <w:rsid w:val="00087185"/>
    <w:rsid w:val="000879B5"/>
    <w:rsid w:val="00087B40"/>
    <w:rsid w:val="00091CCA"/>
    <w:rsid w:val="000921C9"/>
    <w:rsid w:val="0009296C"/>
    <w:rsid w:val="00092C97"/>
    <w:rsid w:val="00093569"/>
    <w:rsid w:val="00094471"/>
    <w:rsid w:val="00094D0E"/>
    <w:rsid w:val="00094DEE"/>
    <w:rsid w:val="00095ACE"/>
    <w:rsid w:val="00095FCD"/>
    <w:rsid w:val="000A03F0"/>
    <w:rsid w:val="000A0618"/>
    <w:rsid w:val="000A0C80"/>
    <w:rsid w:val="000A1A12"/>
    <w:rsid w:val="000A1E58"/>
    <w:rsid w:val="000A293D"/>
    <w:rsid w:val="000A2AAE"/>
    <w:rsid w:val="000A3668"/>
    <w:rsid w:val="000A3755"/>
    <w:rsid w:val="000A379D"/>
    <w:rsid w:val="000A46B4"/>
    <w:rsid w:val="000A59EA"/>
    <w:rsid w:val="000A5B3F"/>
    <w:rsid w:val="000A5DDD"/>
    <w:rsid w:val="000A65AA"/>
    <w:rsid w:val="000A67BB"/>
    <w:rsid w:val="000A6ADF"/>
    <w:rsid w:val="000A6F91"/>
    <w:rsid w:val="000A7207"/>
    <w:rsid w:val="000A7501"/>
    <w:rsid w:val="000A76CD"/>
    <w:rsid w:val="000B0466"/>
    <w:rsid w:val="000B33DF"/>
    <w:rsid w:val="000B345A"/>
    <w:rsid w:val="000B350B"/>
    <w:rsid w:val="000B41B2"/>
    <w:rsid w:val="000B4832"/>
    <w:rsid w:val="000B4E73"/>
    <w:rsid w:val="000B521C"/>
    <w:rsid w:val="000B5DE2"/>
    <w:rsid w:val="000B609F"/>
    <w:rsid w:val="000B61C1"/>
    <w:rsid w:val="000B65AC"/>
    <w:rsid w:val="000B65B8"/>
    <w:rsid w:val="000B7545"/>
    <w:rsid w:val="000B7DE4"/>
    <w:rsid w:val="000C059F"/>
    <w:rsid w:val="000C108F"/>
    <w:rsid w:val="000C229F"/>
    <w:rsid w:val="000C28E3"/>
    <w:rsid w:val="000C2C3C"/>
    <w:rsid w:val="000C4559"/>
    <w:rsid w:val="000C4DFB"/>
    <w:rsid w:val="000C6FC0"/>
    <w:rsid w:val="000C7B71"/>
    <w:rsid w:val="000D10A1"/>
    <w:rsid w:val="000D136E"/>
    <w:rsid w:val="000D1438"/>
    <w:rsid w:val="000D178E"/>
    <w:rsid w:val="000D29E6"/>
    <w:rsid w:val="000D3C3D"/>
    <w:rsid w:val="000D3E25"/>
    <w:rsid w:val="000D3E88"/>
    <w:rsid w:val="000D4605"/>
    <w:rsid w:val="000D518E"/>
    <w:rsid w:val="000D6855"/>
    <w:rsid w:val="000D6C05"/>
    <w:rsid w:val="000D7C84"/>
    <w:rsid w:val="000E2172"/>
    <w:rsid w:val="000E37D4"/>
    <w:rsid w:val="000E382C"/>
    <w:rsid w:val="000E3C19"/>
    <w:rsid w:val="000E3F0C"/>
    <w:rsid w:val="000E45FE"/>
    <w:rsid w:val="000E4E06"/>
    <w:rsid w:val="000E5758"/>
    <w:rsid w:val="000E6298"/>
    <w:rsid w:val="000E68C0"/>
    <w:rsid w:val="000E6D26"/>
    <w:rsid w:val="000E748E"/>
    <w:rsid w:val="000F0167"/>
    <w:rsid w:val="000F0D99"/>
    <w:rsid w:val="000F10A2"/>
    <w:rsid w:val="000F18F5"/>
    <w:rsid w:val="000F196B"/>
    <w:rsid w:val="000F2077"/>
    <w:rsid w:val="000F296D"/>
    <w:rsid w:val="000F3909"/>
    <w:rsid w:val="000F3A5D"/>
    <w:rsid w:val="000F45B1"/>
    <w:rsid w:val="000F5574"/>
    <w:rsid w:val="000F6754"/>
    <w:rsid w:val="000F6831"/>
    <w:rsid w:val="000F7530"/>
    <w:rsid w:val="000F79FB"/>
    <w:rsid w:val="000F7E34"/>
    <w:rsid w:val="001021FC"/>
    <w:rsid w:val="001027AE"/>
    <w:rsid w:val="00103226"/>
    <w:rsid w:val="00103B3C"/>
    <w:rsid w:val="0010576A"/>
    <w:rsid w:val="001057E6"/>
    <w:rsid w:val="00105D39"/>
    <w:rsid w:val="001060A2"/>
    <w:rsid w:val="001064FB"/>
    <w:rsid w:val="00106AFC"/>
    <w:rsid w:val="00106DB0"/>
    <w:rsid w:val="00106EDC"/>
    <w:rsid w:val="00107703"/>
    <w:rsid w:val="00107F2F"/>
    <w:rsid w:val="00110AB2"/>
    <w:rsid w:val="00110EA8"/>
    <w:rsid w:val="0011136E"/>
    <w:rsid w:val="0011220F"/>
    <w:rsid w:val="001137CB"/>
    <w:rsid w:val="001148AF"/>
    <w:rsid w:val="001154E1"/>
    <w:rsid w:val="00116E7C"/>
    <w:rsid w:val="001173F6"/>
    <w:rsid w:val="0011767A"/>
    <w:rsid w:val="0012039F"/>
    <w:rsid w:val="00120C6F"/>
    <w:rsid w:val="001215E3"/>
    <w:rsid w:val="00122413"/>
    <w:rsid w:val="00122FE2"/>
    <w:rsid w:val="001238FC"/>
    <w:rsid w:val="001244BF"/>
    <w:rsid w:val="0012455B"/>
    <w:rsid w:val="001258D5"/>
    <w:rsid w:val="00125AA3"/>
    <w:rsid w:val="00125F0B"/>
    <w:rsid w:val="00126B23"/>
    <w:rsid w:val="001278EF"/>
    <w:rsid w:val="00130E40"/>
    <w:rsid w:val="00131209"/>
    <w:rsid w:val="001312DD"/>
    <w:rsid w:val="0013189D"/>
    <w:rsid w:val="00132970"/>
    <w:rsid w:val="001329D9"/>
    <w:rsid w:val="0013356A"/>
    <w:rsid w:val="00135017"/>
    <w:rsid w:val="00135A09"/>
    <w:rsid w:val="00137142"/>
    <w:rsid w:val="0014066E"/>
    <w:rsid w:val="00140BF9"/>
    <w:rsid w:val="00140DE6"/>
    <w:rsid w:val="00141128"/>
    <w:rsid w:val="00141C60"/>
    <w:rsid w:val="00141CBB"/>
    <w:rsid w:val="00141F16"/>
    <w:rsid w:val="001436F4"/>
    <w:rsid w:val="001439A7"/>
    <w:rsid w:val="001455D1"/>
    <w:rsid w:val="00146DDE"/>
    <w:rsid w:val="00146F0B"/>
    <w:rsid w:val="001514DA"/>
    <w:rsid w:val="0015192E"/>
    <w:rsid w:val="00151BEF"/>
    <w:rsid w:val="00151C4C"/>
    <w:rsid w:val="0015247A"/>
    <w:rsid w:val="00152A71"/>
    <w:rsid w:val="00152C43"/>
    <w:rsid w:val="0015393A"/>
    <w:rsid w:val="00153F8D"/>
    <w:rsid w:val="001541FA"/>
    <w:rsid w:val="00154328"/>
    <w:rsid w:val="0015481B"/>
    <w:rsid w:val="00155A78"/>
    <w:rsid w:val="00155A99"/>
    <w:rsid w:val="00156198"/>
    <w:rsid w:val="00156CBB"/>
    <w:rsid w:val="00156D47"/>
    <w:rsid w:val="00157748"/>
    <w:rsid w:val="00157F2E"/>
    <w:rsid w:val="00157F62"/>
    <w:rsid w:val="00160414"/>
    <w:rsid w:val="0016131E"/>
    <w:rsid w:val="00161322"/>
    <w:rsid w:val="00161686"/>
    <w:rsid w:val="001630F4"/>
    <w:rsid w:val="00163CE8"/>
    <w:rsid w:val="00163E57"/>
    <w:rsid w:val="00163F85"/>
    <w:rsid w:val="0016464E"/>
    <w:rsid w:val="0016473D"/>
    <w:rsid w:val="0017011E"/>
    <w:rsid w:val="00170A9B"/>
    <w:rsid w:val="00170B9A"/>
    <w:rsid w:val="0017102A"/>
    <w:rsid w:val="00171174"/>
    <w:rsid w:val="001714DE"/>
    <w:rsid w:val="0017153F"/>
    <w:rsid w:val="001727C1"/>
    <w:rsid w:val="00172A6D"/>
    <w:rsid w:val="00172F37"/>
    <w:rsid w:val="00172FC4"/>
    <w:rsid w:val="001738DB"/>
    <w:rsid w:val="00173F8B"/>
    <w:rsid w:val="00174D8C"/>
    <w:rsid w:val="00175C7B"/>
    <w:rsid w:val="00175C90"/>
    <w:rsid w:val="001765AD"/>
    <w:rsid w:val="001770A2"/>
    <w:rsid w:val="0017754E"/>
    <w:rsid w:val="00177D1F"/>
    <w:rsid w:val="00177F1A"/>
    <w:rsid w:val="00177FDF"/>
    <w:rsid w:val="00180483"/>
    <w:rsid w:val="00180F33"/>
    <w:rsid w:val="001815D2"/>
    <w:rsid w:val="00181AB4"/>
    <w:rsid w:val="00181BF7"/>
    <w:rsid w:val="00181F1C"/>
    <w:rsid w:val="00182A81"/>
    <w:rsid w:val="00183097"/>
    <w:rsid w:val="0018373D"/>
    <w:rsid w:val="00183F09"/>
    <w:rsid w:val="001850DC"/>
    <w:rsid w:val="001850F1"/>
    <w:rsid w:val="00185FE6"/>
    <w:rsid w:val="001862F1"/>
    <w:rsid w:val="00187F58"/>
    <w:rsid w:val="001902A5"/>
    <w:rsid w:val="0019035A"/>
    <w:rsid w:val="0019076C"/>
    <w:rsid w:val="0019085F"/>
    <w:rsid w:val="001920A9"/>
    <w:rsid w:val="001920CA"/>
    <w:rsid w:val="00192BD5"/>
    <w:rsid w:val="001930D6"/>
    <w:rsid w:val="00193D01"/>
    <w:rsid w:val="00194B98"/>
    <w:rsid w:val="00194D51"/>
    <w:rsid w:val="001965BE"/>
    <w:rsid w:val="00197CE0"/>
    <w:rsid w:val="00197D72"/>
    <w:rsid w:val="00197F1A"/>
    <w:rsid w:val="001A0F01"/>
    <w:rsid w:val="001A208C"/>
    <w:rsid w:val="001A2495"/>
    <w:rsid w:val="001A4A0A"/>
    <w:rsid w:val="001A5172"/>
    <w:rsid w:val="001A5209"/>
    <w:rsid w:val="001A6AB9"/>
    <w:rsid w:val="001B08D4"/>
    <w:rsid w:val="001B145B"/>
    <w:rsid w:val="001B1759"/>
    <w:rsid w:val="001B2BA4"/>
    <w:rsid w:val="001B31BC"/>
    <w:rsid w:val="001B35F4"/>
    <w:rsid w:val="001B3730"/>
    <w:rsid w:val="001B37FB"/>
    <w:rsid w:val="001B38E8"/>
    <w:rsid w:val="001B3C22"/>
    <w:rsid w:val="001B4644"/>
    <w:rsid w:val="001B5274"/>
    <w:rsid w:val="001B55E5"/>
    <w:rsid w:val="001B6CA9"/>
    <w:rsid w:val="001B7569"/>
    <w:rsid w:val="001C0439"/>
    <w:rsid w:val="001C13C3"/>
    <w:rsid w:val="001C147C"/>
    <w:rsid w:val="001C18B4"/>
    <w:rsid w:val="001C22D6"/>
    <w:rsid w:val="001C2954"/>
    <w:rsid w:val="001C312F"/>
    <w:rsid w:val="001C37AB"/>
    <w:rsid w:val="001C4628"/>
    <w:rsid w:val="001C4C21"/>
    <w:rsid w:val="001C5E66"/>
    <w:rsid w:val="001C66D3"/>
    <w:rsid w:val="001C6AE7"/>
    <w:rsid w:val="001C714C"/>
    <w:rsid w:val="001C7248"/>
    <w:rsid w:val="001C7376"/>
    <w:rsid w:val="001C7388"/>
    <w:rsid w:val="001C745E"/>
    <w:rsid w:val="001D0378"/>
    <w:rsid w:val="001D19AA"/>
    <w:rsid w:val="001D247D"/>
    <w:rsid w:val="001D25FC"/>
    <w:rsid w:val="001D2AB6"/>
    <w:rsid w:val="001D3794"/>
    <w:rsid w:val="001D3EA3"/>
    <w:rsid w:val="001D4710"/>
    <w:rsid w:val="001D66AE"/>
    <w:rsid w:val="001D6CD0"/>
    <w:rsid w:val="001E028E"/>
    <w:rsid w:val="001E0A5A"/>
    <w:rsid w:val="001E15CE"/>
    <w:rsid w:val="001E1A79"/>
    <w:rsid w:val="001E1FAA"/>
    <w:rsid w:val="001E23D2"/>
    <w:rsid w:val="001E2507"/>
    <w:rsid w:val="001E2AC6"/>
    <w:rsid w:val="001E3116"/>
    <w:rsid w:val="001E380D"/>
    <w:rsid w:val="001E396B"/>
    <w:rsid w:val="001E3E31"/>
    <w:rsid w:val="001E41C1"/>
    <w:rsid w:val="001E4786"/>
    <w:rsid w:val="001E5ABD"/>
    <w:rsid w:val="001E7082"/>
    <w:rsid w:val="001E7167"/>
    <w:rsid w:val="001E742E"/>
    <w:rsid w:val="001E7A2A"/>
    <w:rsid w:val="001F028A"/>
    <w:rsid w:val="001F17B5"/>
    <w:rsid w:val="001F1828"/>
    <w:rsid w:val="001F223C"/>
    <w:rsid w:val="001F23EC"/>
    <w:rsid w:val="001F29A0"/>
    <w:rsid w:val="001F2D60"/>
    <w:rsid w:val="001F324E"/>
    <w:rsid w:val="001F3BF7"/>
    <w:rsid w:val="001F3D17"/>
    <w:rsid w:val="001F4877"/>
    <w:rsid w:val="001F6744"/>
    <w:rsid w:val="001F6BF7"/>
    <w:rsid w:val="001F6E32"/>
    <w:rsid w:val="001F7646"/>
    <w:rsid w:val="00200003"/>
    <w:rsid w:val="0020026D"/>
    <w:rsid w:val="0020116A"/>
    <w:rsid w:val="00201CA0"/>
    <w:rsid w:val="00205B4B"/>
    <w:rsid w:val="002078E0"/>
    <w:rsid w:val="00211C50"/>
    <w:rsid w:val="00211FE9"/>
    <w:rsid w:val="00213EFD"/>
    <w:rsid w:val="00214C97"/>
    <w:rsid w:val="002150FF"/>
    <w:rsid w:val="002152EE"/>
    <w:rsid w:val="0021545A"/>
    <w:rsid w:val="002169AB"/>
    <w:rsid w:val="00220626"/>
    <w:rsid w:val="002207D1"/>
    <w:rsid w:val="00220C4D"/>
    <w:rsid w:val="00221009"/>
    <w:rsid w:val="00221232"/>
    <w:rsid w:val="002217EA"/>
    <w:rsid w:val="00221B91"/>
    <w:rsid w:val="00223A73"/>
    <w:rsid w:val="00224267"/>
    <w:rsid w:val="00224D46"/>
    <w:rsid w:val="00225652"/>
    <w:rsid w:val="002257FD"/>
    <w:rsid w:val="002260C1"/>
    <w:rsid w:val="00226ABE"/>
    <w:rsid w:val="00227297"/>
    <w:rsid w:val="002273E6"/>
    <w:rsid w:val="00231D8F"/>
    <w:rsid w:val="00231F3A"/>
    <w:rsid w:val="00233FED"/>
    <w:rsid w:val="00235396"/>
    <w:rsid w:val="002354A4"/>
    <w:rsid w:val="0023571F"/>
    <w:rsid w:val="002368CD"/>
    <w:rsid w:val="00236955"/>
    <w:rsid w:val="00236CA3"/>
    <w:rsid w:val="00236DA8"/>
    <w:rsid w:val="0023756C"/>
    <w:rsid w:val="00237B1A"/>
    <w:rsid w:val="00237CAD"/>
    <w:rsid w:val="002405A0"/>
    <w:rsid w:val="002409E5"/>
    <w:rsid w:val="00241136"/>
    <w:rsid w:val="00241A2C"/>
    <w:rsid w:val="00242BE2"/>
    <w:rsid w:val="00242DD5"/>
    <w:rsid w:val="0024369F"/>
    <w:rsid w:val="00243A27"/>
    <w:rsid w:val="00243D27"/>
    <w:rsid w:val="00244366"/>
    <w:rsid w:val="00244E91"/>
    <w:rsid w:val="00245D05"/>
    <w:rsid w:val="002506E5"/>
    <w:rsid w:val="0025338A"/>
    <w:rsid w:val="0025386E"/>
    <w:rsid w:val="00253B45"/>
    <w:rsid w:val="002556F1"/>
    <w:rsid w:val="002558F8"/>
    <w:rsid w:val="00255B2B"/>
    <w:rsid w:val="0025717F"/>
    <w:rsid w:val="00257827"/>
    <w:rsid w:val="00257F0D"/>
    <w:rsid w:val="00260BA3"/>
    <w:rsid w:val="0026159A"/>
    <w:rsid w:val="00261655"/>
    <w:rsid w:val="00261D9F"/>
    <w:rsid w:val="00262056"/>
    <w:rsid w:val="00262B43"/>
    <w:rsid w:val="00262C4D"/>
    <w:rsid w:val="002631AE"/>
    <w:rsid w:val="00263462"/>
    <w:rsid w:val="00263796"/>
    <w:rsid w:val="00265373"/>
    <w:rsid w:val="002658B2"/>
    <w:rsid w:val="002660E8"/>
    <w:rsid w:val="00266DB0"/>
    <w:rsid w:val="00266FCD"/>
    <w:rsid w:val="00267B12"/>
    <w:rsid w:val="00270191"/>
    <w:rsid w:val="00270291"/>
    <w:rsid w:val="00270819"/>
    <w:rsid w:val="00271566"/>
    <w:rsid w:val="002717BC"/>
    <w:rsid w:val="002728DC"/>
    <w:rsid w:val="0027292B"/>
    <w:rsid w:val="002730AA"/>
    <w:rsid w:val="002730DD"/>
    <w:rsid w:val="00276687"/>
    <w:rsid w:val="00276F07"/>
    <w:rsid w:val="00277536"/>
    <w:rsid w:val="00277D87"/>
    <w:rsid w:val="00280EB6"/>
    <w:rsid w:val="0028123B"/>
    <w:rsid w:val="0028138C"/>
    <w:rsid w:val="00281B3D"/>
    <w:rsid w:val="002835CC"/>
    <w:rsid w:val="00283941"/>
    <w:rsid w:val="00284B4F"/>
    <w:rsid w:val="002850AD"/>
    <w:rsid w:val="002856A1"/>
    <w:rsid w:val="00285E89"/>
    <w:rsid w:val="0028746A"/>
    <w:rsid w:val="00287762"/>
    <w:rsid w:val="00290C54"/>
    <w:rsid w:val="002935BF"/>
    <w:rsid w:val="00293815"/>
    <w:rsid w:val="002954B5"/>
    <w:rsid w:val="00295E74"/>
    <w:rsid w:val="002971FB"/>
    <w:rsid w:val="00297864"/>
    <w:rsid w:val="00297D81"/>
    <w:rsid w:val="002A045A"/>
    <w:rsid w:val="002A106A"/>
    <w:rsid w:val="002A1146"/>
    <w:rsid w:val="002A13B6"/>
    <w:rsid w:val="002A13E4"/>
    <w:rsid w:val="002A3689"/>
    <w:rsid w:val="002A41D3"/>
    <w:rsid w:val="002A56C0"/>
    <w:rsid w:val="002A622F"/>
    <w:rsid w:val="002A6B5B"/>
    <w:rsid w:val="002B027F"/>
    <w:rsid w:val="002B0538"/>
    <w:rsid w:val="002B14A6"/>
    <w:rsid w:val="002B1554"/>
    <w:rsid w:val="002B1B5D"/>
    <w:rsid w:val="002B2850"/>
    <w:rsid w:val="002B2C14"/>
    <w:rsid w:val="002B2DD2"/>
    <w:rsid w:val="002B3AFE"/>
    <w:rsid w:val="002B3BB4"/>
    <w:rsid w:val="002B415E"/>
    <w:rsid w:val="002B41EE"/>
    <w:rsid w:val="002B4AE5"/>
    <w:rsid w:val="002B7555"/>
    <w:rsid w:val="002B77DF"/>
    <w:rsid w:val="002B7E7E"/>
    <w:rsid w:val="002C0D28"/>
    <w:rsid w:val="002C0F16"/>
    <w:rsid w:val="002C1806"/>
    <w:rsid w:val="002C213C"/>
    <w:rsid w:val="002C2158"/>
    <w:rsid w:val="002C23E5"/>
    <w:rsid w:val="002C2CE6"/>
    <w:rsid w:val="002C3829"/>
    <w:rsid w:val="002C3C72"/>
    <w:rsid w:val="002C443E"/>
    <w:rsid w:val="002C5564"/>
    <w:rsid w:val="002C63CF"/>
    <w:rsid w:val="002C713C"/>
    <w:rsid w:val="002C7DCE"/>
    <w:rsid w:val="002D080F"/>
    <w:rsid w:val="002D1EBD"/>
    <w:rsid w:val="002D20B6"/>
    <w:rsid w:val="002D2551"/>
    <w:rsid w:val="002D3218"/>
    <w:rsid w:val="002D335A"/>
    <w:rsid w:val="002D3CCD"/>
    <w:rsid w:val="002D3E68"/>
    <w:rsid w:val="002D44AF"/>
    <w:rsid w:val="002D539D"/>
    <w:rsid w:val="002D5A70"/>
    <w:rsid w:val="002D6BC4"/>
    <w:rsid w:val="002E01AD"/>
    <w:rsid w:val="002E06A3"/>
    <w:rsid w:val="002E0F78"/>
    <w:rsid w:val="002E213B"/>
    <w:rsid w:val="002E35A5"/>
    <w:rsid w:val="002E4A12"/>
    <w:rsid w:val="002E4B6F"/>
    <w:rsid w:val="002E4EA5"/>
    <w:rsid w:val="002E6B9F"/>
    <w:rsid w:val="002E7733"/>
    <w:rsid w:val="002E7B9B"/>
    <w:rsid w:val="002F118C"/>
    <w:rsid w:val="002F2BCE"/>
    <w:rsid w:val="002F5113"/>
    <w:rsid w:val="002F52A2"/>
    <w:rsid w:val="002F55F0"/>
    <w:rsid w:val="002F5E0E"/>
    <w:rsid w:val="002F6299"/>
    <w:rsid w:val="002F62DB"/>
    <w:rsid w:val="002F6358"/>
    <w:rsid w:val="002F7019"/>
    <w:rsid w:val="002F76FF"/>
    <w:rsid w:val="002F7A4C"/>
    <w:rsid w:val="002F7DDF"/>
    <w:rsid w:val="00301AF9"/>
    <w:rsid w:val="00301C26"/>
    <w:rsid w:val="00302DB3"/>
    <w:rsid w:val="00303D4C"/>
    <w:rsid w:val="003043F1"/>
    <w:rsid w:val="00305A3F"/>
    <w:rsid w:val="0030662F"/>
    <w:rsid w:val="00306C0A"/>
    <w:rsid w:val="00306C25"/>
    <w:rsid w:val="003078D4"/>
    <w:rsid w:val="00307AB3"/>
    <w:rsid w:val="00310447"/>
    <w:rsid w:val="00310A03"/>
    <w:rsid w:val="0031159F"/>
    <w:rsid w:val="00312A1F"/>
    <w:rsid w:val="00313148"/>
    <w:rsid w:val="00313512"/>
    <w:rsid w:val="00314869"/>
    <w:rsid w:val="00315DB6"/>
    <w:rsid w:val="003169CA"/>
    <w:rsid w:val="00316E31"/>
    <w:rsid w:val="00316FEB"/>
    <w:rsid w:val="003170B9"/>
    <w:rsid w:val="00317526"/>
    <w:rsid w:val="00317A80"/>
    <w:rsid w:val="00317ABD"/>
    <w:rsid w:val="003203FE"/>
    <w:rsid w:val="00321376"/>
    <w:rsid w:val="0032279C"/>
    <w:rsid w:val="00323F0F"/>
    <w:rsid w:val="00324181"/>
    <w:rsid w:val="00324C93"/>
    <w:rsid w:val="003252D1"/>
    <w:rsid w:val="003256AD"/>
    <w:rsid w:val="00325937"/>
    <w:rsid w:val="00326877"/>
    <w:rsid w:val="00326B96"/>
    <w:rsid w:val="00326D6D"/>
    <w:rsid w:val="00326F10"/>
    <w:rsid w:val="003271E7"/>
    <w:rsid w:val="00327729"/>
    <w:rsid w:val="003304A9"/>
    <w:rsid w:val="003306E6"/>
    <w:rsid w:val="00330EBA"/>
    <w:rsid w:val="00333C67"/>
    <w:rsid w:val="00334DF7"/>
    <w:rsid w:val="00334E65"/>
    <w:rsid w:val="0033587A"/>
    <w:rsid w:val="00335AE5"/>
    <w:rsid w:val="00336509"/>
    <w:rsid w:val="00337A54"/>
    <w:rsid w:val="00337E07"/>
    <w:rsid w:val="00340EC4"/>
    <w:rsid w:val="003415B9"/>
    <w:rsid w:val="00341692"/>
    <w:rsid w:val="0034220D"/>
    <w:rsid w:val="003422C7"/>
    <w:rsid w:val="003423B6"/>
    <w:rsid w:val="003423D5"/>
    <w:rsid w:val="00342BD8"/>
    <w:rsid w:val="00342D41"/>
    <w:rsid w:val="00343206"/>
    <w:rsid w:val="00343283"/>
    <w:rsid w:val="003433DD"/>
    <w:rsid w:val="00346A56"/>
    <w:rsid w:val="00346B01"/>
    <w:rsid w:val="00347660"/>
    <w:rsid w:val="00351E65"/>
    <w:rsid w:val="00352390"/>
    <w:rsid w:val="003524F8"/>
    <w:rsid w:val="00352733"/>
    <w:rsid w:val="00352D26"/>
    <w:rsid w:val="00353858"/>
    <w:rsid w:val="00355339"/>
    <w:rsid w:val="00356169"/>
    <w:rsid w:val="003568DD"/>
    <w:rsid w:val="00356B84"/>
    <w:rsid w:val="00356C5B"/>
    <w:rsid w:val="003570A5"/>
    <w:rsid w:val="00357303"/>
    <w:rsid w:val="0036021F"/>
    <w:rsid w:val="003607AF"/>
    <w:rsid w:val="00360AF9"/>
    <w:rsid w:val="003618FE"/>
    <w:rsid w:val="00361ED0"/>
    <w:rsid w:val="003629C2"/>
    <w:rsid w:val="0036306B"/>
    <w:rsid w:val="00364284"/>
    <w:rsid w:val="0036444D"/>
    <w:rsid w:val="003646D3"/>
    <w:rsid w:val="00365E6C"/>
    <w:rsid w:val="00365F2E"/>
    <w:rsid w:val="003668BF"/>
    <w:rsid w:val="00366F39"/>
    <w:rsid w:val="003709A9"/>
    <w:rsid w:val="00370A86"/>
    <w:rsid w:val="00370DC0"/>
    <w:rsid w:val="00371248"/>
    <w:rsid w:val="00371FF8"/>
    <w:rsid w:val="003722C0"/>
    <w:rsid w:val="00373232"/>
    <w:rsid w:val="0037375C"/>
    <w:rsid w:val="00375373"/>
    <w:rsid w:val="00375AC0"/>
    <w:rsid w:val="00375B99"/>
    <w:rsid w:val="003760C2"/>
    <w:rsid w:val="003777E2"/>
    <w:rsid w:val="0038014C"/>
    <w:rsid w:val="003804B5"/>
    <w:rsid w:val="00381731"/>
    <w:rsid w:val="00382395"/>
    <w:rsid w:val="0038358B"/>
    <w:rsid w:val="00383BF7"/>
    <w:rsid w:val="00383D80"/>
    <w:rsid w:val="00384601"/>
    <w:rsid w:val="00385119"/>
    <w:rsid w:val="00386705"/>
    <w:rsid w:val="003869C5"/>
    <w:rsid w:val="00386A7C"/>
    <w:rsid w:val="003878B4"/>
    <w:rsid w:val="00391FB6"/>
    <w:rsid w:val="00392332"/>
    <w:rsid w:val="00392F04"/>
    <w:rsid w:val="003939D6"/>
    <w:rsid w:val="003941CC"/>
    <w:rsid w:val="00394947"/>
    <w:rsid w:val="00395610"/>
    <w:rsid w:val="0039611E"/>
    <w:rsid w:val="003965EC"/>
    <w:rsid w:val="003A0E7A"/>
    <w:rsid w:val="003A22CC"/>
    <w:rsid w:val="003A237B"/>
    <w:rsid w:val="003A3045"/>
    <w:rsid w:val="003A3F3B"/>
    <w:rsid w:val="003A4098"/>
    <w:rsid w:val="003A4141"/>
    <w:rsid w:val="003A5D10"/>
    <w:rsid w:val="003A6F2E"/>
    <w:rsid w:val="003A7A2E"/>
    <w:rsid w:val="003B037F"/>
    <w:rsid w:val="003B0C1D"/>
    <w:rsid w:val="003B23AB"/>
    <w:rsid w:val="003B2B17"/>
    <w:rsid w:val="003B3119"/>
    <w:rsid w:val="003B320B"/>
    <w:rsid w:val="003B326D"/>
    <w:rsid w:val="003B5092"/>
    <w:rsid w:val="003B579F"/>
    <w:rsid w:val="003B58F4"/>
    <w:rsid w:val="003B6149"/>
    <w:rsid w:val="003B6CBF"/>
    <w:rsid w:val="003B72C6"/>
    <w:rsid w:val="003C01F6"/>
    <w:rsid w:val="003C030D"/>
    <w:rsid w:val="003C0B1B"/>
    <w:rsid w:val="003C0DD9"/>
    <w:rsid w:val="003C2A59"/>
    <w:rsid w:val="003C3B7C"/>
    <w:rsid w:val="003C3C86"/>
    <w:rsid w:val="003C3D85"/>
    <w:rsid w:val="003C4512"/>
    <w:rsid w:val="003C4FDE"/>
    <w:rsid w:val="003C54DF"/>
    <w:rsid w:val="003C5920"/>
    <w:rsid w:val="003C6ABD"/>
    <w:rsid w:val="003C6EE3"/>
    <w:rsid w:val="003C71E2"/>
    <w:rsid w:val="003C72FF"/>
    <w:rsid w:val="003C775B"/>
    <w:rsid w:val="003C7A10"/>
    <w:rsid w:val="003D161A"/>
    <w:rsid w:val="003D1CAA"/>
    <w:rsid w:val="003D1CD1"/>
    <w:rsid w:val="003D2030"/>
    <w:rsid w:val="003D26E6"/>
    <w:rsid w:val="003D2DFB"/>
    <w:rsid w:val="003D3122"/>
    <w:rsid w:val="003D420F"/>
    <w:rsid w:val="003D540C"/>
    <w:rsid w:val="003D5DEF"/>
    <w:rsid w:val="003D664B"/>
    <w:rsid w:val="003D6C55"/>
    <w:rsid w:val="003E1031"/>
    <w:rsid w:val="003E1097"/>
    <w:rsid w:val="003E16B8"/>
    <w:rsid w:val="003E1745"/>
    <w:rsid w:val="003E1EF8"/>
    <w:rsid w:val="003E2D7F"/>
    <w:rsid w:val="003E349A"/>
    <w:rsid w:val="003E391D"/>
    <w:rsid w:val="003E3E60"/>
    <w:rsid w:val="003E43A6"/>
    <w:rsid w:val="003E505C"/>
    <w:rsid w:val="003E5273"/>
    <w:rsid w:val="003E5636"/>
    <w:rsid w:val="003F0897"/>
    <w:rsid w:val="003F0E43"/>
    <w:rsid w:val="003F1998"/>
    <w:rsid w:val="003F3036"/>
    <w:rsid w:val="003F34B6"/>
    <w:rsid w:val="003F4273"/>
    <w:rsid w:val="003F4589"/>
    <w:rsid w:val="003F4DB9"/>
    <w:rsid w:val="003F5E98"/>
    <w:rsid w:val="003F5F5E"/>
    <w:rsid w:val="003F63BB"/>
    <w:rsid w:val="003F6706"/>
    <w:rsid w:val="003F68CE"/>
    <w:rsid w:val="003F6F3F"/>
    <w:rsid w:val="003F713F"/>
    <w:rsid w:val="0040031D"/>
    <w:rsid w:val="00403012"/>
    <w:rsid w:val="0040328C"/>
    <w:rsid w:val="0040411B"/>
    <w:rsid w:val="004048ED"/>
    <w:rsid w:val="00404FE6"/>
    <w:rsid w:val="00405B9D"/>
    <w:rsid w:val="00405D60"/>
    <w:rsid w:val="0040616D"/>
    <w:rsid w:val="00406A02"/>
    <w:rsid w:val="00406F52"/>
    <w:rsid w:val="00406F94"/>
    <w:rsid w:val="00407369"/>
    <w:rsid w:val="004075B4"/>
    <w:rsid w:val="004077C2"/>
    <w:rsid w:val="00410053"/>
    <w:rsid w:val="00412D68"/>
    <w:rsid w:val="00412DC1"/>
    <w:rsid w:val="00414A03"/>
    <w:rsid w:val="0041531D"/>
    <w:rsid w:val="00415C9C"/>
    <w:rsid w:val="0041636C"/>
    <w:rsid w:val="004167E0"/>
    <w:rsid w:val="00416CBE"/>
    <w:rsid w:val="00416FCB"/>
    <w:rsid w:val="004170C0"/>
    <w:rsid w:val="00417A26"/>
    <w:rsid w:val="00420128"/>
    <w:rsid w:val="00420FA9"/>
    <w:rsid w:val="00421631"/>
    <w:rsid w:val="00423712"/>
    <w:rsid w:val="004239DA"/>
    <w:rsid w:val="0042480E"/>
    <w:rsid w:val="004260BB"/>
    <w:rsid w:val="00426883"/>
    <w:rsid w:val="004308C3"/>
    <w:rsid w:val="00430AF4"/>
    <w:rsid w:val="004311F0"/>
    <w:rsid w:val="004312D5"/>
    <w:rsid w:val="0043160F"/>
    <w:rsid w:val="00432333"/>
    <w:rsid w:val="004327AD"/>
    <w:rsid w:val="00432DF4"/>
    <w:rsid w:val="00433D36"/>
    <w:rsid w:val="004343F8"/>
    <w:rsid w:val="00434641"/>
    <w:rsid w:val="00436AD1"/>
    <w:rsid w:val="0043723A"/>
    <w:rsid w:val="00437BFF"/>
    <w:rsid w:val="004403B0"/>
    <w:rsid w:val="004403CD"/>
    <w:rsid w:val="0044040B"/>
    <w:rsid w:val="00440A32"/>
    <w:rsid w:val="00440C7A"/>
    <w:rsid w:val="004414A3"/>
    <w:rsid w:val="004414F2"/>
    <w:rsid w:val="00441E20"/>
    <w:rsid w:val="00442067"/>
    <w:rsid w:val="00442F2B"/>
    <w:rsid w:val="004433AE"/>
    <w:rsid w:val="004455CF"/>
    <w:rsid w:val="00445E53"/>
    <w:rsid w:val="00445FFD"/>
    <w:rsid w:val="00446891"/>
    <w:rsid w:val="00446A63"/>
    <w:rsid w:val="0045061D"/>
    <w:rsid w:val="00451A5C"/>
    <w:rsid w:val="00452AE3"/>
    <w:rsid w:val="004534F0"/>
    <w:rsid w:val="00453550"/>
    <w:rsid w:val="00453943"/>
    <w:rsid w:val="00454100"/>
    <w:rsid w:val="00455E95"/>
    <w:rsid w:val="00456F1B"/>
    <w:rsid w:val="0045792C"/>
    <w:rsid w:val="00457DAC"/>
    <w:rsid w:val="004602DB"/>
    <w:rsid w:val="00460ED0"/>
    <w:rsid w:val="00462F72"/>
    <w:rsid w:val="004640DD"/>
    <w:rsid w:val="004667F3"/>
    <w:rsid w:val="0046714E"/>
    <w:rsid w:val="004677E8"/>
    <w:rsid w:val="00467931"/>
    <w:rsid w:val="00467F83"/>
    <w:rsid w:val="0047014D"/>
    <w:rsid w:val="004722F4"/>
    <w:rsid w:val="004725B8"/>
    <w:rsid w:val="00472667"/>
    <w:rsid w:val="00473166"/>
    <w:rsid w:val="004737D6"/>
    <w:rsid w:val="00473835"/>
    <w:rsid w:val="00474209"/>
    <w:rsid w:val="00474472"/>
    <w:rsid w:val="004755BA"/>
    <w:rsid w:val="0047621F"/>
    <w:rsid w:val="00476361"/>
    <w:rsid w:val="0047690D"/>
    <w:rsid w:val="00476F78"/>
    <w:rsid w:val="004776C0"/>
    <w:rsid w:val="004805BA"/>
    <w:rsid w:val="004812D9"/>
    <w:rsid w:val="004813C9"/>
    <w:rsid w:val="0048153C"/>
    <w:rsid w:val="00482002"/>
    <w:rsid w:val="00482155"/>
    <w:rsid w:val="0048341D"/>
    <w:rsid w:val="004841E7"/>
    <w:rsid w:val="0048421D"/>
    <w:rsid w:val="00485A39"/>
    <w:rsid w:val="004870A5"/>
    <w:rsid w:val="00487B7A"/>
    <w:rsid w:val="00490515"/>
    <w:rsid w:val="00490D51"/>
    <w:rsid w:val="00491AA2"/>
    <w:rsid w:val="00492256"/>
    <w:rsid w:val="00492CFD"/>
    <w:rsid w:val="00493569"/>
    <w:rsid w:val="00493D49"/>
    <w:rsid w:val="00493E99"/>
    <w:rsid w:val="00494B61"/>
    <w:rsid w:val="00494B89"/>
    <w:rsid w:val="00494D52"/>
    <w:rsid w:val="00494F90"/>
    <w:rsid w:val="00496793"/>
    <w:rsid w:val="004976DE"/>
    <w:rsid w:val="00497C69"/>
    <w:rsid w:val="004A1781"/>
    <w:rsid w:val="004A2544"/>
    <w:rsid w:val="004A2E4D"/>
    <w:rsid w:val="004A4C11"/>
    <w:rsid w:val="004A4E2D"/>
    <w:rsid w:val="004A51AF"/>
    <w:rsid w:val="004A5914"/>
    <w:rsid w:val="004A5C69"/>
    <w:rsid w:val="004A7912"/>
    <w:rsid w:val="004B05FA"/>
    <w:rsid w:val="004B0AF4"/>
    <w:rsid w:val="004B2ED8"/>
    <w:rsid w:val="004B2FE9"/>
    <w:rsid w:val="004B307D"/>
    <w:rsid w:val="004B4995"/>
    <w:rsid w:val="004B6677"/>
    <w:rsid w:val="004B6A57"/>
    <w:rsid w:val="004B731B"/>
    <w:rsid w:val="004B738E"/>
    <w:rsid w:val="004C112A"/>
    <w:rsid w:val="004C13F9"/>
    <w:rsid w:val="004C1C06"/>
    <w:rsid w:val="004C1C37"/>
    <w:rsid w:val="004C1DE7"/>
    <w:rsid w:val="004C246A"/>
    <w:rsid w:val="004C265C"/>
    <w:rsid w:val="004C27D4"/>
    <w:rsid w:val="004C2D23"/>
    <w:rsid w:val="004C33AD"/>
    <w:rsid w:val="004C3ADA"/>
    <w:rsid w:val="004C4673"/>
    <w:rsid w:val="004C603E"/>
    <w:rsid w:val="004C620D"/>
    <w:rsid w:val="004C623F"/>
    <w:rsid w:val="004C6BAB"/>
    <w:rsid w:val="004D1152"/>
    <w:rsid w:val="004D1446"/>
    <w:rsid w:val="004D2FDA"/>
    <w:rsid w:val="004D3099"/>
    <w:rsid w:val="004D59D7"/>
    <w:rsid w:val="004D62C5"/>
    <w:rsid w:val="004D7D78"/>
    <w:rsid w:val="004E0285"/>
    <w:rsid w:val="004E0AC3"/>
    <w:rsid w:val="004E1526"/>
    <w:rsid w:val="004E16E6"/>
    <w:rsid w:val="004E1768"/>
    <w:rsid w:val="004E17E4"/>
    <w:rsid w:val="004E36FF"/>
    <w:rsid w:val="004E3BF3"/>
    <w:rsid w:val="004E47CE"/>
    <w:rsid w:val="004E4BE1"/>
    <w:rsid w:val="004E5840"/>
    <w:rsid w:val="004F1600"/>
    <w:rsid w:val="004F2A87"/>
    <w:rsid w:val="004F31C7"/>
    <w:rsid w:val="004F43B1"/>
    <w:rsid w:val="004F4EAD"/>
    <w:rsid w:val="004F50D0"/>
    <w:rsid w:val="004F5156"/>
    <w:rsid w:val="004F522B"/>
    <w:rsid w:val="004F56EC"/>
    <w:rsid w:val="004F5C9D"/>
    <w:rsid w:val="004F6F5C"/>
    <w:rsid w:val="00500595"/>
    <w:rsid w:val="00502605"/>
    <w:rsid w:val="005027ED"/>
    <w:rsid w:val="00503757"/>
    <w:rsid w:val="005037B2"/>
    <w:rsid w:val="00504575"/>
    <w:rsid w:val="00505B06"/>
    <w:rsid w:val="0050662E"/>
    <w:rsid w:val="00506B02"/>
    <w:rsid w:val="00506D4B"/>
    <w:rsid w:val="00506E11"/>
    <w:rsid w:val="005074F9"/>
    <w:rsid w:val="005077E9"/>
    <w:rsid w:val="0051006C"/>
    <w:rsid w:val="00512F53"/>
    <w:rsid w:val="00512FA7"/>
    <w:rsid w:val="005139FD"/>
    <w:rsid w:val="00513EE6"/>
    <w:rsid w:val="00514796"/>
    <w:rsid w:val="005147D2"/>
    <w:rsid w:val="00514A9F"/>
    <w:rsid w:val="0051567F"/>
    <w:rsid w:val="00515996"/>
    <w:rsid w:val="00515B7F"/>
    <w:rsid w:val="00516091"/>
    <w:rsid w:val="005166F1"/>
    <w:rsid w:val="0051670E"/>
    <w:rsid w:val="00516AE4"/>
    <w:rsid w:val="00517F1E"/>
    <w:rsid w:val="00520233"/>
    <w:rsid w:val="005208CC"/>
    <w:rsid w:val="00521104"/>
    <w:rsid w:val="005212D6"/>
    <w:rsid w:val="005223E9"/>
    <w:rsid w:val="00522E83"/>
    <w:rsid w:val="00524440"/>
    <w:rsid w:val="00524982"/>
    <w:rsid w:val="005252C5"/>
    <w:rsid w:val="00525369"/>
    <w:rsid w:val="005273AD"/>
    <w:rsid w:val="005273DD"/>
    <w:rsid w:val="00530836"/>
    <w:rsid w:val="00530B44"/>
    <w:rsid w:val="00531C87"/>
    <w:rsid w:val="005322F9"/>
    <w:rsid w:val="00532817"/>
    <w:rsid w:val="00532E1B"/>
    <w:rsid w:val="005331F1"/>
    <w:rsid w:val="00534721"/>
    <w:rsid w:val="00534FCE"/>
    <w:rsid w:val="0053574C"/>
    <w:rsid w:val="00536065"/>
    <w:rsid w:val="005370B8"/>
    <w:rsid w:val="00537C08"/>
    <w:rsid w:val="00537D54"/>
    <w:rsid w:val="005403E0"/>
    <w:rsid w:val="00540D2B"/>
    <w:rsid w:val="00543927"/>
    <w:rsid w:val="00543FDE"/>
    <w:rsid w:val="0054401C"/>
    <w:rsid w:val="00544EA1"/>
    <w:rsid w:val="00545315"/>
    <w:rsid w:val="00545F1B"/>
    <w:rsid w:val="00546F73"/>
    <w:rsid w:val="00547449"/>
    <w:rsid w:val="00547930"/>
    <w:rsid w:val="00547CEC"/>
    <w:rsid w:val="00547F70"/>
    <w:rsid w:val="005502C7"/>
    <w:rsid w:val="00552012"/>
    <w:rsid w:val="00552817"/>
    <w:rsid w:val="005533DE"/>
    <w:rsid w:val="00554799"/>
    <w:rsid w:val="00554ED2"/>
    <w:rsid w:val="00554F84"/>
    <w:rsid w:val="00555977"/>
    <w:rsid w:val="00555A06"/>
    <w:rsid w:val="00557D45"/>
    <w:rsid w:val="0056019E"/>
    <w:rsid w:val="00560A33"/>
    <w:rsid w:val="0056134C"/>
    <w:rsid w:val="0056235C"/>
    <w:rsid w:val="005629D3"/>
    <w:rsid w:val="00562D59"/>
    <w:rsid w:val="00562F39"/>
    <w:rsid w:val="005634C3"/>
    <w:rsid w:val="005634D8"/>
    <w:rsid w:val="00563A6B"/>
    <w:rsid w:val="00563CF1"/>
    <w:rsid w:val="005644AB"/>
    <w:rsid w:val="00564931"/>
    <w:rsid w:val="00565920"/>
    <w:rsid w:val="00566F43"/>
    <w:rsid w:val="00567DC6"/>
    <w:rsid w:val="00570281"/>
    <w:rsid w:val="00572322"/>
    <w:rsid w:val="0057269E"/>
    <w:rsid w:val="005730D5"/>
    <w:rsid w:val="005733D7"/>
    <w:rsid w:val="00573750"/>
    <w:rsid w:val="0057384D"/>
    <w:rsid w:val="005745B5"/>
    <w:rsid w:val="00574724"/>
    <w:rsid w:val="00574C0F"/>
    <w:rsid w:val="005769B1"/>
    <w:rsid w:val="00576A76"/>
    <w:rsid w:val="0057796C"/>
    <w:rsid w:val="005803BF"/>
    <w:rsid w:val="005807D4"/>
    <w:rsid w:val="005808D9"/>
    <w:rsid w:val="00580BF3"/>
    <w:rsid w:val="00580F79"/>
    <w:rsid w:val="00581170"/>
    <w:rsid w:val="00581EE8"/>
    <w:rsid w:val="005823F9"/>
    <w:rsid w:val="0058314D"/>
    <w:rsid w:val="005838E3"/>
    <w:rsid w:val="005839F2"/>
    <w:rsid w:val="00585421"/>
    <w:rsid w:val="005857F6"/>
    <w:rsid w:val="00585A67"/>
    <w:rsid w:val="0058614F"/>
    <w:rsid w:val="00586DE6"/>
    <w:rsid w:val="0059107D"/>
    <w:rsid w:val="005913F0"/>
    <w:rsid w:val="0059242A"/>
    <w:rsid w:val="00592C36"/>
    <w:rsid w:val="005944CC"/>
    <w:rsid w:val="00595B41"/>
    <w:rsid w:val="00595BEB"/>
    <w:rsid w:val="00595C60"/>
    <w:rsid w:val="00595F16"/>
    <w:rsid w:val="00596231"/>
    <w:rsid w:val="00596481"/>
    <w:rsid w:val="00596C58"/>
    <w:rsid w:val="005A0233"/>
    <w:rsid w:val="005A029C"/>
    <w:rsid w:val="005A03AC"/>
    <w:rsid w:val="005A051E"/>
    <w:rsid w:val="005A2170"/>
    <w:rsid w:val="005A3738"/>
    <w:rsid w:val="005A42F4"/>
    <w:rsid w:val="005A6817"/>
    <w:rsid w:val="005A7498"/>
    <w:rsid w:val="005A763E"/>
    <w:rsid w:val="005B0C6A"/>
    <w:rsid w:val="005B0DE7"/>
    <w:rsid w:val="005B149E"/>
    <w:rsid w:val="005B19A2"/>
    <w:rsid w:val="005B261E"/>
    <w:rsid w:val="005B3196"/>
    <w:rsid w:val="005B3257"/>
    <w:rsid w:val="005B3B5A"/>
    <w:rsid w:val="005B3C68"/>
    <w:rsid w:val="005B41AB"/>
    <w:rsid w:val="005B43F1"/>
    <w:rsid w:val="005B4D83"/>
    <w:rsid w:val="005B4ECD"/>
    <w:rsid w:val="005B5193"/>
    <w:rsid w:val="005B56E3"/>
    <w:rsid w:val="005B58EF"/>
    <w:rsid w:val="005B59B4"/>
    <w:rsid w:val="005B5E55"/>
    <w:rsid w:val="005B6AAB"/>
    <w:rsid w:val="005B71A1"/>
    <w:rsid w:val="005B7679"/>
    <w:rsid w:val="005C00FC"/>
    <w:rsid w:val="005C0A89"/>
    <w:rsid w:val="005C239E"/>
    <w:rsid w:val="005C2D41"/>
    <w:rsid w:val="005C30ED"/>
    <w:rsid w:val="005C3D0B"/>
    <w:rsid w:val="005C44DB"/>
    <w:rsid w:val="005C4790"/>
    <w:rsid w:val="005C5E02"/>
    <w:rsid w:val="005C63D2"/>
    <w:rsid w:val="005C6B8E"/>
    <w:rsid w:val="005C6DD4"/>
    <w:rsid w:val="005C7163"/>
    <w:rsid w:val="005C762B"/>
    <w:rsid w:val="005C793D"/>
    <w:rsid w:val="005C7B8D"/>
    <w:rsid w:val="005D00FD"/>
    <w:rsid w:val="005D1B46"/>
    <w:rsid w:val="005D2378"/>
    <w:rsid w:val="005D23D7"/>
    <w:rsid w:val="005D3C6A"/>
    <w:rsid w:val="005D434A"/>
    <w:rsid w:val="005D4A8A"/>
    <w:rsid w:val="005D4FF5"/>
    <w:rsid w:val="005D59B1"/>
    <w:rsid w:val="005D59E3"/>
    <w:rsid w:val="005D5A53"/>
    <w:rsid w:val="005D5AFF"/>
    <w:rsid w:val="005D5C74"/>
    <w:rsid w:val="005D5CDD"/>
    <w:rsid w:val="005D6137"/>
    <w:rsid w:val="005D6E18"/>
    <w:rsid w:val="005D74E9"/>
    <w:rsid w:val="005D7B3A"/>
    <w:rsid w:val="005D7C61"/>
    <w:rsid w:val="005E0C3C"/>
    <w:rsid w:val="005E1C49"/>
    <w:rsid w:val="005E241B"/>
    <w:rsid w:val="005E3A12"/>
    <w:rsid w:val="005E3CFC"/>
    <w:rsid w:val="005E59C1"/>
    <w:rsid w:val="005E7612"/>
    <w:rsid w:val="005F01CA"/>
    <w:rsid w:val="005F0DC3"/>
    <w:rsid w:val="005F0DEA"/>
    <w:rsid w:val="005F132E"/>
    <w:rsid w:val="005F229D"/>
    <w:rsid w:val="005F2555"/>
    <w:rsid w:val="005F29B3"/>
    <w:rsid w:val="005F30FA"/>
    <w:rsid w:val="005F677C"/>
    <w:rsid w:val="005F6D21"/>
    <w:rsid w:val="005F6EF8"/>
    <w:rsid w:val="005F7304"/>
    <w:rsid w:val="0060141D"/>
    <w:rsid w:val="00601624"/>
    <w:rsid w:val="006018C0"/>
    <w:rsid w:val="00601D9A"/>
    <w:rsid w:val="00601DC4"/>
    <w:rsid w:val="00602DE1"/>
    <w:rsid w:val="00603E07"/>
    <w:rsid w:val="0060492A"/>
    <w:rsid w:val="006065AD"/>
    <w:rsid w:val="00607C5C"/>
    <w:rsid w:val="00611440"/>
    <w:rsid w:val="00612170"/>
    <w:rsid w:val="00612D18"/>
    <w:rsid w:val="00612D19"/>
    <w:rsid w:val="00613543"/>
    <w:rsid w:val="006142C5"/>
    <w:rsid w:val="0061445C"/>
    <w:rsid w:val="0061563D"/>
    <w:rsid w:val="00615D36"/>
    <w:rsid w:val="00616025"/>
    <w:rsid w:val="0061641B"/>
    <w:rsid w:val="0061650F"/>
    <w:rsid w:val="00617365"/>
    <w:rsid w:val="00620888"/>
    <w:rsid w:val="00621A00"/>
    <w:rsid w:val="00621F48"/>
    <w:rsid w:val="00622378"/>
    <w:rsid w:val="00622FC2"/>
    <w:rsid w:val="00624012"/>
    <w:rsid w:val="006251B1"/>
    <w:rsid w:val="00625EA7"/>
    <w:rsid w:val="00626297"/>
    <w:rsid w:val="00630ABE"/>
    <w:rsid w:val="00630D93"/>
    <w:rsid w:val="00630DEB"/>
    <w:rsid w:val="0063123B"/>
    <w:rsid w:val="00631E1C"/>
    <w:rsid w:val="00631EBA"/>
    <w:rsid w:val="00632124"/>
    <w:rsid w:val="00632DEB"/>
    <w:rsid w:val="00632DED"/>
    <w:rsid w:val="0063363E"/>
    <w:rsid w:val="006337F6"/>
    <w:rsid w:val="006350CE"/>
    <w:rsid w:val="006375B0"/>
    <w:rsid w:val="00637809"/>
    <w:rsid w:val="00640443"/>
    <w:rsid w:val="006406C8"/>
    <w:rsid w:val="00640F2D"/>
    <w:rsid w:val="0064135B"/>
    <w:rsid w:val="006419A6"/>
    <w:rsid w:val="006425E8"/>
    <w:rsid w:val="0064291C"/>
    <w:rsid w:val="00642B28"/>
    <w:rsid w:val="00642D59"/>
    <w:rsid w:val="0064354E"/>
    <w:rsid w:val="006442B0"/>
    <w:rsid w:val="006444AA"/>
    <w:rsid w:val="006461E9"/>
    <w:rsid w:val="0064746E"/>
    <w:rsid w:val="006507D1"/>
    <w:rsid w:val="00650BE6"/>
    <w:rsid w:val="00650E20"/>
    <w:rsid w:val="00650E69"/>
    <w:rsid w:val="0065105D"/>
    <w:rsid w:val="0065135B"/>
    <w:rsid w:val="00651929"/>
    <w:rsid w:val="00651F45"/>
    <w:rsid w:val="0065328F"/>
    <w:rsid w:val="006532D9"/>
    <w:rsid w:val="006534C7"/>
    <w:rsid w:val="00654687"/>
    <w:rsid w:val="00655470"/>
    <w:rsid w:val="00655D3F"/>
    <w:rsid w:val="00655E16"/>
    <w:rsid w:val="0065635E"/>
    <w:rsid w:val="0065640B"/>
    <w:rsid w:val="00656EE4"/>
    <w:rsid w:val="006571ED"/>
    <w:rsid w:val="006579F0"/>
    <w:rsid w:val="00657CCE"/>
    <w:rsid w:val="00657D1F"/>
    <w:rsid w:val="0066014A"/>
    <w:rsid w:val="00660CE3"/>
    <w:rsid w:val="00661D81"/>
    <w:rsid w:val="00661D8F"/>
    <w:rsid w:val="0066334B"/>
    <w:rsid w:val="00664136"/>
    <w:rsid w:val="006646E3"/>
    <w:rsid w:val="00664DD6"/>
    <w:rsid w:val="006651E8"/>
    <w:rsid w:val="0066690C"/>
    <w:rsid w:val="006669D8"/>
    <w:rsid w:val="006674CE"/>
    <w:rsid w:val="00667F4B"/>
    <w:rsid w:val="00670524"/>
    <w:rsid w:val="00670D91"/>
    <w:rsid w:val="00672847"/>
    <w:rsid w:val="0067324C"/>
    <w:rsid w:val="006738BE"/>
    <w:rsid w:val="00674254"/>
    <w:rsid w:val="00675DAD"/>
    <w:rsid w:val="00676CA1"/>
    <w:rsid w:val="0067754F"/>
    <w:rsid w:val="00677A81"/>
    <w:rsid w:val="0068052C"/>
    <w:rsid w:val="00680FF7"/>
    <w:rsid w:val="0068448E"/>
    <w:rsid w:val="0068464E"/>
    <w:rsid w:val="00684DF9"/>
    <w:rsid w:val="00685456"/>
    <w:rsid w:val="00685D0C"/>
    <w:rsid w:val="00685DCF"/>
    <w:rsid w:val="00685F85"/>
    <w:rsid w:val="00686A45"/>
    <w:rsid w:val="00686CFF"/>
    <w:rsid w:val="006907D8"/>
    <w:rsid w:val="00691979"/>
    <w:rsid w:val="00691992"/>
    <w:rsid w:val="006928C9"/>
    <w:rsid w:val="00692CD9"/>
    <w:rsid w:val="00692FBE"/>
    <w:rsid w:val="006933C5"/>
    <w:rsid w:val="006936E5"/>
    <w:rsid w:val="00694302"/>
    <w:rsid w:val="0069430E"/>
    <w:rsid w:val="00694B4B"/>
    <w:rsid w:val="00695C66"/>
    <w:rsid w:val="00696B00"/>
    <w:rsid w:val="00696BE5"/>
    <w:rsid w:val="006977CA"/>
    <w:rsid w:val="00697C2C"/>
    <w:rsid w:val="006A0673"/>
    <w:rsid w:val="006A1E75"/>
    <w:rsid w:val="006A248C"/>
    <w:rsid w:val="006A3458"/>
    <w:rsid w:val="006A3B81"/>
    <w:rsid w:val="006A4753"/>
    <w:rsid w:val="006A5B82"/>
    <w:rsid w:val="006A5C6C"/>
    <w:rsid w:val="006A5FE4"/>
    <w:rsid w:val="006A6488"/>
    <w:rsid w:val="006A6A85"/>
    <w:rsid w:val="006B04B3"/>
    <w:rsid w:val="006B0E52"/>
    <w:rsid w:val="006B1086"/>
    <w:rsid w:val="006B2109"/>
    <w:rsid w:val="006B242B"/>
    <w:rsid w:val="006B3EBC"/>
    <w:rsid w:val="006B4EA3"/>
    <w:rsid w:val="006B554B"/>
    <w:rsid w:val="006B6366"/>
    <w:rsid w:val="006B67E4"/>
    <w:rsid w:val="006B6B2E"/>
    <w:rsid w:val="006B6B45"/>
    <w:rsid w:val="006B70C6"/>
    <w:rsid w:val="006C095C"/>
    <w:rsid w:val="006C2276"/>
    <w:rsid w:val="006C5560"/>
    <w:rsid w:val="006C71EC"/>
    <w:rsid w:val="006C758A"/>
    <w:rsid w:val="006C7844"/>
    <w:rsid w:val="006D0B5F"/>
    <w:rsid w:val="006D0BEE"/>
    <w:rsid w:val="006D15B0"/>
    <w:rsid w:val="006D25EC"/>
    <w:rsid w:val="006D2C7D"/>
    <w:rsid w:val="006D2D75"/>
    <w:rsid w:val="006D4362"/>
    <w:rsid w:val="006D441D"/>
    <w:rsid w:val="006D44BB"/>
    <w:rsid w:val="006D452E"/>
    <w:rsid w:val="006D4798"/>
    <w:rsid w:val="006D4E3C"/>
    <w:rsid w:val="006D4ED4"/>
    <w:rsid w:val="006D610A"/>
    <w:rsid w:val="006D7556"/>
    <w:rsid w:val="006E00DA"/>
    <w:rsid w:val="006E05D9"/>
    <w:rsid w:val="006E1368"/>
    <w:rsid w:val="006E1BC8"/>
    <w:rsid w:val="006E1F79"/>
    <w:rsid w:val="006E1FBF"/>
    <w:rsid w:val="006E25F7"/>
    <w:rsid w:val="006E2A64"/>
    <w:rsid w:val="006E3475"/>
    <w:rsid w:val="006E3E1F"/>
    <w:rsid w:val="006E533F"/>
    <w:rsid w:val="006E571B"/>
    <w:rsid w:val="006E577E"/>
    <w:rsid w:val="006E6318"/>
    <w:rsid w:val="006E6441"/>
    <w:rsid w:val="006E6649"/>
    <w:rsid w:val="006E6D6B"/>
    <w:rsid w:val="006E7110"/>
    <w:rsid w:val="006E74E4"/>
    <w:rsid w:val="006E7D2A"/>
    <w:rsid w:val="006E7FFD"/>
    <w:rsid w:val="006F0787"/>
    <w:rsid w:val="006F0B24"/>
    <w:rsid w:val="006F0B88"/>
    <w:rsid w:val="006F1464"/>
    <w:rsid w:val="006F168B"/>
    <w:rsid w:val="006F4742"/>
    <w:rsid w:val="006F4C8E"/>
    <w:rsid w:val="006F682F"/>
    <w:rsid w:val="006F6C95"/>
    <w:rsid w:val="00700150"/>
    <w:rsid w:val="0070015B"/>
    <w:rsid w:val="00700B2C"/>
    <w:rsid w:val="00700DDD"/>
    <w:rsid w:val="0070134C"/>
    <w:rsid w:val="00701BAC"/>
    <w:rsid w:val="007026C4"/>
    <w:rsid w:val="00702F9C"/>
    <w:rsid w:val="0070354B"/>
    <w:rsid w:val="0070388E"/>
    <w:rsid w:val="00704861"/>
    <w:rsid w:val="00705798"/>
    <w:rsid w:val="00705A1C"/>
    <w:rsid w:val="00705A33"/>
    <w:rsid w:val="007063CC"/>
    <w:rsid w:val="00706613"/>
    <w:rsid w:val="00707233"/>
    <w:rsid w:val="00707652"/>
    <w:rsid w:val="00707B22"/>
    <w:rsid w:val="00707C13"/>
    <w:rsid w:val="007101D0"/>
    <w:rsid w:val="007142C5"/>
    <w:rsid w:val="00714375"/>
    <w:rsid w:val="00714971"/>
    <w:rsid w:val="00714C9B"/>
    <w:rsid w:val="00714D1A"/>
    <w:rsid w:val="00714D1F"/>
    <w:rsid w:val="007153AA"/>
    <w:rsid w:val="007155E8"/>
    <w:rsid w:val="0071645F"/>
    <w:rsid w:val="00716A14"/>
    <w:rsid w:val="00716E4D"/>
    <w:rsid w:val="0071731D"/>
    <w:rsid w:val="00717505"/>
    <w:rsid w:val="0072069A"/>
    <w:rsid w:val="007212BE"/>
    <w:rsid w:val="00722218"/>
    <w:rsid w:val="00722B7A"/>
    <w:rsid w:val="007244FC"/>
    <w:rsid w:val="00724E02"/>
    <w:rsid w:val="00724F50"/>
    <w:rsid w:val="00725244"/>
    <w:rsid w:val="00726409"/>
    <w:rsid w:val="007269E3"/>
    <w:rsid w:val="00726A7D"/>
    <w:rsid w:val="00726D7A"/>
    <w:rsid w:val="00726F10"/>
    <w:rsid w:val="00730B3A"/>
    <w:rsid w:val="00730F86"/>
    <w:rsid w:val="007316FD"/>
    <w:rsid w:val="00731910"/>
    <w:rsid w:val="00732DD0"/>
    <w:rsid w:val="00733516"/>
    <w:rsid w:val="00733D9D"/>
    <w:rsid w:val="00734C6E"/>
    <w:rsid w:val="00734E33"/>
    <w:rsid w:val="00735959"/>
    <w:rsid w:val="00735F48"/>
    <w:rsid w:val="00736EFE"/>
    <w:rsid w:val="00737212"/>
    <w:rsid w:val="007376D3"/>
    <w:rsid w:val="00740740"/>
    <w:rsid w:val="0074099C"/>
    <w:rsid w:val="00740AAD"/>
    <w:rsid w:val="0074151A"/>
    <w:rsid w:val="00742A32"/>
    <w:rsid w:val="00743272"/>
    <w:rsid w:val="0074431A"/>
    <w:rsid w:val="00744434"/>
    <w:rsid w:val="00744D7B"/>
    <w:rsid w:val="00745966"/>
    <w:rsid w:val="00746C93"/>
    <w:rsid w:val="0074784E"/>
    <w:rsid w:val="007522B4"/>
    <w:rsid w:val="00753996"/>
    <w:rsid w:val="00754D1D"/>
    <w:rsid w:val="007551AC"/>
    <w:rsid w:val="00756069"/>
    <w:rsid w:val="00756424"/>
    <w:rsid w:val="00756B02"/>
    <w:rsid w:val="0075744D"/>
    <w:rsid w:val="007577DE"/>
    <w:rsid w:val="00760367"/>
    <w:rsid w:val="007608B6"/>
    <w:rsid w:val="00760CEE"/>
    <w:rsid w:val="0076153E"/>
    <w:rsid w:val="00761590"/>
    <w:rsid w:val="00762053"/>
    <w:rsid w:val="0076284B"/>
    <w:rsid w:val="00764D14"/>
    <w:rsid w:val="00764D4A"/>
    <w:rsid w:val="00765792"/>
    <w:rsid w:val="00765924"/>
    <w:rsid w:val="0076652F"/>
    <w:rsid w:val="007705E5"/>
    <w:rsid w:val="00772E49"/>
    <w:rsid w:val="007741C5"/>
    <w:rsid w:val="00774CA0"/>
    <w:rsid w:val="0077534A"/>
    <w:rsid w:val="00777015"/>
    <w:rsid w:val="00777A9F"/>
    <w:rsid w:val="0078041D"/>
    <w:rsid w:val="0078183C"/>
    <w:rsid w:val="0078260B"/>
    <w:rsid w:val="007829D9"/>
    <w:rsid w:val="00782D33"/>
    <w:rsid w:val="00782D8E"/>
    <w:rsid w:val="00783941"/>
    <w:rsid w:val="00784208"/>
    <w:rsid w:val="00784816"/>
    <w:rsid w:val="00784A5F"/>
    <w:rsid w:val="00784C8E"/>
    <w:rsid w:val="00785176"/>
    <w:rsid w:val="00785B50"/>
    <w:rsid w:val="00787EA6"/>
    <w:rsid w:val="007900DD"/>
    <w:rsid w:val="0079087A"/>
    <w:rsid w:val="00790A96"/>
    <w:rsid w:val="00790E5F"/>
    <w:rsid w:val="00791283"/>
    <w:rsid w:val="0079172E"/>
    <w:rsid w:val="0079276C"/>
    <w:rsid w:val="00792B85"/>
    <w:rsid w:val="007938C1"/>
    <w:rsid w:val="00795741"/>
    <w:rsid w:val="0079591A"/>
    <w:rsid w:val="00795AF1"/>
    <w:rsid w:val="00796D78"/>
    <w:rsid w:val="0079750A"/>
    <w:rsid w:val="00797B55"/>
    <w:rsid w:val="00797E03"/>
    <w:rsid w:val="007A00C6"/>
    <w:rsid w:val="007A0C32"/>
    <w:rsid w:val="007A1D40"/>
    <w:rsid w:val="007A1D53"/>
    <w:rsid w:val="007A2680"/>
    <w:rsid w:val="007A2B1F"/>
    <w:rsid w:val="007A3509"/>
    <w:rsid w:val="007A39BA"/>
    <w:rsid w:val="007A41A3"/>
    <w:rsid w:val="007A41B3"/>
    <w:rsid w:val="007A488E"/>
    <w:rsid w:val="007A5D7B"/>
    <w:rsid w:val="007A65AE"/>
    <w:rsid w:val="007A7BBE"/>
    <w:rsid w:val="007B063C"/>
    <w:rsid w:val="007B0D3B"/>
    <w:rsid w:val="007B2269"/>
    <w:rsid w:val="007B4878"/>
    <w:rsid w:val="007B4976"/>
    <w:rsid w:val="007B4B39"/>
    <w:rsid w:val="007B6B9A"/>
    <w:rsid w:val="007B744E"/>
    <w:rsid w:val="007B7E1A"/>
    <w:rsid w:val="007C0305"/>
    <w:rsid w:val="007C0596"/>
    <w:rsid w:val="007C0A0D"/>
    <w:rsid w:val="007C0A3B"/>
    <w:rsid w:val="007C0A6D"/>
    <w:rsid w:val="007C1188"/>
    <w:rsid w:val="007C1FEC"/>
    <w:rsid w:val="007C23F6"/>
    <w:rsid w:val="007C3F05"/>
    <w:rsid w:val="007C40FE"/>
    <w:rsid w:val="007C475E"/>
    <w:rsid w:val="007C4AF9"/>
    <w:rsid w:val="007C512B"/>
    <w:rsid w:val="007C5487"/>
    <w:rsid w:val="007C572F"/>
    <w:rsid w:val="007C5D42"/>
    <w:rsid w:val="007C666E"/>
    <w:rsid w:val="007C6773"/>
    <w:rsid w:val="007C7421"/>
    <w:rsid w:val="007C76AA"/>
    <w:rsid w:val="007C7D31"/>
    <w:rsid w:val="007D040B"/>
    <w:rsid w:val="007D07F7"/>
    <w:rsid w:val="007D0A67"/>
    <w:rsid w:val="007D2041"/>
    <w:rsid w:val="007D217C"/>
    <w:rsid w:val="007D2A61"/>
    <w:rsid w:val="007D2E46"/>
    <w:rsid w:val="007D2E59"/>
    <w:rsid w:val="007D33FD"/>
    <w:rsid w:val="007D3758"/>
    <w:rsid w:val="007D42EF"/>
    <w:rsid w:val="007D46BE"/>
    <w:rsid w:val="007D4754"/>
    <w:rsid w:val="007D51BB"/>
    <w:rsid w:val="007D5F74"/>
    <w:rsid w:val="007D618F"/>
    <w:rsid w:val="007D6FB4"/>
    <w:rsid w:val="007D7AC7"/>
    <w:rsid w:val="007D7E7C"/>
    <w:rsid w:val="007E0748"/>
    <w:rsid w:val="007E08B2"/>
    <w:rsid w:val="007E113E"/>
    <w:rsid w:val="007E160C"/>
    <w:rsid w:val="007E2BB1"/>
    <w:rsid w:val="007E31B2"/>
    <w:rsid w:val="007E3BEE"/>
    <w:rsid w:val="007E4657"/>
    <w:rsid w:val="007E47E3"/>
    <w:rsid w:val="007E4C30"/>
    <w:rsid w:val="007E4D6B"/>
    <w:rsid w:val="007E4EBC"/>
    <w:rsid w:val="007E5BC4"/>
    <w:rsid w:val="007E6072"/>
    <w:rsid w:val="007E635A"/>
    <w:rsid w:val="007E63FC"/>
    <w:rsid w:val="007E67B9"/>
    <w:rsid w:val="007E6C20"/>
    <w:rsid w:val="007E6E8C"/>
    <w:rsid w:val="007E6EB5"/>
    <w:rsid w:val="007E7CC1"/>
    <w:rsid w:val="007F1B9C"/>
    <w:rsid w:val="007F27AF"/>
    <w:rsid w:val="007F31A7"/>
    <w:rsid w:val="007F3C65"/>
    <w:rsid w:val="007F411F"/>
    <w:rsid w:val="007F58BB"/>
    <w:rsid w:val="007F59DF"/>
    <w:rsid w:val="0080205F"/>
    <w:rsid w:val="00802838"/>
    <w:rsid w:val="00802871"/>
    <w:rsid w:val="008033ED"/>
    <w:rsid w:val="00804B63"/>
    <w:rsid w:val="00805424"/>
    <w:rsid w:val="00805671"/>
    <w:rsid w:val="008056C3"/>
    <w:rsid w:val="00807633"/>
    <w:rsid w:val="00807CA3"/>
    <w:rsid w:val="00810008"/>
    <w:rsid w:val="00810CFF"/>
    <w:rsid w:val="0081311C"/>
    <w:rsid w:val="008137FE"/>
    <w:rsid w:val="008147B8"/>
    <w:rsid w:val="00815A73"/>
    <w:rsid w:val="0081777D"/>
    <w:rsid w:val="00817C39"/>
    <w:rsid w:val="0082022E"/>
    <w:rsid w:val="00820920"/>
    <w:rsid w:val="00820D38"/>
    <w:rsid w:val="008210DA"/>
    <w:rsid w:val="008228F8"/>
    <w:rsid w:val="00823182"/>
    <w:rsid w:val="0082400C"/>
    <w:rsid w:val="00824464"/>
    <w:rsid w:val="00825064"/>
    <w:rsid w:val="00825A41"/>
    <w:rsid w:val="0082643F"/>
    <w:rsid w:val="008269C8"/>
    <w:rsid w:val="00826C95"/>
    <w:rsid w:val="00827D3F"/>
    <w:rsid w:val="008304C3"/>
    <w:rsid w:val="008309BE"/>
    <w:rsid w:val="00830A00"/>
    <w:rsid w:val="00830C97"/>
    <w:rsid w:val="00830CE0"/>
    <w:rsid w:val="008310DE"/>
    <w:rsid w:val="00831D19"/>
    <w:rsid w:val="00831D91"/>
    <w:rsid w:val="00832002"/>
    <w:rsid w:val="008329CC"/>
    <w:rsid w:val="00833049"/>
    <w:rsid w:val="00833CFF"/>
    <w:rsid w:val="00834555"/>
    <w:rsid w:val="00834C6D"/>
    <w:rsid w:val="0083566D"/>
    <w:rsid w:val="008367AC"/>
    <w:rsid w:val="00841084"/>
    <w:rsid w:val="00841434"/>
    <w:rsid w:val="0084257D"/>
    <w:rsid w:val="00842748"/>
    <w:rsid w:val="008430E8"/>
    <w:rsid w:val="00843473"/>
    <w:rsid w:val="0084367E"/>
    <w:rsid w:val="008464AF"/>
    <w:rsid w:val="00846616"/>
    <w:rsid w:val="00846C00"/>
    <w:rsid w:val="008475A7"/>
    <w:rsid w:val="008504F5"/>
    <w:rsid w:val="00850687"/>
    <w:rsid w:val="008506CD"/>
    <w:rsid w:val="00850BD9"/>
    <w:rsid w:val="00850CEA"/>
    <w:rsid w:val="0085302B"/>
    <w:rsid w:val="00853577"/>
    <w:rsid w:val="008537FB"/>
    <w:rsid w:val="00853964"/>
    <w:rsid w:val="00856146"/>
    <w:rsid w:val="00856298"/>
    <w:rsid w:val="00856E7E"/>
    <w:rsid w:val="00857A1C"/>
    <w:rsid w:val="00857AF3"/>
    <w:rsid w:val="0086072B"/>
    <w:rsid w:val="0086092D"/>
    <w:rsid w:val="008609EE"/>
    <w:rsid w:val="00861578"/>
    <w:rsid w:val="00862F5E"/>
    <w:rsid w:val="0086360C"/>
    <w:rsid w:val="00863C2B"/>
    <w:rsid w:val="008646B7"/>
    <w:rsid w:val="008659F1"/>
    <w:rsid w:val="0086673E"/>
    <w:rsid w:val="00866767"/>
    <w:rsid w:val="00867DAA"/>
    <w:rsid w:val="008702FF"/>
    <w:rsid w:val="0087031E"/>
    <w:rsid w:val="008707D9"/>
    <w:rsid w:val="008708A7"/>
    <w:rsid w:val="008715D3"/>
    <w:rsid w:val="008735AC"/>
    <w:rsid w:val="008739CD"/>
    <w:rsid w:val="00873CB8"/>
    <w:rsid w:val="008747D8"/>
    <w:rsid w:val="00874A2E"/>
    <w:rsid w:val="00875DD1"/>
    <w:rsid w:val="008761DB"/>
    <w:rsid w:val="0087641A"/>
    <w:rsid w:val="008777CB"/>
    <w:rsid w:val="00877EF8"/>
    <w:rsid w:val="00880DA7"/>
    <w:rsid w:val="00880E57"/>
    <w:rsid w:val="00881DA5"/>
    <w:rsid w:val="00881F51"/>
    <w:rsid w:val="00881FB6"/>
    <w:rsid w:val="00882824"/>
    <w:rsid w:val="00883488"/>
    <w:rsid w:val="008836FB"/>
    <w:rsid w:val="0088475B"/>
    <w:rsid w:val="00884A7F"/>
    <w:rsid w:val="00884CA1"/>
    <w:rsid w:val="0088541A"/>
    <w:rsid w:val="0088575C"/>
    <w:rsid w:val="00885D84"/>
    <w:rsid w:val="008869A0"/>
    <w:rsid w:val="00886DF3"/>
    <w:rsid w:val="00887264"/>
    <w:rsid w:val="0089005D"/>
    <w:rsid w:val="0089090A"/>
    <w:rsid w:val="0089094C"/>
    <w:rsid w:val="008912AC"/>
    <w:rsid w:val="008918EB"/>
    <w:rsid w:val="008925C0"/>
    <w:rsid w:val="008938E3"/>
    <w:rsid w:val="0089533A"/>
    <w:rsid w:val="008957D1"/>
    <w:rsid w:val="0089673F"/>
    <w:rsid w:val="00896B7E"/>
    <w:rsid w:val="00896EB7"/>
    <w:rsid w:val="00897633"/>
    <w:rsid w:val="00897B14"/>
    <w:rsid w:val="008A12BA"/>
    <w:rsid w:val="008A3AEE"/>
    <w:rsid w:val="008A43F5"/>
    <w:rsid w:val="008A471D"/>
    <w:rsid w:val="008A47E0"/>
    <w:rsid w:val="008A48CD"/>
    <w:rsid w:val="008A4981"/>
    <w:rsid w:val="008A4B84"/>
    <w:rsid w:val="008A52CE"/>
    <w:rsid w:val="008A55A6"/>
    <w:rsid w:val="008A5983"/>
    <w:rsid w:val="008A5DB4"/>
    <w:rsid w:val="008A67E9"/>
    <w:rsid w:val="008A68F2"/>
    <w:rsid w:val="008B04E1"/>
    <w:rsid w:val="008B0787"/>
    <w:rsid w:val="008B0BF3"/>
    <w:rsid w:val="008B10AB"/>
    <w:rsid w:val="008B110B"/>
    <w:rsid w:val="008B24C8"/>
    <w:rsid w:val="008B2CC2"/>
    <w:rsid w:val="008B3989"/>
    <w:rsid w:val="008B451A"/>
    <w:rsid w:val="008B4549"/>
    <w:rsid w:val="008B49DC"/>
    <w:rsid w:val="008B60B3"/>
    <w:rsid w:val="008B709D"/>
    <w:rsid w:val="008B7225"/>
    <w:rsid w:val="008B7694"/>
    <w:rsid w:val="008B7E3C"/>
    <w:rsid w:val="008C0C08"/>
    <w:rsid w:val="008C1742"/>
    <w:rsid w:val="008C2689"/>
    <w:rsid w:val="008C32D2"/>
    <w:rsid w:val="008C3347"/>
    <w:rsid w:val="008C3501"/>
    <w:rsid w:val="008C36F7"/>
    <w:rsid w:val="008C48F9"/>
    <w:rsid w:val="008C5099"/>
    <w:rsid w:val="008C5BC2"/>
    <w:rsid w:val="008C7152"/>
    <w:rsid w:val="008C7709"/>
    <w:rsid w:val="008D100D"/>
    <w:rsid w:val="008D15D5"/>
    <w:rsid w:val="008D1915"/>
    <w:rsid w:val="008D192A"/>
    <w:rsid w:val="008D1CA9"/>
    <w:rsid w:val="008D2AE8"/>
    <w:rsid w:val="008D39A6"/>
    <w:rsid w:val="008D4064"/>
    <w:rsid w:val="008D4E89"/>
    <w:rsid w:val="008D6664"/>
    <w:rsid w:val="008D7517"/>
    <w:rsid w:val="008D765C"/>
    <w:rsid w:val="008D773F"/>
    <w:rsid w:val="008E0458"/>
    <w:rsid w:val="008E05BE"/>
    <w:rsid w:val="008E0C39"/>
    <w:rsid w:val="008E1022"/>
    <w:rsid w:val="008E10CB"/>
    <w:rsid w:val="008E2309"/>
    <w:rsid w:val="008E26FC"/>
    <w:rsid w:val="008E2AA7"/>
    <w:rsid w:val="008E33AB"/>
    <w:rsid w:val="008E48B1"/>
    <w:rsid w:val="008E4C5E"/>
    <w:rsid w:val="008E5C7B"/>
    <w:rsid w:val="008E6286"/>
    <w:rsid w:val="008E7181"/>
    <w:rsid w:val="008F0987"/>
    <w:rsid w:val="008F0A10"/>
    <w:rsid w:val="008F1B7B"/>
    <w:rsid w:val="008F3338"/>
    <w:rsid w:val="008F399D"/>
    <w:rsid w:val="008F4862"/>
    <w:rsid w:val="008F4B76"/>
    <w:rsid w:val="008F52D8"/>
    <w:rsid w:val="008F5394"/>
    <w:rsid w:val="008F7322"/>
    <w:rsid w:val="008F7397"/>
    <w:rsid w:val="008F73BD"/>
    <w:rsid w:val="008F7730"/>
    <w:rsid w:val="00901FD3"/>
    <w:rsid w:val="00902014"/>
    <w:rsid w:val="009025CA"/>
    <w:rsid w:val="009036FA"/>
    <w:rsid w:val="00903A61"/>
    <w:rsid w:val="00903C68"/>
    <w:rsid w:val="00904362"/>
    <w:rsid w:val="00905574"/>
    <w:rsid w:val="00905640"/>
    <w:rsid w:val="00905725"/>
    <w:rsid w:val="00905A6F"/>
    <w:rsid w:val="00907F14"/>
    <w:rsid w:val="00910063"/>
    <w:rsid w:val="00910ABC"/>
    <w:rsid w:val="00912EB8"/>
    <w:rsid w:val="00912F2F"/>
    <w:rsid w:val="00912F91"/>
    <w:rsid w:val="00913480"/>
    <w:rsid w:val="009145B8"/>
    <w:rsid w:val="009160A9"/>
    <w:rsid w:val="009164A7"/>
    <w:rsid w:val="009166C5"/>
    <w:rsid w:val="00916976"/>
    <w:rsid w:val="00917654"/>
    <w:rsid w:val="009204CA"/>
    <w:rsid w:val="009207C7"/>
    <w:rsid w:val="009236FD"/>
    <w:rsid w:val="0092398B"/>
    <w:rsid w:val="00923F02"/>
    <w:rsid w:val="00925371"/>
    <w:rsid w:val="00925A77"/>
    <w:rsid w:val="00930048"/>
    <w:rsid w:val="009301F7"/>
    <w:rsid w:val="00930664"/>
    <w:rsid w:val="00930C30"/>
    <w:rsid w:val="00931772"/>
    <w:rsid w:val="00933130"/>
    <w:rsid w:val="009337A5"/>
    <w:rsid w:val="00933E04"/>
    <w:rsid w:val="00934CC1"/>
    <w:rsid w:val="009350FB"/>
    <w:rsid w:val="0093551F"/>
    <w:rsid w:val="00936135"/>
    <w:rsid w:val="00936C5D"/>
    <w:rsid w:val="0093745F"/>
    <w:rsid w:val="00940F65"/>
    <w:rsid w:val="0094197D"/>
    <w:rsid w:val="00941B1C"/>
    <w:rsid w:val="00942967"/>
    <w:rsid w:val="00943114"/>
    <w:rsid w:val="00944CFB"/>
    <w:rsid w:val="00944EE3"/>
    <w:rsid w:val="009469DE"/>
    <w:rsid w:val="00946A8B"/>
    <w:rsid w:val="00946FB7"/>
    <w:rsid w:val="009477B1"/>
    <w:rsid w:val="00947D2B"/>
    <w:rsid w:val="009504D6"/>
    <w:rsid w:val="0095077A"/>
    <w:rsid w:val="00951DC7"/>
    <w:rsid w:val="0095230E"/>
    <w:rsid w:val="00952ADD"/>
    <w:rsid w:val="00952B09"/>
    <w:rsid w:val="00952BE4"/>
    <w:rsid w:val="00953358"/>
    <w:rsid w:val="009533EF"/>
    <w:rsid w:val="0095362F"/>
    <w:rsid w:val="009536B3"/>
    <w:rsid w:val="009548D1"/>
    <w:rsid w:val="009549D6"/>
    <w:rsid w:val="00955645"/>
    <w:rsid w:val="009557D0"/>
    <w:rsid w:val="00956B7F"/>
    <w:rsid w:val="00956F3C"/>
    <w:rsid w:val="00957D17"/>
    <w:rsid w:val="00961E5B"/>
    <w:rsid w:val="00962CFB"/>
    <w:rsid w:val="009632C9"/>
    <w:rsid w:val="009635A3"/>
    <w:rsid w:val="00964BA5"/>
    <w:rsid w:val="00965F1B"/>
    <w:rsid w:val="00966FF9"/>
    <w:rsid w:val="009675B3"/>
    <w:rsid w:val="0097142C"/>
    <w:rsid w:val="00971EF9"/>
    <w:rsid w:val="00972C19"/>
    <w:rsid w:val="00973C20"/>
    <w:rsid w:val="009744D3"/>
    <w:rsid w:val="0097454C"/>
    <w:rsid w:val="00974B81"/>
    <w:rsid w:val="009755E0"/>
    <w:rsid w:val="0097599A"/>
    <w:rsid w:val="00977126"/>
    <w:rsid w:val="009803E1"/>
    <w:rsid w:val="00980518"/>
    <w:rsid w:val="00980F0D"/>
    <w:rsid w:val="00981A18"/>
    <w:rsid w:val="00981BEF"/>
    <w:rsid w:val="00981EB1"/>
    <w:rsid w:val="00982733"/>
    <w:rsid w:val="0098296A"/>
    <w:rsid w:val="00982D27"/>
    <w:rsid w:val="00983808"/>
    <w:rsid w:val="009847BB"/>
    <w:rsid w:val="00984D1E"/>
    <w:rsid w:val="009852CB"/>
    <w:rsid w:val="00985739"/>
    <w:rsid w:val="00986F67"/>
    <w:rsid w:val="00987850"/>
    <w:rsid w:val="00987EFA"/>
    <w:rsid w:val="0099023F"/>
    <w:rsid w:val="009904D9"/>
    <w:rsid w:val="00990691"/>
    <w:rsid w:val="00991D05"/>
    <w:rsid w:val="009920CD"/>
    <w:rsid w:val="00992204"/>
    <w:rsid w:val="00992AC4"/>
    <w:rsid w:val="00996557"/>
    <w:rsid w:val="00996736"/>
    <w:rsid w:val="009967C4"/>
    <w:rsid w:val="00997D62"/>
    <w:rsid w:val="009A057D"/>
    <w:rsid w:val="009A1D96"/>
    <w:rsid w:val="009A2ED5"/>
    <w:rsid w:val="009A2F8D"/>
    <w:rsid w:val="009A3915"/>
    <w:rsid w:val="009A45A6"/>
    <w:rsid w:val="009A4635"/>
    <w:rsid w:val="009A4701"/>
    <w:rsid w:val="009A54A4"/>
    <w:rsid w:val="009A5C9E"/>
    <w:rsid w:val="009A5D3C"/>
    <w:rsid w:val="009A5DC3"/>
    <w:rsid w:val="009A5EAA"/>
    <w:rsid w:val="009A75C6"/>
    <w:rsid w:val="009A7CBE"/>
    <w:rsid w:val="009B066C"/>
    <w:rsid w:val="009B0B57"/>
    <w:rsid w:val="009B0C1F"/>
    <w:rsid w:val="009B180B"/>
    <w:rsid w:val="009B1CBB"/>
    <w:rsid w:val="009B2EA2"/>
    <w:rsid w:val="009B2FBE"/>
    <w:rsid w:val="009B321D"/>
    <w:rsid w:val="009B4AAF"/>
    <w:rsid w:val="009B4E07"/>
    <w:rsid w:val="009B52E4"/>
    <w:rsid w:val="009B557D"/>
    <w:rsid w:val="009B5A2F"/>
    <w:rsid w:val="009B5A7B"/>
    <w:rsid w:val="009B6E89"/>
    <w:rsid w:val="009B7672"/>
    <w:rsid w:val="009B798A"/>
    <w:rsid w:val="009B7AB1"/>
    <w:rsid w:val="009C0CD9"/>
    <w:rsid w:val="009C2E8C"/>
    <w:rsid w:val="009C30C4"/>
    <w:rsid w:val="009C3A01"/>
    <w:rsid w:val="009C3BDF"/>
    <w:rsid w:val="009C4C64"/>
    <w:rsid w:val="009C528D"/>
    <w:rsid w:val="009C5646"/>
    <w:rsid w:val="009C5989"/>
    <w:rsid w:val="009C60DF"/>
    <w:rsid w:val="009C60F8"/>
    <w:rsid w:val="009C6667"/>
    <w:rsid w:val="009C676D"/>
    <w:rsid w:val="009C722B"/>
    <w:rsid w:val="009C7287"/>
    <w:rsid w:val="009D09DB"/>
    <w:rsid w:val="009D0C63"/>
    <w:rsid w:val="009D1337"/>
    <w:rsid w:val="009D17F0"/>
    <w:rsid w:val="009D2084"/>
    <w:rsid w:val="009D2D54"/>
    <w:rsid w:val="009D3D16"/>
    <w:rsid w:val="009D4076"/>
    <w:rsid w:val="009D4EDC"/>
    <w:rsid w:val="009D530D"/>
    <w:rsid w:val="009D5356"/>
    <w:rsid w:val="009D5BBB"/>
    <w:rsid w:val="009D5DB6"/>
    <w:rsid w:val="009D5F7B"/>
    <w:rsid w:val="009D626D"/>
    <w:rsid w:val="009D6319"/>
    <w:rsid w:val="009D6491"/>
    <w:rsid w:val="009D721B"/>
    <w:rsid w:val="009E08AB"/>
    <w:rsid w:val="009E08C9"/>
    <w:rsid w:val="009E1332"/>
    <w:rsid w:val="009E23F6"/>
    <w:rsid w:val="009E2592"/>
    <w:rsid w:val="009E2764"/>
    <w:rsid w:val="009E28AD"/>
    <w:rsid w:val="009E3A43"/>
    <w:rsid w:val="009E5E6C"/>
    <w:rsid w:val="009E650F"/>
    <w:rsid w:val="009E65E1"/>
    <w:rsid w:val="009E736B"/>
    <w:rsid w:val="009F0677"/>
    <w:rsid w:val="009F137D"/>
    <w:rsid w:val="009F2248"/>
    <w:rsid w:val="009F2C5C"/>
    <w:rsid w:val="009F33D4"/>
    <w:rsid w:val="009F3A9F"/>
    <w:rsid w:val="009F43A6"/>
    <w:rsid w:val="009F4A64"/>
    <w:rsid w:val="009F4C4D"/>
    <w:rsid w:val="009F5352"/>
    <w:rsid w:val="009F5557"/>
    <w:rsid w:val="009F5BB0"/>
    <w:rsid w:val="009F5E7E"/>
    <w:rsid w:val="009F65CB"/>
    <w:rsid w:val="00A0123E"/>
    <w:rsid w:val="00A01E86"/>
    <w:rsid w:val="00A022A3"/>
    <w:rsid w:val="00A02B51"/>
    <w:rsid w:val="00A0396E"/>
    <w:rsid w:val="00A04279"/>
    <w:rsid w:val="00A04A69"/>
    <w:rsid w:val="00A05E18"/>
    <w:rsid w:val="00A06823"/>
    <w:rsid w:val="00A06D67"/>
    <w:rsid w:val="00A06EDE"/>
    <w:rsid w:val="00A0788C"/>
    <w:rsid w:val="00A1001F"/>
    <w:rsid w:val="00A103C6"/>
    <w:rsid w:val="00A10A0D"/>
    <w:rsid w:val="00A10ADE"/>
    <w:rsid w:val="00A10CBC"/>
    <w:rsid w:val="00A11056"/>
    <w:rsid w:val="00A11962"/>
    <w:rsid w:val="00A12818"/>
    <w:rsid w:val="00A12EE6"/>
    <w:rsid w:val="00A13727"/>
    <w:rsid w:val="00A13C8C"/>
    <w:rsid w:val="00A13D62"/>
    <w:rsid w:val="00A15043"/>
    <w:rsid w:val="00A15409"/>
    <w:rsid w:val="00A15A57"/>
    <w:rsid w:val="00A15F6D"/>
    <w:rsid w:val="00A168A6"/>
    <w:rsid w:val="00A16F46"/>
    <w:rsid w:val="00A1794C"/>
    <w:rsid w:val="00A17E07"/>
    <w:rsid w:val="00A201C1"/>
    <w:rsid w:val="00A2046E"/>
    <w:rsid w:val="00A2147A"/>
    <w:rsid w:val="00A23C8A"/>
    <w:rsid w:val="00A23D40"/>
    <w:rsid w:val="00A23E15"/>
    <w:rsid w:val="00A24080"/>
    <w:rsid w:val="00A25EF4"/>
    <w:rsid w:val="00A273B8"/>
    <w:rsid w:val="00A27555"/>
    <w:rsid w:val="00A27E67"/>
    <w:rsid w:val="00A27F96"/>
    <w:rsid w:val="00A30444"/>
    <w:rsid w:val="00A31C80"/>
    <w:rsid w:val="00A32AC5"/>
    <w:rsid w:val="00A33658"/>
    <w:rsid w:val="00A3371D"/>
    <w:rsid w:val="00A33883"/>
    <w:rsid w:val="00A33C59"/>
    <w:rsid w:val="00A340D2"/>
    <w:rsid w:val="00A34259"/>
    <w:rsid w:val="00A344BD"/>
    <w:rsid w:val="00A3454B"/>
    <w:rsid w:val="00A34993"/>
    <w:rsid w:val="00A35090"/>
    <w:rsid w:val="00A35452"/>
    <w:rsid w:val="00A35A7C"/>
    <w:rsid w:val="00A360C1"/>
    <w:rsid w:val="00A363EE"/>
    <w:rsid w:val="00A366A3"/>
    <w:rsid w:val="00A368F9"/>
    <w:rsid w:val="00A36C5E"/>
    <w:rsid w:val="00A401DB"/>
    <w:rsid w:val="00A40C18"/>
    <w:rsid w:val="00A411DE"/>
    <w:rsid w:val="00A41B3E"/>
    <w:rsid w:val="00A41F07"/>
    <w:rsid w:val="00A421DD"/>
    <w:rsid w:val="00A42398"/>
    <w:rsid w:val="00A42E57"/>
    <w:rsid w:val="00A439C6"/>
    <w:rsid w:val="00A44257"/>
    <w:rsid w:val="00A44438"/>
    <w:rsid w:val="00A4516D"/>
    <w:rsid w:val="00A45894"/>
    <w:rsid w:val="00A46E77"/>
    <w:rsid w:val="00A47989"/>
    <w:rsid w:val="00A508E5"/>
    <w:rsid w:val="00A50A22"/>
    <w:rsid w:val="00A50DFC"/>
    <w:rsid w:val="00A52460"/>
    <w:rsid w:val="00A5337C"/>
    <w:rsid w:val="00A53EF3"/>
    <w:rsid w:val="00A54730"/>
    <w:rsid w:val="00A54C20"/>
    <w:rsid w:val="00A55E07"/>
    <w:rsid w:val="00A57996"/>
    <w:rsid w:val="00A57F17"/>
    <w:rsid w:val="00A60586"/>
    <w:rsid w:val="00A60FC1"/>
    <w:rsid w:val="00A61034"/>
    <w:rsid w:val="00A615D0"/>
    <w:rsid w:val="00A61F0B"/>
    <w:rsid w:val="00A61F79"/>
    <w:rsid w:val="00A61FF9"/>
    <w:rsid w:val="00A622B8"/>
    <w:rsid w:val="00A628FB"/>
    <w:rsid w:val="00A63D4A"/>
    <w:rsid w:val="00A6447F"/>
    <w:rsid w:val="00A65EE6"/>
    <w:rsid w:val="00A6639D"/>
    <w:rsid w:val="00A66FA7"/>
    <w:rsid w:val="00A6733F"/>
    <w:rsid w:val="00A6769C"/>
    <w:rsid w:val="00A679BE"/>
    <w:rsid w:val="00A70645"/>
    <w:rsid w:val="00A70B15"/>
    <w:rsid w:val="00A7130C"/>
    <w:rsid w:val="00A71640"/>
    <w:rsid w:val="00A722A4"/>
    <w:rsid w:val="00A72B48"/>
    <w:rsid w:val="00A72BD5"/>
    <w:rsid w:val="00A7441E"/>
    <w:rsid w:val="00A74844"/>
    <w:rsid w:val="00A75934"/>
    <w:rsid w:val="00A75ABC"/>
    <w:rsid w:val="00A779CA"/>
    <w:rsid w:val="00A805D3"/>
    <w:rsid w:val="00A805E6"/>
    <w:rsid w:val="00A81C59"/>
    <w:rsid w:val="00A82BD0"/>
    <w:rsid w:val="00A83447"/>
    <w:rsid w:val="00A83DC3"/>
    <w:rsid w:val="00A83FE3"/>
    <w:rsid w:val="00A845DD"/>
    <w:rsid w:val="00A84AE3"/>
    <w:rsid w:val="00A85626"/>
    <w:rsid w:val="00A863C8"/>
    <w:rsid w:val="00A864D6"/>
    <w:rsid w:val="00A877C2"/>
    <w:rsid w:val="00A87FCA"/>
    <w:rsid w:val="00A90F38"/>
    <w:rsid w:val="00A90F66"/>
    <w:rsid w:val="00A92488"/>
    <w:rsid w:val="00A92538"/>
    <w:rsid w:val="00A9284A"/>
    <w:rsid w:val="00A937D8"/>
    <w:rsid w:val="00A93B3B"/>
    <w:rsid w:val="00A95317"/>
    <w:rsid w:val="00A95765"/>
    <w:rsid w:val="00A964B9"/>
    <w:rsid w:val="00A96B1A"/>
    <w:rsid w:val="00AA0252"/>
    <w:rsid w:val="00AA0ABB"/>
    <w:rsid w:val="00AA0B02"/>
    <w:rsid w:val="00AA1300"/>
    <w:rsid w:val="00AA21C5"/>
    <w:rsid w:val="00AA2466"/>
    <w:rsid w:val="00AA33DA"/>
    <w:rsid w:val="00AA400F"/>
    <w:rsid w:val="00AA4C7B"/>
    <w:rsid w:val="00AA5B61"/>
    <w:rsid w:val="00AA5BC0"/>
    <w:rsid w:val="00AA5D15"/>
    <w:rsid w:val="00AA5D24"/>
    <w:rsid w:val="00AA5FF8"/>
    <w:rsid w:val="00AA77D4"/>
    <w:rsid w:val="00AA7A7C"/>
    <w:rsid w:val="00AA7B1B"/>
    <w:rsid w:val="00AB0364"/>
    <w:rsid w:val="00AB0DCA"/>
    <w:rsid w:val="00AB0F69"/>
    <w:rsid w:val="00AB37AC"/>
    <w:rsid w:val="00AB3A8A"/>
    <w:rsid w:val="00AB3CC8"/>
    <w:rsid w:val="00AB4C9F"/>
    <w:rsid w:val="00AB5D3F"/>
    <w:rsid w:val="00AB66E0"/>
    <w:rsid w:val="00AB6B80"/>
    <w:rsid w:val="00AB702D"/>
    <w:rsid w:val="00AB7472"/>
    <w:rsid w:val="00AB7F93"/>
    <w:rsid w:val="00AC03D3"/>
    <w:rsid w:val="00AC062A"/>
    <w:rsid w:val="00AC27E4"/>
    <w:rsid w:val="00AC2F22"/>
    <w:rsid w:val="00AC5703"/>
    <w:rsid w:val="00AC5B97"/>
    <w:rsid w:val="00AC6A74"/>
    <w:rsid w:val="00AC6C68"/>
    <w:rsid w:val="00AD2B96"/>
    <w:rsid w:val="00AD3A0A"/>
    <w:rsid w:val="00AD3C91"/>
    <w:rsid w:val="00AD3C9E"/>
    <w:rsid w:val="00AD58AA"/>
    <w:rsid w:val="00AD5B94"/>
    <w:rsid w:val="00AD6011"/>
    <w:rsid w:val="00AD64C0"/>
    <w:rsid w:val="00AD6ED1"/>
    <w:rsid w:val="00AD77F1"/>
    <w:rsid w:val="00AE0CC2"/>
    <w:rsid w:val="00AE1C35"/>
    <w:rsid w:val="00AE1EB0"/>
    <w:rsid w:val="00AE26F4"/>
    <w:rsid w:val="00AE28B3"/>
    <w:rsid w:val="00AE3269"/>
    <w:rsid w:val="00AE3B10"/>
    <w:rsid w:val="00AE66BC"/>
    <w:rsid w:val="00AE6F9E"/>
    <w:rsid w:val="00AE7825"/>
    <w:rsid w:val="00AE7997"/>
    <w:rsid w:val="00AF00D8"/>
    <w:rsid w:val="00AF037C"/>
    <w:rsid w:val="00AF0BA3"/>
    <w:rsid w:val="00AF0D91"/>
    <w:rsid w:val="00AF0E62"/>
    <w:rsid w:val="00AF2096"/>
    <w:rsid w:val="00AF219A"/>
    <w:rsid w:val="00AF2805"/>
    <w:rsid w:val="00AF2B8F"/>
    <w:rsid w:val="00AF2F29"/>
    <w:rsid w:val="00AF2F9D"/>
    <w:rsid w:val="00AF3697"/>
    <w:rsid w:val="00AF36FC"/>
    <w:rsid w:val="00AF39E1"/>
    <w:rsid w:val="00AF3F22"/>
    <w:rsid w:val="00AF40CF"/>
    <w:rsid w:val="00AF45BF"/>
    <w:rsid w:val="00AF46B5"/>
    <w:rsid w:val="00AF4944"/>
    <w:rsid w:val="00AF4D18"/>
    <w:rsid w:val="00AF5882"/>
    <w:rsid w:val="00AF5891"/>
    <w:rsid w:val="00AF5D51"/>
    <w:rsid w:val="00AF62E6"/>
    <w:rsid w:val="00AF7086"/>
    <w:rsid w:val="00AF7445"/>
    <w:rsid w:val="00B00ED1"/>
    <w:rsid w:val="00B013E9"/>
    <w:rsid w:val="00B016D4"/>
    <w:rsid w:val="00B02202"/>
    <w:rsid w:val="00B02F86"/>
    <w:rsid w:val="00B06D61"/>
    <w:rsid w:val="00B0715D"/>
    <w:rsid w:val="00B0741C"/>
    <w:rsid w:val="00B078D1"/>
    <w:rsid w:val="00B11913"/>
    <w:rsid w:val="00B11C89"/>
    <w:rsid w:val="00B1463F"/>
    <w:rsid w:val="00B1600B"/>
    <w:rsid w:val="00B160F7"/>
    <w:rsid w:val="00B16BF3"/>
    <w:rsid w:val="00B17768"/>
    <w:rsid w:val="00B17FB4"/>
    <w:rsid w:val="00B206FF"/>
    <w:rsid w:val="00B21B74"/>
    <w:rsid w:val="00B220B9"/>
    <w:rsid w:val="00B23115"/>
    <w:rsid w:val="00B23E2F"/>
    <w:rsid w:val="00B2491A"/>
    <w:rsid w:val="00B24A91"/>
    <w:rsid w:val="00B25616"/>
    <w:rsid w:val="00B25795"/>
    <w:rsid w:val="00B260C2"/>
    <w:rsid w:val="00B26749"/>
    <w:rsid w:val="00B27BB6"/>
    <w:rsid w:val="00B307EF"/>
    <w:rsid w:val="00B30DBA"/>
    <w:rsid w:val="00B31530"/>
    <w:rsid w:val="00B3160B"/>
    <w:rsid w:val="00B318FC"/>
    <w:rsid w:val="00B31D9A"/>
    <w:rsid w:val="00B32B2B"/>
    <w:rsid w:val="00B331E7"/>
    <w:rsid w:val="00B339AC"/>
    <w:rsid w:val="00B3419D"/>
    <w:rsid w:val="00B348D0"/>
    <w:rsid w:val="00B35B1A"/>
    <w:rsid w:val="00B36D70"/>
    <w:rsid w:val="00B37501"/>
    <w:rsid w:val="00B40079"/>
    <w:rsid w:val="00B400F3"/>
    <w:rsid w:val="00B404A9"/>
    <w:rsid w:val="00B4124F"/>
    <w:rsid w:val="00B4206D"/>
    <w:rsid w:val="00B434A0"/>
    <w:rsid w:val="00B44150"/>
    <w:rsid w:val="00B44AE6"/>
    <w:rsid w:val="00B453C2"/>
    <w:rsid w:val="00B45B91"/>
    <w:rsid w:val="00B46C5A"/>
    <w:rsid w:val="00B47ABD"/>
    <w:rsid w:val="00B47C11"/>
    <w:rsid w:val="00B47E7D"/>
    <w:rsid w:val="00B5004B"/>
    <w:rsid w:val="00B5049B"/>
    <w:rsid w:val="00B5092E"/>
    <w:rsid w:val="00B509A9"/>
    <w:rsid w:val="00B50BA9"/>
    <w:rsid w:val="00B513CE"/>
    <w:rsid w:val="00B5169C"/>
    <w:rsid w:val="00B520AF"/>
    <w:rsid w:val="00B52ADB"/>
    <w:rsid w:val="00B52B44"/>
    <w:rsid w:val="00B56050"/>
    <w:rsid w:val="00B569D7"/>
    <w:rsid w:val="00B57A45"/>
    <w:rsid w:val="00B600BE"/>
    <w:rsid w:val="00B61205"/>
    <w:rsid w:val="00B61B69"/>
    <w:rsid w:val="00B61D4D"/>
    <w:rsid w:val="00B622A8"/>
    <w:rsid w:val="00B62B37"/>
    <w:rsid w:val="00B62DA3"/>
    <w:rsid w:val="00B67FC3"/>
    <w:rsid w:val="00B702A7"/>
    <w:rsid w:val="00B705A7"/>
    <w:rsid w:val="00B71063"/>
    <w:rsid w:val="00B7121D"/>
    <w:rsid w:val="00B71C3A"/>
    <w:rsid w:val="00B7295E"/>
    <w:rsid w:val="00B73190"/>
    <w:rsid w:val="00B74209"/>
    <w:rsid w:val="00B7580E"/>
    <w:rsid w:val="00B76113"/>
    <w:rsid w:val="00B76DCC"/>
    <w:rsid w:val="00B77778"/>
    <w:rsid w:val="00B77F92"/>
    <w:rsid w:val="00B802AE"/>
    <w:rsid w:val="00B8089E"/>
    <w:rsid w:val="00B808B9"/>
    <w:rsid w:val="00B809E9"/>
    <w:rsid w:val="00B80C39"/>
    <w:rsid w:val="00B80F9D"/>
    <w:rsid w:val="00B828E6"/>
    <w:rsid w:val="00B833CA"/>
    <w:rsid w:val="00B83593"/>
    <w:rsid w:val="00B8398A"/>
    <w:rsid w:val="00B8420B"/>
    <w:rsid w:val="00B8464E"/>
    <w:rsid w:val="00B87BC7"/>
    <w:rsid w:val="00B90C3C"/>
    <w:rsid w:val="00B91253"/>
    <w:rsid w:val="00B91353"/>
    <w:rsid w:val="00B91E95"/>
    <w:rsid w:val="00B92924"/>
    <w:rsid w:val="00B92A31"/>
    <w:rsid w:val="00B92AEC"/>
    <w:rsid w:val="00B95D62"/>
    <w:rsid w:val="00B96244"/>
    <w:rsid w:val="00B972B3"/>
    <w:rsid w:val="00B9779E"/>
    <w:rsid w:val="00BA078F"/>
    <w:rsid w:val="00BA0F2D"/>
    <w:rsid w:val="00BA1B5E"/>
    <w:rsid w:val="00BA2636"/>
    <w:rsid w:val="00BA2E71"/>
    <w:rsid w:val="00BA3780"/>
    <w:rsid w:val="00BA3A00"/>
    <w:rsid w:val="00BA3B23"/>
    <w:rsid w:val="00BA3F47"/>
    <w:rsid w:val="00BA47BF"/>
    <w:rsid w:val="00BA6FF4"/>
    <w:rsid w:val="00BB13DA"/>
    <w:rsid w:val="00BB3664"/>
    <w:rsid w:val="00BB3692"/>
    <w:rsid w:val="00BB385F"/>
    <w:rsid w:val="00BB41B4"/>
    <w:rsid w:val="00BB4D46"/>
    <w:rsid w:val="00BB62A0"/>
    <w:rsid w:val="00BB7E30"/>
    <w:rsid w:val="00BB7F2A"/>
    <w:rsid w:val="00BC0565"/>
    <w:rsid w:val="00BC0B2F"/>
    <w:rsid w:val="00BC1B7A"/>
    <w:rsid w:val="00BC1B9D"/>
    <w:rsid w:val="00BC1F19"/>
    <w:rsid w:val="00BC2F96"/>
    <w:rsid w:val="00BC309A"/>
    <w:rsid w:val="00BC3A3D"/>
    <w:rsid w:val="00BC3F45"/>
    <w:rsid w:val="00BC45B5"/>
    <w:rsid w:val="00BC4AB9"/>
    <w:rsid w:val="00BC5BB9"/>
    <w:rsid w:val="00BC6003"/>
    <w:rsid w:val="00BC6744"/>
    <w:rsid w:val="00BC686E"/>
    <w:rsid w:val="00BC7185"/>
    <w:rsid w:val="00BC7619"/>
    <w:rsid w:val="00BD075F"/>
    <w:rsid w:val="00BD0906"/>
    <w:rsid w:val="00BD0C96"/>
    <w:rsid w:val="00BD1058"/>
    <w:rsid w:val="00BD197C"/>
    <w:rsid w:val="00BD20C4"/>
    <w:rsid w:val="00BD20DD"/>
    <w:rsid w:val="00BD20F0"/>
    <w:rsid w:val="00BD2964"/>
    <w:rsid w:val="00BD42EC"/>
    <w:rsid w:val="00BD4A4D"/>
    <w:rsid w:val="00BD59A2"/>
    <w:rsid w:val="00BD61B4"/>
    <w:rsid w:val="00BD64CD"/>
    <w:rsid w:val="00BD6E2A"/>
    <w:rsid w:val="00BE01CC"/>
    <w:rsid w:val="00BE1895"/>
    <w:rsid w:val="00BE2118"/>
    <w:rsid w:val="00BE22B5"/>
    <w:rsid w:val="00BE3211"/>
    <w:rsid w:val="00BE3294"/>
    <w:rsid w:val="00BE382E"/>
    <w:rsid w:val="00BE3916"/>
    <w:rsid w:val="00BE3C55"/>
    <w:rsid w:val="00BE443A"/>
    <w:rsid w:val="00BE447B"/>
    <w:rsid w:val="00BE5123"/>
    <w:rsid w:val="00BE515D"/>
    <w:rsid w:val="00BE5C9C"/>
    <w:rsid w:val="00BE5FAB"/>
    <w:rsid w:val="00BE5FB3"/>
    <w:rsid w:val="00BF0A44"/>
    <w:rsid w:val="00BF0DA6"/>
    <w:rsid w:val="00BF15C1"/>
    <w:rsid w:val="00BF1C93"/>
    <w:rsid w:val="00BF3CA1"/>
    <w:rsid w:val="00BF4AB9"/>
    <w:rsid w:val="00BF5693"/>
    <w:rsid w:val="00BF5B4F"/>
    <w:rsid w:val="00BF5C05"/>
    <w:rsid w:val="00BF5EA1"/>
    <w:rsid w:val="00BF6959"/>
    <w:rsid w:val="00BF69EA"/>
    <w:rsid w:val="00BF6C79"/>
    <w:rsid w:val="00BF6E0E"/>
    <w:rsid w:val="00BF6FA4"/>
    <w:rsid w:val="00C002BE"/>
    <w:rsid w:val="00C00346"/>
    <w:rsid w:val="00C006D4"/>
    <w:rsid w:val="00C02769"/>
    <w:rsid w:val="00C02B3F"/>
    <w:rsid w:val="00C02C6F"/>
    <w:rsid w:val="00C034F2"/>
    <w:rsid w:val="00C04577"/>
    <w:rsid w:val="00C04772"/>
    <w:rsid w:val="00C06323"/>
    <w:rsid w:val="00C066CC"/>
    <w:rsid w:val="00C070DD"/>
    <w:rsid w:val="00C1061E"/>
    <w:rsid w:val="00C119BD"/>
    <w:rsid w:val="00C11BC9"/>
    <w:rsid w:val="00C11C17"/>
    <w:rsid w:val="00C129B0"/>
    <w:rsid w:val="00C13E7B"/>
    <w:rsid w:val="00C140FC"/>
    <w:rsid w:val="00C1465A"/>
    <w:rsid w:val="00C14B74"/>
    <w:rsid w:val="00C1502F"/>
    <w:rsid w:val="00C152E8"/>
    <w:rsid w:val="00C15354"/>
    <w:rsid w:val="00C1579C"/>
    <w:rsid w:val="00C15B1B"/>
    <w:rsid w:val="00C16E43"/>
    <w:rsid w:val="00C16F08"/>
    <w:rsid w:val="00C16F77"/>
    <w:rsid w:val="00C171F5"/>
    <w:rsid w:val="00C176C3"/>
    <w:rsid w:val="00C200ED"/>
    <w:rsid w:val="00C20393"/>
    <w:rsid w:val="00C204E5"/>
    <w:rsid w:val="00C20DB6"/>
    <w:rsid w:val="00C21716"/>
    <w:rsid w:val="00C21784"/>
    <w:rsid w:val="00C2184A"/>
    <w:rsid w:val="00C21963"/>
    <w:rsid w:val="00C21BD1"/>
    <w:rsid w:val="00C21C43"/>
    <w:rsid w:val="00C224D4"/>
    <w:rsid w:val="00C224FD"/>
    <w:rsid w:val="00C22E18"/>
    <w:rsid w:val="00C22F38"/>
    <w:rsid w:val="00C23587"/>
    <w:rsid w:val="00C243C1"/>
    <w:rsid w:val="00C2457A"/>
    <w:rsid w:val="00C25AEC"/>
    <w:rsid w:val="00C25F2B"/>
    <w:rsid w:val="00C27383"/>
    <w:rsid w:val="00C30668"/>
    <w:rsid w:val="00C3080F"/>
    <w:rsid w:val="00C30C09"/>
    <w:rsid w:val="00C3134A"/>
    <w:rsid w:val="00C3134B"/>
    <w:rsid w:val="00C31694"/>
    <w:rsid w:val="00C31A1C"/>
    <w:rsid w:val="00C33280"/>
    <w:rsid w:val="00C34605"/>
    <w:rsid w:val="00C34F17"/>
    <w:rsid w:val="00C36BF9"/>
    <w:rsid w:val="00C36D42"/>
    <w:rsid w:val="00C371E3"/>
    <w:rsid w:val="00C37354"/>
    <w:rsid w:val="00C3774D"/>
    <w:rsid w:val="00C4067D"/>
    <w:rsid w:val="00C43511"/>
    <w:rsid w:val="00C444D0"/>
    <w:rsid w:val="00C4476F"/>
    <w:rsid w:val="00C44A4F"/>
    <w:rsid w:val="00C4509B"/>
    <w:rsid w:val="00C45D22"/>
    <w:rsid w:val="00C4637E"/>
    <w:rsid w:val="00C469CF"/>
    <w:rsid w:val="00C46BC4"/>
    <w:rsid w:val="00C47D4A"/>
    <w:rsid w:val="00C47E37"/>
    <w:rsid w:val="00C50098"/>
    <w:rsid w:val="00C50B34"/>
    <w:rsid w:val="00C50D55"/>
    <w:rsid w:val="00C524DF"/>
    <w:rsid w:val="00C527A4"/>
    <w:rsid w:val="00C532BE"/>
    <w:rsid w:val="00C544BA"/>
    <w:rsid w:val="00C54A03"/>
    <w:rsid w:val="00C54C08"/>
    <w:rsid w:val="00C55184"/>
    <w:rsid w:val="00C551D6"/>
    <w:rsid w:val="00C55C0D"/>
    <w:rsid w:val="00C56204"/>
    <w:rsid w:val="00C56E2C"/>
    <w:rsid w:val="00C574FD"/>
    <w:rsid w:val="00C609EA"/>
    <w:rsid w:val="00C60B5F"/>
    <w:rsid w:val="00C61C96"/>
    <w:rsid w:val="00C61D84"/>
    <w:rsid w:val="00C6318F"/>
    <w:rsid w:val="00C63AA5"/>
    <w:rsid w:val="00C642F0"/>
    <w:rsid w:val="00C663F2"/>
    <w:rsid w:val="00C67EC0"/>
    <w:rsid w:val="00C70D2A"/>
    <w:rsid w:val="00C7132D"/>
    <w:rsid w:val="00C71B6C"/>
    <w:rsid w:val="00C727F3"/>
    <w:rsid w:val="00C72902"/>
    <w:rsid w:val="00C73AAA"/>
    <w:rsid w:val="00C73B48"/>
    <w:rsid w:val="00C74EB5"/>
    <w:rsid w:val="00C752D2"/>
    <w:rsid w:val="00C80CDD"/>
    <w:rsid w:val="00C813A1"/>
    <w:rsid w:val="00C81621"/>
    <w:rsid w:val="00C818E0"/>
    <w:rsid w:val="00C81EB7"/>
    <w:rsid w:val="00C830AA"/>
    <w:rsid w:val="00C83715"/>
    <w:rsid w:val="00C837B0"/>
    <w:rsid w:val="00C83B80"/>
    <w:rsid w:val="00C8469A"/>
    <w:rsid w:val="00C85129"/>
    <w:rsid w:val="00C858BA"/>
    <w:rsid w:val="00C868C3"/>
    <w:rsid w:val="00C908E2"/>
    <w:rsid w:val="00C90B90"/>
    <w:rsid w:val="00C9126E"/>
    <w:rsid w:val="00C91949"/>
    <w:rsid w:val="00C91C6D"/>
    <w:rsid w:val="00C91FE0"/>
    <w:rsid w:val="00C92629"/>
    <w:rsid w:val="00C92AB6"/>
    <w:rsid w:val="00C92E03"/>
    <w:rsid w:val="00C93B66"/>
    <w:rsid w:val="00C94117"/>
    <w:rsid w:val="00C94341"/>
    <w:rsid w:val="00C9471E"/>
    <w:rsid w:val="00C9492E"/>
    <w:rsid w:val="00C9563E"/>
    <w:rsid w:val="00C95CDE"/>
    <w:rsid w:val="00C9613E"/>
    <w:rsid w:val="00C964AD"/>
    <w:rsid w:val="00C97268"/>
    <w:rsid w:val="00C978B3"/>
    <w:rsid w:val="00C97A07"/>
    <w:rsid w:val="00C97F82"/>
    <w:rsid w:val="00CA04D6"/>
    <w:rsid w:val="00CA058D"/>
    <w:rsid w:val="00CA1EFE"/>
    <w:rsid w:val="00CA20C6"/>
    <w:rsid w:val="00CA3402"/>
    <w:rsid w:val="00CA3D81"/>
    <w:rsid w:val="00CA42A9"/>
    <w:rsid w:val="00CA4D14"/>
    <w:rsid w:val="00CA530B"/>
    <w:rsid w:val="00CA56A3"/>
    <w:rsid w:val="00CA6792"/>
    <w:rsid w:val="00CA75FB"/>
    <w:rsid w:val="00CB0D32"/>
    <w:rsid w:val="00CB0F73"/>
    <w:rsid w:val="00CB11C0"/>
    <w:rsid w:val="00CB1823"/>
    <w:rsid w:val="00CB4B14"/>
    <w:rsid w:val="00CB51E0"/>
    <w:rsid w:val="00CB5AEE"/>
    <w:rsid w:val="00CB5B2C"/>
    <w:rsid w:val="00CB73C7"/>
    <w:rsid w:val="00CB7479"/>
    <w:rsid w:val="00CB758F"/>
    <w:rsid w:val="00CB7F56"/>
    <w:rsid w:val="00CC02A7"/>
    <w:rsid w:val="00CC0A98"/>
    <w:rsid w:val="00CC1DAD"/>
    <w:rsid w:val="00CC2F53"/>
    <w:rsid w:val="00CC312A"/>
    <w:rsid w:val="00CC50FC"/>
    <w:rsid w:val="00CC54C0"/>
    <w:rsid w:val="00CC676F"/>
    <w:rsid w:val="00CC6856"/>
    <w:rsid w:val="00CC719B"/>
    <w:rsid w:val="00CC7F6A"/>
    <w:rsid w:val="00CD0260"/>
    <w:rsid w:val="00CD201B"/>
    <w:rsid w:val="00CD2126"/>
    <w:rsid w:val="00CD2DF1"/>
    <w:rsid w:val="00CD53D8"/>
    <w:rsid w:val="00CD6754"/>
    <w:rsid w:val="00CD6E72"/>
    <w:rsid w:val="00CD7366"/>
    <w:rsid w:val="00CE09D5"/>
    <w:rsid w:val="00CE0D97"/>
    <w:rsid w:val="00CE0E64"/>
    <w:rsid w:val="00CE11C8"/>
    <w:rsid w:val="00CE15B0"/>
    <w:rsid w:val="00CE1F91"/>
    <w:rsid w:val="00CE2044"/>
    <w:rsid w:val="00CE2225"/>
    <w:rsid w:val="00CE22C7"/>
    <w:rsid w:val="00CE33C3"/>
    <w:rsid w:val="00CE38F0"/>
    <w:rsid w:val="00CE3B28"/>
    <w:rsid w:val="00CE42AE"/>
    <w:rsid w:val="00CE5BDB"/>
    <w:rsid w:val="00CE5D89"/>
    <w:rsid w:val="00CE5EA8"/>
    <w:rsid w:val="00CE6C8E"/>
    <w:rsid w:val="00CE79B6"/>
    <w:rsid w:val="00CF047E"/>
    <w:rsid w:val="00CF0C07"/>
    <w:rsid w:val="00CF1005"/>
    <w:rsid w:val="00CF1A25"/>
    <w:rsid w:val="00CF1D6D"/>
    <w:rsid w:val="00CF3E2C"/>
    <w:rsid w:val="00CF42D8"/>
    <w:rsid w:val="00CF4338"/>
    <w:rsid w:val="00CF4462"/>
    <w:rsid w:val="00CF5179"/>
    <w:rsid w:val="00CF51A4"/>
    <w:rsid w:val="00CF59C7"/>
    <w:rsid w:val="00CF61B3"/>
    <w:rsid w:val="00CF7365"/>
    <w:rsid w:val="00D00938"/>
    <w:rsid w:val="00D01258"/>
    <w:rsid w:val="00D01358"/>
    <w:rsid w:val="00D037C5"/>
    <w:rsid w:val="00D04106"/>
    <w:rsid w:val="00D04721"/>
    <w:rsid w:val="00D062D8"/>
    <w:rsid w:val="00D06521"/>
    <w:rsid w:val="00D0726A"/>
    <w:rsid w:val="00D0739B"/>
    <w:rsid w:val="00D0786F"/>
    <w:rsid w:val="00D07A47"/>
    <w:rsid w:val="00D1022A"/>
    <w:rsid w:val="00D11B15"/>
    <w:rsid w:val="00D11E4F"/>
    <w:rsid w:val="00D12D4A"/>
    <w:rsid w:val="00D17D10"/>
    <w:rsid w:val="00D21889"/>
    <w:rsid w:val="00D23B3B"/>
    <w:rsid w:val="00D25042"/>
    <w:rsid w:val="00D259F3"/>
    <w:rsid w:val="00D25D77"/>
    <w:rsid w:val="00D26A3F"/>
    <w:rsid w:val="00D26D63"/>
    <w:rsid w:val="00D27084"/>
    <w:rsid w:val="00D309B9"/>
    <w:rsid w:val="00D30DA5"/>
    <w:rsid w:val="00D32966"/>
    <w:rsid w:val="00D33ECF"/>
    <w:rsid w:val="00D34BE7"/>
    <w:rsid w:val="00D350A6"/>
    <w:rsid w:val="00D36EB9"/>
    <w:rsid w:val="00D37103"/>
    <w:rsid w:val="00D37521"/>
    <w:rsid w:val="00D37AE6"/>
    <w:rsid w:val="00D40F24"/>
    <w:rsid w:val="00D413FA"/>
    <w:rsid w:val="00D41970"/>
    <w:rsid w:val="00D41D72"/>
    <w:rsid w:val="00D45AEF"/>
    <w:rsid w:val="00D46D28"/>
    <w:rsid w:val="00D46D3C"/>
    <w:rsid w:val="00D47C86"/>
    <w:rsid w:val="00D5182E"/>
    <w:rsid w:val="00D51B79"/>
    <w:rsid w:val="00D51BDE"/>
    <w:rsid w:val="00D51F80"/>
    <w:rsid w:val="00D528C2"/>
    <w:rsid w:val="00D52DB7"/>
    <w:rsid w:val="00D53075"/>
    <w:rsid w:val="00D54AFB"/>
    <w:rsid w:val="00D5575F"/>
    <w:rsid w:val="00D55D5A"/>
    <w:rsid w:val="00D5656E"/>
    <w:rsid w:val="00D567D6"/>
    <w:rsid w:val="00D641D4"/>
    <w:rsid w:val="00D64831"/>
    <w:rsid w:val="00D65D58"/>
    <w:rsid w:val="00D66356"/>
    <w:rsid w:val="00D677AF"/>
    <w:rsid w:val="00D67B12"/>
    <w:rsid w:val="00D67F1E"/>
    <w:rsid w:val="00D700CE"/>
    <w:rsid w:val="00D70A02"/>
    <w:rsid w:val="00D70BBD"/>
    <w:rsid w:val="00D70F47"/>
    <w:rsid w:val="00D71C23"/>
    <w:rsid w:val="00D71E42"/>
    <w:rsid w:val="00D72103"/>
    <w:rsid w:val="00D72669"/>
    <w:rsid w:val="00D72B85"/>
    <w:rsid w:val="00D73C9E"/>
    <w:rsid w:val="00D745DB"/>
    <w:rsid w:val="00D749A5"/>
    <w:rsid w:val="00D74A7A"/>
    <w:rsid w:val="00D7548E"/>
    <w:rsid w:val="00D75515"/>
    <w:rsid w:val="00D762B6"/>
    <w:rsid w:val="00D76ACC"/>
    <w:rsid w:val="00D775EB"/>
    <w:rsid w:val="00D8012C"/>
    <w:rsid w:val="00D804C1"/>
    <w:rsid w:val="00D8147F"/>
    <w:rsid w:val="00D814A8"/>
    <w:rsid w:val="00D82A92"/>
    <w:rsid w:val="00D82E42"/>
    <w:rsid w:val="00D83228"/>
    <w:rsid w:val="00D845B3"/>
    <w:rsid w:val="00D847FE"/>
    <w:rsid w:val="00D863FE"/>
    <w:rsid w:val="00D867F6"/>
    <w:rsid w:val="00D869A5"/>
    <w:rsid w:val="00D86AD2"/>
    <w:rsid w:val="00D86D79"/>
    <w:rsid w:val="00D90CDD"/>
    <w:rsid w:val="00D920C1"/>
    <w:rsid w:val="00D926DA"/>
    <w:rsid w:val="00D935EC"/>
    <w:rsid w:val="00D937AC"/>
    <w:rsid w:val="00D938D7"/>
    <w:rsid w:val="00D93F55"/>
    <w:rsid w:val="00D95917"/>
    <w:rsid w:val="00D96B20"/>
    <w:rsid w:val="00D97615"/>
    <w:rsid w:val="00D97EE5"/>
    <w:rsid w:val="00DA0C81"/>
    <w:rsid w:val="00DA3564"/>
    <w:rsid w:val="00DA4AED"/>
    <w:rsid w:val="00DA504D"/>
    <w:rsid w:val="00DA547E"/>
    <w:rsid w:val="00DA61FE"/>
    <w:rsid w:val="00DA66F4"/>
    <w:rsid w:val="00DB2489"/>
    <w:rsid w:val="00DB3143"/>
    <w:rsid w:val="00DB362F"/>
    <w:rsid w:val="00DB40EA"/>
    <w:rsid w:val="00DB413C"/>
    <w:rsid w:val="00DB4397"/>
    <w:rsid w:val="00DB49CB"/>
    <w:rsid w:val="00DB4EC1"/>
    <w:rsid w:val="00DB596F"/>
    <w:rsid w:val="00DB606E"/>
    <w:rsid w:val="00DB66EE"/>
    <w:rsid w:val="00DB68F3"/>
    <w:rsid w:val="00DB7020"/>
    <w:rsid w:val="00DB7CC3"/>
    <w:rsid w:val="00DC0B1C"/>
    <w:rsid w:val="00DC2E70"/>
    <w:rsid w:val="00DC3A74"/>
    <w:rsid w:val="00DC4E5F"/>
    <w:rsid w:val="00DC4EA4"/>
    <w:rsid w:val="00DC53CB"/>
    <w:rsid w:val="00DC5675"/>
    <w:rsid w:val="00DC57B4"/>
    <w:rsid w:val="00DC6BA1"/>
    <w:rsid w:val="00DC79B1"/>
    <w:rsid w:val="00DD0905"/>
    <w:rsid w:val="00DD0FFA"/>
    <w:rsid w:val="00DD169E"/>
    <w:rsid w:val="00DD2151"/>
    <w:rsid w:val="00DD300F"/>
    <w:rsid w:val="00DD30A6"/>
    <w:rsid w:val="00DD5AA0"/>
    <w:rsid w:val="00DD6629"/>
    <w:rsid w:val="00DD7818"/>
    <w:rsid w:val="00DE0516"/>
    <w:rsid w:val="00DE06C4"/>
    <w:rsid w:val="00DE079D"/>
    <w:rsid w:val="00DE0966"/>
    <w:rsid w:val="00DE1275"/>
    <w:rsid w:val="00DE16CA"/>
    <w:rsid w:val="00DE22A6"/>
    <w:rsid w:val="00DE24D0"/>
    <w:rsid w:val="00DE3087"/>
    <w:rsid w:val="00DE3CFE"/>
    <w:rsid w:val="00DE40D4"/>
    <w:rsid w:val="00DE54DF"/>
    <w:rsid w:val="00DE62AA"/>
    <w:rsid w:val="00DE6B82"/>
    <w:rsid w:val="00DE6E23"/>
    <w:rsid w:val="00DE7148"/>
    <w:rsid w:val="00DE78AE"/>
    <w:rsid w:val="00DE7C63"/>
    <w:rsid w:val="00DF073E"/>
    <w:rsid w:val="00DF0AEA"/>
    <w:rsid w:val="00DF0DB7"/>
    <w:rsid w:val="00DF1DAC"/>
    <w:rsid w:val="00DF2C2D"/>
    <w:rsid w:val="00DF3379"/>
    <w:rsid w:val="00DF37A6"/>
    <w:rsid w:val="00DF3B8C"/>
    <w:rsid w:val="00DF4243"/>
    <w:rsid w:val="00DF434D"/>
    <w:rsid w:val="00DF5185"/>
    <w:rsid w:val="00DF5986"/>
    <w:rsid w:val="00DF67DE"/>
    <w:rsid w:val="00DF6979"/>
    <w:rsid w:val="00DF7F4C"/>
    <w:rsid w:val="00E02C1C"/>
    <w:rsid w:val="00E0369E"/>
    <w:rsid w:val="00E03C6C"/>
    <w:rsid w:val="00E03EEA"/>
    <w:rsid w:val="00E03F2B"/>
    <w:rsid w:val="00E04064"/>
    <w:rsid w:val="00E0473B"/>
    <w:rsid w:val="00E04B53"/>
    <w:rsid w:val="00E04EEA"/>
    <w:rsid w:val="00E053AF"/>
    <w:rsid w:val="00E05739"/>
    <w:rsid w:val="00E05D0C"/>
    <w:rsid w:val="00E06BC8"/>
    <w:rsid w:val="00E07240"/>
    <w:rsid w:val="00E10090"/>
    <w:rsid w:val="00E1047A"/>
    <w:rsid w:val="00E10525"/>
    <w:rsid w:val="00E105FA"/>
    <w:rsid w:val="00E119BC"/>
    <w:rsid w:val="00E12737"/>
    <w:rsid w:val="00E12B89"/>
    <w:rsid w:val="00E12BD8"/>
    <w:rsid w:val="00E12FDC"/>
    <w:rsid w:val="00E135DA"/>
    <w:rsid w:val="00E1363E"/>
    <w:rsid w:val="00E14CA1"/>
    <w:rsid w:val="00E14DBC"/>
    <w:rsid w:val="00E154EF"/>
    <w:rsid w:val="00E1636B"/>
    <w:rsid w:val="00E167D4"/>
    <w:rsid w:val="00E16F17"/>
    <w:rsid w:val="00E17000"/>
    <w:rsid w:val="00E170D0"/>
    <w:rsid w:val="00E171A2"/>
    <w:rsid w:val="00E17894"/>
    <w:rsid w:val="00E20DA8"/>
    <w:rsid w:val="00E214C0"/>
    <w:rsid w:val="00E218FC"/>
    <w:rsid w:val="00E219AF"/>
    <w:rsid w:val="00E21A83"/>
    <w:rsid w:val="00E22092"/>
    <w:rsid w:val="00E22921"/>
    <w:rsid w:val="00E235D2"/>
    <w:rsid w:val="00E24A4C"/>
    <w:rsid w:val="00E2554F"/>
    <w:rsid w:val="00E26A43"/>
    <w:rsid w:val="00E26C95"/>
    <w:rsid w:val="00E27055"/>
    <w:rsid w:val="00E271FE"/>
    <w:rsid w:val="00E27867"/>
    <w:rsid w:val="00E2789C"/>
    <w:rsid w:val="00E310D0"/>
    <w:rsid w:val="00E3175E"/>
    <w:rsid w:val="00E31B0E"/>
    <w:rsid w:val="00E31DE5"/>
    <w:rsid w:val="00E326AD"/>
    <w:rsid w:val="00E33EDE"/>
    <w:rsid w:val="00E36151"/>
    <w:rsid w:val="00E36898"/>
    <w:rsid w:val="00E37100"/>
    <w:rsid w:val="00E37651"/>
    <w:rsid w:val="00E37C71"/>
    <w:rsid w:val="00E37CF0"/>
    <w:rsid w:val="00E405A1"/>
    <w:rsid w:val="00E409A2"/>
    <w:rsid w:val="00E40D01"/>
    <w:rsid w:val="00E41A40"/>
    <w:rsid w:val="00E41BCF"/>
    <w:rsid w:val="00E423DC"/>
    <w:rsid w:val="00E42EAE"/>
    <w:rsid w:val="00E431A6"/>
    <w:rsid w:val="00E43537"/>
    <w:rsid w:val="00E43F82"/>
    <w:rsid w:val="00E450BD"/>
    <w:rsid w:val="00E457A4"/>
    <w:rsid w:val="00E4651E"/>
    <w:rsid w:val="00E4735D"/>
    <w:rsid w:val="00E474AA"/>
    <w:rsid w:val="00E4755A"/>
    <w:rsid w:val="00E475A3"/>
    <w:rsid w:val="00E47F51"/>
    <w:rsid w:val="00E5137A"/>
    <w:rsid w:val="00E517B6"/>
    <w:rsid w:val="00E52D68"/>
    <w:rsid w:val="00E53B34"/>
    <w:rsid w:val="00E53BF5"/>
    <w:rsid w:val="00E5528E"/>
    <w:rsid w:val="00E553DD"/>
    <w:rsid w:val="00E557B7"/>
    <w:rsid w:val="00E56D8D"/>
    <w:rsid w:val="00E56D9B"/>
    <w:rsid w:val="00E57267"/>
    <w:rsid w:val="00E6100C"/>
    <w:rsid w:val="00E61575"/>
    <w:rsid w:val="00E61D01"/>
    <w:rsid w:val="00E61F98"/>
    <w:rsid w:val="00E62271"/>
    <w:rsid w:val="00E62B77"/>
    <w:rsid w:val="00E62C74"/>
    <w:rsid w:val="00E63A01"/>
    <w:rsid w:val="00E66309"/>
    <w:rsid w:val="00E663C2"/>
    <w:rsid w:val="00E665AE"/>
    <w:rsid w:val="00E66624"/>
    <w:rsid w:val="00E67887"/>
    <w:rsid w:val="00E70432"/>
    <w:rsid w:val="00E708F1"/>
    <w:rsid w:val="00E70D18"/>
    <w:rsid w:val="00E70DA2"/>
    <w:rsid w:val="00E711C1"/>
    <w:rsid w:val="00E7210C"/>
    <w:rsid w:val="00E7344C"/>
    <w:rsid w:val="00E735B3"/>
    <w:rsid w:val="00E738DC"/>
    <w:rsid w:val="00E738FE"/>
    <w:rsid w:val="00E74A8A"/>
    <w:rsid w:val="00E7598A"/>
    <w:rsid w:val="00E7661E"/>
    <w:rsid w:val="00E76BDC"/>
    <w:rsid w:val="00E76E99"/>
    <w:rsid w:val="00E778FA"/>
    <w:rsid w:val="00E8041B"/>
    <w:rsid w:val="00E81034"/>
    <w:rsid w:val="00E8130D"/>
    <w:rsid w:val="00E81353"/>
    <w:rsid w:val="00E81C5A"/>
    <w:rsid w:val="00E81DBC"/>
    <w:rsid w:val="00E82565"/>
    <w:rsid w:val="00E82D19"/>
    <w:rsid w:val="00E8414F"/>
    <w:rsid w:val="00E84656"/>
    <w:rsid w:val="00E84752"/>
    <w:rsid w:val="00E85191"/>
    <w:rsid w:val="00E859A8"/>
    <w:rsid w:val="00E85D91"/>
    <w:rsid w:val="00E864DE"/>
    <w:rsid w:val="00E871A6"/>
    <w:rsid w:val="00E875E3"/>
    <w:rsid w:val="00E8767B"/>
    <w:rsid w:val="00E87B18"/>
    <w:rsid w:val="00E90790"/>
    <w:rsid w:val="00E90A74"/>
    <w:rsid w:val="00E92C7D"/>
    <w:rsid w:val="00E946B1"/>
    <w:rsid w:val="00E94927"/>
    <w:rsid w:val="00E95DCD"/>
    <w:rsid w:val="00E95F87"/>
    <w:rsid w:val="00E97B98"/>
    <w:rsid w:val="00EA0070"/>
    <w:rsid w:val="00EA00A8"/>
    <w:rsid w:val="00EA0CE2"/>
    <w:rsid w:val="00EA1FE9"/>
    <w:rsid w:val="00EA38CC"/>
    <w:rsid w:val="00EA410E"/>
    <w:rsid w:val="00EA42E9"/>
    <w:rsid w:val="00EA548C"/>
    <w:rsid w:val="00EA59F7"/>
    <w:rsid w:val="00EA63DE"/>
    <w:rsid w:val="00EA7F19"/>
    <w:rsid w:val="00EB0B00"/>
    <w:rsid w:val="00EB2CDD"/>
    <w:rsid w:val="00EB36EF"/>
    <w:rsid w:val="00EB3822"/>
    <w:rsid w:val="00EB4E65"/>
    <w:rsid w:val="00EB5D3C"/>
    <w:rsid w:val="00EB664D"/>
    <w:rsid w:val="00EC06DA"/>
    <w:rsid w:val="00EC1828"/>
    <w:rsid w:val="00EC1B9B"/>
    <w:rsid w:val="00EC2143"/>
    <w:rsid w:val="00EC2E91"/>
    <w:rsid w:val="00EC3581"/>
    <w:rsid w:val="00EC3FE2"/>
    <w:rsid w:val="00EC633E"/>
    <w:rsid w:val="00EC6682"/>
    <w:rsid w:val="00EC6A8C"/>
    <w:rsid w:val="00EC78B2"/>
    <w:rsid w:val="00EC7A8E"/>
    <w:rsid w:val="00EC7F6A"/>
    <w:rsid w:val="00ED00FA"/>
    <w:rsid w:val="00ED0510"/>
    <w:rsid w:val="00ED0D28"/>
    <w:rsid w:val="00ED1C65"/>
    <w:rsid w:val="00ED1FE9"/>
    <w:rsid w:val="00ED2425"/>
    <w:rsid w:val="00ED252A"/>
    <w:rsid w:val="00ED2808"/>
    <w:rsid w:val="00ED3E0C"/>
    <w:rsid w:val="00ED4354"/>
    <w:rsid w:val="00ED4581"/>
    <w:rsid w:val="00ED5389"/>
    <w:rsid w:val="00ED5BC5"/>
    <w:rsid w:val="00ED6436"/>
    <w:rsid w:val="00ED6C1B"/>
    <w:rsid w:val="00ED71B3"/>
    <w:rsid w:val="00EE044E"/>
    <w:rsid w:val="00EE06D8"/>
    <w:rsid w:val="00EE093E"/>
    <w:rsid w:val="00EE0EEE"/>
    <w:rsid w:val="00EE1593"/>
    <w:rsid w:val="00EE29F6"/>
    <w:rsid w:val="00EE2C90"/>
    <w:rsid w:val="00EE6DBB"/>
    <w:rsid w:val="00EE7084"/>
    <w:rsid w:val="00EE72A1"/>
    <w:rsid w:val="00EE72D4"/>
    <w:rsid w:val="00EE765F"/>
    <w:rsid w:val="00EE7DF3"/>
    <w:rsid w:val="00EF2E34"/>
    <w:rsid w:val="00EF3C65"/>
    <w:rsid w:val="00EF3E94"/>
    <w:rsid w:val="00EF576C"/>
    <w:rsid w:val="00EF601C"/>
    <w:rsid w:val="00EF6695"/>
    <w:rsid w:val="00EF696A"/>
    <w:rsid w:val="00EF6E46"/>
    <w:rsid w:val="00EF7317"/>
    <w:rsid w:val="00F01168"/>
    <w:rsid w:val="00F01663"/>
    <w:rsid w:val="00F0205A"/>
    <w:rsid w:val="00F022A8"/>
    <w:rsid w:val="00F02DDE"/>
    <w:rsid w:val="00F03021"/>
    <w:rsid w:val="00F0313E"/>
    <w:rsid w:val="00F042DA"/>
    <w:rsid w:val="00F0644E"/>
    <w:rsid w:val="00F064C3"/>
    <w:rsid w:val="00F06985"/>
    <w:rsid w:val="00F06E54"/>
    <w:rsid w:val="00F07186"/>
    <w:rsid w:val="00F0762C"/>
    <w:rsid w:val="00F0798B"/>
    <w:rsid w:val="00F100B5"/>
    <w:rsid w:val="00F10787"/>
    <w:rsid w:val="00F10ABC"/>
    <w:rsid w:val="00F124CB"/>
    <w:rsid w:val="00F129B7"/>
    <w:rsid w:val="00F137C7"/>
    <w:rsid w:val="00F14FF7"/>
    <w:rsid w:val="00F153C1"/>
    <w:rsid w:val="00F1707C"/>
    <w:rsid w:val="00F1728A"/>
    <w:rsid w:val="00F174E8"/>
    <w:rsid w:val="00F178DA"/>
    <w:rsid w:val="00F20476"/>
    <w:rsid w:val="00F20D85"/>
    <w:rsid w:val="00F22807"/>
    <w:rsid w:val="00F2292B"/>
    <w:rsid w:val="00F22C80"/>
    <w:rsid w:val="00F22FAD"/>
    <w:rsid w:val="00F23323"/>
    <w:rsid w:val="00F239C3"/>
    <w:rsid w:val="00F24B5B"/>
    <w:rsid w:val="00F24D0C"/>
    <w:rsid w:val="00F2584F"/>
    <w:rsid w:val="00F26D4C"/>
    <w:rsid w:val="00F26FA4"/>
    <w:rsid w:val="00F275C5"/>
    <w:rsid w:val="00F27AF7"/>
    <w:rsid w:val="00F31409"/>
    <w:rsid w:val="00F31AEF"/>
    <w:rsid w:val="00F32FAE"/>
    <w:rsid w:val="00F338F8"/>
    <w:rsid w:val="00F33A31"/>
    <w:rsid w:val="00F33B42"/>
    <w:rsid w:val="00F33C85"/>
    <w:rsid w:val="00F3411A"/>
    <w:rsid w:val="00F3461C"/>
    <w:rsid w:val="00F34B65"/>
    <w:rsid w:val="00F34C30"/>
    <w:rsid w:val="00F362DC"/>
    <w:rsid w:val="00F36DC4"/>
    <w:rsid w:val="00F36FCA"/>
    <w:rsid w:val="00F37AD4"/>
    <w:rsid w:val="00F40D84"/>
    <w:rsid w:val="00F41B67"/>
    <w:rsid w:val="00F42D53"/>
    <w:rsid w:val="00F43A3A"/>
    <w:rsid w:val="00F43FF6"/>
    <w:rsid w:val="00F44411"/>
    <w:rsid w:val="00F4441C"/>
    <w:rsid w:val="00F447B9"/>
    <w:rsid w:val="00F50B4F"/>
    <w:rsid w:val="00F519A5"/>
    <w:rsid w:val="00F51A05"/>
    <w:rsid w:val="00F51E60"/>
    <w:rsid w:val="00F52647"/>
    <w:rsid w:val="00F52C9D"/>
    <w:rsid w:val="00F52F2A"/>
    <w:rsid w:val="00F53E90"/>
    <w:rsid w:val="00F53FFC"/>
    <w:rsid w:val="00F546CC"/>
    <w:rsid w:val="00F54EB9"/>
    <w:rsid w:val="00F560A0"/>
    <w:rsid w:val="00F56475"/>
    <w:rsid w:val="00F565DD"/>
    <w:rsid w:val="00F571C4"/>
    <w:rsid w:val="00F57C98"/>
    <w:rsid w:val="00F60388"/>
    <w:rsid w:val="00F60635"/>
    <w:rsid w:val="00F60F3A"/>
    <w:rsid w:val="00F61B8C"/>
    <w:rsid w:val="00F624B2"/>
    <w:rsid w:val="00F62939"/>
    <w:rsid w:val="00F638B2"/>
    <w:rsid w:val="00F63A34"/>
    <w:rsid w:val="00F63B4B"/>
    <w:rsid w:val="00F63D71"/>
    <w:rsid w:val="00F63E9F"/>
    <w:rsid w:val="00F64196"/>
    <w:rsid w:val="00F64A38"/>
    <w:rsid w:val="00F65105"/>
    <w:rsid w:val="00F656E6"/>
    <w:rsid w:val="00F65800"/>
    <w:rsid w:val="00F6607A"/>
    <w:rsid w:val="00F66AEF"/>
    <w:rsid w:val="00F66ED6"/>
    <w:rsid w:val="00F67417"/>
    <w:rsid w:val="00F714B1"/>
    <w:rsid w:val="00F724B9"/>
    <w:rsid w:val="00F7283E"/>
    <w:rsid w:val="00F73CAC"/>
    <w:rsid w:val="00F743FB"/>
    <w:rsid w:val="00F75E5D"/>
    <w:rsid w:val="00F76B48"/>
    <w:rsid w:val="00F803F8"/>
    <w:rsid w:val="00F81151"/>
    <w:rsid w:val="00F813C6"/>
    <w:rsid w:val="00F81DD8"/>
    <w:rsid w:val="00F8430A"/>
    <w:rsid w:val="00F845B7"/>
    <w:rsid w:val="00F86053"/>
    <w:rsid w:val="00F862A6"/>
    <w:rsid w:val="00F9011E"/>
    <w:rsid w:val="00F9111B"/>
    <w:rsid w:val="00F93B39"/>
    <w:rsid w:val="00F9571C"/>
    <w:rsid w:val="00F96C4F"/>
    <w:rsid w:val="00F977F7"/>
    <w:rsid w:val="00F97A60"/>
    <w:rsid w:val="00F97BEE"/>
    <w:rsid w:val="00F97F5C"/>
    <w:rsid w:val="00FA0E36"/>
    <w:rsid w:val="00FA10BB"/>
    <w:rsid w:val="00FA26E8"/>
    <w:rsid w:val="00FA2FCF"/>
    <w:rsid w:val="00FA3791"/>
    <w:rsid w:val="00FA3C84"/>
    <w:rsid w:val="00FA3DE8"/>
    <w:rsid w:val="00FA3E06"/>
    <w:rsid w:val="00FA4C52"/>
    <w:rsid w:val="00FA58D0"/>
    <w:rsid w:val="00FA5E52"/>
    <w:rsid w:val="00FA6ED6"/>
    <w:rsid w:val="00FA71BE"/>
    <w:rsid w:val="00FB2502"/>
    <w:rsid w:val="00FB267F"/>
    <w:rsid w:val="00FB3350"/>
    <w:rsid w:val="00FB3548"/>
    <w:rsid w:val="00FB3A37"/>
    <w:rsid w:val="00FB3FD3"/>
    <w:rsid w:val="00FB6005"/>
    <w:rsid w:val="00FB79C0"/>
    <w:rsid w:val="00FC1528"/>
    <w:rsid w:val="00FC1C18"/>
    <w:rsid w:val="00FC3D5B"/>
    <w:rsid w:val="00FC41B3"/>
    <w:rsid w:val="00FC4D49"/>
    <w:rsid w:val="00FC4D65"/>
    <w:rsid w:val="00FC5937"/>
    <w:rsid w:val="00FC5E5A"/>
    <w:rsid w:val="00FC6F30"/>
    <w:rsid w:val="00FD1079"/>
    <w:rsid w:val="00FD30AF"/>
    <w:rsid w:val="00FD3D2A"/>
    <w:rsid w:val="00FD535E"/>
    <w:rsid w:val="00FD62E4"/>
    <w:rsid w:val="00FD6B90"/>
    <w:rsid w:val="00FD746E"/>
    <w:rsid w:val="00FD7477"/>
    <w:rsid w:val="00FE164F"/>
    <w:rsid w:val="00FE19BD"/>
    <w:rsid w:val="00FE1D5F"/>
    <w:rsid w:val="00FE2003"/>
    <w:rsid w:val="00FE246C"/>
    <w:rsid w:val="00FE25F4"/>
    <w:rsid w:val="00FE277E"/>
    <w:rsid w:val="00FE2BF0"/>
    <w:rsid w:val="00FE3829"/>
    <w:rsid w:val="00FE3C42"/>
    <w:rsid w:val="00FE41A2"/>
    <w:rsid w:val="00FE44F9"/>
    <w:rsid w:val="00FE4AB7"/>
    <w:rsid w:val="00FE548A"/>
    <w:rsid w:val="00FE60D5"/>
    <w:rsid w:val="00FE6A08"/>
    <w:rsid w:val="00FE6DF4"/>
    <w:rsid w:val="00FE7F5F"/>
    <w:rsid w:val="00FF060C"/>
    <w:rsid w:val="00FF1C40"/>
    <w:rsid w:val="00FF21AF"/>
    <w:rsid w:val="00FF318A"/>
    <w:rsid w:val="00FF347A"/>
    <w:rsid w:val="00FF360A"/>
    <w:rsid w:val="00FF3C9D"/>
    <w:rsid w:val="00FF3D96"/>
    <w:rsid w:val="00FF478E"/>
    <w:rsid w:val="00FF6810"/>
    <w:rsid w:val="00FF74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23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2F0"/>
    <w:pPr>
      <w:overflowPunct w:val="0"/>
      <w:autoSpaceDE w:val="0"/>
      <w:autoSpaceDN w:val="0"/>
      <w:adjustRightInd w:val="0"/>
    </w:pPr>
    <w:rPr>
      <w:rFonts w:ascii="Journal" w:hAnsi="Journal"/>
      <w:sz w:val="28"/>
    </w:rPr>
  </w:style>
  <w:style w:type="paragraph" w:styleId="1">
    <w:name w:val="heading 1"/>
    <w:aliases w:val="Знак,Заголовок 1 Знак Знак,Заголовок 1 Знак Знак Знак Знак,Знак Знак Знак Знак,Заголовок 1 Знак Знак Знак,Знак Знак Знак Знак Знак Знак,Заголовок 1 Знак Знак Знак Знак Знак Знак Знак,Знак Знак1"/>
    <w:basedOn w:val="a"/>
    <w:next w:val="a"/>
    <w:link w:val="10"/>
    <w:qFormat/>
    <w:rsid w:val="00122FE2"/>
    <w:pPr>
      <w:keepNext/>
      <w:jc w:val="both"/>
      <w:textAlignment w:val="baseline"/>
      <w:outlineLvl w:val="0"/>
    </w:pPr>
    <w:rPr>
      <w:rFonts w:ascii="Times New Roman" w:hAnsi="Times New Roman"/>
      <w:b/>
      <w:bCs/>
    </w:rPr>
  </w:style>
  <w:style w:type="paragraph" w:styleId="2">
    <w:name w:val="heading 2"/>
    <w:basedOn w:val="a"/>
    <w:next w:val="a"/>
    <w:link w:val="20"/>
    <w:qFormat/>
    <w:rsid w:val="00122FE2"/>
    <w:pPr>
      <w:keepNext/>
      <w:keepLines/>
      <w:overflowPunct/>
      <w:autoSpaceDE/>
      <w:autoSpaceDN/>
      <w:adjustRightInd/>
      <w:spacing w:before="200" w:line="276" w:lineRule="auto"/>
      <w:outlineLvl w:val="1"/>
    </w:pPr>
    <w:rPr>
      <w:rFonts w:ascii="Cambria" w:hAnsi="Cambria"/>
      <w:b/>
      <w:bCs/>
      <w:color w:val="4F81BD"/>
      <w:sz w:val="26"/>
      <w:szCs w:val="26"/>
      <w:lang w:eastAsia="ja-JP"/>
    </w:rPr>
  </w:style>
  <w:style w:type="paragraph" w:styleId="3">
    <w:name w:val="heading 3"/>
    <w:basedOn w:val="a"/>
    <w:next w:val="a"/>
    <w:link w:val="30"/>
    <w:uiPriority w:val="9"/>
    <w:semiHidden/>
    <w:unhideWhenUsed/>
    <w:qFormat/>
    <w:rsid w:val="0011767A"/>
    <w:pPr>
      <w:keepNext/>
      <w:widowControl w:val="0"/>
      <w:overflowPunct/>
      <w:autoSpaceDE/>
      <w:autoSpaceDN/>
      <w:adjustRightInd/>
      <w:spacing w:before="240" w:after="60"/>
      <w:outlineLvl w:val="2"/>
    </w:pPr>
    <w:rPr>
      <w:rFonts w:ascii="Cambria" w:hAnsi="Cambria"/>
      <w:b/>
      <w:bCs/>
      <w:color w:val="000000"/>
      <w:sz w:val="26"/>
      <w:szCs w:val="26"/>
      <w:lang w:bidi="ru-RU"/>
    </w:rPr>
  </w:style>
  <w:style w:type="paragraph" w:styleId="4">
    <w:name w:val="heading 4"/>
    <w:basedOn w:val="a"/>
    <w:next w:val="a"/>
    <w:link w:val="40"/>
    <w:uiPriority w:val="9"/>
    <w:semiHidden/>
    <w:unhideWhenUsed/>
    <w:qFormat/>
    <w:rsid w:val="0011767A"/>
    <w:pPr>
      <w:keepNext/>
      <w:widowControl w:val="0"/>
      <w:overflowPunct/>
      <w:autoSpaceDE/>
      <w:autoSpaceDN/>
      <w:adjustRightInd/>
      <w:spacing w:before="240" w:after="60"/>
      <w:outlineLvl w:val="3"/>
    </w:pPr>
    <w:rPr>
      <w:rFonts w:ascii="Calibri" w:hAnsi="Calibri"/>
      <w:b/>
      <w:bCs/>
      <w:color w:val="000000"/>
      <w:szCs w:val="28"/>
      <w:lang w:bidi="ru-RU"/>
    </w:rPr>
  </w:style>
  <w:style w:type="paragraph" w:styleId="5">
    <w:name w:val="heading 5"/>
    <w:basedOn w:val="a"/>
    <w:next w:val="a"/>
    <w:link w:val="50"/>
    <w:uiPriority w:val="9"/>
    <w:semiHidden/>
    <w:unhideWhenUsed/>
    <w:qFormat/>
    <w:rsid w:val="0011767A"/>
    <w:pPr>
      <w:widowControl w:val="0"/>
      <w:overflowPunct/>
      <w:autoSpaceDE/>
      <w:autoSpaceDN/>
      <w:adjustRightInd/>
      <w:spacing w:before="240" w:after="60"/>
      <w:outlineLvl w:val="4"/>
    </w:pPr>
    <w:rPr>
      <w:rFonts w:ascii="Calibri" w:hAnsi="Calibri"/>
      <w:b/>
      <w:bCs/>
      <w:i/>
      <w:iCs/>
      <w:color w:val="000000"/>
      <w:sz w:val="26"/>
      <w:szCs w:val="26"/>
      <w:lang w:bidi="ru-RU"/>
    </w:rPr>
  </w:style>
  <w:style w:type="paragraph" w:styleId="6">
    <w:name w:val="heading 6"/>
    <w:basedOn w:val="a"/>
    <w:next w:val="a"/>
    <w:link w:val="60"/>
    <w:uiPriority w:val="9"/>
    <w:semiHidden/>
    <w:unhideWhenUsed/>
    <w:qFormat/>
    <w:rsid w:val="0011767A"/>
    <w:pPr>
      <w:widowControl w:val="0"/>
      <w:overflowPunct/>
      <w:autoSpaceDE/>
      <w:autoSpaceDN/>
      <w:adjustRightInd/>
      <w:spacing w:before="240" w:after="60"/>
      <w:outlineLvl w:val="5"/>
    </w:pPr>
    <w:rPr>
      <w:rFonts w:ascii="Calibri" w:hAnsi="Calibri"/>
      <w:b/>
      <w:bCs/>
      <w:color w:val="000000"/>
      <w:sz w:val="22"/>
      <w:szCs w:val="22"/>
      <w:lang w:bidi="ru-RU"/>
    </w:rPr>
  </w:style>
  <w:style w:type="paragraph" w:styleId="7">
    <w:name w:val="heading 7"/>
    <w:basedOn w:val="a"/>
    <w:next w:val="a"/>
    <w:link w:val="70"/>
    <w:uiPriority w:val="9"/>
    <w:semiHidden/>
    <w:unhideWhenUsed/>
    <w:qFormat/>
    <w:rsid w:val="0011767A"/>
    <w:pPr>
      <w:widowControl w:val="0"/>
      <w:overflowPunct/>
      <w:autoSpaceDE/>
      <w:autoSpaceDN/>
      <w:adjustRightInd/>
      <w:spacing w:before="240" w:after="60"/>
      <w:outlineLvl w:val="6"/>
    </w:pPr>
    <w:rPr>
      <w:rFonts w:ascii="Calibri" w:hAnsi="Calibri"/>
      <w:color w:val="000000"/>
      <w:sz w:val="24"/>
      <w:szCs w:val="24"/>
      <w:lang w:bidi="ru-RU"/>
    </w:rPr>
  </w:style>
  <w:style w:type="paragraph" w:styleId="8">
    <w:name w:val="heading 8"/>
    <w:basedOn w:val="a"/>
    <w:next w:val="a"/>
    <w:link w:val="80"/>
    <w:uiPriority w:val="9"/>
    <w:semiHidden/>
    <w:unhideWhenUsed/>
    <w:qFormat/>
    <w:rsid w:val="0011767A"/>
    <w:pPr>
      <w:widowControl w:val="0"/>
      <w:overflowPunct/>
      <w:autoSpaceDE/>
      <w:autoSpaceDN/>
      <w:adjustRightInd/>
      <w:spacing w:before="240" w:after="60"/>
      <w:outlineLvl w:val="7"/>
    </w:pPr>
    <w:rPr>
      <w:rFonts w:ascii="Calibri" w:hAnsi="Calibri"/>
      <w:i/>
      <w:iCs/>
      <w:color w:val="000000"/>
      <w:sz w:val="24"/>
      <w:szCs w:val="24"/>
      <w:lang w:bidi="ru-RU"/>
    </w:rPr>
  </w:style>
  <w:style w:type="paragraph" w:styleId="9">
    <w:name w:val="heading 9"/>
    <w:basedOn w:val="a"/>
    <w:next w:val="a"/>
    <w:link w:val="90"/>
    <w:uiPriority w:val="9"/>
    <w:semiHidden/>
    <w:unhideWhenUsed/>
    <w:qFormat/>
    <w:rsid w:val="0011767A"/>
    <w:pPr>
      <w:widowControl w:val="0"/>
      <w:overflowPunct/>
      <w:autoSpaceDE/>
      <w:autoSpaceDN/>
      <w:adjustRightInd/>
      <w:spacing w:before="240" w:after="60"/>
      <w:outlineLvl w:val="8"/>
    </w:pPr>
    <w:rPr>
      <w:rFonts w:ascii="Cambria" w:hAnsi="Cambria"/>
      <w:color w:val="000000"/>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3,Заголовок 1 Знак Знак Знак2,Заголовок 1 Знак Знак Знак Знак Знак1,Знак Знак Знак Знак Знак1,Заголовок 1 Знак Знак Знак Знак2,Знак Знак Знак Знак Знак Знак Знак1,Заголовок 1 Знак Знак Знак Знак Знак Знак Знак Знак1"/>
    <w:link w:val="1"/>
    <w:locked/>
    <w:rsid w:val="00122FE2"/>
    <w:rPr>
      <w:b/>
      <w:bCs/>
      <w:sz w:val="28"/>
      <w:lang w:val="ru-RU" w:eastAsia="ru-RU" w:bidi="ar-SA"/>
    </w:rPr>
  </w:style>
  <w:style w:type="character" w:customStyle="1" w:styleId="20">
    <w:name w:val="Заголовок 2 Знак"/>
    <w:link w:val="2"/>
    <w:locked/>
    <w:rsid w:val="00122FE2"/>
    <w:rPr>
      <w:rFonts w:ascii="Cambria" w:hAnsi="Cambria"/>
      <w:b/>
      <w:bCs/>
      <w:color w:val="4F81BD"/>
      <w:sz w:val="26"/>
      <w:szCs w:val="26"/>
      <w:lang w:val="ru-RU" w:eastAsia="ja-JP" w:bidi="ar-SA"/>
    </w:rPr>
  </w:style>
  <w:style w:type="paragraph" w:styleId="a3">
    <w:name w:val="Title"/>
    <w:basedOn w:val="a"/>
    <w:link w:val="a4"/>
    <w:uiPriority w:val="10"/>
    <w:qFormat/>
    <w:rsid w:val="00122FE2"/>
    <w:pPr>
      <w:jc w:val="center"/>
    </w:pPr>
    <w:rPr>
      <w:rFonts w:ascii="Times New Roman" w:hAnsi="Times New Roman"/>
      <w:b/>
      <w:bCs/>
    </w:rPr>
  </w:style>
  <w:style w:type="character" w:customStyle="1" w:styleId="a4">
    <w:name w:val="Название Знак"/>
    <w:link w:val="a3"/>
    <w:locked/>
    <w:rsid w:val="00122FE2"/>
    <w:rPr>
      <w:b/>
      <w:bCs/>
      <w:sz w:val="28"/>
      <w:lang w:val="ru-RU" w:eastAsia="ru-RU" w:bidi="ar-SA"/>
    </w:rPr>
  </w:style>
  <w:style w:type="paragraph" w:styleId="a5">
    <w:name w:val="Body Text"/>
    <w:basedOn w:val="a"/>
    <w:link w:val="a6"/>
    <w:rsid w:val="00122FE2"/>
    <w:pPr>
      <w:jc w:val="both"/>
    </w:pPr>
    <w:rPr>
      <w:rFonts w:ascii="Times New Roman" w:hAnsi="Times New Roman"/>
    </w:rPr>
  </w:style>
  <w:style w:type="character" w:customStyle="1" w:styleId="a6">
    <w:name w:val="Основной текст Знак"/>
    <w:link w:val="a5"/>
    <w:locked/>
    <w:rsid w:val="00122FE2"/>
    <w:rPr>
      <w:sz w:val="28"/>
      <w:lang w:val="ru-RU" w:eastAsia="ru-RU" w:bidi="ar-SA"/>
    </w:rPr>
  </w:style>
  <w:style w:type="paragraph" w:styleId="a7">
    <w:name w:val="Balloon Text"/>
    <w:basedOn w:val="a"/>
    <w:link w:val="a8"/>
    <w:uiPriority w:val="99"/>
    <w:rsid w:val="00122FE2"/>
    <w:rPr>
      <w:rFonts w:ascii="Tahoma" w:hAnsi="Tahoma"/>
      <w:sz w:val="16"/>
      <w:szCs w:val="16"/>
    </w:rPr>
  </w:style>
  <w:style w:type="character" w:customStyle="1" w:styleId="a8">
    <w:name w:val="Текст выноски Знак"/>
    <w:link w:val="a7"/>
    <w:uiPriority w:val="99"/>
    <w:locked/>
    <w:rsid w:val="00122FE2"/>
    <w:rPr>
      <w:rFonts w:ascii="Tahoma" w:hAnsi="Tahoma"/>
      <w:sz w:val="16"/>
      <w:szCs w:val="16"/>
      <w:lang w:val="ru-RU" w:eastAsia="ru-RU" w:bidi="ar-SA"/>
    </w:rPr>
  </w:style>
  <w:style w:type="paragraph" w:styleId="a9">
    <w:name w:val="header"/>
    <w:basedOn w:val="a"/>
    <w:link w:val="aa"/>
    <w:uiPriority w:val="99"/>
    <w:rsid w:val="00122FE2"/>
    <w:pPr>
      <w:tabs>
        <w:tab w:val="center" w:pos="4677"/>
        <w:tab w:val="right" w:pos="9355"/>
      </w:tabs>
    </w:pPr>
  </w:style>
  <w:style w:type="character" w:customStyle="1" w:styleId="aa">
    <w:name w:val="Верхний колонтитул Знак"/>
    <w:link w:val="a9"/>
    <w:uiPriority w:val="99"/>
    <w:locked/>
    <w:rsid w:val="00122FE2"/>
    <w:rPr>
      <w:rFonts w:ascii="Journal" w:hAnsi="Journal"/>
      <w:sz w:val="28"/>
      <w:lang w:val="ru-RU" w:eastAsia="ru-RU" w:bidi="ar-SA"/>
    </w:rPr>
  </w:style>
  <w:style w:type="character" w:styleId="ab">
    <w:name w:val="page number"/>
    <w:rsid w:val="00122FE2"/>
    <w:rPr>
      <w:rFonts w:cs="Times New Roman"/>
    </w:rPr>
  </w:style>
  <w:style w:type="paragraph" w:styleId="ac">
    <w:name w:val="footer"/>
    <w:basedOn w:val="a"/>
    <w:link w:val="ad"/>
    <w:uiPriority w:val="99"/>
    <w:rsid w:val="00122FE2"/>
    <w:pPr>
      <w:tabs>
        <w:tab w:val="center" w:pos="4677"/>
        <w:tab w:val="right" w:pos="9355"/>
      </w:tabs>
    </w:pPr>
  </w:style>
  <w:style w:type="character" w:customStyle="1" w:styleId="ad">
    <w:name w:val="Нижний колонтитул Знак"/>
    <w:link w:val="ac"/>
    <w:uiPriority w:val="99"/>
    <w:locked/>
    <w:rsid w:val="00122FE2"/>
    <w:rPr>
      <w:rFonts w:ascii="Journal" w:hAnsi="Journal"/>
      <w:sz w:val="28"/>
      <w:lang w:val="ru-RU" w:eastAsia="ru-RU" w:bidi="ar-SA"/>
    </w:rPr>
  </w:style>
  <w:style w:type="paragraph" w:customStyle="1" w:styleId="11">
    <w:name w:val="Абзац списка1"/>
    <w:basedOn w:val="a"/>
    <w:rsid w:val="00122FE2"/>
    <w:pPr>
      <w:overflowPunct/>
      <w:autoSpaceDE/>
      <w:autoSpaceDN/>
      <w:adjustRightInd/>
      <w:spacing w:after="200" w:line="276" w:lineRule="auto"/>
      <w:ind w:left="720"/>
      <w:contextualSpacing/>
    </w:pPr>
    <w:rPr>
      <w:rFonts w:ascii="Calibri" w:hAnsi="Calibri"/>
      <w:sz w:val="22"/>
      <w:szCs w:val="22"/>
      <w:lang w:eastAsia="en-US"/>
    </w:rPr>
  </w:style>
  <w:style w:type="paragraph" w:styleId="ae">
    <w:name w:val="footnote text"/>
    <w:basedOn w:val="a"/>
    <w:link w:val="af"/>
    <w:rsid w:val="00122FE2"/>
    <w:pPr>
      <w:overflowPunct/>
      <w:autoSpaceDE/>
      <w:autoSpaceDN/>
      <w:adjustRightInd/>
    </w:pPr>
    <w:rPr>
      <w:rFonts w:ascii="Calibri" w:hAnsi="Calibri"/>
      <w:sz w:val="20"/>
      <w:lang w:eastAsia="ja-JP"/>
    </w:rPr>
  </w:style>
  <w:style w:type="character" w:customStyle="1" w:styleId="af">
    <w:name w:val="Текст сноски Знак"/>
    <w:link w:val="ae"/>
    <w:locked/>
    <w:rsid w:val="00122FE2"/>
    <w:rPr>
      <w:rFonts w:ascii="Calibri" w:hAnsi="Calibri"/>
      <w:lang w:val="ru-RU" w:eastAsia="ja-JP" w:bidi="ar-SA"/>
    </w:rPr>
  </w:style>
  <w:style w:type="character" w:styleId="af0">
    <w:name w:val="footnote reference"/>
    <w:rsid w:val="00122FE2"/>
    <w:rPr>
      <w:vertAlign w:val="superscript"/>
    </w:rPr>
  </w:style>
  <w:style w:type="character" w:customStyle="1" w:styleId="apple-converted-space">
    <w:name w:val="apple-converted-space"/>
    <w:rsid w:val="00122FE2"/>
    <w:rPr>
      <w:rFonts w:cs="Times New Roman"/>
    </w:rPr>
  </w:style>
  <w:style w:type="paragraph" w:styleId="af1">
    <w:name w:val="Document Map"/>
    <w:basedOn w:val="a"/>
    <w:link w:val="af2"/>
    <w:rsid w:val="00122FE2"/>
    <w:pPr>
      <w:overflowPunct/>
      <w:autoSpaceDE/>
      <w:autoSpaceDN/>
      <w:adjustRightInd/>
    </w:pPr>
    <w:rPr>
      <w:rFonts w:ascii="Tahoma" w:hAnsi="Tahoma"/>
      <w:sz w:val="16"/>
      <w:szCs w:val="16"/>
      <w:lang w:eastAsia="ja-JP"/>
    </w:rPr>
  </w:style>
  <w:style w:type="character" w:customStyle="1" w:styleId="af2">
    <w:name w:val="Схема документа Знак"/>
    <w:link w:val="af1"/>
    <w:locked/>
    <w:rsid w:val="00122FE2"/>
    <w:rPr>
      <w:rFonts w:ascii="Tahoma" w:hAnsi="Tahoma"/>
      <w:sz w:val="16"/>
      <w:szCs w:val="16"/>
      <w:lang w:val="ru-RU" w:eastAsia="ja-JP" w:bidi="ar-SA"/>
    </w:rPr>
  </w:style>
  <w:style w:type="paragraph" w:customStyle="1" w:styleId="12">
    <w:name w:val="Без интервала1"/>
    <w:rsid w:val="00122FE2"/>
    <w:rPr>
      <w:sz w:val="28"/>
      <w:szCs w:val="28"/>
      <w:lang w:eastAsia="en-US"/>
    </w:rPr>
  </w:style>
  <w:style w:type="paragraph" w:customStyle="1" w:styleId="ConsPlusNormal">
    <w:name w:val="ConsPlusNormal"/>
    <w:link w:val="ConsPlusNormal0"/>
    <w:rsid w:val="00122FE2"/>
    <w:pPr>
      <w:widowControl w:val="0"/>
      <w:autoSpaceDE w:val="0"/>
      <w:autoSpaceDN w:val="0"/>
      <w:adjustRightInd w:val="0"/>
      <w:ind w:firstLine="720"/>
    </w:pPr>
    <w:rPr>
      <w:rFonts w:ascii="Arial" w:hAnsi="Arial" w:cs="Arial"/>
    </w:rPr>
  </w:style>
  <w:style w:type="character" w:styleId="af3">
    <w:name w:val="Hyperlink"/>
    <w:uiPriority w:val="99"/>
    <w:rsid w:val="00122FE2"/>
    <w:rPr>
      <w:color w:val="0000FF"/>
      <w:u w:val="single"/>
    </w:rPr>
  </w:style>
  <w:style w:type="paragraph" w:styleId="af4">
    <w:name w:val="Body Text Indent"/>
    <w:basedOn w:val="a"/>
    <w:link w:val="af5"/>
    <w:rsid w:val="00122FE2"/>
    <w:pPr>
      <w:overflowPunct/>
      <w:autoSpaceDE/>
      <w:autoSpaceDN/>
      <w:adjustRightInd/>
      <w:spacing w:after="120"/>
      <w:ind w:left="283"/>
    </w:pPr>
    <w:rPr>
      <w:rFonts w:ascii="Times New Roman" w:hAnsi="Times New Roman"/>
    </w:rPr>
  </w:style>
  <w:style w:type="character" w:customStyle="1" w:styleId="af5">
    <w:name w:val="Основной текст с отступом Знак"/>
    <w:link w:val="af4"/>
    <w:locked/>
    <w:rsid w:val="00122FE2"/>
    <w:rPr>
      <w:sz w:val="28"/>
      <w:lang w:val="ru-RU" w:eastAsia="ru-RU" w:bidi="ar-SA"/>
    </w:rPr>
  </w:style>
  <w:style w:type="paragraph" w:customStyle="1" w:styleId="std">
    <w:name w:val="std"/>
    <w:basedOn w:val="a"/>
    <w:rsid w:val="00122FE2"/>
    <w:pPr>
      <w:overflowPunct/>
      <w:autoSpaceDE/>
      <w:autoSpaceDN/>
      <w:adjustRightInd/>
    </w:pPr>
    <w:rPr>
      <w:rFonts w:ascii="Times New Roman" w:hAnsi="Times New Roman"/>
      <w:sz w:val="24"/>
      <w:szCs w:val="24"/>
    </w:rPr>
  </w:style>
  <w:style w:type="paragraph" w:customStyle="1" w:styleId="ConsPlusNonformat">
    <w:name w:val="ConsPlusNonformat"/>
    <w:rsid w:val="00122FE2"/>
    <w:pPr>
      <w:autoSpaceDE w:val="0"/>
      <w:autoSpaceDN w:val="0"/>
      <w:adjustRightInd w:val="0"/>
    </w:pPr>
    <w:rPr>
      <w:rFonts w:ascii="Courier New" w:hAnsi="Courier New" w:cs="Courier New"/>
    </w:rPr>
  </w:style>
  <w:style w:type="paragraph" w:styleId="21">
    <w:name w:val="Body Text Indent 2"/>
    <w:basedOn w:val="a"/>
    <w:link w:val="22"/>
    <w:rsid w:val="00122FE2"/>
    <w:pPr>
      <w:overflowPunct/>
      <w:autoSpaceDE/>
      <w:autoSpaceDN/>
      <w:adjustRightInd/>
      <w:spacing w:after="120" w:line="480" w:lineRule="auto"/>
      <w:ind w:left="283"/>
    </w:pPr>
    <w:rPr>
      <w:rFonts w:ascii="Times New Roman" w:hAnsi="Times New Roman"/>
      <w:sz w:val="24"/>
      <w:szCs w:val="24"/>
      <w:lang w:eastAsia="ja-JP"/>
    </w:rPr>
  </w:style>
  <w:style w:type="character" w:customStyle="1" w:styleId="22">
    <w:name w:val="Основной текст с отступом 2 Знак"/>
    <w:link w:val="21"/>
    <w:locked/>
    <w:rsid w:val="00122FE2"/>
    <w:rPr>
      <w:sz w:val="24"/>
      <w:szCs w:val="24"/>
      <w:lang w:val="ru-RU" w:eastAsia="ja-JP" w:bidi="ar-SA"/>
    </w:rPr>
  </w:style>
  <w:style w:type="paragraph" w:customStyle="1" w:styleId="ConsPlusTitle">
    <w:name w:val="ConsPlusTitle"/>
    <w:rsid w:val="00122FE2"/>
    <w:pPr>
      <w:widowControl w:val="0"/>
      <w:autoSpaceDE w:val="0"/>
      <w:autoSpaceDN w:val="0"/>
      <w:adjustRightInd w:val="0"/>
    </w:pPr>
    <w:rPr>
      <w:rFonts w:ascii="Arial" w:hAnsi="Arial" w:cs="Arial"/>
      <w:b/>
      <w:bCs/>
    </w:rPr>
  </w:style>
  <w:style w:type="character" w:customStyle="1" w:styleId="FontStyle42">
    <w:name w:val="Font Style42"/>
    <w:rsid w:val="00122FE2"/>
    <w:rPr>
      <w:rFonts w:ascii="Lucida Sans Unicode" w:hAnsi="Lucida Sans Unicode"/>
      <w:color w:val="000000"/>
      <w:sz w:val="14"/>
    </w:rPr>
  </w:style>
  <w:style w:type="character" w:customStyle="1" w:styleId="FontStyle45">
    <w:name w:val="Font Style45"/>
    <w:rsid w:val="00122FE2"/>
    <w:rPr>
      <w:rFonts w:ascii="Lucida Sans Unicode" w:hAnsi="Lucida Sans Unicode"/>
      <w:b/>
      <w:color w:val="000000"/>
      <w:sz w:val="14"/>
    </w:rPr>
  </w:style>
  <w:style w:type="paragraph" w:customStyle="1" w:styleId="Style2">
    <w:name w:val="Style2"/>
    <w:basedOn w:val="a"/>
    <w:rsid w:val="00122FE2"/>
    <w:pPr>
      <w:widowControl w:val="0"/>
      <w:overflowPunct/>
      <w:spacing w:line="271" w:lineRule="exact"/>
      <w:jc w:val="both"/>
    </w:pPr>
    <w:rPr>
      <w:rFonts w:ascii="Lucida Sans Unicode" w:hAnsi="Lucida Sans Unicode" w:cs="Lucida Sans Unicode"/>
      <w:sz w:val="24"/>
      <w:szCs w:val="24"/>
    </w:rPr>
  </w:style>
  <w:style w:type="paragraph" w:customStyle="1" w:styleId="Style5">
    <w:name w:val="Style5"/>
    <w:basedOn w:val="a"/>
    <w:rsid w:val="00122FE2"/>
    <w:pPr>
      <w:widowControl w:val="0"/>
      <w:overflowPunct/>
      <w:spacing w:line="259" w:lineRule="exact"/>
      <w:ind w:firstLine="677"/>
      <w:jc w:val="both"/>
    </w:pPr>
    <w:rPr>
      <w:rFonts w:ascii="Lucida Sans Unicode" w:hAnsi="Lucida Sans Unicode" w:cs="Lucida Sans Unicode"/>
      <w:sz w:val="24"/>
      <w:szCs w:val="24"/>
    </w:rPr>
  </w:style>
  <w:style w:type="character" w:customStyle="1" w:styleId="FontStyle46">
    <w:name w:val="Font Style46"/>
    <w:rsid w:val="00122FE2"/>
    <w:rPr>
      <w:rFonts w:ascii="Lucida Sans Unicode" w:hAnsi="Lucida Sans Unicode"/>
      <w:i/>
      <w:color w:val="000000"/>
      <w:sz w:val="12"/>
    </w:rPr>
  </w:style>
  <w:style w:type="paragraph" w:customStyle="1" w:styleId="Style1">
    <w:name w:val="Style1"/>
    <w:basedOn w:val="a"/>
    <w:rsid w:val="00122FE2"/>
    <w:pPr>
      <w:widowControl w:val="0"/>
      <w:overflowPunct/>
      <w:spacing w:line="272" w:lineRule="exact"/>
      <w:jc w:val="right"/>
    </w:pPr>
    <w:rPr>
      <w:rFonts w:ascii="Lucida Sans Unicode" w:hAnsi="Lucida Sans Unicode" w:cs="Lucida Sans Unicode"/>
      <w:sz w:val="24"/>
      <w:szCs w:val="24"/>
    </w:rPr>
  </w:style>
  <w:style w:type="character" w:customStyle="1" w:styleId="FontStyle49">
    <w:name w:val="Font Style49"/>
    <w:rsid w:val="00122FE2"/>
    <w:rPr>
      <w:rFonts w:ascii="Book Antiqua" w:hAnsi="Book Antiqua"/>
      <w:b/>
      <w:i/>
      <w:color w:val="000000"/>
      <w:sz w:val="16"/>
    </w:rPr>
  </w:style>
  <w:style w:type="paragraph" w:styleId="af6">
    <w:name w:val="Normal (Web)"/>
    <w:basedOn w:val="a"/>
    <w:uiPriority w:val="99"/>
    <w:rsid w:val="00122FE2"/>
    <w:pPr>
      <w:overflowPunct/>
      <w:autoSpaceDE/>
      <w:autoSpaceDN/>
      <w:adjustRightInd/>
      <w:spacing w:after="150"/>
    </w:pPr>
    <w:rPr>
      <w:rFonts w:ascii="Times New Roman" w:hAnsi="Times New Roman"/>
      <w:sz w:val="24"/>
      <w:szCs w:val="24"/>
    </w:rPr>
  </w:style>
  <w:style w:type="paragraph" w:styleId="31">
    <w:name w:val="Body Text Indent 3"/>
    <w:basedOn w:val="a"/>
    <w:link w:val="32"/>
    <w:rsid w:val="00122FE2"/>
    <w:pPr>
      <w:overflowPunct/>
      <w:autoSpaceDE/>
      <w:autoSpaceDN/>
      <w:adjustRightInd/>
      <w:spacing w:after="120"/>
      <w:ind w:left="283"/>
    </w:pPr>
    <w:rPr>
      <w:rFonts w:ascii="Times New Roman" w:hAnsi="Times New Roman"/>
      <w:sz w:val="16"/>
      <w:szCs w:val="16"/>
    </w:rPr>
  </w:style>
  <w:style w:type="character" w:customStyle="1" w:styleId="32">
    <w:name w:val="Основной текст с отступом 3 Знак"/>
    <w:link w:val="31"/>
    <w:locked/>
    <w:rsid w:val="00122FE2"/>
    <w:rPr>
      <w:sz w:val="16"/>
      <w:szCs w:val="16"/>
      <w:lang w:val="ru-RU" w:eastAsia="ru-RU" w:bidi="ar-SA"/>
    </w:rPr>
  </w:style>
  <w:style w:type="paragraph" w:customStyle="1" w:styleId="ConsNormal">
    <w:name w:val="ConsNormal"/>
    <w:rsid w:val="00122FE2"/>
    <w:pPr>
      <w:autoSpaceDE w:val="0"/>
      <w:autoSpaceDN w:val="0"/>
      <w:adjustRightInd w:val="0"/>
      <w:ind w:right="19772" w:firstLine="720"/>
    </w:pPr>
    <w:rPr>
      <w:rFonts w:ascii="Arial" w:hAnsi="Arial" w:cs="Arial"/>
    </w:rPr>
  </w:style>
  <w:style w:type="paragraph" w:customStyle="1" w:styleId="23">
    <w:name w:val="Стиль2"/>
    <w:basedOn w:val="a"/>
    <w:link w:val="24"/>
    <w:rsid w:val="00122FE2"/>
    <w:pPr>
      <w:overflowPunct/>
      <w:spacing w:line="360" w:lineRule="auto"/>
      <w:ind w:firstLine="709"/>
      <w:jc w:val="both"/>
    </w:pPr>
    <w:rPr>
      <w:rFonts w:ascii="Times New Roman" w:hAnsi="Times New Roman"/>
      <w:szCs w:val="28"/>
    </w:rPr>
  </w:style>
  <w:style w:type="character" w:customStyle="1" w:styleId="24">
    <w:name w:val="Стиль2 Знак"/>
    <w:link w:val="23"/>
    <w:locked/>
    <w:rsid w:val="00122FE2"/>
    <w:rPr>
      <w:sz w:val="28"/>
      <w:szCs w:val="28"/>
      <w:lang w:val="ru-RU" w:eastAsia="ru-RU" w:bidi="ar-SA"/>
    </w:rPr>
  </w:style>
  <w:style w:type="character" w:customStyle="1" w:styleId="FontStyle24">
    <w:name w:val="Font Style24"/>
    <w:rsid w:val="00122FE2"/>
    <w:rPr>
      <w:rFonts w:ascii="Times New Roman" w:hAnsi="Times New Roman"/>
      <w:color w:val="000000"/>
      <w:sz w:val="26"/>
    </w:rPr>
  </w:style>
  <w:style w:type="paragraph" w:customStyle="1" w:styleId="af7">
    <w:name w:val="Прижатый влево"/>
    <w:basedOn w:val="a"/>
    <w:next w:val="a"/>
    <w:rsid w:val="00122FE2"/>
    <w:pPr>
      <w:overflowPunct/>
    </w:pPr>
    <w:rPr>
      <w:rFonts w:ascii="Arial" w:hAnsi="Arial" w:cs="Arial"/>
      <w:sz w:val="24"/>
      <w:szCs w:val="24"/>
    </w:rPr>
  </w:style>
  <w:style w:type="character" w:customStyle="1" w:styleId="af8">
    <w:name w:val="Гипертекстовая ссылка"/>
    <w:rsid w:val="00122FE2"/>
    <w:rPr>
      <w:color w:val="008000"/>
    </w:rPr>
  </w:style>
  <w:style w:type="paragraph" w:customStyle="1" w:styleId="Default">
    <w:name w:val="Default"/>
    <w:rsid w:val="00122FE2"/>
    <w:pPr>
      <w:autoSpaceDE w:val="0"/>
      <w:autoSpaceDN w:val="0"/>
      <w:adjustRightInd w:val="0"/>
    </w:pPr>
    <w:rPr>
      <w:color w:val="000000"/>
      <w:sz w:val="24"/>
      <w:szCs w:val="24"/>
    </w:rPr>
  </w:style>
  <w:style w:type="paragraph" w:customStyle="1" w:styleId="af9">
    <w:name w:val="Обычный (паспорт)"/>
    <w:basedOn w:val="a"/>
    <w:rsid w:val="00122FE2"/>
    <w:pPr>
      <w:overflowPunct/>
      <w:autoSpaceDE/>
      <w:autoSpaceDN/>
      <w:adjustRightInd/>
    </w:pPr>
    <w:rPr>
      <w:rFonts w:ascii="Times New Roman" w:hAnsi="Times New Roman"/>
      <w:szCs w:val="28"/>
    </w:rPr>
  </w:style>
  <w:style w:type="character" w:styleId="afa">
    <w:name w:val="FollowedHyperlink"/>
    <w:rsid w:val="00122FE2"/>
    <w:rPr>
      <w:color w:val="800080"/>
      <w:u w:val="single"/>
    </w:rPr>
  </w:style>
  <w:style w:type="character" w:customStyle="1" w:styleId="afb">
    <w:name w:val="Маркированный Знак"/>
    <w:link w:val="afc"/>
    <w:semiHidden/>
    <w:locked/>
    <w:rsid w:val="00122FE2"/>
    <w:rPr>
      <w:sz w:val="24"/>
      <w:lang w:val="x-none" w:eastAsia="x-none"/>
    </w:rPr>
  </w:style>
  <w:style w:type="paragraph" w:customStyle="1" w:styleId="afc">
    <w:name w:val="Маркированный"/>
    <w:basedOn w:val="a"/>
    <w:link w:val="afb"/>
    <w:semiHidden/>
    <w:qFormat/>
    <w:rsid w:val="00122FE2"/>
    <w:pPr>
      <w:overflowPunct/>
      <w:autoSpaceDE/>
      <w:autoSpaceDN/>
      <w:adjustRightInd/>
      <w:spacing w:before="60" w:after="60"/>
      <w:ind w:left="720" w:hanging="360"/>
      <w:jc w:val="both"/>
    </w:pPr>
    <w:rPr>
      <w:rFonts w:ascii="Times New Roman" w:hAnsi="Times New Roman"/>
      <w:sz w:val="24"/>
      <w:lang w:val="x-none" w:eastAsia="x-none"/>
    </w:rPr>
  </w:style>
  <w:style w:type="character" w:customStyle="1" w:styleId="afd">
    <w:name w:val="Пункт Знак"/>
    <w:link w:val="afe"/>
    <w:semiHidden/>
    <w:locked/>
    <w:rsid w:val="00122FE2"/>
    <w:rPr>
      <w:sz w:val="24"/>
      <w:lang w:bidi="ar-SA"/>
    </w:rPr>
  </w:style>
  <w:style w:type="paragraph" w:customStyle="1" w:styleId="afe">
    <w:name w:val="Пункт"/>
    <w:basedOn w:val="a"/>
    <w:link w:val="afd"/>
    <w:semiHidden/>
    <w:rsid w:val="00122FE2"/>
    <w:pPr>
      <w:tabs>
        <w:tab w:val="num" w:pos="1980"/>
      </w:tabs>
      <w:overflowPunct/>
      <w:autoSpaceDE/>
      <w:autoSpaceDN/>
      <w:adjustRightInd/>
      <w:ind w:left="1404" w:hanging="504"/>
      <w:jc w:val="both"/>
    </w:pPr>
    <w:rPr>
      <w:rFonts w:ascii="Times New Roman" w:hAnsi="Times New Roman"/>
      <w:sz w:val="24"/>
      <w:lang w:val="x-none" w:eastAsia="x-none"/>
    </w:rPr>
  </w:style>
  <w:style w:type="character" w:customStyle="1" w:styleId="longtext">
    <w:name w:val="long_text"/>
    <w:rsid w:val="00122FE2"/>
  </w:style>
  <w:style w:type="paragraph" w:styleId="25">
    <w:name w:val="Body Text 2"/>
    <w:basedOn w:val="a"/>
    <w:link w:val="26"/>
    <w:rsid w:val="00122FE2"/>
    <w:pPr>
      <w:overflowPunct/>
      <w:autoSpaceDE/>
      <w:autoSpaceDN/>
      <w:adjustRightInd/>
      <w:spacing w:after="120" w:line="480" w:lineRule="auto"/>
    </w:pPr>
    <w:rPr>
      <w:rFonts w:ascii="Times New Roman" w:hAnsi="Times New Roman"/>
      <w:sz w:val="24"/>
      <w:szCs w:val="24"/>
      <w:lang w:eastAsia="ja-JP"/>
    </w:rPr>
  </w:style>
  <w:style w:type="character" w:customStyle="1" w:styleId="26">
    <w:name w:val="Основной текст 2 Знак"/>
    <w:link w:val="25"/>
    <w:locked/>
    <w:rsid w:val="00122FE2"/>
    <w:rPr>
      <w:sz w:val="24"/>
      <w:szCs w:val="24"/>
      <w:lang w:val="ru-RU" w:eastAsia="ja-JP" w:bidi="ar-SA"/>
    </w:rPr>
  </w:style>
  <w:style w:type="character" w:styleId="aff">
    <w:name w:val="Strong"/>
    <w:qFormat/>
    <w:rsid w:val="00122FE2"/>
    <w:rPr>
      <w:b/>
    </w:rPr>
  </w:style>
  <w:style w:type="paragraph" w:customStyle="1" w:styleId="font5">
    <w:name w:val="font5"/>
    <w:basedOn w:val="a"/>
    <w:rsid w:val="00122FE2"/>
    <w:pPr>
      <w:overflowPunct/>
      <w:autoSpaceDE/>
      <w:autoSpaceDN/>
      <w:adjustRightInd/>
      <w:spacing w:before="100" w:beforeAutospacing="1" w:after="100" w:afterAutospacing="1"/>
    </w:pPr>
    <w:rPr>
      <w:rFonts w:ascii="Tahoma" w:hAnsi="Tahoma" w:cs="Tahoma"/>
      <w:color w:val="000000"/>
      <w:sz w:val="18"/>
      <w:szCs w:val="18"/>
    </w:rPr>
  </w:style>
  <w:style w:type="paragraph" w:customStyle="1" w:styleId="font6">
    <w:name w:val="font6"/>
    <w:basedOn w:val="a"/>
    <w:rsid w:val="00122FE2"/>
    <w:pPr>
      <w:overflowPunct/>
      <w:autoSpaceDE/>
      <w:autoSpaceDN/>
      <w:adjustRightInd/>
      <w:spacing w:before="100" w:beforeAutospacing="1" w:after="100" w:afterAutospacing="1"/>
    </w:pPr>
    <w:rPr>
      <w:rFonts w:ascii="Tahoma" w:hAnsi="Tahoma" w:cs="Tahoma"/>
      <w:b/>
      <w:bCs/>
      <w:color w:val="000000"/>
      <w:sz w:val="18"/>
      <w:szCs w:val="18"/>
    </w:rPr>
  </w:style>
  <w:style w:type="paragraph" w:customStyle="1" w:styleId="font7">
    <w:name w:val="font7"/>
    <w:basedOn w:val="a"/>
    <w:rsid w:val="00122FE2"/>
    <w:pPr>
      <w:overflowPunct/>
      <w:autoSpaceDE/>
      <w:autoSpaceDN/>
      <w:adjustRightInd/>
      <w:spacing w:before="100" w:beforeAutospacing="1" w:after="100" w:afterAutospacing="1"/>
    </w:pPr>
    <w:rPr>
      <w:rFonts w:ascii="Times New Roman" w:hAnsi="Times New Roman"/>
      <w:color w:val="000000"/>
      <w:sz w:val="20"/>
    </w:rPr>
  </w:style>
  <w:style w:type="paragraph" w:customStyle="1" w:styleId="xl69">
    <w:name w:val="xl69"/>
    <w:basedOn w:val="a"/>
    <w:rsid w:val="00122FE2"/>
    <w:pPr>
      <w:overflowPunct/>
      <w:autoSpaceDE/>
      <w:autoSpaceDN/>
      <w:adjustRightInd/>
      <w:spacing w:before="100" w:beforeAutospacing="1" w:after="100" w:afterAutospacing="1"/>
    </w:pPr>
    <w:rPr>
      <w:rFonts w:ascii="Times New Roman" w:hAnsi="Times New Roman"/>
      <w:sz w:val="20"/>
    </w:rPr>
  </w:style>
  <w:style w:type="paragraph" w:customStyle="1" w:styleId="xl70">
    <w:name w:val="xl70"/>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71">
    <w:name w:val="xl7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72">
    <w:name w:val="xl72"/>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73">
    <w:name w:val="xl7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74">
    <w:name w:val="xl7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75">
    <w:name w:val="xl7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76">
    <w:name w:val="xl7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77">
    <w:name w:val="xl7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78">
    <w:name w:val="xl78"/>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79">
    <w:name w:val="xl79"/>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color w:val="000000"/>
      <w:sz w:val="20"/>
    </w:rPr>
  </w:style>
  <w:style w:type="paragraph" w:customStyle="1" w:styleId="xl80">
    <w:name w:val="xl80"/>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81">
    <w:name w:val="xl8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82">
    <w:name w:val="xl82"/>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83">
    <w:name w:val="xl8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84">
    <w:name w:val="xl8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85">
    <w:name w:val="xl8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86">
    <w:name w:val="xl8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87">
    <w:name w:val="xl8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88">
    <w:name w:val="xl88"/>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89">
    <w:name w:val="xl89"/>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90">
    <w:name w:val="xl90"/>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91">
    <w:name w:val="xl9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92">
    <w:name w:val="xl92"/>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93">
    <w:name w:val="xl93"/>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94">
    <w:name w:val="xl94"/>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pPr>
    <w:rPr>
      <w:rFonts w:ascii="Times New Roman" w:hAnsi="Times New Roman"/>
      <w:sz w:val="20"/>
    </w:rPr>
  </w:style>
  <w:style w:type="paragraph" w:customStyle="1" w:styleId="xl95">
    <w:name w:val="xl9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96">
    <w:name w:val="xl9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97">
    <w:name w:val="xl97"/>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98">
    <w:name w:val="xl98"/>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99">
    <w:name w:val="xl99"/>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0">
    <w:name w:val="xl100"/>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1">
    <w:name w:val="xl101"/>
    <w:basedOn w:val="a"/>
    <w:rsid w:val="00122FE2"/>
    <w:pPr>
      <w:pBdr>
        <w:top w:val="single" w:sz="4" w:space="0" w:color="auto"/>
        <w:left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2">
    <w:name w:val="xl102"/>
    <w:basedOn w:val="a"/>
    <w:rsid w:val="00122FE2"/>
    <w:pPr>
      <w:pBdr>
        <w:top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3">
    <w:name w:val="xl103"/>
    <w:basedOn w:val="a"/>
    <w:rsid w:val="00122FE2"/>
    <w:pPr>
      <w:pBdr>
        <w:top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4">
    <w:name w:val="xl104"/>
    <w:basedOn w:val="a"/>
    <w:rsid w:val="00122FE2"/>
    <w:pPr>
      <w:pBdr>
        <w:top w:val="single" w:sz="4" w:space="0" w:color="auto"/>
        <w:left w:val="single" w:sz="4" w:space="0" w:color="auto"/>
        <w:bottom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05">
    <w:name w:val="xl105"/>
    <w:basedOn w:val="a"/>
    <w:rsid w:val="00122FE2"/>
    <w:pPr>
      <w:pBdr>
        <w:top w:val="single" w:sz="4" w:space="0" w:color="auto"/>
        <w:bottom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06">
    <w:name w:val="xl106"/>
    <w:basedOn w:val="a"/>
    <w:rsid w:val="00122FE2"/>
    <w:pPr>
      <w:pBdr>
        <w:top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07">
    <w:name w:val="xl10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08">
    <w:name w:val="xl108"/>
    <w:basedOn w:val="a"/>
    <w:rsid w:val="00122FE2"/>
    <w:pPr>
      <w:pBdr>
        <w:top w:val="single" w:sz="4" w:space="0" w:color="auto"/>
        <w:left w:val="single" w:sz="4" w:space="0" w:color="auto"/>
        <w:bottom w:val="single" w:sz="4" w:space="0" w:color="auto"/>
        <w:right w:val="single" w:sz="4" w:space="0" w:color="auto"/>
      </w:pBdr>
      <w:shd w:val="clear" w:color="auto" w:fill="4BACC6"/>
      <w:overflowPunct/>
      <w:autoSpaceDE/>
      <w:autoSpaceDN/>
      <w:adjustRightInd/>
      <w:spacing w:before="100" w:beforeAutospacing="1" w:after="100" w:afterAutospacing="1"/>
    </w:pPr>
    <w:rPr>
      <w:rFonts w:ascii="Times New Roman" w:hAnsi="Times New Roman"/>
      <w:sz w:val="20"/>
    </w:rPr>
  </w:style>
  <w:style w:type="paragraph" w:customStyle="1" w:styleId="xl109">
    <w:name w:val="xl109"/>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10">
    <w:name w:val="xl110"/>
    <w:basedOn w:val="a"/>
    <w:rsid w:val="00122FE2"/>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11">
    <w:name w:val="xl11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18"/>
      <w:szCs w:val="18"/>
    </w:rPr>
  </w:style>
  <w:style w:type="paragraph" w:customStyle="1" w:styleId="xl112">
    <w:name w:val="xl112"/>
    <w:basedOn w:val="a"/>
    <w:rsid w:val="00122FE2"/>
    <w:pPr>
      <w:pBdr>
        <w:top w:val="single" w:sz="4" w:space="0" w:color="auto"/>
        <w:left w:val="single" w:sz="4" w:space="0" w:color="auto"/>
        <w:bottom w:val="single" w:sz="4" w:space="0" w:color="auto"/>
        <w:right w:val="single" w:sz="4" w:space="0" w:color="auto"/>
      </w:pBdr>
      <w:shd w:val="clear" w:color="auto" w:fill="B1A0C7"/>
      <w:overflowPunct/>
      <w:autoSpaceDE/>
      <w:autoSpaceDN/>
      <w:adjustRightInd/>
      <w:spacing w:before="100" w:beforeAutospacing="1" w:after="100" w:afterAutospacing="1"/>
    </w:pPr>
    <w:rPr>
      <w:rFonts w:ascii="Times New Roman" w:hAnsi="Times New Roman"/>
      <w:sz w:val="20"/>
    </w:rPr>
  </w:style>
  <w:style w:type="paragraph" w:customStyle="1" w:styleId="xl113">
    <w:name w:val="xl113"/>
    <w:basedOn w:val="a"/>
    <w:rsid w:val="00122FE2"/>
    <w:pPr>
      <w:pBdr>
        <w:top w:val="single" w:sz="4" w:space="0" w:color="auto"/>
        <w:left w:val="single" w:sz="4" w:space="0" w:color="auto"/>
        <w:bottom w:val="single" w:sz="4" w:space="0" w:color="auto"/>
        <w:right w:val="single" w:sz="4" w:space="0" w:color="auto"/>
      </w:pBdr>
      <w:shd w:val="clear" w:color="auto" w:fill="B1A0C7"/>
      <w:overflowPunct/>
      <w:autoSpaceDE/>
      <w:autoSpaceDN/>
      <w:adjustRightInd/>
      <w:spacing w:before="100" w:beforeAutospacing="1" w:after="100" w:afterAutospacing="1"/>
    </w:pPr>
    <w:rPr>
      <w:rFonts w:ascii="Times New Roman" w:hAnsi="Times New Roman"/>
      <w:color w:val="000000"/>
      <w:sz w:val="20"/>
    </w:rPr>
  </w:style>
  <w:style w:type="paragraph" w:customStyle="1" w:styleId="xl114">
    <w:name w:val="xl11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15">
    <w:name w:val="xl115"/>
    <w:basedOn w:val="a"/>
    <w:rsid w:val="00122FE2"/>
    <w:pPr>
      <w:pBdr>
        <w:top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16">
    <w:name w:val="xl116"/>
    <w:basedOn w:val="a"/>
    <w:rsid w:val="00122FE2"/>
    <w:pPr>
      <w:pBdr>
        <w:top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17">
    <w:name w:val="xl117"/>
    <w:basedOn w:val="a"/>
    <w:rsid w:val="00122FE2"/>
    <w:pPr>
      <w:pBdr>
        <w:top w:val="single" w:sz="4" w:space="0" w:color="auto"/>
        <w:left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18">
    <w:name w:val="xl118"/>
    <w:basedOn w:val="a"/>
    <w:rsid w:val="00122FE2"/>
    <w:pPr>
      <w:pBdr>
        <w:top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19">
    <w:name w:val="xl119"/>
    <w:basedOn w:val="a"/>
    <w:rsid w:val="00122FE2"/>
    <w:pPr>
      <w:pBdr>
        <w:top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20">
    <w:name w:val="xl120"/>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1">
    <w:name w:val="xl12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22">
    <w:name w:val="xl122"/>
    <w:basedOn w:val="a"/>
    <w:rsid w:val="00122FE2"/>
    <w:pPr>
      <w:pBdr>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23">
    <w:name w:val="xl123"/>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4">
    <w:name w:val="xl124"/>
    <w:basedOn w:val="a"/>
    <w:rsid w:val="00122FE2"/>
    <w:pPr>
      <w:pBdr>
        <w:top w:val="single" w:sz="4" w:space="0" w:color="auto"/>
        <w:left w:val="single" w:sz="4" w:space="0" w:color="auto"/>
        <w:bottom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5">
    <w:name w:val="xl125"/>
    <w:basedOn w:val="a"/>
    <w:rsid w:val="00122FE2"/>
    <w:pPr>
      <w:pBdr>
        <w:top w:val="single" w:sz="4" w:space="0" w:color="auto"/>
        <w:left w:val="single" w:sz="4" w:space="0" w:color="auto"/>
        <w:bottom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sz w:val="20"/>
    </w:rPr>
  </w:style>
  <w:style w:type="paragraph" w:customStyle="1" w:styleId="xl126">
    <w:name w:val="xl126"/>
    <w:basedOn w:val="a"/>
    <w:rsid w:val="00122FE2"/>
    <w:pPr>
      <w:pBdr>
        <w:top w:val="single" w:sz="4" w:space="0" w:color="auto"/>
        <w:left w:val="single" w:sz="4" w:space="0" w:color="auto"/>
        <w:bottom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27">
    <w:name w:val="xl127"/>
    <w:basedOn w:val="a"/>
    <w:rsid w:val="00122FE2"/>
    <w:pPr>
      <w:pBdr>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28">
    <w:name w:val="xl128"/>
    <w:basedOn w:val="a"/>
    <w:rsid w:val="00122FE2"/>
    <w:pPr>
      <w:pBdr>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9">
    <w:name w:val="xl129"/>
    <w:basedOn w:val="a"/>
    <w:rsid w:val="00122FE2"/>
    <w:pPr>
      <w:pBdr>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color w:val="000000"/>
      <w:sz w:val="20"/>
    </w:rPr>
  </w:style>
  <w:style w:type="paragraph" w:customStyle="1" w:styleId="xl130">
    <w:name w:val="xl130"/>
    <w:basedOn w:val="a"/>
    <w:rsid w:val="00122FE2"/>
    <w:pP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31">
    <w:name w:val="xl131"/>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sz w:val="20"/>
    </w:rPr>
  </w:style>
  <w:style w:type="paragraph" w:customStyle="1" w:styleId="xl132">
    <w:name w:val="xl132"/>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sz w:val="20"/>
    </w:rPr>
  </w:style>
  <w:style w:type="paragraph" w:customStyle="1" w:styleId="xl133">
    <w:name w:val="xl13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i/>
      <w:iCs/>
      <w:color w:val="FF0000"/>
      <w:sz w:val="20"/>
    </w:rPr>
  </w:style>
  <w:style w:type="paragraph" w:customStyle="1" w:styleId="xl134">
    <w:name w:val="xl134"/>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i/>
      <w:iCs/>
      <w:color w:val="FF0000"/>
      <w:sz w:val="20"/>
    </w:rPr>
  </w:style>
  <w:style w:type="paragraph" w:customStyle="1" w:styleId="xl135">
    <w:name w:val="xl13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i/>
      <w:iCs/>
      <w:color w:val="FF0000"/>
      <w:sz w:val="20"/>
    </w:rPr>
  </w:style>
  <w:style w:type="paragraph" w:customStyle="1" w:styleId="xl136">
    <w:name w:val="xl136"/>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37">
    <w:name w:val="xl137"/>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sz w:val="20"/>
    </w:rPr>
  </w:style>
  <w:style w:type="paragraph" w:customStyle="1" w:styleId="xl138">
    <w:name w:val="xl138"/>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39">
    <w:name w:val="xl139"/>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140">
    <w:name w:val="xl140"/>
    <w:basedOn w:val="a"/>
    <w:rsid w:val="00122FE2"/>
    <w:pPr>
      <w:pBdr>
        <w:left w:val="single" w:sz="4" w:space="0" w:color="auto"/>
        <w:right w:val="single" w:sz="4" w:space="0" w:color="auto"/>
      </w:pBdr>
      <w:shd w:val="clear" w:color="auto" w:fill="FFFF00"/>
      <w:overflowPunct/>
      <w:autoSpaceDE/>
      <w:autoSpaceDN/>
      <w:adjustRightInd/>
      <w:spacing w:before="100" w:beforeAutospacing="1" w:after="100" w:afterAutospacing="1"/>
    </w:pPr>
    <w:rPr>
      <w:rFonts w:ascii="Times New Roman" w:hAnsi="Times New Roman"/>
      <w:sz w:val="20"/>
    </w:rPr>
  </w:style>
  <w:style w:type="paragraph" w:customStyle="1" w:styleId="xl141">
    <w:name w:val="xl141"/>
    <w:basedOn w:val="a"/>
    <w:rsid w:val="00122FE2"/>
    <w:pPr>
      <w:pBdr>
        <w:left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42">
    <w:name w:val="xl14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43">
    <w:name w:val="xl14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44">
    <w:name w:val="xl144"/>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45">
    <w:name w:val="xl145"/>
    <w:basedOn w:val="a"/>
    <w:rsid w:val="00122FE2"/>
    <w:pPr>
      <w:pBdr>
        <w:left w:val="single" w:sz="4" w:space="0" w:color="auto"/>
        <w:bottom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46">
    <w:name w:val="xl146"/>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color w:val="000000"/>
      <w:sz w:val="20"/>
    </w:rPr>
  </w:style>
  <w:style w:type="paragraph" w:customStyle="1" w:styleId="xl147">
    <w:name w:val="xl147"/>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48">
    <w:name w:val="xl148"/>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49">
    <w:name w:val="xl149"/>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50">
    <w:name w:val="xl150"/>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51">
    <w:name w:val="xl15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152">
    <w:name w:val="xl152"/>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53">
    <w:name w:val="xl153"/>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54">
    <w:name w:val="xl15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55">
    <w:name w:val="xl155"/>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56">
    <w:name w:val="xl15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57">
    <w:name w:val="xl15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58">
    <w:name w:val="xl158"/>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59">
    <w:name w:val="xl159"/>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60">
    <w:name w:val="xl160"/>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61">
    <w:name w:val="xl161"/>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sz w:val="20"/>
    </w:rPr>
  </w:style>
  <w:style w:type="paragraph" w:customStyle="1" w:styleId="xl162">
    <w:name w:val="xl16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63">
    <w:name w:val="xl16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64">
    <w:name w:val="xl164"/>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65">
    <w:name w:val="xl165"/>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color w:val="000000"/>
      <w:sz w:val="20"/>
    </w:rPr>
  </w:style>
  <w:style w:type="paragraph" w:customStyle="1" w:styleId="xl166">
    <w:name w:val="xl166"/>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67">
    <w:name w:val="xl167"/>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68">
    <w:name w:val="xl168"/>
    <w:basedOn w:val="a"/>
    <w:rsid w:val="00122FE2"/>
    <w:pPr>
      <w:pBdr>
        <w:top w:val="single" w:sz="4" w:space="0" w:color="auto"/>
        <w:left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69">
    <w:name w:val="xl169"/>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70">
    <w:name w:val="xl170"/>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71">
    <w:name w:val="xl171"/>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72">
    <w:name w:val="xl172"/>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pPr>
    <w:rPr>
      <w:rFonts w:ascii="Times New Roman" w:hAnsi="Times New Roman"/>
      <w:sz w:val="20"/>
    </w:rPr>
  </w:style>
  <w:style w:type="paragraph" w:customStyle="1" w:styleId="xl173">
    <w:name w:val="xl173"/>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sz w:val="20"/>
    </w:rPr>
  </w:style>
  <w:style w:type="paragraph" w:customStyle="1" w:styleId="xl174">
    <w:name w:val="xl174"/>
    <w:basedOn w:val="a"/>
    <w:rsid w:val="00122FE2"/>
    <w:pPr>
      <w:overflowPunct/>
      <w:autoSpaceDE/>
      <w:autoSpaceDN/>
      <w:adjustRightInd/>
      <w:spacing w:before="100" w:beforeAutospacing="1" w:after="100" w:afterAutospacing="1"/>
    </w:pPr>
    <w:rPr>
      <w:rFonts w:ascii="Times New Roman" w:hAnsi="Times New Roman"/>
      <w:sz w:val="20"/>
    </w:rPr>
  </w:style>
  <w:style w:type="paragraph" w:customStyle="1" w:styleId="xl175">
    <w:name w:val="xl175"/>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76">
    <w:name w:val="xl176"/>
    <w:basedOn w:val="a"/>
    <w:rsid w:val="00122FE2"/>
    <w:pP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77">
    <w:name w:val="xl177"/>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78">
    <w:name w:val="xl178"/>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179">
    <w:name w:val="xl179"/>
    <w:basedOn w:val="a"/>
    <w:rsid w:val="00122FE2"/>
    <w:pPr>
      <w:pBdr>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80">
    <w:name w:val="xl180"/>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81">
    <w:name w:val="xl181"/>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82">
    <w:name w:val="xl18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83">
    <w:name w:val="xl183"/>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84">
    <w:name w:val="xl184"/>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85">
    <w:name w:val="xl185"/>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86">
    <w:name w:val="xl186"/>
    <w:basedOn w:val="a"/>
    <w:rsid w:val="00122FE2"/>
    <w:pPr>
      <w:pBdr>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87">
    <w:name w:val="xl187"/>
    <w:basedOn w:val="a"/>
    <w:rsid w:val="00122FE2"/>
    <w:pPr>
      <w:pBdr>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88">
    <w:name w:val="xl188"/>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89">
    <w:name w:val="xl189"/>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90">
    <w:name w:val="xl190"/>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91">
    <w:name w:val="xl191"/>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92">
    <w:name w:val="xl19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13">
    <w:name w:val="Текст1"/>
    <w:basedOn w:val="a"/>
    <w:rsid w:val="00122FE2"/>
    <w:pPr>
      <w:suppressAutoHyphens/>
      <w:overflowPunct/>
      <w:autoSpaceDE/>
      <w:autoSpaceDN/>
      <w:adjustRightInd/>
    </w:pPr>
    <w:rPr>
      <w:rFonts w:ascii="Courier New" w:hAnsi="Courier New"/>
      <w:sz w:val="20"/>
      <w:lang w:eastAsia="ar-SA"/>
    </w:rPr>
  </w:style>
  <w:style w:type="paragraph" w:customStyle="1" w:styleId="western">
    <w:name w:val="western"/>
    <w:basedOn w:val="a"/>
    <w:rsid w:val="00122FE2"/>
    <w:pPr>
      <w:overflowPunct/>
      <w:autoSpaceDE/>
      <w:autoSpaceDN/>
      <w:adjustRightInd/>
      <w:spacing w:before="100" w:beforeAutospacing="1" w:after="100" w:afterAutospacing="1"/>
    </w:pPr>
    <w:rPr>
      <w:rFonts w:ascii="Times New Roman" w:hAnsi="Times New Roman"/>
      <w:sz w:val="24"/>
      <w:szCs w:val="24"/>
    </w:rPr>
  </w:style>
  <w:style w:type="paragraph" w:customStyle="1" w:styleId="ConsPlusCell">
    <w:name w:val="ConsPlusCell"/>
    <w:rsid w:val="00122FE2"/>
    <w:pPr>
      <w:widowControl w:val="0"/>
      <w:autoSpaceDE w:val="0"/>
      <w:autoSpaceDN w:val="0"/>
      <w:adjustRightInd w:val="0"/>
    </w:pPr>
    <w:rPr>
      <w:rFonts w:ascii="Calibri" w:hAnsi="Calibri" w:cs="Calibri"/>
      <w:sz w:val="22"/>
      <w:szCs w:val="22"/>
    </w:rPr>
  </w:style>
  <w:style w:type="paragraph" w:customStyle="1" w:styleId="xl63">
    <w:name w:val="xl63"/>
    <w:basedOn w:val="a"/>
    <w:rsid w:val="00122FE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a"/>
    <w:rsid w:val="00122FE2"/>
    <w:pPr>
      <w:pBdr>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20"/>
    </w:rPr>
  </w:style>
  <w:style w:type="paragraph" w:customStyle="1" w:styleId="xl65">
    <w:name w:val="xl65"/>
    <w:basedOn w:val="a"/>
    <w:rsid w:val="00122FE2"/>
    <w:pPr>
      <w:pBdr>
        <w:right w:val="single" w:sz="8" w:space="0" w:color="auto"/>
      </w:pBdr>
      <w:overflowPunct/>
      <w:autoSpaceDE/>
      <w:autoSpaceDN/>
      <w:adjustRightInd/>
      <w:spacing w:before="100" w:beforeAutospacing="1" w:after="100" w:afterAutospacing="1"/>
      <w:textAlignment w:val="center"/>
    </w:pPr>
    <w:rPr>
      <w:rFonts w:ascii="Times New Roman" w:hAnsi="Times New Roman"/>
      <w:sz w:val="20"/>
    </w:rPr>
  </w:style>
  <w:style w:type="paragraph" w:customStyle="1" w:styleId="xl66">
    <w:name w:val="xl66"/>
    <w:basedOn w:val="a"/>
    <w:rsid w:val="00122FE2"/>
    <w:pPr>
      <w:pBdr>
        <w:bottom w:val="single" w:sz="8" w:space="0" w:color="auto"/>
        <w:right w:val="single" w:sz="8" w:space="0" w:color="auto"/>
      </w:pBdr>
      <w:overflowPunct/>
      <w:autoSpaceDE/>
      <w:autoSpaceDN/>
      <w:adjustRightInd/>
      <w:spacing w:before="100" w:beforeAutospacing="1" w:after="100" w:afterAutospacing="1"/>
      <w:textAlignment w:val="center"/>
    </w:pPr>
    <w:rPr>
      <w:rFonts w:ascii="Times New Roman" w:hAnsi="Times New Roman"/>
      <w:sz w:val="20"/>
    </w:rPr>
  </w:style>
  <w:style w:type="paragraph" w:customStyle="1" w:styleId="xl67">
    <w:name w:val="xl67"/>
    <w:basedOn w:val="a"/>
    <w:rsid w:val="00122FE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a"/>
    <w:rsid w:val="00122FE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color w:val="000000"/>
      <w:sz w:val="20"/>
    </w:rPr>
  </w:style>
  <w:style w:type="character" w:customStyle="1" w:styleId="aff0">
    <w:name w:val="Цветовое выделение"/>
    <w:rsid w:val="00122FE2"/>
    <w:rPr>
      <w:b/>
      <w:color w:val="26282F"/>
    </w:rPr>
  </w:style>
  <w:style w:type="paragraph" w:customStyle="1" w:styleId="aff1">
    <w:name w:val="Нормальный (таблица)"/>
    <w:basedOn w:val="a"/>
    <w:next w:val="a"/>
    <w:rsid w:val="00122FE2"/>
    <w:pPr>
      <w:widowControl w:val="0"/>
      <w:overflowPunct/>
      <w:jc w:val="both"/>
    </w:pPr>
    <w:rPr>
      <w:rFonts w:ascii="Arial" w:hAnsi="Arial" w:cs="Arial"/>
      <w:sz w:val="24"/>
      <w:szCs w:val="24"/>
    </w:rPr>
  </w:style>
  <w:style w:type="character" w:styleId="aff2">
    <w:name w:val="line number"/>
    <w:rsid w:val="00122FE2"/>
    <w:rPr>
      <w:rFonts w:cs="Times New Roman"/>
    </w:rPr>
  </w:style>
  <w:style w:type="table" w:styleId="aff3">
    <w:name w:val="Table Grid"/>
    <w:basedOn w:val="a1"/>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Знак Знак8"/>
    <w:rsid w:val="00122FE2"/>
    <w:rPr>
      <w:rFonts w:ascii="Tahoma" w:hAnsi="Tahoma"/>
      <w:sz w:val="16"/>
      <w:szCs w:val="16"/>
      <w:lang w:val="x-none" w:eastAsia="x-none" w:bidi="ar-SA"/>
    </w:rPr>
  </w:style>
  <w:style w:type="table" w:customStyle="1" w:styleId="14">
    <w:name w:val="Сетка таблицы1"/>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
    <w:name w:val="Знак Знак7"/>
    <w:rsid w:val="00122FE2"/>
    <w:rPr>
      <w:rFonts w:ascii="Journal" w:hAnsi="Journal"/>
      <w:sz w:val="28"/>
      <w:lang w:val="x-none" w:eastAsia="x-none" w:bidi="ar-SA"/>
    </w:rPr>
  </w:style>
  <w:style w:type="character" w:customStyle="1" w:styleId="110">
    <w:name w:val="Знак Знак11"/>
    <w:rsid w:val="00122FE2"/>
    <w:rPr>
      <w:rFonts w:ascii="Cambria" w:hAnsi="Cambria"/>
      <w:b/>
      <w:bCs/>
      <w:color w:val="4F81BD"/>
      <w:sz w:val="26"/>
      <w:szCs w:val="26"/>
      <w:lang w:val="x-none" w:eastAsia="ja-JP" w:bidi="ar-SA"/>
    </w:rPr>
  </w:style>
  <w:style w:type="numbering" w:customStyle="1" w:styleId="15">
    <w:name w:val="Нет списка1"/>
    <w:next w:val="a2"/>
    <w:semiHidden/>
    <w:unhideWhenUsed/>
    <w:rsid w:val="00122FE2"/>
  </w:style>
  <w:style w:type="table" w:customStyle="1" w:styleId="27">
    <w:name w:val="Сетка таблицы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Знак Знак"/>
    <w:aliases w:val="Заголовок 1 Знак Знак Знак1,Заголовок 1 Знак Знак Знак Знак Знак,Знак Знак Знак Знак Знак,Заголовок 1 Знак Знак Знак Знак1,Знак Знак Знак Знак Знак Знак Знак,Заголовок 1 Знак Знак Знак Знак Знак Знак Знак Знак,Знак Знак1 Знак Знак"/>
    <w:rsid w:val="00122FE2"/>
    <w:rPr>
      <w:b/>
      <w:bCs/>
      <w:sz w:val="28"/>
      <w:lang w:val="x-none" w:eastAsia="x-none" w:bidi="ar-SA"/>
    </w:rPr>
  </w:style>
  <w:style w:type="numbering" w:customStyle="1" w:styleId="111">
    <w:name w:val="Нет списка11"/>
    <w:next w:val="a2"/>
    <w:semiHidden/>
    <w:unhideWhenUsed/>
    <w:rsid w:val="00122FE2"/>
  </w:style>
  <w:style w:type="character" w:customStyle="1" w:styleId="61">
    <w:name w:val="Знак Знак6"/>
    <w:rsid w:val="00122FE2"/>
    <w:rPr>
      <w:rFonts w:ascii="Journal" w:hAnsi="Journal"/>
      <w:sz w:val="28"/>
      <w:lang w:val="x-none" w:eastAsia="x-none" w:bidi="ar-SA"/>
    </w:rPr>
  </w:style>
  <w:style w:type="paragraph" w:styleId="aff5">
    <w:name w:val="List Paragraph"/>
    <w:basedOn w:val="a"/>
    <w:qFormat/>
    <w:rsid w:val="00122FE2"/>
    <w:pPr>
      <w:overflowPunct/>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51">
    <w:name w:val="Знак Знак5"/>
    <w:rsid w:val="00122FE2"/>
    <w:rPr>
      <w:rFonts w:ascii="Calibri" w:eastAsia="Calibri" w:hAnsi="Calibri"/>
      <w:lang w:val="x-none" w:eastAsia="ja-JP" w:bidi="ar-SA"/>
    </w:rPr>
  </w:style>
  <w:style w:type="character" w:customStyle="1" w:styleId="41">
    <w:name w:val="Знак Знак4"/>
    <w:rsid w:val="00122FE2"/>
    <w:rPr>
      <w:rFonts w:ascii="Tahoma" w:eastAsia="Calibri" w:hAnsi="Tahoma"/>
      <w:sz w:val="16"/>
      <w:szCs w:val="16"/>
      <w:lang w:val="x-none" w:eastAsia="ja-JP" w:bidi="ar-SA"/>
    </w:rPr>
  </w:style>
  <w:style w:type="paragraph" w:styleId="aff6">
    <w:name w:val="No Spacing"/>
    <w:qFormat/>
    <w:rsid w:val="00122FE2"/>
    <w:rPr>
      <w:rFonts w:eastAsia="Calibri"/>
      <w:sz w:val="28"/>
      <w:szCs w:val="28"/>
      <w:lang w:eastAsia="en-US"/>
    </w:rPr>
  </w:style>
  <w:style w:type="character" w:customStyle="1" w:styleId="91">
    <w:name w:val="Знак Знак9"/>
    <w:rsid w:val="00122FE2"/>
    <w:rPr>
      <w:sz w:val="28"/>
      <w:lang w:val="x-none" w:eastAsia="x-none" w:bidi="ar-SA"/>
    </w:rPr>
  </w:style>
  <w:style w:type="character" w:customStyle="1" w:styleId="33">
    <w:name w:val="Знак Знак3"/>
    <w:rsid w:val="00122FE2"/>
    <w:rPr>
      <w:sz w:val="28"/>
      <w:lang w:val="x-none" w:eastAsia="x-none" w:bidi="ar-SA"/>
    </w:rPr>
  </w:style>
  <w:style w:type="character" w:customStyle="1" w:styleId="28">
    <w:name w:val="Знак Знак2"/>
    <w:rsid w:val="00122FE2"/>
    <w:rPr>
      <w:rFonts w:eastAsia="Calibri"/>
      <w:sz w:val="24"/>
      <w:szCs w:val="24"/>
      <w:lang w:val="x-none" w:eastAsia="ja-JP" w:bidi="ar-SA"/>
    </w:rPr>
  </w:style>
  <w:style w:type="character" w:customStyle="1" w:styleId="16">
    <w:name w:val="Знак Знак1"/>
    <w:rsid w:val="00122FE2"/>
    <w:rPr>
      <w:rFonts w:eastAsia="Calibri"/>
      <w:sz w:val="16"/>
      <w:szCs w:val="16"/>
      <w:lang w:val="x-none" w:eastAsia="x-none" w:bidi="ar-SA"/>
    </w:rPr>
  </w:style>
  <w:style w:type="paragraph" w:styleId="aff7">
    <w:name w:val="Revision"/>
    <w:hidden/>
    <w:semiHidden/>
    <w:rsid w:val="00122FE2"/>
    <w:rPr>
      <w:sz w:val="24"/>
      <w:szCs w:val="24"/>
    </w:rPr>
  </w:style>
  <w:style w:type="numbering" w:customStyle="1" w:styleId="1110">
    <w:name w:val="Нет списка111"/>
    <w:next w:val="a2"/>
    <w:semiHidden/>
    <w:unhideWhenUsed/>
    <w:rsid w:val="00122FE2"/>
  </w:style>
  <w:style w:type="paragraph" w:customStyle="1" w:styleId="Textbody">
    <w:name w:val="Text body"/>
    <w:basedOn w:val="a"/>
    <w:semiHidden/>
    <w:rsid w:val="00122FE2"/>
    <w:pPr>
      <w:widowControl w:val="0"/>
      <w:suppressAutoHyphens/>
      <w:overflowPunct/>
      <w:autoSpaceDE/>
      <w:adjustRightInd/>
      <w:spacing w:after="120"/>
    </w:pPr>
    <w:rPr>
      <w:rFonts w:ascii="Times New Roman" w:eastAsia="Andale Sans UI" w:hAnsi="Times New Roman" w:cs="Tahoma"/>
      <w:kern w:val="3"/>
      <w:sz w:val="24"/>
      <w:szCs w:val="24"/>
      <w:lang w:val="de-DE" w:eastAsia="ja-JP" w:bidi="fa-IR"/>
    </w:rPr>
  </w:style>
  <w:style w:type="character" w:customStyle="1" w:styleId="aff8">
    <w:name w:val="Знак Знак"/>
    <w:rsid w:val="00122FE2"/>
    <w:rPr>
      <w:sz w:val="24"/>
      <w:szCs w:val="24"/>
      <w:lang w:val="x-none" w:eastAsia="ja-JP" w:bidi="ar-SA"/>
    </w:rPr>
  </w:style>
  <w:style w:type="numbering" w:customStyle="1" w:styleId="29">
    <w:name w:val="Нет списка2"/>
    <w:next w:val="a2"/>
    <w:semiHidden/>
    <w:unhideWhenUsed/>
    <w:rsid w:val="00122FE2"/>
  </w:style>
  <w:style w:type="numbering" w:customStyle="1" w:styleId="34">
    <w:name w:val="Нет списка3"/>
    <w:next w:val="a2"/>
    <w:semiHidden/>
    <w:unhideWhenUsed/>
    <w:rsid w:val="00122FE2"/>
  </w:style>
  <w:style w:type="table" w:customStyle="1" w:styleId="112">
    <w:name w:val="Сетка таблицы1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unhideWhenUsed/>
    <w:rsid w:val="00122FE2"/>
  </w:style>
  <w:style w:type="numbering" w:customStyle="1" w:styleId="210">
    <w:name w:val="Нет списка21"/>
    <w:next w:val="a2"/>
    <w:semiHidden/>
    <w:unhideWhenUsed/>
    <w:rsid w:val="00122FE2"/>
  </w:style>
  <w:style w:type="numbering" w:customStyle="1" w:styleId="42">
    <w:name w:val="Нет списка4"/>
    <w:next w:val="a2"/>
    <w:semiHidden/>
    <w:unhideWhenUsed/>
    <w:rsid w:val="00122FE2"/>
  </w:style>
  <w:style w:type="numbering" w:customStyle="1" w:styleId="120">
    <w:name w:val="Нет списка12"/>
    <w:next w:val="a2"/>
    <w:semiHidden/>
    <w:unhideWhenUsed/>
    <w:rsid w:val="00122FE2"/>
  </w:style>
  <w:style w:type="numbering" w:customStyle="1" w:styleId="220">
    <w:name w:val="Нет списка22"/>
    <w:next w:val="a2"/>
    <w:semiHidden/>
    <w:unhideWhenUsed/>
    <w:rsid w:val="00122FE2"/>
  </w:style>
  <w:style w:type="numbering" w:customStyle="1" w:styleId="52">
    <w:name w:val="Нет списка5"/>
    <w:next w:val="a2"/>
    <w:semiHidden/>
    <w:rsid w:val="00122FE2"/>
  </w:style>
  <w:style w:type="numbering" w:customStyle="1" w:styleId="62">
    <w:name w:val="Нет списка6"/>
    <w:next w:val="a2"/>
    <w:semiHidden/>
    <w:unhideWhenUsed/>
    <w:rsid w:val="00122FE2"/>
  </w:style>
  <w:style w:type="table" w:customStyle="1" w:styleId="35">
    <w:name w:val="Сетка таблицы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semiHidden/>
    <w:unhideWhenUsed/>
    <w:rsid w:val="00122FE2"/>
  </w:style>
  <w:style w:type="numbering" w:customStyle="1" w:styleId="230">
    <w:name w:val="Нет списка23"/>
    <w:next w:val="a2"/>
    <w:semiHidden/>
    <w:unhideWhenUsed/>
    <w:rsid w:val="00122FE2"/>
  </w:style>
  <w:style w:type="numbering" w:customStyle="1" w:styleId="310">
    <w:name w:val="Нет списка31"/>
    <w:next w:val="a2"/>
    <w:semiHidden/>
    <w:unhideWhenUsed/>
    <w:rsid w:val="00122FE2"/>
  </w:style>
  <w:style w:type="numbering" w:customStyle="1" w:styleId="11111">
    <w:name w:val="Нет списка11111"/>
    <w:next w:val="a2"/>
    <w:semiHidden/>
    <w:unhideWhenUsed/>
    <w:rsid w:val="00122FE2"/>
  </w:style>
  <w:style w:type="numbering" w:customStyle="1" w:styleId="211">
    <w:name w:val="Нет списка211"/>
    <w:next w:val="a2"/>
    <w:semiHidden/>
    <w:unhideWhenUsed/>
    <w:rsid w:val="00122FE2"/>
  </w:style>
  <w:style w:type="numbering" w:customStyle="1" w:styleId="410">
    <w:name w:val="Нет списка41"/>
    <w:next w:val="a2"/>
    <w:semiHidden/>
    <w:unhideWhenUsed/>
    <w:rsid w:val="00122FE2"/>
  </w:style>
  <w:style w:type="table" w:customStyle="1" w:styleId="212">
    <w:name w:val="Сетка таблицы2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semiHidden/>
    <w:unhideWhenUsed/>
    <w:rsid w:val="00122FE2"/>
  </w:style>
  <w:style w:type="numbering" w:customStyle="1" w:styleId="221">
    <w:name w:val="Нет списка221"/>
    <w:next w:val="a2"/>
    <w:semiHidden/>
    <w:unhideWhenUsed/>
    <w:rsid w:val="00122FE2"/>
  </w:style>
  <w:style w:type="numbering" w:customStyle="1" w:styleId="510">
    <w:name w:val="Нет списка51"/>
    <w:next w:val="a2"/>
    <w:semiHidden/>
    <w:rsid w:val="00122FE2"/>
  </w:style>
  <w:style w:type="numbering" w:customStyle="1" w:styleId="72">
    <w:name w:val="Нет списка7"/>
    <w:next w:val="a2"/>
    <w:semiHidden/>
    <w:unhideWhenUsed/>
    <w:rsid w:val="00122FE2"/>
  </w:style>
  <w:style w:type="numbering" w:customStyle="1" w:styleId="82">
    <w:name w:val="Нет списка8"/>
    <w:next w:val="a2"/>
    <w:semiHidden/>
    <w:unhideWhenUsed/>
    <w:rsid w:val="00122FE2"/>
  </w:style>
  <w:style w:type="numbering" w:customStyle="1" w:styleId="140">
    <w:name w:val="Нет списка14"/>
    <w:next w:val="a2"/>
    <w:semiHidden/>
    <w:rsid w:val="00122FE2"/>
  </w:style>
  <w:style w:type="character" w:customStyle="1" w:styleId="100">
    <w:name w:val="Знак Знак10"/>
    <w:rsid w:val="00122FE2"/>
    <w:rPr>
      <w:b/>
      <w:bCs/>
      <w:sz w:val="28"/>
      <w:lang w:val="x-none" w:eastAsia="x-none" w:bidi="ar-SA"/>
    </w:rPr>
  </w:style>
  <w:style w:type="table" w:customStyle="1" w:styleId="43">
    <w:name w:val="Сетка таблицы4"/>
    <w:basedOn w:val="a1"/>
    <w:next w:val="aff3"/>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semiHidden/>
    <w:unhideWhenUsed/>
    <w:rsid w:val="00122FE2"/>
  </w:style>
  <w:style w:type="table" w:customStyle="1" w:styleId="222">
    <w:name w:val="Сетка таблицы2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semiHidden/>
    <w:unhideWhenUsed/>
    <w:rsid w:val="00122FE2"/>
  </w:style>
  <w:style w:type="numbering" w:customStyle="1" w:styleId="11112">
    <w:name w:val="Нет списка11112"/>
    <w:next w:val="a2"/>
    <w:semiHidden/>
    <w:unhideWhenUsed/>
    <w:rsid w:val="00122FE2"/>
  </w:style>
  <w:style w:type="numbering" w:customStyle="1" w:styleId="240">
    <w:name w:val="Нет списка24"/>
    <w:next w:val="a2"/>
    <w:semiHidden/>
    <w:unhideWhenUsed/>
    <w:rsid w:val="00122FE2"/>
  </w:style>
  <w:style w:type="numbering" w:customStyle="1" w:styleId="320">
    <w:name w:val="Нет списка32"/>
    <w:next w:val="a2"/>
    <w:semiHidden/>
    <w:unhideWhenUsed/>
    <w:rsid w:val="00122FE2"/>
  </w:style>
  <w:style w:type="table" w:customStyle="1" w:styleId="1113">
    <w:name w:val="Сетка таблицы11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2"/>
    <w:semiHidden/>
    <w:unhideWhenUsed/>
    <w:rsid w:val="00122FE2"/>
  </w:style>
  <w:style w:type="numbering" w:customStyle="1" w:styleId="2120">
    <w:name w:val="Нет списка212"/>
    <w:next w:val="a2"/>
    <w:semiHidden/>
    <w:unhideWhenUsed/>
    <w:rsid w:val="00122FE2"/>
  </w:style>
  <w:style w:type="numbering" w:customStyle="1" w:styleId="420">
    <w:name w:val="Нет списка42"/>
    <w:next w:val="a2"/>
    <w:semiHidden/>
    <w:unhideWhenUsed/>
    <w:rsid w:val="00122FE2"/>
  </w:style>
  <w:style w:type="numbering" w:customStyle="1" w:styleId="1220">
    <w:name w:val="Нет списка122"/>
    <w:next w:val="a2"/>
    <w:semiHidden/>
    <w:unhideWhenUsed/>
    <w:rsid w:val="00122FE2"/>
  </w:style>
  <w:style w:type="numbering" w:customStyle="1" w:styleId="2220">
    <w:name w:val="Нет списка222"/>
    <w:next w:val="a2"/>
    <w:semiHidden/>
    <w:unhideWhenUsed/>
    <w:rsid w:val="00122FE2"/>
  </w:style>
  <w:style w:type="numbering" w:customStyle="1" w:styleId="520">
    <w:name w:val="Нет списка52"/>
    <w:next w:val="a2"/>
    <w:semiHidden/>
    <w:rsid w:val="00122FE2"/>
  </w:style>
  <w:style w:type="numbering" w:customStyle="1" w:styleId="610">
    <w:name w:val="Нет списка61"/>
    <w:next w:val="a2"/>
    <w:semiHidden/>
    <w:unhideWhenUsed/>
    <w:rsid w:val="00122FE2"/>
  </w:style>
  <w:style w:type="table" w:customStyle="1" w:styleId="311">
    <w:name w:val="Сетка таблицы3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2"/>
    <w:semiHidden/>
    <w:unhideWhenUsed/>
    <w:rsid w:val="00122FE2"/>
  </w:style>
  <w:style w:type="numbering" w:customStyle="1" w:styleId="231">
    <w:name w:val="Нет списка231"/>
    <w:next w:val="a2"/>
    <w:semiHidden/>
    <w:unhideWhenUsed/>
    <w:rsid w:val="00122FE2"/>
  </w:style>
  <w:style w:type="numbering" w:customStyle="1" w:styleId="3110">
    <w:name w:val="Нет списка311"/>
    <w:next w:val="a2"/>
    <w:semiHidden/>
    <w:unhideWhenUsed/>
    <w:rsid w:val="00122FE2"/>
  </w:style>
  <w:style w:type="numbering" w:customStyle="1" w:styleId="1111111">
    <w:name w:val="Нет списка1111111"/>
    <w:next w:val="a2"/>
    <w:semiHidden/>
    <w:unhideWhenUsed/>
    <w:rsid w:val="00122FE2"/>
  </w:style>
  <w:style w:type="numbering" w:customStyle="1" w:styleId="2111">
    <w:name w:val="Нет списка2111"/>
    <w:next w:val="a2"/>
    <w:semiHidden/>
    <w:unhideWhenUsed/>
    <w:rsid w:val="00122FE2"/>
  </w:style>
  <w:style w:type="numbering" w:customStyle="1" w:styleId="411">
    <w:name w:val="Нет списка411"/>
    <w:next w:val="a2"/>
    <w:semiHidden/>
    <w:unhideWhenUsed/>
    <w:rsid w:val="00122FE2"/>
  </w:style>
  <w:style w:type="table" w:customStyle="1" w:styleId="2110">
    <w:name w:val="Сетка таблицы21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semiHidden/>
    <w:unhideWhenUsed/>
    <w:rsid w:val="00122FE2"/>
  </w:style>
  <w:style w:type="numbering" w:customStyle="1" w:styleId="2211">
    <w:name w:val="Нет списка2211"/>
    <w:next w:val="a2"/>
    <w:semiHidden/>
    <w:unhideWhenUsed/>
    <w:rsid w:val="00122FE2"/>
  </w:style>
  <w:style w:type="numbering" w:customStyle="1" w:styleId="511">
    <w:name w:val="Нет списка511"/>
    <w:next w:val="a2"/>
    <w:semiHidden/>
    <w:rsid w:val="00122FE2"/>
  </w:style>
  <w:style w:type="numbering" w:customStyle="1" w:styleId="710">
    <w:name w:val="Нет списка71"/>
    <w:next w:val="a2"/>
    <w:semiHidden/>
    <w:unhideWhenUsed/>
    <w:rsid w:val="00122FE2"/>
  </w:style>
  <w:style w:type="numbering" w:customStyle="1" w:styleId="92">
    <w:name w:val="Нет списка9"/>
    <w:next w:val="a2"/>
    <w:semiHidden/>
    <w:unhideWhenUsed/>
    <w:rsid w:val="00122FE2"/>
  </w:style>
  <w:style w:type="numbering" w:customStyle="1" w:styleId="150">
    <w:name w:val="Нет списка15"/>
    <w:next w:val="a2"/>
    <w:semiHidden/>
    <w:rsid w:val="00122FE2"/>
  </w:style>
  <w:style w:type="table" w:customStyle="1" w:styleId="53">
    <w:name w:val="Сетка таблицы5"/>
    <w:basedOn w:val="a1"/>
    <w:next w:val="aff3"/>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semiHidden/>
    <w:unhideWhenUsed/>
    <w:rsid w:val="00122FE2"/>
  </w:style>
  <w:style w:type="table" w:customStyle="1" w:styleId="232">
    <w:name w:val="Сетка таблицы2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2"/>
    <w:semiHidden/>
    <w:unhideWhenUsed/>
    <w:rsid w:val="00122FE2"/>
  </w:style>
  <w:style w:type="numbering" w:customStyle="1" w:styleId="11113">
    <w:name w:val="Нет списка11113"/>
    <w:next w:val="a2"/>
    <w:semiHidden/>
    <w:unhideWhenUsed/>
    <w:rsid w:val="00122FE2"/>
  </w:style>
  <w:style w:type="numbering" w:customStyle="1" w:styleId="250">
    <w:name w:val="Нет списка25"/>
    <w:next w:val="a2"/>
    <w:semiHidden/>
    <w:unhideWhenUsed/>
    <w:rsid w:val="00122FE2"/>
  </w:style>
  <w:style w:type="numbering" w:customStyle="1" w:styleId="330">
    <w:name w:val="Нет списка33"/>
    <w:next w:val="a2"/>
    <w:semiHidden/>
    <w:unhideWhenUsed/>
    <w:rsid w:val="00122FE2"/>
  </w:style>
  <w:style w:type="table" w:customStyle="1" w:styleId="1121">
    <w:name w:val="Сетка таблицы11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2"/>
    <w:semiHidden/>
    <w:unhideWhenUsed/>
    <w:rsid w:val="00122FE2"/>
  </w:style>
  <w:style w:type="numbering" w:customStyle="1" w:styleId="213">
    <w:name w:val="Нет списка213"/>
    <w:next w:val="a2"/>
    <w:semiHidden/>
    <w:unhideWhenUsed/>
    <w:rsid w:val="00122FE2"/>
  </w:style>
  <w:style w:type="numbering" w:customStyle="1" w:styleId="430">
    <w:name w:val="Нет списка43"/>
    <w:next w:val="a2"/>
    <w:semiHidden/>
    <w:unhideWhenUsed/>
    <w:rsid w:val="00122FE2"/>
  </w:style>
  <w:style w:type="numbering" w:customStyle="1" w:styleId="123">
    <w:name w:val="Нет списка123"/>
    <w:next w:val="a2"/>
    <w:semiHidden/>
    <w:unhideWhenUsed/>
    <w:rsid w:val="00122FE2"/>
  </w:style>
  <w:style w:type="numbering" w:customStyle="1" w:styleId="223">
    <w:name w:val="Нет списка223"/>
    <w:next w:val="a2"/>
    <w:semiHidden/>
    <w:unhideWhenUsed/>
    <w:rsid w:val="00122FE2"/>
  </w:style>
  <w:style w:type="numbering" w:customStyle="1" w:styleId="530">
    <w:name w:val="Нет списка53"/>
    <w:next w:val="a2"/>
    <w:semiHidden/>
    <w:rsid w:val="00122FE2"/>
  </w:style>
  <w:style w:type="numbering" w:customStyle="1" w:styleId="620">
    <w:name w:val="Нет списка62"/>
    <w:next w:val="a2"/>
    <w:semiHidden/>
    <w:unhideWhenUsed/>
    <w:rsid w:val="00122FE2"/>
  </w:style>
  <w:style w:type="table" w:customStyle="1" w:styleId="321">
    <w:name w:val="Сетка таблицы3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2"/>
    <w:semiHidden/>
    <w:unhideWhenUsed/>
    <w:rsid w:val="00122FE2"/>
  </w:style>
  <w:style w:type="numbering" w:customStyle="1" w:styleId="2320">
    <w:name w:val="Нет списка232"/>
    <w:next w:val="a2"/>
    <w:semiHidden/>
    <w:unhideWhenUsed/>
    <w:rsid w:val="00122FE2"/>
  </w:style>
  <w:style w:type="numbering" w:customStyle="1" w:styleId="312">
    <w:name w:val="Нет списка312"/>
    <w:next w:val="a2"/>
    <w:semiHidden/>
    <w:unhideWhenUsed/>
    <w:rsid w:val="00122FE2"/>
  </w:style>
  <w:style w:type="numbering" w:customStyle="1" w:styleId="1111112">
    <w:name w:val="Нет списка1111112"/>
    <w:next w:val="a2"/>
    <w:semiHidden/>
    <w:unhideWhenUsed/>
    <w:rsid w:val="00122FE2"/>
  </w:style>
  <w:style w:type="numbering" w:customStyle="1" w:styleId="2112">
    <w:name w:val="Нет списка2112"/>
    <w:next w:val="a2"/>
    <w:semiHidden/>
    <w:unhideWhenUsed/>
    <w:rsid w:val="00122FE2"/>
  </w:style>
  <w:style w:type="numbering" w:customStyle="1" w:styleId="412">
    <w:name w:val="Нет списка412"/>
    <w:next w:val="a2"/>
    <w:semiHidden/>
    <w:unhideWhenUsed/>
    <w:rsid w:val="00122FE2"/>
  </w:style>
  <w:style w:type="table" w:customStyle="1" w:styleId="2121">
    <w:name w:val="Сетка таблицы21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2"/>
    <w:semiHidden/>
    <w:unhideWhenUsed/>
    <w:rsid w:val="00122FE2"/>
  </w:style>
  <w:style w:type="numbering" w:customStyle="1" w:styleId="2212">
    <w:name w:val="Нет списка2212"/>
    <w:next w:val="a2"/>
    <w:semiHidden/>
    <w:unhideWhenUsed/>
    <w:rsid w:val="00122FE2"/>
  </w:style>
  <w:style w:type="numbering" w:customStyle="1" w:styleId="512">
    <w:name w:val="Нет списка512"/>
    <w:next w:val="a2"/>
    <w:semiHidden/>
    <w:rsid w:val="00122FE2"/>
  </w:style>
  <w:style w:type="numbering" w:customStyle="1" w:styleId="720">
    <w:name w:val="Нет списка72"/>
    <w:next w:val="a2"/>
    <w:semiHidden/>
    <w:unhideWhenUsed/>
    <w:rsid w:val="00122FE2"/>
  </w:style>
  <w:style w:type="numbering" w:customStyle="1" w:styleId="101">
    <w:name w:val="Нет списка10"/>
    <w:next w:val="a2"/>
    <w:semiHidden/>
    <w:unhideWhenUsed/>
    <w:rsid w:val="00122FE2"/>
  </w:style>
  <w:style w:type="numbering" w:customStyle="1" w:styleId="160">
    <w:name w:val="Нет списка16"/>
    <w:next w:val="a2"/>
    <w:semiHidden/>
    <w:rsid w:val="00122FE2"/>
  </w:style>
  <w:style w:type="table" w:customStyle="1" w:styleId="63">
    <w:name w:val="Сетка таблицы6"/>
    <w:basedOn w:val="a1"/>
    <w:next w:val="aff3"/>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unhideWhenUsed/>
    <w:rsid w:val="00122FE2"/>
  </w:style>
  <w:style w:type="table" w:customStyle="1" w:styleId="241">
    <w:name w:val="Сетка таблицы24"/>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2"/>
    <w:semiHidden/>
    <w:unhideWhenUsed/>
    <w:rsid w:val="00122FE2"/>
  </w:style>
  <w:style w:type="numbering" w:customStyle="1" w:styleId="11114">
    <w:name w:val="Нет списка11114"/>
    <w:next w:val="a2"/>
    <w:semiHidden/>
    <w:unhideWhenUsed/>
    <w:rsid w:val="00122FE2"/>
  </w:style>
  <w:style w:type="numbering" w:customStyle="1" w:styleId="260">
    <w:name w:val="Нет списка26"/>
    <w:next w:val="a2"/>
    <w:semiHidden/>
    <w:unhideWhenUsed/>
    <w:rsid w:val="00122FE2"/>
  </w:style>
  <w:style w:type="numbering" w:customStyle="1" w:styleId="340">
    <w:name w:val="Нет списка34"/>
    <w:next w:val="a2"/>
    <w:semiHidden/>
    <w:unhideWhenUsed/>
    <w:rsid w:val="00122FE2"/>
  </w:style>
  <w:style w:type="table" w:customStyle="1" w:styleId="1130">
    <w:name w:val="Сетка таблицы11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3"/>
    <w:next w:val="a2"/>
    <w:semiHidden/>
    <w:unhideWhenUsed/>
    <w:rsid w:val="00122FE2"/>
  </w:style>
  <w:style w:type="numbering" w:customStyle="1" w:styleId="214">
    <w:name w:val="Нет списка214"/>
    <w:next w:val="a2"/>
    <w:semiHidden/>
    <w:unhideWhenUsed/>
    <w:rsid w:val="00122FE2"/>
  </w:style>
  <w:style w:type="numbering" w:customStyle="1" w:styleId="44">
    <w:name w:val="Нет списка44"/>
    <w:next w:val="a2"/>
    <w:semiHidden/>
    <w:unhideWhenUsed/>
    <w:rsid w:val="00122FE2"/>
  </w:style>
  <w:style w:type="numbering" w:customStyle="1" w:styleId="124">
    <w:name w:val="Нет списка124"/>
    <w:next w:val="a2"/>
    <w:semiHidden/>
    <w:unhideWhenUsed/>
    <w:rsid w:val="00122FE2"/>
  </w:style>
  <w:style w:type="numbering" w:customStyle="1" w:styleId="224">
    <w:name w:val="Нет списка224"/>
    <w:next w:val="a2"/>
    <w:semiHidden/>
    <w:unhideWhenUsed/>
    <w:rsid w:val="00122FE2"/>
  </w:style>
  <w:style w:type="numbering" w:customStyle="1" w:styleId="54">
    <w:name w:val="Нет списка54"/>
    <w:next w:val="a2"/>
    <w:semiHidden/>
    <w:rsid w:val="00122FE2"/>
  </w:style>
  <w:style w:type="numbering" w:customStyle="1" w:styleId="630">
    <w:name w:val="Нет списка63"/>
    <w:next w:val="a2"/>
    <w:semiHidden/>
    <w:unhideWhenUsed/>
    <w:rsid w:val="00122FE2"/>
  </w:style>
  <w:style w:type="table" w:customStyle="1" w:styleId="331">
    <w:name w:val="Сетка таблицы3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3"/>
    <w:next w:val="a2"/>
    <w:semiHidden/>
    <w:unhideWhenUsed/>
    <w:rsid w:val="00122FE2"/>
  </w:style>
  <w:style w:type="numbering" w:customStyle="1" w:styleId="233">
    <w:name w:val="Нет списка233"/>
    <w:next w:val="a2"/>
    <w:semiHidden/>
    <w:unhideWhenUsed/>
    <w:rsid w:val="00122FE2"/>
  </w:style>
  <w:style w:type="numbering" w:customStyle="1" w:styleId="313">
    <w:name w:val="Нет списка313"/>
    <w:next w:val="a2"/>
    <w:semiHidden/>
    <w:unhideWhenUsed/>
    <w:rsid w:val="00122FE2"/>
  </w:style>
  <w:style w:type="numbering" w:customStyle="1" w:styleId="1111113">
    <w:name w:val="Нет списка1111113"/>
    <w:next w:val="a2"/>
    <w:semiHidden/>
    <w:unhideWhenUsed/>
    <w:rsid w:val="00122FE2"/>
  </w:style>
  <w:style w:type="numbering" w:customStyle="1" w:styleId="2113">
    <w:name w:val="Нет списка2113"/>
    <w:next w:val="a2"/>
    <w:semiHidden/>
    <w:unhideWhenUsed/>
    <w:rsid w:val="00122FE2"/>
  </w:style>
  <w:style w:type="numbering" w:customStyle="1" w:styleId="413">
    <w:name w:val="Нет списка413"/>
    <w:next w:val="a2"/>
    <w:semiHidden/>
    <w:unhideWhenUsed/>
    <w:rsid w:val="00122FE2"/>
  </w:style>
  <w:style w:type="table" w:customStyle="1" w:styleId="2130">
    <w:name w:val="Сетка таблицы21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2"/>
    <w:semiHidden/>
    <w:unhideWhenUsed/>
    <w:rsid w:val="00122FE2"/>
  </w:style>
  <w:style w:type="numbering" w:customStyle="1" w:styleId="2213">
    <w:name w:val="Нет списка2213"/>
    <w:next w:val="a2"/>
    <w:semiHidden/>
    <w:unhideWhenUsed/>
    <w:rsid w:val="00122FE2"/>
  </w:style>
  <w:style w:type="numbering" w:customStyle="1" w:styleId="513">
    <w:name w:val="Нет списка513"/>
    <w:next w:val="a2"/>
    <w:semiHidden/>
    <w:rsid w:val="00122FE2"/>
  </w:style>
  <w:style w:type="numbering" w:customStyle="1" w:styleId="73">
    <w:name w:val="Нет списка73"/>
    <w:next w:val="a2"/>
    <w:semiHidden/>
    <w:unhideWhenUsed/>
    <w:rsid w:val="00122FE2"/>
  </w:style>
  <w:style w:type="table" w:customStyle="1" w:styleId="74">
    <w:name w:val="Сетка таблицы7"/>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uiPriority w:val="99"/>
    <w:semiHidden/>
    <w:unhideWhenUsed/>
    <w:rsid w:val="0082643F"/>
  </w:style>
  <w:style w:type="numbering" w:customStyle="1" w:styleId="18">
    <w:name w:val="Нет списка18"/>
    <w:next w:val="a2"/>
    <w:uiPriority w:val="99"/>
    <w:semiHidden/>
    <w:unhideWhenUsed/>
    <w:rsid w:val="00155A78"/>
  </w:style>
  <w:style w:type="numbering" w:customStyle="1" w:styleId="19">
    <w:name w:val="Нет списка19"/>
    <w:next w:val="a2"/>
    <w:uiPriority w:val="99"/>
    <w:semiHidden/>
    <w:unhideWhenUsed/>
    <w:rsid w:val="00155A78"/>
  </w:style>
  <w:style w:type="paragraph" w:customStyle="1" w:styleId="1a">
    <w:name w:val="Абзац списка1"/>
    <w:basedOn w:val="a"/>
    <w:rsid w:val="00155A78"/>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b">
    <w:name w:val="Без интервала1"/>
    <w:rsid w:val="00155A78"/>
    <w:rPr>
      <w:sz w:val="28"/>
      <w:szCs w:val="28"/>
      <w:lang w:eastAsia="en-US"/>
    </w:rPr>
  </w:style>
  <w:style w:type="character" w:customStyle="1" w:styleId="83">
    <w:name w:val="Знак Знак8"/>
    <w:rsid w:val="00155A78"/>
    <w:rPr>
      <w:rFonts w:ascii="Tahoma" w:hAnsi="Tahoma" w:cs="Tahoma" w:hint="default"/>
      <w:sz w:val="16"/>
      <w:szCs w:val="16"/>
      <w:lang w:val="x-none" w:eastAsia="x-none" w:bidi="ar-SA"/>
    </w:rPr>
  </w:style>
  <w:style w:type="character" w:customStyle="1" w:styleId="75">
    <w:name w:val="Знак Знак7"/>
    <w:rsid w:val="00155A78"/>
    <w:rPr>
      <w:rFonts w:ascii="Journal" w:hAnsi="Journal" w:hint="default"/>
      <w:sz w:val="28"/>
      <w:lang w:val="x-none" w:eastAsia="x-none" w:bidi="ar-SA"/>
    </w:rPr>
  </w:style>
  <w:style w:type="character" w:customStyle="1" w:styleId="115">
    <w:name w:val="Знак Знак11"/>
    <w:rsid w:val="00155A78"/>
    <w:rPr>
      <w:rFonts w:ascii="Cambria" w:hAnsi="Cambria" w:hint="default"/>
      <w:b/>
      <w:bCs/>
      <w:color w:val="4F81BD"/>
      <w:sz w:val="26"/>
      <w:szCs w:val="26"/>
      <w:lang w:val="x-none" w:eastAsia="ja-JP" w:bidi="ar-SA"/>
    </w:rPr>
  </w:style>
  <w:style w:type="character" w:customStyle="1" w:styleId="64">
    <w:name w:val="Знак Знак6"/>
    <w:rsid w:val="00155A78"/>
    <w:rPr>
      <w:rFonts w:ascii="Journal" w:hAnsi="Journal" w:hint="default"/>
      <w:sz w:val="28"/>
      <w:lang w:val="x-none" w:eastAsia="x-none" w:bidi="ar-SA"/>
    </w:rPr>
  </w:style>
  <w:style w:type="character" w:customStyle="1" w:styleId="55">
    <w:name w:val="Знак Знак5"/>
    <w:rsid w:val="00155A78"/>
    <w:rPr>
      <w:rFonts w:ascii="Calibri" w:eastAsia="Calibri" w:hAnsi="Calibri" w:hint="default"/>
      <w:lang w:val="x-none" w:eastAsia="ja-JP" w:bidi="ar-SA"/>
    </w:rPr>
  </w:style>
  <w:style w:type="character" w:customStyle="1" w:styleId="45">
    <w:name w:val="Знак Знак4"/>
    <w:rsid w:val="00155A78"/>
    <w:rPr>
      <w:rFonts w:ascii="Tahoma" w:eastAsia="Calibri" w:hAnsi="Tahoma" w:cs="Tahoma" w:hint="default"/>
      <w:sz w:val="16"/>
      <w:szCs w:val="16"/>
      <w:lang w:val="x-none" w:eastAsia="ja-JP" w:bidi="ar-SA"/>
    </w:rPr>
  </w:style>
  <w:style w:type="character" w:customStyle="1" w:styleId="93">
    <w:name w:val="Знак Знак9"/>
    <w:rsid w:val="00155A78"/>
    <w:rPr>
      <w:sz w:val="28"/>
      <w:lang w:val="x-none" w:eastAsia="x-none" w:bidi="ar-SA"/>
    </w:rPr>
  </w:style>
  <w:style w:type="character" w:customStyle="1" w:styleId="36">
    <w:name w:val="Знак Знак3"/>
    <w:rsid w:val="00155A78"/>
    <w:rPr>
      <w:sz w:val="28"/>
      <w:lang w:val="x-none" w:eastAsia="x-none" w:bidi="ar-SA"/>
    </w:rPr>
  </w:style>
  <w:style w:type="character" w:customStyle="1" w:styleId="125">
    <w:name w:val="Знак Знак12"/>
    <w:rsid w:val="00155A78"/>
    <w:rPr>
      <w:rFonts w:ascii="Calibri" w:eastAsia="Calibri" w:hAnsi="Calibri" w:hint="default"/>
      <w:sz w:val="16"/>
      <w:szCs w:val="16"/>
      <w:lang w:val="x-none" w:eastAsia="x-none" w:bidi="ar-SA"/>
    </w:rPr>
  </w:style>
  <w:style w:type="character" w:customStyle="1" w:styleId="102">
    <w:name w:val="Знак Знак10"/>
    <w:rsid w:val="00155A78"/>
    <w:rPr>
      <w:b/>
      <w:bCs/>
      <w:sz w:val="28"/>
      <w:lang w:val="x-none" w:eastAsia="x-none" w:bidi="ar-SA"/>
    </w:rPr>
  </w:style>
  <w:style w:type="table" w:customStyle="1" w:styleId="84">
    <w:name w:val="Сетка таблицы8"/>
    <w:basedOn w:val="a1"/>
    <w:next w:val="aff3"/>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1"/>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1"/>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8E26FC"/>
  </w:style>
  <w:style w:type="character" w:styleId="aff9">
    <w:name w:val="annotation reference"/>
    <w:rsid w:val="005823F9"/>
    <w:rPr>
      <w:sz w:val="16"/>
      <w:szCs w:val="16"/>
    </w:rPr>
  </w:style>
  <w:style w:type="paragraph" w:styleId="affa">
    <w:name w:val="annotation text"/>
    <w:basedOn w:val="a"/>
    <w:link w:val="affb"/>
    <w:rsid w:val="005823F9"/>
    <w:rPr>
      <w:sz w:val="20"/>
      <w:lang w:val="x-none" w:eastAsia="x-none"/>
    </w:rPr>
  </w:style>
  <w:style w:type="character" w:customStyle="1" w:styleId="affb">
    <w:name w:val="Текст примечания Знак"/>
    <w:link w:val="affa"/>
    <w:rsid w:val="005823F9"/>
    <w:rPr>
      <w:rFonts w:ascii="Journal" w:hAnsi="Journal"/>
      <w:lang w:val="x-none" w:eastAsia="x-none"/>
    </w:rPr>
  </w:style>
  <w:style w:type="paragraph" w:styleId="affc">
    <w:name w:val="annotation subject"/>
    <w:basedOn w:val="affa"/>
    <w:next w:val="affa"/>
    <w:link w:val="affd"/>
    <w:rsid w:val="005823F9"/>
    <w:rPr>
      <w:b/>
      <w:bCs/>
    </w:rPr>
  </w:style>
  <w:style w:type="character" w:customStyle="1" w:styleId="affd">
    <w:name w:val="Тема примечания Знак"/>
    <w:link w:val="affc"/>
    <w:rsid w:val="005823F9"/>
    <w:rPr>
      <w:rFonts w:ascii="Journal" w:hAnsi="Journal"/>
      <w:b/>
      <w:bCs/>
      <w:lang w:val="x-none" w:eastAsia="x-none"/>
    </w:rPr>
  </w:style>
  <w:style w:type="character" w:customStyle="1" w:styleId="1c">
    <w:name w:val="Название Знак1"/>
    <w:uiPriority w:val="10"/>
    <w:rsid w:val="005823F9"/>
    <w:rPr>
      <w:rFonts w:ascii="Calibri Light" w:eastAsia="Times New Roman" w:hAnsi="Calibri Light" w:cs="Times New Roman"/>
      <w:spacing w:val="-10"/>
      <w:kern w:val="28"/>
      <w:sz w:val="56"/>
      <w:szCs w:val="56"/>
      <w:lang w:eastAsia="ru-RU"/>
    </w:rPr>
  </w:style>
  <w:style w:type="paragraph" w:customStyle="1" w:styleId="1d">
    <w:name w:val="1"/>
    <w:basedOn w:val="a"/>
    <w:next w:val="af6"/>
    <w:rsid w:val="00CE33C3"/>
    <w:pPr>
      <w:overflowPunct/>
      <w:autoSpaceDE/>
      <w:autoSpaceDN/>
      <w:adjustRightInd/>
      <w:spacing w:after="150"/>
    </w:pPr>
    <w:rPr>
      <w:rFonts w:ascii="Times New Roman" w:hAnsi="Times New Roman"/>
      <w:sz w:val="24"/>
      <w:szCs w:val="24"/>
    </w:rPr>
  </w:style>
  <w:style w:type="character" w:customStyle="1" w:styleId="152">
    <w:name w:val="Знак Знак15"/>
    <w:rsid w:val="00CE33C3"/>
    <w:rPr>
      <w:rFonts w:eastAsia="Calibri"/>
      <w:sz w:val="16"/>
      <w:szCs w:val="16"/>
      <w:lang w:bidi="ar-SA"/>
    </w:rPr>
  </w:style>
  <w:style w:type="character" w:customStyle="1" w:styleId="142">
    <w:name w:val="Знак Знак14"/>
    <w:rsid w:val="00CE33C3"/>
    <w:rPr>
      <w:sz w:val="24"/>
      <w:szCs w:val="24"/>
      <w:lang w:eastAsia="ja-JP" w:bidi="ar-SA"/>
    </w:rPr>
  </w:style>
  <w:style w:type="paragraph" w:customStyle="1" w:styleId="116">
    <w:name w:val="Абзац списка11"/>
    <w:basedOn w:val="a"/>
    <w:rsid w:val="00CE33C3"/>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17">
    <w:name w:val="Без интервала11"/>
    <w:rsid w:val="00CE33C3"/>
    <w:rPr>
      <w:sz w:val="28"/>
      <w:szCs w:val="28"/>
      <w:lang w:eastAsia="en-US"/>
    </w:rPr>
  </w:style>
  <w:style w:type="character" w:customStyle="1" w:styleId="810">
    <w:name w:val="Знак Знак81"/>
    <w:rsid w:val="00CE33C3"/>
    <w:rPr>
      <w:rFonts w:ascii="Tahoma" w:hAnsi="Tahoma" w:cs="Tahoma" w:hint="default"/>
      <w:sz w:val="16"/>
      <w:szCs w:val="16"/>
      <w:lang w:bidi="ar-SA"/>
    </w:rPr>
  </w:style>
  <w:style w:type="character" w:customStyle="1" w:styleId="712">
    <w:name w:val="Знак Знак71"/>
    <w:rsid w:val="00CE33C3"/>
    <w:rPr>
      <w:rFonts w:ascii="Journal" w:hAnsi="Journal" w:hint="default"/>
      <w:sz w:val="28"/>
      <w:lang w:bidi="ar-SA"/>
    </w:rPr>
  </w:style>
  <w:style w:type="character" w:customStyle="1" w:styleId="1115">
    <w:name w:val="Знак Знак111"/>
    <w:rsid w:val="00CE33C3"/>
    <w:rPr>
      <w:rFonts w:ascii="Cambria" w:hAnsi="Cambria" w:hint="default"/>
      <w:b/>
      <w:bCs/>
      <w:color w:val="4F81BD"/>
      <w:sz w:val="26"/>
      <w:szCs w:val="26"/>
      <w:lang w:eastAsia="ja-JP" w:bidi="ar-SA"/>
    </w:rPr>
  </w:style>
  <w:style w:type="character" w:customStyle="1" w:styleId="612">
    <w:name w:val="Знак Знак61"/>
    <w:rsid w:val="00CE33C3"/>
    <w:rPr>
      <w:rFonts w:ascii="Journal" w:hAnsi="Journal" w:hint="default"/>
      <w:sz w:val="28"/>
      <w:lang w:bidi="ar-SA"/>
    </w:rPr>
  </w:style>
  <w:style w:type="character" w:customStyle="1" w:styleId="515">
    <w:name w:val="Знак Знак51"/>
    <w:rsid w:val="00CE33C3"/>
    <w:rPr>
      <w:rFonts w:ascii="Calibri" w:eastAsia="Calibri" w:hAnsi="Calibri" w:hint="default"/>
      <w:lang w:eastAsia="ja-JP" w:bidi="ar-SA"/>
    </w:rPr>
  </w:style>
  <w:style w:type="character" w:customStyle="1" w:styleId="415">
    <w:name w:val="Знак Знак41"/>
    <w:rsid w:val="00CE33C3"/>
    <w:rPr>
      <w:rFonts w:ascii="Tahoma" w:eastAsia="Calibri" w:hAnsi="Tahoma" w:cs="Tahoma" w:hint="default"/>
      <w:sz w:val="16"/>
      <w:szCs w:val="16"/>
      <w:lang w:eastAsia="ja-JP" w:bidi="ar-SA"/>
    </w:rPr>
  </w:style>
  <w:style w:type="character" w:customStyle="1" w:styleId="910">
    <w:name w:val="Знак Знак91"/>
    <w:rsid w:val="00CE33C3"/>
    <w:rPr>
      <w:sz w:val="28"/>
      <w:lang w:bidi="ar-SA"/>
    </w:rPr>
  </w:style>
  <w:style w:type="character" w:customStyle="1" w:styleId="314">
    <w:name w:val="Знак Знак31"/>
    <w:rsid w:val="00CE33C3"/>
    <w:rPr>
      <w:sz w:val="28"/>
      <w:lang w:bidi="ar-SA"/>
    </w:rPr>
  </w:style>
  <w:style w:type="character" w:customStyle="1" w:styleId="1010">
    <w:name w:val="Знак Знак101"/>
    <w:rsid w:val="00CE33C3"/>
    <w:rPr>
      <w:b/>
      <w:bCs/>
      <w:sz w:val="28"/>
      <w:lang w:bidi="ar-SA"/>
    </w:rPr>
  </w:style>
  <w:style w:type="numbering" w:customStyle="1" w:styleId="11111111">
    <w:name w:val="Нет списка11111111"/>
    <w:next w:val="a2"/>
    <w:semiHidden/>
    <w:unhideWhenUsed/>
    <w:rsid w:val="00CE33C3"/>
  </w:style>
  <w:style w:type="character" w:customStyle="1" w:styleId="ConsPlusNormal0">
    <w:name w:val="ConsPlusNormal Знак"/>
    <w:link w:val="ConsPlusNormal"/>
    <w:rsid w:val="00CE33C3"/>
    <w:rPr>
      <w:rFonts w:ascii="Arial" w:hAnsi="Arial" w:cs="Arial"/>
    </w:rPr>
  </w:style>
  <w:style w:type="character" w:customStyle="1" w:styleId="30">
    <w:name w:val="Заголовок 3 Знак"/>
    <w:basedOn w:val="a0"/>
    <w:link w:val="3"/>
    <w:uiPriority w:val="9"/>
    <w:semiHidden/>
    <w:rsid w:val="0011767A"/>
    <w:rPr>
      <w:rFonts w:ascii="Cambria" w:hAnsi="Cambria"/>
      <w:b/>
      <w:bCs/>
      <w:color w:val="000000"/>
      <w:sz w:val="26"/>
      <w:szCs w:val="26"/>
      <w:lang w:bidi="ru-RU"/>
    </w:rPr>
  </w:style>
  <w:style w:type="character" w:customStyle="1" w:styleId="40">
    <w:name w:val="Заголовок 4 Знак"/>
    <w:basedOn w:val="a0"/>
    <w:link w:val="4"/>
    <w:uiPriority w:val="9"/>
    <w:semiHidden/>
    <w:rsid w:val="0011767A"/>
    <w:rPr>
      <w:rFonts w:ascii="Calibri" w:hAnsi="Calibri"/>
      <w:b/>
      <w:bCs/>
      <w:color w:val="000000"/>
      <w:sz w:val="28"/>
      <w:szCs w:val="28"/>
      <w:lang w:bidi="ru-RU"/>
    </w:rPr>
  </w:style>
  <w:style w:type="character" w:customStyle="1" w:styleId="50">
    <w:name w:val="Заголовок 5 Знак"/>
    <w:basedOn w:val="a0"/>
    <w:link w:val="5"/>
    <w:uiPriority w:val="9"/>
    <w:semiHidden/>
    <w:rsid w:val="0011767A"/>
    <w:rPr>
      <w:rFonts w:ascii="Calibri" w:hAnsi="Calibri"/>
      <w:b/>
      <w:bCs/>
      <w:i/>
      <w:iCs/>
      <w:color w:val="000000"/>
      <w:sz w:val="26"/>
      <w:szCs w:val="26"/>
      <w:lang w:bidi="ru-RU"/>
    </w:rPr>
  </w:style>
  <w:style w:type="character" w:customStyle="1" w:styleId="60">
    <w:name w:val="Заголовок 6 Знак"/>
    <w:basedOn w:val="a0"/>
    <w:link w:val="6"/>
    <w:uiPriority w:val="9"/>
    <w:semiHidden/>
    <w:rsid w:val="0011767A"/>
    <w:rPr>
      <w:rFonts w:ascii="Calibri" w:hAnsi="Calibri"/>
      <w:b/>
      <w:bCs/>
      <w:color w:val="000000"/>
      <w:sz w:val="22"/>
      <w:szCs w:val="22"/>
      <w:lang w:bidi="ru-RU"/>
    </w:rPr>
  </w:style>
  <w:style w:type="character" w:customStyle="1" w:styleId="70">
    <w:name w:val="Заголовок 7 Знак"/>
    <w:basedOn w:val="a0"/>
    <w:link w:val="7"/>
    <w:uiPriority w:val="9"/>
    <w:semiHidden/>
    <w:rsid w:val="0011767A"/>
    <w:rPr>
      <w:rFonts w:ascii="Calibri" w:hAnsi="Calibri"/>
      <w:color w:val="000000"/>
      <w:sz w:val="24"/>
      <w:szCs w:val="24"/>
      <w:lang w:bidi="ru-RU"/>
    </w:rPr>
  </w:style>
  <w:style w:type="character" w:customStyle="1" w:styleId="80">
    <w:name w:val="Заголовок 8 Знак"/>
    <w:basedOn w:val="a0"/>
    <w:link w:val="8"/>
    <w:uiPriority w:val="9"/>
    <w:semiHidden/>
    <w:rsid w:val="0011767A"/>
    <w:rPr>
      <w:rFonts w:ascii="Calibri" w:hAnsi="Calibri"/>
      <w:i/>
      <w:iCs/>
      <w:color w:val="000000"/>
      <w:sz w:val="24"/>
      <w:szCs w:val="24"/>
      <w:lang w:bidi="ru-RU"/>
    </w:rPr>
  </w:style>
  <w:style w:type="character" w:customStyle="1" w:styleId="90">
    <w:name w:val="Заголовок 9 Знак"/>
    <w:basedOn w:val="a0"/>
    <w:link w:val="9"/>
    <w:uiPriority w:val="9"/>
    <w:semiHidden/>
    <w:rsid w:val="0011767A"/>
    <w:rPr>
      <w:rFonts w:ascii="Cambria" w:hAnsi="Cambria"/>
      <w:color w:val="000000"/>
      <w:sz w:val="22"/>
      <w:szCs w:val="22"/>
      <w:lang w:bidi="ru-RU"/>
    </w:rPr>
  </w:style>
  <w:style w:type="paragraph" w:styleId="affe">
    <w:name w:val="caption"/>
    <w:basedOn w:val="a"/>
    <w:next w:val="a"/>
    <w:uiPriority w:val="35"/>
    <w:semiHidden/>
    <w:unhideWhenUsed/>
    <w:qFormat/>
    <w:rsid w:val="0011767A"/>
    <w:pPr>
      <w:widowControl w:val="0"/>
      <w:overflowPunct/>
      <w:autoSpaceDE/>
      <w:autoSpaceDN/>
      <w:adjustRightInd/>
    </w:pPr>
    <w:rPr>
      <w:rFonts w:ascii="Arial Unicode MS" w:eastAsia="Arial Unicode MS" w:hAnsi="Arial Unicode MS" w:cs="Arial Unicode MS"/>
      <w:b/>
      <w:bCs/>
      <w:color w:val="000000"/>
      <w:sz w:val="20"/>
      <w:lang w:bidi="ru-RU"/>
    </w:rPr>
  </w:style>
  <w:style w:type="paragraph" w:styleId="afff">
    <w:name w:val="Subtitle"/>
    <w:basedOn w:val="a"/>
    <w:next w:val="a"/>
    <w:link w:val="afff0"/>
    <w:uiPriority w:val="11"/>
    <w:qFormat/>
    <w:rsid w:val="0011767A"/>
    <w:pPr>
      <w:widowControl w:val="0"/>
      <w:overflowPunct/>
      <w:autoSpaceDE/>
      <w:autoSpaceDN/>
      <w:adjustRightInd/>
      <w:spacing w:after="60"/>
      <w:jc w:val="center"/>
      <w:outlineLvl w:val="1"/>
    </w:pPr>
    <w:rPr>
      <w:rFonts w:ascii="Cambria" w:hAnsi="Cambria"/>
      <w:color w:val="000000"/>
      <w:sz w:val="24"/>
      <w:szCs w:val="24"/>
      <w:lang w:bidi="ru-RU"/>
    </w:rPr>
  </w:style>
  <w:style w:type="character" w:customStyle="1" w:styleId="afff0">
    <w:name w:val="Подзаголовок Знак"/>
    <w:basedOn w:val="a0"/>
    <w:link w:val="afff"/>
    <w:uiPriority w:val="11"/>
    <w:rsid w:val="0011767A"/>
    <w:rPr>
      <w:rFonts w:ascii="Cambria" w:hAnsi="Cambria"/>
      <w:color w:val="000000"/>
      <w:sz w:val="24"/>
      <w:szCs w:val="24"/>
      <w:lang w:bidi="ru-RU"/>
    </w:rPr>
  </w:style>
  <w:style w:type="character" w:styleId="afff1">
    <w:name w:val="Emphasis"/>
    <w:uiPriority w:val="20"/>
    <w:qFormat/>
    <w:rsid w:val="0011767A"/>
    <w:rPr>
      <w:i/>
      <w:iCs/>
    </w:rPr>
  </w:style>
  <w:style w:type="character" w:styleId="afff2">
    <w:name w:val="Book Title"/>
    <w:uiPriority w:val="33"/>
    <w:qFormat/>
    <w:rsid w:val="0011767A"/>
    <w:rPr>
      <w:b/>
      <w:bCs/>
      <w:smallCaps/>
      <w:spacing w:val="5"/>
    </w:rPr>
  </w:style>
  <w:style w:type="paragraph" w:styleId="afff3">
    <w:name w:val="TOC Heading"/>
    <w:basedOn w:val="1"/>
    <w:next w:val="a"/>
    <w:uiPriority w:val="39"/>
    <w:semiHidden/>
    <w:unhideWhenUsed/>
    <w:qFormat/>
    <w:rsid w:val="0011767A"/>
    <w:pPr>
      <w:widowControl w:val="0"/>
      <w:overflowPunct/>
      <w:autoSpaceDE/>
      <w:autoSpaceDN/>
      <w:adjustRightInd/>
      <w:spacing w:before="240" w:after="60"/>
      <w:jc w:val="left"/>
      <w:textAlignment w:val="auto"/>
      <w:outlineLvl w:val="9"/>
    </w:pPr>
    <w:rPr>
      <w:color w:val="000000"/>
      <w:kern w:val="32"/>
      <w:szCs w:val="32"/>
      <w:lang w:bidi="ru-RU"/>
    </w:rPr>
  </w:style>
  <w:style w:type="paragraph" w:styleId="2a">
    <w:name w:val="Quote"/>
    <w:basedOn w:val="a"/>
    <w:next w:val="a"/>
    <w:link w:val="2b"/>
    <w:uiPriority w:val="29"/>
    <w:qFormat/>
    <w:rsid w:val="0011767A"/>
    <w:pPr>
      <w:widowControl w:val="0"/>
      <w:overflowPunct/>
      <w:autoSpaceDE/>
      <w:autoSpaceDN/>
      <w:adjustRightInd/>
    </w:pPr>
    <w:rPr>
      <w:rFonts w:ascii="Arial Unicode MS" w:eastAsia="Arial Unicode MS" w:hAnsi="Arial Unicode MS" w:cs="Arial Unicode MS"/>
      <w:i/>
      <w:iCs/>
      <w:color w:val="000000"/>
      <w:sz w:val="24"/>
      <w:szCs w:val="24"/>
      <w:lang w:bidi="ru-RU"/>
    </w:rPr>
  </w:style>
  <w:style w:type="character" w:customStyle="1" w:styleId="2b">
    <w:name w:val="Цитата 2 Знак"/>
    <w:basedOn w:val="a0"/>
    <w:link w:val="2a"/>
    <w:uiPriority w:val="29"/>
    <w:rsid w:val="0011767A"/>
    <w:rPr>
      <w:rFonts w:ascii="Arial Unicode MS" w:eastAsia="Arial Unicode MS" w:hAnsi="Arial Unicode MS" w:cs="Arial Unicode MS"/>
      <w:i/>
      <w:iCs/>
      <w:color w:val="000000"/>
      <w:sz w:val="24"/>
      <w:szCs w:val="24"/>
      <w:lang w:bidi="ru-RU"/>
    </w:rPr>
  </w:style>
  <w:style w:type="paragraph" w:styleId="afff4">
    <w:name w:val="Intense Quote"/>
    <w:basedOn w:val="a"/>
    <w:next w:val="a"/>
    <w:link w:val="afff5"/>
    <w:uiPriority w:val="30"/>
    <w:qFormat/>
    <w:rsid w:val="0011767A"/>
    <w:pPr>
      <w:widowControl w:val="0"/>
      <w:pBdr>
        <w:bottom w:val="single" w:sz="4" w:space="4" w:color="4F81BD"/>
      </w:pBdr>
      <w:overflowPunct/>
      <w:autoSpaceDE/>
      <w:autoSpaceDN/>
      <w:adjustRightInd/>
      <w:spacing w:before="200" w:after="280"/>
      <w:ind w:left="936" w:right="936"/>
    </w:pPr>
    <w:rPr>
      <w:rFonts w:ascii="Arial Unicode MS" w:eastAsia="Arial Unicode MS" w:hAnsi="Arial Unicode MS" w:cs="Arial Unicode MS"/>
      <w:b/>
      <w:bCs/>
      <w:i/>
      <w:iCs/>
      <w:color w:val="4F81BD"/>
      <w:sz w:val="24"/>
      <w:szCs w:val="24"/>
      <w:lang w:bidi="ru-RU"/>
    </w:rPr>
  </w:style>
  <w:style w:type="character" w:customStyle="1" w:styleId="afff5">
    <w:name w:val="Выделенная цитата Знак"/>
    <w:basedOn w:val="a0"/>
    <w:link w:val="afff4"/>
    <w:uiPriority w:val="30"/>
    <w:rsid w:val="0011767A"/>
    <w:rPr>
      <w:rFonts w:ascii="Arial Unicode MS" w:eastAsia="Arial Unicode MS" w:hAnsi="Arial Unicode MS" w:cs="Arial Unicode MS"/>
      <w:b/>
      <w:bCs/>
      <w:i/>
      <w:iCs/>
      <w:color w:val="4F81BD"/>
      <w:sz w:val="24"/>
      <w:szCs w:val="24"/>
      <w:lang w:bidi="ru-RU"/>
    </w:rPr>
  </w:style>
  <w:style w:type="character" w:styleId="afff6">
    <w:name w:val="Subtle Emphasis"/>
    <w:uiPriority w:val="19"/>
    <w:qFormat/>
    <w:rsid w:val="0011767A"/>
    <w:rPr>
      <w:i/>
      <w:iCs/>
      <w:color w:val="808080"/>
    </w:rPr>
  </w:style>
  <w:style w:type="character" w:styleId="afff7">
    <w:name w:val="Intense Emphasis"/>
    <w:uiPriority w:val="21"/>
    <w:qFormat/>
    <w:rsid w:val="0011767A"/>
    <w:rPr>
      <w:b/>
      <w:bCs/>
      <w:i/>
      <w:iCs/>
      <w:color w:val="4F81BD"/>
    </w:rPr>
  </w:style>
  <w:style w:type="character" w:styleId="afff8">
    <w:name w:val="Subtle Reference"/>
    <w:uiPriority w:val="31"/>
    <w:qFormat/>
    <w:rsid w:val="0011767A"/>
    <w:rPr>
      <w:smallCaps/>
      <w:color w:val="C0504D"/>
      <w:u w:val="single"/>
    </w:rPr>
  </w:style>
  <w:style w:type="character" w:styleId="afff9">
    <w:name w:val="Intense Reference"/>
    <w:uiPriority w:val="32"/>
    <w:qFormat/>
    <w:rsid w:val="0011767A"/>
    <w:rPr>
      <w:b/>
      <w:bCs/>
      <w:smallCaps/>
      <w:color w:val="C0504D"/>
      <w:spacing w:val="5"/>
      <w:u w:val="single"/>
    </w:rPr>
  </w:style>
  <w:style w:type="numbering" w:customStyle="1" w:styleId="111111111">
    <w:name w:val="Нет списка111111111"/>
    <w:next w:val="a2"/>
    <w:semiHidden/>
    <w:unhideWhenUsed/>
    <w:rsid w:val="0011767A"/>
  </w:style>
  <w:style w:type="character" w:customStyle="1" w:styleId="mail-avatarmonogram">
    <w:name w:val="mail-avatar__monogram"/>
    <w:basedOn w:val="a0"/>
    <w:rsid w:val="00C31A1C"/>
  </w:style>
  <w:style w:type="character" w:customStyle="1" w:styleId="button2-text">
    <w:name w:val="button2-text"/>
    <w:basedOn w:val="a0"/>
    <w:rsid w:val="00C31A1C"/>
  </w:style>
  <w:style w:type="character" w:customStyle="1" w:styleId="senderemailiwfmg">
    <w:name w:val="sender_email_iwfmg"/>
    <w:basedOn w:val="a0"/>
    <w:rsid w:val="00C31A1C"/>
  </w:style>
  <w:style w:type="character" w:customStyle="1" w:styleId="1e">
    <w:name w:val="Неразрешенное упоминание1"/>
    <w:basedOn w:val="a0"/>
    <w:uiPriority w:val="99"/>
    <w:semiHidden/>
    <w:unhideWhenUsed/>
    <w:rsid w:val="00C31A1C"/>
    <w:rPr>
      <w:color w:val="605E5C"/>
      <w:shd w:val="clear" w:color="auto" w:fill="E1DFDD"/>
    </w:rPr>
  </w:style>
  <w:style w:type="paragraph" w:customStyle="1" w:styleId="2c">
    <w:name w:val="2"/>
    <w:basedOn w:val="a"/>
    <w:next w:val="af6"/>
    <w:rsid w:val="001714DE"/>
    <w:pPr>
      <w:overflowPunct/>
      <w:autoSpaceDE/>
      <w:autoSpaceDN/>
      <w:adjustRightInd/>
      <w:spacing w:after="150"/>
    </w:pPr>
    <w:rPr>
      <w:rFonts w:ascii="Times New Roman" w:hAnsi="Times New Roman"/>
      <w:sz w:val="24"/>
      <w:szCs w:val="24"/>
    </w:rPr>
  </w:style>
  <w:style w:type="character" w:customStyle="1" w:styleId="170">
    <w:name w:val="Знак Знак17"/>
    <w:rsid w:val="001714DE"/>
    <w:rPr>
      <w:rFonts w:eastAsia="Calibri"/>
      <w:sz w:val="16"/>
      <w:szCs w:val="16"/>
      <w:lang w:bidi="ar-SA"/>
    </w:rPr>
  </w:style>
  <w:style w:type="character" w:customStyle="1" w:styleId="161">
    <w:name w:val="Знак Знак16"/>
    <w:rsid w:val="001714DE"/>
    <w:rPr>
      <w:sz w:val="24"/>
      <w:szCs w:val="24"/>
      <w:lang w:eastAsia="ja-JP" w:bidi="ar-SA"/>
    </w:rPr>
  </w:style>
  <w:style w:type="paragraph" w:customStyle="1" w:styleId="126">
    <w:name w:val="Абзац списка12"/>
    <w:basedOn w:val="a"/>
    <w:rsid w:val="001714DE"/>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27">
    <w:name w:val="Без интервала12"/>
    <w:rsid w:val="001714DE"/>
    <w:rPr>
      <w:sz w:val="28"/>
      <w:szCs w:val="28"/>
      <w:lang w:eastAsia="en-US"/>
    </w:rPr>
  </w:style>
  <w:style w:type="character" w:customStyle="1" w:styleId="820">
    <w:name w:val="Знак Знак82"/>
    <w:rsid w:val="001714DE"/>
    <w:rPr>
      <w:rFonts w:ascii="Tahoma" w:hAnsi="Tahoma" w:cs="Tahoma" w:hint="default"/>
      <w:sz w:val="16"/>
      <w:szCs w:val="16"/>
      <w:lang w:bidi="ar-SA"/>
    </w:rPr>
  </w:style>
  <w:style w:type="character" w:customStyle="1" w:styleId="721">
    <w:name w:val="Знак Знак72"/>
    <w:rsid w:val="001714DE"/>
    <w:rPr>
      <w:rFonts w:ascii="Journal" w:hAnsi="Journal" w:hint="default"/>
      <w:sz w:val="28"/>
      <w:lang w:bidi="ar-SA"/>
    </w:rPr>
  </w:style>
  <w:style w:type="character" w:customStyle="1" w:styleId="1122">
    <w:name w:val="Знак Знак112"/>
    <w:rsid w:val="001714DE"/>
    <w:rPr>
      <w:rFonts w:ascii="Cambria" w:hAnsi="Cambria" w:hint="default"/>
      <w:b/>
      <w:bCs/>
      <w:color w:val="4F81BD"/>
      <w:sz w:val="26"/>
      <w:szCs w:val="26"/>
      <w:lang w:eastAsia="ja-JP" w:bidi="ar-SA"/>
    </w:rPr>
  </w:style>
  <w:style w:type="character" w:customStyle="1" w:styleId="621">
    <w:name w:val="Знак Знак62"/>
    <w:rsid w:val="001714DE"/>
    <w:rPr>
      <w:rFonts w:ascii="Journal" w:hAnsi="Journal" w:hint="default"/>
      <w:sz w:val="28"/>
      <w:lang w:bidi="ar-SA"/>
    </w:rPr>
  </w:style>
  <w:style w:type="character" w:customStyle="1" w:styleId="521">
    <w:name w:val="Знак Знак52"/>
    <w:rsid w:val="001714DE"/>
    <w:rPr>
      <w:rFonts w:ascii="Calibri" w:eastAsia="Calibri" w:hAnsi="Calibri" w:hint="default"/>
      <w:lang w:eastAsia="ja-JP" w:bidi="ar-SA"/>
    </w:rPr>
  </w:style>
  <w:style w:type="character" w:customStyle="1" w:styleId="421">
    <w:name w:val="Знак Знак42"/>
    <w:rsid w:val="001714DE"/>
    <w:rPr>
      <w:rFonts w:ascii="Tahoma" w:eastAsia="Calibri" w:hAnsi="Tahoma" w:cs="Tahoma" w:hint="default"/>
      <w:sz w:val="16"/>
      <w:szCs w:val="16"/>
      <w:lang w:eastAsia="ja-JP" w:bidi="ar-SA"/>
    </w:rPr>
  </w:style>
  <w:style w:type="character" w:customStyle="1" w:styleId="920">
    <w:name w:val="Знак Знак92"/>
    <w:rsid w:val="001714DE"/>
    <w:rPr>
      <w:sz w:val="28"/>
      <w:lang w:bidi="ar-SA"/>
    </w:rPr>
  </w:style>
  <w:style w:type="character" w:customStyle="1" w:styleId="322">
    <w:name w:val="Знак Знак32"/>
    <w:rsid w:val="001714DE"/>
    <w:rPr>
      <w:sz w:val="28"/>
      <w:lang w:bidi="ar-SA"/>
    </w:rPr>
  </w:style>
  <w:style w:type="character" w:customStyle="1" w:styleId="1020">
    <w:name w:val="Знак Знак102"/>
    <w:rsid w:val="001714DE"/>
    <w:rPr>
      <w:b/>
      <w:bCs/>
      <w:sz w:val="28"/>
      <w:lang w:bidi="ar-SA"/>
    </w:rPr>
  </w:style>
  <w:style w:type="character" w:customStyle="1" w:styleId="UnresolvedMention">
    <w:name w:val="Unresolved Mention"/>
    <w:basedOn w:val="a0"/>
    <w:uiPriority w:val="99"/>
    <w:semiHidden/>
    <w:unhideWhenUsed/>
    <w:rsid w:val="004C3A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2F0"/>
    <w:pPr>
      <w:overflowPunct w:val="0"/>
      <w:autoSpaceDE w:val="0"/>
      <w:autoSpaceDN w:val="0"/>
      <w:adjustRightInd w:val="0"/>
    </w:pPr>
    <w:rPr>
      <w:rFonts w:ascii="Journal" w:hAnsi="Journal"/>
      <w:sz w:val="28"/>
    </w:rPr>
  </w:style>
  <w:style w:type="paragraph" w:styleId="1">
    <w:name w:val="heading 1"/>
    <w:aliases w:val="Знак,Заголовок 1 Знак Знак,Заголовок 1 Знак Знак Знак Знак,Знак Знак Знак Знак,Заголовок 1 Знак Знак Знак,Знак Знак Знак Знак Знак Знак,Заголовок 1 Знак Знак Знак Знак Знак Знак Знак,Знак Знак1"/>
    <w:basedOn w:val="a"/>
    <w:next w:val="a"/>
    <w:link w:val="10"/>
    <w:qFormat/>
    <w:rsid w:val="00122FE2"/>
    <w:pPr>
      <w:keepNext/>
      <w:jc w:val="both"/>
      <w:textAlignment w:val="baseline"/>
      <w:outlineLvl w:val="0"/>
    </w:pPr>
    <w:rPr>
      <w:rFonts w:ascii="Times New Roman" w:hAnsi="Times New Roman"/>
      <w:b/>
      <w:bCs/>
    </w:rPr>
  </w:style>
  <w:style w:type="paragraph" w:styleId="2">
    <w:name w:val="heading 2"/>
    <w:basedOn w:val="a"/>
    <w:next w:val="a"/>
    <w:link w:val="20"/>
    <w:qFormat/>
    <w:rsid w:val="00122FE2"/>
    <w:pPr>
      <w:keepNext/>
      <w:keepLines/>
      <w:overflowPunct/>
      <w:autoSpaceDE/>
      <w:autoSpaceDN/>
      <w:adjustRightInd/>
      <w:spacing w:before="200" w:line="276" w:lineRule="auto"/>
      <w:outlineLvl w:val="1"/>
    </w:pPr>
    <w:rPr>
      <w:rFonts w:ascii="Cambria" w:hAnsi="Cambria"/>
      <w:b/>
      <w:bCs/>
      <w:color w:val="4F81BD"/>
      <w:sz w:val="26"/>
      <w:szCs w:val="26"/>
      <w:lang w:eastAsia="ja-JP"/>
    </w:rPr>
  </w:style>
  <w:style w:type="paragraph" w:styleId="3">
    <w:name w:val="heading 3"/>
    <w:basedOn w:val="a"/>
    <w:next w:val="a"/>
    <w:link w:val="30"/>
    <w:uiPriority w:val="9"/>
    <w:semiHidden/>
    <w:unhideWhenUsed/>
    <w:qFormat/>
    <w:rsid w:val="0011767A"/>
    <w:pPr>
      <w:keepNext/>
      <w:widowControl w:val="0"/>
      <w:overflowPunct/>
      <w:autoSpaceDE/>
      <w:autoSpaceDN/>
      <w:adjustRightInd/>
      <w:spacing w:before="240" w:after="60"/>
      <w:outlineLvl w:val="2"/>
    </w:pPr>
    <w:rPr>
      <w:rFonts w:ascii="Cambria" w:hAnsi="Cambria"/>
      <w:b/>
      <w:bCs/>
      <w:color w:val="000000"/>
      <w:sz w:val="26"/>
      <w:szCs w:val="26"/>
      <w:lang w:bidi="ru-RU"/>
    </w:rPr>
  </w:style>
  <w:style w:type="paragraph" w:styleId="4">
    <w:name w:val="heading 4"/>
    <w:basedOn w:val="a"/>
    <w:next w:val="a"/>
    <w:link w:val="40"/>
    <w:uiPriority w:val="9"/>
    <w:semiHidden/>
    <w:unhideWhenUsed/>
    <w:qFormat/>
    <w:rsid w:val="0011767A"/>
    <w:pPr>
      <w:keepNext/>
      <w:widowControl w:val="0"/>
      <w:overflowPunct/>
      <w:autoSpaceDE/>
      <w:autoSpaceDN/>
      <w:adjustRightInd/>
      <w:spacing w:before="240" w:after="60"/>
      <w:outlineLvl w:val="3"/>
    </w:pPr>
    <w:rPr>
      <w:rFonts w:ascii="Calibri" w:hAnsi="Calibri"/>
      <w:b/>
      <w:bCs/>
      <w:color w:val="000000"/>
      <w:szCs w:val="28"/>
      <w:lang w:bidi="ru-RU"/>
    </w:rPr>
  </w:style>
  <w:style w:type="paragraph" w:styleId="5">
    <w:name w:val="heading 5"/>
    <w:basedOn w:val="a"/>
    <w:next w:val="a"/>
    <w:link w:val="50"/>
    <w:uiPriority w:val="9"/>
    <w:semiHidden/>
    <w:unhideWhenUsed/>
    <w:qFormat/>
    <w:rsid w:val="0011767A"/>
    <w:pPr>
      <w:widowControl w:val="0"/>
      <w:overflowPunct/>
      <w:autoSpaceDE/>
      <w:autoSpaceDN/>
      <w:adjustRightInd/>
      <w:spacing w:before="240" w:after="60"/>
      <w:outlineLvl w:val="4"/>
    </w:pPr>
    <w:rPr>
      <w:rFonts w:ascii="Calibri" w:hAnsi="Calibri"/>
      <w:b/>
      <w:bCs/>
      <w:i/>
      <w:iCs/>
      <w:color w:val="000000"/>
      <w:sz w:val="26"/>
      <w:szCs w:val="26"/>
      <w:lang w:bidi="ru-RU"/>
    </w:rPr>
  </w:style>
  <w:style w:type="paragraph" w:styleId="6">
    <w:name w:val="heading 6"/>
    <w:basedOn w:val="a"/>
    <w:next w:val="a"/>
    <w:link w:val="60"/>
    <w:uiPriority w:val="9"/>
    <w:semiHidden/>
    <w:unhideWhenUsed/>
    <w:qFormat/>
    <w:rsid w:val="0011767A"/>
    <w:pPr>
      <w:widowControl w:val="0"/>
      <w:overflowPunct/>
      <w:autoSpaceDE/>
      <w:autoSpaceDN/>
      <w:adjustRightInd/>
      <w:spacing w:before="240" w:after="60"/>
      <w:outlineLvl w:val="5"/>
    </w:pPr>
    <w:rPr>
      <w:rFonts w:ascii="Calibri" w:hAnsi="Calibri"/>
      <w:b/>
      <w:bCs/>
      <w:color w:val="000000"/>
      <w:sz w:val="22"/>
      <w:szCs w:val="22"/>
      <w:lang w:bidi="ru-RU"/>
    </w:rPr>
  </w:style>
  <w:style w:type="paragraph" w:styleId="7">
    <w:name w:val="heading 7"/>
    <w:basedOn w:val="a"/>
    <w:next w:val="a"/>
    <w:link w:val="70"/>
    <w:uiPriority w:val="9"/>
    <w:semiHidden/>
    <w:unhideWhenUsed/>
    <w:qFormat/>
    <w:rsid w:val="0011767A"/>
    <w:pPr>
      <w:widowControl w:val="0"/>
      <w:overflowPunct/>
      <w:autoSpaceDE/>
      <w:autoSpaceDN/>
      <w:adjustRightInd/>
      <w:spacing w:before="240" w:after="60"/>
      <w:outlineLvl w:val="6"/>
    </w:pPr>
    <w:rPr>
      <w:rFonts w:ascii="Calibri" w:hAnsi="Calibri"/>
      <w:color w:val="000000"/>
      <w:sz w:val="24"/>
      <w:szCs w:val="24"/>
      <w:lang w:bidi="ru-RU"/>
    </w:rPr>
  </w:style>
  <w:style w:type="paragraph" w:styleId="8">
    <w:name w:val="heading 8"/>
    <w:basedOn w:val="a"/>
    <w:next w:val="a"/>
    <w:link w:val="80"/>
    <w:uiPriority w:val="9"/>
    <w:semiHidden/>
    <w:unhideWhenUsed/>
    <w:qFormat/>
    <w:rsid w:val="0011767A"/>
    <w:pPr>
      <w:widowControl w:val="0"/>
      <w:overflowPunct/>
      <w:autoSpaceDE/>
      <w:autoSpaceDN/>
      <w:adjustRightInd/>
      <w:spacing w:before="240" w:after="60"/>
      <w:outlineLvl w:val="7"/>
    </w:pPr>
    <w:rPr>
      <w:rFonts w:ascii="Calibri" w:hAnsi="Calibri"/>
      <w:i/>
      <w:iCs/>
      <w:color w:val="000000"/>
      <w:sz w:val="24"/>
      <w:szCs w:val="24"/>
      <w:lang w:bidi="ru-RU"/>
    </w:rPr>
  </w:style>
  <w:style w:type="paragraph" w:styleId="9">
    <w:name w:val="heading 9"/>
    <w:basedOn w:val="a"/>
    <w:next w:val="a"/>
    <w:link w:val="90"/>
    <w:uiPriority w:val="9"/>
    <w:semiHidden/>
    <w:unhideWhenUsed/>
    <w:qFormat/>
    <w:rsid w:val="0011767A"/>
    <w:pPr>
      <w:widowControl w:val="0"/>
      <w:overflowPunct/>
      <w:autoSpaceDE/>
      <w:autoSpaceDN/>
      <w:adjustRightInd/>
      <w:spacing w:before="240" w:after="60"/>
      <w:outlineLvl w:val="8"/>
    </w:pPr>
    <w:rPr>
      <w:rFonts w:ascii="Cambria" w:hAnsi="Cambria"/>
      <w:color w:val="000000"/>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13,Заголовок 1 Знак Знак Знак2,Заголовок 1 Знак Знак Знак Знак Знак1,Знак Знак Знак Знак Знак1,Заголовок 1 Знак Знак Знак Знак2,Знак Знак Знак Знак Знак Знак Знак1,Заголовок 1 Знак Знак Знак Знак Знак Знак Знак Знак1"/>
    <w:link w:val="1"/>
    <w:locked/>
    <w:rsid w:val="00122FE2"/>
    <w:rPr>
      <w:b/>
      <w:bCs/>
      <w:sz w:val="28"/>
      <w:lang w:val="ru-RU" w:eastAsia="ru-RU" w:bidi="ar-SA"/>
    </w:rPr>
  </w:style>
  <w:style w:type="character" w:customStyle="1" w:styleId="20">
    <w:name w:val="Заголовок 2 Знак"/>
    <w:link w:val="2"/>
    <w:locked/>
    <w:rsid w:val="00122FE2"/>
    <w:rPr>
      <w:rFonts w:ascii="Cambria" w:hAnsi="Cambria"/>
      <w:b/>
      <w:bCs/>
      <w:color w:val="4F81BD"/>
      <w:sz w:val="26"/>
      <w:szCs w:val="26"/>
      <w:lang w:val="ru-RU" w:eastAsia="ja-JP" w:bidi="ar-SA"/>
    </w:rPr>
  </w:style>
  <w:style w:type="paragraph" w:styleId="a3">
    <w:name w:val="Title"/>
    <w:basedOn w:val="a"/>
    <w:link w:val="a4"/>
    <w:uiPriority w:val="10"/>
    <w:qFormat/>
    <w:rsid w:val="00122FE2"/>
    <w:pPr>
      <w:jc w:val="center"/>
    </w:pPr>
    <w:rPr>
      <w:rFonts w:ascii="Times New Roman" w:hAnsi="Times New Roman"/>
      <w:b/>
      <w:bCs/>
    </w:rPr>
  </w:style>
  <w:style w:type="character" w:customStyle="1" w:styleId="a4">
    <w:name w:val="Название Знак"/>
    <w:link w:val="a3"/>
    <w:locked/>
    <w:rsid w:val="00122FE2"/>
    <w:rPr>
      <w:b/>
      <w:bCs/>
      <w:sz w:val="28"/>
      <w:lang w:val="ru-RU" w:eastAsia="ru-RU" w:bidi="ar-SA"/>
    </w:rPr>
  </w:style>
  <w:style w:type="paragraph" w:styleId="a5">
    <w:name w:val="Body Text"/>
    <w:basedOn w:val="a"/>
    <w:link w:val="a6"/>
    <w:rsid w:val="00122FE2"/>
    <w:pPr>
      <w:jc w:val="both"/>
    </w:pPr>
    <w:rPr>
      <w:rFonts w:ascii="Times New Roman" w:hAnsi="Times New Roman"/>
    </w:rPr>
  </w:style>
  <w:style w:type="character" w:customStyle="1" w:styleId="a6">
    <w:name w:val="Основной текст Знак"/>
    <w:link w:val="a5"/>
    <w:locked/>
    <w:rsid w:val="00122FE2"/>
    <w:rPr>
      <w:sz w:val="28"/>
      <w:lang w:val="ru-RU" w:eastAsia="ru-RU" w:bidi="ar-SA"/>
    </w:rPr>
  </w:style>
  <w:style w:type="paragraph" w:styleId="a7">
    <w:name w:val="Balloon Text"/>
    <w:basedOn w:val="a"/>
    <w:link w:val="a8"/>
    <w:uiPriority w:val="99"/>
    <w:rsid w:val="00122FE2"/>
    <w:rPr>
      <w:rFonts w:ascii="Tahoma" w:hAnsi="Tahoma"/>
      <w:sz w:val="16"/>
      <w:szCs w:val="16"/>
    </w:rPr>
  </w:style>
  <w:style w:type="character" w:customStyle="1" w:styleId="a8">
    <w:name w:val="Текст выноски Знак"/>
    <w:link w:val="a7"/>
    <w:uiPriority w:val="99"/>
    <w:locked/>
    <w:rsid w:val="00122FE2"/>
    <w:rPr>
      <w:rFonts w:ascii="Tahoma" w:hAnsi="Tahoma"/>
      <w:sz w:val="16"/>
      <w:szCs w:val="16"/>
      <w:lang w:val="ru-RU" w:eastAsia="ru-RU" w:bidi="ar-SA"/>
    </w:rPr>
  </w:style>
  <w:style w:type="paragraph" w:styleId="a9">
    <w:name w:val="header"/>
    <w:basedOn w:val="a"/>
    <w:link w:val="aa"/>
    <w:uiPriority w:val="99"/>
    <w:rsid w:val="00122FE2"/>
    <w:pPr>
      <w:tabs>
        <w:tab w:val="center" w:pos="4677"/>
        <w:tab w:val="right" w:pos="9355"/>
      </w:tabs>
    </w:pPr>
  </w:style>
  <w:style w:type="character" w:customStyle="1" w:styleId="aa">
    <w:name w:val="Верхний колонтитул Знак"/>
    <w:link w:val="a9"/>
    <w:uiPriority w:val="99"/>
    <w:locked/>
    <w:rsid w:val="00122FE2"/>
    <w:rPr>
      <w:rFonts w:ascii="Journal" w:hAnsi="Journal"/>
      <w:sz w:val="28"/>
      <w:lang w:val="ru-RU" w:eastAsia="ru-RU" w:bidi="ar-SA"/>
    </w:rPr>
  </w:style>
  <w:style w:type="character" w:styleId="ab">
    <w:name w:val="page number"/>
    <w:rsid w:val="00122FE2"/>
    <w:rPr>
      <w:rFonts w:cs="Times New Roman"/>
    </w:rPr>
  </w:style>
  <w:style w:type="paragraph" w:styleId="ac">
    <w:name w:val="footer"/>
    <w:basedOn w:val="a"/>
    <w:link w:val="ad"/>
    <w:uiPriority w:val="99"/>
    <w:rsid w:val="00122FE2"/>
    <w:pPr>
      <w:tabs>
        <w:tab w:val="center" w:pos="4677"/>
        <w:tab w:val="right" w:pos="9355"/>
      </w:tabs>
    </w:pPr>
  </w:style>
  <w:style w:type="character" w:customStyle="1" w:styleId="ad">
    <w:name w:val="Нижний колонтитул Знак"/>
    <w:link w:val="ac"/>
    <w:uiPriority w:val="99"/>
    <w:locked/>
    <w:rsid w:val="00122FE2"/>
    <w:rPr>
      <w:rFonts w:ascii="Journal" w:hAnsi="Journal"/>
      <w:sz w:val="28"/>
      <w:lang w:val="ru-RU" w:eastAsia="ru-RU" w:bidi="ar-SA"/>
    </w:rPr>
  </w:style>
  <w:style w:type="paragraph" w:customStyle="1" w:styleId="11">
    <w:name w:val="Абзац списка1"/>
    <w:basedOn w:val="a"/>
    <w:rsid w:val="00122FE2"/>
    <w:pPr>
      <w:overflowPunct/>
      <w:autoSpaceDE/>
      <w:autoSpaceDN/>
      <w:adjustRightInd/>
      <w:spacing w:after="200" w:line="276" w:lineRule="auto"/>
      <w:ind w:left="720"/>
      <w:contextualSpacing/>
    </w:pPr>
    <w:rPr>
      <w:rFonts w:ascii="Calibri" w:hAnsi="Calibri"/>
      <w:sz w:val="22"/>
      <w:szCs w:val="22"/>
      <w:lang w:eastAsia="en-US"/>
    </w:rPr>
  </w:style>
  <w:style w:type="paragraph" w:styleId="ae">
    <w:name w:val="footnote text"/>
    <w:basedOn w:val="a"/>
    <w:link w:val="af"/>
    <w:rsid w:val="00122FE2"/>
    <w:pPr>
      <w:overflowPunct/>
      <w:autoSpaceDE/>
      <w:autoSpaceDN/>
      <w:adjustRightInd/>
    </w:pPr>
    <w:rPr>
      <w:rFonts w:ascii="Calibri" w:hAnsi="Calibri"/>
      <w:sz w:val="20"/>
      <w:lang w:eastAsia="ja-JP"/>
    </w:rPr>
  </w:style>
  <w:style w:type="character" w:customStyle="1" w:styleId="af">
    <w:name w:val="Текст сноски Знак"/>
    <w:link w:val="ae"/>
    <w:locked/>
    <w:rsid w:val="00122FE2"/>
    <w:rPr>
      <w:rFonts w:ascii="Calibri" w:hAnsi="Calibri"/>
      <w:lang w:val="ru-RU" w:eastAsia="ja-JP" w:bidi="ar-SA"/>
    </w:rPr>
  </w:style>
  <w:style w:type="character" w:styleId="af0">
    <w:name w:val="footnote reference"/>
    <w:rsid w:val="00122FE2"/>
    <w:rPr>
      <w:vertAlign w:val="superscript"/>
    </w:rPr>
  </w:style>
  <w:style w:type="character" w:customStyle="1" w:styleId="apple-converted-space">
    <w:name w:val="apple-converted-space"/>
    <w:rsid w:val="00122FE2"/>
    <w:rPr>
      <w:rFonts w:cs="Times New Roman"/>
    </w:rPr>
  </w:style>
  <w:style w:type="paragraph" w:styleId="af1">
    <w:name w:val="Document Map"/>
    <w:basedOn w:val="a"/>
    <w:link w:val="af2"/>
    <w:rsid w:val="00122FE2"/>
    <w:pPr>
      <w:overflowPunct/>
      <w:autoSpaceDE/>
      <w:autoSpaceDN/>
      <w:adjustRightInd/>
    </w:pPr>
    <w:rPr>
      <w:rFonts w:ascii="Tahoma" w:hAnsi="Tahoma"/>
      <w:sz w:val="16"/>
      <w:szCs w:val="16"/>
      <w:lang w:eastAsia="ja-JP"/>
    </w:rPr>
  </w:style>
  <w:style w:type="character" w:customStyle="1" w:styleId="af2">
    <w:name w:val="Схема документа Знак"/>
    <w:link w:val="af1"/>
    <w:locked/>
    <w:rsid w:val="00122FE2"/>
    <w:rPr>
      <w:rFonts w:ascii="Tahoma" w:hAnsi="Tahoma"/>
      <w:sz w:val="16"/>
      <w:szCs w:val="16"/>
      <w:lang w:val="ru-RU" w:eastAsia="ja-JP" w:bidi="ar-SA"/>
    </w:rPr>
  </w:style>
  <w:style w:type="paragraph" w:customStyle="1" w:styleId="12">
    <w:name w:val="Без интервала1"/>
    <w:rsid w:val="00122FE2"/>
    <w:rPr>
      <w:sz w:val="28"/>
      <w:szCs w:val="28"/>
      <w:lang w:eastAsia="en-US"/>
    </w:rPr>
  </w:style>
  <w:style w:type="paragraph" w:customStyle="1" w:styleId="ConsPlusNormal">
    <w:name w:val="ConsPlusNormal"/>
    <w:link w:val="ConsPlusNormal0"/>
    <w:rsid w:val="00122FE2"/>
    <w:pPr>
      <w:widowControl w:val="0"/>
      <w:autoSpaceDE w:val="0"/>
      <w:autoSpaceDN w:val="0"/>
      <w:adjustRightInd w:val="0"/>
      <w:ind w:firstLine="720"/>
    </w:pPr>
    <w:rPr>
      <w:rFonts w:ascii="Arial" w:hAnsi="Arial" w:cs="Arial"/>
    </w:rPr>
  </w:style>
  <w:style w:type="character" w:styleId="af3">
    <w:name w:val="Hyperlink"/>
    <w:uiPriority w:val="99"/>
    <w:rsid w:val="00122FE2"/>
    <w:rPr>
      <w:color w:val="0000FF"/>
      <w:u w:val="single"/>
    </w:rPr>
  </w:style>
  <w:style w:type="paragraph" w:styleId="af4">
    <w:name w:val="Body Text Indent"/>
    <w:basedOn w:val="a"/>
    <w:link w:val="af5"/>
    <w:rsid w:val="00122FE2"/>
    <w:pPr>
      <w:overflowPunct/>
      <w:autoSpaceDE/>
      <w:autoSpaceDN/>
      <w:adjustRightInd/>
      <w:spacing w:after="120"/>
      <w:ind w:left="283"/>
    </w:pPr>
    <w:rPr>
      <w:rFonts w:ascii="Times New Roman" w:hAnsi="Times New Roman"/>
    </w:rPr>
  </w:style>
  <w:style w:type="character" w:customStyle="1" w:styleId="af5">
    <w:name w:val="Основной текст с отступом Знак"/>
    <w:link w:val="af4"/>
    <w:locked/>
    <w:rsid w:val="00122FE2"/>
    <w:rPr>
      <w:sz w:val="28"/>
      <w:lang w:val="ru-RU" w:eastAsia="ru-RU" w:bidi="ar-SA"/>
    </w:rPr>
  </w:style>
  <w:style w:type="paragraph" w:customStyle="1" w:styleId="std">
    <w:name w:val="std"/>
    <w:basedOn w:val="a"/>
    <w:rsid w:val="00122FE2"/>
    <w:pPr>
      <w:overflowPunct/>
      <w:autoSpaceDE/>
      <w:autoSpaceDN/>
      <w:adjustRightInd/>
    </w:pPr>
    <w:rPr>
      <w:rFonts w:ascii="Times New Roman" w:hAnsi="Times New Roman"/>
      <w:sz w:val="24"/>
      <w:szCs w:val="24"/>
    </w:rPr>
  </w:style>
  <w:style w:type="paragraph" w:customStyle="1" w:styleId="ConsPlusNonformat">
    <w:name w:val="ConsPlusNonformat"/>
    <w:rsid w:val="00122FE2"/>
    <w:pPr>
      <w:autoSpaceDE w:val="0"/>
      <w:autoSpaceDN w:val="0"/>
      <w:adjustRightInd w:val="0"/>
    </w:pPr>
    <w:rPr>
      <w:rFonts w:ascii="Courier New" w:hAnsi="Courier New" w:cs="Courier New"/>
    </w:rPr>
  </w:style>
  <w:style w:type="paragraph" w:styleId="21">
    <w:name w:val="Body Text Indent 2"/>
    <w:basedOn w:val="a"/>
    <w:link w:val="22"/>
    <w:rsid w:val="00122FE2"/>
    <w:pPr>
      <w:overflowPunct/>
      <w:autoSpaceDE/>
      <w:autoSpaceDN/>
      <w:adjustRightInd/>
      <w:spacing w:after="120" w:line="480" w:lineRule="auto"/>
      <w:ind w:left="283"/>
    </w:pPr>
    <w:rPr>
      <w:rFonts w:ascii="Times New Roman" w:hAnsi="Times New Roman"/>
      <w:sz w:val="24"/>
      <w:szCs w:val="24"/>
      <w:lang w:eastAsia="ja-JP"/>
    </w:rPr>
  </w:style>
  <w:style w:type="character" w:customStyle="1" w:styleId="22">
    <w:name w:val="Основной текст с отступом 2 Знак"/>
    <w:link w:val="21"/>
    <w:locked/>
    <w:rsid w:val="00122FE2"/>
    <w:rPr>
      <w:sz w:val="24"/>
      <w:szCs w:val="24"/>
      <w:lang w:val="ru-RU" w:eastAsia="ja-JP" w:bidi="ar-SA"/>
    </w:rPr>
  </w:style>
  <w:style w:type="paragraph" w:customStyle="1" w:styleId="ConsPlusTitle">
    <w:name w:val="ConsPlusTitle"/>
    <w:rsid w:val="00122FE2"/>
    <w:pPr>
      <w:widowControl w:val="0"/>
      <w:autoSpaceDE w:val="0"/>
      <w:autoSpaceDN w:val="0"/>
      <w:adjustRightInd w:val="0"/>
    </w:pPr>
    <w:rPr>
      <w:rFonts w:ascii="Arial" w:hAnsi="Arial" w:cs="Arial"/>
      <w:b/>
      <w:bCs/>
    </w:rPr>
  </w:style>
  <w:style w:type="character" w:customStyle="1" w:styleId="FontStyle42">
    <w:name w:val="Font Style42"/>
    <w:rsid w:val="00122FE2"/>
    <w:rPr>
      <w:rFonts w:ascii="Lucida Sans Unicode" w:hAnsi="Lucida Sans Unicode"/>
      <w:color w:val="000000"/>
      <w:sz w:val="14"/>
    </w:rPr>
  </w:style>
  <w:style w:type="character" w:customStyle="1" w:styleId="FontStyle45">
    <w:name w:val="Font Style45"/>
    <w:rsid w:val="00122FE2"/>
    <w:rPr>
      <w:rFonts w:ascii="Lucida Sans Unicode" w:hAnsi="Lucida Sans Unicode"/>
      <w:b/>
      <w:color w:val="000000"/>
      <w:sz w:val="14"/>
    </w:rPr>
  </w:style>
  <w:style w:type="paragraph" w:customStyle="1" w:styleId="Style2">
    <w:name w:val="Style2"/>
    <w:basedOn w:val="a"/>
    <w:rsid w:val="00122FE2"/>
    <w:pPr>
      <w:widowControl w:val="0"/>
      <w:overflowPunct/>
      <w:spacing w:line="271" w:lineRule="exact"/>
      <w:jc w:val="both"/>
    </w:pPr>
    <w:rPr>
      <w:rFonts w:ascii="Lucida Sans Unicode" w:hAnsi="Lucida Sans Unicode" w:cs="Lucida Sans Unicode"/>
      <w:sz w:val="24"/>
      <w:szCs w:val="24"/>
    </w:rPr>
  </w:style>
  <w:style w:type="paragraph" w:customStyle="1" w:styleId="Style5">
    <w:name w:val="Style5"/>
    <w:basedOn w:val="a"/>
    <w:rsid w:val="00122FE2"/>
    <w:pPr>
      <w:widowControl w:val="0"/>
      <w:overflowPunct/>
      <w:spacing w:line="259" w:lineRule="exact"/>
      <w:ind w:firstLine="677"/>
      <w:jc w:val="both"/>
    </w:pPr>
    <w:rPr>
      <w:rFonts w:ascii="Lucida Sans Unicode" w:hAnsi="Lucida Sans Unicode" w:cs="Lucida Sans Unicode"/>
      <w:sz w:val="24"/>
      <w:szCs w:val="24"/>
    </w:rPr>
  </w:style>
  <w:style w:type="character" w:customStyle="1" w:styleId="FontStyle46">
    <w:name w:val="Font Style46"/>
    <w:rsid w:val="00122FE2"/>
    <w:rPr>
      <w:rFonts w:ascii="Lucida Sans Unicode" w:hAnsi="Lucida Sans Unicode"/>
      <w:i/>
      <w:color w:val="000000"/>
      <w:sz w:val="12"/>
    </w:rPr>
  </w:style>
  <w:style w:type="paragraph" w:customStyle="1" w:styleId="Style1">
    <w:name w:val="Style1"/>
    <w:basedOn w:val="a"/>
    <w:rsid w:val="00122FE2"/>
    <w:pPr>
      <w:widowControl w:val="0"/>
      <w:overflowPunct/>
      <w:spacing w:line="272" w:lineRule="exact"/>
      <w:jc w:val="right"/>
    </w:pPr>
    <w:rPr>
      <w:rFonts w:ascii="Lucida Sans Unicode" w:hAnsi="Lucida Sans Unicode" w:cs="Lucida Sans Unicode"/>
      <w:sz w:val="24"/>
      <w:szCs w:val="24"/>
    </w:rPr>
  </w:style>
  <w:style w:type="character" w:customStyle="1" w:styleId="FontStyle49">
    <w:name w:val="Font Style49"/>
    <w:rsid w:val="00122FE2"/>
    <w:rPr>
      <w:rFonts w:ascii="Book Antiqua" w:hAnsi="Book Antiqua"/>
      <w:b/>
      <w:i/>
      <w:color w:val="000000"/>
      <w:sz w:val="16"/>
    </w:rPr>
  </w:style>
  <w:style w:type="paragraph" w:styleId="af6">
    <w:name w:val="Normal (Web)"/>
    <w:basedOn w:val="a"/>
    <w:uiPriority w:val="99"/>
    <w:rsid w:val="00122FE2"/>
    <w:pPr>
      <w:overflowPunct/>
      <w:autoSpaceDE/>
      <w:autoSpaceDN/>
      <w:adjustRightInd/>
      <w:spacing w:after="150"/>
    </w:pPr>
    <w:rPr>
      <w:rFonts w:ascii="Times New Roman" w:hAnsi="Times New Roman"/>
      <w:sz w:val="24"/>
      <w:szCs w:val="24"/>
    </w:rPr>
  </w:style>
  <w:style w:type="paragraph" w:styleId="31">
    <w:name w:val="Body Text Indent 3"/>
    <w:basedOn w:val="a"/>
    <w:link w:val="32"/>
    <w:rsid w:val="00122FE2"/>
    <w:pPr>
      <w:overflowPunct/>
      <w:autoSpaceDE/>
      <w:autoSpaceDN/>
      <w:adjustRightInd/>
      <w:spacing w:after="120"/>
      <w:ind w:left="283"/>
    </w:pPr>
    <w:rPr>
      <w:rFonts w:ascii="Times New Roman" w:hAnsi="Times New Roman"/>
      <w:sz w:val="16"/>
      <w:szCs w:val="16"/>
    </w:rPr>
  </w:style>
  <w:style w:type="character" w:customStyle="1" w:styleId="32">
    <w:name w:val="Основной текст с отступом 3 Знак"/>
    <w:link w:val="31"/>
    <w:locked/>
    <w:rsid w:val="00122FE2"/>
    <w:rPr>
      <w:sz w:val="16"/>
      <w:szCs w:val="16"/>
      <w:lang w:val="ru-RU" w:eastAsia="ru-RU" w:bidi="ar-SA"/>
    </w:rPr>
  </w:style>
  <w:style w:type="paragraph" w:customStyle="1" w:styleId="ConsNormal">
    <w:name w:val="ConsNormal"/>
    <w:rsid w:val="00122FE2"/>
    <w:pPr>
      <w:autoSpaceDE w:val="0"/>
      <w:autoSpaceDN w:val="0"/>
      <w:adjustRightInd w:val="0"/>
      <w:ind w:right="19772" w:firstLine="720"/>
    </w:pPr>
    <w:rPr>
      <w:rFonts w:ascii="Arial" w:hAnsi="Arial" w:cs="Arial"/>
    </w:rPr>
  </w:style>
  <w:style w:type="paragraph" w:customStyle="1" w:styleId="23">
    <w:name w:val="Стиль2"/>
    <w:basedOn w:val="a"/>
    <w:link w:val="24"/>
    <w:rsid w:val="00122FE2"/>
    <w:pPr>
      <w:overflowPunct/>
      <w:spacing w:line="360" w:lineRule="auto"/>
      <w:ind w:firstLine="709"/>
      <w:jc w:val="both"/>
    </w:pPr>
    <w:rPr>
      <w:rFonts w:ascii="Times New Roman" w:hAnsi="Times New Roman"/>
      <w:szCs w:val="28"/>
    </w:rPr>
  </w:style>
  <w:style w:type="character" w:customStyle="1" w:styleId="24">
    <w:name w:val="Стиль2 Знак"/>
    <w:link w:val="23"/>
    <w:locked/>
    <w:rsid w:val="00122FE2"/>
    <w:rPr>
      <w:sz w:val="28"/>
      <w:szCs w:val="28"/>
      <w:lang w:val="ru-RU" w:eastAsia="ru-RU" w:bidi="ar-SA"/>
    </w:rPr>
  </w:style>
  <w:style w:type="character" w:customStyle="1" w:styleId="FontStyle24">
    <w:name w:val="Font Style24"/>
    <w:rsid w:val="00122FE2"/>
    <w:rPr>
      <w:rFonts w:ascii="Times New Roman" w:hAnsi="Times New Roman"/>
      <w:color w:val="000000"/>
      <w:sz w:val="26"/>
    </w:rPr>
  </w:style>
  <w:style w:type="paragraph" w:customStyle="1" w:styleId="af7">
    <w:name w:val="Прижатый влево"/>
    <w:basedOn w:val="a"/>
    <w:next w:val="a"/>
    <w:rsid w:val="00122FE2"/>
    <w:pPr>
      <w:overflowPunct/>
    </w:pPr>
    <w:rPr>
      <w:rFonts w:ascii="Arial" w:hAnsi="Arial" w:cs="Arial"/>
      <w:sz w:val="24"/>
      <w:szCs w:val="24"/>
    </w:rPr>
  </w:style>
  <w:style w:type="character" w:customStyle="1" w:styleId="af8">
    <w:name w:val="Гипертекстовая ссылка"/>
    <w:rsid w:val="00122FE2"/>
    <w:rPr>
      <w:color w:val="008000"/>
    </w:rPr>
  </w:style>
  <w:style w:type="paragraph" w:customStyle="1" w:styleId="Default">
    <w:name w:val="Default"/>
    <w:rsid w:val="00122FE2"/>
    <w:pPr>
      <w:autoSpaceDE w:val="0"/>
      <w:autoSpaceDN w:val="0"/>
      <w:adjustRightInd w:val="0"/>
    </w:pPr>
    <w:rPr>
      <w:color w:val="000000"/>
      <w:sz w:val="24"/>
      <w:szCs w:val="24"/>
    </w:rPr>
  </w:style>
  <w:style w:type="paragraph" w:customStyle="1" w:styleId="af9">
    <w:name w:val="Обычный (паспорт)"/>
    <w:basedOn w:val="a"/>
    <w:rsid w:val="00122FE2"/>
    <w:pPr>
      <w:overflowPunct/>
      <w:autoSpaceDE/>
      <w:autoSpaceDN/>
      <w:adjustRightInd/>
    </w:pPr>
    <w:rPr>
      <w:rFonts w:ascii="Times New Roman" w:hAnsi="Times New Roman"/>
      <w:szCs w:val="28"/>
    </w:rPr>
  </w:style>
  <w:style w:type="character" w:styleId="afa">
    <w:name w:val="FollowedHyperlink"/>
    <w:rsid w:val="00122FE2"/>
    <w:rPr>
      <w:color w:val="800080"/>
      <w:u w:val="single"/>
    </w:rPr>
  </w:style>
  <w:style w:type="character" w:customStyle="1" w:styleId="afb">
    <w:name w:val="Маркированный Знак"/>
    <w:link w:val="afc"/>
    <w:semiHidden/>
    <w:locked/>
    <w:rsid w:val="00122FE2"/>
    <w:rPr>
      <w:sz w:val="24"/>
      <w:lang w:val="x-none" w:eastAsia="x-none"/>
    </w:rPr>
  </w:style>
  <w:style w:type="paragraph" w:customStyle="1" w:styleId="afc">
    <w:name w:val="Маркированный"/>
    <w:basedOn w:val="a"/>
    <w:link w:val="afb"/>
    <w:semiHidden/>
    <w:qFormat/>
    <w:rsid w:val="00122FE2"/>
    <w:pPr>
      <w:overflowPunct/>
      <w:autoSpaceDE/>
      <w:autoSpaceDN/>
      <w:adjustRightInd/>
      <w:spacing w:before="60" w:after="60"/>
      <w:ind w:left="720" w:hanging="360"/>
      <w:jc w:val="both"/>
    </w:pPr>
    <w:rPr>
      <w:rFonts w:ascii="Times New Roman" w:hAnsi="Times New Roman"/>
      <w:sz w:val="24"/>
      <w:lang w:val="x-none" w:eastAsia="x-none"/>
    </w:rPr>
  </w:style>
  <w:style w:type="character" w:customStyle="1" w:styleId="afd">
    <w:name w:val="Пункт Знак"/>
    <w:link w:val="afe"/>
    <w:semiHidden/>
    <w:locked/>
    <w:rsid w:val="00122FE2"/>
    <w:rPr>
      <w:sz w:val="24"/>
      <w:lang w:bidi="ar-SA"/>
    </w:rPr>
  </w:style>
  <w:style w:type="paragraph" w:customStyle="1" w:styleId="afe">
    <w:name w:val="Пункт"/>
    <w:basedOn w:val="a"/>
    <w:link w:val="afd"/>
    <w:semiHidden/>
    <w:rsid w:val="00122FE2"/>
    <w:pPr>
      <w:tabs>
        <w:tab w:val="num" w:pos="1980"/>
      </w:tabs>
      <w:overflowPunct/>
      <w:autoSpaceDE/>
      <w:autoSpaceDN/>
      <w:adjustRightInd/>
      <w:ind w:left="1404" w:hanging="504"/>
      <w:jc w:val="both"/>
    </w:pPr>
    <w:rPr>
      <w:rFonts w:ascii="Times New Roman" w:hAnsi="Times New Roman"/>
      <w:sz w:val="24"/>
      <w:lang w:val="x-none" w:eastAsia="x-none"/>
    </w:rPr>
  </w:style>
  <w:style w:type="character" w:customStyle="1" w:styleId="longtext">
    <w:name w:val="long_text"/>
    <w:rsid w:val="00122FE2"/>
  </w:style>
  <w:style w:type="paragraph" w:styleId="25">
    <w:name w:val="Body Text 2"/>
    <w:basedOn w:val="a"/>
    <w:link w:val="26"/>
    <w:rsid w:val="00122FE2"/>
    <w:pPr>
      <w:overflowPunct/>
      <w:autoSpaceDE/>
      <w:autoSpaceDN/>
      <w:adjustRightInd/>
      <w:spacing w:after="120" w:line="480" w:lineRule="auto"/>
    </w:pPr>
    <w:rPr>
      <w:rFonts w:ascii="Times New Roman" w:hAnsi="Times New Roman"/>
      <w:sz w:val="24"/>
      <w:szCs w:val="24"/>
      <w:lang w:eastAsia="ja-JP"/>
    </w:rPr>
  </w:style>
  <w:style w:type="character" w:customStyle="1" w:styleId="26">
    <w:name w:val="Основной текст 2 Знак"/>
    <w:link w:val="25"/>
    <w:locked/>
    <w:rsid w:val="00122FE2"/>
    <w:rPr>
      <w:sz w:val="24"/>
      <w:szCs w:val="24"/>
      <w:lang w:val="ru-RU" w:eastAsia="ja-JP" w:bidi="ar-SA"/>
    </w:rPr>
  </w:style>
  <w:style w:type="character" w:styleId="aff">
    <w:name w:val="Strong"/>
    <w:qFormat/>
    <w:rsid w:val="00122FE2"/>
    <w:rPr>
      <w:b/>
    </w:rPr>
  </w:style>
  <w:style w:type="paragraph" w:customStyle="1" w:styleId="font5">
    <w:name w:val="font5"/>
    <w:basedOn w:val="a"/>
    <w:rsid w:val="00122FE2"/>
    <w:pPr>
      <w:overflowPunct/>
      <w:autoSpaceDE/>
      <w:autoSpaceDN/>
      <w:adjustRightInd/>
      <w:spacing w:before="100" w:beforeAutospacing="1" w:after="100" w:afterAutospacing="1"/>
    </w:pPr>
    <w:rPr>
      <w:rFonts w:ascii="Tahoma" w:hAnsi="Tahoma" w:cs="Tahoma"/>
      <w:color w:val="000000"/>
      <w:sz w:val="18"/>
      <w:szCs w:val="18"/>
    </w:rPr>
  </w:style>
  <w:style w:type="paragraph" w:customStyle="1" w:styleId="font6">
    <w:name w:val="font6"/>
    <w:basedOn w:val="a"/>
    <w:rsid w:val="00122FE2"/>
    <w:pPr>
      <w:overflowPunct/>
      <w:autoSpaceDE/>
      <w:autoSpaceDN/>
      <w:adjustRightInd/>
      <w:spacing w:before="100" w:beforeAutospacing="1" w:after="100" w:afterAutospacing="1"/>
    </w:pPr>
    <w:rPr>
      <w:rFonts w:ascii="Tahoma" w:hAnsi="Tahoma" w:cs="Tahoma"/>
      <w:b/>
      <w:bCs/>
      <w:color w:val="000000"/>
      <w:sz w:val="18"/>
      <w:szCs w:val="18"/>
    </w:rPr>
  </w:style>
  <w:style w:type="paragraph" w:customStyle="1" w:styleId="font7">
    <w:name w:val="font7"/>
    <w:basedOn w:val="a"/>
    <w:rsid w:val="00122FE2"/>
    <w:pPr>
      <w:overflowPunct/>
      <w:autoSpaceDE/>
      <w:autoSpaceDN/>
      <w:adjustRightInd/>
      <w:spacing w:before="100" w:beforeAutospacing="1" w:after="100" w:afterAutospacing="1"/>
    </w:pPr>
    <w:rPr>
      <w:rFonts w:ascii="Times New Roman" w:hAnsi="Times New Roman"/>
      <w:color w:val="000000"/>
      <w:sz w:val="20"/>
    </w:rPr>
  </w:style>
  <w:style w:type="paragraph" w:customStyle="1" w:styleId="xl69">
    <w:name w:val="xl69"/>
    <w:basedOn w:val="a"/>
    <w:rsid w:val="00122FE2"/>
    <w:pPr>
      <w:overflowPunct/>
      <w:autoSpaceDE/>
      <w:autoSpaceDN/>
      <w:adjustRightInd/>
      <w:spacing w:before="100" w:beforeAutospacing="1" w:after="100" w:afterAutospacing="1"/>
    </w:pPr>
    <w:rPr>
      <w:rFonts w:ascii="Times New Roman" w:hAnsi="Times New Roman"/>
      <w:sz w:val="20"/>
    </w:rPr>
  </w:style>
  <w:style w:type="paragraph" w:customStyle="1" w:styleId="xl70">
    <w:name w:val="xl70"/>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71">
    <w:name w:val="xl7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72">
    <w:name w:val="xl72"/>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73">
    <w:name w:val="xl7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74">
    <w:name w:val="xl7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75">
    <w:name w:val="xl7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76">
    <w:name w:val="xl7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77">
    <w:name w:val="xl7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78">
    <w:name w:val="xl78"/>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79">
    <w:name w:val="xl79"/>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color w:val="000000"/>
      <w:sz w:val="20"/>
    </w:rPr>
  </w:style>
  <w:style w:type="paragraph" w:customStyle="1" w:styleId="xl80">
    <w:name w:val="xl80"/>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81">
    <w:name w:val="xl8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82">
    <w:name w:val="xl82"/>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83">
    <w:name w:val="xl8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84">
    <w:name w:val="xl8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85">
    <w:name w:val="xl8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86">
    <w:name w:val="xl8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87">
    <w:name w:val="xl8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88">
    <w:name w:val="xl88"/>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89">
    <w:name w:val="xl89"/>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90">
    <w:name w:val="xl90"/>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91">
    <w:name w:val="xl9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92">
    <w:name w:val="xl92"/>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93">
    <w:name w:val="xl93"/>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94">
    <w:name w:val="xl94"/>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pPr>
    <w:rPr>
      <w:rFonts w:ascii="Times New Roman" w:hAnsi="Times New Roman"/>
      <w:sz w:val="20"/>
    </w:rPr>
  </w:style>
  <w:style w:type="paragraph" w:customStyle="1" w:styleId="xl95">
    <w:name w:val="xl9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96">
    <w:name w:val="xl9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97">
    <w:name w:val="xl97"/>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98">
    <w:name w:val="xl98"/>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99">
    <w:name w:val="xl99"/>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0">
    <w:name w:val="xl100"/>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1">
    <w:name w:val="xl101"/>
    <w:basedOn w:val="a"/>
    <w:rsid w:val="00122FE2"/>
    <w:pPr>
      <w:pBdr>
        <w:top w:val="single" w:sz="4" w:space="0" w:color="auto"/>
        <w:left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2">
    <w:name w:val="xl102"/>
    <w:basedOn w:val="a"/>
    <w:rsid w:val="00122FE2"/>
    <w:pPr>
      <w:pBdr>
        <w:top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3">
    <w:name w:val="xl103"/>
    <w:basedOn w:val="a"/>
    <w:rsid w:val="00122FE2"/>
    <w:pPr>
      <w:pBdr>
        <w:top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04">
    <w:name w:val="xl104"/>
    <w:basedOn w:val="a"/>
    <w:rsid w:val="00122FE2"/>
    <w:pPr>
      <w:pBdr>
        <w:top w:val="single" w:sz="4" w:space="0" w:color="auto"/>
        <w:left w:val="single" w:sz="4" w:space="0" w:color="auto"/>
        <w:bottom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05">
    <w:name w:val="xl105"/>
    <w:basedOn w:val="a"/>
    <w:rsid w:val="00122FE2"/>
    <w:pPr>
      <w:pBdr>
        <w:top w:val="single" w:sz="4" w:space="0" w:color="auto"/>
        <w:bottom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06">
    <w:name w:val="xl106"/>
    <w:basedOn w:val="a"/>
    <w:rsid w:val="00122FE2"/>
    <w:pPr>
      <w:pBdr>
        <w:top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07">
    <w:name w:val="xl10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08">
    <w:name w:val="xl108"/>
    <w:basedOn w:val="a"/>
    <w:rsid w:val="00122FE2"/>
    <w:pPr>
      <w:pBdr>
        <w:top w:val="single" w:sz="4" w:space="0" w:color="auto"/>
        <w:left w:val="single" w:sz="4" w:space="0" w:color="auto"/>
        <w:bottom w:val="single" w:sz="4" w:space="0" w:color="auto"/>
        <w:right w:val="single" w:sz="4" w:space="0" w:color="auto"/>
      </w:pBdr>
      <w:shd w:val="clear" w:color="auto" w:fill="4BACC6"/>
      <w:overflowPunct/>
      <w:autoSpaceDE/>
      <w:autoSpaceDN/>
      <w:adjustRightInd/>
      <w:spacing w:before="100" w:beforeAutospacing="1" w:after="100" w:afterAutospacing="1"/>
    </w:pPr>
    <w:rPr>
      <w:rFonts w:ascii="Times New Roman" w:hAnsi="Times New Roman"/>
      <w:sz w:val="20"/>
    </w:rPr>
  </w:style>
  <w:style w:type="paragraph" w:customStyle="1" w:styleId="xl109">
    <w:name w:val="xl109"/>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10">
    <w:name w:val="xl110"/>
    <w:basedOn w:val="a"/>
    <w:rsid w:val="00122FE2"/>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11">
    <w:name w:val="xl11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18"/>
      <w:szCs w:val="18"/>
    </w:rPr>
  </w:style>
  <w:style w:type="paragraph" w:customStyle="1" w:styleId="xl112">
    <w:name w:val="xl112"/>
    <w:basedOn w:val="a"/>
    <w:rsid w:val="00122FE2"/>
    <w:pPr>
      <w:pBdr>
        <w:top w:val="single" w:sz="4" w:space="0" w:color="auto"/>
        <w:left w:val="single" w:sz="4" w:space="0" w:color="auto"/>
        <w:bottom w:val="single" w:sz="4" w:space="0" w:color="auto"/>
        <w:right w:val="single" w:sz="4" w:space="0" w:color="auto"/>
      </w:pBdr>
      <w:shd w:val="clear" w:color="auto" w:fill="B1A0C7"/>
      <w:overflowPunct/>
      <w:autoSpaceDE/>
      <w:autoSpaceDN/>
      <w:adjustRightInd/>
      <w:spacing w:before="100" w:beforeAutospacing="1" w:after="100" w:afterAutospacing="1"/>
    </w:pPr>
    <w:rPr>
      <w:rFonts w:ascii="Times New Roman" w:hAnsi="Times New Roman"/>
      <w:sz w:val="20"/>
    </w:rPr>
  </w:style>
  <w:style w:type="paragraph" w:customStyle="1" w:styleId="xl113">
    <w:name w:val="xl113"/>
    <w:basedOn w:val="a"/>
    <w:rsid w:val="00122FE2"/>
    <w:pPr>
      <w:pBdr>
        <w:top w:val="single" w:sz="4" w:space="0" w:color="auto"/>
        <w:left w:val="single" w:sz="4" w:space="0" w:color="auto"/>
        <w:bottom w:val="single" w:sz="4" w:space="0" w:color="auto"/>
        <w:right w:val="single" w:sz="4" w:space="0" w:color="auto"/>
      </w:pBdr>
      <w:shd w:val="clear" w:color="auto" w:fill="B1A0C7"/>
      <w:overflowPunct/>
      <w:autoSpaceDE/>
      <w:autoSpaceDN/>
      <w:adjustRightInd/>
      <w:spacing w:before="100" w:beforeAutospacing="1" w:after="100" w:afterAutospacing="1"/>
    </w:pPr>
    <w:rPr>
      <w:rFonts w:ascii="Times New Roman" w:hAnsi="Times New Roman"/>
      <w:color w:val="000000"/>
      <w:sz w:val="20"/>
    </w:rPr>
  </w:style>
  <w:style w:type="paragraph" w:customStyle="1" w:styleId="xl114">
    <w:name w:val="xl11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15">
    <w:name w:val="xl115"/>
    <w:basedOn w:val="a"/>
    <w:rsid w:val="00122FE2"/>
    <w:pPr>
      <w:pBdr>
        <w:top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16">
    <w:name w:val="xl116"/>
    <w:basedOn w:val="a"/>
    <w:rsid w:val="00122FE2"/>
    <w:pPr>
      <w:pBdr>
        <w:top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17">
    <w:name w:val="xl117"/>
    <w:basedOn w:val="a"/>
    <w:rsid w:val="00122FE2"/>
    <w:pPr>
      <w:pBdr>
        <w:top w:val="single" w:sz="4" w:space="0" w:color="auto"/>
        <w:left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18">
    <w:name w:val="xl118"/>
    <w:basedOn w:val="a"/>
    <w:rsid w:val="00122FE2"/>
    <w:pPr>
      <w:pBdr>
        <w:top w:val="single" w:sz="4" w:space="0" w:color="auto"/>
        <w:bottom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19">
    <w:name w:val="xl119"/>
    <w:basedOn w:val="a"/>
    <w:rsid w:val="00122FE2"/>
    <w:pPr>
      <w:pBdr>
        <w:top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20">
    <w:name w:val="xl120"/>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1">
    <w:name w:val="xl12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22">
    <w:name w:val="xl122"/>
    <w:basedOn w:val="a"/>
    <w:rsid w:val="00122FE2"/>
    <w:pPr>
      <w:pBdr>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23">
    <w:name w:val="xl123"/>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4">
    <w:name w:val="xl124"/>
    <w:basedOn w:val="a"/>
    <w:rsid w:val="00122FE2"/>
    <w:pPr>
      <w:pBdr>
        <w:top w:val="single" w:sz="4" w:space="0" w:color="auto"/>
        <w:left w:val="single" w:sz="4" w:space="0" w:color="auto"/>
        <w:bottom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5">
    <w:name w:val="xl125"/>
    <w:basedOn w:val="a"/>
    <w:rsid w:val="00122FE2"/>
    <w:pPr>
      <w:pBdr>
        <w:top w:val="single" w:sz="4" w:space="0" w:color="auto"/>
        <w:left w:val="single" w:sz="4" w:space="0" w:color="auto"/>
        <w:bottom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sz w:val="20"/>
    </w:rPr>
  </w:style>
  <w:style w:type="paragraph" w:customStyle="1" w:styleId="xl126">
    <w:name w:val="xl126"/>
    <w:basedOn w:val="a"/>
    <w:rsid w:val="00122FE2"/>
    <w:pPr>
      <w:pBdr>
        <w:top w:val="single" w:sz="4" w:space="0" w:color="auto"/>
        <w:left w:val="single" w:sz="4" w:space="0" w:color="auto"/>
        <w:bottom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27">
    <w:name w:val="xl127"/>
    <w:basedOn w:val="a"/>
    <w:rsid w:val="00122FE2"/>
    <w:pPr>
      <w:pBdr>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28">
    <w:name w:val="xl128"/>
    <w:basedOn w:val="a"/>
    <w:rsid w:val="00122FE2"/>
    <w:pPr>
      <w:pBdr>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29">
    <w:name w:val="xl129"/>
    <w:basedOn w:val="a"/>
    <w:rsid w:val="00122FE2"/>
    <w:pPr>
      <w:pBdr>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color w:val="000000"/>
      <w:sz w:val="20"/>
    </w:rPr>
  </w:style>
  <w:style w:type="paragraph" w:customStyle="1" w:styleId="xl130">
    <w:name w:val="xl130"/>
    <w:basedOn w:val="a"/>
    <w:rsid w:val="00122FE2"/>
    <w:pP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31">
    <w:name w:val="xl131"/>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sz w:val="20"/>
    </w:rPr>
  </w:style>
  <w:style w:type="paragraph" w:customStyle="1" w:styleId="xl132">
    <w:name w:val="xl132"/>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sz w:val="20"/>
    </w:rPr>
  </w:style>
  <w:style w:type="paragraph" w:customStyle="1" w:styleId="xl133">
    <w:name w:val="xl13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i/>
      <w:iCs/>
      <w:color w:val="FF0000"/>
      <w:sz w:val="20"/>
    </w:rPr>
  </w:style>
  <w:style w:type="paragraph" w:customStyle="1" w:styleId="xl134">
    <w:name w:val="xl134"/>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i/>
      <w:iCs/>
      <w:color w:val="FF0000"/>
      <w:sz w:val="20"/>
    </w:rPr>
  </w:style>
  <w:style w:type="paragraph" w:customStyle="1" w:styleId="xl135">
    <w:name w:val="xl135"/>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i/>
      <w:iCs/>
      <w:color w:val="FF0000"/>
      <w:sz w:val="20"/>
    </w:rPr>
  </w:style>
  <w:style w:type="paragraph" w:customStyle="1" w:styleId="xl136">
    <w:name w:val="xl136"/>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37">
    <w:name w:val="xl137"/>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sz w:val="20"/>
    </w:rPr>
  </w:style>
  <w:style w:type="paragraph" w:customStyle="1" w:styleId="xl138">
    <w:name w:val="xl138"/>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39">
    <w:name w:val="xl139"/>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140">
    <w:name w:val="xl140"/>
    <w:basedOn w:val="a"/>
    <w:rsid w:val="00122FE2"/>
    <w:pPr>
      <w:pBdr>
        <w:left w:val="single" w:sz="4" w:space="0" w:color="auto"/>
        <w:right w:val="single" w:sz="4" w:space="0" w:color="auto"/>
      </w:pBdr>
      <w:shd w:val="clear" w:color="auto" w:fill="FFFF00"/>
      <w:overflowPunct/>
      <w:autoSpaceDE/>
      <w:autoSpaceDN/>
      <w:adjustRightInd/>
      <w:spacing w:before="100" w:beforeAutospacing="1" w:after="100" w:afterAutospacing="1"/>
    </w:pPr>
    <w:rPr>
      <w:rFonts w:ascii="Times New Roman" w:hAnsi="Times New Roman"/>
      <w:sz w:val="20"/>
    </w:rPr>
  </w:style>
  <w:style w:type="paragraph" w:customStyle="1" w:styleId="xl141">
    <w:name w:val="xl141"/>
    <w:basedOn w:val="a"/>
    <w:rsid w:val="00122FE2"/>
    <w:pPr>
      <w:pBdr>
        <w:left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42">
    <w:name w:val="xl14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43">
    <w:name w:val="xl14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44">
    <w:name w:val="xl144"/>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45">
    <w:name w:val="xl145"/>
    <w:basedOn w:val="a"/>
    <w:rsid w:val="00122FE2"/>
    <w:pPr>
      <w:pBdr>
        <w:left w:val="single" w:sz="4" w:space="0" w:color="auto"/>
        <w:bottom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46">
    <w:name w:val="xl146"/>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color w:val="000000"/>
      <w:sz w:val="20"/>
    </w:rPr>
  </w:style>
  <w:style w:type="paragraph" w:customStyle="1" w:styleId="xl147">
    <w:name w:val="xl147"/>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48">
    <w:name w:val="xl148"/>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49">
    <w:name w:val="xl149"/>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50">
    <w:name w:val="xl150"/>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51">
    <w:name w:val="xl151"/>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152">
    <w:name w:val="xl152"/>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sz w:val="20"/>
    </w:rPr>
  </w:style>
  <w:style w:type="paragraph" w:customStyle="1" w:styleId="xl153">
    <w:name w:val="xl153"/>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54">
    <w:name w:val="xl154"/>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55">
    <w:name w:val="xl155"/>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56">
    <w:name w:val="xl156"/>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57">
    <w:name w:val="xl157"/>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58">
    <w:name w:val="xl158"/>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59">
    <w:name w:val="xl159"/>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pPr>
    <w:rPr>
      <w:rFonts w:ascii="Times New Roman" w:hAnsi="Times New Roman"/>
      <w:sz w:val="20"/>
    </w:rPr>
  </w:style>
  <w:style w:type="paragraph" w:customStyle="1" w:styleId="xl160">
    <w:name w:val="xl160"/>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61">
    <w:name w:val="xl161"/>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sz w:val="20"/>
    </w:rPr>
  </w:style>
  <w:style w:type="paragraph" w:customStyle="1" w:styleId="xl162">
    <w:name w:val="xl16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63">
    <w:name w:val="xl163"/>
    <w:basedOn w:val="a"/>
    <w:rsid w:val="00122FE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pPr>
    <w:rPr>
      <w:rFonts w:ascii="Times New Roman" w:hAnsi="Times New Roman"/>
      <w:color w:val="000000"/>
      <w:sz w:val="20"/>
    </w:rPr>
  </w:style>
  <w:style w:type="paragraph" w:customStyle="1" w:styleId="xl164">
    <w:name w:val="xl164"/>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65">
    <w:name w:val="xl165"/>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color w:val="000000"/>
      <w:sz w:val="20"/>
    </w:rPr>
  </w:style>
  <w:style w:type="paragraph" w:customStyle="1" w:styleId="xl166">
    <w:name w:val="xl166"/>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67">
    <w:name w:val="xl167"/>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68">
    <w:name w:val="xl168"/>
    <w:basedOn w:val="a"/>
    <w:rsid w:val="00122FE2"/>
    <w:pPr>
      <w:pBdr>
        <w:top w:val="single" w:sz="4" w:space="0" w:color="auto"/>
        <w:left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69">
    <w:name w:val="xl169"/>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70">
    <w:name w:val="xl170"/>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71">
    <w:name w:val="xl171"/>
    <w:basedOn w:val="a"/>
    <w:rsid w:val="00122FE2"/>
    <w:pPr>
      <w:pBdr>
        <w:top w:val="single" w:sz="4" w:space="0" w:color="auto"/>
        <w:left w:val="single" w:sz="4" w:space="0" w:color="auto"/>
        <w:bottom w:val="single" w:sz="4" w:space="0" w:color="auto"/>
        <w:right w:val="single" w:sz="4" w:space="0" w:color="auto"/>
      </w:pBdr>
      <w:shd w:val="clear" w:color="auto" w:fill="92D050"/>
      <w:overflowPunct/>
      <w:autoSpaceDE/>
      <w:autoSpaceDN/>
      <w:adjustRightInd/>
      <w:spacing w:before="100" w:beforeAutospacing="1" w:after="100" w:afterAutospacing="1"/>
    </w:pPr>
    <w:rPr>
      <w:rFonts w:ascii="Times New Roman" w:hAnsi="Times New Roman"/>
      <w:sz w:val="20"/>
    </w:rPr>
  </w:style>
  <w:style w:type="paragraph" w:customStyle="1" w:styleId="xl172">
    <w:name w:val="xl172"/>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pPr>
    <w:rPr>
      <w:rFonts w:ascii="Times New Roman" w:hAnsi="Times New Roman"/>
      <w:sz w:val="20"/>
    </w:rPr>
  </w:style>
  <w:style w:type="paragraph" w:customStyle="1" w:styleId="xl173">
    <w:name w:val="xl173"/>
    <w:basedOn w:val="a"/>
    <w:rsid w:val="00122FE2"/>
    <w:pPr>
      <w:pBdr>
        <w:top w:val="single" w:sz="4" w:space="0" w:color="auto"/>
        <w:left w:val="single" w:sz="4" w:space="0" w:color="auto"/>
        <w:bottom w:val="single" w:sz="4" w:space="0" w:color="auto"/>
        <w:right w:val="single" w:sz="4" w:space="0" w:color="auto"/>
      </w:pBdr>
      <w:shd w:val="clear" w:color="auto" w:fill="FFFF00"/>
      <w:overflowPunct/>
      <w:autoSpaceDE/>
      <w:autoSpaceDN/>
      <w:adjustRightInd/>
      <w:spacing w:before="100" w:beforeAutospacing="1" w:after="100" w:afterAutospacing="1"/>
      <w:jc w:val="right"/>
    </w:pPr>
    <w:rPr>
      <w:rFonts w:ascii="Times New Roman" w:hAnsi="Times New Roman"/>
      <w:sz w:val="20"/>
    </w:rPr>
  </w:style>
  <w:style w:type="paragraph" w:customStyle="1" w:styleId="xl174">
    <w:name w:val="xl174"/>
    <w:basedOn w:val="a"/>
    <w:rsid w:val="00122FE2"/>
    <w:pPr>
      <w:overflowPunct/>
      <w:autoSpaceDE/>
      <w:autoSpaceDN/>
      <w:adjustRightInd/>
      <w:spacing w:before="100" w:beforeAutospacing="1" w:after="100" w:afterAutospacing="1"/>
    </w:pPr>
    <w:rPr>
      <w:rFonts w:ascii="Times New Roman" w:hAnsi="Times New Roman"/>
      <w:sz w:val="20"/>
    </w:rPr>
  </w:style>
  <w:style w:type="paragraph" w:customStyle="1" w:styleId="xl175">
    <w:name w:val="xl175"/>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76">
    <w:name w:val="xl176"/>
    <w:basedOn w:val="a"/>
    <w:rsid w:val="00122FE2"/>
    <w:pP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77">
    <w:name w:val="xl177"/>
    <w:basedOn w:val="a"/>
    <w:rsid w:val="00122FE2"/>
    <w:pPr>
      <w:pBdr>
        <w:top w:val="single" w:sz="4" w:space="0" w:color="auto"/>
        <w:left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78">
    <w:name w:val="xl178"/>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center"/>
    </w:pPr>
    <w:rPr>
      <w:rFonts w:ascii="Times New Roman" w:hAnsi="Times New Roman"/>
      <w:color w:val="000000"/>
      <w:sz w:val="20"/>
    </w:rPr>
  </w:style>
  <w:style w:type="paragraph" w:customStyle="1" w:styleId="xl179">
    <w:name w:val="xl179"/>
    <w:basedOn w:val="a"/>
    <w:rsid w:val="00122FE2"/>
    <w:pPr>
      <w:pBdr>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Times New Roman" w:hAnsi="Times New Roman"/>
      <w:sz w:val="20"/>
    </w:rPr>
  </w:style>
  <w:style w:type="paragraph" w:customStyle="1" w:styleId="xl180">
    <w:name w:val="xl180"/>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xl181">
    <w:name w:val="xl181"/>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82">
    <w:name w:val="xl18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83">
    <w:name w:val="xl183"/>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84">
    <w:name w:val="xl184"/>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85">
    <w:name w:val="xl185"/>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86">
    <w:name w:val="xl186"/>
    <w:basedOn w:val="a"/>
    <w:rsid w:val="00122FE2"/>
    <w:pPr>
      <w:pBdr>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87">
    <w:name w:val="xl187"/>
    <w:basedOn w:val="a"/>
    <w:rsid w:val="00122FE2"/>
    <w:pPr>
      <w:pBdr>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88">
    <w:name w:val="xl188"/>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89">
    <w:name w:val="xl189"/>
    <w:basedOn w:val="a"/>
    <w:rsid w:val="00122FE2"/>
    <w:pPr>
      <w:pBdr>
        <w:top w:val="single" w:sz="4" w:space="0" w:color="auto"/>
        <w:left w:val="single" w:sz="4" w:space="0" w:color="auto"/>
        <w:bottom w:val="single" w:sz="4" w:space="0" w:color="auto"/>
        <w:right w:val="single" w:sz="4" w:space="0" w:color="auto"/>
      </w:pBdr>
      <w:shd w:val="clear" w:color="auto" w:fill="D8E4BC"/>
      <w:overflowPunct/>
      <w:autoSpaceDE/>
      <w:autoSpaceDN/>
      <w:adjustRightInd/>
      <w:spacing w:before="100" w:beforeAutospacing="1" w:after="100" w:afterAutospacing="1"/>
      <w:jc w:val="center"/>
    </w:pPr>
    <w:rPr>
      <w:rFonts w:ascii="Times New Roman" w:hAnsi="Times New Roman"/>
      <w:sz w:val="20"/>
    </w:rPr>
  </w:style>
  <w:style w:type="paragraph" w:customStyle="1" w:styleId="xl190">
    <w:name w:val="xl190"/>
    <w:basedOn w:val="a"/>
    <w:rsid w:val="00122FE2"/>
    <w:pPr>
      <w:pBdr>
        <w:top w:val="single" w:sz="4" w:space="0" w:color="auto"/>
        <w:left w:val="single" w:sz="4" w:space="0" w:color="auto"/>
        <w:bottom w:val="single" w:sz="4" w:space="0" w:color="auto"/>
        <w:right w:val="single" w:sz="4" w:space="0" w:color="auto"/>
      </w:pBdr>
      <w:shd w:val="clear" w:color="auto" w:fill="FDE9D9"/>
      <w:overflowPunct/>
      <w:autoSpaceDE/>
      <w:autoSpaceDN/>
      <w:adjustRightInd/>
      <w:spacing w:before="100" w:beforeAutospacing="1" w:after="100" w:afterAutospacing="1"/>
      <w:jc w:val="center"/>
    </w:pPr>
    <w:rPr>
      <w:rFonts w:ascii="Times New Roman" w:hAnsi="Times New Roman"/>
      <w:sz w:val="20"/>
    </w:rPr>
  </w:style>
  <w:style w:type="paragraph" w:customStyle="1" w:styleId="xl191">
    <w:name w:val="xl191"/>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jc w:val="right"/>
    </w:pPr>
    <w:rPr>
      <w:rFonts w:ascii="Times New Roman" w:hAnsi="Times New Roman"/>
      <w:sz w:val="20"/>
    </w:rPr>
  </w:style>
  <w:style w:type="paragraph" w:customStyle="1" w:styleId="xl192">
    <w:name w:val="xl192"/>
    <w:basedOn w:val="a"/>
    <w:rsid w:val="00122FE2"/>
    <w:pPr>
      <w:pBdr>
        <w:top w:val="single" w:sz="4" w:space="0" w:color="auto"/>
        <w:left w:val="single" w:sz="4" w:space="0" w:color="auto"/>
        <w:bottom w:val="single" w:sz="4" w:space="0" w:color="auto"/>
        <w:right w:val="single" w:sz="4" w:space="0" w:color="auto"/>
      </w:pBdr>
      <w:shd w:val="clear" w:color="auto" w:fill="D9D9D9"/>
      <w:overflowPunct/>
      <w:autoSpaceDE/>
      <w:autoSpaceDN/>
      <w:adjustRightInd/>
      <w:spacing w:before="100" w:beforeAutospacing="1" w:after="100" w:afterAutospacing="1"/>
    </w:pPr>
    <w:rPr>
      <w:rFonts w:ascii="Times New Roman" w:hAnsi="Times New Roman"/>
      <w:sz w:val="20"/>
    </w:rPr>
  </w:style>
  <w:style w:type="paragraph" w:customStyle="1" w:styleId="13">
    <w:name w:val="Текст1"/>
    <w:basedOn w:val="a"/>
    <w:rsid w:val="00122FE2"/>
    <w:pPr>
      <w:suppressAutoHyphens/>
      <w:overflowPunct/>
      <w:autoSpaceDE/>
      <w:autoSpaceDN/>
      <w:adjustRightInd/>
    </w:pPr>
    <w:rPr>
      <w:rFonts w:ascii="Courier New" w:hAnsi="Courier New"/>
      <w:sz w:val="20"/>
      <w:lang w:eastAsia="ar-SA"/>
    </w:rPr>
  </w:style>
  <w:style w:type="paragraph" w:customStyle="1" w:styleId="western">
    <w:name w:val="western"/>
    <w:basedOn w:val="a"/>
    <w:rsid w:val="00122FE2"/>
    <w:pPr>
      <w:overflowPunct/>
      <w:autoSpaceDE/>
      <w:autoSpaceDN/>
      <w:adjustRightInd/>
      <w:spacing w:before="100" w:beforeAutospacing="1" w:after="100" w:afterAutospacing="1"/>
    </w:pPr>
    <w:rPr>
      <w:rFonts w:ascii="Times New Roman" w:hAnsi="Times New Roman"/>
      <w:sz w:val="24"/>
      <w:szCs w:val="24"/>
    </w:rPr>
  </w:style>
  <w:style w:type="paragraph" w:customStyle="1" w:styleId="ConsPlusCell">
    <w:name w:val="ConsPlusCell"/>
    <w:rsid w:val="00122FE2"/>
    <w:pPr>
      <w:widowControl w:val="0"/>
      <w:autoSpaceDE w:val="0"/>
      <w:autoSpaceDN w:val="0"/>
      <w:adjustRightInd w:val="0"/>
    </w:pPr>
    <w:rPr>
      <w:rFonts w:ascii="Calibri" w:hAnsi="Calibri" w:cs="Calibri"/>
      <w:sz w:val="22"/>
      <w:szCs w:val="22"/>
    </w:rPr>
  </w:style>
  <w:style w:type="paragraph" w:customStyle="1" w:styleId="xl63">
    <w:name w:val="xl63"/>
    <w:basedOn w:val="a"/>
    <w:rsid w:val="00122FE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a"/>
    <w:rsid w:val="00122FE2"/>
    <w:pPr>
      <w:pBdr>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20"/>
    </w:rPr>
  </w:style>
  <w:style w:type="paragraph" w:customStyle="1" w:styleId="xl65">
    <w:name w:val="xl65"/>
    <w:basedOn w:val="a"/>
    <w:rsid w:val="00122FE2"/>
    <w:pPr>
      <w:pBdr>
        <w:right w:val="single" w:sz="8" w:space="0" w:color="auto"/>
      </w:pBdr>
      <w:overflowPunct/>
      <w:autoSpaceDE/>
      <w:autoSpaceDN/>
      <w:adjustRightInd/>
      <w:spacing w:before="100" w:beforeAutospacing="1" w:after="100" w:afterAutospacing="1"/>
      <w:textAlignment w:val="center"/>
    </w:pPr>
    <w:rPr>
      <w:rFonts w:ascii="Times New Roman" w:hAnsi="Times New Roman"/>
      <w:sz w:val="20"/>
    </w:rPr>
  </w:style>
  <w:style w:type="paragraph" w:customStyle="1" w:styleId="xl66">
    <w:name w:val="xl66"/>
    <w:basedOn w:val="a"/>
    <w:rsid w:val="00122FE2"/>
    <w:pPr>
      <w:pBdr>
        <w:bottom w:val="single" w:sz="8" w:space="0" w:color="auto"/>
        <w:right w:val="single" w:sz="8" w:space="0" w:color="auto"/>
      </w:pBdr>
      <w:overflowPunct/>
      <w:autoSpaceDE/>
      <w:autoSpaceDN/>
      <w:adjustRightInd/>
      <w:spacing w:before="100" w:beforeAutospacing="1" w:after="100" w:afterAutospacing="1"/>
      <w:textAlignment w:val="center"/>
    </w:pPr>
    <w:rPr>
      <w:rFonts w:ascii="Times New Roman" w:hAnsi="Times New Roman"/>
      <w:sz w:val="20"/>
    </w:rPr>
  </w:style>
  <w:style w:type="paragraph" w:customStyle="1" w:styleId="xl67">
    <w:name w:val="xl67"/>
    <w:basedOn w:val="a"/>
    <w:rsid w:val="00122FE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a"/>
    <w:rsid w:val="00122FE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Times New Roman" w:hAnsi="Times New Roman"/>
      <w:b/>
      <w:bCs/>
      <w:color w:val="000000"/>
      <w:sz w:val="20"/>
    </w:rPr>
  </w:style>
  <w:style w:type="character" w:customStyle="1" w:styleId="aff0">
    <w:name w:val="Цветовое выделение"/>
    <w:rsid w:val="00122FE2"/>
    <w:rPr>
      <w:b/>
      <w:color w:val="26282F"/>
    </w:rPr>
  </w:style>
  <w:style w:type="paragraph" w:customStyle="1" w:styleId="aff1">
    <w:name w:val="Нормальный (таблица)"/>
    <w:basedOn w:val="a"/>
    <w:next w:val="a"/>
    <w:rsid w:val="00122FE2"/>
    <w:pPr>
      <w:widowControl w:val="0"/>
      <w:overflowPunct/>
      <w:jc w:val="both"/>
    </w:pPr>
    <w:rPr>
      <w:rFonts w:ascii="Arial" w:hAnsi="Arial" w:cs="Arial"/>
      <w:sz w:val="24"/>
      <w:szCs w:val="24"/>
    </w:rPr>
  </w:style>
  <w:style w:type="character" w:styleId="aff2">
    <w:name w:val="line number"/>
    <w:rsid w:val="00122FE2"/>
    <w:rPr>
      <w:rFonts w:cs="Times New Roman"/>
    </w:rPr>
  </w:style>
  <w:style w:type="table" w:styleId="aff3">
    <w:name w:val="Table Grid"/>
    <w:basedOn w:val="a1"/>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
    <w:name w:val="Знак Знак8"/>
    <w:rsid w:val="00122FE2"/>
    <w:rPr>
      <w:rFonts w:ascii="Tahoma" w:hAnsi="Tahoma"/>
      <w:sz w:val="16"/>
      <w:szCs w:val="16"/>
      <w:lang w:val="x-none" w:eastAsia="x-none" w:bidi="ar-SA"/>
    </w:rPr>
  </w:style>
  <w:style w:type="table" w:customStyle="1" w:styleId="14">
    <w:name w:val="Сетка таблицы1"/>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
    <w:name w:val="Знак Знак7"/>
    <w:rsid w:val="00122FE2"/>
    <w:rPr>
      <w:rFonts w:ascii="Journal" w:hAnsi="Journal"/>
      <w:sz w:val="28"/>
      <w:lang w:val="x-none" w:eastAsia="x-none" w:bidi="ar-SA"/>
    </w:rPr>
  </w:style>
  <w:style w:type="character" w:customStyle="1" w:styleId="110">
    <w:name w:val="Знак Знак11"/>
    <w:rsid w:val="00122FE2"/>
    <w:rPr>
      <w:rFonts w:ascii="Cambria" w:hAnsi="Cambria"/>
      <w:b/>
      <w:bCs/>
      <w:color w:val="4F81BD"/>
      <w:sz w:val="26"/>
      <w:szCs w:val="26"/>
      <w:lang w:val="x-none" w:eastAsia="ja-JP" w:bidi="ar-SA"/>
    </w:rPr>
  </w:style>
  <w:style w:type="numbering" w:customStyle="1" w:styleId="15">
    <w:name w:val="Нет списка1"/>
    <w:next w:val="a2"/>
    <w:semiHidden/>
    <w:unhideWhenUsed/>
    <w:rsid w:val="00122FE2"/>
  </w:style>
  <w:style w:type="table" w:customStyle="1" w:styleId="27">
    <w:name w:val="Сетка таблицы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Знак Знак"/>
    <w:aliases w:val="Заголовок 1 Знак Знак Знак1,Заголовок 1 Знак Знак Знак Знак Знак,Знак Знак Знак Знак Знак,Заголовок 1 Знак Знак Знак Знак1,Знак Знак Знак Знак Знак Знак Знак,Заголовок 1 Знак Знак Знак Знак Знак Знак Знак Знак,Знак Знак1 Знак Знак"/>
    <w:rsid w:val="00122FE2"/>
    <w:rPr>
      <w:b/>
      <w:bCs/>
      <w:sz w:val="28"/>
      <w:lang w:val="x-none" w:eastAsia="x-none" w:bidi="ar-SA"/>
    </w:rPr>
  </w:style>
  <w:style w:type="numbering" w:customStyle="1" w:styleId="111">
    <w:name w:val="Нет списка11"/>
    <w:next w:val="a2"/>
    <w:semiHidden/>
    <w:unhideWhenUsed/>
    <w:rsid w:val="00122FE2"/>
  </w:style>
  <w:style w:type="character" w:customStyle="1" w:styleId="61">
    <w:name w:val="Знак Знак6"/>
    <w:rsid w:val="00122FE2"/>
    <w:rPr>
      <w:rFonts w:ascii="Journal" w:hAnsi="Journal"/>
      <w:sz w:val="28"/>
      <w:lang w:val="x-none" w:eastAsia="x-none" w:bidi="ar-SA"/>
    </w:rPr>
  </w:style>
  <w:style w:type="paragraph" w:styleId="aff5">
    <w:name w:val="List Paragraph"/>
    <w:basedOn w:val="a"/>
    <w:qFormat/>
    <w:rsid w:val="00122FE2"/>
    <w:pPr>
      <w:overflowPunct/>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51">
    <w:name w:val="Знак Знак5"/>
    <w:rsid w:val="00122FE2"/>
    <w:rPr>
      <w:rFonts w:ascii="Calibri" w:eastAsia="Calibri" w:hAnsi="Calibri"/>
      <w:lang w:val="x-none" w:eastAsia="ja-JP" w:bidi="ar-SA"/>
    </w:rPr>
  </w:style>
  <w:style w:type="character" w:customStyle="1" w:styleId="41">
    <w:name w:val="Знак Знак4"/>
    <w:rsid w:val="00122FE2"/>
    <w:rPr>
      <w:rFonts w:ascii="Tahoma" w:eastAsia="Calibri" w:hAnsi="Tahoma"/>
      <w:sz w:val="16"/>
      <w:szCs w:val="16"/>
      <w:lang w:val="x-none" w:eastAsia="ja-JP" w:bidi="ar-SA"/>
    </w:rPr>
  </w:style>
  <w:style w:type="paragraph" w:styleId="aff6">
    <w:name w:val="No Spacing"/>
    <w:qFormat/>
    <w:rsid w:val="00122FE2"/>
    <w:rPr>
      <w:rFonts w:eastAsia="Calibri"/>
      <w:sz w:val="28"/>
      <w:szCs w:val="28"/>
      <w:lang w:eastAsia="en-US"/>
    </w:rPr>
  </w:style>
  <w:style w:type="character" w:customStyle="1" w:styleId="91">
    <w:name w:val="Знак Знак9"/>
    <w:rsid w:val="00122FE2"/>
    <w:rPr>
      <w:sz w:val="28"/>
      <w:lang w:val="x-none" w:eastAsia="x-none" w:bidi="ar-SA"/>
    </w:rPr>
  </w:style>
  <w:style w:type="character" w:customStyle="1" w:styleId="33">
    <w:name w:val="Знак Знак3"/>
    <w:rsid w:val="00122FE2"/>
    <w:rPr>
      <w:sz w:val="28"/>
      <w:lang w:val="x-none" w:eastAsia="x-none" w:bidi="ar-SA"/>
    </w:rPr>
  </w:style>
  <w:style w:type="character" w:customStyle="1" w:styleId="28">
    <w:name w:val="Знак Знак2"/>
    <w:rsid w:val="00122FE2"/>
    <w:rPr>
      <w:rFonts w:eastAsia="Calibri"/>
      <w:sz w:val="24"/>
      <w:szCs w:val="24"/>
      <w:lang w:val="x-none" w:eastAsia="ja-JP" w:bidi="ar-SA"/>
    </w:rPr>
  </w:style>
  <w:style w:type="character" w:customStyle="1" w:styleId="16">
    <w:name w:val="Знак Знак1"/>
    <w:rsid w:val="00122FE2"/>
    <w:rPr>
      <w:rFonts w:eastAsia="Calibri"/>
      <w:sz w:val="16"/>
      <w:szCs w:val="16"/>
      <w:lang w:val="x-none" w:eastAsia="x-none" w:bidi="ar-SA"/>
    </w:rPr>
  </w:style>
  <w:style w:type="paragraph" w:styleId="aff7">
    <w:name w:val="Revision"/>
    <w:hidden/>
    <w:semiHidden/>
    <w:rsid w:val="00122FE2"/>
    <w:rPr>
      <w:sz w:val="24"/>
      <w:szCs w:val="24"/>
    </w:rPr>
  </w:style>
  <w:style w:type="numbering" w:customStyle="1" w:styleId="1110">
    <w:name w:val="Нет списка111"/>
    <w:next w:val="a2"/>
    <w:semiHidden/>
    <w:unhideWhenUsed/>
    <w:rsid w:val="00122FE2"/>
  </w:style>
  <w:style w:type="paragraph" w:customStyle="1" w:styleId="Textbody">
    <w:name w:val="Text body"/>
    <w:basedOn w:val="a"/>
    <w:semiHidden/>
    <w:rsid w:val="00122FE2"/>
    <w:pPr>
      <w:widowControl w:val="0"/>
      <w:suppressAutoHyphens/>
      <w:overflowPunct/>
      <w:autoSpaceDE/>
      <w:adjustRightInd/>
      <w:spacing w:after="120"/>
    </w:pPr>
    <w:rPr>
      <w:rFonts w:ascii="Times New Roman" w:eastAsia="Andale Sans UI" w:hAnsi="Times New Roman" w:cs="Tahoma"/>
      <w:kern w:val="3"/>
      <w:sz w:val="24"/>
      <w:szCs w:val="24"/>
      <w:lang w:val="de-DE" w:eastAsia="ja-JP" w:bidi="fa-IR"/>
    </w:rPr>
  </w:style>
  <w:style w:type="character" w:customStyle="1" w:styleId="aff8">
    <w:name w:val="Знак Знак"/>
    <w:rsid w:val="00122FE2"/>
    <w:rPr>
      <w:sz w:val="24"/>
      <w:szCs w:val="24"/>
      <w:lang w:val="x-none" w:eastAsia="ja-JP" w:bidi="ar-SA"/>
    </w:rPr>
  </w:style>
  <w:style w:type="numbering" w:customStyle="1" w:styleId="29">
    <w:name w:val="Нет списка2"/>
    <w:next w:val="a2"/>
    <w:semiHidden/>
    <w:unhideWhenUsed/>
    <w:rsid w:val="00122FE2"/>
  </w:style>
  <w:style w:type="numbering" w:customStyle="1" w:styleId="34">
    <w:name w:val="Нет списка3"/>
    <w:next w:val="a2"/>
    <w:semiHidden/>
    <w:unhideWhenUsed/>
    <w:rsid w:val="00122FE2"/>
  </w:style>
  <w:style w:type="table" w:customStyle="1" w:styleId="112">
    <w:name w:val="Сетка таблицы1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unhideWhenUsed/>
    <w:rsid w:val="00122FE2"/>
  </w:style>
  <w:style w:type="numbering" w:customStyle="1" w:styleId="210">
    <w:name w:val="Нет списка21"/>
    <w:next w:val="a2"/>
    <w:semiHidden/>
    <w:unhideWhenUsed/>
    <w:rsid w:val="00122FE2"/>
  </w:style>
  <w:style w:type="numbering" w:customStyle="1" w:styleId="42">
    <w:name w:val="Нет списка4"/>
    <w:next w:val="a2"/>
    <w:semiHidden/>
    <w:unhideWhenUsed/>
    <w:rsid w:val="00122FE2"/>
  </w:style>
  <w:style w:type="numbering" w:customStyle="1" w:styleId="120">
    <w:name w:val="Нет списка12"/>
    <w:next w:val="a2"/>
    <w:semiHidden/>
    <w:unhideWhenUsed/>
    <w:rsid w:val="00122FE2"/>
  </w:style>
  <w:style w:type="numbering" w:customStyle="1" w:styleId="220">
    <w:name w:val="Нет списка22"/>
    <w:next w:val="a2"/>
    <w:semiHidden/>
    <w:unhideWhenUsed/>
    <w:rsid w:val="00122FE2"/>
  </w:style>
  <w:style w:type="numbering" w:customStyle="1" w:styleId="52">
    <w:name w:val="Нет списка5"/>
    <w:next w:val="a2"/>
    <w:semiHidden/>
    <w:rsid w:val="00122FE2"/>
  </w:style>
  <w:style w:type="numbering" w:customStyle="1" w:styleId="62">
    <w:name w:val="Нет списка6"/>
    <w:next w:val="a2"/>
    <w:semiHidden/>
    <w:unhideWhenUsed/>
    <w:rsid w:val="00122FE2"/>
  </w:style>
  <w:style w:type="table" w:customStyle="1" w:styleId="35">
    <w:name w:val="Сетка таблицы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semiHidden/>
    <w:unhideWhenUsed/>
    <w:rsid w:val="00122FE2"/>
  </w:style>
  <w:style w:type="numbering" w:customStyle="1" w:styleId="230">
    <w:name w:val="Нет списка23"/>
    <w:next w:val="a2"/>
    <w:semiHidden/>
    <w:unhideWhenUsed/>
    <w:rsid w:val="00122FE2"/>
  </w:style>
  <w:style w:type="numbering" w:customStyle="1" w:styleId="310">
    <w:name w:val="Нет списка31"/>
    <w:next w:val="a2"/>
    <w:semiHidden/>
    <w:unhideWhenUsed/>
    <w:rsid w:val="00122FE2"/>
  </w:style>
  <w:style w:type="numbering" w:customStyle="1" w:styleId="11111">
    <w:name w:val="Нет списка11111"/>
    <w:next w:val="a2"/>
    <w:semiHidden/>
    <w:unhideWhenUsed/>
    <w:rsid w:val="00122FE2"/>
  </w:style>
  <w:style w:type="numbering" w:customStyle="1" w:styleId="211">
    <w:name w:val="Нет списка211"/>
    <w:next w:val="a2"/>
    <w:semiHidden/>
    <w:unhideWhenUsed/>
    <w:rsid w:val="00122FE2"/>
  </w:style>
  <w:style w:type="numbering" w:customStyle="1" w:styleId="410">
    <w:name w:val="Нет списка41"/>
    <w:next w:val="a2"/>
    <w:semiHidden/>
    <w:unhideWhenUsed/>
    <w:rsid w:val="00122FE2"/>
  </w:style>
  <w:style w:type="table" w:customStyle="1" w:styleId="212">
    <w:name w:val="Сетка таблицы2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semiHidden/>
    <w:unhideWhenUsed/>
    <w:rsid w:val="00122FE2"/>
  </w:style>
  <w:style w:type="numbering" w:customStyle="1" w:styleId="221">
    <w:name w:val="Нет списка221"/>
    <w:next w:val="a2"/>
    <w:semiHidden/>
    <w:unhideWhenUsed/>
    <w:rsid w:val="00122FE2"/>
  </w:style>
  <w:style w:type="numbering" w:customStyle="1" w:styleId="510">
    <w:name w:val="Нет списка51"/>
    <w:next w:val="a2"/>
    <w:semiHidden/>
    <w:rsid w:val="00122FE2"/>
  </w:style>
  <w:style w:type="numbering" w:customStyle="1" w:styleId="72">
    <w:name w:val="Нет списка7"/>
    <w:next w:val="a2"/>
    <w:semiHidden/>
    <w:unhideWhenUsed/>
    <w:rsid w:val="00122FE2"/>
  </w:style>
  <w:style w:type="numbering" w:customStyle="1" w:styleId="82">
    <w:name w:val="Нет списка8"/>
    <w:next w:val="a2"/>
    <w:semiHidden/>
    <w:unhideWhenUsed/>
    <w:rsid w:val="00122FE2"/>
  </w:style>
  <w:style w:type="numbering" w:customStyle="1" w:styleId="140">
    <w:name w:val="Нет списка14"/>
    <w:next w:val="a2"/>
    <w:semiHidden/>
    <w:rsid w:val="00122FE2"/>
  </w:style>
  <w:style w:type="character" w:customStyle="1" w:styleId="100">
    <w:name w:val="Знак Знак10"/>
    <w:rsid w:val="00122FE2"/>
    <w:rPr>
      <w:b/>
      <w:bCs/>
      <w:sz w:val="28"/>
      <w:lang w:val="x-none" w:eastAsia="x-none" w:bidi="ar-SA"/>
    </w:rPr>
  </w:style>
  <w:style w:type="table" w:customStyle="1" w:styleId="43">
    <w:name w:val="Сетка таблицы4"/>
    <w:basedOn w:val="a1"/>
    <w:next w:val="aff3"/>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semiHidden/>
    <w:unhideWhenUsed/>
    <w:rsid w:val="00122FE2"/>
  </w:style>
  <w:style w:type="table" w:customStyle="1" w:styleId="222">
    <w:name w:val="Сетка таблицы2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semiHidden/>
    <w:unhideWhenUsed/>
    <w:rsid w:val="00122FE2"/>
  </w:style>
  <w:style w:type="numbering" w:customStyle="1" w:styleId="11112">
    <w:name w:val="Нет списка11112"/>
    <w:next w:val="a2"/>
    <w:semiHidden/>
    <w:unhideWhenUsed/>
    <w:rsid w:val="00122FE2"/>
  </w:style>
  <w:style w:type="numbering" w:customStyle="1" w:styleId="240">
    <w:name w:val="Нет списка24"/>
    <w:next w:val="a2"/>
    <w:semiHidden/>
    <w:unhideWhenUsed/>
    <w:rsid w:val="00122FE2"/>
  </w:style>
  <w:style w:type="numbering" w:customStyle="1" w:styleId="320">
    <w:name w:val="Нет списка32"/>
    <w:next w:val="a2"/>
    <w:semiHidden/>
    <w:unhideWhenUsed/>
    <w:rsid w:val="00122FE2"/>
  </w:style>
  <w:style w:type="table" w:customStyle="1" w:styleId="1113">
    <w:name w:val="Сетка таблицы11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2"/>
    <w:semiHidden/>
    <w:unhideWhenUsed/>
    <w:rsid w:val="00122FE2"/>
  </w:style>
  <w:style w:type="numbering" w:customStyle="1" w:styleId="2120">
    <w:name w:val="Нет списка212"/>
    <w:next w:val="a2"/>
    <w:semiHidden/>
    <w:unhideWhenUsed/>
    <w:rsid w:val="00122FE2"/>
  </w:style>
  <w:style w:type="numbering" w:customStyle="1" w:styleId="420">
    <w:name w:val="Нет списка42"/>
    <w:next w:val="a2"/>
    <w:semiHidden/>
    <w:unhideWhenUsed/>
    <w:rsid w:val="00122FE2"/>
  </w:style>
  <w:style w:type="numbering" w:customStyle="1" w:styleId="1220">
    <w:name w:val="Нет списка122"/>
    <w:next w:val="a2"/>
    <w:semiHidden/>
    <w:unhideWhenUsed/>
    <w:rsid w:val="00122FE2"/>
  </w:style>
  <w:style w:type="numbering" w:customStyle="1" w:styleId="2220">
    <w:name w:val="Нет списка222"/>
    <w:next w:val="a2"/>
    <w:semiHidden/>
    <w:unhideWhenUsed/>
    <w:rsid w:val="00122FE2"/>
  </w:style>
  <w:style w:type="numbering" w:customStyle="1" w:styleId="520">
    <w:name w:val="Нет списка52"/>
    <w:next w:val="a2"/>
    <w:semiHidden/>
    <w:rsid w:val="00122FE2"/>
  </w:style>
  <w:style w:type="numbering" w:customStyle="1" w:styleId="610">
    <w:name w:val="Нет списка61"/>
    <w:next w:val="a2"/>
    <w:semiHidden/>
    <w:unhideWhenUsed/>
    <w:rsid w:val="00122FE2"/>
  </w:style>
  <w:style w:type="table" w:customStyle="1" w:styleId="311">
    <w:name w:val="Сетка таблицы3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2"/>
    <w:semiHidden/>
    <w:unhideWhenUsed/>
    <w:rsid w:val="00122FE2"/>
  </w:style>
  <w:style w:type="numbering" w:customStyle="1" w:styleId="231">
    <w:name w:val="Нет списка231"/>
    <w:next w:val="a2"/>
    <w:semiHidden/>
    <w:unhideWhenUsed/>
    <w:rsid w:val="00122FE2"/>
  </w:style>
  <w:style w:type="numbering" w:customStyle="1" w:styleId="3110">
    <w:name w:val="Нет списка311"/>
    <w:next w:val="a2"/>
    <w:semiHidden/>
    <w:unhideWhenUsed/>
    <w:rsid w:val="00122FE2"/>
  </w:style>
  <w:style w:type="numbering" w:customStyle="1" w:styleId="1111111">
    <w:name w:val="Нет списка1111111"/>
    <w:next w:val="a2"/>
    <w:semiHidden/>
    <w:unhideWhenUsed/>
    <w:rsid w:val="00122FE2"/>
  </w:style>
  <w:style w:type="numbering" w:customStyle="1" w:styleId="2111">
    <w:name w:val="Нет списка2111"/>
    <w:next w:val="a2"/>
    <w:semiHidden/>
    <w:unhideWhenUsed/>
    <w:rsid w:val="00122FE2"/>
  </w:style>
  <w:style w:type="numbering" w:customStyle="1" w:styleId="411">
    <w:name w:val="Нет списка411"/>
    <w:next w:val="a2"/>
    <w:semiHidden/>
    <w:unhideWhenUsed/>
    <w:rsid w:val="00122FE2"/>
  </w:style>
  <w:style w:type="table" w:customStyle="1" w:styleId="2110">
    <w:name w:val="Сетка таблицы211"/>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1"/>
    <w:next w:val="a2"/>
    <w:semiHidden/>
    <w:unhideWhenUsed/>
    <w:rsid w:val="00122FE2"/>
  </w:style>
  <w:style w:type="numbering" w:customStyle="1" w:styleId="2211">
    <w:name w:val="Нет списка2211"/>
    <w:next w:val="a2"/>
    <w:semiHidden/>
    <w:unhideWhenUsed/>
    <w:rsid w:val="00122FE2"/>
  </w:style>
  <w:style w:type="numbering" w:customStyle="1" w:styleId="511">
    <w:name w:val="Нет списка511"/>
    <w:next w:val="a2"/>
    <w:semiHidden/>
    <w:rsid w:val="00122FE2"/>
  </w:style>
  <w:style w:type="numbering" w:customStyle="1" w:styleId="710">
    <w:name w:val="Нет списка71"/>
    <w:next w:val="a2"/>
    <w:semiHidden/>
    <w:unhideWhenUsed/>
    <w:rsid w:val="00122FE2"/>
  </w:style>
  <w:style w:type="numbering" w:customStyle="1" w:styleId="92">
    <w:name w:val="Нет списка9"/>
    <w:next w:val="a2"/>
    <w:semiHidden/>
    <w:unhideWhenUsed/>
    <w:rsid w:val="00122FE2"/>
  </w:style>
  <w:style w:type="numbering" w:customStyle="1" w:styleId="150">
    <w:name w:val="Нет списка15"/>
    <w:next w:val="a2"/>
    <w:semiHidden/>
    <w:rsid w:val="00122FE2"/>
  </w:style>
  <w:style w:type="table" w:customStyle="1" w:styleId="53">
    <w:name w:val="Сетка таблицы5"/>
    <w:basedOn w:val="a1"/>
    <w:next w:val="aff3"/>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semiHidden/>
    <w:unhideWhenUsed/>
    <w:rsid w:val="00122FE2"/>
  </w:style>
  <w:style w:type="table" w:customStyle="1" w:styleId="232">
    <w:name w:val="Сетка таблицы2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2"/>
    <w:semiHidden/>
    <w:unhideWhenUsed/>
    <w:rsid w:val="00122FE2"/>
  </w:style>
  <w:style w:type="numbering" w:customStyle="1" w:styleId="11113">
    <w:name w:val="Нет списка11113"/>
    <w:next w:val="a2"/>
    <w:semiHidden/>
    <w:unhideWhenUsed/>
    <w:rsid w:val="00122FE2"/>
  </w:style>
  <w:style w:type="numbering" w:customStyle="1" w:styleId="250">
    <w:name w:val="Нет списка25"/>
    <w:next w:val="a2"/>
    <w:semiHidden/>
    <w:unhideWhenUsed/>
    <w:rsid w:val="00122FE2"/>
  </w:style>
  <w:style w:type="numbering" w:customStyle="1" w:styleId="330">
    <w:name w:val="Нет списка33"/>
    <w:next w:val="a2"/>
    <w:semiHidden/>
    <w:unhideWhenUsed/>
    <w:rsid w:val="00122FE2"/>
  </w:style>
  <w:style w:type="table" w:customStyle="1" w:styleId="1121">
    <w:name w:val="Сетка таблицы11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2"/>
    <w:semiHidden/>
    <w:unhideWhenUsed/>
    <w:rsid w:val="00122FE2"/>
  </w:style>
  <w:style w:type="numbering" w:customStyle="1" w:styleId="213">
    <w:name w:val="Нет списка213"/>
    <w:next w:val="a2"/>
    <w:semiHidden/>
    <w:unhideWhenUsed/>
    <w:rsid w:val="00122FE2"/>
  </w:style>
  <w:style w:type="numbering" w:customStyle="1" w:styleId="430">
    <w:name w:val="Нет списка43"/>
    <w:next w:val="a2"/>
    <w:semiHidden/>
    <w:unhideWhenUsed/>
    <w:rsid w:val="00122FE2"/>
  </w:style>
  <w:style w:type="numbering" w:customStyle="1" w:styleId="123">
    <w:name w:val="Нет списка123"/>
    <w:next w:val="a2"/>
    <w:semiHidden/>
    <w:unhideWhenUsed/>
    <w:rsid w:val="00122FE2"/>
  </w:style>
  <w:style w:type="numbering" w:customStyle="1" w:styleId="223">
    <w:name w:val="Нет списка223"/>
    <w:next w:val="a2"/>
    <w:semiHidden/>
    <w:unhideWhenUsed/>
    <w:rsid w:val="00122FE2"/>
  </w:style>
  <w:style w:type="numbering" w:customStyle="1" w:styleId="530">
    <w:name w:val="Нет списка53"/>
    <w:next w:val="a2"/>
    <w:semiHidden/>
    <w:rsid w:val="00122FE2"/>
  </w:style>
  <w:style w:type="numbering" w:customStyle="1" w:styleId="620">
    <w:name w:val="Нет списка62"/>
    <w:next w:val="a2"/>
    <w:semiHidden/>
    <w:unhideWhenUsed/>
    <w:rsid w:val="00122FE2"/>
  </w:style>
  <w:style w:type="table" w:customStyle="1" w:styleId="321">
    <w:name w:val="Сетка таблицы3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2"/>
    <w:semiHidden/>
    <w:unhideWhenUsed/>
    <w:rsid w:val="00122FE2"/>
  </w:style>
  <w:style w:type="numbering" w:customStyle="1" w:styleId="2320">
    <w:name w:val="Нет списка232"/>
    <w:next w:val="a2"/>
    <w:semiHidden/>
    <w:unhideWhenUsed/>
    <w:rsid w:val="00122FE2"/>
  </w:style>
  <w:style w:type="numbering" w:customStyle="1" w:styleId="312">
    <w:name w:val="Нет списка312"/>
    <w:next w:val="a2"/>
    <w:semiHidden/>
    <w:unhideWhenUsed/>
    <w:rsid w:val="00122FE2"/>
  </w:style>
  <w:style w:type="numbering" w:customStyle="1" w:styleId="1111112">
    <w:name w:val="Нет списка1111112"/>
    <w:next w:val="a2"/>
    <w:semiHidden/>
    <w:unhideWhenUsed/>
    <w:rsid w:val="00122FE2"/>
  </w:style>
  <w:style w:type="numbering" w:customStyle="1" w:styleId="2112">
    <w:name w:val="Нет списка2112"/>
    <w:next w:val="a2"/>
    <w:semiHidden/>
    <w:unhideWhenUsed/>
    <w:rsid w:val="00122FE2"/>
  </w:style>
  <w:style w:type="numbering" w:customStyle="1" w:styleId="412">
    <w:name w:val="Нет списка412"/>
    <w:next w:val="a2"/>
    <w:semiHidden/>
    <w:unhideWhenUsed/>
    <w:rsid w:val="00122FE2"/>
  </w:style>
  <w:style w:type="table" w:customStyle="1" w:styleId="2121">
    <w:name w:val="Сетка таблицы212"/>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2"/>
    <w:semiHidden/>
    <w:unhideWhenUsed/>
    <w:rsid w:val="00122FE2"/>
  </w:style>
  <w:style w:type="numbering" w:customStyle="1" w:styleId="2212">
    <w:name w:val="Нет списка2212"/>
    <w:next w:val="a2"/>
    <w:semiHidden/>
    <w:unhideWhenUsed/>
    <w:rsid w:val="00122FE2"/>
  </w:style>
  <w:style w:type="numbering" w:customStyle="1" w:styleId="512">
    <w:name w:val="Нет списка512"/>
    <w:next w:val="a2"/>
    <w:semiHidden/>
    <w:rsid w:val="00122FE2"/>
  </w:style>
  <w:style w:type="numbering" w:customStyle="1" w:styleId="720">
    <w:name w:val="Нет списка72"/>
    <w:next w:val="a2"/>
    <w:semiHidden/>
    <w:unhideWhenUsed/>
    <w:rsid w:val="00122FE2"/>
  </w:style>
  <w:style w:type="numbering" w:customStyle="1" w:styleId="101">
    <w:name w:val="Нет списка10"/>
    <w:next w:val="a2"/>
    <w:semiHidden/>
    <w:unhideWhenUsed/>
    <w:rsid w:val="00122FE2"/>
  </w:style>
  <w:style w:type="numbering" w:customStyle="1" w:styleId="160">
    <w:name w:val="Нет списка16"/>
    <w:next w:val="a2"/>
    <w:semiHidden/>
    <w:rsid w:val="00122FE2"/>
  </w:style>
  <w:style w:type="table" w:customStyle="1" w:styleId="63">
    <w:name w:val="Сетка таблицы6"/>
    <w:basedOn w:val="a1"/>
    <w:next w:val="aff3"/>
    <w:rsid w:val="00122FE2"/>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f3"/>
    <w:rsid w:val="00122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unhideWhenUsed/>
    <w:rsid w:val="00122FE2"/>
  </w:style>
  <w:style w:type="table" w:customStyle="1" w:styleId="241">
    <w:name w:val="Сетка таблицы24"/>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2"/>
    <w:semiHidden/>
    <w:unhideWhenUsed/>
    <w:rsid w:val="00122FE2"/>
  </w:style>
  <w:style w:type="numbering" w:customStyle="1" w:styleId="11114">
    <w:name w:val="Нет списка11114"/>
    <w:next w:val="a2"/>
    <w:semiHidden/>
    <w:unhideWhenUsed/>
    <w:rsid w:val="00122FE2"/>
  </w:style>
  <w:style w:type="numbering" w:customStyle="1" w:styleId="260">
    <w:name w:val="Нет списка26"/>
    <w:next w:val="a2"/>
    <w:semiHidden/>
    <w:unhideWhenUsed/>
    <w:rsid w:val="00122FE2"/>
  </w:style>
  <w:style w:type="numbering" w:customStyle="1" w:styleId="340">
    <w:name w:val="Нет списка34"/>
    <w:next w:val="a2"/>
    <w:semiHidden/>
    <w:unhideWhenUsed/>
    <w:rsid w:val="00122FE2"/>
  </w:style>
  <w:style w:type="table" w:customStyle="1" w:styleId="1130">
    <w:name w:val="Сетка таблицы11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3"/>
    <w:next w:val="a2"/>
    <w:semiHidden/>
    <w:unhideWhenUsed/>
    <w:rsid w:val="00122FE2"/>
  </w:style>
  <w:style w:type="numbering" w:customStyle="1" w:styleId="214">
    <w:name w:val="Нет списка214"/>
    <w:next w:val="a2"/>
    <w:semiHidden/>
    <w:unhideWhenUsed/>
    <w:rsid w:val="00122FE2"/>
  </w:style>
  <w:style w:type="numbering" w:customStyle="1" w:styleId="44">
    <w:name w:val="Нет списка44"/>
    <w:next w:val="a2"/>
    <w:semiHidden/>
    <w:unhideWhenUsed/>
    <w:rsid w:val="00122FE2"/>
  </w:style>
  <w:style w:type="numbering" w:customStyle="1" w:styleId="124">
    <w:name w:val="Нет списка124"/>
    <w:next w:val="a2"/>
    <w:semiHidden/>
    <w:unhideWhenUsed/>
    <w:rsid w:val="00122FE2"/>
  </w:style>
  <w:style w:type="numbering" w:customStyle="1" w:styleId="224">
    <w:name w:val="Нет списка224"/>
    <w:next w:val="a2"/>
    <w:semiHidden/>
    <w:unhideWhenUsed/>
    <w:rsid w:val="00122FE2"/>
  </w:style>
  <w:style w:type="numbering" w:customStyle="1" w:styleId="54">
    <w:name w:val="Нет списка54"/>
    <w:next w:val="a2"/>
    <w:semiHidden/>
    <w:rsid w:val="00122FE2"/>
  </w:style>
  <w:style w:type="numbering" w:customStyle="1" w:styleId="630">
    <w:name w:val="Нет списка63"/>
    <w:next w:val="a2"/>
    <w:semiHidden/>
    <w:unhideWhenUsed/>
    <w:rsid w:val="00122FE2"/>
  </w:style>
  <w:style w:type="table" w:customStyle="1" w:styleId="331">
    <w:name w:val="Сетка таблицы3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3"/>
    <w:next w:val="a2"/>
    <w:semiHidden/>
    <w:unhideWhenUsed/>
    <w:rsid w:val="00122FE2"/>
  </w:style>
  <w:style w:type="numbering" w:customStyle="1" w:styleId="233">
    <w:name w:val="Нет списка233"/>
    <w:next w:val="a2"/>
    <w:semiHidden/>
    <w:unhideWhenUsed/>
    <w:rsid w:val="00122FE2"/>
  </w:style>
  <w:style w:type="numbering" w:customStyle="1" w:styleId="313">
    <w:name w:val="Нет списка313"/>
    <w:next w:val="a2"/>
    <w:semiHidden/>
    <w:unhideWhenUsed/>
    <w:rsid w:val="00122FE2"/>
  </w:style>
  <w:style w:type="numbering" w:customStyle="1" w:styleId="1111113">
    <w:name w:val="Нет списка1111113"/>
    <w:next w:val="a2"/>
    <w:semiHidden/>
    <w:unhideWhenUsed/>
    <w:rsid w:val="00122FE2"/>
  </w:style>
  <w:style w:type="numbering" w:customStyle="1" w:styleId="2113">
    <w:name w:val="Нет списка2113"/>
    <w:next w:val="a2"/>
    <w:semiHidden/>
    <w:unhideWhenUsed/>
    <w:rsid w:val="00122FE2"/>
  </w:style>
  <w:style w:type="numbering" w:customStyle="1" w:styleId="413">
    <w:name w:val="Нет списка413"/>
    <w:next w:val="a2"/>
    <w:semiHidden/>
    <w:unhideWhenUsed/>
    <w:rsid w:val="00122FE2"/>
  </w:style>
  <w:style w:type="table" w:customStyle="1" w:styleId="2130">
    <w:name w:val="Сетка таблицы213"/>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2"/>
    <w:semiHidden/>
    <w:unhideWhenUsed/>
    <w:rsid w:val="00122FE2"/>
  </w:style>
  <w:style w:type="numbering" w:customStyle="1" w:styleId="2213">
    <w:name w:val="Нет списка2213"/>
    <w:next w:val="a2"/>
    <w:semiHidden/>
    <w:unhideWhenUsed/>
    <w:rsid w:val="00122FE2"/>
  </w:style>
  <w:style w:type="numbering" w:customStyle="1" w:styleId="513">
    <w:name w:val="Нет списка513"/>
    <w:next w:val="a2"/>
    <w:semiHidden/>
    <w:rsid w:val="00122FE2"/>
  </w:style>
  <w:style w:type="numbering" w:customStyle="1" w:styleId="73">
    <w:name w:val="Нет списка73"/>
    <w:next w:val="a2"/>
    <w:semiHidden/>
    <w:unhideWhenUsed/>
    <w:rsid w:val="00122FE2"/>
  </w:style>
  <w:style w:type="table" w:customStyle="1" w:styleId="74">
    <w:name w:val="Сетка таблицы7"/>
    <w:basedOn w:val="a1"/>
    <w:next w:val="aff3"/>
    <w:rsid w:val="00122FE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uiPriority w:val="99"/>
    <w:semiHidden/>
    <w:unhideWhenUsed/>
    <w:rsid w:val="0082643F"/>
  </w:style>
  <w:style w:type="numbering" w:customStyle="1" w:styleId="18">
    <w:name w:val="Нет списка18"/>
    <w:next w:val="a2"/>
    <w:uiPriority w:val="99"/>
    <w:semiHidden/>
    <w:unhideWhenUsed/>
    <w:rsid w:val="00155A78"/>
  </w:style>
  <w:style w:type="numbering" w:customStyle="1" w:styleId="19">
    <w:name w:val="Нет списка19"/>
    <w:next w:val="a2"/>
    <w:uiPriority w:val="99"/>
    <w:semiHidden/>
    <w:unhideWhenUsed/>
    <w:rsid w:val="00155A78"/>
  </w:style>
  <w:style w:type="paragraph" w:customStyle="1" w:styleId="1a">
    <w:name w:val="Абзац списка1"/>
    <w:basedOn w:val="a"/>
    <w:rsid w:val="00155A78"/>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b">
    <w:name w:val="Без интервала1"/>
    <w:rsid w:val="00155A78"/>
    <w:rPr>
      <w:sz w:val="28"/>
      <w:szCs w:val="28"/>
      <w:lang w:eastAsia="en-US"/>
    </w:rPr>
  </w:style>
  <w:style w:type="character" w:customStyle="1" w:styleId="83">
    <w:name w:val="Знак Знак8"/>
    <w:rsid w:val="00155A78"/>
    <w:rPr>
      <w:rFonts w:ascii="Tahoma" w:hAnsi="Tahoma" w:cs="Tahoma" w:hint="default"/>
      <w:sz w:val="16"/>
      <w:szCs w:val="16"/>
      <w:lang w:val="x-none" w:eastAsia="x-none" w:bidi="ar-SA"/>
    </w:rPr>
  </w:style>
  <w:style w:type="character" w:customStyle="1" w:styleId="75">
    <w:name w:val="Знак Знак7"/>
    <w:rsid w:val="00155A78"/>
    <w:rPr>
      <w:rFonts w:ascii="Journal" w:hAnsi="Journal" w:hint="default"/>
      <w:sz w:val="28"/>
      <w:lang w:val="x-none" w:eastAsia="x-none" w:bidi="ar-SA"/>
    </w:rPr>
  </w:style>
  <w:style w:type="character" w:customStyle="1" w:styleId="115">
    <w:name w:val="Знак Знак11"/>
    <w:rsid w:val="00155A78"/>
    <w:rPr>
      <w:rFonts w:ascii="Cambria" w:hAnsi="Cambria" w:hint="default"/>
      <w:b/>
      <w:bCs/>
      <w:color w:val="4F81BD"/>
      <w:sz w:val="26"/>
      <w:szCs w:val="26"/>
      <w:lang w:val="x-none" w:eastAsia="ja-JP" w:bidi="ar-SA"/>
    </w:rPr>
  </w:style>
  <w:style w:type="character" w:customStyle="1" w:styleId="64">
    <w:name w:val="Знак Знак6"/>
    <w:rsid w:val="00155A78"/>
    <w:rPr>
      <w:rFonts w:ascii="Journal" w:hAnsi="Journal" w:hint="default"/>
      <w:sz w:val="28"/>
      <w:lang w:val="x-none" w:eastAsia="x-none" w:bidi="ar-SA"/>
    </w:rPr>
  </w:style>
  <w:style w:type="character" w:customStyle="1" w:styleId="55">
    <w:name w:val="Знак Знак5"/>
    <w:rsid w:val="00155A78"/>
    <w:rPr>
      <w:rFonts w:ascii="Calibri" w:eastAsia="Calibri" w:hAnsi="Calibri" w:hint="default"/>
      <w:lang w:val="x-none" w:eastAsia="ja-JP" w:bidi="ar-SA"/>
    </w:rPr>
  </w:style>
  <w:style w:type="character" w:customStyle="1" w:styleId="45">
    <w:name w:val="Знак Знак4"/>
    <w:rsid w:val="00155A78"/>
    <w:rPr>
      <w:rFonts w:ascii="Tahoma" w:eastAsia="Calibri" w:hAnsi="Tahoma" w:cs="Tahoma" w:hint="default"/>
      <w:sz w:val="16"/>
      <w:szCs w:val="16"/>
      <w:lang w:val="x-none" w:eastAsia="ja-JP" w:bidi="ar-SA"/>
    </w:rPr>
  </w:style>
  <w:style w:type="character" w:customStyle="1" w:styleId="93">
    <w:name w:val="Знак Знак9"/>
    <w:rsid w:val="00155A78"/>
    <w:rPr>
      <w:sz w:val="28"/>
      <w:lang w:val="x-none" w:eastAsia="x-none" w:bidi="ar-SA"/>
    </w:rPr>
  </w:style>
  <w:style w:type="character" w:customStyle="1" w:styleId="36">
    <w:name w:val="Знак Знак3"/>
    <w:rsid w:val="00155A78"/>
    <w:rPr>
      <w:sz w:val="28"/>
      <w:lang w:val="x-none" w:eastAsia="x-none" w:bidi="ar-SA"/>
    </w:rPr>
  </w:style>
  <w:style w:type="character" w:customStyle="1" w:styleId="125">
    <w:name w:val="Знак Знак12"/>
    <w:rsid w:val="00155A78"/>
    <w:rPr>
      <w:rFonts w:ascii="Calibri" w:eastAsia="Calibri" w:hAnsi="Calibri" w:hint="default"/>
      <w:sz w:val="16"/>
      <w:szCs w:val="16"/>
      <w:lang w:val="x-none" w:eastAsia="x-none" w:bidi="ar-SA"/>
    </w:rPr>
  </w:style>
  <w:style w:type="character" w:customStyle="1" w:styleId="102">
    <w:name w:val="Знак Знак10"/>
    <w:rsid w:val="00155A78"/>
    <w:rPr>
      <w:b/>
      <w:bCs/>
      <w:sz w:val="28"/>
      <w:lang w:val="x-none" w:eastAsia="x-none" w:bidi="ar-SA"/>
    </w:rPr>
  </w:style>
  <w:style w:type="table" w:customStyle="1" w:styleId="84">
    <w:name w:val="Сетка таблицы8"/>
    <w:basedOn w:val="a1"/>
    <w:next w:val="aff3"/>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
    <w:basedOn w:val="a1"/>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1"/>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rsid w:val="00155A7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155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rsid w:val="00155A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8E26FC"/>
  </w:style>
  <w:style w:type="character" w:styleId="aff9">
    <w:name w:val="annotation reference"/>
    <w:rsid w:val="005823F9"/>
    <w:rPr>
      <w:sz w:val="16"/>
      <w:szCs w:val="16"/>
    </w:rPr>
  </w:style>
  <w:style w:type="paragraph" w:styleId="affa">
    <w:name w:val="annotation text"/>
    <w:basedOn w:val="a"/>
    <w:link w:val="affb"/>
    <w:rsid w:val="005823F9"/>
    <w:rPr>
      <w:sz w:val="20"/>
      <w:lang w:val="x-none" w:eastAsia="x-none"/>
    </w:rPr>
  </w:style>
  <w:style w:type="character" w:customStyle="1" w:styleId="affb">
    <w:name w:val="Текст примечания Знак"/>
    <w:link w:val="affa"/>
    <w:rsid w:val="005823F9"/>
    <w:rPr>
      <w:rFonts w:ascii="Journal" w:hAnsi="Journal"/>
      <w:lang w:val="x-none" w:eastAsia="x-none"/>
    </w:rPr>
  </w:style>
  <w:style w:type="paragraph" w:styleId="affc">
    <w:name w:val="annotation subject"/>
    <w:basedOn w:val="affa"/>
    <w:next w:val="affa"/>
    <w:link w:val="affd"/>
    <w:rsid w:val="005823F9"/>
    <w:rPr>
      <w:b/>
      <w:bCs/>
    </w:rPr>
  </w:style>
  <w:style w:type="character" w:customStyle="1" w:styleId="affd">
    <w:name w:val="Тема примечания Знак"/>
    <w:link w:val="affc"/>
    <w:rsid w:val="005823F9"/>
    <w:rPr>
      <w:rFonts w:ascii="Journal" w:hAnsi="Journal"/>
      <w:b/>
      <w:bCs/>
      <w:lang w:val="x-none" w:eastAsia="x-none"/>
    </w:rPr>
  </w:style>
  <w:style w:type="character" w:customStyle="1" w:styleId="1c">
    <w:name w:val="Название Знак1"/>
    <w:uiPriority w:val="10"/>
    <w:rsid w:val="005823F9"/>
    <w:rPr>
      <w:rFonts w:ascii="Calibri Light" w:eastAsia="Times New Roman" w:hAnsi="Calibri Light" w:cs="Times New Roman"/>
      <w:spacing w:val="-10"/>
      <w:kern w:val="28"/>
      <w:sz w:val="56"/>
      <w:szCs w:val="56"/>
      <w:lang w:eastAsia="ru-RU"/>
    </w:rPr>
  </w:style>
  <w:style w:type="paragraph" w:customStyle="1" w:styleId="1d">
    <w:name w:val="1"/>
    <w:basedOn w:val="a"/>
    <w:next w:val="af6"/>
    <w:rsid w:val="00CE33C3"/>
    <w:pPr>
      <w:overflowPunct/>
      <w:autoSpaceDE/>
      <w:autoSpaceDN/>
      <w:adjustRightInd/>
      <w:spacing w:after="150"/>
    </w:pPr>
    <w:rPr>
      <w:rFonts w:ascii="Times New Roman" w:hAnsi="Times New Roman"/>
      <w:sz w:val="24"/>
      <w:szCs w:val="24"/>
    </w:rPr>
  </w:style>
  <w:style w:type="character" w:customStyle="1" w:styleId="152">
    <w:name w:val="Знак Знак15"/>
    <w:rsid w:val="00CE33C3"/>
    <w:rPr>
      <w:rFonts w:eastAsia="Calibri"/>
      <w:sz w:val="16"/>
      <w:szCs w:val="16"/>
      <w:lang w:bidi="ar-SA"/>
    </w:rPr>
  </w:style>
  <w:style w:type="character" w:customStyle="1" w:styleId="142">
    <w:name w:val="Знак Знак14"/>
    <w:rsid w:val="00CE33C3"/>
    <w:rPr>
      <w:sz w:val="24"/>
      <w:szCs w:val="24"/>
      <w:lang w:eastAsia="ja-JP" w:bidi="ar-SA"/>
    </w:rPr>
  </w:style>
  <w:style w:type="paragraph" w:customStyle="1" w:styleId="116">
    <w:name w:val="Абзац списка11"/>
    <w:basedOn w:val="a"/>
    <w:rsid w:val="00CE33C3"/>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17">
    <w:name w:val="Без интервала11"/>
    <w:rsid w:val="00CE33C3"/>
    <w:rPr>
      <w:sz w:val="28"/>
      <w:szCs w:val="28"/>
      <w:lang w:eastAsia="en-US"/>
    </w:rPr>
  </w:style>
  <w:style w:type="character" w:customStyle="1" w:styleId="810">
    <w:name w:val="Знак Знак81"/>
    <w:rsid w:val="00CE33C3"/>
    <w:rPr>
      <w:rFonts w:ascii="Tahoma" w:hAnsi="Tahoma" w:cs="Tahoma" w:hint="default"/>
      <w:sz w:val="16"/>
      <w:szCs w:val="16"/>
      <w:lang w:bidi="ar-SA"/>
    </w:rPr>
  </w:style>
  <w:style w:type="character" w:customStyle="1" w:styleId="712">
    <w:name w:val="Знак Знак71"/>
    <w:rsid w:val="00CE33C3"/>
    <w:rPr>
      <w:rFonts w:ascii="Journal" w:hAnsi="Journal" w:hint="default"/>
      <w:sz w:val="28"/>
      <w:lang w:bidi="ar-SA"/>
    </w:rPr>
  </w:style>
  <w:style w:type="character" w:customStyle="1" w:styleId="1115">
    <w:name w:val="Знак Знак111"/>
    <w:rsid w:val="00CE33C3"/>
    <w:rPr>
      <w:rFonts w:ascii="Cambria" w:hAnsi="Cambria" w:hint="default"/>
      <w:b/>
      <w:bCs/>
      <w:color w:val="4F81BD"/>
      <w:sz w:val="26"/>
      <w:szCs w:val="26"/>
      <w:lang w:eastAsia="ja-JP" w:bidi="ar-SA"/>
    </w:rPr>
  </w:style>
  <w:style w:type="character" w:customStyle="1" w:styleId="612">
    <w:name w:val="Знак Знак61"/>
    <w:rsid w:val="00CE33C3"/>
    <w:rPr>
      <w:rFonts w:ascii="Journal" w:hAnsi="Journal" w:hint="default"/>
      <w:sz w:val="28"/>
      <w:lang w:bidi="ar-SA"/>
    </w:rPr>
  </w:style>
  <w:style w:type="character" w:customStyle="1" w:styleId="515">
    <w:name w:val="Знак Знак51"/>
    <w:rsid w:val="00CE33C3"/>
    <w:rPr>
      <w:rFonts w:ascii="Calibri" w:eastAsia="Calibri" w:hAnsi="Calibri" w:hint="default"/>
      <w:lang w:eastAsia="ja-JP" w:bidi="ar-SA"/>
    </w:rPr>
  </w:style>
  <w:style w:type="character" w:customStyle="1" w:styleId="415">
    <w:name w:val="Знак Знак41"/>
    <w:rsid w:val="00CE33C3"/>
    <w:rPr>
      <w:rFonts w:ascii="Tahoma" w:eastAsia="Calibri" w:hAnsi="Tahoma" w:cs="Tahoma" w:hint="default"/>
      <w:sz w:val="16"/>
      <w:szCs w:val="16"/>
      <w:lang w:eastAsia="ja-JP" w:bidi="ar-SA"/>
    </w:rPr>
  </w:style>
  <w:style w:type="character" w:customStyle="1" w:styleId="910">
    <w:name w:val="Знак Знак91"/>
    <w:rsid w:val="00CE33C3"/>
    <w:rPr>
      <w:sz w:val="28"/>
      <w:lang w:bidi="ar-SA"/>
    </w:rPr>
  </w:style>
  <w:style w:type="character" w:customStyle="1" w:styleId="314">
    <w:name w:val="Знак Знак31"/>
    <w:rsid w:val="00CE33C3"/>
    <w:rPr>
      <w:sz w:val="28"/>
      <w:lang w:bidi="ar-SA"/>
    </w:rPr>
  </w:style>
  <w:style w:type="character" w:customStyle="1" w:styleId="1010">
    <w:name w:val="Знак Знак101"/>
    <w:rsid w:val="00CE33C3"/>
    <w:rPr>
      <w:b/>
      <w:bCs/>
      <w:sz w:val="28"/>
      <w:lang w:bidi="ar-SA"/>
    </w:rPr>
  </w:style>
  <w:style w:type="numbering" w:customStyle="1" w:styleId="11111111">
    <w:name w:val="Нет списка11111111"/>
    <w:next w:val="a2"/>
    <w:semiHidden/>
    <w:unhideWhenUsed/>
    <w:rsid w:val="00CE33C3"/>
  </w:style>
  <w:style w:type="character" w:customStyle="1" w:styleId="ConsPlusNormal0">
    <w:name w:val="ConsPlusNormal Знак"/>
    <w:link w:val="ConsPlusNormal"/>
    <w:rsid w:val="00CE33C3"/>
    <w:rPr>
      <w:rFonts w:ascii="Arial" w:hAnsi="Arial" w:cs="Arial"/>
    </w:rPr>
  </w:style>
  <w:style w:type="character" w:customStyle="1" w:styleId="30">
    <w:name w:val="Заголовок 3 Знак"/>
    <w:basedOn w:val="a0"/>
    <w:link w:val="3"/>
    <w:uiPriority w:val="9"/>
    <w:semiHidden/>
    <w:rsid w:val="0011767A"/>
    <w:rPr>
      <w:rFonts w:ascii="Cambria" w:hAnsi="Cambria"/>
      <w:b/>
      <w:bCs/>
      <w:color w:val="000000"/>
      <w:sz w:val="26"/>
      <w:szCs w:val="26"/>
      <w:lang w:bidi="ru-RU"/>
    </w:rPr>
  </w:style>
  <w:style w:type="character" w:customStyle="1" w:styleId="40">
    <w:name w:val="Заголовок 4 Знак"/>
    <w:basedOn w:val="a0"/>
    <w:link w:val="4"/>
    <w:uiPriority w:val="9"/>
    <w:semiHidden/>
    <w:rsid w:val="0011767A"/>
    <w:rPr>
      <w:rFonts w:ascii="Calibri" w:hAnsi="Calibri"/>
      <w:b/>
      <w:bCs/>
      <w:color w:val="000000"/>
      <w:sz w:val="28"/>
      <w:szCs w:val="28"/>
      <w:lang w:bidi="ru-RU"/>
    </w:rPr>
  </w:style>
  <w:style w:type="character" w:customStyle="1" w:styleId="50">
    <w:name w:val="Заголовок 5 Знак"/>
    <w:basedOn w:val="a0"/>
    <w:link w:val="5"/>
    <w:uiPriority w:val="9"/>
    <w:semiHidden/>
    <w:rsid w:val="0011767A"/>
    <w:rPr>
      <w:rFonts w:ascii="Calibri" w:hAnsi="Calibri"/>
      <w:b/>
      <w:bCs/>
      <w:i/>
      <w:iCs/>
      <w:color w:val="000000"/>
      <w:sz w:val="26"/>
      <w:szCs w:val="26"/>
      <w:lang w:bidi="ru-RU"/>
    </w:rPr>
  </w:style>
  <w:style w:type="character" w:customStyle="1" w:styleId="60">
    <w:name w:val="Заголовок 6 Знак"/>
    <w:basedOn w:val="a0"/>
    <w:link w:val="6"/>
    <w:uiPriority w:val="9"/>
    <w:semiHidden/>
    <w:rsid w:val="0011767A"/>
    <w:rPr>
      <w:rFonts w:ascii="Calibri" w:hAnsi="Calibri"/>
      <w:b/>
      <w:bCs/>
      <w:color w:val="000000"/>
      <w:sz w:val="22"/>
      <w:szCs w:val="22"/>
      <w:lang w:bidi="ru-RU"/>
    </w:rPr>
  </w:style>
  <w:style w:type="character" w:customStyle="1" w:styleId="70">
    <w:name w:val="Заголовок 7 Знак"/>
    <w:basedOn w:val="a0"/>
    <w:link w:val="7"/>
    <w:uiPriority w:val="9"/>
    <w:semiHidden/>
    <w:rsid w:val="0011767A"/>
    <w:rPr>
      <w:rFonts w:ascii="Calibri" w:hAnsi="Calibri"/>
      <w:color w:val="000000"/>
      <w:sz w:val="24"/>
      <w:szCs w:val="24"/>
      <w:lang w:bidi="ru-RU"/>
    </w:rPr>
  </w:style>
  <w:style w:type="character" w:customStyle="1" w:styleId="80">
    <w:name w:val="Заголовок 8 Знак"/>
    <w:basedOn w:val="a0"/>
    <w:link w:val="8"/>
    <w:uiPriority w:val="9"/>
    <w:semiHidden/>
    <w:rsid w:val="0011767A"/>
    <w:rPr>
      <w:rFonts w:ascii="Calibri" w:hAnsi="Calibri"/>
      <w:i/>
      <w:iCs/>
      <w:color w:val="000000"/>
      <w:sz w:val="24"/>
      <w:szCs w:val="24"/>
      <w:lang w:bidi="ru-RU"/>
    </w:rPr>
  </w:style>
  <w:style w:type="character" w:customStyle="1" w:styleId="90">
    <w:name w:val="Заголовок 9 Знак"/>
    <w:basedOn w:val="a0"/>
    <w:link w:val="9"/>
    <w:uiPriority w:val="9"/>
    <w:semiHidden/>
    <w:rsid w:val="0011767A"/>
    <w:rPr>
      <w:rFonts w:ascii="Cambria" w:hAnsi="Cambria"/>
      <w:color w:val="000000"/>
      <w:sz w:val="22"/>
      <w:szCs w:val="22"/>
      <w:lang w:bidi="ru-RU"/>
    </w:rPr>
  </w:style>
  <w:style w:type="paragraph" w:styleId="affe">
    <w:name w:val="caption"/>
    <w:basedOn w:val="a"/>
    <w:next w:val="a"/>
    <w:uiPriority w:val="35"/>
    <w:semiHidden/>
    <w:unhideWhenUsed/>
    <w:qFormat/>
    <w:rsid w:val="0011767A"/>
    <w:pPr>
      <w:widowControl w:val="0"/>
      <w:overflowPunct/>
      <w:autoSpaceDE/>
      <w:autoSpaceDN/>
      <w:adjustRightInd/>
    </w:pPr>
    <w:rPr>
      <w:rFonts w:ascii="Arial Unicode MS" w:eastAsia="Arial Unicode MS" w:hAnsi="Arial Unicode MS" w:cs="Arial Unicode MS"/>
      <w:b/>
      <w:bCs/>
      <w:color w:val="000000"/>
      <w:sz w:val="20"/>
      <w:lang w:bidi="ru-RU"/>
    </w:rPr>
  </w:style>
  <w:style w:type="paragraph" w:styleId="afff">
    <w:name w:val="Subtitle"/>
    <w:basedOn w:val="a"/>
    <w:next w:val="a"/>
    <w:link w:val="afff0"/>
    <w:uiPriority w:val="11"/>
    <w:qFormat/>
    <w:rsid w:val="0011767A"/>
    <w:pPr>
      <w:widowControl w:val="0"/>
      <w:overflowPunct/>
      <w:autoSpaceDE/>
      <w:autoSpaceDN/>
      <w:adjustRightInd/>
      <w:spacing w:after="60"/>
      <w:jc w:val="center"/>
      <w:outlineLvl w:val="1"/>
    </w:pPr>
    <w:rPr>
      <w:rFonts w:ascii="Cambria" w:hAnsi="Cambria"/>
      <w:color w:val="000000"/>
      <w:sz w:val="24"/>
      <w:szCs w:val="24"/>
      <w:lang w:bidi="ru-RU"/>
    </w:rPr>
  </w:style>
  <w:style w:type="character" w:customStyle="1" w:styleId="afff0">
    <w:name w:val="Подзаголовок Знак"/>
    <w:basedOn w:val="a0"/>
    <w:link w:val="afff"/>
    <w:uiPriority w:val="11"/>
    <w:rsid w:val="0011767A"/>
    <w:rPr>
      <w:rFonts w:ascii="Cambria" w:hAnsi="Cambria"/>
      <w:color w:val="000000"/>
      <w:sz w:val="24"/>
      <w:szCs w:val="24"/>
      <w:lang w:bidi="ru-RU"/>
    </w:rPr>
  </w:style>
  <w:style w:type="character" w:styleId="afff1">
    <w:name w:val="Emphasis"/>
    <w:uiPriority w:val="20"/>
    <w:qFormat/>
    <w:rsid w:val="0011767A"/>
    <w:rPr>
      <w:i/>
      <w:iCs/>
    </w:rPr>
  </w:style>
  <w:style w:type="character" w:styleId="afff2">
    <w:name w:val="Book Title"/>
    <w:uiPriority w:val="33"/>
    <w:qFormat/>
    <w:rsid w:val="0011767A"/>
    <w:rPr>
      <w:b/>
      <w:bCs/>
      <w:smallCaps/>
      <w:spacing w:val="5"/>
    </w:rPr>
  </w:style>
  <w:style w:type="paragraph" w:styleId="afff3">
    <w:name w:val="TOC Heading"/>
    <w:basedOn w:val="1"/>
    <w:next w:val="a"/>
    <w:uiPriority w:val="39"/>
    <w:semiHidden/>
    <w:unhideWhenUsed/>
    <w:qFormat/>
    <w:rsid w:val="0011767A"/>
    <w:pPr>
      <w:widowControl w:val="0"/>
      <w:overflowPunct/>
      <w:autoSpaceDE/>
      <w:autoSpaceDN/>
      <w:adjustRightInd/>
      <w:spacing w:before="240" w:after="60"/>
      <w:jc w:val="left"/>
      <w:textAlignment w:val="auto"/>
      <w:outlineLvl w:val="9"/>
    </w:pPr>
    <w:rPr>
      <w:color w:val="000000"/>
      <w:kern w:val="32"/>
      <w:szCs w:val="32"/>
      <w:lang w:bidi="ru-RU"/>
    </w:rPr>
  </w:style>
  <w:style w:type="paragraph" w:styleId="2a">
    <w:name w:val="Quote"/>
    <w:basedOn w:val="a"/>
    <w:next w:val="a"/>
    <w:link w:val="2b"/>
    <w:uiPriority w:val="29"/>
    <w:qFormat/>
    <w:rsid w:val="0011767A"/>
    <w:pPr>
      <w:widowControl w:val="0"/>
      <w:overflowPunct/>
      <w:autoSpaceDE/>
      <w:autoSpaceDN/>
      <w:adjustRightInd/>
    </w:pPr>
    <w:rPr>
      <w:rFonts w:ascii="Arial Unicode MS" w:eastAsia="Arial Unicode MS" w:hAnsi="Arial Unicode MS" w:cs="Arial Unicode MS"/>
      <w:i/>
      <w:iCs/>
      <w:color w:val="000000"/>
      <w:sz w:val="24"/>
      <w:szCs w:val="24"/>
      <w:lang w:bidi="ru-RU"/>
    </w:rPr>
  </w:style>
  <w:style w:type="character" w:customStyle="1" w:styleId="2b">
    <w:name w:val="Цитата 2 Знак"/>
    <w:basedOn w:val="a0"/>
    <w:link w:val="2a"/>
    <w:uiPriority w:val="29"/>
    <w:rsid w:val="0011767A"/>
    <w:rPr>
      <w:rFonts w:ascii="Arial Unicode MS" w:eastAsia="Arial Unicode MS" w:hAnsi="Arial Unicode MS" w:cs="Arial Unicode MS"/>
      <w:i/>
      <w:iCs/>
      <w:color w:val="000000"/>
      <w:sz w:val="24"/>
      <w:szCs w:val="24"/>
      <w:lang w:bidi="ru-RU"/>
    </w:rPr>
  </w:style>
  <w:style w:type="paragraph" w:styleId="afff4">
    <w:name w:val="Intense Quote"/>
    <w:basedOn w:val="a"/>
    <w:next w:val="a"/>
    <w:link w:val="afff5"/>
    <w:uiPriority w:val="30"/>
    <w:qFormat/>
    <w:rsid w:val="0011767A"/>
    <w:pPr>
      <w:widowControl w:val="0"/>
      <w:pBdr>
        <w:bottom w:val="single" w:sz="4" w:space="4" w:color="4F81BD"/>
      </w:pBdr>
      <w:overflowPunct/>
      <w:autoSpaceDE/>
      <w:autoSpaceDN/>
      <w:adjustRightInd/>
      <w:spacing w:before="200" w:after="280"/>
      <w:ind w:left="936" w:right="936"/>
    </w:pPr>
    <w:rPr>
      <w:rFonts w:ascii="Arial Unicode MS" w:eastAsia="Arial Unicode MS" w:hAnsi="Arial Unicode MS" w:cs="Arial Unicode MS"/>
      <w:b/>
      <w:bCs/>
      <w:i/>
      <w:iCs/>
      <w:color w:val="4F81BD"/>
      <w:sz w:val="24"/>
      <w:szCs w:val="24"/>
      <w:lang w:bidi="ru-RU"/>
    </w:rPr>
  </w:style>
  <w:style w:type="character" w:customStyle="1" w:styleId="afff5">
    <w:name w:val="Выделенная цитата Знак"/>
    <w:basedOn w:val="a0"/>
    <w:link w:val="afff4"/>
    <w:uiPriority w:val="30"/>
    <w:rsid w:val="0011767A"/>
    <w:rPr>
      <w:rFonts w:ascii="Arial Unicode MS" w:eastAsia="Arial Unicode MS" w:hAnsi="Arial Unicode MS" w:cs="Arial Unicode MS"/>
      <w:b/>
      <w:bCs/>
      <w:i/>
      <w:iCs/>
      <w:color w:val="4F81BD"/>
      <w:sz w:val="24"/>
      <w:szCs w:val="24"/>
      <w:lang w:bidi="ru-RU"/>
    </w:rPr>
  </w:style>
  <w:style w:type="character" w:styleId="afff6">
    <w:name w:val="Subtle Emphasis"/>
    <w:uiPriority w:val="19"/>
    <w:qFormat/>
    <w:rsid w:val="0011767A"/>
    <w:rPr>
      <w:i/>
      <w:iCs/>
      <w:color w:val="808080"/>
    </w:rPr>
  </w:style>
  <w:style w:type="character" w:styleId="afff7">
    <w:name w:val="Intense Emphasis"/>
    <w:uiPriority w:val="21"/>
    <w:qFormat/>
    <w:rsid w:val="0011767A"/>
    <w:rPr>
      <w:b/>
      <w:bCs/>
      <w:i/>
      <w:iCs/>
      <w:color w:val="4F81BD"/>
    </w:rPr>
  </w:style>
  <w:style w:type="character" w:styleId="afff8">
    <w:name w:val="Subtle Reference"/>
    <w:uiPriority w:val="31"/>
    <w:qFormat/>
    <w:rsid w:val="0011767A"/>
    <w:rPr>
      <w:smallCaps/>
      <w:color w:val="C0504D"/>
      <w:u w:val="single"/>
    </w:rPr>
  </w:style>
  <w:style w:type="character" w:styleId="afff9">
    <w:name w:val="Intense Reference"/>
    <w:uiPriority w:val="32"/>
    <w:qFormat/>
    <w:rsid w:val="0011767A"/>
    <w:rPr>
      <w:b/>
      <w:bCs/>
      <w:smallCaps/>
      <w:color w:val="C0504D"/>
      <w:spacing w:val="5"/>
      <w:u w:val="single"/>
    </w:rPr>
  </w:style>
  <w:style w:type="numbering" w:customStyle="1" w:styleId="111111111">
    <w:name w:val="Нет списка111111111"/>
    <w:next w:val="a2"/>
    <w:semiHidden/>
    <w:unhideWhenUsed/>
    <w:rsid w:val="0011767A"/>
  </w:style>
  <w:style w:type="character" w:customStyle="1" w:styleId="mail-avatarmonogram">
    <w:name w:val="mail-avatar__monogram"/>
    <w:basedOn w:val="a0"/>
    <w:rsid w:val="00C31A1C"/>
  </w:style>
  <w:style w:type="character" w:customStyle="1" w:styleId="button2-text">
    <w:name w:val="button2-text"/>
    <w:basedOn w:val="a0"/>
    <w:rsid w:val="00C31A1C"/>
  </w:style>
  <w:style w:type="character" w:customStyle="1" w:styleId="senderemailiwfmg">
    <w:name w:val="sender_email_iwfmg"/>
    <w:basedOn w:val="a0"/>
    <w:rsid w:val="00C31A1C"/>
  </w:style>
  <w:style w:type="character" w:customStyle="1" w:styleId="1e">
    <w:name w:val="Неразрешенное упоминание1"/>
    <w:basedOn w:val="a0"/>
    <w:uiPriority w:val="99"/>
    <w:semiHidden/>
    <w:unhideWhenUsed/>
    <w:rsid w:val="00C31A1C"/>
    <w:rPr>
      <w:color w:val="605E5C"/>
      <w:shd w:val="clear" w:color="auto" w:fill="E1DFDD"/>
    </w:rPr>
  </w:style>
  <w:style w:type="paragraph" w:customStyle="1" w:styleId="2c">
    <w:name w:val="2"/>
    <w:basedOn w:val="a"/>
    <w:next w:val="af6"/>
    <w:rsid w:val="001714DE"/>
    <w:pPr>
      <w:overflowPunct/>
      <w:autoSpaceDE/>
      <w:autoSpaceDN/>
      <w:adjustRightInd/>
      <w:spacing w:after="150"/>
    </w:pPr>
    <w:rPr>
      <w:rFonts w:ascii="Times New Roman" w:hAnsi="Times New Roman"/>
      <w:sz w:val="24"/>
      <w:szCs w:val="24"/>
    </w:rPr>
  </w:style>
  <w:style w:type="character" w:customStyle="1" w:styleId="170">
    <w:name w:val="Знак Знак17"/>
    <w:rsid w:val="001714DE"/>
    <w:rPr>
      <w:rFonts w:eastAsia="Calibri"/>
      <w:sz w:val="16"/>
      <w:szCs w:val="16"/>
      <w:lang w:bidi="ar-SA"/>
    </w:rPr>
  </w:style>
  <w:style w:type="character" w:customStyle="1" w:styleId="161">
    <w:name w:val="Знак Знак16"/>
    <w:rsid w:val="001714DE"/>
    <w:rPr>
      <w:sz w:val="24"/>
      <w:szCs w:val="24"/>
      <w:lang w:eastAsia="ja-JP" w:bidi="ar-SA"/>
    </w:rPr>
  </w:style>
  <w:style w:type="paragraph" w:customStyle="1" w:styleId="126">
    <w:name w:val="Абзац списка12"/>
    <w:basedOn w:val="a"/>
    <w:rsid w:val="001714DE"/>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27">
    <w:name w:val="Без интервала12"/>
    <w:rsid w:val="001714DE"/>
    <w:rPr>
      <w:sz w:val="28"/>
      <w:szCs w:val="28"/>
      <w:lang w:eastAsia="en-US"/>
    </w:rPr>
  </w:style>
  <w:style w:type="character" w:customStyle="1" w:styleId="820">
    <w:name w:val="Знак Знак82"/>
    <w:rsid w:val="001714DE"/>
    <w:rPr>
      <w:rFonts w:ascii="Tahoma" w:hAnsi="Tahoma" w:cs="Tahoma" w:hint="default"/>
      <w:sz w:val="16"/>
      <w:szCs w:val="16"/>
      <w:lang w:bidi="ar-SA"/>
    </w:rPr>
  </w:style>
  <w:style w:type="character" w:customStyle="1" w:styleId="721">
    <w:name w:val="Знак Знак72"/>
    <w:rsid w:val="001714DE"/>
    <w:rPr>
      <w:rFonts w:ascii="Journal" w:hAnsi="Journal" w:hint="default"/>
      <w:sz w:val="28"/>
      <w:lang w:bidi="ar-SA"/>
    </w:rPr>
  </w:style>
  <w:style w:type="character" w:customStyle="1" w:styleId="1122">
    <w:name w:val="Знак Знак112"/>
    <w:rsid w:val="001714DE"/>
    <w:rPr>
      <w:rFonts w:ascii="Cambria" w:hAnsi="Cambria" w:hint="default"/>
      <w:b/>
      <w:bCs/>
      <w:color w:val="4F81BD"/>
      <w:sz w:val="26"/>
      <w:szCs w:val="26"/>
      <w:lang w:eastAsia="ja-JP" w:bidi="ar-SA"/>
    </w:rPr>
  </w:style>
  <w:style w:type="character" w:customStyle="1" w:styleId="621">
    <w:name w:val="Знак Знак62"/>
    <w:rsid w:val="001714DE"/>
    <w:rPr>
      <w:rFonts w:ascii="Journal" w:hAnsi="Journal" w:hint="default"/>
      <w:sz w:val="28"/>
      <w:lang w:bidi="ar-SA"/>
    </w:rPr>
  </w:style>
  <w:style w:type="character" w:customStyle="1" w:styleId="521">
    <w:name w:val="Знак Знак52"/>
    <w:rsid w:val="001714DE"/>
    <w:rPr>
      <w:rFonts w:ascii="Calibri" w:eastAsia="Calibri" w:hAnsi="Calibri" w:hint="default"/>
      <w:lang w:eastAsia="ja-JP" w:bidi="ar-SA"/>
    </w:rPr>
  </w:style>
  <w:style w:type="character" w:customStyle="1" w:styleId="421">
    <w:name w:val="Знак Знак42"/>
    <w:rsid w:val="001714DE"/>
    <w:rPr>
      <w:rFonts w:ascii="Tahoma" w:eastAsia="Calibri" w:hAnsi="Tahoma" w:cs="Tahoma" w:hint="default"/>
      <w:sz w:val="16"/>
      <w:szCs w:val="16"/>
      <w:lang w:eastAsia="ja-JP" w:bidi="ar-SA"/>
    </w:rPr>
  </w:style>
  <w:style w:type="character" w:customStyle="1" w:styleId="920">
    <w:name w:val="Знак Знак92"/>
    <w:rsid w:val="001714DE"/>
    <w:rPr>
      <w:sz w:val="28"/>
      <w:lang w:bidi="ar-SA"/>
    </w:rPr>
  </w:style>
  <w:style w:type="character" w:customStyle="1" w:styleId="322">
    <w:name w:val="Знак Знак32"/>
    <w:rsid w:val="001714DE"/>
    <w:rPr>
      <w:sz w:val="28"/>
      <w:lang w:bidi="ar-SA"/>
    </w:rPr>
  </w:style>
  <w:style w:type="character" w:customStyle="1" w:styleId="1020">
    <w:name w:val="Знак Знак102"/>
    <w:rsid w:val="001714DE"/>
    <w:rPr>
      <w:b/>
      <w:bCs/>
      <w:sz w:val="28"/>
      <w:lang w:bidi="ar-SA"/>
    </w:rPr>
  </w:style>
  <w:style w:type="character" w:customStyle="1" w:styleId="UnresolvedMention">
    <w:name w:val="Unresolved Mention"/>
    <w:basedOn w:val="a0"/>
    <w:uiPriority w:val="99"/>
    <w:semiHidden/>
    <w:unhideWhenUsed/>
    <w:rsid w:val="004C3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3898">
      <w:bodyDiv w:val="1"/>
      <w:marLeft w:val="0"/>
      <w:marRight w:val="0"/>
      <w:marTop w:val="0"/>
      <w:marBottom w:val="0"/>
      <w:divBdr>
        <w:top w:val="none" w:sz="0" w:space="0" w:color="auto"/>
        <w:left w:val="none" w:sz="0" w:space="0" w:color="auto"/>
        <w:bottom w:val="none" w:sz="0" w:space="0" w:color="auto"/>
        <w:right w:val="none" w:sz="0" w:space="0" w:color="auto"/>
      </w:divBdr>
    </w:div>
    <w:div w:id="53697004">
      <w:bodyDiv w:val="1"/>
      <w:marLeft w:val="0"/>
      <w:marRight w:val="0"/>
      <w:marTop w:val="0"/>
      <w:marBottom w:val="0"/>
      <w:divBdr>
        <w:top w:val="none" w:sz="0" w:space="0" w:color="auto"/>
        <w:left w:val="none" w:sz="0" w:space="0" w:color="auto"/>
        <w:bottom w:val="none" w:sz="0" w:space="0" w:color="auto"/>
        <w:right w:val="none" w:sz="0" w:space="0" w:color="auto"/>
      </w:divBdr>
    </w:div>
    <w:div w:id="60954071">
      <w:bodyDiv w:val="1"/>
      <w:marLeft w:val="0"/>
      <w:marRight w:val="0"/>
      <w:marTop w:val="0"/>
      <w:marBottom w:val="0"/>
      <w:divBdr>
        <w:top w:val="none" w:sz="0" w:space="0" w:color="auto"/>
        <w:left w:val="none" w:sz="0" w:space="0" w:color="auto"/>
        <w:bottom w:val="none" w:sz="0" w:space="0" w:color="auto"/>
        <w:right w:val="none" w:sz="0" w:space="0" w:color="auto"/>
      </w:divBdr>
    </w:div>
    <w:div w:id="96876304">
      <w:bodyDiv w:val="1"/>
      <w:marLeft w:val="0"/>
      <w:marRight w:val="0"/>
      <w:marTop w:val="0"/>
      <w:marBottom w:val="0"/>
      <w:divBdr>
        <w:top w:val="none" w:sz="0" w:space="0" w:color="auto"/>
        <w:left w:val="none" w:sz="0" w:space="0" w:color="auto"/>
        <w:bottom w:val="none" w:sz="0" w:space="0" w:color="auto"/>
        <w:right w:val="none" w:sz="0" w:space="0" w:color="auto"/>
      </w:divBdr>
    </w:div>
    <w:div w:id="101875545">
      <w:bodyDiv w:val="1"/>
      <w:marLeft w:val="0"/>
      <w:marRight w:val="0"/>
      <w:marTop w:val="0"/>
      <w:marBottom w:val="0"/>
      <w:divBdr>
        <w:top w:val="none" w:sz="0" w:space="0" w:color="auto"/>
        <w:left w:val="none" w:sz="0" w:space="0" w:color="auto"/>
        <w:bottom w:val="none" w:sz="0" w:space="0" w:color="auto"/>
        <w:right w:val="none" w:sz="0" w:space="0" w:color="auto"/>
      </w:divBdr>
    </w:div>
    <w:div w:id="137773885">
      <w:bodyDiv w:val="1"/>
      <w:marLeft w:val="0"/>
      <w:marRight w:val="0"/>
      <w:marTop w:val="0"/>
      <w:marBottom w:val="0"/>
      <w:divBdr>
        <w:top w:val="none" w:sz="0" w:space="0" w:color="auto"/>
        <w:left w:val="none" w:sz="0" w:space="0" w:color="auto"/>
        <w:bottom w:val="none" w:sz="0" w:space="0" w:color="auto"/>
        <w:right w:val="none" w:sz="0" w:space="0" w:color="auto"/>
      </w:divBdr>
    </w:div>
    <w:div w:id="195890398">
      <w:bodyDiv w:val="1"/>
      <w:marLeft w:val="0"/>
      <w:marRight w:val="0"/>
      <w:marTop w:val="0"/>
      <w:marBottom w:val="0"/>
      <w:divBdr>
        <w:top w:val="none" w:sz="0" w:space="0" w:color="auto"/>
        <w:left w:val="none" w:sz="0" w:space="0" w:color="auto"/>
        <w:bottom w:val="none" w:sz="0" w:space="0" w:color="auto"/>
        <w:right w:val="none" w:sz="0" w:space="0" w:color="auto"/>
      </w:divBdr>
    </w:div>
    <w:div w:id="291712687">
      <w:bodyDiv w:val="1"/>
      <w:marLeft w:val="0"/>
      <w:marRight w:val="0"/>
      <w:marTop w:val="0"/>
      <w:marBottom w:val="0"/>
      <w:divBdr>
        <w:top w:val="none" w:sz="0" w:space="0" w:color="auto"/>
        <w:left w:val="none" w:sz="0" w:space="0" w:color="auto"/>
        <w:bottom w:val="none" w:sz="0" w:space="0" w:color="auto"/>
        <w:right w:val="none" w:sz="0" w:space="0" w:color="auto"/>
      </w:divBdr>
    </w:div>
    <w:div w:id="389574348">
      <w:bodyDiv w:val="1"/>
      <w:marLeft w:val="0"/>
      <w:marRight w:val="0"/>
      <w:marTop w:val="0"/>
      <w:marBottom w:val="0"/>
      <w:divBdr>
        <w:top w:val="none" w:sz="0" w:space="0" w:color="auto"/>
        <w:left w:val="none" w:sz="0" w:space="0" w:color="auto"/>
        <w:bottom w:val="none" w:sz="0" w:space="0" w:color="auto"/>
        <w:right w:val="none" w:sz="0" w:space="0" w:color="auto"/>
      </w:divBdr>
    </w:div>
    <w:div w:id="408968319">
      <w:bodyDiv w:val="1"/>
      <w:marLeft w:val="0"/>
      <w:marRight w:val="0"/>
      <w:marTop w:val="0"/>
      <w:marBottom w:val="0"/>
      <w:divBdr>
        <w:top w:val="none" w:sz="0" w:space="0" w:color="auto"/>
        <w:left w:val="none" w:sz="0" w:space="0" w:color="auto"/>
        <w:bottom w:val="none" w:sz="0" w:space="0" w:color="auto"/>
        <w:right w:val="none" w:sz="0" w:space="0" w:color="auto"/>
      </w:divBdr>
    </w:div>
    <w:div w:id="510460225">
      <w:bodyDiv w:val="1"/>
      <w:marLeft w:val="0"/>
      <w:marRight w:val="0"/>
      <w:marTop w:val="0"/>
      <w:marBottom w:val="0"/>
      <w:divBdr>
        <w:top w:val="none" w:sz="0" w:space="0" w:color="auto"/>
        <w:left w:val="none" w:sz="0" w:space="0" w:color="auto"/>
        <w:bottom w:val="none" w:sz="0" w:space="0" w:color="auto"/>
        <w:right w:val="none" w:sz="0" w:space="0" w:color="auto"/>
      </w:divBdr>
    </w:div>
    <w:div w:id="541094372">
      <w:bodyDiv w:val="1"/>
      <w:marLeft w:val="0"/>
      <w:marRight w:val="0"/>
      <w:marTop w:val="0"/>
      <w:marBottom w:val="0"/>
      <w:divBdr>
        <w:top w:val="none" w:sz="0" w:space="0" w:color="auto"/>
        <w:left w:val="none" w:sz="0" w:space="0" w:color="auto"/>
        <w:bottom w:val="none" w:sz="0" w:space="0" w:color="auto"/>
        <w:right w:val="none" w:sz="0" w:space="0" w:color="auto"/>
      </w:divBdr>
    </w:div>
    <w:div w:id="556360743">
      <w:bodyDiv w:val="1"/>
      <w:marLeft w:val="0"/>
      <w:marRight w:val="0"/>
      <w:marTop w:val="0"/>
      <w:marBottom w:val="0"/>
      <w:divBdr>
        <w:top w:val="none" w:sz="0" w:space="0" w:color="auto"/>
        <w:left w:val="none" w:sz="0" w:space="0" w:color="auto"/>
        <w:bottom w:val="none" w:sz="0" w:space="0" w:color="auto"/>
        <w:right w:val="none" w:sz="0" w:space="0" w:color="auto"/>
      </w:divBdr>
    </w:div>
    <w:div w:id="639312580">
      <w:bodyDiv w:val="1"/>
      <w:marLeft w:val="0"/>
      <w:marRight w:val="0"/>
      <w:marTop w:val="0"/>
      <w:marBottom w:val="0"/>
      <w:divBdr>
        <w:top w:val="none" w:sz="0" w:space="0" w:color="auto"/>
        <w:left w:val="none" w:sz="0" w:space="0" w:color="auto"/>
        <w:bottom w:val="none" w:sz="0" w:space="0" w:color="auto"/>
        <w:right w:val="none" w:sz="0" w:space="0" w:color="auto"/>
      </w:divBdr>
    </w:div>
    <w:div w:id="997811156">
      <w:bodyDiv w:val="1"/>
      <w:marLeft w:val="0"/>
      <w:marRight w:val="0"/>
      <w:marTop w:val="0"/>
      <w:marBottom w:val="0"/>
      <w:divBdr>
        <w:top w:val="none" w:sz="0" w:space="0" w:color="auto"/>
        <w:left w:val="none" w:sz="0" w:space="0" w:color="auto"/>
        <w:bottom w:val="none" w:sz="0" w:space="0" w:color="auto"/>
        <w:right w:val="none" w:sz="0" w:space="0" w:color="auto"/>
      </w:divBdr>
    </w:div>
    <w:div w:id="1025406221">
      <w:bodyDiv w:val="1"/>
      <w:marLeft w:val="0"/>
      <w:marRight w:val="0"/>
      <w:marTop w:val="0"/>
      <w:marBottom w:val="0"/>
      <w:divBdr>
        <w:top w:val="none" w:sz="0" w:space="0" w:color="auto"/>
        <w:left w:val="none" w:sz="0" w:space="0" w:color="auto"/>
        <w:bottom w:val="none" w:sz="0" w:space="0" w:color="auto"/>
        <w:right w:val="none" w:sz="0" w:space="0" w:color="auto"/>
      </w:divBdr>
    </w:div>
    <w:div w:id="1055852014">
      <w:bodyDiv w:val="1"/>
      <w:marLeft w:val="0"/>
      <w:marRight w:val="0"/>
      <w:marTop w:val="0"/>
      <w:marBottom w:val="0"/>
      <w:divBdr>
        <w:top w:val="none" w:sz="0" w:space="0" w:color="auto"/>
        <w:left w:val="none" w:sz="0" w:space="0" w:color="auto"/>
        <w:bottom w:val="none" w:sz="0" w:space="0" w:color="auto"/>
        <w:right w:val="none" w:sz="0" w:space="0" w:color="auto"/>
      </w:divBdr>
    </w:div>
    <w:div w:id="1115753874">
      <w:bodyDiv w:val="1"/>
      <w:marLeft w:val="0"/>
      <w:marRight w:val="0"/>
      <w:marTop w:val="0"/>
      <w:marBottom w:val="0"/>
      <w:divBdr>
        <w:top w:val="none" w:sz="0" w:space="0" w:color="auto"/>
        <w:left w:val="none" w:sz="0" w:space="0" w:color="auto"/>
        <w:bottom w:val="none" w:sz="0" w:space="0" w:color="auto"/>
        <w:right w:val="none" w:sz="0" w:space="0" w:color="auto"/>
      </w:divBdr>
    </w:div>
    <w:div w:id="1122117920">
      <w:bodyDiv w:val="1"/>
      <w:marLeft w:val="0"/>
      <w:marRight w:val="0"/>
      <w:marTop w:val="0"/>
      <w:marBottom w:val="0"/>
      <w:divBdr>
        <w:top w:val="none" w:sz="0" w:space="0" w:color="auto"/>
        <w:left w:val="none" w:sz="0" w:space="0" w:color="auto"/>
        <w:bottom w:val="none" w:sz="0" w:space="0" w:color="auto"/>
        <w:right w:val="none" w:sz="0" w:space="0" w:color="auto"/>
      </w:divBdr>
    </w:div>
    <w:div w:id="1150367570">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90991481">
      <w:bodyDiv w:val="1"/>
      <w:marLeft w:val="0"/>
      <w:marRight w:val="0"/>
      <w:marTop w:val="0"/>
      <w:marBottom w:val="0"/>
      <w:divBdr>
        <w:top w:val="none" w:sz="0" w:space="0" w:color="auto"/>
        <w:left w:val="none" w:sz="0" w:space="0" w:color="auto"/>
        <w:bottom w:val="none" w:sz="0" w:space="0" w:color="auto"/>
        <w:right w:val="none" w:sz="0" w:space="0" w:color="auto"/>
      </w:divBdr>
    </w:div>
    <w:div w:id="1357198215">
      <w:bodyDiv w:val="1"/>
      <w:marLeft w:val="0"/>
      <w:marRight w:val="0"/>
      <w:marTop w:val="0"/>
      <w:marBottom w:val="0"/>
      <w:divBdr>
        <w:top w:val="none" w:sz="0" w:space="0" w:color="auto"/>
        <w:left w:val="none" w:sz="0" w:space="0" w:color="auto"/>
        <w:bottom w:val="none" w:sz="0" w:space="0" w:color="auto"/>
        <w:right w:val="none" w:sz="0" w:space="0" w:color="auto"/>
      </w:divBdr>
    </w:div>
    <w:div w:id="1372537147">
      <w:bodyDiv w:val="1"/>
      <w:marLeft w:val="0"/>
      <w:marRight w:val="0"/>
      <w:marTop w:val="0"/>
      <w:marBottom w:val="0"/>
      <w:divBdr>
        <w:top w:val="none" w:sz="0" w:space="0" w:color="auto"/>
        <w:left w:val="none" w:sz="0" w:space="0" w:color="auto"/>
        <w:bottom w:val="none" w:sz="0" w:space="0" w:color="auto"/>
        <w:right w:val="none" w:sz="0" w:space="0" w:color="auto"/>
      </w:divBdr>
    </w:div>
    <w:div w:id="1570966625">
      <w:bodyDiv w:val="1"/>
      <w:marLeft w:val="0"/>
      <w:marRight w:val="0"/>
      <w:marTop w:val="0"/>
      <w:marBottom w:val="0"/>
      <w:divBdr>
        <w:top w:val="none" w:sz="0" w:space="0" w:color="auto"/>
        <w:left w:val="none" w:sz="0" w:space="0" w:color="auto"/>
        <w:bottom w:val="none" w:sz="0" w:space="0" w:color="auto"/>
        <w:right w:val="none" w:sz="0" w:space="0" w:color="auto"/>
      </w:divBdr>
    </w:div>
    <w:div w:id="1684549504">
      <w:bodyDiv w:val="1"/>
      <w:marLeft w:val="0"/>
      <w:marRight w:val="0"/>
      <w:marTop w:val="0"/>
      <w:marBottom w:val="0"/>
      <w:divBdr>
        <w:top w:val="none" w:sz="0" w:space="0" w:color="auto"/>
        <w:left w:val="none" w:sz="0" w:space="0" w:color="auto"/>
        <w:bottom w:val="none" w:sz="0" w:space="0" w:color="auto"/>
        <w:right w:val="none" w:sz="0" w:space="0" w:color="auto"/>
      </w:divBdr>
    </w:div>
    <w:div w:id="1892568158">
      <w:bodyDiv w:val="1"/>
      <w:marLeft w:val="0"/>
      <w:marRight w:val="0"/>
      <w:marTop w:val="0"/>
      <w:marBottom w:val="0"/>
      <w:divBdr>
        <w:top w:val="none" w:sz="0" w:space="0" w:color="auto"/>
        <w:left w:val="none" w:sz="0" w:space="0" w:color="auto"/>
        <w:bottom w:val="none" w:sz="0" w:space="0" w:color="auto"/>
        <w:right w:val="none" w:sz="0" w:space="0" w:color="auto"/>
      </w:divBdr>
    </w:div>
    <w:div w:id="1926650666">
      <w:bodyDiv w:val="1"/>
      <w:marLeft w:val="0"/>
      <w:marRight w:val="0"/>
      <w:marTop w:val="0"/>
      <w:marBottom w:val="0"/>
      <w:divBdr>
        <w:top w:val="none" w:sz="0" w:space="0" w:color="auto"/>
        <w:left w:val="none" w:sz="0" w:space="0" w:color="auto"/>
        <w:bottom w:val="none" w:sz="0" w:space="0" w:color="auto"/>
        <w:right w:val="none" w:sz="0" w:space="0" w:color="auto"/>
      </w:divBdr>
    </w:div>
    <w:div w:id="1958096733">
      <w:bodyDiv w:val="1"/>
      <w:marLeft w:val="0"/>
      <w:marRight w:val="0"/>
      <w:marTop w:val="0"/>
      <w:marBottom w:val="0"/>
      <w:divBdr>
        <w:top w:val="none" w:sz="0" w:space="0" w:color="auto"/>
        <w:left w:val="none" w:sz="0" w:space="0" w:color="auto"/>
        <w:bottom w:val="none" w:sz="0" w:space="0" w:color="auto"/>
        <w:right w:val="none" w:sz="0" w:space="0" w:color="auto"/>
      </w:divBdr>
    </w:div>
    <w:div w:id="2000116080">
      <w:bodyDiv w:val="1"/>
      <w:marLeft w:val="0"/>
      <w:marRight w:val="0"/>
      <w:marTop w:val="0"/>
      <w:marBottom w:val="0"/>
      <w:divBdr>
        <w:top w:val="none" w:sz="0" w:space="0" w:color="auto"/>
        <w:left w:val="none" w:sz="0" w:space="0" w:color="auto"/>
        <w:bottom w:val="none" w:sz="0" w:space="0" w:color="auto"/>
        <w:right w:val="none" w:sz="0" w:space="0" w:color="auto"/>
      </w:divBdr>
    </w:div>
    <w:div w:id="2010793478">
      <w:bodyDiv w:val="1"/>
      <w:marLeft w:val="0"/>
      <w:marRight w:val="0"/>
      <w:marTop w:val="0"/>
      <w:marBottom w:val="0"/>
      <w:divBdr>
        <w:top w:val="none" w:sz="0" w:space="0" w:color="auto"/>
        <w:left w:val="none" w:sz="0" w:space="0" w:color="auto"/>
        <w:bottom w:val="none" w:sz="0" w:space="0" w:color="auto"/>
        <w:right w:val="none" w:sz="0" w:space="0" w:color="auto"/>
      </w:divBdr>
    </w:div>
    <w:div w:id="205542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header" Target="header1.xml"/><Relationship Id="rId68" Type="http://schemas.openxmlformats.org/officeDocument/2006/relationships/hyperlink" Target="consultantplus://offline/ref=64967A09EBF4D94CFF9F7203BE99BDA0A5D537B56F9C88091BD27B86BFD413DD19FF4629A6F26D0CFE9200136DBD21AC753FC404CDF7764FBA4572DE69G" TargetMode="External"/><Relationship Id="rId84" Type="http://schemas.openxmlformats.org/officeDocument/2006/relationships/hyperlink" Target="consultantplus://offline/ref=64967A09EBF4D94CFF9F7203BE99BDA0A5D537B56F9C88091BD27B86BFD413DD19FF4629A6F26D0CFE9200136DBD21AC753FC404CDF7764FBA4572DE69G" TargetMode="External"/><Relationship Id="rId89" Type="http://schemas.openxmlformats.org/officeDocument/2006/relationships/hyperlink" Target="consultantplus://offline/ref=533C6003BC1C182C7CFCEFF733D91EDADAC6821F688C77D53671C59AF817B556C59A64092AABB7C8CA9362BE1F25656E3A8F5999BEAF0DE5FD9C31h5f8L" TargetMode="External"/><Relationship Id="rId7" Type="http://schemas.openxmlformats.org/officeDocument/2006/relationships/footnotes" Target="footnotes.xml"/><Relationship Id="rId71" Type="http://schemas.openxmlformats.org/officeDocument/2006/relationships/hyperlink" Target="consultantplus://offline/ref=64967A09EBF4D94CFF9F7203BE99BDA0A5D537B56F9C88091BD27B86BFD413DD19FF4629A6F26D0CFE9200136DBD21AC753FC404CDF7764FBA4572DE69G" TargetMode="External"/><Relationship Id="rId92" Type="http://schemas.openxmlformats.org/officeDocument/2006/relationships/hyperlink" Target="consultantplus://offline/ref=24700436700B3E3F498EBA960F21E75D3AE5C372BFF17091BF1834C2C8F71BF7AD47938042EF282DB43DEB7FD1FB096E49778ADCDF46D8221391172CyB1EG" TargetMode="External"/><Relationship Id="rId2" Type="http://schemas.openxmlformats.org/officeDocument/2006/relationships/numbering" Target="numbering.xml"/><Relationship Id="rId16" Type="http://schemas.openxmlformats.org/officeDocument/2006/relationships/hyperlink" Target="garantF1://55085163.0" TargetMode="External"/><Relationship Id="rId29" Type="http://schemas.openxmlformats.org/officeDocument/2006/relationships/image" Target="media/image10.emf"/><Relationship Id="rId107" Type="http://schemas.openxmlformats.org/officeDocument/2006/relationships/theme" Target="theme/theme1.xml"/><Relationship Id="rId11" Type="http://schemas.openxmlformats.org/officeDocument/2006/relationships/hyperlink" Target="garantF1://6653307.1000"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yperlink" Target="consultantplus://offline/ref=D0ED0A467AB9C3B1EAC932A109CFE0B1EDFC7055AE901F1311D260956E550F1105D13A27FB85F7BA29B003E1262E1CD73B40A722F9C81A1EEEaDP" TargetMode="External"/><Relationship Id="rId58" Type="http://schemas.openxmlformats.org/officeDocument/2006/relationships/hyperlink" Target="garantF1://94365.0" TargetMode="External"/><Relationship Id="rId66" Type="http://schemas.openxmlformats.org/officeDocument/2006/relationships/hyperlink" Target="garantF1://12027232.0" TargetMode="External"/><Relationship Id="rId74" Type="http://schemas.openxmlformats.org/officeDocument/2006/relationships/hyperlink" Target="consultantplus://offline/ref=64967A09EBF4D94CFF9F6C0EA8F5E7ACA1D86CBA619A805C478D20DBE8DD198A4CB04767E3FC720DFF85051B64DE69G" TargetMode="External"/><Relationship Id="rId79" Type="http://schemas.openxmlformats.org/officeDocument/2006/relationships/hyperlink" Target="consultantplus://offline/ref=64967A09EBF4D94CFF9F7203BE99BDA0A5D537B56F928A0C13D27B86BFD413DD19FF4629A6F26D0CFE9C011A6DBD21AC753FC404CDF7764FBA4572DE69G" TargetMode="External"/><Relationship Id="rId87" Type="http://schemas.openxmlformats.org/officeDocument/2006/relationships/hyperlink" Target="consultantplus://offline/ref=64967A09EBF4D94CFF9F7203BE99BDA0A5D537B56F928A0C13D27B86BFD413DD19FF4629A6F26D0CFE9C011A6DBD21AC753FC404CDF7764FBA4572DE69G" TargetMode="External"/><Relationship Id="rId102" Type="http://schemas.openxmlformats.org/officeDocument/2006/relationships/hyperlink" Target="https://www.consultant.ru/document/cons_doc_LAW_396428/" TargetMode="External"/><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hyperlink" Target="consultantplus://offline/ref=64967A09EBF4D94CFF9F7203BE99BDA0A5D537B56F928A0C13D27B86BFD413DD19FF4629A6F26D0CFE9C011A6DBD21AC753FC404CDF7764FBA4572DE69G" TargetMode="External"/><Relationship Id="rId90" Type="http://schemas.openxmlformats.org/officeDocument/2006/relationships/hyperlink" Target="consultantplus://offline/ref=533C6003BC1C182C7CFCEFE130B544D6DEC5D511628E7B846C2E9EC7AF1EBF0190D565476EA0A8C9C88A66BF16h7f0L" TargetMode="External"/><Relationship Id="rId95" Type="http://schemas.openxmlformats.org/officeDocument/2006/relationships/hyperlink" Target="consultantplus://offline/ref=867CB2A9671CA53871CCAEA40B1E2B1CDAF3D46E384800F1284D53993FA6A414B2AE962B83A0D5E86A67A6CCFF5CC529CF00725304ADC6ADEB57967CG2Q7J" TargetMode="External"/><Relationship Id="rId19" Type="http://schemas.openxmlformats.org/officeDocument/2006/relationships/hyperlink" Target="garantF1://10003000.44" TargetMode="External"/><Relationship Id="rId14" Type="http://schemas.openxmlformats.org/officeDocument/2006/relationships/hyperlink" Target="garantF1://55084089.0"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hyperlink" Target="garantF1://6653307.0" TargetMode="External"/><Relationship Id="rId64" Type="http://schemas.openxmlformats.org/officeDocument/2006/relationships/header" Target="header2.xml"/><Relationship Id="rId69" Type="http://schemas.openxmlformats.org/officeDocument/2006/relationships/hyperlink" Target="consultantplus://offline/ref=64967A09EBF4D94CFF9F7203BE99BDA0A5D537B56F928A0C13D27B86BFD413DD19FF4629A6F26D0CFE9C011A6DBD21AC753FC404CDF7764FBA4572DE69G" TargetMode="External"/><Relationship Id="rId77" Type="http://schemas.openxmlformats.org/officeDocument/2006/relationships/hyperlink" Target="consultantplus://offline/ref=64967A09EBF4D94CFF9F6C0EA8F5E7ACA1D86CBA619A805C478D20DBE8DD198A4CB04767E3FC720DFF85051B64DE69G" TargetMode="External"/><Relationship Id="rId100" Type="http://schemas.openxmlformats.org/officeDocument/2006/relationships/hyperlink" Target="consultantplus://offline/ref=402B5786B9FBCEDF95D6C13D4725EF0B49371480730BBC7D4C81990605130BF49DE79F29C8995863E627DDD59E79A509E296BB25B00BBC32BBC8118Dw7n4I" TargetMode="External"/><Relationship Id="rId105" Type="http://schemas.openxmlformats.org/officeDocument/2006/relationships/hyperlink" Target="consultantplus://offline/ref=C8B124126960D4ECD3631067603D1EBEB25916AD732DEDF524155FF9C282924DEF98D5FD2DF4743CFF6B9A6761bEW6J" TargetMode="Externa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hyperlink" Target="consultantplus://offline/ref=ED13868EAA462AE8944ABD3E50677B154D5693BCDCB0A52EAA364167EB0C2328568A3FD0433122399F2BAEFE91423E50DE98A0B0A72814062C3495FEd2J" TargetMode="External"/><Relationship Id="rId80" Type="http://schemas.openxmlformats.org/officeDocument/2006/relationships/hyperlink" Target="consultantplus://offline/ref=64967A09EBF4D94CFF9F6C0EA8F5E7ACA1D86CBA619A805C478D20DBE8DD198A4CB04767E3FC720DFF85051B64DE69G" TargetMode="External"/><Relationship Id="rId85" Type="http://schemas.openxmlformats.org/officeDocument/2006/relationships/hyperlink" Target="consultantplus://offline/ref=64967A09EBF4D94CFF9F7203BE99BDA0A5D537B56F928A0C13D27B86BFD413DD19FF4629A6F26D0CFE9C011A6DBD21AC753FC404CDF7764FBA4572DE69G" TargetMode="External"/><Relationship Id="rId93" Type="http://schemas.openxmlformats.org/officeDocument/2006/relationships/hyperlink" Target="consultantplus://offline/ref=0D5F52D9432F031B6A0F4583EFDA9C4B12D2CD58089AD39EC8A313324CB4112154E0558007F15205F9B4EBE3DFF13B36A142576B56AF1BD3E8F9787DK5M2J" TargetMode="External"/><Relationship Id="rId98" Type="http://schemas.openxmlformats.org/officeDocument/2006/relationships/hyperlink" Target="consultantplus://offline/ref=2C8CAF98F45F432D60390611AFE40346AD81FD3AC393BF4AD16F78495495A63FE921BAEB66607F585AF08771BBFE301EF990E67E5A9ED33FF60995Q1YAJ" TargetMode="External"/><Relationship Id="rId3" Type="http://schemas.openxmlformats.org/officeDocument/2006/relationships/styles" Target="styles.xml"/><Relationship Id="rId12" Type="http://schemas.openxmlformats.org/officeDocument/2006/relationships/hyperlink" Target="garantF1://6653307.0" TargetMode="External"/><Relationship Id="rId17" Type="http://schemas.openxmlformats.org/officeDocument/2006/relationships/hyperlink" Target="file:///\\Yakovleva\&#1086;&#1073;&#1097;&#1072;&#1103;\&#1043;&#1055;%20&#1085;&#1086;&#1103;&#1073;&#1088;&#1100;%202018%20&#1087;&#1086;&#1076;%2060-&#1047;&#1050;&#1054;\&#1057;&#1090;&#1088;&#1072;&#1090;&#1077;&#1075;&#1080;%20HYPERLINK%20%22http:\docs.cntd.ru\document\902387360%22&#1103;HYPERLINK%20%22http:\docs.cntd.ru\document\902387360%22%20&#1075;&#1086;&#1089;&#1091;&#1076;&#1072;&#1088;&#1089;&#1090;&#1074;&#1077;&#1085;&#1085;&#1086;&#1081;%20&#1085;&#1072;&#1094;&#1080;&#1086;&#1085;&#1072;&#1083;&#1100;&#1085;&#1086;&#1081;%20&#1087;&#1086;&#1083;&#1080;&#1090;&#1080;&#1082;&#1080;%20&#1056;&#1086;&#1089;&#1089;&#1080;&#1081;&#1089;&#1082;&#1086;&#1081;%20&#1060;&#1077;&#1076;&#1077;&#1088;&#1072;&#1094;&#1080;&#1080;%20&#1085;&#1072;%20&#1087;&#1077;&#1088;&#1080;&#1086;&#1076;%20&#1076;&#1086;%202025%20&#1075;&#1086;&#1076;&#1072;"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hyperlink" Target="consultantplus://offline/ref=F5FF20C7D0A5C5B701183227CC4C3B411C5007211BBDE6E0B48E9B64FB6E60CB921FE17F29DE06B59C5F386D78E12B0A2BC3A16808EC4664nBN0R" TargetMode="External"/><Relationship Id="rId67" Type="http://schemas.openxmlformats.org/officeDocument/2006/relationships/header" Target="header3.xml"/><Relationship Id="rId103" Type="http://schemas.openxmlformats.org/officeDocument/2006/relationships/hyperlink" Target="consultantplus://offline/ref=C8B124126960D4ECD3631071635144B2B15149A87A25E2A5794859AE9DD29418BDD88BA46FB0673FFC76906162EFF6EBAADE8CC7C90A59F7C305FE12b8WBJ" TargetMode="External"/><Relationship Id="rId20" Type="http://schemas.openxmlformats.org/officeDocument/2006/relationships/image" Target="media/image1.emf"/><Relationship Id="rId41" Type="http://schemas.openxmlformats.org/officeDocument/2006/relationships/image" Target="media/image22.emf"/><Relationship Id="rId54" Type="http://schemas.openxmlformats.org/officeDocument/2006/relationships/hyperlink" Target="consultantplus://offline/ref=D89835C69EEB4F91424435FDDC5D0EDE42B37CAB1A92366B705C3B7A3E4BA2AFCF626D5D26BF62CCE421F72C0693DE709BF583DB64CEC338sCi0P" TargetMode="External"/><Relationship Id="rId62" Type="http://schemas.openxmlformats.org/officeDocument/2006/relationships/hyperlink" Target="consultantplus://offline/ref=DECA46B751D33C2631ED619C945FF0640671344E87F284579A9528A3430DFCDD891B2B9AF9B665F4C019E6C75C0BFE65505F7964A3F83FF97CE1ZBb1G" TargetMode="External"/><Relationship Id="rId70" Type="http://schemas.openxmlformats.org/officeDocument/2006/relationships/hyperlink" Target="consultantplus://offline/ref=64967A09EBF4D94CFF9F6C0EA8F5E7ACA1D86CBA619A805C478D20DBE8DD198A4CB04767E3FC720DFF85051B64DE69G" TargetMode="External"/><Relationship Id="rId75" Type="http://schemas.openxmlformats.org/officeDocument/2006/relationships/hyperlink" Target="consultantplus://offline/ref=64967A09EBF4D94CFF9F7203BE99BDA0A5D537B56F9C88091BD27B86BFD413DD19FF4629A6F26D0CFE9200136DBD21AC753FC404CDF7764FBA4572DE69G" TargetMode="External"/><Relationship Id="rId83" Type="http://schemas.openxmlformats.org/officeDocument/2006/relationships/hyperlink" Target="consultantplus://offline/ref=64967A09EBF4D94CFF9F6C0EA8F5E7ACA1D86CBA619A805C478D20DBE8DD198A4CB04767E3FC720DFF85051B64DE69G" TargetMode="External"/><Relationship Id="rId88" Type="http://schemas.openxmlformats.org/officeDocument/2006/relationships/hyperlink" Target="consultantplus://offline/ref=64967A09EBF4D94CFF9F6C0EA8F5E7ACA1D86CBA619A805C478D20DBE8DD198A4CB04767E3FC720DFF85051B64DE69G" TargetMode="External"/><Relationship Id="rId91" Type="http://schemas.openxmlformats.org/officeDocument/2006/relationships/hyperlink" Target="consultantplus://offline/ref=24700436700B3E3F498EBA960F21E75D3AE5C372B7F67897BF1569C8C0AE17F5AA48CC9745A6242CB333EE75DCA40C7B582F86DDC158DE3A0F9315y21CG" TargetMode="External"/><Relationship Id="rId96"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garantF1://55085163.1000"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hyperlink" Target="garantF1://94365.1000" TargetMode="External"/><Relationship Id="rId106" Type="http://schemas.openxmlformats.org/officeDocument/2006/relationships/fontTable" Target="fontTable.xml"/><Relationship Id="rId10" Type="http://schemas.openxmlformats.org/officeDocument/2006/relationships/hyperlink" Target="garantF1://94365.0"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hyperlink" Target="consultantplus://offline/ref=E74C08A2D31BD53EC21F5D041870E116875471237BE2FB9DDBEB6E3C161B07D267DE25C3FA34210273318F201D5C94DEC54D05F709CB3839EDF9644FY8z7J" TargetMode="External"/><Relationship Id="rId65" Type="http://schemas.openxmlformats.org/officeDocument/2006/relationships/hyperlink" Target="garantF1://21206430.0" TargetMode="External"/><Relationship Id="rId73" Type="http://schemas.openxmlformats.org/officeDocument/2006/relationships/hyperlink" Target="consultantplus://offline/ref=64967A09EBF4D94CFF9F7203BE99BDA0A5D537B56F928A0C13D27B86BFD413DD19FF4629A6F26D0CFE9C011A6DBD21AC753FC404CDF7764FBA4572DE69G" TargetMode="External"/><Relationship Id="rId78" Type="http://schemas.openxmlformats.org/officeDocument/2006/relationships/hyperlink" Target="consultantplus://offline/ref=64967A09EBF4D94CFF9F7203BE99BDA0A5D537B56F9C88091BD27B86BFD413DD19FF4629A6F26D0CFE9200136DBD21AC753FC404CDF7764FBA4572DE69G" TargetMode="External"/><Relationship Id="rId81" Type="http://schemas.openxmlformats.org/officeDocument/2006/relationships/hyperlink" Target="consultantplus://offline/ref=64967A09EBF4D94CFF9F7203BE99BDA0A5D537B56F9C88091BD27B86BFD413DD19FF4629A6F26D0CFE9200136DBD21AC753FC404CDF7764FBA4572DE69G" TargetMode="External"/><Relationship Id="rId86" Type="http://schemas.openxmlformats.org/officeDocument/2006/relationships/hyperlink" Target="consultantplus://offline/ref=64967A09EBF4D94CFF9F6C0EA8F5E7ACA1D86CBA619A805C478D20DBE8DD198A4CB04767E3FC720DFF85051B64DE69G" TargetMode="External"/><Relationship Id="rId94" Type="http://schemas.openxmlformats.org/officeDocument/2006/relationships/hyperlink" Target="consultantplus://offline/ref=0D5F52D9432F031B6A0F4583EFDA9C4B12D2CD58089AD39EC8A313324CB4112154E0558007F15205F9B4EBE3DAF13B36A142576B56AF1BD3E8F9787DK5M2J" TargetMode="External"/><Relationship Id="rId99" Type="http://schemas.openxmlformats.org/officeDocument/2006/relationships/hyperlink" Target="consultantplus://offline/ref=2C8CAF98F45F432D60390607AC88594AAE8BA43FCD9CBD188E302314039CAC68BC6EBBA5236D60585CE98370B2QAY8J" TargetMode="External"/><Relationship Id="rId101" Type="http://schemas.openxmlformats.org/officeDocument/2006/relationships/hyperlink" Target="consultantplus://offline/ref=80A571D6B17EF0E171CC81319777482EFFAD6510FA16321D8BA00B440DDB8B2B37D1BBCB4B0F1A923BEF2182D0679CF0E8865BE6111D96E0F504B4C6GCq3I" TargetMode="External"/><Relationship Id="rId4" Type="http://schemas.microsoft.com/office/2007/relationships/stylesWithEffects" Target="stylesWithEffects.xml"/><Relationship Id="rId9" Type="http://schemas.openxmlformats.org/officeDocument/2006/relationships/hyperlink" Target="garantF1://94365.1000" TargetMode="External"/><Relationship Id="rId13" Type="http://schemas.openxmlformats.org/officeDocument/2006/relationships/hyperlink" Target="garantF1://55084089.1000" TargetMode="External"/><Relationship Id="rId18" Type="http://schemas.openxmlformats.org/officeDocument/2006/relationships/hyperlink" Target="http://docs.cntd.ru/document/902387360" TargetMode="Externa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hyperlink" Target="consultantplus://offline/ref=5840FC126B40DBF2D26EA8C6CC4DD9C09BDE240487D9F376194C552101601C9536176BC21E003DF7C0C1EDy3A6H" TargetMode="External"/><Relationship Id="rId76" Type="http://schemas.openxmlformats.org/officeDocument/2006/relationships/hyperlink" Target="consultantplus://offline/ref=64967A09EBF4D94CFF9F7203BE99BDA0A5D537B56F928A0C13D27B86BFD413DD19FF4629A6F26D0CFE9C011A6DBD21AC753FC404CDF7764FBA4572DE69G" TargetMode="External"/><Relationship Id="rId97" Type="http://schemas.openxmlformats.org/officeDocument/2006/relationships/hyperlink" Target="consultantplus://offline/ref=2C8CAF98F45F432D60390611AFE40346AD81FD3ACB94B64CD66225435CCCAA3DEE2EE5FC612973595DF08078B1A1350BE8C8EA7F4480D527EA0B971AQ1Y6J" TargetMode="External"/><Relationship Id="rId104" Type="http://schemas.openxmlformats.org/officeDocument/2006/relationships/hyperlink" Target="consultantplus://offline/ref=C8B124126960D4ECD3631071635144B2B15149A87A25E2A57D4759AE9DD29418BDD88BA46FB0673CFD75906266EFF6EBAADE8CC7C90A59F7C305FE12b8WB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D5FE4-72CB-4CF0-AC6C-2D86D9A7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326</Pages>
  <Words>97133</Words>
  <Characters>553663</Characters>
  <Application>Microsoft Office Word</Application>
  <DocSecurity>0</DocSecurity>
  <Lines>4613</Lines>
  <Paragraphs>1298</Paragraphs>
  <ScaleCrop>false</ScaleCrop>
  <HeadingPairs>
    <vt:vector size="2" baseType="variant">
      <vt:variant>
        <vt:lpstr>Название</vt:lpstr>
      </vt:variant>
      <vt:variant>
        <vt:i4>1</vt:i4>
      </vt:variant>
    </vt:vector>
  </HeadingPairs>
  <TitlesOfParts>
    <vt:vector size="1" baseType="lpstr">
      <vt:lpstr>Государственная программа Курской области</vt:lpstr>
    </vt:vector>
  </TitlesOfParts>
  <Company/>
  <LinksUpToDate>false</LinksUpToDate>
  <CharactersWithSpaces>649498</CharactersWithSpaces>
  <SharedDoc>false</SharedDoc>
  <HLinks>
    <vt:vector size="774" baseType="variant">
      <vt:variant>
        <vt:i4>4718684</vt:i4>
      </vt:variant>
      <vt:variant>
        <vt:i4>413</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410</vt:i4>
      </vt:variant>
      <vt:variant>
        <vt:i4>0</vt:i4>
      </vt:variant>
      <vt:variant>
        <vt:i4>5</vt:i4>
      </vt:variant>
      <vt:variant>
        <vt:lpwstr/>
      </vt:variant>
      <vt:variant>
        <vt:lpwstr>Par36</vt:lpwstr>
      </vt:variant>
      <vt:variant>
        <vt:i4>4784135</vt:i4>
      </vt:variant>
      <vt:variant>
        <vt:i4>407</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404</vt:i4>
      </vt:variant>
      <vt:variant>
        <vt:i4>0</vt:i4>
      </vt:variant>
      <vt:variant>
        <vt:i4>5</vt:i4>
      </vt:variant>
      <vt:variant>
        <vt:lpwstr/>
      </vt:variant>
      <vt:variant>
        <vt:lpwstr>Par11</vt:lpwstr>
      </vt:variant>
      <vt:variant>
        <vt:i4>5373954</vt:i4>
      </vt:variant>
      <vt:variant>
        <vt:i4>401</vt:i4>
      </vt:variant>
      <vt:variant>
        <vt:i4>0</vt:i4>
      </vt:variant>
      <vt:variant>
        <vt:i4>5</vt:i4>
      </vt:variant>
      <vt:variant>
        <vt:lpwstr/>
      </vt:variant>
      <vt:variant>
        <vt:lpwstr>Par36</vt:lpwstr>
      </vt:variant>
      <vt:variant>
        <vt:i4>5242882</vt:i4>
      </vt:variant>
      <vt:variant>
        <vt:i4>398</vt:i4>
      </vt:variant>
      <vt:variant>
        <vt:i4>0</vt:i4>
      </vt:variant>
      <vt:variant>
        <vt:i4>5</vt:i4>
      </vt:variant>
      <vt:variant>
        <vt:lpwstr/>
      </vt:variant>
      <vt:variant>
        <vt:lpwstr>Par1</vt:lpwstr>
      </vt:variant>
      <vt:variant>
        <vt:i4>4718684</vt:i4>
      </vt:variant>
      <vt:variant>
        <vt:i4>395</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392</vt:i4>
      </vt:variant>
      <vt:variant>
        <vt:i4>0</vt:i4>
      </vt:variant>
      <vt:variant>
        <vt:i4>5</vt:i4>
      </vt:variant>
      <vt:variant>
        <vt:lpwstr/>
      </vt:variant>
      <vt:variant>
        <vt:lpwstr>Par36</vt:lpwstr>
      </vt:variant>
      <vt:variant>
        <vt:i4>4784135</vt:i4>
      </vt:variant>
      <vt:variant>
        <vt:i4>389</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386</vt:i4>
      </vt:variant>
      <vt:variant>
        <vt:i4>0</vt:i4>
      </vt:variant>
      <vt:variant>
        <vt:i4>5</vt:i4>
      </vt:variant>
      <vt:variant>
        <vt:lpwstr/>
      </vt:variant>
      <vt:variant>
        <vt:lpwstr>Par11</vt:lpwstr>
      </vt:variant>
      <vt:variant>
        <vt:i4>5373954</vt:i4>
      </vt:variant>
      <vt:variant>
        <vt:i4>383</vt:i4>
      </vt:variant>
      <vt:variant>
        <vt:i4>0</vt:i4>
      </vt:variant>
      <vt:variant>
        <vt:i4>5</vt:i4>
      </vt:variant>
      <vt:variant>
        <vt:lpwstr/>
      </vt:variant>
      <vt:variant>
        <vt:lpwstr>Par36</vt:lpwstr>
      </vt:variant>
      <vt:variant>
        <vt:i4>5373954</vt:i4>
      </vt:variant>
      <vt:variant>
        <vt:i4>380</vt:i4>
      </vt:variant>
      <vt:variant>
        <vt:i4>0</vt:i4>
      </vt:variant>
      <vt:variant>
        <vt:i4>5</vt:i4>
      </vt:variant>
      <vt:variant>
        <vt:lpwstr/>
      </vt:variant>
      <vt:variant>
        <vt:lpwstr>Par3</vt:lpwstr>
      </vt:variant>
      <vt:variant>
        <vt:i4>5242882</vt:i4>
      </vt:variant>
      <vt:variant>
        <vt:i4>377</vt:i4>
      </vt:variant>
      <vt:variant>
        <vt:i4>0</vt:i4>
      </vt:variant>
      <vt:variant>
        <vt:i4>5</vt:i4>
      </vt:variant>
      <vt:variant>
        <vt:lpwstr/>
      </vt:variant>
      <vt:variant>
        <vt:lpwstr>Par1</vt:lpwstr>
      </vt:variant>
      <vt:variant>
        <vt:i4>5373954</vt:i4>
      </vt:variant>
      <vt:variant>
        <vt:i4>374</vt:i4>
      </vt:variant>
      <vt:variant>
        <vt:i4>0</vt:i4>
      </vt:variant>
      <vt:variant>
        <vt:i4>5</vt:i4>
      </vt:variant>
      <vt:variant>
        <vt:lpwstr/>
      </vt:variant>
      <vt:variant>
        <vt:lpwstr>Par36</vt:lpwstr>
      </vt:variant>
      <vt:variant>
        <vt:i4>4784134</vt:i4>
      </vt:variant>
      <vt:variant>
        <vt:i4>371</vt:i4>
      </vt:variant>
      <vt:variant>
        <vt:i4>0</vt:i4>
      </vt:variant>
      <vt:variant>
        <vt:i4>5</vt:i4>
      </vt:variant>
      <vt:variant>
        <vt:lpwstr>consultantplus://offline/ref=64967A09EBF4D94CFF9F7203BE99BDA0A5D537B56F9C88091BD27B86BFD413DD19FF4629A6F26D0CFE9200136DBD21AC753FC404CDF7764FBA4572DE69G</vt:lpwstr>
      </vt:variant>
      <vt:variant>
        <vt:lpwstr/>
      </vt:variant>
      <vt:variant>
        <vt:i4>4718684</vt:i4>
      </vt:variant>
      <vt:variant>
        <vt:i4>368</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365</vt:i4>
      </vt:variant>
      <vt:variant>
        <vt:i4>0</vt:i4>
      </vt:variant>
      <vt:variant>
        <vt:i4>5</vt:i4>
      </vt:variant>
      <vt:variant>
        <vt:lpwstr/>
      </vt:variant>
      <vt:variant>
        <vt:lpwstr>Par36</vt:lpwstr>
      </vt:variant>
      <vt:variant>
        <vt:i4>4784135</vt:i4>
      </vt:variant>
      <vt:variant>
        <vt:i4>362</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359</vt:i4>
      </vt:variant>
      <vt:variant>
        <vt:i4>0</vt:i4>
      </vt:variant>
      <vt:variant>
        <vt:i4>5</vt:i4>
      </vt:variant>
      <vt:variant>
        <vt:lpwstr/>
      </vt:variant>
      <vt:variant>
        <vt:lpwstr>Par11</vt:lpwstr>
      </vt:variant>
      <vt:variant>
        <vt:i4>5373954</vt:i4>
      </vt:variant>
      <vt:variant>
        <vt:i4>356</vt:i4>
      </vt:variant>
      <vt:variant>
        <vt:i4>0</vt:i4>
      </vt:variant>
      <vt:variant>
        <vt:i4>5</vt:i4>
      </vt:variant>
      <vt:variant>
        <vt:lpwstr/>
      </vt:variant>
      <vt:variant>
        <vt:lpwstr>Par36</vt:lpwstr>
      </vt:variant>
      <vt:variant>
        <vt:i4>5373954</vt:i4>
      </vt:variant>
      <vt:variant>
        <vt:i4>353</vt:i4>
      </vt:variant>
      <vt:variant>
        <vt:i4>0</vt:i4>
      </vt:variant>
      <vt:variant>
        <vt:i4>5</vt:i4>
      </vt:variant>
      <vt:variant>
        <vt:lpwstr/>
      </vt:variant>
      <vt:variant>
        <vt:lpwstr>Par3</vt:lpwstr>
      </vt:variant>
      <vt:variant>
        <vt:i4>5242882</vt:i4>
      </vt:variant>
      <vt:variant>
        <vt:i4>350</vt:i4>
      </vt:variant>
      <vt:variant>
        <vt:i4>0</vt:i4>
      </vt:variant>
      <vt:variant>
        <vt:i4>5</vt:i4>
      </vt:variant>
      <vt:variant>
        <vt:lpwstr/>
      </vt:variant>
      <vt:variant>
        <vt:lpwstr>Par1</vt:lpwstr>
      </vt:variant>
      <vt:variant>
        <vt:i4>5373954</vt:i4>
      </vt:variant>
      <vt:variant>
        <vt:i4>347</vt:i4>
      </vt:variant>
      <vt:variant>
        <vt:i4>0</vt:i4>
      </vt:variant>
      <vt:variant>
        <vt:i4>5</vt:i4>
      </vt:variant>
      <vt:variant>
        <vt:lpwstr/>
      </vt:variant>
      <vt:variant>
        <vt:lpwstr>Par36</vt:lpwstr>
      </vt:variant>
      <vt:variant>
        <vt:i4>4784134</vt:i4>
      </vt:variant>
      <vt:variant>
        <vt:i4>344</vt:i4>
      </vt:variant>
      <vt:variant>
        <vt:i4>0</vt:i4>
      </vt:variant>
      <vt:variant>
        <vt:i4>5</vt:i4>
      </vt:variant>
      <vt:variant>
        <vt:lpwstr>consultantplus://offline/ref=64967A09EBF4D94CFF9F7203BE99BDA0A5D537B56F9C88091BD27B86BFD413DD19FF4629A6F26D0CFE9200136DBD21AC753FC404CDF7764FBA4572DE69G</vt:lpwstr>
      </vt:variant>
      <vt:variant>
        <vt:lpwstr/>
      </vt:variant>
      <vt:variant>
        <vt:i4>4718684</vt:i4>
      </vt:variant>
      <vt:variant>
        <vt:i4>341</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338</vt:i4>
      </vt:variant>
      <vt:variant>
        <vt:i4>0</vt:i4>
      </vt:variant>
      <vt:variant>
        <vt:i4>5</vt:i4>
      </vt:variant>
      <vt:variant>
        <vt:lpwstr/>
      </vt:variant>
      <vt:variant>
        <vt:lpwstr>Par36</vt:lpwstr>
      </vt:variant>
      <vt:variant>
        <vt:i4>4784135</vt:i4>
      </vt:variant>
      <vt:variant>
        <vt:i4>335</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332</vt:i4>
      </vt:variant>
      <vt:variant>
        <vt:i4>0</vt:i4>
      </vt:variant>
      <vt:variant>
        <vt:i4>5</vt:i4>
      </vt:variant>
      <vt:variant>
        <vt:lpwstr/>
      </vt:variant>
      <vt:variant>
        <vt:lpwstr>Par11</vt:lpwstr>
      </vt:variant>
      <vt:variant>
        <vt:i4>5373954</vt:i4>
      </vt:variant>
      <vt:variant>
        <vt:i4>329</vt:i4>
      </vt:variant>
      <vt:variant>
        <vt:i4>0</vt:i4>
      </vt:variant>
      <vt:variant>
        <vt:i4>5</vt:i4>
      </vt:variant>
      <vt:variant>
        <vt:lpwstr/>
      </vt:variant>
      <vt:variant>
        <vt:lpwstr>Par36</vt:lpwstr>
      </vt:variant>
      <vt:variant>
        <vt:i4>5373954</vt:i4>
      </vt:variant>
      <vt:variant>
        <vt:i4>326</vt:i4>
      </vt:variant>
      <vt:variant>
        <vt:i4>0</vt:i4>
      </vt:variant>
      <vt:variant>
        <vt:i4>5</vt:i4>
      </vt:variant>
      <vt:variant>
        <vt:lpwstr/>
      </vt:variant>
      <vt:variant>
        <vt:lpwstr>Par3</vt:lpwstr>
      </vt:variant>
      <vt:variant>
        <vt:i4>5242882</vt:i4>
      </vt:variant>
      <vt:variant>
        <vt:i4>323</vt:i4>
      </vt:variant>
      <vt:variant>
        <vt:i4>0</vt:i4>
      </vt:variant>
      <vt:variant>
        <vt:i4>5</vt:i4>
      </vt:variant>
      <vt:variant>
        <vt:lpwstr/>
      </vt:variant>
      <vt:variant>
        <vt:lpwstr>Par1</vt:lpwstr>
      </vt:variant>
      <vt:variant>
        <vt:i4>5373954</vt:i4>
      </vt:variant>
      <vt:variant>
        <vt:i4>320</vt:i4>
      </vt:variant>
      <vt:variant>
        <vt:i4>0</vt:i4>
      </vt:variant>
      <vt:variant>
        <vt:i4>5</vt:i4>
      </vt:variant>
      <vt:variant>
        <vt:lpwstr/>
      </vt:variant>
      <vt:variant>
        <vt:lpwstr>Par36</vt:lpwstr>
      </vt:variant>
      <vt:variant>
        <vt:i4>4784134</vt:i4>
      </vt:variant>
      <vt:variant>
        <vt:i4>317</vt:i4>
      </vt:variant>
      <vt:variant>
        <vt:i4>0</vt:i4>
      </vt:variant>
      <vt:variant>
        <vt:i4>5</vt:i4>
      </vt:variant>
      <vt:variant>
        <vt:lpwstr>consultantplus://offline/ref=64967A09EBF4D94CFF9F7203BE99BDA0A5D537B56F9C88091BD27B86BFD413DD19FF4629A6F26D0CFE9200136DBD21AC753FC404CDF7764FBA4572DE69G</vt:lpwstr>
      </vt:variant>
      <vt:variant>
        <vt:lpwstr/>
      </vt:variant>
      <vt:variant>
        <vt:i4>4718684</vt:i4>
      </vt:variant>
      <vt:variant>
        <vt:i4>314</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311</vt:i4>
      </vt:variant>
      <vt:variant>
        <vt:i4>0</vt:i4>
      </vt:variant>
      <vt:variant>
        <vt:i4>5</vt:i4>
      </vt:variant>
      <vt:variant>
        <vt:lpwstr/>
      </vt:variant>
      <vt:variant>
        <vt:lpwstr>Par36</vt:lpwstr>
      </vt:variant>
      <vt:variant>
        <vt:i4>4784135</vt:i4>
      </vt:variant>
      <vt:variant>
        <vt:i4>308</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305</vt:i4>
      </vt:variant>
      <vt:variant>
        <vt:i4>0</vt:i4>
      </vt:variant>
      <vt:variant>
        <vt:i4>5</vt:i4>
      </vt:variant>
      <vt:variant>
        <vt:lpwstr/>
      </vt:variant>
      <vt:variant>
        <vt:lpwstr>Par11</vt:lpwstr>
      </vt:variant>
      <vt:variant>
        <vt:i4>5373954</vt:i4>
      </vt:variant>
      <vt:variant>
        <vt:i4>302</vt:i4>
      </vt:variant>
      <vt:variant>
        <vt:i4>0</vt:i4>
      </vt:variant>
      <vt:variant>
        <vt:i4>5</vt:i4>
      </vt:variant>
      <vt:variant>
        <vt:lpwstr/>
      </vt:variant>
      <vt:variant>
        <vt:lpwstr>Par36</vt:lpwstr>
      </vt:variant>
      <vt:variant>
        <vt:i4>5373954</vt:i4>
      </vt:variant>
      <vt:variant>
        <vt:i4>299</vt:i4>
      </vt:variant>
      <vt:variant>
        <vt:i4>0</vt:i4>
      </vt:variant>
      <vt:variant>
        <vt:i4>5</vt:i4>
      </vt:variant>
      <vt:variant>
        <vt:lpwstr/>
      </vt:variant>
      <vt:variant>
        <vt:lpwstr>Par3</vt:lpwstr>
      </vt:variant>
      <vt:variant>
        <vt:i4>5242882</vt:i4>
      </vt:variant>
      <vt:variant>
        <vt:i4>296</vt:i4>
      </vt:variant>
      <vt:variant>
        <vt:i4>0</vt:i4>
      </vt:variant>
      <vt:variant>
        <vt:i4>5</vt:i4>
      </vt:variant>
      <vt:variant>
        <vt:lpwstr/>
      </vt:variant>
      <vt:variant>
        <vt:lpwstr>Par1</vt:lpwstr>
      </vt:variant>
      <vt:variant>
        <vt:i4>5373954</vt:i4>
      </vt:variant>
      <vt:variant>
        <vt:i4>293</vt:i4>
      </vt:variant>
      <vt:variant>
        <vt:i4>0</vt:i4>
      </vt:variant>
      <vt:variant>
        <vt:i4>5</vt:i4>
      </vt:variant>
      <vt:variant>
        <vt:lpwstr/>
      </vt:variant>
      <vt:variant>
        <vt:lpwstr>Par36</vt:lpwstr>
      </vt:variant>
      <vt:variant>
        <vt:i4>4784134</vt:i4>
      </vt:variant>
      <vt:variant>
        <vt:i4>290</vt:i4>
      </vt:variant>
      <vt:variant>
        <vt:i4>0</vt:i4>
      </vt:variant>
      <vt:variant>
        <vt:i4>5</vt:i4>
      </vt:variant>
      <vt:variant>
        <vt:lpwstr>consultantplus://offline/ref=64967A09EBF4D94CFF9F7203BE99BDA0A5D537B56F9C88091BD27B86BFD413DD19FF4629A6F26D0CFE9200136DBD21AC753FC404CDF7764FBA4572DE69G</vt:lpwstr>
      </vt:variant>
      <vt:variant>
        <vt:lpwstr/>
      </vt:variant>
      <vt:variant>
        <vt:i4>4718684</vt:i4>
      </vt:variant>
      <vt:variant>
        <vt:i4>282</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279</vt:i4>
      </vt:variant>
      <vt:variant>
        <vt:i4>0</vt:i4>
      </vt:variant>
      <vt:variant>
        <vt:i4>5</vt:i4>
      </vt:variant>
      <vt:variant>
        <vt:lpwstr/>
      </vt:variant>
      <vt:variant>
        <vt:lpwstr>Par36</vt:lpwstr>
      </vt:variant>
      <vt:variant>
        <vt:i4>4784135</vt:i4>
      </vt:variant>
      <vt:variant>
        <vt:i4>276</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273</vt:i4>
      </vt:variant>
      <vt:variant>
        <vt:i4>0</vt:i4>
      </vt:variant>
      <vt:variant>
        <vt:i4>5</vt:i4>
      </vt:variant>
      <vt:variant>
        <vt:lpwstr/>
      </vt:variant>
      <vt:variant>
        <vt:lpwstr>Par11</vt:lpwstr>
      </vt:variant>
      <vt:variant>
        <vt:i4>4587530</vt:i4>
      </vt:variant>
      <vt:variant>
        <vt:i4>270</vt:i4>
      </vt:variant>
      <vt:variant>
        <vt:i4>0</vt:i4>
      </vt:variant>
      <vt:variant>
        <vt:i4>5</vt:i4>
      </vt:variant>
      <vt:variant>
        <vt:lpwstr>consultantplus://offline/ref=ED13868EAA462AE8944ABD3E50677B154D5693BCDCB0A52EAA364167EB0C2328568A3FD0433122399F2BAEFE91423E50DE98A0B0A72814062C3495FEd2J</vt:lpwstr>
      </vt:variant>
      <vt:variant>
        <vt:lpwstr/>
      </vt:variant>
      <vt:variant>
        <vt:i4>5373954</vt:i4>
      </vt:variant>
      <vt:variant>
        <vt:i4>267</vt:i4>
      </vt:variant>
      <vt:variant>
        <vt:i4>0</vt:i4>
      </vt:variant>
      <vt:variant>
        <vt:i4>5</vt:i4>
      </vt:variant>
      <vt:variant>
        <vt:lpwstr/>
      </vt:variant>
      <vt:variant>
        <vt:lpwstr>Par36</vt:lpwstr>
      </vt:variant>
      <vt:variant>
        <vt:i4>5373954</vt:i4>
      </vt:variant>
      <vt:variant>
        <vt:i4>264</vt:i4>
      </vt:variant>
      <vt:variant>
        <vt:i4>0</vt:i4>
      </vt:variant>
      <vt:variant>
        <vt:i4>5</vt:i4>
      </vt:variant>
      <vt:variant>
        <vt:lpwstr/>
      </vt:variant>
      <vt:variant>
        <vt:lpwstr>Par3</vt:lpwstr>
      </vt:variant>
      <vt:variant>
        <vt:i4>5242882</vt:i4>
      </vt:variant>
      <vt:variant>
        <vt:i4>261</vt:i4>
      </vt:variant>
      <vt:variant>
        <vt:i4>0</vt:i4>
      </vt:variant>
      <vt:variant>
        <vt:i4>5</vt:i4>
      </vt:variant>
      <vt:variant>
        <vt:lpwstr/>
      </vt:variant>
      <vt:variant>
        <vt:lpwstr>Par1</vt:lpwstr>
      </vt:variant>
      <vt:variant>
        <vt:i4>5373954</vt:i4>
      </vt:variant>
      <vt:variant>
        <vt:i4>258</vt:i4>
      </vt:variant>
      <vt:variant>
        <vt:i4>0</vt:i4>
      </vt:variant>
      <vt:variant>
        <vt:i4>5</vt:i4>
      </vt:variant>
      <vt:variant>
        <vt:lpwstr/>
      </vt:variant>
      <vt:variant>
        <vt:lpwstr>Par36</vt:lpwstr>
      </vt:variant>
      <vt:variant>
        <vt:i4>4784134</vt:i4>
      </vt:variant>
      <vt:variant>
        <vt:i4>255</vt:i4>
      </vt:variant>
      <vt:variant>
        <vt:i4>0</vt:i4>
      </vt:variant>
      <vt:variant>
        <vt:i4>5</vt:i4>
      </vt:variant>
      <vt:variant>
        <vt:lpwstr>consultantplus://offline/ref=64967A09EBF4D94CFF9F7203BE99BDA0A5D537B56F9C88091BD27B86BFD413DD19FF4629A6F26D0CFE9200136DBD21AC753FC404CDF7764FBA4572DE69G</vt:lpwstr>
      </vt:variant>
      <vt:variant>
        <vt:lpwstr/>
      </vt:variant>
      <vt:variant>
        <vt:i4>4718684</vt:i4>
      </vt:variant>
      <vt:variant>
        <vt:i4>252</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249</vt:i4>
      </vt:variant>
      <vt:variant>
        <vt:i4>0</vt:i4>
      </vt:variant>
      <vt:variant>
        <vt:i4>5</vt:i4>
      </vt:variant>
      <vt:variant>
        <vt:lpwstr/>
      </vt:variant>
      <vt:variant>
        <vt:lpwstr>Par36</vt:lpwstr>
      </vt:variant>
      <vt:variant>
        <vt:i4>4784135</vt:i4>
      </vt:variant>
      <vt:variant>
        <vt:i4>246</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243</vt:i4>
      </vt:variant>
      <vt:variant>
        <vt:i4>0</vt:i4>
      </vt:variant>
      <vt:variant>
        <vt:i4>5</vt:i4>
      </vt:variant>
      <vt:variant>
        <vt:lpwstr/>
      </vt:variant>
      <vt:variant>
        <vt:lpwstr>Par11</vt:lpwstr>
      </vt:variant>
      <vt:variant>
        <vt:i4>5373954</vt:i4>
      </vt:variant>
      <vt:variant>
        <vt:i4>240</vt:i4>
      </vt:variant>
      <vt:variant>
        <vt:i4>0</vt:i4>
      </vt:variant>
      <vt:variant>
        <vt:i4>5</vt:i4>
      </vt:variant>
      <vt:variant>
        <vt:lpwstr/>
      </vt:variant>
      <vt:variant>
        <vt:lpwstr>Par36</vt:lpwstr>
      </vt:variant>
      <vt:variant>
        <vt:i4>5373954</vt:i4>
      </vt:variant>
      <vt:variant>
        <vt:i4>237</vt:i4>
      </vt:variant>
      <vt:variant>
        <vt:i4>0</vt:i4>
      </vt:variant>
      <vt:variant>
        <vt:i4>5</vt:i4>
      </vt:variant>
      <vt:variant>
        <vt:lpwstr/>
      </vt:variant>
      <vt:variant>
        <vt:lpwstr>Par3</vt:lpwstr>
      </vt:variant>
      <vt:variant>
        <vt:i4>5242882</vt:i4>
      </vt:variant>
      <vt:variant>
        <vt:i4>234</vt:i4>
      </vt:variant>
      <vt:variant>
        <vt:i4>0</vt:i4>
      </vt:variant>
      <vt:variant>
        <vt:i4>5</vt:i4>
      </vt:variant>
      <vt:variant>
        <vt:lpwstr/>
      </vt:variant>
      <vt:variant>
        <vt:lpwstr>Par1</vt:lpwstr>
      </vt:variant>
      <vt:variant>
        <vt:i4>5373954</vt:i4>
      </vt:variant>
      <vt:variant>
        <vt:i4>231</vt:i4>
      </vt:variant>
      <vt:variant>
        <vt:i4>0</vt:i4>
      </vt:variant>
      <vt:variant>
        <vt:i4>5</vt:i4>
      </vt:variant>
      <vt:variant>
        <vt:lpwstr/>
      </vt:variant>
      <vt:variant>
        <vt:lpwstr>Par36</vt:lpwstr>
      </vt:variant>
      <vt:variant>
        <vt:i4>4784134</vt:i4>
      </vt:variant>
      <vt:variant>
        <vt:i4>228</vt:i4>
      </vt:variant>
      <vt:variant>
        <vt:i4>0</vt:i4>
      </vt:variant>
      <vt:variant>
        <vt:i4>5</vt:i4>
      </vt:variant>
      <vt:variant>
        <vt:lpwstr>consultantplus://offline/ref=64967A09EBF4D94CFF9F7203BE99BDA0A5D537B56F9C88091BD27B86BFD413DD19FF4629A6F26D0CFE9200136DBD21AC753FC404CDF7764FBA4572DE69G</vt:lpwstr>
      </vt:variant>
      <vt:variant>
        <vt:lpwstr/>
      </vt:variant>
      <vt:variant>
        <vt:i4>4718684</vt:i4>
      </vt:variant>
      <vt:variant>
        <vt:i4>225</vt:i4>
      </vt:variant>
      <vt:variant>
        <vt:i4>0</vt:i4>
      </vt:variant>
      <vt:variant>
        <vt:i4>5</vt:i4>
      </vt:variant>
      <vt:variant>
        <vt:lpwstr>consultantplus://offline/ref=64967A09EBF4D94CFF9F6C0EA8F5E7ACA1D86CBA619A805C478D20DBE8DD198A4CB04767E3FC720DFF85051B64DE69G</vt:lpwstr>
      </vt:variant>
      <vt:variant>
        <vt:lpwstr/>
      </vt:variant>
      <vt:variant>
        <vt:i4>5373954</vt:i4>
      </vt:variant>
      <vt:variant>
        <vt:i4>222</vt:i4>
      </vt:variant>
      <vt:variant>
        <vt:i4>0</vt:i4>
      </vt:variant>
      <vt:variant>
        <vt:i4>5</vt:i4>
      </vt:variant>
      <vt:variant>
        <vt:lpwstr/>
      </vt:variant>
      <vt:variant>
        <vt:lpwstr>Par36</vt:lpwstr>
      </vt:variant>
      <vt:variant>
        <vt:i4>4784135</vt:i4>
      </vt:variant>
      <vt:variant>
        <vt:i4>219</vt:i4>
      </vt:variant>
      <vt:variant>
        <vt:i4>0</vt:i4>
      </vt:variant>
      <vt:variant>
        <vt:i4>5</vt:i4>
      </vt:variant>
      <vt:variant>
        <vt:lpwstr>consultantplus://offline/ref=64967A09EBF4D94CFF9F7203BE99BDA0A5D537B56F928A0C13D27B86BFD413DD19FF4629A6F26D0CFE9C011A6DBD21AC753FC404CDF7764FBA4572DE69G</vt:lpwstr>
      </vt:variant>
      <vt:variant>
        <vt:lpwstr/>
      </vt:variant>
      <vt:variant>
        <vt:i4>5242882</vt:i4>
      </vt:variant>
      <vt:variant>
        <vt:i4>216</vt:i4>
      </vt:variant>
      <vt:variant>
        <vt:i4>0</vt:i4>
      </vt:variant>
      <vt:variant>
        <vt:i4>5</vt:i4>
      </vt:variant>
      <vt:variant>
        <vt:lpwstr/>
      </vt:variant>
      <vt:variant>
        <vt:lpwstr>Par11</vt:lpwstr>
      </vt:variant>
      <vt:variant>
        <vt:i4>5373954</vt:i4>
      </vt:variant>
      <vt:variant>
        <vt:i4>213</vt:i4>
      </vt:variant>
      <vt:variant>
        <vt:i4>0</vt:i4>
      </vt:variant>
      <vt:variant>
        <vt:i4>5</vt:i4>
      </vt:variant>
      <vt:variant>
        <vt:lpwstr/>
      </vt:variant>
      <vt:variant>
        <vt:lpwstr>Par36</vt:lpwstr>
      </vt:variant>
      <vt:variant>
        <vt:i4>5373954</vt:i4>
      </vt:variant>
      <vt:variant>
        <vt:i4>210</vt:i4>
      </vt:variant>
      <vt:variant>
        <vt:i4>0</vt:i4>
      </vt:variant>
      <vt:variant>
        <vt:i4>5</vt:i4>
      </vt:variant>
      <vt:variant>
        <vt:lpwstr/>
      </vt:variant>
      <vt:variant>
        <vt:lpwstr>Par3</vt:lpwstr>
      </vt:variant>
      <vt:variant>
        <vt:i4>5242882</vt:i4>
      </vt:variant>
      <vt:variant>
        <vt:i4>207</vt:i4>
      </vt:variant>
      <vt:variant>
        <vt:i4>0</vt:i4>
      </vt:variant>
      <vt:variant>
        <vt:i4>5</vt:i4>
      </vt:variant>
      <vt:variant>
        <vt:lpwstr/>
      </vt:variant>
      <vt:variant>
        <vt:lpwstr>Par1</vt:lpwstr>
      </vt:variant>
      <vt:variant>
        <vt:i4>5373954</vt:i4>
      </vt:variant>
      <vt:variant>
        <vt:i4>204</vt:i4>
      </vt:variant>
      <vt:variant>
        <vt:i4>0</vt:i4>
      </vt:variant>
      <vt:variant>
        <vt:i4>5</vt:i4>
      </vt:variant>
      <vt:variant>
        <vt:lpwstr/>
      </vt:variant>
      <vt:variant>
        <vt:lpwstr>Par36</vt:lpwstr>
      </vt:variant>
      <vt:variant>
        <vt:i4>4784134</vt:i4>
      </vt:variant>
      <vt:variant>
        <vt:i4>201</vt:i4>
      </vt:variant>
      <vt:variant>
        <vt:i4>0</vt:i4>
      </vt:variant>
      <vt:variant>
        <vt:i4>5</vt:i4>
      </vt:variant>
      <vt:variant>
        <vt:lpwstr>consultantplus://offline/ref=64967A09EBF4D94CFF9F7203BE99BDA0A5D537B56F9C88091BD27B86BFD413DD19FF4629A6F26D0CFE9200136DBD21AC753FC404CDF7764FBA4572DE69G</vt:lpwstr>
      </vt:variant>
      <vt:variant>
        <vt:lpwstr/>
      </vt:variant>
      <vt:variant>
        <vt:i4>2752528</vt:i4>
      </vt:variant>
      <vt:variant>
        <vt:i4>198</vt:i4>
      </vt:variant>
      <vt:variant>
        <vt:i4>0</vt:i4>
      </vt:variant>
      <vt:variant>
        <vt:i4>5</vt:i4>
      </vt:variant>
      <vt:variant>
        <vt:lpwstr/>
      </vt:variant>
      <vt:variant>
        <vt:lpwstr>sub_1000</vt:lpwstr>
      </vt:variant>
      <vt:variant>
        <vt:i4>2752528</vt:i4>
      </vt:variant>
      <vt:variant>
        <vt:i4>195</vt:i4>
      </vt:variant>
      <vt:variant>
        <vt:i4>0</vt:i4>
      </vt:variant>
      <vt:variant>
        <vt:i4>5</vt:i4>
      </vt:variant>
      <vt:variant>
        <vt:lpwstr/>
      </vt:variant>
      <vt:variant>
        <vt:lpwstr>sub_1000</vt:lpwstr>
      </vt:variant>
      <vt:variant>
        <vt:i4>7209016</vt:i4>
      </vt:variant>
      <vt:variant>
        <vt:i4>192</vt:i4>
      </vt:variant>
      <vt:variant>
        <vt:i4>0</vt:i4>
      </vt:variant>
      <vt:variant>
        <vt:i4>5</vt:i4>
      </vt:variant>
      <vt:variant>
        <vt:lpwstr>garantf1://12027232.0/</vt:lpwstr>
      </vt:variant>
      <vt:variant>
        <vt:lpwstr/>
      </vt:variant>
      <vt:variant>
        <vt:i4>7209021</vt:i4>
      </vt:variant>
      <vt:variant>
        <vt:i4>189</vt:i4>
      </vt:variant>
      <vt:variant>
        <vt:i4>0</vt:i4>
      </vt:variant>
      <vt:variant>
        <vt:i4>5</vt:i4>
      </vt:variant>
      <vt:variant>
        <vt:lpwstr>garantf1://21206430.0/</vt:lpwstr>
      </vt:variant>
      <vt:variant>
        <vt:lpwstr/>
      </vt:variant>
      <vt:variant>
        <vt:i4>2752528</vt:i4>
      </vt:variant>
      <vt:variant>
        <vt:i4>186</vt:i4>
      </vt:variant>
      <vt:variant>
        <vt:i4>0</vt:i4>
      </vt:variant>
      <vt:variant>
        <vt:i4>5</vt:i4>
      </vt:variant>
      <vt:variant>
        <vt:lpwstr/>
      </vt:variant>
      <vt:variant>
        <vt:lpwstr>sub_1000</vt:lpwstr>
      </vt:variant>
      <vt:variant>
        <vt:i4>2752529</vt:i4>
      </vt:variant>
      <vt:variant>
        <vt:i4>183</vt:i4>
      </vt:variant>
      <vt:variant>
        <vt:i4>0</vt:i4>
      </vt:variant>
      <vt:variant>
        <vt:i4>5</vt:i4>
      </vt:variant>
      <vt:variant>
        <vt:lpwstr/>
      </vt:variant>
      <vt:variant>
        <vt:lpwstr>sub_1010</vt:lpwstr>
      </vt:variant>
      <vt:variant>
        <vt:i4>2752529</vt:i4>
      </vt:variant>
      <vt:variant>
        <vt:i4>165</vt:i4>
      </vt:variant>
      <vt:variant>
        <vt:i4>0</vt:i4>
      </vt:variant>
      <vt:variant>
        <vt:i4>5</vt:i4>
      </vt:variant>
      <vt:variant>
        <vt:lpwstr/>
      </vt:variant>
      <vt:variant>
        <vt:lpwstr>sub_1010</vt:lpwstr>
      </vt:variant>
      <vt:variant>
        <vt:i4>2883600</vt:i4>
      </vt:variant>
      <vt:variant>
        <vt:i4>162</vt:i4>
      </vt:variant>
      <vt:variant>
        <vt:i4>0</vt:i4>
      </vt:variant>
      <vt:variant>
        <vt:i4>5</vt:i4>
      </vt:variant>
      <vt:variant>
        <vt:lpwstr/>
      </vt:variant>
      <vt:variant>
        <vt:lpwstr>sub_16000</vt:lpwstr>
      </vt:variant>
      <vt:variant>
        <vt:i4>2097168</vt:i4>
      </vt:variant>
      <vt:variant>
        <vt:i4>159</vt:i4>
      </vt:variant>
      <vt:variant>
        <vt:i4>0</vt:i4>
      </vt:variant>
      <vt:variant>
        <vt:i4>5</vt:i4>
      </vt:variant>
      <vt:variant>
        <vt:lpwstr/>
      </vt:variant>
      <vt:variant>
        <vt:lpwstr>sub_1309</vt:lpwstr>
      </vt:variant>
      <vt:variant>
        <vt:i4>2949136</vt:i4>
      </vt:variant>
      <vt:variant>
        <vt:i4>156</vt:i4>
      </vt:variant>
      <vt:variant>
        <vt:i4>0</vt:i4>
      </vt:variant>
      <vt:variant>
        <vt:i4>5</vt:i4>
      </vt:variant>
      <vt:variant>
        <vt:lpwstr/>
      </vt:variant>
      <vt:variant>
        <vt:lpwstr>sub_17001</vt:lpwstr>
      </vt:variant>
      <vt:variant>
        <vt:i4>2883600</vt:i4>
      </vt:variant>
      <vt:variant>
        <vt:i4>153</vt:i4>
      </vt:variant>
      <vt:variant>
        <vt:i4>0</vt:i4>
      </vt:variant>
      <vt:variant>
        <vt:i4>5</vt:i4>
      </vt:variant>
      <vt:variant>
        <vt:lpwstr/>
      </vt:variant>
      <vt:variant>
        <vt:lpwstr>sub_16000</vt:lpwstr>
      </vt:variant>
      <vt:variant>
        <vt:i4>6619172</vt:i4>
      </vt:variant>
      <vt:variant>
        <vt:i4>150</vt:i4>
      </vt:variant>
      <vt:variant>
        <vt:i4>0</vt:i4>
      </vt:variant>
      <vt:variant>
        <vt:i4>5</vt:i4>
      </vt:variant>
      <vt:variant>
        <vt:lpwstr>garantf1://94365.0/</vt:lpwstr>
      </vt:variant>
      <vt:variant>
        <vt:lpwstr/>
      </vt:variant>
      <vt:variant>
        <vt:i4>8060964</vt:i4>
      </vt:variant>
      <vt:variant>
        <vt:i4>147</vt:i4>
      </vt:variant>
      <vt:variant>
        <vt:i4>0</vt:i4>
      </vt:variant>
      <vt:variant>
        <vt:i4>5</vt:i4>
      </vt:variant>
      <vt:variant>
        <vt:lpwstr>garantf1://94365.1000/</vt:lpwstr>
      </vt:variant>
      <vt:variant>
        <vt:lpwstr/>
      </vt:variant>
      <vt:variant>
        <vt:i4>6094867</vt:i4>
      </vt:variant>
      <vt:variant>
        <vt:i4>144</vt:i4>
      </vt:variant>
      <vt:variant>
        <vt:i4>0</vt:i4>
      </vt:variant>
      <vt:variant>
        <vt:i4>5</vt:i4>
      </vt:variant>
      <vt:variant>
        <vt:lpwstr>garantf1://6653307.0/</vt:lpwstr>
      </vt:variant>
      <vt:variant>
        <vt:lpwstr/>
      </vt:variant>
      <vt:variant>
        <vt:i4>2752529</vt:i4>
      </vt:variant>
      <vt:variant>
        <vt:i4>141</vt:i4>
      </vt:variant>
      <vt:variant>
        <vt:i4>0</vt:i4>
      </vt:variant>
      <vt:variant>
        <vt:i4>5</vt:i4>
      </vt:variant>
      <vt:variant>
        <vt:lpwstr/>
      </vt:variant>
      <vt:variant>
        <vt:lpwstr>sub_1010</vt:lpwstr>
      </vt:variant>
      <vt:variant>
        <vt:i4>2883600</vt:i4>
      </vt:variant>
      <vt:variant>
        <vt:i4>138</vt:i4>
      </vt:variant>
      <vt:variant>
        <vt:i4>0</vt:i4>
      </vt:variant>
      <vt:variant>
        <vt:i4>5</vt:i4>
      </vt:variant>
      <vt:variant>
        <vt:lpwstr/>
      </vt:variant>
      <vt:variant>
        <vt:lpwstr>sub_16000</vt:lpwstr>
      </vt:variant>
      <vt:variant>
        <vt:i4>2818064</vt:i4>
      </vt:variant>
      <vt:variant>
        <vt:i4>135</vt:i4>
      </vt:variant>
      <vt:variant>
        <vt:i4>0</vt:i4>
      </vt:variant>
      <vt:variant>
        <vt:i4>5</vt:i4>
      </vt:variant>
      <vt:variant>
        <vt:lpwstr/>
      </vt:variant>
      <vt:variant>
        <vt:lpwstr>sub_11000</vt:lpwstr>
      </vt:variant>
      <vt:variant>
        <vt:i4>3080208</vt:i4>
      </vt:variant>
      <vt:variant>
        <vt:i4>132</vt:i4>
      </vt:variant>
      <vt:variant>
        <vt:i4>0</vt:i4>
      </vt:variant>
      <vt:variant>
        <vt:i4>5</vt:i4>
      </vt:variant>
      <vt:variant>
        <vt:lpwstr/>
      </vt:variant>
      <vt:variant>
        <vt:lpwstr>sub_15000</vt:lpwstr>
      </vt:variant>
      <vt:variant>
        <vt:i4>5898335</vt:i4>
      </vt:variant>
      <vt:variant>
        <vt:i4>129</vt:i4>
      </vt:variant>
      <vt:variant>
        <vt:i4>0</vt:i4>
      </vt:variant>
      <vt:variant>
        <vt:i4>5</vt:i4>
      </vt:variant>
      <vt:variant>
        <vt:lpwstr>consultantplus://offline/ref=5840FC126B40DBF2D26EA8C6CC4DD9C09BDE240487D9F376194C552101601C9536176BC21E003DF7C0C1EDy3A6H</vt:lpwstr>
      </vt:variant>
      <vt:variant>
        <vt:lpwstr/>
      </vt:variant>
      <vt:variant>
        <vt:i4>3014672</vt:i4>
      </vt:variant>
      <vt:variant>
        <vt:i4>126</vt:i4>
      </vt:variant>
      <vt:variant>
        <vt:i4>0</vt:i4>
      </vt:variant>
      <vt:variant>
        <vt:i4>5</vt:i4>
      </vt:variant>
      <vt:variant>
        <vt:lpwstr/>
      </vt:variant>
      <vt:variant>
        <vt:lpwstr>sub_17034</vt:lpwstr>
      </vt:variant>
      <vt:variant>
        <vt:i4>3014672</vt:i4>
      </vt:variant>
      <vt:variant>
        <vt:i4>123</vt:i4>
      </vt:variant>
      <vt:variant>
        <vt:i4>0</vt:i4>
      </vt:variant>
      <vt:variant>
        <vt:i4>5</vt:i4>
      </vt:variant>
      <vt:variant>
        <vt:lpwstr/>
      </vt:variant>
      <vt:variant>
        <vt:lpwstr>sub_17034</vt:lpwstr>
      </vt:variant>
      <vt:variant>
        <vt:i4>3014672</vt:i4>
      </vt:variant>
      <vt:variant>
        <vt:i4>120</vt:i4>
      </vt:variant>
      <vt:variant>
        <vt:i4>0</vt:i4>
      </vt:variant>
      <vt:variant>
        <vt:i4>5</vt:i4>
      </vt:variant>
      <vt:variant>
        <vt:lpwstr/>
      </vt:variant>
      <vt:variant>
        <vt:lpwstr>sub_17033</vt:lpwstr>
      </vt:variant>
      <vt:variant>
        <vt:i4>3014672</vt:i4>
      </vt:variant>
      <vt:variant>
        <vt:i4>117</vt:i4>
      </vt:variant>
      <vt:variant>
        <vt:i4>0</vt:i4>
      </vt:variant>
      <vt:variant>
        <vt:i4>5</vt:i4>
      </vt:variant>
      <vt:variant>
        <vt:lpwstr/>
      </vt:variant>
      <vt:variant>
        <vt:lpwstr>sub_17032</vt:lpwstr>
      </vt:variant>
      <vt:variant>
        <vt:i4>3014672</vt:i4>
      </vt:variant>
      <vt:variant>
        <vt:i4>114</vt:i4>
      </vt:variant>
      <vt:variant>
        <vt:i4>0</vt:i4>
      </vt:variant>
      <vt:variant>
        <vt:i4>5</vt:i4>
      </vt:variant>
      <vt:variant>
        <vt:lpwstr/>
      </vt:variant>
      <vt:variant>
        <vt:lpwstr>sub_17034</vt:lpwstr>
      </vt:variant>
      <vt:variant>
        <vt:i4>3014672</vt:i4>
      </vt:variant>
      <vt:variant>
        <vt:i4>111</vt:i4>
      </vt:variant>
      <vt:variant>
        <vt:i4>0</vt:i4>
      </vt:variant>
      <vt:variant>
        <vt:i4>5</vt:i4>
      </vt:variant>
      <vt:variant>
        <vt:lpwstr/>
      </vt:variant>
      <vt:variant>
        <vt:lpwstr>sub_17033</vt:lpwstr>
      </vt:variant>
      <vt:variant>
        <vt:i4>3014672</vt:i4>
      </vt:variant>
      <vt:variant>
        <vt:i4>108</vt:i4>
      </vt:variant>
      <vt:variant>
        <vt:i4>0</vt:i4>
      </vt:variant>
      <vt:variant>
        <vt:i4>5</vt:i4>
      </vt:variant>
      <vt:variant>
        <vt:lpwstr/>
      </vt:variant>
      <vt:variant>
        <vt:lpwstr>sub_17032</vt:lpwstr>
      </vt:variant>
      <vt:variant>
        <vt:i4>2621456</vt:i4>
      </vt:variant>
      <vt:variant>
        <vt:i4>105</vt:i4>
      </vt:variant>
      <vt:variant>
        <vt:i4>0</vt:i4>
      </vt:variant>
      <vt:variant>
        <vt:i4>5</vt:i4>
      </vt:variant>
      <vt:variant>
        <vt:lpwstr/>
      </vt:variant>
      <vt:variant>
        <vt:lpwstr>sub_1002</vt:lpwstr>
      </vt:variant>
      <vt:variant>
        <vt:i4>2949136</vt:i4>
      </vt:variant>
      <vt:variant>
        <vt:i4>93</vt:i4>
      </vt:variant>
      <vt:variant>
        <vt:i4>0</vt:i4>
      </vt:variant>
      <vt:variant>
        <vt:i4>5</vt:i4>
      </vt:variant>
      <vt:variant>
        <vt:lpwstr/>
      </vt:variant>
      <vt:variant>
        <vt:lpwstr>sub_17000</vt:lpwstr>
      </vt:variant>
      <vt:variant>
        <vt:i4>2883600</vt:i4>
      </vt:variant>
      <vt:variant>
        <vt:i4>90</vt:i4>
      </vt:variant>
      <vt:variant>
        <vt:i4>0</vt:i4>
      </vt:variant>
      <vt:variant>
        <vt:i4>5</vt:i4>
      </vt:variant>
      <vt:variant>
        <vt:lpwstr/>
      </vt:variant>
      <vt:variant>
        <vt:lpwstr>sub_16000</vt:lpwstr>
      </vt:variant>
      <vt:variant>
        <vt:i4>2686992</vt:i4>
      </vt:variant>
      <vt:variant>
        <vt:i4>87</vt:i4>
      </vt:variant>
      <vt:variant>
        <vt:i4>0</vt:i4>
      </vt:variant>
      <vt:variant>
        <vt:i4>5</vt:i4>
      </vt:variant>
      <vt:variant>
        <vt:lpwstr/>
      </vt:variant>
      <vt:variant>
        <vt:lpwstr>sub_1300</vt:lpwstr>
      </vt:variant>
      <vt:variant>
        <vt:i4>2686992</vt:i4>
      </vt:variant>
      <vt:variant>
        <vt:i4>84</vt:i4>
      </vt:variant>
      <vt:variant>
        <vt:i4>0</vt:i4>
      </vt:variant>
      <vt:variant>
        <vt:i4>5</vt:i4>
      </vt:variant>
      <vt:variant>
        <vt:lpwstr/>
      </vt:variant>
      <vt:variant>
        <vt:lpwstr>sub_1300</vt:lpwstr>
      </vt:variant>
      <vt:variant>
        <vt:i4>2621456</vt:i4>
      </vt:variant>
      <vt:variant>
        <vt:i4>81</vt:i4>
      </vt:variant>
      <vt:variant>
        <vt:i4>0</vt:i4>
      </vt:variant>
      <vt:variant>
        <vt:i4>5</vt:i4>
      </vt:variant>
      <vt:variant>
        <vt:lpwstr/>
      </vt:variant>
      <vt:variant>
        <vt:lpwstr>sub_1200</vt:lpwstr>
      </vt:variant>
      <vt:variant>
        <vt:i4>2818064</vt:i4>
      </vt:variant>
      <vt:variant>
        <vt:i4>78</vt:i4>
      </vt:variant>
      <vt:variant>
        <vt:i4>0</vt:i4>
      </vt:variant>
      <vt:variant>
        <vt:i4>5</vt:i4>
      </vt:variant>
      <vt:variant>
        <vt:lpwstr/>
      </vt:variant>
      <vt:variant>
        <vt:lpwstr>sub_1100</vt:lpwstr>
      </vt:variant>
      <vt:variant>
        <vt:i4>2818064</vt:i4>
      </vt:variant>
      <vt:variant>
        <vt:i4>75</vt:i4>
      </vt:variant>
      <vt:variant>
        <vt:i4>0</vt:i4>
      </vt:variant>
      <vt:variant>
        <vt:i4>5</vt:i4>
      </vt:variant>
      <vt:variant>
        <vt:lpwstr/>
      </vt:variant>
      <vt:variant>
        <vt:lpwstr>sub_11000</vt:lpwstr>
      </vt:variant>
      <vt:variant>
        <vt:i4>3080208</vt:i4>
      </vt:variant>
      <vt:variant>
        <vt:i4>72</vt:i4>
      </vt:variant>
      <vt:variant>
        <vt:i4>0</vt:i4>
      </vt:variant>
      <vt:variant>
        <vt:i4>5</vt:i4>
      </vt:variant>
      <vt:variant>
        <vt:lpwstr/>
      </vt:variant>
      <vt:variant>
        <vt:lpwstr>sub_15000</vt:lpwstr>
      </vt:variant>
      <vt:variant>
        <vt:i4>2621456</vt:i4>
      </vt:variant>
      <vt:variant>
        <vt:i4>69</vt:i4>
      </vt:variant>
      <vt:variant>
        <vt:i4>0</vt:i4>
      </vt:variant>
      <vt:variant>
        <vt:i4>5</vt:i4>
      </vt:variant>
      <vt:variant>
        <vt:lpwstr/>
      </vt:variant>
      <vt:variant>
        <vt:lpwstr>sub_12000</vt:lpwstr>
      </vt:variant>
      <vt:variant>
        <vt:i4>2686992</vt:i4>
      </vt:variant>
      <vt:variant>
        <vt:i4>66</vt:i4>
      </vt:variant>
      <vt:variant>
        <vt:i4>0</vt:i4>
      </vt:variant>
      <vt:variant>
        <vt:i4>5</vt:i4>
      </vt:variant>
      <vt:variant>
        <vt:lpwstr/>
      </vt:variant>
      <vt:variant>
        <vt:lpwstr>sub_1300</vt:lpwstr>
      </vt:variant>
      <vt:variant>
        <vt:i4>2621456</vt:i4>
      </vt:variant>
      <vt:variant>
        <vt:i4>63</vt:i4>
      </vt:variant>
      <vt:variant>
        <vt:i4>0</vt:i4>
      </vt:variant>
      <vt:variant>
        <vt:i4>5</vt:i4>
      </vt:variant>
      <vt:variant>
        <vt:lpwstr/>
      </vt:variant>
      <vt:variant>
        <vt:lpwstr>sub_1200</vt:lpwstr>
      </vt:variant>
      <vt:variant>
        <vt:i4>2818064</vt:i4>
      </vt:variant>
      <vt:variant>
        <vt:i4>60</vt:i4>
      </vt:variant>
      <vt:variant>
        <vt:i4>0</vt:i4>
      </vt:variant>
      <vt:variant>
        <vt:i4>5</vt:i4>
      </vt:variant>
      <vt:variant>
        <vt:lpwstr/>
      </vt:variant>
      <vt:variant>
        <vt:lpwstr>sub_1100</vt:lpwstr>
      </vt:variant>
      <vt:variant>
        <vt:i4>2686992</vt:i4>
      </vt:variant>
      <vt:variant>
        <vt:i4>57</vt:i4>
      </vt:variant>
      <vt:variant>
        <vt:i4>0</vt:i4>
      </vt:variant>
      <vt:variant>
        <vt:i4>5</vt:i4>
      </vt:variant>
      <vt:variant>
        <vt:lpwstr/>
      </vt:variant>
      <vt:variant>
        <vt:lpwstr>sub_1300</vt:lpwstr>
      </vt:variant>
      <vt:variant>
        <vt:i4>2621456</vt:i4>
      </vt:variant>
      <vt:variant>
        <vt:i4>54</vt:i4>
      </vt:variant>
      <vt:variant>
        <vt:i4>0</vt:i4>
      </vt:variant>
      <vt:variant>
        <vt:i4>5</vt:i4>
      </vt:variant>
      <vt:variant>
        <vt:lpwstr/>
      </vt:variant>
      <vt:variant>
        <vt:lpwstr>sub_1200</vt:lpwstr>
      </vt:variant>
      <vt:variant>
        <vt:i4>2818064</vt:i4>
      </vt:variant>
      <vt:variant>
        <vt:i4>51</vt:i4>
      </vt:variant>
      <vt:variant>
        <vt:i4>0</vt:i4>
      </vt:variant>
      <vt:variant>
        <vt:i4>5</vt:i4>
      </vt:variant>
      <vt:variant>
        <vt:lpwstr/>
      </vt:variant>
      <vt:variant>
        <vt:lpwstr>sub_1100</vt:lpwstr>
      </vt:variant>
      <vt:variant>
        <vt:i4>7471164</vt:i4>
      </vt:variant>
      <vt:variant>
        <vt:i4>48</vt:i4>
      </vt:variant>
      <vt:variant>
        <vt:i4>0</vt:i4>
      </vt:variant>
      <vt:variant>
        <vt:i4>5</vt:i4>
      </vt:variant>
      <vt:variant>
        <vt:lpwstr>garantf1://10003000.44/</vt:lpwstr>
      </vt:variant>
      <vt:variant>
        <vt:lpwstr/>
      </vt:variant>
      <vt:variant>
        <vt:i4>6684788</vt:i4>
      </vt:variant>
      <vt:variant>
        <vt:i4>45</vt:i4>
      </vt:variant>
      <vt:variant>
        <vt:i4>0</vt:i4>
      </vt:variant>
      <vt:variant>
        <vt:i4>5</vt:i4>
      </vt:variant>
      <vt:variant>
        <vt:lpwstr>http://docs.cntd.ru/document/902156214</vt:lpwstr>
      </vt:variant>
      <vt:variant>
        <vt:lpwstr/>
      </vt:variant>
      <vt:variant>
        <vt:i4>73793639</vt:i4>
      </vt:variant>
      <vt:variant>
        <vt:i4>42</vt:i4>
      </vt:variant>
      <vt:variant>
        <vt:i4>0</vt:i4>
      </vt:variant>
      <vt:variant>
        <vt:i4>5</vt:i4>
      </vt:variant>
      <vt:variant>
        <vt:lpwstr>\\Yakovleva\общая\ГП ноябрь 2018 под 60-ЗКО\Стратегия HYPERLINK "http:\docs.cntd.ru\document\902156214" национальной безопасности Российской Федерации</vt:lpwstr>
      </vt:variant>
      <vt:variant>
        <vt:lpwstr/>
      </vt:variant>
      <vt:variant>
        <vt:i4>7209072</vt:i4>
      </vt:variant>
      <vt:variant>
        <vt:i4>39</vt:i4>
      </vt:variant>
      <vt:variant>
        <vt:i4>0</vt:i4>
      </vt:variant>
      <vt:variant>
        <vt:i4>5</vt:i4>
      </vt:variant>
      <vt:variant>
        <vt:lpwstr>http://docs.cntd.ru/document/902387360</vt:lpwstr>
      </vt:variant>
      <vt:variant>
        <vt:lpwstr/>
      </vt:variant>
      <vt:variant>
        <vt:i4>71173149</vt:i4>
      </vt:variant>
      <vt:variant>
        <vt:i4>36</vt:i4>
      </vt:variant>
      <vt:variant>
        <vt:i4>0</vt:i4>
      </vt:variant>
      <vt:variant>
        <vt:i4>5</vt:i4>
      </vt:variant>
      <vt:variant>
        <vt:lpwstr>\\Yakovleva\общая\ГП ноябрь 2018 под 60-ЗКО\Стратеги HYPERLINK "http:\docs.cntd.ru\document\902387360"яHYPERLINK "http:\docs.cntd.ru\document\902387360" государственной национальной политики Российской Федерации на период до 2025 года</vt:lpwstr>
      </vt:variant>
      <vt:variant>
        <vt:lpwstr/>
      </vt:variant>
      <vt:variant>
        <vt:i4>7143479</vt:i4>
      </vt:variant>
      <vt:variant>
        <vt:i4>33</vt:i4>
      </vt:variant>
      <vt:variant>
        <vt:i4>0</vt:i4>
      </vt:variant>
      <vt:variant>
        <vt:i4>5</vt:i4>
      </vt:variant>
      <vt:variant>
        <vt:lpwstr>garantf1://55085163.0/</vt:lpwstr>
      </vt:variant>
      <vt:variant>
        <vt:lpwstr/>
      </vt:variant>
      <vt:variant>
        <vt:i4>4325382</vt:i4>
      </vt:variant>
      <vt:variant>
        <vt:i4>30</vt:i4>
      </vt:variant>
      <vt:variant>
        <vt:i4>0</vt:i4>
      </vt:variant>
      <vt:variant>
        <vt:i4>5</vt:i4>
      </vt:variant>
      <vt:variant>
        <vt:lpwstr>garantf1://55085163.1000/</vt:lpwstr>
      </vt:variant>
      <vt:variant>
        <vt:lpwstr/>
      </vt:variant>
      <vt:variant>
        <vt:i4>6422588</vt:i4>
      </vt:variant>
      <vt:variant>
        <vt:i4>27</vt:i4>
      </vt:variant>
      <vt:variant>
        <vt:i4>0</vt:i4>
      </vt:variant>
      <vt:variant>
        <vt:i4>5</vt:i4>
      </vt:variant>
      <vt:variant>
        <vt:lpwstr>garantf1://55084089.0/</vt:lpwstr>
      </vt:variant>
      <vt:variant>
        <vt:lpwstr/>
      </vt:variant>
      <vt:variant>
        <vt:i4>5046285</vt:i4>
      </vt:variant>
      <vt:variant>
        <vt:i4>24</vt:i4>
      </vt:variant>
      <vt:variant>
        <vt:i4>0</vt:i4>
      </vt:variant>
      <vt:variant>
        <vt:i4>5</vt:i4>
      </vt:variant>
      <vt:variant>
        <vt:lpwstr>garantf1://55084089.1000/</vt:lpwstr>
      </vt:variant>
      <vt:variant>
        <vt:lpwstr/>
      </vt:variant>
      <vt:variant>
        <vt:i4>6094867</vt:i4>
      </vt:variant>
      <vt:variant>
        <vt:i4>21</vt:i4>
      </vt:variant>
      <vt:variant>
        <vt:i4>0</vt:i4>
      </vt:variant>
      <vt:variant>
        <vt:i4>5</vt:i4>
      </vt:variant>
      <vt:variant>
        <vt:lpwstr>garantf1://6653307.0/</vt:lpwstr>
      </vt:variant>
      <vt:variant>
        <vt:lpwstr/>
      </vt:variant>
      <vt:variant>
        <vt:i4>4390931</vt:i4>
      </vt:variant>
      <vt:variant>
        <vt:i4>18</vt:i4>
      </vt:variant>
      <vt:variant>
        <vt:i4>0</vt:i4>
      </vt:variant>
      <vt:variant>
        <vt:i4>5</vt:i4>
      </vt:variant>
      <vt:variant>
        <vt:lpwstr>garantf1://6653307.1000/</vt:lpwstr>
      </vt:variant>
      <vt:variant>
        <vt:lpwstr/>
      </vt:variant>
      <vt:variant>
        <vt:i4>6619172</vt:i4>
      </vt:variant>
      <vt:variant>
        <vt:i4>15</vt:i4>
      </vt:variant>
      <vt:variant>
        <vt:i4>0</vt:i4>
      </vt:variant>
      <vt:variant>
        <vt:i4>5</vt:i4>
      </vt:variant>
      <vt:variant>
        <vt:lpwstr>garantf1://94365.0/</vt:lpwstr>
      </vt:variant>
      <vt:variant>
        <vt:lpwstr/>
      </vt:variant>
      <vt:variant>
        <vt:i4>8060964</vt:i4>
      </vt:variant>
      <vt:variant>
        <vt:i4>12</vt:i4>
      </vt:variant>
      <vt:variant>
        <vt:i4>0</vt:i4>
      </vt:variant>
      <vt:variant>
        <vt:i4>5</vt:i4>
      </vt:variant>
      <vt:variant>
        <vt:lpwstr>garantf1://94365.1000/</vt:lpwstr>
      </vt:variant>
      <vt:variant>
        <vt:lpwstr/>
      </vt:variant>
      <vt:variant>
        <vt:i4>2686992</vt:i4>
      </vt:variant>
      <vt:variant>
        <vt:i4>9</vt:i4>
      </vt:variant>
      <vt:variant>
        <vt:i4>0</vt:i4>
      </vt:variant>
      <vt:variant>
        <vt:i4>5</vt:i4>
      </vt:variant>
      <vt:variant>
        <vt:lpwstr/>
      </vt:variant>
      <vt:variant>
        <vt:lpwstr>sub_1300</vt:lpwstr>
      </vt:variant>
      <vt:variant>
        <vt:i4>2621456</vt:i4>
      </vt:variant>
      <vt:variant>
        <vt:i4>6</vt:i4>
      </vt:variant>
      <vt:variant>
        <vt:i4>0</vt:i4>
      </vt:variant>
      <vt:variant>
        <vt:i4>5</vt:i4>
      </vt:variant>
      <vt:variant>
        <vt:lpwstr/>
      </vt:variant>
      <vt:variant>
        <vt:lpwstr>sub_1200</vt:lpwstr>
      </vt:variant>
      <vt:variant>
        <vt:i4>2818064</vt:i4>
      </vt:variant>
      <vt:variant>
        <vt:i4>3</vt:i4>
      </vt:variant>
      <vt:variant>
        <vt:i4>0</vt:i4>
      </vt:variant>
      <vt:variant>
        <vt:i4>5</vt:i4>
      </vt:variant>
      <vt:variant>
        <vt:lpwstr/>
      </vt:variant>
      <vt:variant>
        <vt:lpwstr>sub_1100</vt:lpwstr>
      </vt:variant>
      <vt:variant>
        <vt:i4>2752529</vt:i4>
      </vt:variant>
      <vt:variant>
        <vt:i4>0</vt:i4>
      </vt:variant>
      <vt:variant>
        <vt:i4>0</vt:i4>
      </vt:variant>
      <vt:variant>
        <vt:i4>5</vt:i4>
      </vt:variant>
      <vt:variant>
        <vt:lpwstr/>
      </vt:variant>
      <vt:variant>
        <vt:lpwstr>sub_0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Государственная программа Курской области</dc:title>
  <dc:creator>USER</dc:creator>
  <cp:lastModifiedBy>Симоненко</cp:lastModifiedBy>
  <cp:revision>2</cp:revision>
  <cp:lastPrinted>2022-09-12T07:40:00Z</cp:lastPrinted>
  <dcterms:created xsi:type="dcterms:W3CDTF">2024-01-12T12:22:00Z</dcterms:created>
  <dcterms:modified xsi:type="dcterms:W3CDTF">2024-01-12T12:22:00Z</dcterms:modified>
</cp:coreProperties>
</file>